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3401" w14:textId="77777777" w:rsidR="009D508E" w:rsidRPr="0019013A" w:rsidRDefault="009D508E" w:rsidP="009D508E">
      <w:pPr>
        <w:jc w:val="center"/>
        <w:rPr>
          <w:rFonts w:ascii="Arial" w:hAnsi="Arial" w:cs="Arial"/>
          <w:b/>
          <w:lang w:val="en-US"/>
        </w:rPr>
      </w:pPr>
      <w:r>
        <w:rPr>
          <w:rFonts w:ascii="Arial" w:hAnsi="Arial" w:cs="Arial"/>
          <w:b/>
          <w:lang w:val="en-US"/>
        </w:rPr>
        <w:t>Supplement</w:t>
      </w:r>
    </w:p>
    <w:p w14:paraId="6A82CB06" w14:textId="77777777" w:rsidR="009D508E" w:rsidRDefault="009D508E" w:rsidP="009D508E">
      <w:pPr>
        <w:rPr>
          <w:rFonts w:ascii="Arial" w:hAnsi="Arial" w:cs="Arial"/>
          <w:lang w:val="en-US"/>
        </w:rPr>
      </w:pPr>
    </w:p>
    <w:p w14:paraId="36B39C04" w14:textId="77777777" w:rsidR="009D508E" w:rsidRDefault="009D508E" w:rsidP="009D508E">
      <w:pPr>
        <w:rPr>
          <w:rFonts w:ascii="Arial" w:hAnsi="Arial" w:cs="Arial"/>
          <w:lang w:val="en-US"/>
        </w:rPr>
      </w:pPr>
    </w:p>
    <w:p w14:paraId="23752271" w14:textId="77777777" w:rsidR="009D508E" w:rsidRPr="00814781" w:rsidRDefault="009D508E" w:rsidP="009D508E">
      <w:pPr>
        <w:jc w:val="center"/>
        <w:rPr>
          <w:rFonts w:ascii="Arial" w:hAnsi="Arial" w:cs="Arial"/>
          <w:b/>
          <w:bCs/>
          <w:sz w:val="28"/>
          <w:lang w:val="en-US"/>
        </w:rPr>
      </w:pPr>
      <w:r w:rsidRPr="00814781">
        <w:rPr>
          <w:rFonts w:ascii="Arial" w:hAnsi="Arial" w:cs="Arial"/>
          <w:b/>
          <w:bCs/>
          <w:sz w:val="28"/>
          <w:lang w:val="en-US"/>
        </w:rPr>
        <w:t>Neurocognitive Function in Patients with Atrial Fibrillation Undergoing Pulmonary Vein Isolation</w:t>
      </w:r>
    </w:p>
    <w:p w14:paraId="5FB70C7C" w14:textId="77777777" w:rsidR="009D508E" w:rsidRPr="0019013A" w:rsidRDefault="009D508E" w:rsidP="009D508E">
      <w:pPr>
        <w:jc w:val="both"/>
        <w:rPr>
          <w:rFonts w:ascii="Arial" w:hAnsi="Arial" w:cs="Arial"/>
          <w:lang w:val="en-US"/>
        </w:rPr>
      </w:pPr>
    </w:p>
    <w:p w14:paraId="0C66DD2C" w14:textId="77777777" w:rsidR="009D508E" w:rsidRDefault="009D508E" w:rsidP="009D508E">
      <w:pPr>
        <w:rPr>
          <w:rFonts w:ascii="Arial" w:hAnsi="Arial" w:cs="Arial"/>
          <w:lang w:val="en-US"/>
        </w:rPr>
      </w:pPr>
      <w:r w:rsidRPr="0019013A">
        <w:rPr>
          <w:rFonts w:ascii="Arial" w:hAnsi="Arial" w:cs="Arial"/>
          <w:lang w:val="en-US"/>
        </w:rPr>
        <w:br w:type="page"/>
      </w:r>
    </w:p>
    <w:p w14:paraId="613F9894" w14:textId="77777777" w:rsidR="009D508E" w:rsidRPr="002A0511" w:rsidRDefault="009D508E" w:rsidP="009D508E">
      <w:pPr>
        <w:pStyle w:val="Default"/>
        <w:ind w:left="709"/>
        <w:rPr>
          <w:rFonts w:ascii="Times New Roman" w:hAnsi="Times New Roman" w:cs="Times New Roman"/>
          <w:color w:val="auto"/>
          <w:sz w:val="23"/>
          <w:szCs w:val="23"/>
          <w:lang w:val="en-US"/>
        </w:rPr>
      </w:pPr>
      <w:r w:rsidRPr="002A0511">
        <w:rPr>
          <w:rFonts w:ascii="Times New Roman" w:hAnsi="Times New Roman" w:cs="Times New Roman"/>
          <w:b/>
          <w:bCs/>
          <w:color w:val="auto"/>
          <w:sz w:val="23"/>
          <w:szCs w:val="23"/>
          <w:lang w:val="en-US"/>
        </w:rPr>
        <w:lastRenderedPageBreak/>
        <w:t xml:space="preserve">Swiss-AF investigators </w:t>
      </w:r>
    </w:p>
    <w:p w14:paraId="5FCD5D6D" w14:textId="77777777" w:rsidR="009D508E" w:rsidRDefault="009D508E" w:rsidP="009D508E">
      <w:pPr>
        <w:pStyle w:val="Default"/>
        <w:ind w:left="709"/>
        <w:rPr>
          <w:rFonts w:ascii="Times New Roman" w:hAnsi="Times New Roman" w:cs="Times New Roman"/>
          <w:color w:val="auto"/>
          <w:sz w:val="23"/>
          <w:szCs w:val="23"/>
          <w:lang w:val="en-US"/>
        </w:rPr>
      </w:pPr>
      <w:r w:rsidRPr="002A0511">
        <w:rPr>
          <w:rFonts w:ascii="Times New Roman" w:hAnsi="Times New Roman" w:cs="Times New Roman"/>
          <w:color w:val="auto"/>
          <w:sz w:val="23"/>
          <w:szCs w:val="23"/>
          <w:u w:val="single"/>
          <w:lang w:val="en-US"/>
        </w:rPr>
        <w:t>University Hospital Basel</w:t>
      </w:r>
      <w:r>
        <w:rPr>
          <w:rFonts w:ascii="Times New Roman" w:hAnsi="Times New Roman" w:cs="Times New Roman"/>
          <w:color w:val="auto"/>
          <w:sz w:val="23"/>
          <w:szCs w:val="23"/>
          <w:u w:val="single"/>
          <w:lang w:val="en-US"/>
        </w:rPr>
        <w:t xml:space="preserve"> and </w:t>
      </w:r>
      <w:r w:rsidRPr="002A0511">
        <w:rPr>
          <w:rFonts w:ascii="Times New Roman" w:hAnsi="Times New Roman" w:cs="Times New Roman"/>
          <w:color w:val="auto"/>
          <w:sz w:val="23"/>
          <w:szCs w:val="23"/>
          <w:u w:val="single"/>
          <w:lang w:val="en-US"/>
        </w:rPr>
        <w:t>Basel University</w:t>
      </w:r>
      <w:r>
        <w:rPr>
          <w:rFonts w:ascii="Times New Roman" w:hAnsi="Times New Roman" w:cs="Times New Roman"/>
          <w:color w:val="auto"/>
          <w:sz w:val="23"/>
          <w:szCs w:val="23"/>
          <w:lang w:val="en-US"/>
        </w:rPr>
        <w:t xml:space="preserve">: Stefanie </w:t>
      </w:r>
      <w:proofErr w:type="spellStart"/>
      <w:r>
        <w:rPr>
          <w:rFonts w:ascii="Times New Roman" w:hAnsi="Times New Roman" w:cs="Times New Roman"/>
          <w:color w:val="auto"/>
          <w:sz w:val="23"/>
          <w:szCs w:val="23"/>
          <w:lang w:val="en-US"/>
        </w:rPr>
        <w:t>Aeschbacher</w:t>
      </w:r>
      <w:proofErr w:type="spellEnd"/>
      <w:r>
        <w:rPr>
          <w:rFonts w:ascii="Times New Roman" w:hAnsi="Times New Roman" w:cs="Times New Roman"/>
          <w:color w:val="auto"/>
          <w:sz w:val="23"/>
          <w:szCs w:val="23"/>
          <w:lang w:val="en-US"/>
        </w:rPr>
        <w:t xml:space="preserve">, Katalin </w:t>
      </w:r>
      <w:proofErr w:type="spellStart"/>
      <w:r>
        <w:rPr>
          <w:rFonts w:ascii="Times New Roman" w:hAnsi="Times New Roman" w:cs="Times New Roman"/>
          <w:color w:val="auto"/>
          <w:sz w:val="23"/>
          <w:szCs w:val="23"/>
          <w:lang w:val="en-US"/>
        </w:rPr>
        <w:t>Bhend</w:t>
      </w:r>
      <w:proofErr w:type="spellEnd"/>
      <w:r>
        <w:rPr>
          <w:rFonts w:ascii="Times New Roman" w:hAnsi="Times New Roman" w:cs="Times New Roman"/>
          <w:color w:val="auto"/>
          <w:sz w:val="23"/>
          <w:szCs w:val="23"/>
          <w:lang w:val="en-US"/>
        </w:rPr>
        <w:t xml:space="preserve">, Steffen Blum, Leo </w:t>
      </w:r>
      <w:proofErr w:type="spellStart"/>
      <w:r>
        <w:rPr>
          <w:rFonts w:ascii="Times New Roman" w:hAnsi="Times New Roman" w:cs="Times New Roman"/>
          <w:color w:val="auto"/>
          <w:sz w:val="23"/>
          <w:szCs w:val="23"/>
          <w:lang w:val="en-US"/>
        </w:rPr>
        <w:t>Bonati</w:t>
      </w:r>
      <w:proofErr w:type="spellEnd"/>
      <w:r>
        <w:rPr>
          <w:rFonts w:ascii="Times New Roman" w:hAnsi="Times New Roman" w:cs="Times New Roman"/>
          <w:color w:val="auto"/>
          <w:sz w:val="23"/>
          <w:szCs w:val="23"/>
          <w:lang w:val="en-US"/>
        </w:rPr>
        <w:t xml:space="preserve">, David </w:t>
      </w:r>
      <w:proofErr w:type="spellStart"/>
      <w:r>
        <w:rPr>
          <w:rFonts w:ascii="Times New Roman" w:hAnsi="Times New Roman" w:cs="Times New Roman"/>
          <w:color w:val="auto"/>
          <w:sz w:val="23"/>
          <w:szCs w:val="23"/>
          <w:lang w:val="en-US"/>
        </w:rPr>
        <w:t>Conen</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Ceylan</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Eken</w:t>
      </w:r>
      <w:proofErr w:type="spellEnd"/>
      <w:r>
        <w:rPr>
          <w:rFonts w:ascii="Times New Roman" w:hAnsi="Times New Roman" w:cs="Times New Roman"/>
          <w:color w:val="auto"/>
          <w:sz w:val="23"/>
          <w:szCs w:val="23"/>
          <w:lang w:val="en-US"/>
        </w:rPr>
        <w:t>,</w:t>
      </w:r>
      <w:r w:rsidRPr="00A371F5">
        <w:rPr>
          <w:rFonts w:ascii="Times New Roman" w:hAnsi="Times New Roman" w:cs="Times New Roman"/>
          <w:color w:val="auto"/>
          <w:sz w:val="23"/>
          <w:szCs w:val="23"/>
          <w:lang w:val="en-US"/>
        </w:rPr>
        <w:t xml:space="preserve"> </w:t>
      </w:r>
      <w:proofErr w:type="spellStart"/>
      <w:r w:rsidRPr="005A695E">
        <w:rPr>
          <w:rFonts w:ascii="Times New Roman" w:hAnsi="Times New Roman" w:cs="Times New Roman"/>
          <w:color w:val="auto"/>
          <w:sz w:val="23"/>
          <w:szCs w:val="23"/>
          <w:lang w:val="en-US"/>
        </w:rPr>
        <w:t>Urs</w:t>
      </w:r>
      <w:proofErr w:type="spellEnd"/>
      <w:r w:rsidRPr="005A695E">
        <w:rPr>
          <w:rFonts w:ascii="Times New Roman" w:hAnsi="Times New Roman" w:cs="Times New Roman"/>
          <w:color w:val="auto"/>
          <w:sz w:val="23"/>
          <w:szCs w:val="23"/>
          <w:lang w:val="en-US"/>
        </w:rPr>
        <w:t xml:space="preserve"> Fischer</w:t>
      </w:r>
      <w:r>
        <w:rPr>
          <w:rFonts w:ascii="Times New Roman" w:hAnsi="Times New Roman" w:cs="Times New Roman"/>
          <w:color w:val="auto"/>
          <w:sz w:val="23"/>
          <w:szCs w:val="23"/>
          <w:lang w:val="en-US"/>
        </w:rPr>
        <w:t xml:space="preserve">, Corinne </w:t>
      </w:r>
      <w:proofErr w:type="spellStart"/>
      <w:r>
        <w:rPr>
          <w:rFonts w:ascii="Times New Roman" w:hAnsi="Times New Roman" w:cs="Times New Roman"/>
          <w:color w:val="auto"/>
          <w:sz w:val="23"/>
          <w:szCs w:val="23"/>
          <w:lang w:val="en-US"/>
        </w:rPr>
        <w:t>Girroy</w:t>
      </w:r>
      <w:proofErr w:type="spellEnd"/>
      <w:r>
        <w:rPr>
          <w:rFonts w:ascii="Times New Roman" w:hAnsi="Times New Roman" w:cs="Times New Roman"/>
          <w:color w:val="auto"/>
          <w:sz w:val="23"/>
          <w:szCs w:val="23"/>
          <w:lang w:val="en-US"/>
        </w:rPr>
        <w:t xml:space="preserve">, Elisa </w:t>
      </w:r>
      <w:proofErr w:type="spellStart"/>
      <w:r>
        <w:rPr>
          <w:rFonts w:ascii="Times New Roman" w:hAnsi="Times New Roman" w:cs="Times New Roman"/>
          <w:color w:val="auto"/>
          <w:sz w:val="23"/>
          <w:szCs w:val="23"/>
          <w:lang w:val="en-US"/>
        </w:rPr>
        <w:t>Hennings</w:t>
      </w:r>
      <w:proofErr w:type="spellEnd"/>
      <w:r>
        <w:rPr>
          <w:rFonts w:ascii="Times New Roman" w:hAnsi="Times New Roman" w:cs="Times New Roman"/>
          <w:color w:val="auto"/>
          <w:sz w:val="23"/>
          <w:szCs w:val="23"/>
          <w:lang w:val="en-US"/>
        </w:rPr>
        <w:t>,</w:t>
      </w:r>
      <w:r w:rsidRPr="002A0511">
        <w:rPr>
          <w:rFonts w:ascii="Times New Roman" w:hAnsi="Times New Roman" w:cs="Times New Roman"/>
          <w:color w:val="auto"/>
          <w:sz w:val="23"/>
          <w:szCs w:val="23"/>
          <w:lang w:val="en-US"/>
        </w:rPr>
        <w:t xml:space="preserve"> </w:t>
      </w:r>
      <w:r>
        <w:rPr>
          <w:rFonts w:ascii="Times New Roman" w:hAnsi="Times New Roman" w:cs="Times New Roman"/>
          <w:color w:val="auto"/>
          <w:sz w:val="23"/>
          <w:szCs w:val="23"/>
          <w:lang w:val="en-US"/>
        </w:rPr>
        <w:t xml:space="preserve">Elena </w:t>
      </w:r>
      <w:proofErr w:type="spellStart"/>
      <w:r>
        <w:rPr>
          <w:rFonts w:ascii="Times New Roman" w:hAnsi="Times New Roman" w:cs="Times New Roman"/>
          <w:color w:val="auto"/>
          <w:sz w:val="23"/>
          <w:szCs w:val="23"/>
          <w:lang w:val="en-US"/>
        </w:rPr>
        <w:t>Herber</w:t>
      </w:r>
      <w:proofErr w:type="spellEnd"/>
      <w:r>
        <w:rPr>
          <w:rFonts w:ascii="Times New Roman" w:hAnsi="Times New Roman" w:cs="Times New Roman"/>
          <w:color w:val="auto"/>
          <w:sz w:val="23"/>
          <w:szCs w:val="23"/>
          <w:lang w:val="en-US"/>
        </w:rPr>
        <w:t xml:space="preserve">, Vasco </w:t>
      </w:r>
      <w:proofErr w:type="spellStart"/>
      <w:r>
        <w:rPr>
          <w:rFonts w:ascii="Times New Roman" w:hAnsi="Times New Roman" w:cs="Times New Roman"/>
          <w:color w:val="auto"/>
          <w:sz w:val="23"/>
          <w:szCs w:val="23"/>
          <w:lang w:val="en-US"/>
        </w:rPr>
        <w:t>Iten</w:t>
      </w:r>
      <w:proofErr w:type="spellEnd"/>
      <w:r>
        <w:rPr>
          <w:rFonts w:ascii="Times New Roman" w:hAnsi="Times New Roman" w:cs="Times New Roman"/>
          <w:color w:val="auto"/>
          <w:sz w:val="23"/>
          <w:szCs w:val="23"/>
          <w:lang w:val="en-US"/>
        </w:rPr>
        <w:t xml:space="preserve">, </w:t>
      </w:r>
      <w:r w:rsidRPr="002A0511">
        <w:rPr>
          <w:rFonts w:ascii="Times New Roman" w:hAnsi="Times New Roman" w:cs="Times New Roman"/>
          <w:color w:val="auto"/>
          <w:sz w:val="23"/>
          <w:szCs w:val="23"/>
          <w:lang w:val="en-US"/>
        </w:rPr>
        <w:t xml:space="preserve">Philipp </w:t>
      </w:r>
      <w:proofErr w:type="spellStart"/>
      <w:r w:rsidRPr="002A0511">
        <w:rPr>
          <w:rFonts w:ascii="Times New Roman" w:hAnsi="Times New Roman" w:cs="Times New Roman"/>
          <w:color w:val="auto"/>
          <w:sz w:val="23"/>
          <w:szCs w:val="23"/>
          <w:lang w:val="en-US"/>
        </w:rPr>
        <w:t>Krisai</w:t>
      </w:r>
      <w:proofErr w:type="spellEnd"/>
      <w:r w:rsidRPr="002A0511">
        <w:rPr>
          <w:rFonts w:ascii="Times New Roman" w:hAnsi="Times New Roman" w:cs="Times New Roman"/>
          <w:color w:val="auto"/>
          <w:sz w:val="23"/>
          <w:szCs w:val="23"/>
          <w:lang w:val="en-US"/>
        </w:rPr>
        <w:t xml:space="preserve">, </w:t>
      </w:r>
      <w:r w:rsidRPr="00A371F5">
        <w:rPr>
          <w:rFonts w:ascii="Times New Roman" w:hAnsi="Times New Roman" w:cs="Times New Roman"/>
          <w:color w:val="auto"/>
          <w:sz w:val="23"/>
          <w:szCs w:val="23"/>
          <w:lang w:val="en-US"/>
        </w:rPr>
        <w:t xml:space="preserve">Michael </w:t>
      </w:r>
      <w:proofErr w:type="spellStart"/>
      <w:r w:rsidRPr="00A371F5">
        <w:rPr>
          <w:rFonts w:ascii="Times New Roman" w:hAnsi="Times New Roman" w:cs="Times New Roman"/>
          <w:color w:val="auto"/>
          <w:sz w:val="23"/>
          <w:szCs w:val="23"/>
          <w:lang w:val="en-US"/>
        </w:rPr>
        <w:t>Kühne</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Maurin</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Lampart</w:t>
      </w:r>
      <w:proofErr w:type="spellEnd"/>
      <w:r>
        <w:rPr>
          <w:rFonts w:ascii="Times New Roman" w:hAnsi="Times New Roman" w:cs="Times New Roman"/>
          <w:color w:val="auto"/>
          <w:sz w:val="23"/>
          <w:szCs w:val="23"/>
          <w:lang w:val="en-US"/>
        </w:rPr>
        <w:t xml:space="preserve">, Mirko </w:t>
      </w:r>
      <w:proofErr w:type="spellStart"/>
      <w:r>
        <w:rPr>
          <w:rFonts w:ascii="Times New Roman" w:hAnsi="Times New Roman" w:cs="Times New Roman"/>
          <w:color w:val="auto"/>
          <w:sz w:val="23"/>
          <w:szCs w:val="23"/>
          <w:lang w:val="en-US"/>
        </w:rPr>
        <w:t>Lischer</w:t>
      </w:r>
      <w:proofErr w:type="spellEnd"/>
      <w:r>
        <w:rPr>
          <w:rFonts w:ascii="Times New Roman" w:hAnsi="Times New Roman" w:cs="Times New Roman"/>
          <w:color w:val="auto"/>
          <w:sz w:val="23"/>
          <w:szCs w:val="23"/>
          <w:lang w:val="en-US"/>
        </w:rPr>
        <w:t xml:space="preserve">, Nina </w:t>
      </w:r>
      <w:proofErr w:type="spellStart"/>
      <w:r>
        <w:rPr>
          <w:rFonts w:ascii="Times New Roman" w:hAnsi="Times New Roman" w:cs="Times New Roman"/>
          <w:color w:val="auto"/>
          <w:sz w:val="23"/>
          <w:szCs w:val="23"/>
          <w:lang w:val="en-US"/>
        </w:rPr>
        <w:t>Mäder</w:t>
      </w:r>
      <w:proofErr w:type="spellEnd"/>
      <w:r>
        <w:rPr>
          <w:rFonts w:ascii="Times New Roman" w:hAnsi="Times New Roman" w:cs="Times New Roman"/>
          <w:color w:val="auto"/>
          <w:sz w:val="23"/>
          <w:szCs w:val="23"/>
          <w:lang w:val="en-US"/>
        </w:rPr>
        <w:t>,</w:t>
      </w:r>
      <w:r w:rsidRPr="00A371F5">
        <w:rPr>
          <w:rFonts w:ascii="Times New Roman" w:hAnsi="Times New Roman" w:cs="Times New Roman"/>
          <w:color w:val="auto"/>
          <w:sz w:val="23"/>
          <w:szCs w:val="23"/>
          <w:lang w:val="en-US"/>
        </w:rPr>
        <w:t xml:space="preserve"> </w:t>
      </w:r>
      <w:r>
        <w:rPr>
          <w:rFonts w:ascii="Times New Roman" w:hAnsi="Times New Roman" w:cs="Times New Roman"/>
          <w:color w:val="auto"/>
          <w:sz w:val="23"/>
          <w:szCs w:val="23"/>
          <w:lang w:val="en-US"/>
        </w:rPr>
        <w:t>Christine Meyer-</w:t>
      </w:r>
      <w:proofErr w:type="spellStart"/>
      <w:r>
        <w:rPr>
          <w:rFonts w:ascii="Times New Roman" w:hAnsi="Times New Roman" w:cs="Times New Roman"/>
          <w:color w:val="auto"/>
          <w:sz w:val="23"/>
          <w:szCs w:val="23"/>
          <w:lang w:val="en-US"/>
        </w:rPr>
        <w:t>Zürn</w:t>
      </w:r>
      <w:proofErr w:type="spellEnd"/>
      <w:r>
        <w:rPr>
          <w:rFonts w:ascii="Times New Roman" w:hAnsi="Times New Roman" w:cs="Times New Roman"/>
          <w:color w:val="auto"/>
          <w:sz w:val="23"/>
          <w:szCs w:val="23"/>
          <w:lang w:val="en-US"/>
        </w:rPr>
        <w:t xml:space="preserve">, </w:t>
      </w:r>
      <w:r w:rsidRPr="002A0511">
        <w:rPr>
          <w:rFonts w:ascii="Times New Roman" w:hAnsi="Times New Roman" w:cs="Times New Roman"/>
          <w:color w:val="auto"/>
          <w:sz w:val="23"/>
          <w:szCs w:val="23"/>
          <w:lang w:val="en-US"/>
        </w:rPr>
        <w:t xml:space="preserve">Pascal </w:t>
      </w:r>
      <w:proofErr w:type="spellStart"/>
      <w:r w:rsidRPr="002A0511">
        <w:rPr>
          <w:rFonts w:ascii="Times New Roman" w:hAnsi="Times New Roman" w:cs="Times New Roman"/>
          <w:color w:val="auto"/>
          <w:sz w:val="23"/>
          <w:szCs w:val="23"/>
          <w:lang w:val="en-US"/>
        </w:rPr>
        <w:t>Meyre</w:t>
      </w:r>
      <w:proofErr w:type="spellEnd"/>
      <w:r w:rsidRPr="002A0511">
        <w:rPr>
          <w:rFonts w:ascii="Times New Roman" w:hAnsi="Times New Roman" w:cs="Times New Roman"/>
          <w:color w:val="auto"/>
          <w:sz w:val="23"/>
          <w:szCs w:val="23"/>
          <w:lang w:val="en-US"/>
        </w:rPr>
        <w:t xml:space="preserve">, </w:t>
      </w:r>
      <w:r>
        <w:rPr>
          <w:rFonts w:ascii="Times New Roman" w:hAnsi="Times New Roman" w:cs="Times New Roman"/>
          <w:color w:val="auto"/>
          <w:sz w:val="23"/>
          <w:szCs w:val="23"/>
          <w:lang w:val="en-US"/>
        </w:rPr>
        <w:t xml:space="preserve">Andreas U. </w:t>
      </w:r>
      <w:proofErr w:type="spellStart"/>
      <w:r>
        <w:rPr>
          <w:rFonts w:ascii="Times New Roman" w:hAnsi="Times New Roman" w:cs="Times New Roman"/>
          <w:color w:val="auto"/>
          <w:sz w:val="23"/>
          <w:szCs w:val="23"/>
          <w:lang w:val="en-US"/>
        </w:rPr>
        <w:t>Monsch</w:t>
      </w:r>
      <w:proofErr w:type="spellEnd"/>
      <w:r>
        <w:rPr>
          <w:rFonts w:ascii="Times New Roman" w:hAnsi="Times New Roman" w:cs="Times New Roman"/>
          <w:color w:val="auto"/>
          <w:sz w:val="23"/>
          <w:szCs w:val="23"/>
          <w:lang w:val="en-US"/>
        </w:rPr>
        <w:t xml:space="preserve">, Luke Mosher, </w:t>
      </w:r>
      <w:r w:rsidRPr="002A0511">
        <w:rPr>
          <w:rFonts w:ascii="Times New Roman" w:hAnsi="Times New Roman" w:cs="Times New Roman"/>
          <w:color w:val="auto"/>
          <w:sz w:val="23"/>
          <w:szCs w:val="23"/>
          <w:lang w:val="en-US"/>
        </w:rPr>
        <w:t xml:space="preserve">Christian Müller, </w:t>
      </w:r>
      <w:r w:rsidRPr="00A371F5">
        <w:rPr>
          <w:rFonts w:ascii="Times New Roman" w:hAnsi="Times New Roman" w:cs="Times New Roman"/>
          <w:color w:val="auto"/>
          <w:sz w:val="23"/>
          <w:szCs w:val="23"/>
          <w:lang w:val="en-US"/>
        </w:rPr>
        <w:t xml:space="preserve">Stefan </w:t>
      </w:r>
      <w:proofErr w:type="spellStart"/>
      <w:r w:rsidRPr="00A371F5">
        <w:rPr>
          <w:rFonts w:ascii="Times New Roman" w:hAnsi="Times New Roman" w:cs="Times New Roman"/>
          <w:color w:val="auto"/>
          <w:sz w:val="23"/>
          <w:szCs w:val="23"/>
          <w:lang w:val="en-US"/>
        </w:rPr>
        <w:t>Osswald</w:t>
      </w:r>
      <w:proofErr w:type="spellEnd"/>
      <w:r>
        <w:rPr>
          <w:rFonts w:ascii="Times New Roman" w:hAnsi="Times New Roman" w:cs="Times New Roman"/>
          <w:color w:val="auto"/>
          <w:sz w:val="23"/>
          <w:szCs w:val="23"/>
          <w:lang w:val="en-US"/>
        </w:rPr>
        <w:t>,</w:t>
      </w:r>
      <w:r w:rsidRPr="00A371F5">
        <w:rPr>
          <w:rFonts w:ascii="Times New Roman" w:hAnsi="Times New Roman" w:cs="Times New Roman"/>
          <w:color w:val="auto"/>
          <w:sz w:val="23"/>
          <w:szCs w:val="23"/>
          <w:lang w:val="en-US"/>
        </w:rPr>
        <w:t xml:space="preserve"> </w:t>
      </w:r>
      <w:r>
        <w:rPr>
          <w:rFonts w:ascii="Times New Roman" w:hAnsi="Times New Roman" w:cs="Times New Roman"/>
          <w:color w:val="auto"/>
          <w:sz w:val="23"/>
          <w:szCs w:val="23"/>
          <w:lang w:val="en-US"/>
        </w:rPr>
        <w:t xml:space="preserve">Rebecca E. </w:t>
      </w:r>
      <w:proofErr w:type="spellStart"/>
      <w:r>
        <w:rPr>
          <w:rFonts w:ascii="Times New Roman" w:hAnsi="Times New Roman" w:cs="Times New Roman"/>
          <w:color w:val="auto"/>
          <w:sz w:val="23"/>
          <w:szCs w:val="23"/>
          <w:lang w:val="en-US"/>
        </w:rPr>
        <w:t>Paladini</w:t>
      </w:r>
      <w:proofErr w:type="spellEnd"/>
      <w:r>
        <w:rPr>
          <w:rFonts w:ascii="Times New Roman" w:hAnsi="Times New Roman" w:cs="Times New Roman"/>
          <w:color w:val="auto"/>
          <w:sz w:val="23"/>
          <w:szCs w:val="23"/>
          <w:lang w:val="en-US"/>
        </w:rPr>
        <w:t xml:space="preserve">, </w:t>
      </w:r>
      <w:r w:rsidRPr="00872713">
        <w:rPr>
          <w:rFonts w:ascii="Times New Roman" w:hAnsi="Times New Roman" w:cs="Times New Roman"/>
          <w:color w:val="auto"/>
          <w:sz w:val="23"/>
          <w:szCs w:val="23"/>
          <w:lang w:val="en-US"/>
        </w:rPr>
        <w:t>Anne</w:t>
      </w:r>
      <w:r w:rsidRPr="002A0511">
        <w:rPr>
          <w:rFonts w:ascii="Times New Roman" w:hAnsi="Times New Roman" w:cs="Times New Roman"/>
          <w:color w:val="auto"/>
          <w:sz w:val="23"/>
          <w:szCs w:val="23"/>
          <w:lang w:val="en-US"/>
        </w:rPr>
        <w:t xml:space="preserve"> Springer, Christian </w:t>
      </w:r>
      <w:proofErr w:type="spellStart"/>
      <w:r w:rsidRPr="002A0511">
        <w:rPr>
          <w:rFonts w:ascii="Times New Roman" w:hAnsi="Times New Roman" w:cs="Times New Roman"/>
          <w:color w:val="auto"/>
          <w:sz w:val="23"/>
          <w:szCs w:val="23"/>
          <w:lang w:val="en-US"/>
        </w:rPr>
        <w:t>Sticherling</w:t>
      </w:r>
      <w:proofErr w:type="spellEnd"/>
      <w:r w:rsidRPr="002A0511">
        <w:rPr>
          <w:rFonts w:ascii="Times New Roman" w:hAnsi="Times New Roman" w:cs="Times New Roman"/>
          <w:color w:val="auto"/>
          <w:sz w:val="23"/>
          <w:szCs w:val="23"/>
          <w:lang w:val="en-US"/>
        </w:rPr>
        <w:t xml:space="preserve">, Thomas </w:t>
      </w:r>
      <w:proofErr w:type="spellStart"/>
      <w:r w:rsidRPr="002A0511">
        <w:rPr>
          <w:rFonts w:ascii="Times New Roman" w:hAnsi="Times New Roman" w:cs="Times New Roman"/>
          <w:color w:val="auto"/>
          <w:sz w:val="23"/>
          <w:szCs w:val="23"/>
          <w:lang w:val="en-US"/>
        </w:rPr>
        <w:t>Szucs</w:t>
      </w:r>
      <w:proofErr w:type="spellEnd"/>
      <w:r w:rsidRPr="002A0511">
        <w:rPr>
          <w:rFonts w:ascii="Times New Roman" w:hAnsi="Times New Roman" w:cs="Times New Roman"/>
          <w:color w:val="auto"/>
          <w:sz w:val="23"/>
          <w:szCs w:val="23"/>
          <w:lang w:val="en-US"/>
        </w:rPr>
        <w:t xml:space="preserve">, Gian </w:t>
      </w:r>
      <w:proofErr w:type="spellStart"/>
      <w:r w:rsidRPr="002A0511">
        <w:rPr>
          <w:rFonts w:ascii="Times New Roman" w:hAnsi="Times New Roman" w:cs="Times New Roman"/>
          <w:color w:val="auto"/>
          <w:sz w:val="23"/>
          <w:szCs w:val="23"/>
          <w:lang w:val="en-US"/>
        </w:rPr>
        <w:t>V</w:t>
      </w:r>
      <w:r>
        <w:rPr>
          <w:rFonts w:ascii="Times New Roman" w:hAnsi="Times New Roman" w:cs="Times New Roman"/>
          <w:color w:val="auto"/>
          <w:sz w:val="23"/>
          <w:szCs w:val="23"/>
          <w:lang w:val="en-US"/>
        </w:rPr>
        <w:t>ö</w:t>
      </w:r>
      <w:r w:rsidRPr="002A0511">
        <w:rPr>
          <w:rFonts w:ascii="Times New Roman" w:hAnsi="Times New Roman" w:cs="Times New Roman"/>
          <w:color w:val="auto"/>
          <w:sz w:val="23"/>
          <w:szCs w:val="23"/>
          <w:lang w:val="en-US"/>
        </w:rPr>
        <w:t>llmin</w:t>
      </w:r>
      <w:proofErr w:type="spellEnd"/>
      <w:r>
        <w:rPr>
          <w:rFonts w:ascii="Times New Roman" w:hAnsi="Times New Roman" w:cs="Times New Roman"/>
          <w:color w:val="auto"/>
          <w:sz w:val="23"/>
          <w:szCs w:val="23"/>
          <w:lang w:val="en-US"/>
        </w:rPr>
        <w:t xml:space="preserve">. </w:t>
      </w:r>
    </w:p>
    <w:p w14:paraId="6485FB82" w14:textId="77777777" w:rsidR="009D508E" w:rsidRDefault="009D508E" w:rsidP="009D508E">
      <w:pPr>
        <w:pStyle w:val="Default"/>
        <w:ind w:left="709"/>
        <w:rPr>
          <w:rFonts w:ascii="Times New Roman" w:hAnsi="Times New Roman" w:cs="Times New Roman"/>
          <w:color w:val="auto"/>
          <w:sz w:val="23"/>
          <w:szCs w:val="23"/>
          <w:lang w:val="en-US"/>
        </w:rPr>
      </w:pPr>
      <w:r w:rsidRPr="00AE4C89">
        <w:rPr>
          <w:rFonts w:ascii="Times New Roman" w:hAnsi="Times New Roman" w:cs="Times New Roman"/>
          <w:color w:val="auto"/>
          <w:sz w:val="23"/>
          <w:szCs w:val="23"/>
          <w:lang w:val="en-US"/>
        </w:rPr>
        <w:t>Principal Investigator</w:t>
      </w:r>
      <w:r>
        <w:rPr>
          <w:rFonts w:ascii="Times New Roman" w:hAnsi="Times New Roman" w:cs="Times New Roman"/>
          <w:color w:val="auto"/>
          <w:sz w:val="23"/>
          <w:szCs w:val="23"/>
          <w:lang w:val="en-US"/>
        </w:rPr>
        <w:t>:</w:t>
      </w:r>
      <w:r w:rsidRPr="00AE4C89">
        <w:rPr>
          <w:rFonts w:ascii="Times New Roman" w:hAnsi="Times New Roman" w:cs="Times New Roman"/>
          <w:color w:val="auto"/>
          <w:sz w:val="23"/>
          <w:szCs w:val="23"/>
          <w:lang w:val="en-US"/>
        </w:rPr>
        <w:t xml:space="preserve"> Stefan </w:t>
      </w:r>
      <w:proofErr w:type="spellStart"/>
      <w:r w:rsidRPr="00AE4C89">
        <w:rPr>
          <w:rFonts w:ascii="Times New Roman" w:hAnsi="Times New Roman" w:cs="Times New Roman"/>
          <w:color w:val="auto"/>
          <w:sz w:val="23"/>
          <w:szCs w:val="23"/>
          <w:lang w:val="en-US"/>
        </w:rPr>
        <w:t>Osswald</w:t>
      </w:r>
      <w:proofErr w:type="spellEnd"/>
      <w:r>
        <w:rPr>
          <w:rFonts w:ascii="Times New Roman" w:hAnsi="Times New Roman" w:cs="Times New Roman"/>
          <w:color w:val="auto"/>
          <w:sz w:val="23"/>
          <w:szCs w:val="23"/>
          <w:lang w:val="en-US"/>
        </w:rPr>
        <w:t xml:space="preserve">; </w:t>
      </w:r>
      <w:r w:rsidRPr="00B32E57">
        <w:rPr>
          <w:rFonts w:ascii="Times New Roman" w:hAnsi="Times New Roman" w:cs="Times New Roman"/>
          <w:color w:val="auto"/>
          <w:sz w:val="23"/>
          <w:szCs w:val="23"/>
          <w:lang w:val="en-US"/>
        </w:rPr>
        <w:t xml:space="preserve">Local Principal </w:t>
      </w:r>
      <w:r w:rsidRPr="0098747F">
        <w:rPr>
          <w:rFonts w:ascii="Times New Roman" w:hAnsi="Times New Roman" w:cs="Times New Roman"/>
          <w:color w:val="auto"/>
          <w:sz w:val="23"/>
          <w:szCs w:val="23"/>
          <w:lang w:val="en-US"/>
        </w:rPr>
        <w:t xml:space="preserve">Investigator: </w:t>
      </w:r>
      <w:r>
        <w:rPr>
          <w:rFonts w:ascii="Times New Roman" w:hAnsi="Times New Roman" w:cs="Times New Roman"/>
          <w:color w:val="auto"/>
          <w:sz w:val="23"/>
          <w:szCs w:val="23"/>
          <w:lang w:val="en-US"/>
        </w:rPr>
        <w:t xml:space="preserve">Michael </w:t>
      </w:r>
      <w:proofErr w:type="spellStart"/>
      <w:r>
        <w:rPr>
          <w:rFonts w:ascii="Times New Roman" w:hAnsi="Times New Roman" w:cs="Times New Roman"/>
          <w:color w:val="auto"/>
          <w:sz w:val="23"/>
          <w:szCs w:val="23"/>
          <w:lang w:val="en-US"/>
        </w:rPr>
        <w:t>Kühne</w:t>
      </w:r>
      <w:proofErr w:type="spellEnd"/>
    </w:p>
    <w:p w14:paraId="030E8D10" w14:textId="77777777" w:rsidR="009D508E" w:rsidRPr="00AE4C89" w:rsidRDefault="009D508E" w:rsidP="009D508E">
      <w:pPr>
        <w:pStyle w:val="Default"/>
        <w:ind w:left="709"/>
        <w:rPr>
          <w:rFonts w:ascii="Times New Roman" w:hAnsi="Times New Roman" w:cs="Times New Roman"/>
          <w:color w:val="auto"/>
          <w:sz w:val="23"/>
          <w:szCs w:val="23"/>
          <w:u w:val="single"/>
          <w:lang w:val="en-US"/>
        </w:rPr>
      </w:pPr>
    </w:p>
    <w:p w14:paraId="60464254" w14:textId="77777777" w:rsidR="009D508E" w:rsidRPr="005A695E" w:rsidRDefault="009D508E" w:rsidP="009D508E">
      <w:pPr>
        <w:pStyle w:val="Default"/>
        <w:ind w:left="709"/>
        <w:rPr>
          <w:rFonts w:ascii="Times New Roman" w:hAnsi="Times New Roman" w:cs="Times New Roman"/>
          <w:color w:val="auto"/>
          <w:sz w:val="23"/>
          <w:szCs w:val="23"/>
          <w:u w:val="single"/>
          <w:lang w:val="en-US"/>
        </w:rPr>
      </w:pPr>
      <w:r w:rsidRPr="005A695E">
        <w:rPr>
          <w:rFonts w:ascii="Times New Roman" w:hAnsi="Times New Roman" w:cs="Times New Roman"/>
          <w:color w:val="auto"/>
          <w:sz w:val="23"/>
          <w:szCs w:val="23"/>
          <w:u w:val="single"/>
          <w:lang w:val="en-US"/>
        </w:rPr>
        <w:t>University Hospital Bern:</w:t>
      </w:r>
      <w:r>
        <w:rPr>
          <w:rFonts w:ascii="Times New Roman" w:hAnsi="Times New Roman" w:cs="Times New Roman"/>
          <w:color w:val="auto"/>
          <w:sz w:val="23"/>
          <w:szCs w:val="23"/>
          <w:lang w:val="en-US"/>
        </w:rPr>
        <w:t xml:space="preserve"> Faculty: </w:t>
      </w:r>
      <w:proofErr w:type="spellStart"/>
      <w:r>
        <w:rPr>
          <w:rFonts w:ascii="Times New Roman" w:hAnsi="Times New Roman" w:cs="Times New Roman"/>
          <w:color w:val="auto"/>
          <w:sz w:val="23"/>
          <w:szCs w:val="23"/>
          <w:lang w:val="en-US"/>
        </w:rPr>
        <w:t>Drahomir</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Aujesky</w:t>
      </w:r>
      <w:proofErr w:type="spellEnd"/>
      <w:r w:rsidRPr="005A695E">
        <w:rPr>
          <w:rFonts w:ascii="Times New Roman" w:hAnsi="Times New Roman" w:cs="Times New Roman"/>
          <w:color w:val="auto"/>
          <w:sz w:val="23"/>
          <w:szCs w:val="23"/>
          <w:lang w:val="en-US"/>
        </w:rPr>
        <w:t xml:space="preserve">, </w:t>
      </w:r>
      <w:proofErr w:type="spellStart"/>
      <w:r w:rsidRPr="005A695E">
        <w:rPr>
          <w:rFonts w:ascii="Times New Roman" w:hAnsi="Times New Roman" w:cs="Times New Roman"/>
          <w:color w:val="auto"/>
          <w:sz w:val="23"/>
          <w:szCs w:val="23"/>
          <w:lang w:val="en-US"/>
        </w:rPr>
        <w:t>Juerg</w:t>
      </w:r>
      <w:proofErr w:type="spellEnd"/>
      <w:r w:rsidRPr="005A695E">
        <w:rPr>
          <w:rFonts w:ascii="Times New Roman" w:hAnsi="Times New Roman" w:cs="Times New Roman"/>
          <w:color w:val="auto"/>
          <w:sz w:val="23"/>
          <w:szCs w:val="23"/>
          <w:lang w:val="en-US"/>
        </w:rPr>
        <w:t xml:space="preserve"> Fuhrer, Laurent </w:t>
      </w:r>
      <w:proofErr w:type="spellStart"/>
      <w:r w:rsidRPr="005A695E">
        <w:rPr>
          <w:rFonts w:ascii="Times New Roman" w:hAnsi="Times New Roman" w:cs="Times New Roman"/>
          <w:color w:val="auto"/>
          <w:sz w:val="23"/>
          <w:szCs w:val="23"/>
          <w:lang w:val="en-US"/>
        </w:rPr>
        <w:t>Roten</w:t>
      </w:r>
      <w:proofErr w:type="spellEnd"/>
      <w:r w:rsidRPr="005A695E">
        <w:rPr>
          <w:rFonts w:ascii="Times New Roman" w:hAnsi="Times New Roman" w:cs="Times New Roman"/>
          <w:color w:val="auto"/>
          <w:sz w:val="23"/>
          <w:szCs w:val="23"/>
          <w:lang w:val="en-US"/>
        </w:rPr>
        <w:t xml:space="preserve">, Simon Jung, Heinrich </w:t>
      </w:r>
      <w:proofErr w:type="spellStart"/>
      <w:r w:rsidRPr="005A695E">
        <w:rPr>
          <w:rFonts w:ascii="Times New Roman" w:hAnsi="Times New Roman" w:cs="Times New Roman"/>
          <w:color w:val="auto"/>
          <w:sz w:val="23"/>
          <w:szCs w:val="23"/>
          <w:lang w:val="en-US"/>
        </w:rPr>
        <w:t>Mattle</w:t>
      </w:r>
      <w:proofErr w:type="spellEnd"/>
      <w:r w:rsidRPr="005A695E">
        <w:rPr>
          <w:rFonts w:ascii="Times New Roman" w:hAnsi="Times New Roman" w:cs="Times New Roman"/>
          <w:color w:val="auto"/>
          <w:sz w:val="23"/>
          <w:szCs w:val="23"/>
          <w:lang w:val="en-US"/>
        </w:rPr>
        <w:t xml:space="preserve">; Research fellows: </w:t>
      </w:r>
      <w:proofErr w:type="spellStart"/>
      <w:r>
        <w:rPr>
          <w:rFonts w:ascii="Times New Roman" w:hAnsi="Times New Roman" w:cs="Times New Roman"/>
          <w:color w:val="auto"/>
          <w:sz w:val="23"/>
          <w:szCs w:val="23"/>
          <w:lang w:val="en-US"/>
        </w:rPr>
        <w:t>Seraina</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Netzer</w:t>
      </w:r>
      <w:proofErr w:type="spellEnd"/>
      <w:r>
        <w:rPr>
          <w:rFonts w:ascii="Times New Roman" w:hAnsi="Times New Roman" w:cs="Times New Roman"/>
          <w:color w:val="auto"/>
          <w:sz w:val="23"/>
          <w:szCs w:val="23"/>
          <w:lang w:val="en-US"/>
        </w:rPr>
        <w:t xml:space="preserve">, </w:t>
      </w:r>
      <w:proofErr w:type="spellStart"/>
      <w:r w:rsidRPr="005A695E">
        <w:rPr>
          <w:rFonts w:ascii="Times New Roman" w:hAnsi="Times New Roman" w:cs="Times New Roman"/>
          <w:color w:val="auto"/>
          <w:sz w:val="23"/>
          <w:szCs w:val="23"/>
          <w:lang w:val="en-US"/>
        </w:rPr>
        <w:t>Luise</w:t>
      </w:r>
      <w:proofErr w:type="spellEnd"/>
      <w:r w:rsidRPr="005A695E">
        <w:rPr>
          <w:rFonts w:ascii="Times New Roman" w:hAnsi="Times New Roman" w:cs="Times New Roman"/>
          <w:color w:val="auto"/>
          <w:sz w:val="23"/>
          <w:szCs w:val="23"/>
          <w:lang w:val="en-US"/>
        </w:rPr>
        <w:t xml:space="preserve"> Adam, Carole Elodie Aubert, Martin Feller, </w:t>
      </w:r>
      <w:r>
        <w:rPr>
          <w:rFonts w:ascii="Times New Roman" w:hAnsi="Times New Roman" w:cs="Times New Roman"/>
          <w:color w:val="auto"/>
          <w:sz w:val="23"/>
          <w:szCs w:val="23"/>
          <w:lang w:val="en-US"/>
        </w:rPr>
        <w:t xml:space="preserve">Axel Loewe, </w:t>
      </w:r>
      <w:proofErr w:type="spellStart"/>
      <w:r>
        <w:rPr>
          <w:rFonts w:ascii="Times New Roman" w:hAnsi="Times New Roman" w:cs="Times New Roman"/>
          <w:color w:val="auto"/>
          <w:sz w:val="23"/>
          <w:szCs w:val="23"/>
          <w:lang w:val="en-US"/>
        </w:rPr>
        <w:t>Elisavet</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Moutzouri</w:t>
      </w:r>
      <w:proofErr w:type="spellEnd"/>
      <w:r>
        <w:rPr>
          <w:rFonts w:ascii="Times New Roman" w:hAnsi="Times New Roman" w:cs="Times New Roman"/>
          <w:color w:val="auto"/>
          <w:sz w:val="23"/>
          <w:szCs w:val="23"/>
          <w:lang w:val="en-US"/>
        </w:rPr>
        <w:t>,</w:t>
      </w:r>
      <w:r w:rsidRPr="003314D5">
        <w:rPr>
          <w:rFonts w:ascii="Times New Roman" w:hAnsi="Times New Roman" w:cs="Times New Roman"/>
          <w:color w:val="auto"/>
          <w:sz w:val="23"/>
          <w:szCs w:val="23"/>
          <w:lang w:val="en-US"/>
        </w:rPr>
        <w:t xml:space="preserve"> </w:t>
      </w:r>
      <w:r w:rsidRPr="005A695E">
        <w:rPr>
          <w:rFonts w:ascii="Times New Roman" w:hAnsi="Times New Roman" w:cs="Times New Roman"/>
          <w:color w:val="auto"/>
          <w:sz w:val="23"/>
          <w:szCs w:val="23"/>
          <w:lang w:val="en-US"/>
        </w:rPr>
        <w:t xml:space="preserve">Claudio Schneider; Study nurses: Tanja </w:t>
      </w:r>
      <w:proofErr w:type="spellStart"/>
      <w:r w:rsidRPr="005A695E">
        <w:rPr>
          <w:rFonts w:ascii="Times New Roman" w:hAnsi="Times New Roman" w:cs="Times New Roman"/>
          <w:color w:val="auto"/>
          <w:sz w:val="23"/>
          <w:szCs w:val="23"/>
          <w:lang w:val="en-US"/>
        </w:rPr>
        <w:t>Flückiger</w:t>
      </w:r>
      <w:proofErr w:type="spellEnd"/>
      <w:r w:rsidRPr="005A695E">
        <w:rPr>
          <w:rFonts w:ascii="Times New Roman" w:hAnsi="Times New Roman" w:cs="Times New Roman"/>
          <w:color w:val="auto"/>
          <w:sz w:val="23"/>
          <w:szCs w:val="23"/>
          <w:lang w:val="en-US"/>
        </w:rPr>
        <w:t xml:space="preserve">, Cindy Groen, </w:t>
      </w:r>
      <w:r w:rsidRPr="002518BC">
        <w:rPr>
          <w:rFonts w:ascii="Times New Roman" w:hAnsi="Times New Roman" w:cs="Times New Roman"/>
          <w:color w:val="auto"/>
          <w:sz w:val="23"/>
          <w:szCs w:val="23"/>
          <w:lang w:val="en-US"/>
        </w:rPr>
        <w:t>Lukas</w:t>
      </w:r>
      <w:r>
        <w:rPr>
          <w:rFonts w:ascii="Times New Roman" w:hAnsi="Times New Roman" w:cs="Times New Roman"/>
          <w:color w:val="auto"/>
          <w:sz w:val="23"/>
          <w:szCs w:val="23"/>
          <w:lang w:val="en-US"/>
        </w:rPr>
        <w:t xml:space="preserve"> Ehrsam, Sven </w:t>
      </w:r>
      <w:proofErr w:type="spellStart"/>
      <w:r>
        <w:rPr>
          <w:rFonts w:ascii="Times New Roman" w:hAnsi="Times New Roman" w:cs="Times New Roman"/>
          <w:color w:val="auto"/>
          <w:sz w:val="23"/>
          <w:szCs w:val="23"/>
          <w:lang w:val="en-US"/>
        </w:rPr>
        <w:t>Hellrigl</w:t>
      </w:r>
      <w:proofErr w:type="spellEnd"/>
      <w:r>
        <w:rPr>
          <w:rFonts w:ascii="Times New Roman" w:hAnsi="Times New Roman" w:cs="Times New Roman"/>
          <w:color w:val="auto"/>
          <w:sz w:val="23"/>
          <w:szCs w:val="23"/>
          <w:lang w:val="en-US"/>
        </w:rPr>
        <w:t>,</w:t>
      </w:r>
      <w:r w:rsidRPr="002518BC">
        <w:rPr>
          <w:rFonts w:ascii="Times New Roman" w:hAnsi="Times New Roman" w:cs="Times New Roman"/>
          <w:color w:val="auto"/>
          <w:sz w:val="23"/>
          <w:szCs w:val="23"/>
          <w:lang w:val="en-US"/>
        </w:rPr>
        <w:t xml:space="preserve"> Alexandra </w:t>
      </w:r>
      <w:proofErr w:type="spellStart"/>
      <w:r w:rsidRPr="002518BC">
        <w:rPr>
          <w:rFonts w:ascii="Times New Roman" w:hAnsi="Times New Roman" w:cs="Times New Roman"/>
          <w:color w:val="auto"/>
          <w:sz w:val="23"/>
          <w:szCs w:val="23"/>
          <w:lang w:val="en-US"/>
        </w:rPr>
        <w:t>Nuoffer</w:t>
      </w:r>
      <w:proofErr w:type="spellEnd"/>
      <w:r>
        <w:rPr>
          <w:rFonts w:ascii="Times New Roman" w:hAnsi="Times New Roman" w:cs="Times New Roman"/>
          <w:color w:val="auto"/>
          <w:sz w:val="23"/>
          <w:szCs w:val="23"/>
          <w:lang w:val="en-US"/>
        </w:rPr>
        <w:t xml:space="preserve">, </w:t>
      </w:r>
      <w:r w:rsidRPr="002518BC">
        <w:rPr>
          <w:rFonts w:ascii="Times New Roman" w:hAnsi="Times New Roman" w:cs="Times New Roman"/>
          <w:color w:val="auto"/>
          <w:sz w:val="23"/>
          <w:szCs w:val="23"/>
          <w:lang w:val="en-US"/>
        </w:rPr>
        <w:t xml:space="preserve">Damiana </w:t>
      </w:r>
      <w:proofErr w:type="spellStart"/>
      <w:r w:rsidRPr="002518BC">
        <w:rPr>
          <w:rFonts w:ascii="Times New Roman" w:hAnsi="Times New Roman" w:cs="Times New Roman"/>
          <w:color w:val="auto"/>
          <w:sz w:val="23"/>
          <w:szCs w:val="23"/>
          <w:lang w:val="en-US"/>
        </w:rPr>
        <w:t>Rakovic</w:t>
      </w:r>
      <w:proofErr w:type="spellEnd"/>
      <w:r w:rsidRPr="002518BC">
        <w:rPr>
          <w:rFonts w:ascii="Times New Roman" w:hAnsi="Times New Roman" w:cs="Times New Roman"/>
          <w:color w:val="auto"/>
          <w:sz w:val="23"/>
          <w:szCs w:val="23"/>
          <w:lang w:val="en-US"/>
        </w:rPr>
        <w:t>,</w:t>
      </w:r>
      <w:r>
        <w:rPr>
          <w:rFonts w:ascii="Times New Roman" w:hAnsi="Times New Roman" w:cs="Times New Roman"/>
          <w:color w:val="auto"/>
          <w:sz w:val="23"/>
          <w:szCs w:val="23"/>
          <w:lang w:val="en-US"/>
        </w:rPr>
        <w:t xml:space="preserve"> </w:t>
      </w:r>
      <w:r w:rsidRPr="002518BC">
        <w:rPr>
          <w:rFonts w:ascii="Times New Roman" w:hAnsi="Times New Roman" w:cs="Times New Roman"/>
          <w:color w:val="auto"/>
          <w:sz w:val="23"/>
          <w:szCs w:val="23"/>
          <w:lang w:val="en-US"/>
        </w:rPr>
        <w:t>Nathalie Schwab</w:t>
      </w:r>
      <w:r>
        <w:rPr>
          <w:rFonts w:ascii="Times New Roman" w:hAnsi="Times New Roman" w:cs="Times New Roman"/>
          <w:color w:val="auto"/>
          <w:sz w:val="23"/>
          <w:szCs w:val="23"/>
          <w:lang w:val="en-US"/>
        </w:rPr>
        <w:t xml:space="preserve">, </w:t>
      </w:r>
      <w:proofErr w:type="spellStart"/>
      <w:r w:rsidRPr="002518BC">
        <w:rPr>
          <w:rFonts w:ascii="Times New Roman" w:hAnsi="Times New Roman" w:cs="Times New Roman"/>
          <w:color w:val="auto"/>
          <w:sz w:val="23"/>
          <w:szCs w:val="23"/>
          <w:lang w:val="en-US"/>
        </w:rPr>
        <w:t>Rylana</w:t>
      </w:r>
      <w:proofErr w:type="spellEnd"/>
      <w:r>
        <w:rPr>
          <w:rFonts w:ascii="Times New Roman" w:hAnsi="Times New Roman" w:cs="Times New Roman"/>
          <w:color w:val="auto"/>
          <w:sz w:val="23"/>
          <w:szCs w:val="23"/>
          <w:lang w:val="en-US"/>
        </w:rPr>
        <w:t xml:space="preserve"> W</w:t>
      </w:r>
      <w:r w:rsidRPr="002518BC">
        <w:rPr>
          <w:rFonts w:ascii="Times New Roman" w:hAnsi="Times New Roman" w:cs="Times New Roman"/>
          <w:color w:val="auto"/>
          <w:sz w:val="23"/>
          <w:szCs w:val="23"/>
          <w:lang w:val="en-US"/>
        </w:rPr>
        <w:t>enger</w:t>
      </w:r>
      <w:r>
        <w:rPr>
          <w:rFonts w:ascii="Times New Roman" w:hAnsi="Times New Roman" w:cs="Times New Roman"/>
          <w:color w:val="auto"/>
          <w:sz w:val="23"/>
          <w:szCs w:val="23"/>
          <w:lang w:val="en-US"/>
        </w:rPr>
        <w:t xml:space="preserve">, Tu Hanh </w:t>
      </w:r>
      <w:proofErr w:type="spellStart"/>
      <w:r>
        <w:rPr>
          <w:rFonts w:ascii="Times New Roman" w:hAnsi="Times New Roman" w:cs="Times New Roman"/>
          <w:color w:val="auto"/>
          <w:sz w:val="23"/>
          <w:szCs w:val="23"/>
          <w:lang w:val="en-US"/>
        </w:rPr>
        <w:t>Zarrabi</w:t>
      </w:r>
      <w:proofErr w:type="spellEnd"/>
      <w:r>
        <w:rPr>
          <w:rFonts w:ascii="Times New Roman" w:hAnsi="Times New Roman" w:cs="Times New Roman"/>
          <w:color w:val="auto"/>
          <w:sz w:val="23"/>
          <w:szCs w:val="23"/>
          <w:lang w:val="en-US"/>
        </w:rPr>
        <w:t xml:space="preserve"> </w:t>
      </w:r>
      <w:proofErr w:type="spellStart"/>
      <w:r>
        <w:rPr>
          <w:rFonts w:ascii="Times New Roman" w:hAnsi="Times New Roman" w:cs="Times New Roman"/>
          <w:color w:val="auto"/>
          <w:sz w:val="23"/>
          <w:szCs w:val="23"/>
          <w:lang w:val="en-US"/>
        </w:rPr>
        <w:t>Saffari</w:t>
      </w:r>
      <w:proofErr w:type="spellEnd"/>
      <w:r w:rsidRPr="002518BC">
        <w:rPr>
          <w:rFonts w:ascii="Times New Roman" w:hAnsi="Times New Roman" w:cs="Times New Roman"/>
          <w:color w:val="auto"/>
          <w:sz w:val="23"/>
          <w:szCs w:val="23"/>
          <w:lang w:val="en-US"/>
        </w:rPr>
        <w:t xml:space="preserve">. </w:t>
      </w:r>
      <w:r w:rsidRPr="005A695E">
        <w:rPr>
          <w:rFonts w:ascii="Times New Roman" w:hAnsi="Times New Roman" w:cs="Times New Roman"/>
          <w:color w:val="auto"/>
          <w:sz w:val="23"/>
          <w:szCs w:val="23"/>
          <w:lang w:val="en-US"/>
        </w:rPr>
        <w:t>Local Principal Investigator:</w:t>
      </w:r>
      <w:r w:rsidRPr="0098747F">
        <w:rPr>
          <w:rFonts w:ascii="Times New Roman" w:hAnsi="Times New Roman" w:cs="Times New Roman"/>
          <w:color w:val="auto"/>
          <w:sz w:val="23"/>
          <w:szCs w:val="23"/>
          <w:lang w:val="en-US"/>
        </w:rPr>
        <w:t xml:space="preserve"> Nicolas </w:t>
      </w:r>
      <w:proofErr w:type="spellStart"/>
      <w:r w:rsidRPr="0098747F">
        <w:rPr>
          <w:rFonts w:ascii="Times New Roman" w:hAnsi="Times New Roman" w:cs="Times New Roman"/>
          <w:color w:val="auto"/>
          <w:sz w:val="23"/>
          <w:szCs w:val="23"/>
          <w:lang w:val="en-US"/>
        </w:rPr>
        <w:t>Rodondi</w:t>
      </w:r>
      <w:proofErr w:type="spellEnd"/>
      <w:r>
        <w:rPr>
          <w:rFonts w:ascii="Times New Roman" w:hAnsi="Times New Roman" w:cs="Times New Roman"/>
          <w:color w:val="auto"/>
          <w:sz w:val="23"/>
          <w:szCs w:val="23"/>
          <w:lang w:val="en-US"/>
        </w:rPr>
        <w:t>, Tobias Reichlin</w:t>
      </w:r>
    </w:p>
    <w:p w14:paraId="026B6E1C" w14:textId="77777777" w:rsidR="009D508E" w:rsidRPr="005A695E" w:rsidRDefault="009D508E" w:rsidP="009D508E">
      <w:pPr>
        <w:pStyle w:val="Default"/>
        <w:ind w:left="709"/>
        <w:rPr>
          <w:rFonts w:ascii="Times New Roman" w:hAnsi="Times New Roman" w:cs="Times New Roman"/>
          <w:color w:val="auto"/>
          <w:sz w:val="23"/>
          <w:szCs w:val="23"/>
          <w:u w:val="single"/>
          <w:lang w:val="en-US"/>
        </w:rPr>
      </w:pPr>
    </w:p>
    <w:p w14:paraId="6E6BC744" w14:textId="77777777" w:rsidR="009D508E" w:rsidRPr="00DA757C" w:rsidRDefault="009D508E" w:rsidP="009D508E">
      <w:pPr>
        <w:pStyle w:val="Default"/>
        <w:ind w:left="709"/>
        <w:rPr>
          <w:rFonts w:ascii="Times New Roman" w:hAnsi="Times New Roman" w:cs="Times New Roman"/>
          <w:color w:val="auto"/>
          <w:sz w:val="23"/>
          <w:szCs w:val="23"/>
          <w:lang w:val="en-US"/>
        </w:rPr>
      </w:pPr>
      <w:proofErr w:type="spellStart"/>
      <w:r w:rsidRPr="00DA757C">
        <w:rPr>
          <w:rFonts w:ascii="Times New Roman" w:hAnsi="Times New Roman" w:cs="Times New Roman"/>
          <w:color w:val="auto"/>
          <w:sz w:val="23"/>
          <w:szCs w:val="23"/>
          <w:u w:val="single"/>
          <w:lang w:val="en-US"/>
        </w:rPr>
        <w:t>Stadtspital</w:t>
      </w:r>
      <w:proofErr w:type="spellEnd"/>
      <w:r w:rsidRPr="00DA757C">
        <w:rPr>
          <w:rFonts w:ascii="Times New Roman" w:hAnsi="Times New Roman" w:cs="Times New Roman"/>
          <w:color w:val="auto"/>
          <w:sz w:val="23"/>
          <w:szCs w:val="23"/>
          <w:u w:val="single"/>
          <w:lang w:val="en-US"/>
        </w:rPr>
        <w:t xml:space="preserve"> </w:t>
      </w:r>
      <w:proofErr w:type="spellStart"/>
      <w:r w:rsidRPr="00DA757C">
        <w:rPr>
          <w:rFonts w:ascii="Times New Roman" w:hAnsi="Times New Roman" w:cs="Times New Roman"/>
          <w:color w:val="auto"/>
          <w:sz w:val="23"/>
          <w:szCs w:val="23"/>
          <w:u w:val="single"/>
          <w:lang w:val="en-US"/>
        </w:rPr>
        <w:t>Triemli</w:t>
      </w:r>
      <w:proofErr w:type="spellEnd"/>
      <w:r w:rsidRPr="00DA757C">
        <w:rPr>
          <w:rFonts w:ascii="Times New Roman" w:hAnsi="Times New Roman" w:cs="Times New Roman"/>
          <w:color w:val="auto"/>
          <w:sz w:val="23"/>
          <w:szCs w:val="23"/>
          <w:u w:val="single"/>
          <w:lang w:val="en-US"/>
        </w:rPr>
        <w:t xml:space="preserve"> Zurich</w:t>
      </w:r>
      <w:r w:rsidRPr="00DA757C">
        <w:rPr>
          <w:rFonts w:ascii="Times New Roman" w:hAnsi="Times New Roman" w:cs="Times New Roman"/>
          <w:color w:val="auto"/>
          <w:sz w:val="23"/>
          <w:szCs w:val="23"/>
          <w:lang w:val="en-US"/>
        </w:rPr>
        <w:t xml:space="preserve">: Christopher Beynon, Roger </w:t>
      </w:r>
      <w:proofErr w:type="spellStart"/>
      <w:r w:rsidRPr="00DA757C">
        <w:rPr>
          <w:rFonts w:ascii="Times New Roman" w:hAnsi="Times New Roman" w:cs="Times New Roman"/>
          <w:color w:val="auto"/>
          <w:sz w:val="23"/>
          <w:szCs w:val="23"/>
          <w:lang w:val="en-US"/>
        </w:rPr>
        <w:t>Dillier</w:t>
      </w:r>
      <w:proofErr w:type="spellEnd"/>
      <w:r w:rsidRPr="00DA757C">
        <w:rPr>
          <w:rFonts w:ascii="Times New Roman" w:hAnsi="Times New Roman" w:cs="Times New Roman"/>
          <w:color w:val="auto"/>
          <w:sz w:val="23"/>
          <w:szCs w:val="23"/>
          <w:lang w:val="en-US"/>
        </w:rPr>
        <w:t xml:space="preserve">, Michèle </w:t>
      </w:r>
      <w:proofErr w:type="spellStart"/>
      <w:r w:rsidRPr="00DA757C">
        <w:rPr>
          <w:rFonts w:ascii="Times New Roman" w:hAnsi="Times New Roman" w:cs="Times New Roman"/>
          <w:color w:val="auto"/>
          <w:sz w:val="23"/>
          <w:szCs w:val="23"/>
          <w:lang w:val="en-US"/>
        </w:rPr>
        <w:t>Deubelbeiss</w:t>
      </w:r>
      <w:proofErr w:type="spellEnd"/>
      <w:r w:rsidRPr="00DA757C">
        <w:rPr>
          <w:rFonts w:ascii="Times New Roman" w:hAnsi="Times New Roman" w:cs="Times New Roman"/>
          <w:color w:val="auto"/>
          <w:sz w:val="23"/>
          <w:szCs w:val="23"/>
          <w:lang w:val="en-US"/>
        </w:rPr>
        <w:t xml:space="preserve">, </w:t>
      </w:r>
    </w:p>
    <w:p w14:paraId="37C86428" w14:textId="77777777" w:rsidR="009D508E" w:rsidRPr="007E1D90" w:rsidRDefault="009D508E" w:rsidP="009D508E">
      <w:pPr>
        <w:pStyle w:val="Default"/>
        <w:ind w:left="709"/>
        <w:rPr>
          <w:rFonts w:ascii="Times New Roman" w:hAnsi="Times New Roman" w:cs="Times New Roman"/>
          <w:color w:val="auto"/>
          <w:sz w:val="23"/>
          <w:szCs w:val="23"/>
          <w:lang w:val="en-US"/>
        </w:rPr>
      </w:pPr>
      <w:r w:rsidRPr="00DA757C">
        <w:rPr>
          <w:rFonts w:ascii="Times New Roman" w:hAnsi="Times New Roman" w:cs="Times New Roman"/>
          <w:color w:val="auto"/>
          <w:sz w:val="23"/>
          <w:szCs w:val="23"/>
          <w:lang w:val="en-US"/>
        </w:rPr>
        <w:t xml:space="preserve">Franz </w:t>
      </w:r>
      <w:proofErr w:type="spellStart"/>
      <w:r w:rsidRPr="00DA757C">
        <w:rPr>
          <w:rFonts w:ascii="Times New Roman" w:hAnsi="Times New Roman" w:cs="Times New Roman"/>
          <w:color w:val="auto"/>
          <w:sz w:val="23"/>
          <w:szCs w:val="23"/>
          <w:lang w:val="en-US"/>
        </w:rPr>
        <w:t>Eberli</w:t>
      </w:r>
      <w:proofErr w:type="spellEnd"/>
      <w:r w:rsidRPr="00DA757C">
        <w:rPr>
          <w:rFonts w:ascii="Times New Roman" w:hAnsi="Times New Roman" w:cs="Times New Roman"/>
          <w:color w:val="auto"/>
          <w:sz w:val="23"/>
          <w:szCs w:val="23"/>
          <w:lang w:val="en-US"/>
        </w:rPr>
        <w:t xml:space="preserve">, Christine </w:t>
      </w:r>
      <w:proofErr w:type="spellStart"/>
      <w:r w:rsidRPr="00DA757C">
        <w:rPr>
          <w:rFonts w:ascii="Times New Roman" w:hAnsi="Times New Roman" w:cs="Times New Roman"/>
          <w:color w:val="auto"/>
          <w:sz w:val="23"/>
          <w:szCs w:val="23"/>
          <w:lang w:val="en-US"/>
        </w:rPr>
        <w:t>Franzini</w:t>
      </w:r>
      <w:proofErr w:type="spellEnd"/>
      <w:r w:rsidRPr="00DA757C">
        <w:rPr>
          <w:rFonts w:ascii="Times New Roman" w:hAnsi="Times New Roman" w:cs="Times New Roman"/>
          <w:color w:val="auto"/>
          <w:sz w:val="23"/>
          <w:szCs w:val="23"/>
          <w:lang w:val="en-US"/>
        </w:rPr>
        <w:t xml:space="preserve">, Isabel </w:t>
      </w:r>
      <w:proofErr w:type="spellStart"/>
      <w:r w:rsidRPr="00DA757C">
        <w:rPr>
          <w:rFonts w:ascii="Times New Roman" w:hAnsi="Times New Roman" w:cs="Times New Roman"/>
          <w:color w:val="auto"/>
          <w:sz w:val="23"/>
          <w:szCs w:val="23"/>
          <w:lang w:val="en-US"/>
        </w:rPr>
        <w:t>Juchli</w:t>
      </w:r>
      <w:proofErr w:type="spellEnd"/>
      <w:r w:rsidRPr="00DA757C">
        <w:rPr>
          <w:rFonts w:ascii="Times New Roman" w:hAnsi="Times New Roman" w:cs="Times New Roman"/>
          <w:color w:val="auto"/>
          <w:sz w:val="23"/>
          <w:szCs w:val="23"/>
          <w:lang w:val="en-US"/>
        </w:rPr>
        <w:t xml:space="preserve">, Claudia Liedtke, </w:t>
      </w:r>
      <w:r>
        <w:rPr>
          <w:rFonts w:ascii="Times New Roman" w:hAnsi="Times New Roman" w:cs="Times New Roman"/>
          <w:color w:val="auto"/>
          <w:sz w:val="23"/>
          <w:szCs w:val="23"/>
          <w:lang w:val="en-US"/>
        </w:rPr>
        <w:t xml:space="preserve">Samira </w:t>
      </w:r>
      <w:proofErr w:type="spellStart"/>
      <w:r>
        <w:rPr>
          <w:rFonts w:ascii="Times New Roman" w:hAnsi="Times New Roman" w:cs="Times New Roman"/>
          <w:color w:val="auto"/>
          <w:sz w:val="23"/>
          <w:szCs w:val="23"/>
          <w:lang w:val="en-US"/>
        </w:rPr>
        <w:t>Murugiah</w:t>
      </w:r>
      <w:proofErr w:type="spellEnd"/>
      <w:r>
        <w:rPr>
          <w:rFonts w:ascii="Times New Roman" w:hAnsi="Times New Roman" w:cs="Times New Roman"/>
          <w:color w:val="auto"/>
          <w:sz w:val="23"/>
          <w:szCs w:val="23"/>
          <w:lang w:val="en-US"/>
        </w:rPr>
        <w:t xml:space="preserve">, </w:t>
      </w:r>
      <w:r w:rsidRPr="00DA757C">
        <w:rPr>
          <w:rFonts w:ascii="Times New Roman" w:hAnsi="Times New Roman" w:cs="Times New Roman"/>
          <w:color w:val="auto"/>
          <w:sz w:val="23"/>
          <w:szCs w:val="23"/>
          <w:lang w:val="en-US"/>
        </w:rPr>
        <w:t xml:space="preserve">Jacqueline Nadler, </w:t>
      </w:r>
      <w:proofErr w:type="spellStart"/>
      <w:r w:rsidRPr="00DA757C">
        <w:rPr>
          <w:rFonts w:ascii="Times New Roman" w:hAnsi="Times New Roman" w:cs="Times New Roman"/>
          <w:color w:val="auto"/>
          <w:sz w:val="23"/>
          <w:szCs w:val="23"/>
          <w:lang w:val="en-US"/>
        </w:rPr>
        <w:t>Thayze</w:t>
      </w:r>
      <w:proofErr w:type="spellEnd"/>
      <w:r w:rsidRPr="00DA757C">
        <w:rPr>
          <w:rFonts w:ascii="Times New Roman" w:hAnsi="Times New Roman" w:cs="Times New Roman"/>
          <w:color w:val="auto"/>
          <w:sz w:val="23"/>
          <w:szCs w:val="23"/>
          <w:lang w:val="en-US"/>
        </w:rPr>
        <w:t xml:space="preserve"> </w:t>
      </w:r>
      <w:proofErr w:type="spellStart"/>
      <w:r w:rsidRPr="00DA757C">
        <w:rPr>
          <w:rFonts w:ascii="Times New Roman" w:hAnsi="Times New Roman" w:cs="Times New Roman"/>
          <w:color w:val="auto"/>
          <w:sz w:val="23"/>
          <w:szCs w:val="23"/>
          <w:lang w:val="en-US"/>
        </w:rPr>
        <w:t>Obst</w:t>
      </w:r>
      <w:proofErr w:type="spellEnd"/>
      <w:r w:rsidRPr="00DA757C">
        <w:rPr>
          <w:rFonts w:ascii="Times New Roman" w:hAnsi="Times New Roman" w:cs="Times New Roman"/>
          <w:color w:val="auto"/>
          <w:sz w:val="23"/>
          <w:szCs w:val="23"/>
          <w:lang w:val="en-US"/>
        </w:rPr>
        <w:t xml:space="preserve">, Jasmin Roth, Fiona </w:t>
      </w:r>
      <w:proofErr w:type="spellStart"/>
      <w:r w:rsidRPr="00DA757C">
        <w:rPr>
          <w:rFonts w:ascii="Times New Roman" w:hAnsi="Times New Roman" w:cs="Times New Roman"/>
          <w:color w:val="auto"/>
          <w:sz w:val="23"/>
          <w:szCs w:val="23"/>
          <w:lang w:val="en-US"/>
        </w:rPr>
        <w:t>Schlomowitsch</w:t>
      </w:r>
      <w:proofErr w:type="spellEnd"/>
      <w:r w:rsidRPr="00DA757C">
        <w:rPr>
          <w:rFonts w:ascii="Times New Roman" w:hAnsi="Times New Roman" w:cs="Times New Roman"/>
          <w:color w:val="auto"/>
          <w:sz w:val="23"/>
          <w:szCs w:val="23"/>
          <w:lang w:val="en-US"/>
        </w:rPr>
        <w:t xml:space="preserve">, </w:t>
      </w:r>
      <w:proofErr w:type="spellStart"/>
      <w:r w:rsidRPr="00DA757C">
        <w:rPr>
          <w:rFonts w:ascii="Times New Roman" w:hAnsi="Times New Roman" w:cs="Times New Roman"/>
          <w:color w:val="auto"/>
          <w:sz w:val="23"/>
          <w:szCs w:val="23"/>
          <w:lang w:val="en-US"/>
        </w:rPr>
        <w:t>Xiaoye</w:t>
      </w:r>
      <w:proofErr w:type="spellEnd"/>
      <w:r w:rsidRPr="00DA757C">
        <w:rPr>
          <w:rFonts w:ascii="Times New Roman" w:hAnsi="Times New Roman" w:cs="Times New Roman"/>
          <w:color w:val="auto"/>
          <w:sz w:val="23"/>
          <w:szCs w:val="23"/>
          <w:lang w:val="en-US"/>
        </w:rPr>
        <w:t xml:space="preserve"> Schneider, Katrin </w:t>
      </w:r>
      <w:proofErr w:type="spellStart"/>
      <w:r w:rsidRPr="00DA757C">
        <w:rPr>
          <w:rFonts w:ascii="Times New Roman" w:hAnsi="Times New Roman" w:cs="Times New Roman"/>
          <w:color w:val="auto"/>
          <w:sz w:val="23"/>
          <w:szCs w:val="23"/>
          <w:lang w:val="en-US"/>
        </w:rPr>
        <w:t>Studerus</w:t>
      </w:r>
      <w:proofErr w:type="spellEnd"/>
      <w:r w:rsidRPr="00DA757C">
        <w:rPr>
          <w:rFonts w:ascii="Times New Roman" w:hAnsi="Times New Roman" w:cs="Times New Roman"/>
          <w:color w:val="auto"/>
          <w:sz w:val="23"/>
          <w:szCs w:val="23"/>
          <w:lang w:val="en-US"/>
        </w:rPr>
        <w:t xml:space="preserve">, Noreen Tynan, Dominik </w:t>
      </w:r>
      <w:proofErr w:type="spellStart"/>
      <w:r w:rsidRPr="00DA757C">
        <w:rPr>
          <w:rFonts w:ascii="Times New Roman" w:hAnsi="Times New Roman" w:cs="Times New Roman"/>
          <w:color w:val="auto"/>
          <w:sz w:val="23"/>
          <w:szCs w:val="23"/>
          <w:lang w:val="en-US"/>
        </w:rPr>
        <w:t>Weishaupt</w:t>
      </w:r>
      <w:proofErr w:type="spellEnd"/>
      <w:r w:rsidRPr="00DA757C">
        <w:rPr>
          <w:rFonts w:ascii="Times New Roman" w:hAnsi="Times New Roman" w:cs="Times New Roman"/>
          <w:color w:val="auto"/>
          <w:sz w:val="23"/>
          <w:szCs w:val="23"/>
          <w:lang w:val="en-US"/>
        </w:rPr>
        <w:t xml:space="preserve">. </w:t>
      </w:r>
      <w:r w:rsidRPr="007E1D90">
        <w:rPr>
          <w:rFonts w:ascii="Times New Roman" w:hAnsi="Times New Roman" w:cs="Times New Roman"/>
          <w:color w:val="auto"/>
          <w:sz w:val="23"/>
          <w:szCs w:val="23"/>
          <w:lang w:val="en-US"/>
        </w:rPr>
        <w:t xml:space="preserve">Local Principal Investigator: </w:t>
      </w:r>
      <w:r w:rsidRPr="0098747F">
        <w:rPr>
          <w:rFonts w:ascii="Times New Roman" w:hAnsi="Times New Roman" w:cs="Times New Roman"/>
          <w:color w:val="auto"/>
          <w:sz w:val="23"/>
          <w:szCs w:val="23"/>
          <w:lang w:val="en-US"/>
        </w:rPr>
        <w:t>Andreas Müller</w:t>
      </w:r>
    </w:p>
    <w:p w14:paraId="1DB72508" w14:textId="77777777" w:rsidR="009D508E" w:rsidRPr="007E1D90" w:rsidRDefault="009D508E" w:rsidP="009D508E">
      <w:pPr>
        <w:pStyle w:val="Default"/>
        <w:ind w:left="709"/>
        <w:rPr>
          <w:rFonts w:ascii="Times New Roman" w:hAnsi="Times New Roman" w:cs="Times New Roman"/>
          <w:color w:val="auto"/>
          <w:sz w:val="23"/>
          <w:szCs w:val="23"/>
          <w:lang w:val="en-US"/>
        </w:rPr>
      </w:pPr>
    </w:p>
    <w:p w14:paraId="161456DC" w14:textId="77777777" w:rsidR="009D508E" w:rsidRPr="002F7B85" w:rsidRDefault="009D508E" w:rsidP="009D508E">
      <w:pPr>
        <w:pStyle w:val="Default"/>
        <w:ind w:left="709"/>
        <w:rPr>
          <w:rFonts w:ascii="Times New Roman" w:hAnsi="Times New Roman" w:cs="Times New Roman"/>
          <w:color w:val="auto"/>
          <w:sz w:val="23"/>
          <w:szCs w:val="23"/>
          <w:u w:val="single"/>
          <w:lang w:val="it-IT"/>
        </w:rPr>
      </w:pPr>
      <w:proofErr w:type="spellStart"/>
      <w:r w:rsidRPr="00446BE0">
        <w:rPr>
          <w:rFonts w:ascii="Times New Roman" w:hAnsi="Times New Roman" w:cs="Times New Roman"/>
          <w:color w:val="auto"/>
          <w:sz w:val="23"/>
          <w:szCs w:val="23"/>
          <w:u w:val="single"/>
          <w:lang w:val="en-US"/>
        </w:rPr>
        <w:t>Kantonspital</w:t>
      </w:r>
      <w:proofErr w:type="spellEnd"/>
      <w:r w:rsidRPr="00446BE0">
        <w:rPr>
          <w:rFonts w:ascii="Times New Roman" w:hAnsi="Times New Roman" w:cs="Times New Roman"/>
          <w:color w:val="auto"/>
          <w:sz w:val="23"/>
          <w:szCs w:val="23"/>
          <w:u w:val="single"/>
          <w:lang w:val="en-US"/>
        </w:rPr>
        <w:t xml:space="preserve"> Baden</w:t>
      </w:r>
      <w:r w:rsidRPr="00446BE0">
        <w:rPr>
          <w:rFonts w:ascii="Times New Roman" w:hAnsi="Times New Roman" w:cs="Times New Roman"/>
          <w:color w:val="auto"/>
          <w:sz w:val="23"/>
          <w:szCs w:val="23"/>
          <w:lang w:val="en-US"/>
        </w:rPr>
        <w:t>: Simone Fontana,</w:t>
      </w:r>
      <w:r>
        <w:rPr>
          <w:rFonts w:ascii="Times New Roman" w:hAnsi="Times New Roman" w:cs="Times New Roman"/>
          <w:color w:val="auto"/>
          <w:sz w:val="23"/>
          <w:szCs w:val="23"/>
          <w:lang w:val="en-US"/>
        </w:rPr>
        <w:t xml:space="preserve"> Corinne </w:t>
      </w:r>
      <w:proofErr w:type="spellStart"/>
      <w:r>
        <w:rPr>
          <w:rFonts w:ascii="Times New Roman" w:hAnsi="Times New Roman" w:cs="Times New Roman"/>
          <w:color w:val="auto"/>
          <w:sz w:val="23"/>
          <w:szCs w:val="23"/>
          <w:lang w:val="en-US"/>
        </w:rPr>
        <w:t>Friedli</w:t>
      </w:r>
      <w:proofErr w:type="spellEnd"/>
      <w:r>
        <w:rPr>
          <w:rFonts w:ascii="Times New Roman" w:hAnsi="Times New Roman" w:cs="Times New Roman"/>
          <w:color w:val="auto"/>
          <w:sz w:val="23"/>
          <w:szCs w:val="23"/>
          <w:lang w:val="en-US"/>
        </w:rPr>
        <w:t>,</w:t>
      </w:r>
      <w:r w:rsidRPr="00446BE0">
        <w:rPr>
          <w:rFonts w:ascii="Times New Roman" w:hAnsi="Times New Roman" w:cs="Times New Roman"/>
          <w:color w:val="auto"/>
          <w:sz w:val="23"/>
          <w:szCs w:val="23"/>
          <w:lang w:val="en-US"/>
        </w:rPr>
        <w:t xml:space="preserve"> Silke </w:t>
      </w:r>
      <w:proofErr w:type="spellStart"/>
      <w:r w:rsidRPr="00446BE0">
        <w:rPr>
          <w:rFonts w:ascii="Times New Roman" w:hAnsi="Times New Roman" w:cs="Times New Roman"/>
          <w:color w:val="auto"/>
          <w:sz w:val="23"/>
          <w:szCs w:val="23"/>
          <w:lang w:val="en-US"/>
        </w:rPr>
        <w:t>Kuest</w:t>
      </w:r>
      <w:proofErr w:type="spellEnd"/>
      <w:r w:rsidRPr="00446BE0">
        <w:rPr>
          <w:rFonts w:ascii="Times New Roman" w:hAnsi="Times New Roman" w:cs="Times New Roman"/>
          <w:color w:val="auto"/>
          <w:sz w:val="23"/>
          <w:szCs w:val="23"/>
          <w:lang w:val="en-US"/>
        </w:rPr>
        <w:t xml:space="preserve">, Karin </w:t>
      </w:r>
      <w:proofErr w:type="spellStart"/>
      <w:r w:rsidRPr="00446BE0">
        <w:rPr>
          <w:rFonts w:ascii="Times New Roman" w:hAnsi="Times New Roman" w:cs="Times New Roman"/>
          <w:color w:val="auto"/>
          <w:sz w:val="23"/>
          <w:szCs w:val="23"/>
          <w:lang w:val="en-US"/>
        </w:rPr>
        <w:t>Scheuch</w:t>
      </w:r>
      <w:proofErr w:type="spellEnd"/>
      <w:r w:rsidRPr="00446BE0">
        <w:rPr>
          <w:rFonts w:ascii="Times New Roman" w:hAnsi="Times New Roman" w:cs="Times New Roman"/>
          <w:color w:val="auto"/>
          <w:sz w:val="23"/>
          <w:szCs w:val="23"/>
          <w:lang w:val="en-US"/>
        </w:rPr>
        <w:t xml:space="preserve">, Denise </w:t>
      </w:r>
      <w:proofErr w:type="spellStart"/>
      <w:r w:rsidRPr="00446BE0">
        <w:rPr>
          <w:rFonts w:ascii="Times New Roman" w:hAnsi="Times New Roman" w:cs="Times New Roman"/>
          <w:color w:val="auto"/>
          <w:sz w:val="23"/>
          <w:szCs w:val="23"/>
          <w:lang w:val="en-US"/>
        </w:rPr>
        <w:t>Hischier</w:t>
      </w:r>
      <w:proofErr w:type="spellEnd"/>
      <w:r w:rsidRPr="00446BE0">
        <w:rPr>
          <w:rFonts w:ascii="Times New Roman" w:hAnsi="Times New Roman" w:cs="Times New Roman"/>
          <w:color w:val="auto"/>
          <w:sz w:val="23"/>
          <w:szCs w:val="23"/>
          <w:lang w:val="en-US"/>
        </w:rPr>
        <w:t>, Nicole Bonetti</w:t>
      </w:r>
      <w:r>
        <w:rPr>
          <w:rFonts w:ascii="Times New Roman" w:hAnsi="Times New Roman" w:cs="Times New Roman"/>
          <w:color w:val="auto"/>
          <w:sz w:val="23"/>
          <w:szCs w:val="23"/>
          <w:lang w:val="en-US"/>
        </w:rPr>
        <w:t xml:space="preserve">, </w:t>
      </w:r>
      <w:r w:rsidRPr="00446BE0">
        <w:rPr>
          <w:rFonts w:ascii="Times New Roman" w:hAnsi="Times New Roman" w:cs="Times New Roman"/>
          <w:color w:val="auto"/>
          <w:sz w:val="23"/>
          <w:szCs w:val="23"/>
          <w:lang w:val="en-US"/>
        </w:rPr>
        <w:t xml:space="preserve">Alexandra Grau, Jonas </w:t>
      </w:r>
      <w:proofErr w:type="spellStart"/>
      <w:r w:rsidRPr="00446BE0">
        <w:rPr>
          <w:rFonts w:ascii="Times New Roman" w:hAnsi="Times New Roman" w:cs="Times New Roman"/>
          <w:color w:val="auto"/>
          <w:sz w:val="23"/>
          <w:szCs w:val="23"/>
          <w:lang w:val="en-US"/>
        </w:rPr>
        <w:t>Villinger</w:t>
      </w:r>
      <w:proofErr w:type="spellEnd"/>
      <w:r w:rsidRPr="00446BE0">
        <w:rPr>
          <w:rFonts w:ascii="Times New Roman" w:hAnsi="Times New Roman" w:cs="Times New Roman"/>
          <w:color w:val="auto"/>
          <w:sz w:val="23"/>
          <w:szCs w:val="23"/>
          <w:lang w:val="en-US"/>
        </w:rPr>
        <w:t xml:space="preserve">, Eva </w:t>
      </w:r>
      <w:proofErr w:type="spellStart"/>
      <w:r w:rsidRPr="00446BE0">
        <w:rPr>
          <w:rFonts w:ascii="Times New Roman" w:hAnsi="Times New Roman" w:cs="Times New Roman"/>
          <w:color w:val="auto"/>
          <w:sz w:val="23"/>
          <w:szCs w:val="23"/>
          <w:lang w:val="en-US"/>
        </w:rPr>
        <w:t>Laube</w:t>
      </w:r>
      <w:proofErr w:type="spellEnd"/>
      <w:r w:rsidRPr="00446BE0">
        <w:rPr>
          <w:rFonts w:ascii="Times New Roman" w:hAnsi="Times New Roman" w:cs="Times New Roman"/>
          <w:color w:val="auto"/>
          <w:sz w:val="23"/>
          <w:szCs w:val="23"/>
          <w:lang w:val="en-US"/>
        </w:rPr>
        <w:t xml:space="preserve">, Philipp Baumgartner, Mark </w:t>
      </w:r>
      <w:proofErr w:type="spellStart"/>
      <w:r w:rsidRPr="00446BE0">
        <w:rPr>
          <w:rFonts w:ascii="Times New Roman" w:hAnsi="Times New Roman" w:cs="Times New Roman"/>
          <w:color w:val="auto"/>
          <w:sz w:val="23"/>
          <w:szCs w:val="23"/>
          <w:lang w:val="en-US"/>
        </w:rPr>
        <w:t>Filipovic</w:t>
      </w:r>
      <w:proofErr w:type="spellEnd"/>
      <w:r w:rsidRPr="00446BE0">
        <w:rPr>
          <w:rFonts w:ascii="Times New Roman" w:hAnsi="Times New Roman" w:cs="Times New Roman"/>
          <w:color w:val="auto"/>
          <w:sz w:val="23"/>
          <w:szCs w:val="23"/>
          <w:lang w:val="en-US"/>
        </w:rPr>
        <w:t xml:space="preserve">, Marcel Frick, Giulia </w:t>
      </w:r>
      <w:proofErr w:type="spellStart"/>
      <w:r w:rsidRPr="00446BE0">
        <w:rPr>
          <w:rFonts w:ascii="Times New Roman" w:hAnsi="Times New Roman" w:cs="Times New Roman"/>
          <w:color w:val="auto"/>
          <w:sz w:val="23"/>
          <w:szCs w:val="23"/>
          <w:lang w:val="en-US"/>
        </w:rPr>
        <w:t>Montrasio</w:t>
      </w:r>
      <w:proofErr w:type="spellEnd"/>
      <w:r w:rsidRPr="00446BE0">
        <w:rPr>
          <w:rFonts w:ascii="Times New Roman" w:hAnsi="Times New Roman" w:cs="Times New Roman"/>
          <w:color w:val="auto"/>
          <w:sz w:val="23"/>
          <w:szCs w:val="23"/>
          <w:lang w:val="en-US"/>
        </w:rPr>
        <w:t xml:space="preserve">, Stefanie </w:t>
      </w:r>
      <w:proofErr w:type="spellStart"/>
      <w:r w:rsidRPr="00446BE0">
        <w:rPr>
          <w:rFonts w:ascii="Times New Roman" w:hAnsi="Times New Roman" w:cs="Times New Roman"/>
          <w:color w:val="auto"/>
          <w:sz w:val="23"/>
          <w:szCs w:val="23"/>
          <w:lang w:val="en-US"/>
        </w:rPr>
        <w:t>Leuenberger</w:t>
      </w:r>
      <w:proofErr w:type="spellEnd"/>
      <w:r w:rsidRPr="00446BE0">
        <w:rPr>
          <w:rFonts w:ascii="Times New Roman" w:hAnsi="Times New Roman" w:cs="Times New Roman"/>
          <w:color w:val="auto"/>
          <w:sz w:val="23"/>
          <w:szCs w:val="23"/>
          <w:lang w:val="en-US"/>
        </w:rPr>
        <w:t xml:space="preserve">, Franziska </w:t>
      </w:r>
      <w:proofErr w:type="spellStart"/>
      <w:r w:rsidRPr="00446BE0">
        <w:rPr>
          <w:rFonts w:ascii="Times New Roman" w:hAnsi="Times New Roman" w:cs="Times New Roman"/>
          <w:color w:val="auto"/>
          <w:sz w:val="23"/>
          <w:szCs w:val="23"/>
          <w:lang w:val="en-US"/>
        </w:rPr>
        <w:t>Rutz</w:t>
      </w:r>
      <w:proofErr w:type="spellEnd"/>
      <w:r w:rsidRPr="00446BE0">
        <w:rPr>
          <w:rFonts w:ascii="Times New Roman" w:hAnsi="Times New Roman" w:cs="Times New Roman"/>
          <w:color w:val="auto"/>
          <w:sz w:val="23"/>
          <w:szCs w:val="23"/>
          <w:lang w:val="en-US"/>
        </w:rPr>
        <w:t xml:space="preserve">. </w:t>
      </w:r>
      <w:r w:rsidRPr="002F7B85">
        <w:rPr>
          <w:rFonts w:ascii="Times New Roman" w:hAnsi="Times New Roman" w:cs="Times New Roman"/>
          <w:color w:val="auto"/>
          <w:sz w:val="23"/>
          <w:szCs w:val="23"/>
          <w:lang w:val="it-IT"/>
        </w:rPr>
        <w:t xml:space="preserve">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w:t>
      </w:r>
      <w:proofErr w:type="spellStart"/>
      <w:r w:rsidRPr="002F7B85">
        <w:rPr>
          <w:rFonts w:ascii="Times New Roman" w:hAnsi="Times New Roman" w:cs="Times New Roman"/>
          <w:color w:val="auto"/>
          <w:sz w:val="23"/>
          <w:szCs w:val="23"/>
          <w:lang w:val="it-IT"/>
        </w:rPr>
        <w:t>Jürg</w:t>
      </w:r>
      <w:proofErr w:type="spellEnd"/>
      <w:r w:rsidRPr="002F7B85">
        <w:rPr>
          <w:rFonts w:ascii="Times New Roman" w:hAnsi="Times New Roman" w:cs="Times New Roman"/>
          <w:color w:val="auto"/>
          <w:sz w:val="23"/>
          <w:szCs w:val="23"/>
          <w:lang w:val="it-IT"/>
        </w:rPr>
        <w:t>-Hans Beer</w:t>
      </w:r>
    </w:p>
    <w:p w14:paraId="2554FD2E"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48819D96"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Cardiocentro Lugano</w:t>
      </w:r>
      <w:r w:rsidRPr="002F7B85">
        <w:rPr>
          <w:rFonts w:ascii="Times New Roman" w:hAnsi="Times New Roman" w:cs="Times New Roman"/>
          <w:color w:val="auto"/>
          <w:sz w:val="23"/>
          <w:szCs w:val="23"/>
          <w:lang w:val="it-IT"/>
        </w:rPr>
        <w:t xml:space="preserve">: Angelo Auricchio, Adriana Anesini, Cristina Camporini, Maria Luce Caputo, Francois Regoli, Martina Ronchi.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Giulio Conte</w:t>
      </w:r>
    </w:p>
    <w:p w14:paraId="2F874F19"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74F2301F" w14:textId="77777777" w:rsidR="009D508E" w:rsidRPr="002F7B85" w:rsidRDefault="009D508E" w:rsidP="009D508E">
      <w:pPr>
        <w:pStyle w:val="Default"/>
        <w:ind w:left="709"/>
        <w:rPr>
          <w:rFonts w:ascii="Times New Roman" w:hAnsi="Times New Roman" w:cs="Times New Roman"/>
          <w:color w:val="auto"/>
          <w:sz w:val="23"/>
          <w:szCs w:val="23"/>
          <w:lang w:val="it-IT"/>
        </w:rPr>
      </w:pPr>
      <w:proofErr w:type="spellStart"/>
      <w:r w:rsidRPr="002F7B85">
        <w:rPr>
          <w:rFonts w:ascii="Times New Roman" w:hAnsi="Times New Roman" w:cs="Times New Roman"/>
          <w:color w:val="auto"/>
          <w:sz w:val="23"/>
          <w:szCs w:val="23"/>
          <w:u w:val="single"/>
          <w:lang w:val="it-IT"/>
        </w:rPr>
        <w:t>Kantonsspital</w:t>
      </w:r>
      <w:proofErr w:type="spellEnd"/>
      <w:r w:rsidRPr="002F7B85">
        <w:rPr>
          <w:rFonts w:ascii="Times New Roman" w:hAnsi="Times New Roman" w:cs="Times New Roman"/>
          <w:color w:val="auto"/>
          <w:sz w:val="23"/>
          <w:szCs w:val="23"/>
          <w:u w:val="single"/>
          <w:lang w:val="it-IT"/>
        </w:rPr>
        <w:t xml:space="preserve"> St. </w:t>
      </w:r>
      <w:proofErr w:type="spellStart"/>
      <w:r w:rsidRPr="002F7B85">
        <w:rPr>
          <w:rFonts w:ascii="Times New Roman" w:hAnsi="Times New Roman" w:cs="Times New Roman"/>
          <w:color w:val="auto"/>
          <w:sz w:val="23"/>
          <w:szCs w:val="23"/>
          <w:u w:val="single"/>
          <w:lang w:val="it-IT"/>
        </w:rPr>
        <w:t>Gallen</w:t>
      </w:r>
      <w:proofErr w:type="spellEnd"/>
      <w:r w:rsidRPr="002F7B85">
        <w:rPr>
          <w:rFonts w:ascii="Times New Roman" w:hAnsi="Times New Roman" w:cs="Times New Roman"/>
          <w:color w:val="auto"/>
          <w:sz w:val="23"/>
          <w:szCs w:val="23"/>
          <w:u w:val="single"/>
          <w:lang w:val="it-IT"/>
        </w:rPr>
        <w:t>:</w:t>
      </w:r>
      <w:r w:rsidRPr="002F7B85">
        <w:rPr>
          <w:rFonts w:ascii="Times New Roman" w:hAnsi="Times New Roman" w:cs="Times New Roman"/>
          <w:color w:val="auto"/>
          <w:sz w:val="23"/>
          <w:szCs w:val="23"/>
          <w:lang w:val="it-IT"/>
        </w:rPr>
        <w:t xml:space="preserve"> Roman Brenner, David Altmann, Michaela </w:t>
      </w:r>
      <w:proofErr w:type="spellStart"/>
      <w:r w:rsidRPr="002F7B85">
        <w:rPr>
          <w:rFonts w:ascii="Times New Roman" w:hAnsi="Times New Roman" w:cs="Times New Roman"/>
          <w:color w:val="auto"/>
          <w:sz w:val="23"/>
          <w:szCs w:val="23"/>
          <w:lang w:val="it-IT"/>
        </w:rPr>
        <w:t>Gemperle</w:t>
      </w:r>
      <w:proofErr w:type="spellEnd"/>
      <w:r w:rsidRPr="002F7B85">
        <w:rPr>
          <w:rFonts w:ascii="Times New Roman" w:hAnsi="Times New Roman" w:cs="Times New Roman"/>
          <w:color w:val="auto"/>
          <w:sz w:val="23"/>
          <w:szCs w:val="23"/>
          <w:lang w:val="it-IT"/>
        </w:rPr>
        <w:t xml:space="preserve">.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Peter </w:t>
      </w:r>
      <w:proofErr w:type="spellStart"/>
      <w:r w:rsidRPr="002F7B85">
        <w:rPr>
          <w:rFonts w:ascii="Times New Roman" w:hAnsi="Times New Roman" w:cs="Times New Roman"/>
          <w:color w:val="auto"/>
          <w:sz w:val="23"/>
          <w:szCs w:val="23"/>
          <w:lang w:val="it-IT"/>
        </w:rPr>
        <w:t>Ammann</w:t>
      </w:r>
      <w:proofErr w:type="spellEnd"/>
    </w:p>
    <w:p w14:paraId="0A2CFE64" w14:textId="77777777" w:rsidR="009D508E" w:rsidRPr="002F7B85" w:rsidRDefault="009D508E" w:rsidP="009D508E">
      <w:pPr>
        <w:pStyle w:val="Default"/>
        <w:ind w:left="709"/>
        <w:rPr>
          <w:color w:val="auto"/>
          <w:sz w:val="23"/>
          <w:szCs w:val="23"/>
          <w:lang w:val="it-IT"/>
        </w:rPr>
      </w:pPr>
    </w:p>
    <w:p w14:paraId="7B27EFCE"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 xml:space="preserve">Hôpital </w:t>
      </w:r>
      <w:proofErr w:type="spellStart"/>
      <w:r w:rsidRPr="002F7B85">
        <w:rPr>
          <w:rFonts w:ascii="Times New Roman" w:hAnsi="Times New Roman" w:cs="Times New Roman"/>
          <w:color w:val="auto"/>
          <w:sz w:val="23"/>
          <w:szCs w:val="23"/>
          <w:u w:val="single"/>
          <w:lang w:val="it-IT"/>
        </w:rPr>
        <w:t>Cantonal</w:t>
      </w:r>
      <w:proofErr w:type="spellEnd"/>
      <w:r w:rsidRPr="002F7B85">
        <w:rPr>
          <w:rFonts w:ascii="Times New Roman" w:hAnsi="Times New Roman" w:cs="Times New Roman"/>
          <w:color w:val="auto"/>
          <w:sz w:val="23"/>
          <w:szCs w:val="23"/>
          <w:u w:val="single"/>
          <w:lang w:val="it-IT"/>
        </w:rPr>
        <w:t xml:space="preserve"> Fribourg:</w:t>
      </w:r>
      <w:r w:rsidRPr="002F7B85">
        <w:rPr>
          <w:rFonts w:ascii="Times New Roman" w:hAnsi="Times New Roman" w:cs="Times New Roman"/>
          <w:color w:val="auto"/>
          <w:sz w:val="23"/>
          <w:szCs w:val="23"/>
          <w:lang w:val="it-IT"/>
        </w:rPr>
        <w:t xml:space="preserve"> Mathieu </w:t>
      </w:r>
      <w:proofErr w:type="spellStart"/>
      <w:r w:rsidRPr="002F7B85">
        <w:rPr>
          <w:rFonts w:ascii="Times New Roman" w:hAnsi="Times New Roman" w:cs="Times New Roman"/>
          <w:color w:val="auto"/>
          <w:sz w:val="23"/>
          <w:szCs w:val="23"/>
          <w:lang w:val="it-IT"/>
        </w:rPr>
        <w:t>Firmann</w:t>
      </w:r>
      <w:proofErr w:type="spellEnd"/>
      <w:r w:rsidRPr="002F7B85">
        <w:rPr>
          <w:rFonts w:ascii="Times New Roman" w:hAnsi="Times New Roman" w:cs="Times New Roman"/>
          <w:color w:val="auto"/>
          <w:sz w:val="23"/>
          <w:szCs w:val="23"/>
          <w:lang w:val="it-IT"/>
        </w:rPr>
        <w:t xml:space="preserve">, Sandrine </w:t>
      </w:r>
      <w:proofErr w:type="spellStart"/>
      <w:r w:rsidRPr="002F7B85">
        <w:rPr>
          <w:rFonts w:ascii="Times New Roman" w:hAnsi="Times New Roman" w:cs="Times New Roman"/>
          <w:color w:val="auto"/>
          <w:sz w:val="23"/>
          <w:szCs w:val="23"/>
          <w:lang w:val="it-IT"/>
        </w:rPr>
        <w:t>Foucras</w:t>
      </w:r>
      <w:proofErr w:type="spellEnd"/>
      <w:r w:rsidRPr="002F7B85">
        <w:rPr>
          <w:rFonts w:ascii="Times New Roman" w:hAnsi="Times New Roman" w:cs="Times New Roman"/>
          <w:color w:val="auto"/>
          <w:sz w:val="23"/>
          <w:szCs w:val="23"/>
          <w:lang w:val="it-IT"/>
        </w:rPr>
        <w:t xml:space="preserve">, Martine Rime.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Daniel </w:t>
      </w:r>
      <w:proofErr w:type="spellStart"/>
      <w:r w:rsidRPr="002F7B85">
        <w:rPr>
          <w:rFonts w:ascii="Times New Roman" w:hAnsi="Times New Roman" w:cs="Times New Roman"/>
          <w:color w:val="auto"/>
          <w:sz w:val="23"/>
          <w:szCs w:val="23"/>
          <w:lang w:val="it-IT"/>
        </w:rPr>
        <w:t>Hayoz</w:t>
      </w:r>
      <w:proofErr w:type="spellEnd"/>
    </w:p>
    <w:p w14:paraId="4627BBDB" w14:textId="77777777" w:rsidR="009D508E" w:rsidRPr="002F7B85" w:rsidRDefault="009D508E" w:rsidP="009D508E">
      <w:pPr>
        <w:pStyle w:val="Default"/>
        <w:ind w:left="709"/>
        <w:rPr>
          <w:color w:val="auto"/>
          <w:sz w:val="23"/>
          <w:szCs w:val="23"/>
          <w:lang w:val="it-IT"/>
        </w:rPr>
      </w:pPr>
    </w:p>
    <w:p w14:paraId="7D5E8A82" w14:textId="77777777" w:rsidR="009D508E" w:rsidRPr="002F7B85" w:rsidRDefault="009D508E" w:rsidP="009D508E">
      <w:pPr>
        <w:pStyle w:val="Default"/>
        <w:ind w:left="709"/>
        <w:rPr>
          <w:rFonts w:ascii="Times New Roman" w:hAnsi="Times New Roman" w:cs="Times New Roman"/>
          <w:color w:val="auto"/>
          <w:sz w:val="23"/>
          <w:szCs w:val="23"/>
          <w:lang w:val="it-IT"/>
        </w:rPr>
      </w:pPr>
      <w:proofErr w:type="spellStart"/>
      <w:r w:rsidRPr="002F7B85">
        <w:rPr>
          <w:rFonts w:ascii="Times New Roman" w:hAnsi="Times New Roman" w:cs="Times New Roman"/>
          <w:color w:val="auto"/>
          <w:sz w:val="23"/>
          <w:szCs w:val="23"/>
          <w:u w:val="single"/>
          <w:lang w:val="it-IT"/>
        </w:rPr>
        <w:t>Luzerner</w:t>
      </w:r>
      <w:proofErr w:type="spellEnd"/>
      <w:r w:rsidRPr="002F7B85">
        <w:rPr>
          <w:rFonts w:ascii="Times New Roman" w:hAnsi="Times New Roman" w:cs="Times New Roman"/>
          <w:color w:val="auto"/>
          <w:sz w:val="23"/>
          <w:szCs w:val="23"/>
          <w:u w:val="single"/>
          <w:lang w:val="it-IT"/>
        </w:rPr>
        <w:t xml:space="preserve"> </w:t>
      </w:r>
      <w:proofErr w:type="spellStart"/>
      <w:r w:rsidRPr="002F7B85">
        <w:rPr>
          <w:rFonts w:ascii="Times New Roman" w:hAnsi="Times New Roman" w:cs="Times New Roman"/>
          <w:color w:val="auto"/>
          <w:sz w:val="23"/>
          <w:szCs w:val="23"/>
          <w:u w:val="single"/>
          <w:lang w:val="it-IT"/>
        </w:rPr>
        <w:t>Kantonsspital</w:t>
      </w:r>
      <w:proofErr w:type="spellEnd"/>
      <w:r w:rsidRPr="002F7B85">
        <w:rPr>
          <w:rFonts w:ascii="Times New Roman" w:hAnsi="Times New Roman" w:cs="Times New Roman"/>
          <w:color w:val="auto"/>
          <w:sz w:val="23"/>
          <w:szCs w:val="23"/>
          <w:u w:val="single"/>
          <w:lang w:val="it-IT"/>
        </w:rPr>
        <w:t>:</w:t>
      </w:r>
      <w:r w:rsidRPr="002F7B85">
        <w:rPr>
          <w:rFonts w:ascii="Times New Roman" w:hAnsi="Times New Roman" w:cs="Times New Roman"/>
          <w:color w:val="auto"/>
          <w:sz w:val="23"/>
          <w:szCs w:val="23"/>
          <w:lang w:val="it-IT"/>
        </w:rPr>
        <w:t xml:space="preserve"> Benjamin Berte, Kathrin Bühler, </w:t>
      </w:r>
      <w:proofErr w:type="spellStart"/>
      <w:r w:rsidRPr="002F7B85">
        <w:rPr>
          <w:rFonts w:ascii="Times New Roman" w:hAnsi="Times New Roman" w:cs="Times New Roman"/>
          <w:color w:val="auto"/>
          <w:sz w:val="23"/>
          <w:szCs w:val="23"/>
          <w:lang w:val="it-IT"/>
        </w:rPr>
        <w:t>Virgina</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Justi</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Frauke</w:t>
      </w:r>
      <w:proofErr w:type="spellEnd"/>
      <w:r w:rsidRPr="002F7B85">
        <w:rPr>
          <w:rFonts w:ascii="Times New Roman" w:hAnsi="Times New Roman" w:cs="Times New Roman"/>
          <w:color w:val="auto"/>
          <w:sz w:val="23"/>
          <w:szCs w:val="23"/>
          <w:lang w:val="it-IT"/>
        </w:rPr>
        <w:t xml:space="preserve"> Kellner-Weldon, Melanie Koch, Brigitta </w:t>
      </w:r>
      <w:proofErr w:type="spellStart"/>
      <w:r w:rsidRPr="002F7B85">
        <w:rPr>
          <w:rFonts w:ascii="Times New Roman" w:hAnsi="Times New Roman" w:cs="Times New Roman"/>
          <w:color w:val="auto"/>
          <w:sz w:val="23"/>
          <w:szCs w:val="23"/>
          <w:lang w:val="it-IT"/>
        </w:rPr>
        <w:t>Mehmann</w:t>
      </w:r>
      <w:proofErr w:type="spellEnd"/>
      <w:r w:rsidRPr="002F7B85">
        <w:rPr>
          <w:rFonts w:ascii="Times New Roman" w:hAnsi="Times New Roman" w:cs="Times New Roman"/>
          <w:color w:val="auto"/>
          <w:sz w:val="23"/>
          <w:szCs w:val="23"/>
          <w:lang w:val="it-IT"/>
        </w:rPr>
        <w:t xml:space="preserve">, Sonja Meier, Myriam Roth, Andrea </w:t>
      </w:r>
      <w:proofErr w:type="spellStart"/>
      <w:r w:rsidRPr="002F7B85">
        <w:rPr>
          <w:rFonts w:ascii="Times New Roman" w:hAnsi="Times New Roman" w:cs="Times New Roman"/>
          <w:color w:val="auto"/>
          <w:sz w:val="23"/>
          <w:szCs w:val="23"/>
          <w:lang w:val="it-IT"/>
        </w:rPr>
        <w:t>Ruckli-Kaeppeli</w:t>
      </w:r>
      <w:proofErr w:type="spellEnd"/>
      <w:r w:rsidRPr="002F7B85">
        <w:rPr>
          <w:rFonts w:ascii="Times New Roman" w:hAnsi="Times New Roman" w:cs="Times New Roman"/>
          <w:color w:val="auto"/>
          <w:sz w:val="23"/>
          <w:szCs w:val="23"/>
          <w:lang w:val="it-IT"/>
        </w:rPr>
        <w:t xml:space="preserve">, Ian Russi, </w:t>
      </w:r>
      <w:proofErr w:type="spellStart"/>
      <w:r w:rsidRPr="002F7B85">
        <w:rPr>
          <w:rFonts w:ascii="Times New Roman" w:hAnsi="Times New Roman" w:cs="Times New Roman"/>
          <w:color w:val="auto"/>
          <w:sz w:val="23"/>
          <w:szCs w:val="23"/>
          <w:lang w:val="it-IT"/>
        </w:rPr>
        <w:t>Kai</w:t>
      </w:r>
      <w:proofErr w:type="spellEnd"/>
      <w:r w:rsidRPr="002F7B85">
        <w:rPr>
          <w:rFonts w:ascii="Times New Roman" w:hAnsi="Times New Roman" w:cs="Times New Roman"/>
          <w:color w:val="auto"/>
          <w:sz w:val="23"/>
          <w:szCs w:val="23"/>
          <w:lang w:val="it-IT"/>
        </w:rPr>
        <w:t xml:space="preserve"> Schmidt, </w:t>
      </w:r>
      <w:proofErr w:type="spellStart"/>
      <w:r w:rsidRPr="002F7B85">
        <w:rPr>
          <w:rFonts w:ascii="Times New Roman" w:hAnsi="Times New Roman" w:cs="Times New Roman"/>
          <w:color w:val="auto"/>
          <w:sz w:val="23"/>
          <w:szCs w:val="23"/>
          <w:lang w:val="it-IT"/>
        </w:rPr>
        <w:t>Mabelle</w:t>
      </w:r>
      <w:proofErr w:type="spellEnd"/>
      <w:r w:rsidRPr="002F7B85">
        <w:rPr>
          <w:rFonts w:ascii="Times New Roman" w:hAnsi="Times New Roman" w:cs="Times New Roman"/>
          <w:color w:val="auto"/>
          <w:sz w:val="23"/>
          <w:szCs w:val="23"/>
          <w:lang w:val="it-IT"/>
        </w:rPr>
        <w:t xml:space="preserve"> Young, Melanie </w:t>
      </w:r>
      <w:proofErr w:type="spellStart"/>
      <w:r w:rsidRPr="002F7B85">
        <w:rPr>
          <w:rFonts w:ascii="Times New Roman" w:hAnsi="Times New Roman" w:cs="Times New Roman"/>
          <w:color w:val="auto"/>
          <w:sz w:val="23"/>
          <w:szCs w:val="23"/>
          <w:lang w:val="it-IT"/>
        </w:rPr>
        <w:t>Zbinden</w:t>
      </w:r>
      <w:proofErr w:type="spellEnd"/>
      <w:r w:rsidRPr="002F7B85">
        <w:rPr>
          <w:rFonts w:ascii="Times New Roman" w:hAnsi="Times New Roman" w:cs="Times New Roman"/>
          <w:color w:val="auto"/>
          <w:sz w:val="23"/>
          <w:szCs w:val="23"/>
          <w:lang w:val="it-IT"/>
        </w:rPr>
        <w:t xml:space="preserve">.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Richard </w:t>
      </w:r>
      <w:proofErr w:type="spellStart"/>
      <w:r w:rsidRPr="002F7B85">
        <w:rPr>
          <w:rFonts w:ascii="Times New Roman" w:hAnsi="Times New Roman" w:cs="Times New Roman"/>
          <w:color w:val="auto"/>
          <w:sz w:val="23"/>
          <w:szCs w:val="23"/>
          <w:lang w:val="it-IT"/>
        </w:rPr>
        <w:t>Kobza</w:t>
      </w:r>
      <w:proofErr w:type="spellEnd"/>
    </w:p>
    <w:p w14:paraId="2EF4A825"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7AE36449"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Ente Ospedaliero Cantonale Lugano:</w:t>
      </w:r>
      <w:r w:rsidRPr="002F7B85">
        <w:rPr>
          <w:rFonts w:ascii="Times New Roman" w:hAnsi="Times New Roman" w:cs="Times New Roman"/>
          <w:color w:val="auto"/>
          <w:sz w:val="23"/>
          <w:szCs w:val="23"/>
          <w:lang w:val="it-IT"/>
        </w:rPr>
        <w:t xml:space="preserve"> Elia Rigamonti, Carlo Cereda, Alessandro </w:t>
      </w:r>
      <w:proofErr w:type="spellStart"/>
      <w:r w:rsidRPr="002F7B85">
        <w:rPr>
          <w:rFonts w:ascii="Times New Roman" w:hAnsi="Times New Roman" w:cs="Times New Roman"/>
          <w:color w:val="auto"/>
          <w:sz w:val="23"/>
          <w:szCs w:val="23"/>
          <w:lang w:val="it-IT"/>
        </w:rPr>
        <w:t>Cianfoni</w:t>
      </w:r>
      <w:proofErr w:type="spellEnd"/>
      <w:r w:rsidRPr="002F7B85">
        <w:rPr>
          <w:rFonts w:ascii="Times New Roman" w:hAnsi="Times New Roman" w:cs="Times New Roman"/>
          <w:color w:val="auto"/>
          <w:sz w:val="23"/>
          <w:szCs w:val="23"/>
          <w:lang w:val="it-IT"/>
        </w:rPr>
        <w:t>, Maria Luisa De Perna, Jane Frangi-</w:t>
      </w:r>
      <w:proofErr w:type="spellStart"/>
      <w:r w:rsidRPr="002F7B85">
        <w:rPr>
          <w:rFonts w:ascii="Times New Roman" w:hAnsi="Times New Roman" w:cs="Times New Roman"/>
          <w:color w:val="auto"/>
          <w:sz w:val="23"/>
          <w:szCs w:val="23"/>
          <w:lang w:val="it-IT"/>
        </w:rPr>
        <w:t>Kultalahti</w:t>
      </w:r>
      <w:proofErr w:type="spellEnd"/>
      <w:r w:rsidRPr="002F7B85">
        <w:rPr>
          <w:rFonts w:ascii="Times New Roman" w:hAnsi="Times New Roman" w:cs="Times New Roman"/>
          <w:color w:val="auto"/>
          <w:sz w:val="23"/>
          <w:szCs w:val="23"/>
          <w:lang w:val="it-IT"/>
        </w:rPr>
        <w:t xml:space="preserve">, Patrizia Assunta Mayer Melchiorre, </w:t>
      </w:r>
      <w:proofErr w:type="spellStart"/>
      <w:r w:rsidRPr="002F7B85">
        <w:rPr>
          <w:rFonts w:ascii="Times New Roman" w:hAnsi="Times New Roman" w:cs="Times New Roman"/>
          <w:color w:val="auto"/>
          <w:sz w:val="23"/>
          <w:szCs w:val="23"/>
          <w:lang w:val="it-IT"/>
        </w:rPr>
        <w:t>Anica</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Pin,Tatiana</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Terrot</w:t>
      </w:r>
      <w:proofErr w:type="spellEnd"/>
      <w:r w:rsidRPr="002F7B85">
        <w:rPr>
          <w:rFonts w:ascii="Times New Roman" w:hAnsi="Times New Roman" w:cs="Times New Roman"/>
          <w:color w:val="auto"/>
          <w:sz w:val="23"/>
          <w:szCs w:val="23"/>
          <w:lang w:val="it-IT"/>
        </w:rPr>
        <w:t xml:space="preserve">, Luisa Vicari.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Giorgio </w:t>
      </w:r>
      <w:proofErr w:type="spellStart"/>
      <w:r w:rsidRPr="002F7B85">
        <w:rPr>
          <w:rFonts w:ascii="Times New Roman" w:hAnsi="Times New Roman" w:cs="Times New Roman"/>
          <w:color w:val="auto"/>
          <w:sz w:val="23"/>
          <w:szCs w:val="23"/>
          <w:lang w:val="it-IT"/>
        </w:rPr>
        <w:t>Moschovitis</w:t>
      </w:r>
      <w:proofErr w:type="spellEnd"/>
      <w:r w:rsidRPr="002F7B85">
        <w:rPr>
          <w:rFonts w:ascii="Times New Roman" w:hAnsi="Times New Roman" w:cs="Times New Roman"/>
          <w:color w:val="auto"/>
          <w:sz w:val="23"/>
          <w:szCs w:val="23"/>
          <w:lang w:val="it-IT"/>
        </w:rPr>
        <w:t>.</w:t>
      </w:r>
    </w:p>
    <w:p w14:paraId="008B445A" w14:textId="77777777" w:rsidR="009D508E" w:rsidRPr="002F7B85" w:rsidRDefault="009D508E" w:rsidP="009D508E">
      <w:pPr>
        <w:pStyle w:val="Default"/>
        <w:rPr>
          <w:rFonts w:ascii="Times New Roman" w:hAnsi="Times New Roman" w:cs="Times New Roman"/>
          <w:color w:val="auto"/>
          <w:sz w:val="23"/>
          <w:szCs w:val="23"/>
          <w:lang w:val="it-IT"/>
        </w:rPr>
      </w:pPr>
    </w:p>
    <w:p w14:paraId="79C9DFAC"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 xml:space="preserve">University Hospital Geneva: </w:t>
      </w:r>
      <w:r w:rsidRPr="002F7B85">
        <w:rPr>
          <w:rFonts w:ascii="Times New Roman" w:hAnsi="Times New Roman" w:cs="Times New Roman"/>
          <w:color w:val="auto"/>
          <w:sz w:val="23"/>
          <w:szCs w:val="23"/>
          <w:lang w:val="it-IT"/>
        </w:rPr>
        <w:t xml:space="preserve">Georg </w:t>
      </w:r>
      <w:proofErr w:type="spellStart"/>
      <w:r w:rsidRPr="002F7B85">
        <w:rPr>
          <w:rFonts w:ascii="Times New Roman" w:hAnsi="Times New Roman" w:cs="Times New Roman"/>
          <w:color w:val="auto"/>
          <w:sz w:val="23"/>
          <w:szCs w:val="23"/>
          <w:lang w:val="it-IT"/>
        </w:rPr>
        <w:t>Ehret</w:t>
      </w:r>
      <w:proofErr w:type="spellEnd"/>
      <w:r w:rsidRPr="002F7B85">
        <w:rPr>
          <w:rFonts w:ascii="Times New Roman" w:hAnsi="Times New Roman" w:cs="Times New Roman"/>
          <w:color w:val="auto"/>
          <w:sz w:val="23"/>
          <w:szCs w:val="23"/>
          <w:lang w:val="it-IT"/>
        </w:rPr>
        <w:t xml:space="preserve">, Hervé </w:t>
      </w:r>
      <w:proofErr w:type="spellStart"/>
      <w:r w:rsidRPr="002F7B85">
        <w:rPr>
          <w:rFonts w:ascii="Times New Roman" w:hAnsi="Times New Roman" w:cs="Times New Roman"/>
          <w:color w:val="auto"/>
          <w:sz w:val="23"/>
          <w:szCs w:val="23"/>
          <w:lang w:val="it-IT"/>
        </w:rPr>
        <w:t>Gallet</w:t>
      </w:r>
      <w:proofErr w:type="spellEnd"/>
      <w:r w:rsidRPr="002F7B85">
        <w:rPr>
          <w:rFonts w:ascii="Times New Roman" w:hAnsi="Times New Roman" w:cs="Times New Roman"/>
          <w:color w:val="auto"/>
          <w:sz w:val="23"/>
          <w:szCs w:val="23"/>
          <w:lang w:val="it-IT"/>
        </w:rPr>
        <w:t xml:space="preserve">, Elise </w:t>
      </w:r>
      <w:proofErr w:type="spellStart"/>
      <w:r w:rsidRPr="002F7B85">
        <w:rPr>
          <w:rFonts w:ascii="Times New Roman" w:hAnsi="Times New Roman" w:cs="Times New Roman"/>
          <w:color w:val="auto"/>
          <w:sz w:val="23"/>
          <w:szCs w:val="23"/>
          <w:lang w:val="it-IT"/>
        </w:rPr>
        <w:t>Guillermet</w:t>
      </w:r>
      <w:proofErr w:type="spellEnd"/>
      <w:r w:rsidRPr="002F7B85">
        <w:rPr>
          <w:rFonts w:ascii="Times New Roman" w:hAnsi="Times New Roman" w:cs="Times New Roman"/>
          <w:color w:val="auto"/>
          <w:sz w:val="23"/>
          <w:szCs w:val="23"/>
          <w:lang w:val="it-IT"/>
        </w:rPr>
        <w:t xml:space="preserve">, Francois </w:t>
      </w:r>
      <w:proofErr w:type="spellStart"/>
      <w:r w:rsidRPr="002F7B85">
        <w:rPr>
          <w:rFonts w:ascii="Times New Roman" w:hAnsi="Times New Roman" w:cs="Times New Roman"/>
          <w:color w:val="auto"/>
          <w:sz w:val="23"/>
          <w:szCs w:val="23"/>
          <w:lang w:val="it-IT"/>
        </w:rPr>
        <w:t>Lazeyras</w:t>
      </w:r>
      <w:proofErr w:type="spellEnd"/>
      <w:r w:rsidRPr="002F7B85">
        <w:rPr>
          <w:rFonts w:ascii="Times New Roman" w:hAnsi="Times New Roman" w:cs="Times New Roman"/>
          <w:color w:val="auto"/>
          <w:sz w:val="23"/>
          <w:szCs w:val="23"/>
          <w:lang w:val="it-IT"/>
        </w:rPr>
        <w:t xml:space="preserve">, Karl-Olof </w:t>
      </w:r>
      <w:proofErr w:type="spellStart"/>
      <w:r w:rsidRPr="002F7B85">
        <w:rPr>
          <w:rFonts w:ascii="Times New Roman" w:hAnsi="Times New Roman" w:cs="Times New Roman"/>
          <w:color w:val="auto"/>
          <w:sz w:val="23"/>
          <w:szCs w:val="23"/>
          <w:lang w:val="it-IT"/>
        </w:rPr>
        <w:t>Lovblad</w:t>
      </w:r>
      <w:proofErr w:type="spellEnd"/>
      <w:r w:rsidRPr="002F7B85">
        <w:rPr>
          <w:rFonts w:ascii="Times New Roman" w:hAnsi="Times New Roman" w:cs="Times New Roman"/>
          <w:color w:val="auto"/>
          <w:sz w:val="23"/>
          <w:szCs w:val="23"/>
          <w:lang w:val="it-IT"/>
        </w:rPr>
        <w:t>, Patrick Perret,</w:t>
      </w:r>
      <w:r w:rsidRPr="002F7B85">
        <w:rPr>
          <w:lang w:val="it-IT"/>
        </w:rPr>
        <w:t xml:space="preserve"> </w:t>
      </w:r>
      <w:r w:rsidRPr="002F7B85">
        <w:rPr>
          <w:rFonts w:ascii="Times New Roman" w:hAnsi="Times New Roman" w:cs="Times New Roman"/>
          <w:color w:val="auto"/>
          <w:sz w:val="23"/>
          <w:szCs w:val="23"/>
          <w:lang w:val="it-IT"/>
        </w:rPr>
        <w:t xml:space="preserve">Philippe </w:t>
      </w:r>
      <w:proofErr w:type="spellStart"/>
      <w:r w:rsidRPr="002F7B85">
        <w:rPr>
          <w:rFonts w:ascii="Times New Roman" w:hAnsi="Times New Roman" w:cs="Times New Roman"/>
          <w:color w:val="auto"/>
          <w:sz w:val="23"/>
          <w:szCs w:val="23"/>
          <w:lang w:val="it-IT"/>
        </w:rPr>
        <w:t>Tavel</w:t>
      </w:r>
      <w:proofErr w:type="spellEnd"/>
      <w:r w:rsidRPr="002F7B85">
        <w:rPr>
          <w:rFonts w:ascii="Times New Roman" w:hAnsi="Times New Roman" w:cs="Times New Roman"/>
          <w:color w:val="auto"/>
          <w:sz w:val="23"/>
          <w:szCs w:val="23"/>
          <w:lang w:val="it-IT"/>
        </w:rPr>
        <w:t xml:space="preserve">, Cheryl </w:t>
      </w:r>
      <w:proofErr w:type="spellStart"/>
      <w:r w:rsidRPr="002F7B85">
        <w:rPr>
          <w:rFonts w:ascii="Times New Roman" w:hAnsi="Times New Roman" w:cs="Times New Roman"/>
          <w:color w:val="auto"/>
          <w:sz w:val="23"/>
          <w:szCs w:val="23"/>
          <w:lang w:val="it-IT"/>
        </w:rPr>
        <w:t>Teres</w:t>
      </w:r>
      <w:proofErr w:type="spellEnd"/>
      <w:r w:rsidRPr="002F7B85">
        <w:rPr>
          <w:rFonts w:ascii="Times New Roman" w:hAnsi="Times New Roman" w:cs="Times New Roman"/>
          <w:color w:val="auto"/>
          <w:sz w:val="23"/>
          <w:szCs w:val="23"/>
          <w:lang w:val="it-IT"/>
        </w:rPr>
        <w:t xml:space="preserve">.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w:t>
      </w:r>
      <w:proofErr w:type="spellStart"/>
      <w:r w:rsidRPr="002F7B85">
        <w:rPr>
          <w:rFonts w:ascii="Times New Roman" w:hAnsi="Times New Roman" w:cs="Times New Roman"/>
          <w:color w:val="auto"/>
          <w:sz w:val="23"/>
          <w:szCs w:val="23"/>
          <w:lang w:val="it-IT"/>
        </w:rPr>
        <w:t>Dipen</w:t>
      </w:r>
      <w:proofErr w:type="spellEnd"/>
      <w:r w:rsidRPr="002F7B85">
        <w:rPr>
          <w:rFonts w:ascii="Times New Roman" w:hAnsi="Times New Roman" w:cs="Times New Roman"/>
          <w:color w:val="auto"/>
          <w:sz w:val="23"/>
          <w:szCs w:val="23"/>
          <w:lang w:val="it-IT"/>
        </w:rPr>
        <w:t xml:space="preserve"> Shah</w:t>
      </w:r>
    </w:p>
    <w:p w14:paraId="5096C56B"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43206985"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University Hospital Lausanne:</w:t>
      </w:r>
      <w:r w:rsidRPr="002F7B85">
        <w:rPr>
          <w:rFonts w:ascii="Times New Roman" w:hAnsi="Times New Roman" w:cs="Times New Roman"/>
          <w:color w:val="auto"/>
          <w:sz w:val="23"/>
          <w:szCs w:val="23"/>
          <w:lang w:val="it-IT"/>
        </w:rPr>
        <w:t xml:space="preserve"> Nathalie </w:t>
      </w:r>
      <w:proofErr w:type="spellStart"/>
      <w:r w:rsidRPr="002F7B85">
        <w:rPr>
          <w:rFonts w:ascii="Times New Roman" w:hAnsi="Times New Roman" w:cs="Times New Roman"/>
          <w:color w:val="auto"/>
          <w:sz w:val="23"/>
          <w:szCs w:val="23"/>
          <w:lang w:val="it-IT"/>
        </w:rPr>
        <w:t>Lauriers</w:t>
      </w:r>
      <w:proofErr w:type="spellEnd"/>
      <w:r w:rsidRPr="002F7B85">
        <w:rPr>
          <w:rFonts w:ascii="Times New Roman" w:hAnsi="Times New Roman" w:cs="Times New Roman"/>
          <w:color w:val="auto"/>
          <w:sz w:val="23"/>
          <w:szCs w:val="23"/>
          <w:lang w:val="it-IT"/>
        </w:rPr>
        <w:t xml:space="preserve">, Marie </w:t>
      </w:r>
      <w:proofErr w:type="spellStart"/>
      <w:r w:rsidRPr="002F7B85">
        <w:rPr>
          <w:rFonts w:ascii="Times New Roman" w:hAnsi="Times New Roman" w:cs="Times New Roman"/>
          <w:color w:val="auto"/>
          <w:sz w:val="23"/>
          <w:szCs w:val="23"/>
          <w:lang w:val="it-IT"/>
        </w:rPr>
        <w:t>Méan</w:t>
      </w:r>
      <w:proofErr w:type="spellEnd"/>
      <w:r w:rsidRPr="002F7B85">
        <w:rPr>
          <w:rFonts w:ascii="Times New Roman" w:hAnsi="Times New Roman" w:cs="Times New Roman"/>
          <w:color w:val="auto"/>
          <w:sz w:val="23"/>
          <w:szCs w:val="23"/>
          <w:lang w:val="it-IT"/>
        </w:rPr>
        <w:t xml:space="preserve">, Sandrine Salzmann, </w:t>
      </w:r>
      <w:proofErr w:type="spellStart"/>
      <w:r w:rsidRPr="002F7B85">
        <w:rPr>
          <w:rFonts w:ascii="Times New Roman" w:hAnsi="Times New Roman" w:cs="Times New Roman"/>
          <w:color w:val="auto"/>
          <w:sz w:val="23"/>
          <w:szCs w:val="23"/>
          <w:lang w:val="it-IT"/>
        </w:rPr>
        <w:t>Jürg</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Schläpfer</w:t>
      </w:r>
      <w:proofErr w:type="spellEnd"/>
      <w:r w:rsidRPr="002F7B85">
        <w:rPr>
          <w:rFonts w:ascii="Times New Roman" w:hAnsi="Times New Roman" w:cs="Times New Roman"/>
          <w:color w:val="auto"/>
          <w:sz w:val="23"/>
          <w:szCs w:val="23"/>
          <w:lang w:val="it-IT"/>
        </w:rPr>
        <w:t xml:space="preserve">.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Alessandra Pia Porretta</w:t>
      </w:r>
    </w:p>
    <w:p w14:paraId="4D7CF060"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4D1E83A4" w14:textId="77777777" w:rsidR="009D508E" w:rsidRPr="002F7B85" w:rsidRDefault="009D508E" w:rsidP="009D508E">
      <w:pPr>
        <w:pStyle w:val="Default"/>
        <w:ind w:left="709"/>
        <w:rPr>
          <w:rFonts w:ascii="Times New Roman" w:hAnsi="Times New Roman" w:cs="Times New Roman"/>
          <w:color w:val="auto"/>
          <w:sz w:val="23"/>
          <w:szCs w:val="23"/>
          <w:lang w:val="it-IT"/>
        </w:rPr>
      </w:pPr>
      <w:proofErr w:type="spellStart"/>
      <w:r w:rsidRPr="002F7B85">
        <w:rPr>
          <w:rFonts w:ascii="Times New Roman" w:hAnsi="Times New Roman" w:cs="Times New Roman"/>
          <w:color w:val="auto"/>
          <w:sz w:val="23"/>
          <w:szCs w:val="23"/>
          <w:u w:val="single"/>
          <w:lang w:val="it-IT"/>
        </w:rPr>
        <w:lastRenderedPageBreak/>
        <w:t>Bürgerspital</w:t>
      </w:r>
      <w:proofErr w:type="spellEnd"/>
      <w:r w:rsidRPr="002F7B85">
        <w:rPr>
          <w:rFonts w:ascii="Times New Roman" w:hAnsi="Times New Roman" w:cs="Times New Roman"/>
          <w:color w:val="auto"/>
          <w:sz w:val="23"/>
          <w:szCs w:val="23"/>
          <w:u w:val="single"/>
          <w:lang w:val="it-IT"/>
        </w:rPr>
        <w:t xml:space="preserve"> Solothurn:</w:t>
      </w:r>
      <w:r w:rsidRPr="002F7B85">
        <w:rPr>
          <w:rFonts w:ascii="Times New Roman" w:hAnsi="Times New Roman" w:cs="Times New Roman"/>
          <w:color w:val="auto"/>
          <w:sz w:val="23"/>
          <w:szCs w:val="23"/>
          <w:lang w:val="it-IT"/>
        </w:rPr>
        <w:t xml:space="preserve"> Andrea </w:t>
      </w:r>
      <w:proofErr w:type="spellStart"/>
      <w:r w:rsidRPr="002F7B85">
        <w:rPr>
          <w:rFonts w:ascii="Times New Roman" w:hAnsi="Times New Roman" w:cs="Times New Roman"/>
          <w:color w:val="auto"/>
          <w:sz w:val="23"/>
          <w:szCs w:val="23"/>
          <w:lang w:val="it-IT"/>
        </w:rPr>
        <w:t>Grêt</w:t>
      </w:r>
      <w:proofErr w:type="spellEnd"/>
      <w:r w:rsidRPr="002F7B85">
        <w:rPr>
          <w:rFonts w:ascii="Times New Roman" w:hAnsi="Times New Roman" w:cs="Times New Roman"/>
          <w:color w:val="auto"/>
          <w:sz w:val="23"/>
          <w:szCs w:val="23"/>
          <w:lang w:val="it-IT"/>
        </w:rPr>
        <w:t xml:space="preserve">, </w:t>
      </w:r>
      <w:proofErr w:type="spellStart"/>
      <w:r w:rsidRPr="002F7B85">
        <w:rPr>
          <w:rFonts w:ascii="Times New Roman" w:hAnsi="Times New Roman" w:cs="Times New Roman"/>
          <w:color w:val="auto"/>
          <w:sz w:val="23"/>
          <w:szCs w:val="23"/>
          <w:lang w:val="it-IT"/>
        </w:rPr>
        <w:t>Jan</w:t>
      </w:r>
      <w:proofErr w:type="spellEnd"/>
      <w:r w:rsidRPr="002F7B85">
        <w:rPr>
          <w:rFonts w:ascii="Times New Roman" w:hAnsi="Times New Roman" w:cs="Times New Roman"/>
          <w:color w:val="auto"/>
          <w:sz w:val="23"/>
          <w:szCs w:val="23"/>
          <w:lang w:val="it-IT"/>
        </w:rPr>
        <w:t xml:space="preserve"> Novak, Sandra Vitelli.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Frank-Peter Stephan</w:t>
      </w:r>
    </w:p>
    <w:p w14:paraId="26AD1295"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58AE9619"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Ente Ospedaliero Cantonale Bellinzona:</w:t>
      </w:r>
      <w:r w:rsidRPr="002F7B85">
        <w:rPr>
          <w:rFonts w:ascii="Times New Roman" w:hAnsi="Times New Roman" w:cs="Times New Roman"/>
          <w:color w:val="auto"/>
          <w:sz w:val="23"/>
          <w:szCs w:val="23"/>
          <w:lang w:val="it-IT"/>
        </w:rPr>
        <w:t xml:space="preserve"> Jane Frangi-</w:t>
      </w:r>
      <w:proofErr w:type="spellStart"/>
      <w:r w:rsidRPr="002F7B85">
        <w:rPr>
          <w:rFonts w:ascii="Times New Roman" w:hAnsi="Times New Roman" w:cs="Times New Roman"/>
          <w:color w:val="auto"/>
          <w:sz w:val="23"/>
          <w:szCs w:val="23"/>
          <w:lang w:val="it-IT"/>
        </w:rPr>
        <w:t>Kultalahti</w:t>
      </w:r>
      <w:proofErr w:type="spellEnd"/>
      <w:r w:rsidRPr="002F7B85">
        <w:rPr>
          <w:rFonts w:ascii="Times New Roman" w:hAnsi="Times New Roman" w:cs="Times New Roman"/>
          <w:color w:val="auto"/>
          <w:sz w:val="23"/>
          <w:szCs w:val="23"/>
          <w:lang w:val="it-IT"/>
        </w:rPr>
        <w:t xml:space="preserve">, Augusto Gallino, Luisa Vicari. Local </w:t>
      </w:r>
      <w:proofErr w:type="spellStart"/>
      <w:r w:rsidRPr="002F7B85">
        <w:rPr>
          <w:rFonts w:ascii="Times New Roman" w:hAnsi="Times New Roman" w:cs="Times New Roman"/>
          <w:color w:val="auto"/>
          <w:sz w:val="23"/>
          <w:szCs w:val="23"/>
          <w:lang w:val="it-IT"/>
        </w:rPr>
        <w:t>Principal</w:t>
      </w:r>
      <w:proofErr w:type="spellEnd"/>
      <w:r w:rsidRPr="002F7B85">
        <w:rPr>
          <w:rFonts w:ascii="Times New Roman" w:hAnsi="Times New Roman" w:cs="Times New Roman"/>
          <w:color w:val="auto"/>
          <w:sz w:val="23"/>
          <w:szCs w:val="23"/>
          <w:lang w:val="it-IT"/>
        </w:rPr>
        <w:t xml:space="preserve"> Investigator: Marcello Di Valentino</w:t>
      </w:r>
    </w:p>
    <w:p w14:paraId="3CC13139" w14:textId="77777777" w:rsidR="009D508E" w:rsidRPr="002F7B85" w:rsidRDefault="009D508E" w:rsidP="009D508E">
      <w:pPr>
        <w:pStyle w:val="Default"/>
        <w:rPr>
          <w:rFonts w:ascii="Times New Roman" w:hAnsi="Times New Roman" w:cs="Times New Roman"/>
          <w:color w:val="auto"/>
          <w:sz w:val="23"/>
          <w:szCs w:val="23"/>
          <w:lang w:val="it-IT"/>
        </w:rPr>
      </w:pPr>
    </w:p>
    <w:p w14:paraId="5A8A2003"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University of Zurich/University Hospital Zurich:</w:t>
      </w:r>
      <w:r w:rsidRPr="002F7B85">
        <w:rPr>
          <w:rFonts w:ascii="Times New Roman" w:hAnsi="Times New Roman" w:cs="Times New Roman"/>
          <w:color w:val="auto"/>
          <w:sz w:val="23"/>
          <w:szCs w:val="23"/>
          <w:lang w:val="it-IT"/>
        </w:rPr>
        <w:t xml:space="preserve"> Helena </w:t>
      </w:r>
      <w:proofErr w:type="spellStart"/>
      <w:r w:rsidRPr="002F7B85">
        <w:rPr>
          <w:rFonts w:ascii="Times New Roman" w:hAnsi="Times New Roman" w:cs="Times New Roman"/>
          <w:color w:val="auto"/>
          <w:sz w:val="23"/>
          <w:szCs w:val="23"/>
          <w:lang w:val="it-IT"/>
        </w:rPr>
        <w:t>Aebersold</w:t>
      </w:r>
      <w:proofErr w:type="spellEnd"/>
      <w:r w:rsidRPr="002F7B85">
        <w:rPr>
          <w:rFonts w:ascii="Times New Roman" w:hAnsi="Times New Roman" w:cs="Times New Roman"/>
          <w:color w:val="auto"/>
          <w:sz w:val="23"/>
          <w:szCs w:val="23"/>
          <w:lang w:val="it-IT"/>
        </w:rPr>
        <w:t xml:space="preserve">, Fabienne Foster, Matthias </w:t>
      </w:r>
      <w:proofErr w:type="spellStart"/>
      <w:r w:rsidRPr="002F7B85">
        <w:rPr>
          <w:rFonts w:ascii="Times New Roman" w:hAnsi="Times New Roman" w:cs="Times New Roman"/>
          <w:color w:val="auto"/>
          <w:sz w:val="23"/>
          <w:szCs w:val="23"/>
          <w:lang w:val="it-IT"/>
        </w:rPr>
        <w:t>Schwenkglenks</w:t>
      </w:r>
      <w:proofErr w:type="spellEnd"/>
      <w:r w:rsidRPr="002F7B85">
        <w:rPr>
          <w:rFonts w:ascii="Times New Roman" w:hAnsi="Times New Roman" w:cs="Times New Roman"/>
          <w:color w:val="auto"/>
          <w:sz w:val="23"/>
          <w:szCs w:val="23"/>
          <w:lang w:val="it-IT"/>
        </w:rPr>
        <w:t xml:space="preserve">. </w:t>
      </w:r>
    </w:p>
    <w:p w14:paraId="7FFAF7CA"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5A010561" w14:textId="77777777" w:rsidR="009D508E" w:rsidRPr="002F7B85" w:rsidRDefault="009D508E" w:rsidP="009D508E">
      <w:pPr>
        <w:pStyle w:val="Default"/>
        <w:ind w:left="709"/>
        <w:rPr>
          <w:rFonts w:ascii="Times New Roman" w:hAnsi="Times New Roman" w:cs="Times New Roman"/>
          <w:color w:val="auto"/>
          <w:sz w:val="23"/>
          <w:szCs w:val="23"/>
          <w:lang w:val="it-IT"/>
        </w:rPr>
      </w:pPr>
      <w:proofErr w:type="spellStart"/>
      <w:r w:rsidRPr="002F7B85">
        <w:rPr>
          <w:rFonts w:ascii="Times New Roman" w:hAnsi="Times New Roman" w:cs="Times New Roman"/>
          <w:color w:val="auto"/>
          <w:sz w:val="23"/>
          <w:szCs w:val="23"/>
          <w:u w:val="single"/>
          <w:lang w:val="it-IT"/>
        </w:rPr>
        <w:t>Medical</w:t>
      </w:r>
      <w:proofErr w:type="spellEnd"/>
      <w:r w:rsidRPr="002F7B85">
        <w:rPr>
          <w:rFonts w:ascii="Times New Roman" w:hAnsi="Times New Roman" w:cs="Times New Roman"/>
          <w:color w:val="auto"/>
          <w:sz w:val="23"/>
          <w:szCs w:val="23"/>
          <w:u w:val="single"/>
          <w:lang w:val="it-IT"/>
        </w:rPr>
        <w:t xml:space="preserve"> Image Analysis Center AG Basel:</w:t>
      </w:r>
      <w:r w:rsidRPr="002F7B85">
        <w:rPr>
          <w:rFonts w:ascii="Times New Roman" w:hAnsi="Times New Roman" w:cs="Times New Roman"/>
          <w:color w:val="auto"/>
          <w:sz w:val="23"/>
          <w:szCs w:val="23"/>
          <w:lang w:val="it-IT"/>
        </w:rPr>
        <w:t xml:space="preserve"> Jens </w:t>
      </w:r>
      <w:proofErr w:type="spellStart"/>
      <w:r w:rsidRPr="002F7B85">
        <w:rPr>
          <w:rFonts w:ascii="Times New Roman" w:hAnsi="Times New Roman" w:cs="Times New Roman"/>
          <w:color w:val="auto"/>
          <w:sz w:val="23"/>
          <w:szCs w:val="23"/>
          <w:lang w:val="it-IT"/>
        </w:rPr>
        <w:t>Würfel</w:t>
      </w:r>
      <w:proofErr w:type="spellEnd"/>
      <w:r w:rsidRPr="002F7B85">
        <w:rPr>
          <w:rFonts w:ascii="Times New Roman" w:hAnsi="Times New Roman" w:cs="Times New Roman"/>
          <w:color w:val="auto"/>
          <w:sz w:val="23"/>
          <w:szCs w:val="23"/>
          <w:lang w:val="it-IT"/>
        </w:rPr>
        <w:t xml:space="preserve"> (Head), Anna </w:t>
      </w:r>
      <w:proofErr w:type="spellStart"/>
      <w:r w:rsidRPr="002F7B85">
        <w:rPr>
          <w:rFonts w:ascii="Times New Roman" w:hAnsi="Times New Roman" w:cs="Times New Roman"/>
          <w:color w:val="auto"/>
          <w:sz w:val="23"/>
          <w:szCs w:val="23"/>
          <w:lang w:val="it-IT"/>
        </w:rPr>
        <w:t>Altermatt</w:t>
      </w:r>
      <w:proofErr w:type="spellEnd"/>
      <w:r w:rsidRPr="002F7B85">
        <w:rPr>
          <w:rFonts w:ascii="Times New Roman" w:hAnsi="Times New Roman" w:cs="Times New Roman"/>
          <w:color w:val="auto"/>
          <w:sz w:val="23"/>
          <w:szCs w:val="23"/>
          <w:lang w:val="it-IT"/>
        </w:rPr>
        <w:t xml:space="preserve">, Michael </w:t>
      </w:r>
      <w:proofErr w:type="spellStart"/>
      <w:r w:rsidRPr="002F7B85">
        <w:rPr>
          <w:rFonts w:ascii="Times New Roman" w:hAnsi="Times New Roman" w:cs="Times New Roman"/>
          <w:color w:val="auto"/>
          <w:sz w:val="23"/>
          <w:szCs w:val="23"/>
          <w:lang w:val="it-IT"/>
        </w:rPr>
        <w:t>Amann</w:t>
      </w:r>
      <w:proofErr w:type="spellEnd"/>
      <w:r w:rsidRPr="002F7B85">
        <w:rPr>
          <w:rFonts w:ascii="Times New Roman" w:hAnsi="Times New Roman" w:cs="Times New Roman"/>
          <w:color w:val="auto"/>
          <w:sz w:val="23"/>
          <w:szCs w:val="23"/>
          <w:lang w:val="it-IT"/>
        </w:rPr>
        <w:t xml:space="preserve">, Marco </w:t>
      </w:r>
      <w:proofErr w:type="spellStart"/>
      <w:r w:rsidRPr="002F7B85">
        <w:rPr>
          <w:rFonts w:ascii="Times New Roman" w:hAnsi="Times New Roman" w:cs="Times New Roman"/>
          <w:color w:val="auto"/>
          <w:sz w:val="23"/>
          <w:szCs w:val="23"/>
          <w:lang w:val="it-IT"/>
        </w:rPr>
        <w:t>Düring</w:t>
      </w:r>
      <w:proofErr w:type="spellEnd"/>
      <w:r w:rsidRPr="002F7B85">
        <w:rPr>
          <w:rFonts w:ascii="Times New Roman" w:hAnsi="Times New Roman" w:cs="Times New Roman"/>
          <w:color w:val="auto"/>
          <w:sz w:val="23"/>
          <w:szCs w:val="23"/>
          <w:lang w:val="it-IT"/>
        </w:rPr>
        <w:t xml:space="preserve">, Petra Huber, Esther </w:t>
      </w:r>
      <w:proofErr w:type="spellStart"/>
      <w:r w:rsidRPr="002F7B85">
        <w:rPr>
          <w:rFonts w:ascii="Times New Roman" w:hAnsi="Times New Roman" w:cs="Times New Roman"/>
          <w:color w:val="auto"/>
          <w:sz w:val="23"/>
          <w:szCs w:val="23"/>
          <w:lang w:val="it-IT"/>
        </w:rPr>
        <w:t>Ruberte</w:t>
      </w:r>
      <w:proofErr w:type="spellEnd"/>
      <w:r w:rsidRPr="002F7B85">
        <w:rPr>
          <w:rFonts w:ascii="Times New Roman" w:hAnsi="Times New Roman" w:cs="Times New Roman"/>
          <w:color w:val="auto"/>
          <w:sz w:val="23"/>
          <w:szCs w:val="23"/>
          <w:lang w:val="it-IT"/>
        </w:rPr>
        <w:t xml:space="preserve">, Tim </w:t>
      </w:r>
      <w:proofErr w:type="spellStart"/>
      <w:r w:rsidRPr="002F7B85">
        <w:rPr>
          <w:rFonts w:ascii="Times New Roman" w:hAnsi="Times New Roman" w:cs="Times New Roman"/>
          <w:color w:val="auto"/>
          <w:sz w:val="23"/>
          <w:szCs w:val="23"/>
          <w:lang w:val="it-IT"/>
        </w:rPr>
        <w:t>Sinnecker</w:t>
      </w:r>
      <w:proofErr w:type="spellEnd"/>
      <w:r w:rsidRPr="002F7B85">
        <w:rPr>
          <w:rFonts w:ascii="Times New Roman" w:hAnsi="Times New Roman" w:cs="Times New Roman"/>
          <w:color w:val="auto"/>
          <w:sz w:val="23"/>
          <w:szCs w:val="23"/>
          <w:lang w:val="it-IT"/>
        </w:rPr>
        <w:t xml:space="preserve">, Vanessa </w:t>
      </w:r>
      <w:proofErr w:type="spellStart"/>
      <w:r w:rsidRPr="002F7B85">
        <w:rPr>
          <w:rFonts w:ascii="Times New Roman" w:hAnsi="Times New Roman" w:cs="Times New Roman"/>
          <w:color w:val="auto"/>
          <w:sz w:val="23"/>
          <w:szCs w:val="23"/>
          <w:lang w:val="it-IT"/>
        </w:rPr>
        <w:t>Zuber</w:t>
      </w:r>
      <w:proofErr w:type="spellEnd"/>
      <w:r w:rsidRPr="002F7B85">
        <w:rPr>
          <w:rFonts w:ascii="Times New Roman" w:hAnsi="Times New Roman" w:cs="Times New Roman"/>
          <w:color w:val="auto"/>
          <w:sz w:val="23"/>
          <w:szCs w:val="23"/>
          <w:lang w:val="it-IT"/>
        </w:rPr>
        <w:t xml:space="preserve">. </w:t>
      </w:r>
    </w:p>
    <w:p w14:paraId="743843F6"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2D941986" w14:textId="77777777" w:rsidR="009D508E" w:rsidRPr="002F7B85" w:rsidRDefault="009D508E" w:rsidP="009D508E">
      <w:pPr>
        <w:pStyle w:val="Default"/>
        <w:ind w:left="709"/>
        <w:rPr>
          <w:rFonts w:ascii="Times New Roman" w:hAnsi="Times New Roman" w:cs="Times New Roman"/>
          <w:color w:val="auto"/>
          <w:sz w:val="23"/>
          <w:szCs w:val="23"/>
          <w:lang w:val="it-IT"/>
        </w:rPr>
      </w:pPr>
      <w:r w:rsidRPr="002F7B85">
        <w:rPr>
          <w:rFonts w:ascii="Times New Roman" w:hAnsi="Times New Roman" w:cs="Times New Roman"/>
          <w:color w:val="auto"/>
          <w:sz w:val="23"/>
          <w:szCs w:val="23"/>
          <w:u w:val="single"/>
          <w:lang w:val="it-IT"/>
        </w:rPr>
        <w:t>Clinical Trial Unit Basel:</w:t>
      </w:r>
      <w:r w:rsidRPr="002F7B85">
        <w:rPr>
          <w:rFonts w:ascii="Times New Roman" w:hAnsi="Times New Roman" w:cs="Times New Roman"/>
          <w:color w:val="auto"/>
          <w:sz w:val="23"/>
          <w:szCs w:val="23"/>
          <w:lang w:val="it-IT"/>
        </w:rPr>
        <w:t xml:space="preserve"> Michael </w:t>
      </w:r>
      <w:proofErr w:type="spellStart"/>
      <w:r w:rsidRPr="002F7B85">
        <w:rPr>
          <w:rFonts w:ascii="Times New Roman" w:hAnsi="Times New Roman" w:cs="Times New Roman"/>
          <w:color w:val="auto"/>
          <w:sz w:val="23"/>
          <w:szCs w:val="23"/>
          <w:lang w:val="it-IT"/>
        </w:rPr>
        <w:t>Coslovsky</w:t>
      </w:r>
      <w:proofErr w:type="spellEnd"/>
      <w:r w:rsidRPr="002F7B85">
        <w:rPr>
          <w:rFonts w:ascii="Times New Roman" w:hAnsi="Times New Roman" w:cs="Times New Roman"/>
          <w:color w:val="auto"/>
          <w:sz w:val="23"/>
          <w:szCs w:val="23"/>
          <w:lang w:val="it-IT"/>
        </w:rPr>
        <w:t xml:space="preserve"> (Head), Pascal </w:t>
      </w:r>
      <w:proofErr w:type="spellStart"/>
      <w:r w:rsidRPr="002F7B85">
        <w:rPr>
          <w:rFonts w:ascii="Times New Roman" w:hAnsi="Times New Roman" w:cs="Times New Roman"/>
          <w:color w:val="auto"/>
          <w:sz w:val="23"/>
          <w:szCs w:val="23"/>
          <w:lang w:val="it-IT"/>
        </w:rPr>
        <w:t>Benkert</w:t>
      </w:r>
      <w:proofErr w:type="spellEnd"/>
      <w:r w:rsidRPr="002F7B85">
        <w:rPr>
          <w:rFonts w:ascii="Times New Roman" w:hAnsi="Times New Roman" w:cs="Times New Roman"/>
          <w:color w:val="auto"/>
          <w:sz w:val="23"/>
          <w:szCs w:val="23"/>
          <w:lang w:val="it-IT"/>
        </w:rPr>
        <w:t xml:space="preserve">, Gilles </w:t>
      </w:r>
      <w:proofErr w:type="spellStart"/>
      <w:r w:rsidRPr="002F7B85">
        <w:rPr>
          <w:rFonts w:ascii="Times New Roman" w:hAnsi="Times New Roman" w:cs="Times New Roman"/>
          <w:color w:val="auto"/>
          <w:sz w:val="23"/>
          <w:szCs w:val="23"/>
          <w:lang w:val="it-IT"/>
        </w:rPr>
        <w:t>Dutilh</w:t>
      </w:r>
      <w:proofErr w:type="spellEnd"/>
      <w:r w:rsidRPr="002F7B85">
        <w:rPr>
          <w:rFonts w:ascii="Times New Roman" w:hAnsi="Times New Roman" w:cs="Times New Roman"/>
          <w:color w:val="auto"/>
          <w:sz w:val="23"/>
          <w:szCs w:val="23"/>
          <w:lang w:val="it-IT"/>
        </w:rPr>
        <w:t xml:space="preserve">, Milica Markovic, Pia </w:t>
      </w:r>
      <w:proofErr w:type="spellStart"/>
      <w:r w:rsidRPr="002F7B85">
        <w:rPr>
          <w:rFonts w:ascii="Times New Roman" w:hAnsi="Times New Roman" w:cs="Times New Roman"/>
          <w:color w:val="auto"/>
          <w:sz w:val="23"/>
          <w:szCs w:val="23"/>
          <w:lang w:val="it-IT"/>
        </w:rPr>
        <w:t>Neuschwander</w:t>
      </w:r>
      <w:proofErr w:type="spellEnd"/>
      <w:r w:rsidRPr="002F7B85">
        <w:rPr>
          <w:rFonts w:ascii="Times New Roman" w:hAnsi="Times New Roman" w:cs="Times New Roman"/>
          <w:color w:val="auto"/>
          <w:sz w:val="23"/>
          <w:szCs w:val="23"/>
          <w:lang w:val="it-IT"/>
        </w:rPr>
        <w:t xml:space="preserve">, Patrick Simon, Olivia </w:t>
      </w:r>
      <w:proofErr w:type="spellStart"/>
      <w:r w:rsidRPr="002F7B85">
        <w:rPr>
          <w:rFonts w:ascii="Times New Roman" w:hAnsi="Times New Roman" w:cs="Times New Roman"/>
          <w:color w:val="auto"/>
          <w:sz w:val="23"/>
          <w:szCs w:val="23"/>
          <w:lang w:val="it-IT"/>
        </w:rPr>
        <w:t>Wunderlin</w:t>
      </w:r>
      <w:proofErr w:type="spellEnd"/>
    </w:p>
    <w:p w14:paraId="25A3E58D" w14:textId="77777777" w:rsidR="009D508E" w:rsidRPr="002F7B85" w:rsidRDefault="009D508E" w:rsidP="009D508E">
      <w:pPr>
        <w:pStyle w:val="Default"/>
        <w:ind w:left="709"/>
        <w:rPr>
          <w:rFonts w:ascii="Times New Roman" w:hAnsi="Times New Roman" w:cs="Times New Roman"/>
          <w:color w:val="auto"/>
          <w:sz w:val="23"/>
          <w:szCs w:val="23"/>
          <w:lang w:val="it-IT"/>
        </w:rPr>
      </w:pPr>
    </w:p>
    <w:p w14:paraId="1BAA0AB9" w14:textId="77777777" w:rsidR="009D508E" w:rsidRDefault="009D508E" w:rsidP="009D508E">
      <w:pPr>
        <w:pStyle w:val="Default"/>
        <w:ind w:left="709"/>
        <w:rPr>
          <w:rFonts w:ascii="Times New Roman" w:hAnsi="Times New Roman" w:cs="Times New Roman"/>
          <w:color w:val="auto"/>
          <w:sz w:val="23"/>
          <w:szCs w:val="23"/>
        </w:rPr>
      </w:pPr>
      <w:r w:rsidRPr="0099334B">
        <w:rPr>
          <w:rFonts w:ascii="Times New Roman" w:hAnsi="Times New Roman" w:cs="Times New Roman"/>
          <w:color w:val="auto"/>
          <w:sz w:val="23"/>
          <w:szCs w:val="23"/>
          <w:u w:val="single"/>
        </w:rPr>
        <w:t>Schiller AG Baar:</w:t>
      </w:r>
      <w:r w:rsidRPr="0099334B">
        <w:rPr>
          <w:rFonts w:ascii="Times New Roman" w:hAnsi="Times New Roman" w:cs="Times New Roman"/>
          <w:color w:val="auto"/>
          <w:sz w:val="23"/>
          <w:szCs w:val="23"/>
        </w:rPr>
        <w:t xml:space="preserve"> </w:t>
      </w:r>
      <w:proofErr w:type="spellStart"/>
      <w:r w:rsidRPr="0099334B">
        <w:rPr>
          <w:rFonts w:ascii="Times New Roman" w:hAnsi="Times New Roman" w:cs="Times New Roman"/>
          <w:color w:val="auto"/>
          <w:sz w:val="23"/>
          <w:szCs w:val="23"/>
        </w:rPr>
        <w:t>Ramun</w:t>
      </w:r>
      <w:proofErr w:type="spellEnd"/>
      <w:r w:rsidRPr="0099334B">
        <w:rPr>
          <w:rFonts w:ascii="Times New Roman" w:hAnsi="Times New Roman" w:cs="Times New Roman"/>
          <w:color w:val="auto"/>
          <w:sz w:val="23"/>
          <w:szCs w:val="23"/>
        </w:rPr>
        <w:t xml:space="preserve"> Schmid</w:t>
      </w:r>
    </w:p>
    <w:p w14:paraId="656A0D08" w14:textId="77777777" w:rsidR="009D508E" w:rsidRDefault="009D508E" w:rsidP="009D508E">
      <w:pPr>
        <w:rPr>
          <w:rFonts w:ascii="Arial" w:hAnsi="Arial" w:cs="Arial"/>
          <w:lang w:val="en-US"/>
        </w:rPr>
      </w:pPr>
    </w:p>
    <w:p w14:paraId="3082E418" w14:textId="77777777" w:rsidR="009D508E" w:rsidRDefault="009D508E" w:rsidP="009D508E">
      <w:pPr>
        <w:rPr>
          <w:rFonts w:ascii="Arial" w:hAnsi="Arial" w:cs="Arial"/>
          <w:lang w:val="en-US"/>
        </w:rPr>
      </w:pPr>
      <w:r>
        <w:rPr>
          <w:rFonts w:ascii="Arial" w:hAnsi="Arial" w:cs="Arial"/>
          <w:lang w:val="en-US"/>
        </w:rPr>
        <w:br w:type="page"/>
      </w:r>
    </w:p>
    <w:p w14:paraId="28752DAF" w14:textId="77777777" w:rsidR="009D508E" w:rsidRPr="0019013A" w:rsidRDefault="009D508E" w:rsidP="009D508E">
      <w:pPr>
        <w:rPr>
          <w:rFonts w:ascii="Arial" w:hAnsi="Arial" w:cs="Arial"/>
          <w:lang w:val="en-US"/>
        </w:rPr>
      </w:pPr>
    </w:p>
    <w:tbl>
      <w:tblPr>
        <w:tblStyle w:val="TableGrid"/>
        <w:tblW w:w="0" w:type="auto"/>
        <w:tblLook w:val="04A0" w:firstRow="1" w:lastRow="0" w:firstColumn="1" w:lastColumn="0" w:noHBand="0" w:noVBand="1"/>
      </w:tblPr>
      <w:tblGrid>
        <w:gridCol w:w="2246"/>
        <w:gridCol w:w="4605"/>
        <w:gridCol w:w="2215"/>
      </w:tblGrid>
      <w:tr w:rsidR="009D508E" w:rsidRPr="0019013A" w14:paraId="1B603274" w14:textId="77777777" w:rsidTr="00833D38">
        <w:trPr>
          <w:trHeight w:val="577"/>
        </w:trPr>
        <w:tc>
          <w:tcPr>
            <w:tcW w:w="14429" w:type="dxa"/>
            <w:gridSpan w:val="3"/>
            <w:tcBorders>
              <w:top w:val="nil"/>
              <w:left w:val="nil"/>
              <w:bottom w:val="nil"/>
              <w:right w:val="nil"/>
            </w:tcBorders>
          </w:tcPr>
          <w:p w14:paraId="3266588F" w14:textId="11CEF04B" w:rsidR="009D508E" w:rsidRPr="0019013A" w:rsidRDefault="009D508E" w:rsidP="00833D38">
            <w:pPr>
              <w:rPr>
                <w:rFonts w:ascii="Arial" w:hAnsi="Arial" w:cs="Arial"/>
              </w:rPr>
            </w:pPr>
            <w:proofErr w:type="spellStart"/>
            <w:r w:rsidRPr="0019013A">
              <w:rPr>
                <w:rFonts w:ascii="Arial" w:hAnsi="Arial" w:cs="Arial"/>
                <w:b/>
              </w:rPr>
              <w:t>Supplementary</w:t>
            </w:r>
            <w:proofErr w:type="spellEnd"/>
            <w:r w:rsidRPr="0019013A">
              <w:rPr>
                <w:rFonts w:ascii="Arial" w:hAnsi="Arial" w:cs="Arial"/>
                <w:b/>
              </w:rPr>
              <w:t xml:space="preserve"> Tabl</w:t>
            </w:r>
            <w:r w:rsidR="002F7B85">
              <w:rPr>
                <w:rFonts w:ascii="Arial" w:hAnsi="Arial" w:cs="Arial"/>
                <w:b/>
              </w:rPr>
              <w:t>e</w:t>
            </w:r>
            <w:r w:rsidRPr="0019013A">
              <w:rPr>
                <w:rFonts w:ascii="Arial" w:hAnsi="Arial" w:cs="Arial"/>
                <w:b/>
              </w:rPr>
              <w:t xml:space="preserve"> 1: </w:t>
            </w:r>
          </w:p>
        </w:tc>
      </w:tr>
      <w:tr w:rsidR="009D508E" w:rsidRPr="0019013A" w14:paraId="65FCE8EE" w14:textId="77777777" w:rsidTr="00833D38">
        <w:tc>
          <w:tcPr>
            <w:tcW w:w="3369" w:type="dxa"/>
            <w:tcBorders>
              <w:top w:val="nil"/>
              <w:left w:val="nil"/>
              <w:right w:val="nil"/>
            </w:tcBorders>
          </w:tcPr>
          <w:p w14:paraId="547C5113" w14:textId="77777777" w:rsidR="009D508E" w:rsidRPr="0019013A" w:rsidRDefault="009D508E" w:rsidP="00833D38">
            <w:pPr>
              <w:rPr>
                <w:rFonts w:ascii="Arial" w:hAnsi="Arial" w:cs="Arial"/>
                <w:b/>
              </w:rPr>
            </w:pPr>
            <w:r w:rsidRPr="0019013A">
              <w:rPr>
                <w:rFonts w:ascii="Arial" w:hAnsi="Arial" w:cs="Arial"/>
                <w:b/>
              </w:rPr>
              <w:t>Test</w:t>
            </w:r>
          </w:p>
        </w:tc>
        <w:tc>
          <w:tcPr>
            <w:tcW w:w="7796" w:type="dxa"/>
            <w:tcBorders>
              <w:top w:val="nil"/>
              <w:left w:val="nil"/>
              <w:right w:val="nil"/>
            </w:tcBorders>
          </w:tcPr>
          <w:p w14:paraId="403F23F0" w14:textId="77777777" w:rsidR="009D508E" w:rsidRPr="0019013A" w:rsidRDefault="009D508E" w:rsidP="00833D38">
            <w:pPr>
              <w:rPr>
                <w:rFonts w:ascii="Arial" w:hAnsi="Arial" w:cs="Arial"/>
                <w:b/>
              </w:rPr>
            </w:pPr>
            <w:r w:rsidRPr="0019013A">
              <w:rPr>
                <w:rFonts w:ascii="Arial" w:hAnsi="Arial" w:cs="Arial"/>
                <w:b/>
              </w:rPr>
              <w:t>Description</w:t>
            </w:r>
          </w:p>
        </w:tc>
        <w:tc>
          <w:tcPr>
            <w:tcW w:w="3264" w:type="dxa"/>
            <w:tcBorders>
              <w:top w:val="nil"/>
              <w:left w:val="nil"/>
              <w:right w:val="nil"/>
            </w:tcBorders>
          </w:tcPr>
          <w:p w14:paraId="51528674" w14:textId="77777777" w:rsidR="009D508E" w:rsidRPr="0019013A" w:rsidRDefault="009D508E" w:rsidP="00833D38">
            <w:pPr>
              <w:rPr>
                <w:rFonts w:ascii="Arial" w:hAnsi="Arial" w:cs="Arial"/>
                <w:b/>
              </w:rPr>
            </w:pPr>
            <w:proofErr w:type="spellStart"/>
            <w:r w:rsidRPr="0019013A">
              <w:rPr>
                <w:rFonts w:ascii="Arial" w:hAnsi="Arial" w:cs="Arial"/>
                <w:b/>
              </w:rPr>
              <w:t>Scale</w:t>
            </w:r>
            <w:proofErr w:type="spellEnd"/>
          </w:p>
        </w:tc>
      </w:tr>
      <w:tr w:rsidR="009D508E" w:rsidRPr="00926542" w14:paraId="52573DAF" w14:textId="77777777" w:rsidTr="00833D38">
        <w:tc>
          <w:tcPr>
            <w:tcW w:w="3369" w:type="dxa"/>
            <w:tcBorders>
              <w:left w:val="nil"/>
              <w:right w:val="nil"/>
            </w:tcBorders>
          </w:tcPr>
          <w:p w14:paraId="3280D5AB" w14:textId="77777777" w:rsidR="009D508E" w:rsidRPr="0019013A" w:rsidRDefault="009D508E" w:rsidP="00833D38">
            <w:pPr>
              <w:rPr>
                <w:rFonts w:ascii="Arial" w:hAnsi="Arial" w:cs="Arial"/>
                <w:lang w:val="en-US"/>
              </w:rPr>
            </w:pPr>
            <w:r w:rsidRPr="0019013A">
              <w:rPr>
                <w:rFonts w:ascii="Arial" w:hAnsi="Arial" w:cs="Arial"/>
                <w:lang w:val="en-US"/>
              </w:rPr>
              <w:t>The Trail Making Test (TMT)</w:t>
            </w:r>
          </w:p>
        </w:tc>
        <w:tc>
          <w:tcPr>
            <w:tcW w:w="7796" w:type="dxa"/>
            <w:tcBorders>
              <w:left w:val="nil"/>
              <w:right w:val="nil"/>
            </w:tcBorders>
          </w:tcPr>
          <w:p w14:paraId="1391C77B" w14:textId="77777777" w:rsidR="009D508E" w:rsidRPr="0019013A" w:rsidRDefault="009D508E" w:rsidP="00833D38">
            <w:pPr>
              <w:jc w:val="both"/>
              <w:rPr>
                <w:rFonts w:ascii="Arial" w:hAnsi="Arial" w:cs="Arial"/>
                <w:lang w:val="en-US"/>
              </w:rPr>
            </w:pPr>
            <w:r w:rsidRPr="0019013A">
              <w:rPr>
                <w:rFonts w:ascii="Arial" w:hAnsi="Arial" w:cs="Arial"/>
                <w:lang w:val="en-US"/>
              </w:rPr>
              <w:t>The Trail Making Test (TMT) is a validated neuropsychological test of executive functioning</w:t>
            </w:r>
            <w:r w:rsidRPr="0019013A">
              <w:rPr>
                <w:rFonts w:ascii="Arial" w:hAnsi="Arial" w:cs="Arial"/>
                <w:vertAlign w:val="superscript"/>
                <w:lang w:val="en-US"/>
              </w:rPr>
              <w:t>1</w:t>
            </w:r>
            <w:r w:rsidRPr="0019013A">
              <w:rPr>
                <w:rFonts w:ascii="Arial" w:hAnsi="Arial" w:cs="Arial"/>
                <w:lang w:val="en-US"/>
              </w:rPr>
              <w:t xml:space="preserve"> usually applied as two parts. In Part A (TMT A), the patient draws lines to connect circled numbers in ascending order (i.e., 1-2-3, etc.) as quickly and accurately as possible, allowing to measure visual attention and psychomotor speed. Similarly, part B (TMT B) requires connecting circled numbers and letters in an alternating numeric and alphabetic order (i.e., 1-A-2-B, etc.), assessing task switching abilities.</w:t>
            </w:r>
            <w:r w:rsidRPr="0019013A">
              <w:rPr>
                <w:rFonts w:ascii="Arial" w:hAnsi="Arial" w:cs="Arial"/>
                <w:vertAlign w:val="superscript"/>
                <w:lang w:val="en-US"/>
              </w:rPr>
              <w:t>2,3</w:t>
            </w:r>
            <w:r w:rsidRPr="0019013A">
              <w:rPr>
                <w:rFonts w:ascii="Arial" w:hAnsi="Arial" w:cs="Arial"/>
                <w:lang w:val="en-US"/>
              </w:rPr>
              <w:t xml:space="preserve"> We measured the time to correctly complete each part in seconds, correspondingly. If the patient was not able to finish the test in 180 seconds (TMT A) or 300 seconds (TMT B), respectively, the test was stopped and the number of correct connections was noted. In order to use data of all patients, we used the number of correct connections per second. </w:t>
            </w:r>
          </w:p>
          <w:p w14:paraId="5A9E82AA" w14:textId="77777777" w:rsidR="009D508E" w:rsidRPr="0019013A" w:rsidRDefault="009D508E" w:rsidP="00833D38">
            <w:pPr>
              <w:jc w:val="both"/>
              <w:rPr>
                <w:rFonts w:ascii="Arial" w:hAnsi="Arial" w:cs="Arial"/>
                <w:lang w:val="en-US"/>
              </w:rPr>
            </w:pPr>
          </w:p>
        </w:tc>
        <w:tc>
          <w:tcPr>
            <w:tcW w:w="3264" w:type="dxa"/>
            <w:tcBorders>
              <w:left w:val="nil"/>
              <w:right w:val="nil"/>
            </w:tcBorders>
          </w:tcPr>
          <w:p w14:paraId="0E078A74" w14:textId="77777777" w:rsidR="009D508E" w:rsidRPr="0019013A" w:rsidRDefault="009D508E" w:rsidP="00833D38">
            <w:pPr>
              <w:rPr>
                <w:rFonts w:ascii="Arial" w:hAnsi="Arial" w:cs="Arial"/>
                <w:lang w:val="en-US"/>
              </w:rPr>
            </w:pPr>
            <w:r w:rsidRPr="0019013A">
              <w:rPr>
                <w:rFonts w:ascii="Arial" w:hAnsi="Arial" w:cs="Arial"/>
                <w:lang w:val="en-US"/>
              </w:rPr>
              <w:t>0-XX correct connections per second</w:t>
            </w:r>
          </w:p>
        </w:tc>
      </w:tr>
      <w:tr w:rsidR="009D508E" w:rsidRPr="002F7B85" w14:paraId="553E797B" w14:textId="77777777" w:rsidTr="00833D38">
        <w:tc>
          <w:tcPr>
            <w:tcW w:w="3369" w:type="dxa"/>
            <w:tcBorders>
              <w:left w:val="nil"/>
              <w:right w:val="nil"/>
            </w:tcBorders>
          </w:tcPr>
          <w:p w14:paraId="77E64F97" w14:textId="77777777" w:rsidR="009D508E" w:rsidRPr="0019013A" w:rsidRDefault="009D508E" w:rsidP="00833D38">
            <w:pPr>
              <w:rPr>
                <w:rFonts w:ascii="Arial" w:hAnsi="Arial" w:cs="Arial"/>
              </w:rPr>
            </w:pPr>
            <w:proofErr w:type="spellStart"/>
            <w:r w:rsidRPr="0019013A">
              <w:rPr>
                <w:rFonts w:ascii="Arial" w:hAnsi="Arial" w:cs="Arial"/>
              </w:rPr>
              <w:t>Semantic</w:t>
            </w:r>
            <w:proofErr w:type="spellEnd"/>
            <w:r w:rsidRPr="0019013A">
              <w:rPr>
                <w:rFonts w:ascii="Arial" w:hAnsi="Arial" w:cs="Arial"/>
              </w:rPr>
              <w:t xml:space="preserve"> </w:t>
            </w:r>
            <w:proofErr w:type="spellStart"/>
            <w:r w:rsidRPr="0019013A">
              <w:rPr>
                <w:rFonts w:ascii="Arial" w:hAnsi="Arial" w:cs="Arial"/>
              </w:rPr>
              <w:t>Fluency</w:t>
            </w:r>
            <w:proofErr w:type="spellEnd"/>
            <w:r w:rsidRPr="0019013A">
              <w:rPr>
                <w:rFonts w:ascii="Arial" w:hAnsi="Arial" w:cs="Arial"/>
              </w:rPr>
              <w:t xml:space="preserve"> Test (SFT)</w:t>
            </w:r>
          </w:p>
        </w:tc>
        <w:tc>
          <w:tcPr>
            <w:tcW w:w="7796" w:type="dxa"/>
            <w:tcBorders>
              <w:left w:val="nil"/>
              <w:right w:val="nil"/>
            </w:tcBorders>
          </w:tcPr>
          <w:p w14:paraId="59885F12" w14:textId="77777777" w:rsidR="009D508E" w:rsidRPr="0019013A" w:rsidRDefault="009D508E" w:rsidP="00833D38">
            <w:pPr>
              <w:jc w:val="both"/>
              <w:rPr>
                <w:rFonts w:ascii="Arial" w:hAnsi="Arial" w:cs="Arial"/>
                <w:i/>
                <w:lang w:val="en-US"/>
              </w:rPr>
            </w:pPr>
            <w:r w:rsidRPr="0019013A">
              <w:rPr>
                <w:rFonts w:ascii="Arial" w:hAnsi="Arial" w:cs="Arial"/>
                <w:lang w:val="en-US"/>
              </w:rPr>
              <w:t>The Semantic Animal Fluency test allows to examining executive abilities and brain functions.</w:t>
            </w:r>
            <w:r w:rsidRPr="0019013A">
              <w:rPr>
                <w:rFonts w:ascii="Arial" w:hAnsi="Arial" w:cs="Arial"/>
                <w:lang w:val="en-US"/>
              </w:rPr>
              <w:fldChar w:fldCharType="begin">
                <w:fldData xml:space="preserve">PEVuZE5vdGU+PENpdGU+PEF1dGhvcj5Mb3BlczwvQXV0aG9yPjxZZWFyPjIwMDk8L1llYXI+PFJl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PEVuZE5vdGU+PENpdGU+PEF1dGhvcj5Mb3BlczwvQXV0aG9yPjxZZWFyPjIwMDk8L1llYXI+PFJl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sidRPr="0019013A">
              <w:rPr>
                <w:rFonts w:ascii="Arial" w:hAnsi="Arial" w:cs="Arial"/>
                <w:lang w:val="en-US"/>
              </w:rPr>
            </w:r>
            <w:r w:rsidRPr="0019013A">
              <w:rPr>
                <w:rFonts w:ascii="Arial" w:hAnsi="Arial" w:cs="Arial"/>
                <w:lang w:val="en-US"/>
              </w:rPr>
              <w:fldChar w:fldCharType="separate"/>
            </w:r>
            <w:r>
              <w:rPr>
                <w:rFonts w:ascii="Arial" w:hAnsi="Arial" w:cs="Arial"/>
                <w:noProof/>
                <w:lang w:val="en-US"/>
              </w:rPr>
              <w:t>[34]</w:t>
            </w:r>
            <w:r w:rsidRPr="0019013A">
              <w:rPr>
                <w:rFonts w:ascii="Arial" w:hAnsi="Arial" w:cs="Arial"/>
                <w:lang w:val="en-US"/>
              </w:rPr>
              <w:fldChar w:fldCharType="end"/>
            </w:r>
            <w:r w:rsidRPr="0019013A">
              <w:rPr>
                <w:rFonts w:ascii="Arial" w:hAnsi="Arial" w:cs="Arial"/>
                <w:lang w:val="en-US"/>
              </w:rPr>
              <w:t xml:space="preserve"> Patients have to enumerate as many animal names as possible within 60 seconds. During this task, they need to search for information from semantic memory and to produce the response. Test performance (i.e., total number of word productions) usually depends on the size and location of brain lesions.</w:t>
            </w:r>
            <w:r w:rsidRPr="0019013A">
              <w:rPr>
                <w:rFonts w:ascii="Arial" w:hAnsi="Arial" w:cs="Arial"/>
                <w:vertAlign w:val="superscript"/>
                <w:lang w:val="en-US"/>
              </w:rPr>
              <w:t>4</w:t>
            </w:r>
            <w:r w:rsidRPr="0019013A">
              <w:rPr>
                <w:rFonts w:ascii="Arial" w:hAnsi="Arial" w:cs="Arial"/>
                <w:lang w:val="en-US"/>
              </w:rPr>
              <w:t xml:space="preserve"> While semantic memory and word storage recruit the temporal lobe, modulation of attention and word search depend on processing by the frontal lobe</w:t>
            </w:r>
            <w:r w:rsidRPr="0019013A">
              <w:rPr>
                <w:rFonts w:ascii="Arial" w:hAnsi="Arial" w:cs="Arial"/>
                <w:vertAlign w:val="superscript"/>
                <w:lang w:val="en-US"/>
              </w:rPr>
              <w:t>5</w:t>
            </w:r>
            <w:r w:rsidRPr="0019013A">
              <w:rPr>
                <w:rFonts w:ascii="Arial" w:hAnsi="Arial" w:cs="Arial"/>
                <w:lang w:val="en-US"/>
              </w:rPr>
              <w:t xml:space="preserve"> or the prefrontal-lateral cerebellar system</w:t>
            </w:r>
            <w:r w:rsidRPr="0019013A">
              <w:rPr>
                <w:rFonts w:ascii="Arial" w:hAnsi="Arial" w:cs="Arial"/>
                <w:vertAlign w:val="superscript"/>
                <w:lang w:val="en-US"/>
              </w:rPr>
              <w:t>6</w:t>
            </w:r>
          </w:p>
          <w:p w14:paraId="5FB42242" w14:textId="77777777" w:rsidR="009D508E" w:rsidRPr="0019013A" w:rsidRDefault="009D508E" w:rsidP="00833D38">
            <w:pPr>
              <w:rPr>
                <w:rFonts w:ascii="Arial" w:hAnsi="Arial" w:cs="Arial"/>
                <w:lang w:val="en-US"/>
              </w:rPr>
            </w:pPr>
          </w:p>
        </w:tc>
        <w:tc>
          <w:tcPr>
            <w:tcW w:w="3264" w:type="dxa"/>
            <w:tcBorders>
              <w:left w:val="nil"/>
              <w:right w:val="nil"/>
            </w:tcBorders>
          </w:tcPr>
          <w:p w14:paraId="1C932D53" w14:textId="77777777" w:rsidR="009D508E" w:rsidRPr="0019013A" w:rsidRDefault="009D508E" w:rsidP="00833D38">
            <w:pPr>
              <w:rPr>
                <w:rFonts w:ascii="Arial" w:hAnsi="Arial" w:cs="Arial"/>
                <w:lang w:val="en-US"/>
              </w:rPr>
            </w:pPr>
            <w:r w:rsidRPr="0019013A">
              <w:rPr>
                <w:rFonts w:ascii="Arial" w:hAnsi="Arial" w:cs="Arial"/>
                <w:lang w:val="en-US"/>
              </w:rPr>
              <w:t>0-XX correct animals in one minute</w:t>
            </w:r>
          </w:p>
        </w:tc>
      </w:tr>
      <w:tr w:rsidR="009D508E" w:rsidRPr="002F7B85" w14:paraId="616857B9" w14:textId="77777777" w:rsidTr="00833D38">
        <w:tc>
          <w:tcPr>
            <w:tcW w:w="3369" w:type="dxa"/>
            <w:tcBorders>
              <w:left w:val="nil"/>
              <w:right w:val="nil"/>
            </w:tcBorders>
          </w:tcPr>
          <w:p w14:paraId="58C74397" w14:textId="77777777" w:rsidR="009D508E" w:rsidRPr="0019013A" w:rsidRDefault="009D508E" w:rsidP="00833D38">
            <w:pPr>
              <w:rPr>
                <w:rFonts w:ascii="Arial" w:hAnsi="Arial" w:cs="Arial"/>
              </w:rPr>
            </w:pPr>
            <w:r w:rsidRPr="0019013A">
              <w:rPr>
                <w:rFonts w:ascii="Arial" w:hAnsi="Arial" w:cs="Arial"/>
              </w:rPr>
              <w:t>Digit Symbol Substitution Test (DSST)</w:t>
            </w:r>
          </w:p>
        </w:tc>
        <w:tc>
          <w:tcPr>
            <w:tcW w:w="7796" w:type="dxa"/>
            <w:tcBorders>
              <w:left w:val="nil"/>
              <w:right w:val="nil"/>
            </w:tcBorders>
          </w:tcPr>
          <w:p w14:paraId="6F78E4E0" w14:textId="77777777" w:rsidR="009D508E" w:rsidRPr="0019013A" w:rsidRDefault="009D508E" w:rsidP="00833D38">
            <w:pPr>
              <w:jc w:val="both"/>
              <w:rPr>
                <w:rFonts w:ascii="Arial" w:hAnsi="Arial" w:cs="Arial"/>
                <w:lang w:val="en-US"/>
              </w:rPr>
            </w:pPr>
            <w:r w:rsidRPr="0019013A">
              <w:rPr>
                <w:rFonts w:ascii="Arial" w:hAnsi="Arial" w:cs="Arial"/>
                <w:lang w:val="en-US"/>
              </w:rPr>
              <w:t xml:space="preserve">The DSST is a test of psychomotor speed performance where patients receive a key grid of numbers and matching symbols and a </w:t>
            </w:r>
            <w:r w:rsidRPr="0019013A">
              <w:rPr>
                <w:rFonts w:ascii="Arial" w:hAnsi="Arial" w:cs="Arial"/>
                <w:lang w:val="en-US"/>
              </w:rPr>
              <w:lastRenderedPageBreak/>
              <w:t>test section with numbers and empty boxes. They have to fill as many empty boxes as possible with the symbol that matches the given number. The score is the number of correct number-symbol matches achieved within 120 seconds, taken to reflect the overall efficiency of cognitive operations.</w:t>
            </w:r>
            <w:r w:rsidRPr="0019013A">
              <w:rPr>
                <w:rFonts w:ascii="Arial" w:hAnsi="Arial" w:cs="Arial"/>
                <w:vertAlign w:val="superscript"/>
                <w:lang w:val="en-US"/>
              </w:rPr>
              <w:t xml:space="preserve">7 </w:t>
            </w:r>
          </w:p>
          <w:p w14:paraId="0BF14A3B" w14:textId="77777777" w:rsidR="009D508E" w:rsidRPr="0019013A" w:rsidRDefault="009D508E" w:rsidP="00833D38">
            <w:pPr>
              <w:rPr>
                <w:rFonts w:ascii="Arial" w:hAnsi="Arial" w:cs="Arial"/>
                <w:lang w:val="en-US"/>
              </w:rPr>
            </w:pPr>
          </w:p>
        </w:tc>
        <w:tc>
          <w:tcPr>
            <w:tcW w:w="3264" w:type="dxa"/>
            <w:tcBorders>
              <w:left w:val="nil"/>
              <w:right w:val="nil"/>
            </w:tcBorders>
          </w:tcPr>
          <w:p w14:paraId="42B97FCB" w14:textId="77777777" w:rsidR="009D508E" w:rsidRPr="0019013A" w:rsidRDefault="009D508E" w:rsidP="00833D38">
            <w:pPr>
              <w:rPr>
                <w:rFonts w:ascii="Arial" w:hAnsi="Arial" w:cs="Arial"/>
                <w:lang w:val="en-US"/>
              </w:rPr>
            </w:pPr>
            <w:r w:rsidRPr="0019013A">
              <w:rPr>
                <w:rFonts w:ascii="Arial" w:hAnsi="Arial" w:cs="Arial"/>
                <w:lang w:val="en-US"/>
              </w:rPr>
              <w:lastRenderedPageBreak/>
              <w:t>0-XX correct symbols in two minutes</w:t>
            </w:r>
          </w:p>
        </w:tc>
      </w:tr>
    </w:tbl>
    <w:p w14:paraId="7AFA5142" w14:textId="77777777" w:rsidR="009D508E" w:rsidRPr="0019013A" w:rsidRDefault="009D508E" w:rsidP="009D508E">
      <w:pPr>
        <w:rPr>
          <w:rFonts w:ascii="Arial" w:hAnsi="Arial" w:cs="Arial"/>
          <w:lang w:val="en-US"/>
        </w:rPr>
      </w:pPr>
    </w:p>
    <w:p w14:paraId="700C573F" w14:textId="77777777" w:rsidR="009D508E" w:rsidRDefault="009D508E" w:rsidP="009D508E">
      <w:pPr>
        <w:rPr>
          <w:rFonts w:ascii="Arial" w:hAnsi="Arial" w:cs="Arial"/>
          <w:lang w:val="en-US"/>
        </w:rPr>
        <w:sectPr w:rsidR="009D508E" w:rsidSect="005C4870">
          <w:pgSz w:w="11900" w:h="16840"/>
          <w:pgMar w:top="1417" w:right="1417" w:bottom="1134" w:left="1417" w:header="708" w:footer="708" w:gutter="0"/>
          <w:cols w:space="708"/>
          <w:docGrid w:linePitch="360"/>
        </w:sectPr>
      </w:pPr>
      <w:r>
        <w:rPr>
          <w:rFonts w:ascii="Arial" w:hAnsi="Arial" w:cs="Arial"/>
          <w:lang w:val="en-US"/>
        </w:rPr>
        <w:br w:type="page"/>
      </w:r>
    </w:p>
    <w:tbl>
      <w:tblPr>
        <w:tblStyle w:val="TableGrid"/>
        <w:tblW w:w="0" w:type="auto"/>
        <w:tblInd w:w="-147" w:type="dxa"/>
        <w:tblLook w:val="04A0" w:firstRow="1" w:lastRow="0" w:firstColumn="1" w:lastColumn="0" w:noHBand="0" w:noVBand="1"/>
      </w:tblPr>
      <w:tblGrid>
        <w:gridCol w:w="2526"/>
        <w:gridCol w:w="2380"/>
        <w:gridCol w:w="2380"/>
        <w:gridCol w:w="2380"/>
        <w:gridCol w:w="2380"/>
        <w:gridCol w:w="2380"/>
      </w:tblGrid>
      <w:tr w:rsidR="009D508E" w:rsidRPr="002F7B85" w14:paraId="41E901CB" w14:textId="77777777" w:rsidTr="00833D38">
        <w:trPr>
          <w:trHeight w:val="411"/>
        </w:trPr>
        <w:tc>
          <w:tcPr>
            <w:tcW w:w="14426" w:type="dxa"/>
            <w:gridSpan w:val="6"/>
            <w:tcBorders>
              <w:top w:val="nil"/>
              <w:left w:val="nil"/>
              <w:right w:val="nil"/>
            </w:tcBorders>
          </w:tcPr>
          <w:p w14:paraId="247BF8E9" w14:textId="77777777" w:rsidR="009D508E" w:rsidRDefault="009D508E" w:rsidP="00833D38">
            <w:pPr>
              <w:rPr>
                <w:rFonts w:ascii="Arial" w:hAnsi="Arial" w:cs="Arial"/>
                <w:lang w:val="en-US"/>
              </w:rPr>
            </w:pPr>
            <w:r w:rsidRPr="00741E2D">
              <w:rPr>
                <w:rFonts w:ascii="Arial" w:hAnsi="Arial" w:cs="Arial"/>
                <w:b/>
                <w:lang w:val="en-US"/>
              </w:rPr>
              <w:lastRenderedPageBreak/>
              <w:t xml:space="preserve">Supplementary Table </w:t>
            </w:r>
            <w:r>
              <w:rPr>
                <w:rFonts w:ascii="Arial" w:hAnsi="Arial" w:cs="Arial"/>
                <w:b/>
                <w:lang w:val="en-US"/>
              </w:rPr>
              <w:t>2</w:t>
            </w:r>
            <w:r w:rsidRPr="00741E2D">
              <w:rPr>
                <w:rFonts w:ascii="Arial" w:hAnsi="Arial" w:cs="Arial"/>
                <w:b/>
                <w:lang w:val="en-US"/>
              </w:rPr>
              <w:t>:</w:t>
            </w:r>
            <w:r>
              <w:rPr>
                <w:rFonts w:ascii="Arial" w:hAnsi="Arial" w:cs="Arial"/>
                <w:lang w:val="en-US"/>
              </w:rPr>
              <w:t xml:space="preserve"> Multivariable linear regression models for the association of PVI with change in cognition within one year when using Inverse Probability of Treatment Weighting</w:t>
            </w:r>
          </w:p>
          <w:p w14:paraId="4308C136" w14:textId="77777777" w:rsidR="009D508E" w:rsidRDefault="009D508E" w:rsidP="00833D38">
            <w:pPr>
              <w:rPr>
                <w:rFonts w:ascii="Arial" w:hAnsi="Arial" w:cs="Arial"/>
                <w:lang w:val="en-US"/>
              </w:rPr>
            </w:pPr>
          </w:p>
        </w:tc>
      </w:tr>
      <w:tr w:rsidR="009D508E" w14:paraId="6C13F99E" w14:textId="77777777" w:rsidTr="00833D38">
        <w:trPr>
          <w:trHeight w:val="411"/>
        </w:trPr>
        <w:tc>
          <w:tcPr>
            <w:tcW w:w="2526" w:type="dxa"/>
            <w:tcBorders>
              <w:bottom w:val="nil"/>
            </w:tcBorders>
          </w:tcPr>
          <w:p w14:paraId="22F6A609" w14:textId="77777777" w:rsidR="009D508E" w:rsidRDefault="009D508E" w:rsidP="00833D38">
            <w:pPr>
              <w:rPr>
                <w:rFonts w:ascii="Arial" w:hAnsi="Arial" w:cs="Arial"/>
                <w:lang w:val="en-US"/>
              </w:rPr>
            </w:pPr>
          </w:p>
        </w:tc>
        <w:tc>
          <w:tcPr>
            <w:tcW w:w="11900" w:type="dxa"/>
            <w:gridSpan w:val="5"/>
          </w:tcPr>
          <w:p w14:paraId="6B4C6036" w14:textId="77777777" w:rsidR="009D508E" w:rsidRDefault="009D508E" w:rsidP="00833D38">
            <w:pPr>
              <w:jc w:val="center"/>
              <w:rPr>
                <w:rFonts w:ascii="Arial" w:hAnsi="Arial" w:cs="Arial"/>
                <w:lang w:val="en-US"/>
              </w:rPr>
            </w:pPr>
            <w:r w:rsidRPr="00741E2D">
              <w:rPr>
                <w:rFonts w:ascii="Arial" w:hAnsi="Arial" w:cs="Arial"/>
                <w:lang w:val="en-US"/>
              </w:rPr>
              <w:t>β coefficient (95% confidence interval)</w:t>
            </w:r>
          </w:p>
        </w:tc>
      </w:tr>
      <w:tr w:rsidR="009D508E" w14:paraId="390088D9" w14:textId="77777777" w:rsidTr="00833D38">
        <w:trPr>
          <w:trHeight w:val="411"/>
        </w:trPr>
        <w:tc>
          <w:tcPr>
            <w:tcW w:w="2526" w:type="dxa"/>
            <w:tcBorders>
              <w:top w:val="nil"/>
              <w:bottom w:val="single" w:sz="4" w:space="0" w:color="auto"/>
            </w:tcBorders>
          </w:tcPr>
          <w:p w14:paraId="555C01EE" w14:textId="77777777" w:rsidR="009D508E" w:rsidRDefault="009D508E" w:rsidP="00833D38">
            <w:pPr>
              <w:rPr>
                <w:rFonts w:ascii="Arial" w:hAnsi="Arial" w:cs="Arial"/>
                <w:lang w:val="en-US"/>
              </w:rPr>
            </w:pPr>
          </w:p>
        </w:tc>
        <w:tc>
          <w:tcPr>
            <w:tcW w:w="2380" w:type="dxa"/>
            <w:tcBorders>
              <w:bottom w:val="single" w:sz="4" w:space="0" w:color="auto"/>
            </w:tcBorders>
          </w:tcPr>
          <w:p w14:paraId="45C2F814" w14:textId="77777777" w:rsidR="009D508E" w:rsidRDefault="009D508E" w:rsidP="00833D38">
            <w:pPr>
              <w:rPr>
                <w:rFonts w:ascii="Arial" w:hAnsi="Arial" w:cs="Arial"/>
                <w:lang w:val="en-US"/>
              </w:rPr>
            </w:pPr>
            <w:r>
              <w:rPr>
                <w:rFonts w:ascii="Arial" w:hAnsi="Arial" w:cs="Arial"/>
                <w:lang w:val="en-US"/>
              </w:rPr>
              <w:t xml:space="preserve">MoCA </w:t>
            </w:r>
          </w:p>
        </w:tc>
        <w:tc>
          <w:tcPr>
            <w:tcW w:w="2380" w:type="dxa"/>
            <w:tcBorders>
              <w:bottom w:val="single" w:sz="4" w:space="0" w:color="auto"/>
            </w:tcBorders>
          </w:tcPr>
          <w:p w14:paraId="63B3F154" w14:textId="77777777" w:rsidR="009D508E" w:rsidRDefault="009D508E" w:rsidP="00833D38">
            <w:pPr>
              <w:rPr>
                <w:rFonts w:ascii="Arial" w:hAnsi="Arial" w:cs="Arial"/>
                <w:lang w:val="en-US"/>
              </w:rPr>
            </w:pPr>
            <w:r>
              <w:rPr>
                <w:rFonts w:ascii="Arial" w:hAnsi="Arial" w:cs="Arial"/>
                <w:lang w:val="en-US"/>
              </w:rPr>
              <w:t>TMT A</w:t>
            </w:r>
          </w:p>
        </w:tc>
        <w:tc>
          <w:tcPr>
            <w:tcW w:w="2380" w:type="dxa"/>
            <w:tcBorders>
              <w:bottom w:val="single" w:sz="4" w:space="0" w:color="auto"/>
            </w:tcBorders>
          </w:tcPr>
          <w:p w14:paraId="093E0A19" w14:textId="77777777" w:rsidR="009D508E" w:rsidRDefault="009D508E" w:rsidP="00833D38">
            <w:pPr>
              <w:rPr>
                <w:rFonts w:ascii="Arial" w:hAnsi="Arial" w:cs="Arial"/>
                <w:lang w:val="en-US"/>
              </w:rPr>
            </w:pPr>
            <w:r>
              <w:rPr>
                <w:rFonts w:ascii="Arial" w:hAnsi="Arial" w:cs="Arial"/>
                <w:lang w:val="en-US"/>
              </w:rPr>
              <w:t>TMT B</w:t>
            </w:r>
          </w:p>
        </w:tc>
        <w:tc>
          <w:tcPr>
            <w:tcW w:w="2380" w:type="dxa"/>
            <w:tcBorders>
              <w:bottom w:val="single" w:sz="4" w:space="0" w:color="auto"/>
            </w:tcBorders>
          </w:tcPr>
          <w:p w14:paraId="2C1607BF" w14:textId="77777777" w:rsidR="009D508E" w:rsidRDefault="009D508E" w:rsidP="00833D38">
            <w:pPr>
              <w:rPr>
                <w:rFonts w:ascii="Arial" w:hAnsi="Arial" w:cs="Arial"/>
                <w:lang w:val="en-US"/>
              </w:rPr>
            </w:pPr>
            <w:r>
              <w:rPr>
                <w:rFonts w:ascii="Arial" w:hAnsi="Arial" w:cs="Arial"/>
                <w:lang w:val="en-US"/>
              </w:rPr>
              <w:t>DSST</w:t>
            </w:r>
          </w:p>
        </w:tc>
        <w:tc>
          <w:tcPr>
            <w:tcW w:w="2380" w:type="dxa"/>
            <w:tcBorders>
              <w:bottom w:val="single" w:sz="4" w:space="0" w:color="auto"/>
            </w:tcBorders>
          </w:tcPr>
          <w:p w14:paraId="6433F9BC" w14:textId="77777777" w:rsidR="009D508E" w:rsidRDefault="009D508E" w:rsidP="00833D38">
            <w:pPr>
              <w:rPr>
                <w:rFonts w:ascii="Arial" w:hAnsi="Arial" w:cs="Arial"/>
                <w:lang w:val="en-US"/>
              </w:rPr>
            </w:pPr>
            <w:r>
              <w:rPr>
                <w:rFonts w:ascii="Arial" w:hAnsi="Arial" w:cs="Arial"/>
                <w:lang w:val="en-US"/>
              </w:rPr>
              <w:t>SF</w:t>
            </w:r>
          </w:p>
        </w:tc>
      </w:tr>
      <w:tr w:rsidR="009D508E" w14:paraId="01AEB135" w14:textId="77777777" w:rsidTr="00833D38">
        <w:trPr>
          <w:trHeight w:val="234"/>
        </w:trPr>
        <w:tc>
          <w:tcPr>
            <w:tcW w:w="2526" w:type="dxa"/>
            <w:tcBorders>
              <w:top w:val="single" w:sz="4" w:space="0" w:color="auto"/>
              <w:bottom w:val="nil"/>
            </w:tcBorders>
          </w:tcPr>
          <w:p w14:paraId="648EC7B8" w14:textId="77777777" w:rsidR="009D508E" w:rsidRDefault="009D508E" w:rsidP="00833D38">
            <w:pPr>
              <w:rPr>
                <w:rFonts w:ascii="Arial" w:hAnsi="Arial" w:cs="Arial"/>
                <w:lang w:val="en-US"/>
              </w:rPr>
            </w:pPr>
            <w:r>
              <w:rPr>
                <w:rFonts w:ascii="Arial" w:hAnsi="Arial" w:cs="Arial"/>
                <w:lang w:val="en-US"/>
              </w:rPr>
              <w:t>Intercept</w:t>
            </w:r>
          </w:p>
        </w:tc>
        <w:tc>
          <w:tcPr>
            <w:tcW w:w="2380" w:type="dxa"/>
            <w:tcBorders>
              <w:top w:val="single" w:sz="4" w:space="0" w:color="auto"/>
              <w:bottom w:val="nil"/>
            </w:tcBorders>
          </w:tcPr>
          <w:p w14:paraId="5490C458" w14:textId="77777777" w:rsidR="009D508E" w:rsidRDefault="009D508E" w:rsidP="00833D38">
            <w:pPr>
              <w:rPr>
                <w:rFonts w:ascii="Arial" w:hAnsi="Arial" w:cs="Arial"/>
                <w:lang w:val="en-US"/>
              </w:rPr>
            </w:pPr>
            <w:r>
              <w:rPr>
                <w:rFonts w:ascii="Arial" w:hAnsi="Arial" w:cs="Arial"/>
                <w:lang w:val="en-US"/>
              </w:rPr>
              <w:t>10.9 (8.98; 12.82)</w:t>
            </w:r>
          </w:p>
        </w:tc>
        <w:tc>
          <w:tcPr>
            <w:tcW w:w="2380" w:type="dxa"/>
            <w:tcBorders>
              <w:top w:val="single" w:sz="4" w:space="0" w:color="auto"/>
              <w:bottom w:val="nil"/>
            </w:tcBorders>
          </w:tcPr>
          <w:p w14:paraId="50C95064" w14:textId="77777777" w:rsidR="009D508E" w:rsidRDefault="009D508E" w:rsidP="00833D38">
            <w:pPr>
              <w:rPr>
                <w:rFonts w:ascii="Arial" w:hAnsi="Arial" w:cs="Arial"/>
                <w:lang w:val="en-US"/>
              </w:rPr>
            </w:pPr>
            <w:r>
              <w:rPr>
                <w:rFonts w:ascii="Arial" w:hAnsi="Arial" w:cs="Arial"/>
                <w:lang w:val="en-US"/>
              </w:rPr>
              <w:t>0.62 (-0.09; 0.08)</w:t>
            </w:r>
          </w:p>
        </w:tc>
        <w:tc>
          <w:tcPr>
            <w:tcW w:w="2380" w:type="dxa"/>
            <w:tcBorders>
              <w:top w:val="single" w:sz="4" w:space="0" w:color="auto"/>
              <w:bottom w:val="nil"/>
            </w:tcBorders>
          </w:tcPr>
          <w:p w14:paraId="561DDFCC" w14:textId="77777777" w:rsidR="009D508E" w:rsidRDefault="009D508E" w:rsidP="00833D38">
            <w:pPr>
              <w:rPr>
                <w:rFonts w:ascii="Arial" w:hAnsi="Arial" w:cs="Arial"/>
                <w:lang w:val="en-US"/>
              </w:rPr>
            </w:pPr>
            <w:r>
              <w:rPr>
                <w:rFonts w:ascii="Arial" w:hAnsi="Arial" w:cs="Arial"/>
                <w:lang w:val="en-US"/>
              </w:rPr>
              <w:t>0.23 (0.18; 0.28)</w:t>
            </w:r>
          </w:p>
        </w:tc>
        <w:tc>
          <w:tcPr>
            <w:tcW w:w="2380" w:type="dxa"/>
            <w:tcBorders>
              <w:top w:val="single" w:sz="4" w:space="0" w:color="auto"/>
              <w:bottom w:val="nil"/>
            </w:tcBorders>
          </w:tcPr>
          <w:p w14:paraId="531F7C49" w14:textId="77777777" w:rsidR="009D508E" w:rsidRDefault="009D508E" w:rsidP="00833D38">
            <w:pPr>
              <w:rPr>
                <w:rFonts w:ascii="Arial" w:hAnsi="Arial" w:cs="Arial"/>
                <w:lang w:val="en-US"/>
              </w:rPr>
            </w:pPr>
            <w:r>
              <w:rPr>
                <w:rFonts w:ascii="Arial" w:hAnsi="Arial" w:cs="Arial"/>
                <w:lang w:val="en-US"/>
              </w:rPr>
              <w:t>23.5 (18.3; 28.6)</w:t>
            </w:r>
          </w:p>
        </w:tc>
        <w:tc>
          <w:tcPr>
            <w:tcW w:w="2380" w:type="dxa"/>
            <w:tcBorders>
              <w:top w:val="single" w:sz="4" w:space="0" w:color="auto"/>
              <w:bottom w:val="nil"/>
            </w:tcBorders>
          </w:tcPr>
          <w:p w14:paraId="79EFDAED" w14:textId="77777777" w:rsidR="009D508E" w:rsidRDefault="009D508E" w:rsidP="00833D38">
            <w:pPr>
              <w:rPr>
                <w:rFonts w:ascii="Arial" w:hAnsi="Arial" w:cs="Arial"/>
                <w:lang w:val="en-US"/>
              </w:rPr>
            </w:pPr>
            <w:r>
              <w:rPr>
                <w:rFonts w:ascii="Arial" w:hAnsi="Arial" w:cs="Arial"/>
                <w:lang w:val="en-US"/>
              </w:rPr>
              <w:t>14.8 (12.15; 17.50)</w:t>
            </w:r>
          </w:p>
        </w:tc>
      </w:tr>
      <w:tr w:rsidR="009D508E" w14:paraId="60D3FC63" w14:textId="77777777" w:rsidTr="00833D38">
        <w:tc>
          <w:tcPr>
            <w:tcW w:w="2526" w:type="dxa"/>
            <w:tcBorders>
              <w:top w:val="nil"/>
              <w:bottom w:val="nil"/>
            </w:tcBorders>
          </w:tcPr>
          <w:p w14:paraId="25D10284" w14:textId="77777777" w:rsidR="009D508E" w:rsidRDefault="009D508E" w:rsidP="00833D38">
            <w:pPr>
              <w:rPr>
                <w:rFonts w:ascii="Arial" w:hAnsi="Arial" w:cs="Arial"/>
                <w:lang w:val="en-US"/>
              </w:rPr>
            </w:pPr>
            <w:r>
              <w:rPr>
                <w:rFonts w:ascii="Arial" w:hAnsi="Arial" w:cs="Arial"/>
                <w:lang w:val="en-US"/>
              </w:rPr>
              <w:t>PVI</w:t>
            </w:r>
          </w:p>
        </w:tc>
        <w:tc>
          <w:tcPr>
            <w:tcW w:w="2380" w:type="dxa"/>
            <w:tcBorders>
              <w:top w:val="nil"/>
              <w:bottom w:val="nil"/>
            </w:tcBorders>
          </w:tcPr>
          <w:p w14:paraId="5E5A47A3" w14:textId="77777777" w:rsidR="009D508E" w:rsidRDefault="009D508E" w:rsidP="00833D38">
            <w:pPr>
              <w:rPr>
                <w:rFonts w:ascii="Arial" w:hAnsi="Arial" w:cs="Arial"/>
                <w:lang w:val="en-US"/>
              </w:rPr>
            </w:pPr>
            <w:r>
              <w:rPr>
                <w:rFonts w:ascii="Arial" w:hAnsi="Arial" w:cs="Arial"/>
                <w:lang w:val="en-US"/>
              </w:rPr>
              <w:t>1.19 (0.05; 2.32)</w:t>
            </w:r>
          </w:p>
        </w:tc>
        <w:tc>
          <w:tcPr>
            <w:tcW w:w="2380" w:type="dxa"/>
            <w:tcBorders>
              <w:top w:val="nil"/>
              <w:bottom w:val="nil"/>
            </w:tcBorders>
          </w:tcPr>
          <w:p w14:paraId="487B2636" w14:textId="77777777" w:rsidR="009D508E" w:rsidRDefault="009D508E" w:rsidP="00833D38">
            <w:pPr>
              <w:rPr>
                <w:rFonts w:ascii="Arial" w:hAnsi="Arial" w:cs="Arial"/>
                <w:lang w:val="en-US"/>
              </w:rPr>
            </w:pPr>
            <w:r>
              <w:rPr>
                <w:rFonts w:ascii="Arial" w:hAnsi="Arial" w:cs="Arial"/>
                <w:lang w:val="en-US"/>
              </w:rPr>
              <w:t>-0.007 (-0.09; 0.08)</w:t>
            </w:r>
          </w:p>
        </w:tc>
        <w:tc>
          <w:tcPr>
            <w:tcW w:w="2380" w:type="dxa"/>
            <w:tcBorders>
              <w:top w:val="nil"/>
              <w:bottom w:val="nil"/>
            </w:tcBorders>
          </w:tcPr>
          <w:p w14:paraId="3775B1F8" w14:textId="77777777" w:rsidR="009D508E" w:rsidRDefault="009D508E" w:rsidP="00833D38">
            <w:pPr>
              <w:rPr>
                <w:rFonts w:ascii="Arial" w:hAnsi="Arial" w:cs="Arial"/>
                <w:lang w:val="en-US"/>
              </w:rPr>
            </w:pPr>
            <w:r>
              <w:rPr>
                <w:rFonts w:ascii="Arial" w:hAnsi="Arial" w:cs="Arial"/>
                <w:lang w:val="en-US"/>
              </w:rPr>
              <w:t>-0.04 (-0.08; 0.01)</w:t>
            </w:r>
          </w:p>
        </w:tc>
        <w:tc>
          <w:tcPr>
            <w:tcW w:w="2380" w:type="dxa"/>
            <w:tcBorders>
              <w:top w:val="nil"/>
              <w:bottom w:val="nil"/>
            </w:tcBorders>
          </w:tcPr>
          <w:p w14:paraId="39395475" w14:textId="77777777" w:rsidR="009D508E" w:rsidRDefault="009D508E" w:rsidP="00833D38">
            <w:pPr>
              <w:rPr>
                <w:rFonts w:ascii="Arial" w:hAnsi="Arial" w:cs="Arial"/>
                <w:lang w:val="en-US"/>
              </w:rPr>
            </w:pPr>
            <w:r>
              <w:rPr>
                <w:rFonts w:ascii="Arial" w:hAnsi="Arial" w:cs="Arial"/>
                <w:lang w:val="en-US"/>
              </w:rPr>
              <w:t>-1.75 (-6.37; 2.86)</w:t>
            </w:r>
          </w:p>
        </w:tc>
        <w:tc>
          <w:tcPr>
            <w:tcW w:w="2380" w:type="dxa"/>
            <w:tcBorders>
              <w:top w:val="nil"/>
              <w:bottom w:val="nil"/>
            </w:tcBorders>
          </w:tcPr>
          <w:p w14:paraId="6769CC6A" w14:textId="77777777" w:rsidR="009D508E" w:rsidRDefault="009D508E" w:rsidP="00833D38">
            <w:pPr>
              <w:rPr>
                <w:rFonts w:ascii="Arial" w:hAnsi="Arial" w:cs="Arial"/>
                <w:lang w:val="en-US"/>
              </w:rPr>
            </w:pPr>
            <w:r>
              <w:rPr>
                <w:rFonts w:ascii="Arial" w:hAnsi="Arial" w:cs="Arial"/>
                <w:lang w:val="en-US"/>
              </w:rPr>
              <w:t>-0.14 (-3.61; 3.34)</w:t>
            </w:r>
          </w:p>
        </w:tc>
      </w:tr>
      <w:tr w:rsidR="009D508E" w14:paraId="210B2B98" w14:textId="77777777" w:rsidTr="00833D38">
        <w:tc>
          <w:tcPr>
            <w:tcW w:w="2526" w:type="dxa"/>
            <w:tcBorders>
              <w:top w:val="nil"/>
              <w:bottom w:val="nil"/>
            </w:tcBorders>
          </w:tcPr>
          <w:p w14:paraId="3F8641CC" w14:textId="77777777" w:rsidR="009D508E" w:rsidRDefault="009D508E" w:rsidP="00833D38">
            <w:pPr>
              <w:rPr>
                <w:rFonts w:ascii="Arial" w:hAnsi="Arial" w:cs="Arial"/>
                <w:lang w:val="en-US"/>
              </w:rPr>
            </w:pPr>
            <w:r>
              <w:rPr>
                <w:rFonts w:ascii="Arial" w:hAnsi="Arial" w:cs="Arial"/>
                <w:lang w:val="en-US"/>
              </w:rPr>
              <w:t>Baseline cognition</w:t>
            </w:r>
          </w:p>
        </w:tc>
        <w:tc>
          <w:tcPr>
            <w:tcW w:w="2380" w:type="dxa"/>
            <w:tcBorders>
              <w:top w:val="nil"/>
              <w:bottom w:val="nil"/>
            </w:tcBorders>
          </w:tcPr>
          <w:p w14:paraId="1C97152A" w14:textId="77777777" w:rsidR="009D508E" w:rsidRDefault="009D508E" w:rsidP="00833D38">
            <w:pPr>
              <w:rPr>
                <w:rFonts w:ascii="Arial" w:hAnsi="Arial" w:cs="Arial"/>
                <w:lang w:val="en-US"/>
              </w:rPr>
            </w:pPr>
            <w:r>
              <w:rPr>
                <w:rFonts w:ascii="Arial" w:hAnsi="Arial" w:cs="Arial"/>
                <w:lang w:val="en-US"/>
              </w:rPr>
              <w:t>0.67 (0.62; 0.72)</w:t>
            </w:r>
          </w:p>
        </w:tc>
        <w:tc>
          <w:tcPr>
            <w:tcW w:w="2380" w:type="dxa"/>
            <w:tcBorders>
              <w:top w:val="nil"/>
              <w:bottom w:val="nil"/>
            </w:tcBorders>
          </w:tcPr>
          <w:p w14:paraId="6B13AEDE" w14:textId="77777777" w:rsidR="009D508E" w:rsidRDefault="009D508E" w:rsidP="00833D38">
            <w:pPr>
              <w:rPr>
                <w:rFonts w:ascii="Arial" w:hAnsi="Arial" w:cs="Arial"/>
                <w:lang w:val="en-US"/>
              </w:rPr>
            </w:pPr>
            <w:r>
              <w:rPr>
                <w:rFonts w:ascii="Arial" w:hAnsi="Arial" w:cs="Arial"/>
                <w:lang w:val="en-US"/>
              </w:rPr>
              <w:t>0.64 (0.59; 0.69)</w:t>
            </w:r>
          </w:p>
        </w:tc>
        <w:tc>
          <w:tcPr>
            <w:tcW w:w="2380" w:type="dxa"/>
            <w:tcBorders>
              <w:top w:val="nil"/>
              <w:bottom w:val="nil"/>
            </w:tcBorders>
          </w:tcPr>
          <w:p w14:paraId="6D2866D8" w14:textId="77777777" w:rsidR="009D508E" w:rsidRDefault="009D508E" w:rsidP="00833D38">
            <w:pPr>
              <w:rPr>
                <w:rFonts w:ascii="Arial" w:hAnsi="Arial" w:cs="Arial"/>
                <w:lang w:val="en-US"/>
              </w:rPr>
            </w:pPr>
            <w:r>
              <w:rPr>
                <w:rFonts w:ascii="Arial" w:hAnsi="Arial" w:cs="Arial"/>
                <w:lang w:val="en-US"/>
              </w:rPr>
              <w:t>0.73 (0.68; 0.78)</w:t>
            </w:r>
          </w:p>
        </w:tc>
        <w:tc>
          <w:tcPr>
            <w:tcW w:w="2380" w:type="dxa"/>
            <w:tcBorders>
              <w:top w:val="nil"/>
              <w:bottom w:val="nil"/>
            </w:tcBorders>
          </w:tcPr>
          <w:p w14:paraId="41FE5166" w14:textId="77777777" w:rsidR="009D508E" w:rsidRDefault="009D508E" w:rsidP="00833D38">
            <w:pPr>
              <w:rPr>
                <w:rFonts w:ascii="Arial" w:hAnsi="Arial" w:cs="Arial"/>
                <w:lang w:val="en-US"/>
              </w:rPr>
            </w:pPr>
            <w:r>
              <w:rPr>
                <w:rFonts w:ascii="Arial" w:hAnsi="Arial" w:cs="Arial"/>
                <w:lang w:val="en-US"/>
              </w:rPr>
              <w:t>0.84 (0.81; 0.88)</w:t>
            </w:r>
          </w:p>
        </w:tc>
        <w:tc>
          <w:tcPr>
            <w:tcW w:w="2380" w:type="dxa"/>
            <w:tcBorders>
              <w:top w:val="nil"/>
              <w:bottom w:val="nil"/>
            </w:tcBorders>
          </w:tcPr>
          <w:p w14:paraId="5485834E" w14:textId="77777777" w:rsidR="009D508E" w:rsidRDefault="009D508E" w:rsidP="00833D38">
            <w:pPr>
              <w:rPr>
                <w:rFonts w:ascii="Arial" w:hAnsi="Arial" w:cs="Arial"/>
                <w:lang w:val="en-US"/>
              </w:rPr>
            </w:pPr>
            <w:r>
              <w:rPr>
                <w:rFonts w:ascii="Arial" w:hAnsi="Arial" w:cs="Arial"/>
                <w:lang w:val="en-US"/>
              </w:rPr>
              <w:t>0.63 (0.58; 0.68)</w:t>
            </w:r>
          </w:p>
        </w:tc>
      </w:tr>
      <w:tr w:rsidR="009D508E" w14:paraId="62756092" w14:textId="77777777" w:rsidTr="00833D38">
        <w:tc>
          <w:tcPr>
            <w:tcW w:w="2526" w:type="dxa"/>
            <w:tcBorders>
              <w:top w:val="nil"/>
              <w:bottom w:val="nil"/>
            </w:tcBorders>
          </w:tcPr>
          <w:p w14:paraId="44941B0B" w14:textId="77777777" w:rsidR="009D508E" w:rsidRDefault="009D508E" w:rsidP="00833D38">
            <w:pPr>
              <w:rPr>
                <w:rFonts w:ascii="Arial" w:hAnsi="Arial" w:cs="Arial"/>
                <w:lang w:val="en-US"/>
              </w:rPr>
            </w:pPr>
            <w:r>
              <w:rPr>
                <w:rFonts w:ascii="Arial" w:hAnsi="Arial" w:cs="Arial"/>
                <w:lang w:val="en-US"/>
              </w:rPr>
              <w:t>Time since last PVI</w:t>
            </w:r>
          </w:p>
        </w:tc>
        <w:tc>
          <w:tcPr>
            <w:tcW w:w="2380" w:type="dxa"/>
            <w:tcBorders>
              <w:top w:val="nil"/>
              <w:bottom w:val="nil"/>
            </w:tcBorders>
          </w:tcPr>
          <w:p w14:paraId="00DE5103" w14:textId="77777777" w:rsidR="009D508E" w:rsidRDefault="009D508E" w:rsidP="00833D38">
            <w:pPr>
              <w:rPr>
                <w:rFonts w:ascii="Arial" w:hAnsi="Arial" w:cs="Arial"/>
                <w:lang w:val="en-US"/>
              </w:rPr>
            </w:pPr>
            <w:r>
              <w:rPr>
                <w:rFonts w:ascii="Arial" w:hAnsi="Arial" w:cs="Arial"/>
                <w:lang w:val="en-US"/>
              </w:rPr>
              <w:t>-0.003 (-0.01; 0.00)</w:t>
            </w:r>
          </w:p>
        </w:tc>
        <w:tc>
          <w:tcPr>
            <w:tcW w:w="2380" w:type="dxa"/>
            <w:tcBorders>
              <w:top w:val="nil"/>
              <w:bottom w:val="nil"/>
            </w:tcBorders>
          </w:tcPr>
          <w:p w14:paraId="6BD695A9" w14:textId="77777777" w:rsidR="009D508E" w:rsidRDefault="009D508E" w:rsidP="00833D38">
            <w:pPr>
              <w:rPr>
                <w:rFonts w:ascii="Arial" w:hAnsi="Arial" w:cs="Arial"/>
                <w:lang w:val="en-US"/>
              </w:rPr>
            </w:pPr>
            <w:r>
              <w:rPr>
                <w:rFonts w:ascii="Arial" w:hAnsi="Arial" w:cs="Arial"/>
                <w:lang w:val="en-US"/>
              </w:rPr>
              <w:t>0.000 (0.00; 0.00)</w:t>
            </w:r>
          </w:p>
        </w:tc>
        <w:tc>
          <w:tcPr>
            <w:tcW w:w="2380" w:type="dxa"/>
            <w:tcBorders>
              <w:top w:val="nil"/>
              <w:bottom w:val="nil"/>
            </w:tcBorders>
          </w:tcPr>
          <w:p w14:paraId="22386FBB" w14:textId="77777777" w:rsidR="009D508E" w:rsidRDefault="009D508E" w:rsidP="00833D38">
            <w:pPr>
              <w:rPr>
                <w:rFonts w:ascii="Arial" w:hAnsi="Arial" w:cs="Arial"/>
                <w:lang w:val="en-US"/>
              </w:rPr>
            </w:pPr>
            <w:r>
              <w:rPr>
                <w:rFonts w:ascii="Arial" w:hAnsi="Arial" w:cs="Arial"/>
                <w:lang w:val="en-US"/>
              </w:rPr>
              <w:t>0.0001 (0.00; 0.00)</w:t>
            </w:r>
          </w:p>
        </w:tc>
        <w:tc>
          <w:tcPr>
            <w:tcW w:w="2380" w:type="dxa"/>
            <w:tcBorders>
              <w:top w:val="nil"/>
              <w:bottom w:val="nil"/>
            </w:tcBorders>
          </w:tcPr>
          <w:p w14:paraId="6A231732" w14:textId="77777777" w:rsidR="009D508E" w:rsidRDefault="009D508E" w:rsidP="00833D38">
            <w:pPr>
              <w:rPr>
                <w:rFonts w:ascii="Arial" w:hAnsi="Arial" w:cs="Arial"/>
                <w:lang w:val="en-US"/>
              </w:rPr>
            </w:pPr>
            <w:r>
              <w:rPr>
                <w:rFonts w:ascii="Arial" w:hAnsi="Arial" w:cs="Arial"/>
                <w:lang w:val="en-US"/>
              </w:rPr>
              <w:t>0.009 (-0.01; 0.03)</w:t>
            </w:r>
          </w:p>
        </w:tc>
        <w:tc>
          <w:tcPr>
            <w:tcW w:w="2380" w:type="dxa"/>
            <w:tcBorders>
              <w:top w:val="nil"/>
              <w:bottom w:val="nil"/>
            </w:tcBorders>
          </w:tcPr>
          <w:p w14:paraId="5F3DD731" w14:textId="77777777" w:rsidR="009D508E" w:rsidRDefault="009D508E" w:rsidP="00833D38">
            <w:pPr>
              <w:rPr>
                <w:rFonts w:ascii="Arial" w:hAnsi="Arial" w:cs="Arial"/>
                <w:lang w:val="en-US"/>
              </w:rPr>
            </w:pPr>
            <w:r>
              <w:rPr>
                <w:rFonts w:ascii="Arial" w:hAnsi="Arial" w:cs="Arial"/>
                <w:lang w:val="en-US"/>
              </w:rPr>
              <w:t>0.005 (-0.01; 0.02)</w:t>
            </w:r>
          </w:p>
        </w:tc>
      </w:tr>
      <w:tr w:rsidR="009D508E" w14:paraId="347FC068" w14:textId="77777777" w:rsidTr="00833D38">
        <w:tc>
          <w:tcPr>
            <w:tcW w:w="2526" w:type="dxa"/>
            <w:tcBorders>
              <w:top w:val="nil"/>
              <w:bottom w:val="nil"/>
            </w:tcBorders>
          </w:tcPr>
          <w:p w14:paraId="4C069ED9" w14:textId="77777777" w:rsidR="009D508E" w:rsidRDefault="009D508E" w:rsidP="00833D38">
            <w:pPr>
              <w:rPr>
                <w:rFonts w:ascii="Arial" w:hAnsi="Arial" w:cs="Arial"/>
                <w:lang w:val="en-US"/>
              </w:rPr>
            </w:pPr>
            <w:r>
              <w:rPr>
                <w:rFonts w:ascii="Arial" w:hAnsi="Arial" w:cs="Arial"/>
                <w:lang w:val="en-US"/>
              </w:rPr>
              <w:t>Age</w:t>
            </w:r>
          </w:p>
        </w:tc>
        <w:tc>
          <w:tcPr>
            <w:tcW w:w="2380" w:type="dxa"/>
            <w:tcBorders>
              <w:top w:val="nil"/>
              <w:bottom w:val="nil"/>
            </w:tcBorders>
          </w:tcPr>
          <w:p w14:paraId="3508D48F" w14:textId="77777777" w:rsidR="009D508E" w:rsidRDefault="009D508E" w:rsidP="00833D38">
            <w:pPr>
              <w:rPr>
                <w:rFonts w:ascii="Arial" w:hAnsi="Arial" w:cs="Arial"/>
                <w:lang w:val="en-US"/>
              </w:rPr>
            </w:pPr>
            <w:r>
              <w:rPr>
                <w:rFonts w:ascii="Arial" w:hAnsi="Arial" w:cs="Arial"/>
                <w:lang w:val="en-US"/>
              </w:rPr>
              <w:t>-0.04 (-0.05; -0.02)</w:t>
            </w:r>
          </w:p>
        </w:tc>
        <w:tc>
          <w:tcPr>
            <w:tcW w:w="2380" w:type="dxa"/>
            <w:tcBorders>
              <w:top w:val="nil"/>
              <w:bottom w:val="nil"/>
            </w:tcBorders>
          </w:tcPr>
          <w:p w14:paraId="2ECF30BE" w14:textId="77777777" w:rsidR="009D508E" w:rsidRDefault="009D508E" w:rsidP="00833D38">
            <w:pPr>
              <w:rPr>
                <w:rFonts w:ascii="Arial" w:hAnsi="Arial" w:cs="Arial"/>
                <w:lang w:val="en-US"/>
              </w:rPr>
            </w:pPr>
            <w:r>
              <w:rPr>
                <w:rFonts w:ascii="Arial" w:hAnsi="Arial" w:cs="Arial"/>
                <w:lang w:val="en-US"/>
              </w:rPr>
              <w:t>-0.005 (-0.01; 0.00)</w:t>
            </w:r>
          </w:p>
        </w:tc>
        <w:tc>
          <w:tcPr>
            <w:tcW w:w="2380" w:type="dxa"/>
            <w:tcBorders>
              <w:top w:val="nil"/>
              <w:bottom w:val="nil"/>
            </w:tcBorders>
          </w:tcPr>
          <w:p w14:paraId="5D8DA4BD" w14:textId="77777777" w:rsidR="009D508E" w:rsidRDefault="009D508E" w:rsidP="00833D38">
            <w:pPr>
              <w:rPr>
                <w:rFonts w:ascii="Arial" w:hAnsi="Arial" w:cs="Arial"/>
                <w:lang w:val="en-US"/>
              </w:rPr>
            </w:pPr>
            <w:r>
              <w:rPr>
                <w:rFonts w:ascii="Arial" w:hAnsi="Arial" w:cs="Arial"/>
                <w:lang w:val="en-US"/>
              </w:rPr>
              <w:t>-0.002 (0.00; 0.00)</w:t>
            </w:r>
          </w:p>
        </w:tc>
        <w:tc>
          <w:tcPr>
            <w:tcW w:w="2380" w:type="dxa"/>
            <w:tcBorders>
              <w:top w:val="nil"/>
              <w:bottom w:val="nil"/>
            </w:tcBorders>
          </w:tcPr>
          <w:p w14:paraId="1DF5DDF3" w14:textId="77777777" w:rsidR="009D508E" w:rsidRDefault="009D508E" w:rsidP="00833D38">
            <w:pPr>
              <w:rPr>
                <w:rFonts w:ascii="Arial" w:hAnsi="Arial" w:cs="Arial"/>
                <w:lang w:val="en-US"/>
              </w:rPr>
            </w:pPr>
            <w:r>
              <w:rPr>
                <w:rFonts w:ascii="Arial" w:hAnsi="Arial" w:cs="Arial"/>
                <w:lang w:val="en-US"/>
              </w:rPr>
              <w:t>-0.19 (-0.25; -0.14)</w:t>
            </w:r>
          </w:p>
        </w:tc>
        <w:tc>
          <w:tcPr>
            <w:tcW w:w="2380" w:type="dxa"/>
            <w:tcBorders>
              <w:top w:val="nil"/>
              <w:bottom w:val="nil"/>
            </w:tcBorders>
          </w:tcPr>
          <w:p w14:paraId="7C506D58" w14:textId="77777777" w:rsidR="009D508E" w:rsidRDefault="009D508E" w:rsidP="00833D38">
            <w:pPr>
              <w:rPr>
                <w:rFonts w:ascii="Arial" w:hAnsi="Arial" w:cs="Arial"/>
                <w:lang w:val="en-US"/>
              </w:rPr>
            </w:pPr>
            <w:r>
              <w:rPr>
                <w:rFonts w:ascii="Arial" w:hAnsi="Arial" w:cs="Arial"/>
                <w:lang w:val="en-US"/>
              </w:rPr>
              <w:t>-0.09 (-0.12; -0.06)</w:t>
            </w:r>
          </w:p>
        </w:tc>
      </w:tr>
      <w:tr w:rsidR="009D508E" w14:paraId="5312746A" w14:textId="77777777" w:rsidTr="00833D38">
        <w:tc>
          <w:tcPr>
            <w:tcW w:w="2526" w:type="dxa"/>
            <w:tcBorders>
              <w:top w:val="nil"/>
              <w:bottom w:val="nil"/>
            </w:tcBorders>
          </w:tcPr>
          <w:p w14:paraId="24051DF0" w14:textId="77777777" w:rsidR="009D508E" w:rsidRDefault="009D508E" w:rsidP="00833D38">
            <w:pPr>
              <w:rPr>
                <w:rFonts w:ascii="Arial" w:hAnsi="Arial" w:cs="Arial"/>
                <w:lang w:val="en-US"/>
              </w:rPr>
            </w:pPr>
            <w:r>
              <w:rPr>
                <w:rFonts w:ascii="Arial" w:hAnsi="Arial" w:cs="Arial"/>
                <w:lang w:val="en-US"/>
              </w:rPr>
              <w:t>Female sex</w:t>
            </w:r>
          </w:p>
        </w:tc>
        <w:tc>
          <w:tcPr>
            <w:tcW w:w="2380" w:type="dxa"/>
            <w:tcBorders>
              <w:top w:val="nil"/>
              <w:bottom w:val="nil"/>
            </w:tcBorders>
          </w:tcPr>
          <w:p w14:paraId="735A56F4" w14:textId="77777777" w:rsidR="009D508E" w:rsidRDefault="009D508E" w:rsidP="00833D38">
            <w:pPr>
              <w:rPr>
                <w:rFonts w:ascii="Arial" w:hAnsi="Arial" w:cs="Arial"/>
                <w:lang w:val="en-US"/>
              </w:rPr>
            </w:pPr>
            <w:r>
              <w:rPr>
                <w:rFonts w:ascii="Arial" w:hAnsi="Arial" w:cs="Arial"/>
                <w:lang w:val="en-US"/>
              </w:rPr>
              <w:t>0.29 (0.01; 0.57)</w:t>
            </w:r>
          </w:p>
        </w:tc>
        <w:tc>
          <w:tcPr>
            <w:tcW w:w="2380" w:type="dxa"/>
            <w:tcBorders>
              <w:top w:val="nil"/>
              <w:bottom w:val="nil"/>
            </w:tcBorders>
          </w:tcPr>
          <w:p w14:paraId="6BC6B584" w14:textId="77777777" w:rsidR="009D508E" w:rsidRDefault="009D508E" w:rsidP="00833D38">
            <w:pPr>
              <w:rPr>
                <w:rFonts w:ascii="Arial" w:hAnsi="Arial" w:cs="Arial"/>
                <w:lang w:val="en-US"/>
              </w:rPr>
            </w:pPr>
            <w:r>
              <w:rPr>
                <w:rFonts w:ascii="Arial" w:hAnsi="Arial" w:cs="Arial"/>
                <w:lang w:val="en-US"/>
              </w:rPr>
              <w:t>-0.003 (-0.02; 0.01)</w:t>
            </w:r>
          </w:p>
        </w:tc>
        <w:tc>
          <w:tcPr>
            <w:tcW w:w="2380" w:type="dxa"/>
            <w:tcBorders>
              <w:top w:val="nil"/>
              <w:bottom w:val="nil"/>
            </w:tcBorders>
          </w:tcPr>
          <w:p w14:paraId="412E71EE" w14:textId="77777777" w:rsidR="009D508E" w:rsidRDefault="009D508E" w:rsidP="00833D38">
            <w:pPr>
              <w:rPr>
                <w:rFonts w:ascii="Arial" w:hAnsi="Arial" w:cs="Arial"/>
                <w:lang w:val="en-US"/>
              </w:rPr>
            </w:pPr>
            <w:r>
              <w:rPr>
                <w:rFonts w:ascii="Arial" w:hAnsi="Arial" w:cs="Arial"/>
                <w:lang w:val="en-US"/>
              </w:rPr>
              <w:t>0.0009 (-0.01; 0.01)</w:t>
            </w:r>
          </w:p>
        </w:tc>
        <w:tc>
          <w:tcPr>
            <w:tcW w:w="2380" w:type="dxa"/>
            <w:tcBorders>
              <w:top w:val="nil"/>
              <w:bottom w:val="nil"/>
            </w:tcBorders>
          </w:tcPr>
          <w:p w14:paraId="2DD57D5F" w14:textId="77777777" w:rsidR="009D508E" w:rsidRDefault="009D508E" w:rsidP="00833D38">
            <w:pPr>
              <w:rPr>
                <w:rFonts w:ascii="Arial" w:hAnsi="Arial" w:cs="Arial"/>
                <w:lang w:val="en-US"/>
              </w:rPr>
            </w:pPr>
            <w:r>
              <w:rPr>
                <w:rFonts w:ascii="Arial" w:hAnsi="Arial" w:cs="Arial"/>
                <w:lang w:val="en-US"/>
              </w:rPr>
              <w:t>0.27 (-0.67; 1.20)</w:t>
            </w:r>
          </w:p>
        </w:tc>
        <w:tc>
          <w:tcPr>
            <w:tcW w:w="2380" w:type="dxa"/>
            <w:tcBorders>
              <w:top w:val="nil"/>
              <w:bottom w:val="nil"/>
            </w:tcBorders>
          </w:tcPr>
          <w:p w14:paraId="72376B0B" w14:textId="77777777" w:rsidR="009D508E" w:rsidRDefault="009D508E" w:rsidP="00833D38">
            <w:pPr>
              <w:rPr>
                <w:rFonts w:ascii="Arial" w:hAnsi="Arial" w:cs="Arial"/>
                <w:lang w:val="en-US"/>
              </w:rPr>
            </w:pPr>
            <w:r>
              <w:rPr>
                <w:rFonts w:ascii="Arial" w:hAnsi="Arial" w:cs="Arial"/>
                <w:lang w:val="en-US"/>
              </w:rPr>
              <w:t>0.13 (-0.34; 0.61)</w:t>
            </w:r>
          </w:p>
        </w:tc>
      </w:tr>
      <w:tr w:rsidR="009D508E" w14:paraId="736D48F7" w14:textId="77777777" w:rsidTr="00833D38">
        <w:tc>
          <w:tcPr>
            <w:tcW w:w="2526" w:type="dxa"/>
            <w:tcBorders>
              <w:top w:val="nil"/>
              <w:bottom w:val="nil"/>
            </w:tcBorders>
          </w:tcPr>
          <w:p w14:paraId="0608E43F" w14:textId="77777777" w:rsidR="009D508E" w:rsidRDefault="009D508E" w:rsidP="00833D38">
            <w:pPr>
              <w:rPr>
                <w:rFonts w:ascii="Arial" w:hAnsi="Arial" w:cs="Arial"/>
                <w:lang w:val="en-US"/>
              </w:rPr>
            </w:pPr>
            <w:r>
              <w:rPr>
                <w:rFonts w:ascii="Arial" w:hAnsi="Arial" w:cs="Arial"/>
                <w:lang w:val="en-US"/>
              </w:rPr>
              <w:t>History of heart failure</w:t>
            </w:r>
          </w:p>
        </w:tc>
        <w:tc>
          <w:tcPr>
            <w:tcW w:w="2380" w:type="dxa"/>
            <w:tcBorders>
              <w:top w:val="nil"/>
              <w:bottom w:val="nil"/>
            </w:tcBorders>
          </w:tcPr>
          <w:p w14:paraId="1E290148" w14:textId="77777777" w:rsidR="009D508E" w:rsidRDefault="009D508E" w:rsidP="00833D38">
            <w:pPr>
              <w:rPr>
                <w:rFonts w:ascii="Arial" w:hAnsi="Arial" w:cs="Arial"/>
                <w:lang w:val="en-US"/>
              </w:rPr>
            </w:pPr>
            <w:r>
              <w:rPr>
                <w:rFonts w:ascii="Arial" w:hAnsi="Arial" w:cs="Arial"/>
                <w:lang w:val="en-US"/>
              </w:rPr>
              <w:t>0.03 (-0.23; 0.29)</w:t>
            </w:r>
          </w:p>
        </w:tc>
        <w:tc>
          <w:tcPr>
            <w:tcW w:w="2380" w:type="dxa"/>
            <w:tcBorders>
              <w:top w:val="nil"/>
              <w:bottom w:val="nil"/>
            </w:tcBorders>
          </w:tcPr>
          <w:p w14:paraId="2622EA12" w14:textId="77777777" w:rsidR="009D508E" w:rsidRDefault="009D508E" w:rsidP="00833D38">
            <w:pPr>
              <w:rPr>
                <w:rFonts w:ascii="Arial" w:hAnsi="Arial" w:cs="Arial"/>
                <w:lang w:val="en-US"/>
              </w:rPr>
            </w:pPr>
            <w:r>
              <w:rPr>
                <w:rFonts w:ascii="Arial" w:hAnsi="Arial" w:cs="Arial"/>
                <w:lang w:val="en-US"/>
              </w:rPr>
              <w:t>-0.003 (-0.02; 0.01)</w:t>
            </w:r>
          </w:p>
        </w:tc>
        <w:tc>
          <w:tcPr>
            <w:tcW w:w="2380" w:type="dxa"/>
            <w:tcBorders>
              <w:top w:val="nil"/>
              <w:bottom w:val="nil"/>
            </w:tcBorders>
          </w:tcPr>
          <w:p w14:paraId="247A6FE2" w14:textId="77777777" w:rsidR="009D508E" w:rsidRDefault="009D508E" w:rsidP="00833D38">
            <w:pPr>
              <w:rPr>
                <w:rFonts w:ascii="Arial" w:hAnsi="Arial" w:cs="Arial"/>
                <w:lang w:val="en-US"/>
              </w:rPr>
            </w:pPr>
            <w:r>
              <w:rPr>
                <w:rFonts w:ascii="Arial" w:hAnsi="Arial" w:cs="Arial"/>
                <w:lang w:val="en-US"/>
              </w:rPr>
              <w:t>-0.008 (-0.02; 0.00)</w:t>
            </w:r>
          </w:p>
        </w:tc>
        <w:tc>
          <w:tcPr>
            <w:tcW w:w="2380" w:type="dxa"/>
            <w:tcBorders>
              <w:top w:val="nil"/>
              <w:bottom w:val="nil"/>
            </w:tcBorders>
          </w:tcPr>
          <w:p w14:paraId="0823058D" w14:textId="77777777" w:rsidR="009D508E" w:rsidRDefault="009D508E" w:rsidP="00833D38">
            <w:pPr>
              <w:rPr>
                <w:rFonts w:ascii="Arial" w:hAnsi="Arial" w:cs="Arial"/>
                <w:lang w:val="en-US"/>
              </w:rPr>
            </w:pPr>
            <w:r>
              <w:rPr>
                <w:rFonts w:ascii="Arial" w:hAnsi="Arial" w:cs="Arial"/>
                <w:lang w:val="en-US"/>
              </w:rPr>
              <w:t>0.23 (-0.61; 1.08)</w:t>
            </w:r>
          </w:p>
        </w:tc>
        <w:tc>
          <w:tcPr>
            <w:tcW w:w="2380" w:type="dxa"/>
            <w:tcBorders>
              <w:top w:val="nil"/>
              <w:bottom w:val="nil"/>
            </w:tcBorders>
          </w:tcPr>
          <w:p w14:paraId="42989A89" w14:textId="77777777" w:rsidR="009D508E" w:rsidRDefault="009D508E" w:rsidP="00833D38">
            <w:pPr>
              <w:rPr>
                <w:rFonts w:ascii="Arial" w:hAnsi="Arial" w:cs="Arial"/>
                <w:lang w:val="en-US"/>
              </w:rPr>
            </w:pPr>
            <w:r>
              <w:rPr>
                <w:rFonts w:ascii="Arial" w:hAnsi="Arial" w:cs="Arial"/>
                <w:lang w:val="en-US"/>
              </w:rPr>
              <w:t>-0.17 (-0.65; 0.32)</w:t>
            </w:r>
          </w:p>
        </w:tc>
      </w:tr>
      <w:tr w:rsidR="009D508E" w14:paraId="3C9BE287" w14:textId="77777777" w:rsidTr="00833D38">
        <w:tc>
          <w:tcPr>
            <w:tcW w:w="2526" w:type="dxa"/>
            <w:tcBorders>
              <w:top w:val="nil"/>
              <w:bottom w:val="nil"/>
            </w:tcBorders>
          </w:tcPr>
          <w:p w14:paraId="42952BB5" w14:textId="77777777" w:rsidR="009D508E" w:rsidRDefault="009D508E" w:rsidP="00833D38">
            <w:pPr>
              <w:rPr>
                <w:rFonts w:ascii="Arial" w:hAnsi="Arial" w:cs="Arial"/>
                <w:lang w:val="en-US"/>
              </w:rPr>
            </w:pPr>
            <w:r>
              <w:rPr>
                <w:rFonts w:ascii="Arial" w:hAnsi="Arial" w:cs="Arial"/>
                <w:lang w:val="en-US"/>
              </w:rPr>
              <w:t>History of stroke/TIA</w:t>
            </w:r>
          </w:p>
        </w:tc>
        <w:tc>
          <w:tcPr>
            <w:tcW w:w="2380" w:type="dxa"/>
            <w:tcBorders>
              <w:top w:val="nil"/>
              <w:bottom w:val="nil"/>
            </w:tcBorders>
          </w:tcPr>
          <w:p w14:paraId="6FBAA1E2" w14:textId="77777777" w:rsidR="009D508E" w:rsidRDefault="009D508E" w:rsidP="00833D38">
            <w:pPr>
              <w:rPr>
                <w:rFonts w:ascii="Arial" w:hAnsi="Arial" w:cs="Arial"/>
                <w:lang w:val="en-US"/>
              </w:rPr>
            </w:pPr>
            <w:r>
              <w:rPr>
                <w:rFonts w:ascii="Arial" w:hAnsi="Arial" w:cs="Arial"/>
                <w:lang w:val="en-US"/>
              </w:rPr>
              <w:t>-0.34 (-0.65; -0.03)</w:t>
            </w:r>
          </w:p>
        </w:tc>
        <w:tc>
          <w:tcPr>
            <w:tcW w:w="2380" w:type="dxa"/>
            <w:tcBorders>
              <w:top w:val="nil"/>
              <w:bottom w:val="nil"/>
            </w:tcBorders>
          </w:tcPr>
          <w:p w14:paraId="65E140DA" w14:textId="77777777" w:rsidR="009D508E" w:rsidRDefault="009D508E" w:rsidP="00833D38">
            <w:pPr>
              <w:rPr>
                <w:rFonts w:ascii="Arial" w:hAnsi="Arial" w:cs="Arial"/>
                <w:lang w:val="en-US"/>
              </w:rPr>
            </w:pPr>
            <w:r>
              <w:rPr>
                <w:rFonts w:ascii="Arial" w:hAnsi="Arial" w:cs="Arial"/>
                <w:lang w:val="en-US"/>
              </w:rPr>
              <w:t>-0.01 (-0.03; 0.01)</w:t>
            </w:r>
          </w:p>
        </w:tc>
        <w:tc>
          <w:tcPr>
            <w:tcW w:w="2380" w:type="dxa"/>
            <w:tcBorders>
              <w:top w:val="nil"/>
              <w:bottom w:val="nil"/>
            </w:tcBorders>
          </w:tcPr>
          <w:p w14:paraId="0D81DED0" w14:textId="77777777" w:rsidR="009D508E" w:rsidRDefault="009D508E" w:rsidP="00833D38">
            <w:pPr>
              <w:rPr>
                <w:rFonts w:ascii="Arial" w:hAnsi="Arial" w:cs="Arial"/>
                <w:lang w:val="en-US"/>
              </w:rPr>
            </w:pPr>
            <w:r>
              <w:rPr>
                <w:rFonts w:ascii="Arial" w:hAnsi="Arial" w:cs="Arial"/>
                <w:lang w:val="en-US"/>
              </w:rPr>
              <w:t>-0.01 (-0.02; -0.01)</w:t>
            </w:r>
          </w:p>
        </w:tc>
        <w:tc>
          <w:tcPr>
            <w:tcW w:w="2380" w:type="dxa"/>
            <w:tcBorders>
              <w:top w:val="nil"/>
              <w:bottom w:val="nil"/>
            </w:tcBorders>
          </w:tcPr>
          <w:p w14:paraId="4A4D8F74" w14:textId="77777777" w:rsidR="009D508E" w:rsidRDefault="009D508E" w:rsidP="00833D38">
            <w:pPr>
              <w:rPr>
                <w:rFonts w:ascii="Arial" w:hAnsi="Arial" w:cs="Arial"/>
                <w:lang w:val="en-US"/>
              </w:rPr>
            </w:pPr>
            <w:r>
              <w:rPr>
                <w:rFonts w:ascii="Arial" w:hAnsi="Arial" w:cs="Arial"/>
                <w:lang w:val="en-US"/>
              </w:rPr>
              <w:t>-0.81 (-1.76; 0.14)</w:t>
            </w:r>
          </w:p>
        </w:tc>
        <w:tc>
          <w:tcPr>
            <w:tcW w:w="2380" w:type="dxa"/>
            <w:tcBorders>
              <w:top w:val="nil"/>
              <w:bottom w:val="nil"/>
            </w:tcBorders>
          </w:tcPr>
          <w:p w14:paraId="1C853055" w14:textId="77777777" w:rsidR="009D508E" w:rsidRDefault="009D508E" w:rsidP="00833D38">
            <w:pPr>
              <w:rPr>
                <w:rFonts w:ascii="Arial" w:hAnsi="Arial" w:cs="Arial"/>
                <w:lang w:val="en-US"/>
              </w:rPr>
            </w:pPr>
            <w:r>
              <w:rPr>
                <w:rFonts w:ascii="Arial" w:hAnsi="Arial" w:cs="Arial"/>
                <w:lang w:val="en-US"/>
              </w:rPr>
              <w:t>-0.55 (-1.10; 0.00)</w:t>
            </w:r>
          </w:p>
        </w:tc>
      </w:tr>
      <w:tr w:rsidR="009D508E" w14:paraId="2E3C40A4" w14:textId="77777777" w:rsidTr="00833D38">
        <w:tc>
          <w:tcPr>
            <w:tcW w:w="2526" w:type="dxa"/>
            <w:tcBorders>
              <w:top w:val="nil"/>
              <w:bottom w:val="nil"/>
            </w:tcBorders>
          </w:tcPr>
          <w:p w14:paraId="434E30FB" w14:textId="77777777" w:rsidR="009D508E" w:rsidRDefault="009D508E" w:rsidP="00833D38">
            <w:pPr>
              <w:rPr>
                <w:rFonts w:ascii="Arial" w:hAnsi="Arial" w:cs="Arial"/>
                <w:lang w:val="en-US"/>
              </w:rPr>
            </w:pPr>
            <w:r>
              <w:rPr>
                <w:rFonts w:ascii="Arial" w:hAnsi="Arial" w:cs="Arial"/>
                <w:lang w:val="en-US"/>
              </w:rPr>
              <w:t>History of hypertension</w:t>
            </w:r>
          </w:p>
        </w:tc>
        <w:tc>
          <w:tcPr>
            <w:tcW w:w="2380" w:type="dxa"/>
            <w:tcBorders>
              <w:top w:val="nil"/>
              <w:bottom w:val="nil"/>
            </w:tcBorders>
          </w:tcPr>
          <w:p w14:paraId="29B9E227" w14:textId="77777777" w:rsidR="009D508E" w:rsidRDefault="009D508E" w:rsidP="00833D38">
            <w:pPr>
              <w:rPr>
                <w:rFonts w:ascii="Arial" w:hAnsi="Arial" w:cs="Arial"/>
                <w:lang w:val="en-US"/>
              </w:rPr>
            </w:pPr>
            <w:r>
              <w:rPr>
                <w:rFonts w:ascii="Arial" w:hAnsi="Arial" w:cs="Arial"/>
                <w:lang w:val="en-US"/>
              </w:rPr>
              <w:t>-0.16 (-0.43; 0.10)</w:t>
            </w:r>
          </w:p>
        </w:tc>
        <w:tc>
          <w:tcPr>
            <w:tcW w:w="2380" w:type="dxa"/>
            <w:tcBorders>
              <w:top w:val="nil"/>
              <w:bottom w:val="nil"/>
            </w:tcBorders>
          </w:tcPr>
          <w:p w14:paraId="5B25CB42" w14:textId="77777777" w:rsidR="009D508E" w:rsidRDefault="009D508E" w:rsidP="00833D38">
            <w:pPr>
              <w:rPr>
                <w:rFonts w:ascii="Arial" w:hAnsi="Arial" w:cs="Arial"/>
                <w:lang w:val="en-US"/>
              </w:rPr>
            </w:pPr>
            <w:r>
              <w:rPr>
                <w:rFonts w:ascii="Arial" w:hAnsi="Arial" w:cs="Arial"/>
                <w:lang w:val="en-US"/>
              </w:rPr>
              <w:t>0.007 (-0.01; 0.02)</w:t>
            </w:r>
          </w:p>
        </w:tc>
        <w:tc>
          <w:tcPr>
            <w:tcW w:w="2380" w:type="dxa"/>
            <w:tcBorders>
              <w:top w:val="nil"/>
              <w:bottom w:val="nil"/>
            </w:tcBorders>
          </w:tcPr>
          <w:p w14:paraId="53F37BB1" w14:textId="77777777" w:rsidR="009D508E" w:rsidRDefault="009D508E" w:rsidP="00833D38">
            <w:pPr>
              <w:rPr>
                <w:rFonts w:ascii="Arial" w:hAnsi="Arial" w:cs="Arial"/>
                <w:lang w:val="en-US"/>
              </w:rPr>
            </w:pPr>
            <w:r>
              <w:rPr>
                <w:rFonts w:ascii="Arial" w:hAnsi="Arial" w:cs="Arial"/>
                <w:lang w:val="en-US"/>
              </w:rPr>
              <w:t>0.002 (-0.01; 0.01)</w:t>
            </w:r>
          </w:p>
        </w:tc>
        <w:tc>
          <w:tcPr>
            <w:tcW w:w="2380" w:type="dxa"/>
            <w:tcBorders>
              <w:top w:val="nil"/>
              <w:bottom w:val="nil"/>
            </w:tcBorders>
          </w:tcPr>
          <w:p w14:paraId="3EDD118A" w14:textId="77777777" w:rsidR="009D508E" w:rsidRDefault="009D508E" w:rsidP="00833D38">
            <w:pPr>
              <w:rPr>
                <w:rFonts w:ascii="Arial" w:hAnsi="Arial" w:cs="Arial"/>
                <w:lang w:val="en-US"/>
              </w:rPr>
            </w:pPr>
            <w:r>
              <w:rPr>
                <w:rFonts w:ascii="Arial" w:hAnsi="Arial" w:cs="Arial"/>
                <w:lang w:val="en-US"/>
              </w:rPr>
              <w:t>0.08 (-0.83; 0.98)</w:t>
            </w:r>
          </w:p>
        </w:tc>
        <w:tc>
          <w:tcPr>
            <w:tcW w:w="2380" w:type="dxa"/>
            <w:tcBorders>
              <w:top w:val="nil"/>
              <w:bottom w:val="nil"/>
            </w:tcBorders>
          </w:tcPr>
          <w:p w14:paraId="41F6A59D" w14:textId="77777777" w:rsidR="009D508E" w:rsidRDefault="009D508E" w:rsidP="00833D38">
            <w:pPr>
              <w:rPr>
                <w:rFonts w:ascii="Arial" w:hAnsi="Arial" w:cs="Arial"/>
                <w:lang w:val="en-US"/>
              </w:rPr>
            </w:pPr>
            <w:r>
              <w:rPr>
                <w:rFonts w:ascii="Arial" w:hAnsi="Arial" w:cs="Arial"/>
                <w:lang w:val="en-US"/>
              </w:rPr>
              <w:t>-0.28 (-0.76; 0.21)</w:t>
            </w:r>
          </w:p>
        </w:tc>
      </w:tr>
      <w:tr w:rsidR="009D508E" w14:paraId="2211A88B" w14:textId="77777777" w:rsidTr="00833D38">
        <w:tc>
          <w:tcPr>
            <w:tcW w:w="2526" w:type="dxa"/>
            <w:tcBorders>
              <w:top w:val="nil"/>
              <w:bottom w:val="nil"/>
            </w:tcBorders>
          </w:tcPr>
          <w:p w14:paraId="5888ADCA" w14:textId="77777777" w:rsidR="009D508E" w:rsidRDefault="009D508E" w:rsidP="00833D38">
            <w:pPr>
              <w:rPr>
                <w:rFonts w:ascii="Arial" w:hAnsi="Arial" w:cs="Arial"/>
                <w:lang w:val="en-US"/>
              </w:rPr>
            </w:pPr>
            <w:r>
              <w:rPr>
                <w:rFonts w:ascii="Arial" w:hAnsi="Arial" w:cs="Arial"/>
                <w:lang w:val="en-US"/>
              </w:rPr>
              <w:t>History of diabetes</w:t>
            </w:r>
          </w:p>
        </w:tc>
        <w:tc>
          <w:tcPr>
            <w:tcW w:w="2380" w:type="dxa"/>
            <w:tcBorders>
              <w:top w:val="nil"/>
              <w:bottom w:val="nil"/>
            </w:tcBorders>
          </w:tcPr>
          <w:p w14:paraId="0E8012E6" w14:textId="77777777" w:rsidR="009D508E" w:rsidRDefault="009D508E" w:rsidP="00833D38">
            <w:pPr>
              <w:rPr>
                <w:rFonts w:ascii="Arial" w:hAnsi="Arial" w:cs="Arial"/>
                <w:lang w:val="en-US"/>
              </w:rPr>
            </w:pPr>
            <w:r>
              <w:rPr>
                <w:rFonts w:ascii="Arial" w:hAnsi="Arial" w:cs="Arial"/>
                <w:lang w:val="en-US"/>
              </w:rPr>
              <w:t>-0.23 (-0.56; 0.10)</w:t>
            </w:r>
          </w:p>
        </w:tc>
        <w:tc>
          <w:tcPr>
            <w:tcW w:w="2380" w:type="dxa"/>
            <w:tcBorders>
              <w:top w:val="nil"/>
              <w:bottom w:val="nil"/>
            </w:tcBorders>
          </w:tcPr>
          <w:p w14:paraId="6261C656" w14:textId="77777777" w:rsidR="009D508E" w:rsidRDefault="009D508E" w:rsidP="00833D38">
            <w:pPr>
              <w:rPr>
                <w:rFonts w:ascii="Arial" w:hAnsi="Arial" w:cs="Arial"/>
                <w:lang w:val="en-US"/>
              </w:rPr>
            </w:pPr>
            <w:r>
              <w:rPr>
                <w:rFonts w:ascii="Arial" w:hAnsi="Arial" w:cs="Arial"/>
                <w:lang w:val="en-US"/>
              </w:rPr>
              <w:t>-0.03 (-0.05; -0.01)</w:t>
            </w:r>
          </w:p>
        </w:tc>
        <w:tc>
          <w:tcPr>
            <w:tcW w:w="2380" w:type="dxa"/>
            <w:tcBorders>
              <w:top w:val="nil"/>
              <w:bottom w:val="nil"/>
            </w:tcBorders>
          </w:tcPr>
          <w:p w14:paraId="5C02C7B4" w14:textId="77777777" w:rsidR="009D508E" w:rsidRDefault="009D508E" w:rsidP="00833D38">
            <w:pPr>
              <w:rPr>
                <w:rFonts w:ascii="Arial" w:hAnsi="Arial" w:cs="Arial"/>
                <w:lang w:val="en-US"/>
              </w:rPr>
            </w:pPr>
            <w:r>
              <w:rPr>
                <w:rFonts w:ascii="Arial" w:hAnsi="Arial" w:cs="Arial"/>
                <w:lang w:val="en-US"/>
              </w:rPr>
              <w:t>-0.008 (-0.02; 0.00)</w:t>
            </w:r>
          </w:p>
        </w:tc>
        <w:tc>
          <w:tcPr>
            <w:tcW w:w="2380" w:type="dxa"/>
            <w:tcBorders>
              <w:top w:val="nil"/>
              <w:bottom w:val="nil"/>
            </w:tcBorders>
          </w:tcPr>
          <w:p w14:paraId="71B424E5" w14:textId="77777777" w:rsidR="009D508E" w:rsidRDefault="009D508E" w:rsidP="00833D38">
            <w:pPr>
              <w:rPr>
                <w:rFonts w:ascii="Arial" w:hAnsi="Arial" w:cs="Arial"/>
                <w:lang w:val="en-US"/>
              </w:rPr>
            </w:pPr>
            <w:r>
              <w:rPr>
                <w:rFonts w:ascii="Arial" w:hAnsi="Arial" w:cs="Arial"/>
                <w:lang w:val="en-US"/>
              </w:rPr>
              <w:t>-1.08 (-2.09; -0.07)</w:t>
            </w:r>
          </w:p>
        </w:tc>
        <w:tc>
          <w:tcPr>
            <w:tcW w:w="2380" w:type="dxa"/>
            <w:tcBorders>
              <w:top w:val="nil"/>
              <w:bottom w:val="nil"/>
            </w:tcBorders>
          </w:tcPr>
          <w:p w14:paraId="26F86399" w14:textId="77777777" w:rsidR="009D508E" w:rsidRDefault="009D508E" w:rsidP="00833D38">
            <w:pPr>
              <w:rPr>
                <w:rFonts w:ascii="Arial" w:hAnsi="Arial" w:cs="Arial"/>
                <w:lang w:val="en-US"/>
              </w:rPr>
            </w:pPr>
            <w:r>
              <w:rPr>
                <w:rFonts w:ascii="Arial" w:hAnsi="Arial" w:cs="Arial"/>
                <w:lang w:val="en-US"/>
              </w:rPr>
              <w:t>-0.89 (-1.41; -0.37)</w:t>
            </w:r>
          </w:p>
        </w:tc>
      </w:tr>
      <w:tr w:rsidR="009D508E" w14:paraId="0346E2B9" w14:textId="77777777" w:rsidTr="00833D38">
        <w:tc>
          <w:tcPr>
            <w:tcW w:w="2526" w:type="dxa"/>
            <w:tcBorders>
              <w:top w:val="nil"/>
              <w:bottom w:val="nil"/>
            </w:tcBorders>
          </w:tcPr>
          <w:p w14:paraId="1A7BACAC" w14:textId="77777777" w:rsidR="009D508E" w:rsidRDefault="009D508E" w:rsidP="00833D38">
            <w:pPr>
              <w:rPr>
                <w:rFonts w:ascii="Arial" w:hAnsi="Arial" w:cs="Arial"/>
                <w:lang w:val="en-US"/>
              </w:rPr>
            </w:pPr>
            <w:r>
              <w:rPr>
                <w:rFonts w:ascii="Arial" w:hAnsi="Arial" w:cs="Arial"/>
                <w:lang w:val="en-US"/>
              </w:rPr>
              <w:t>History of vascular disease</w:t>
            </w:r>
          </w:p>
        </w:tc>
        <w:tc>
          <w:tcPr>
            <w:tcW w:w="2380" w:type="dxa"/>
            <w:tcBorders>
              <w:top w:val="nil"/>
              <w:bottom w:val="nil"/>
            </w:tcBorders>
          </w:tcPr>
          <w:p w14:paraId="159C039A" w14:textId="77777777" w:rsidR="009D508E" w:rsidRDefault="009D508E" w:rsidP="00833D38">
            <w:pPr>
              <w:rPr>
                <w:rFonts w:ascii="Arial" w:hAnsi="Arial" w:cs="Arial"/>
                <w:lang w:val="en-US"/>
              </w:rPr>
            </w:pPr>
            <w:r>
              <w:rPr>
                <w:rFonts w:ascii="Arial" w:hAnsi="Arial" w:cs="Arial"/>
                <w:lang w:val="en-US"/>
              </w:rPr>
              <w:t>0.05 (-0.21; 0.31)</w:t>
            </w:r>
          </w:p>
        </w:tc>
        <w:tc>
          <w:tcPr>
            <w:tcW w:w="2380" w:type="dxa"/>
            <w:tcBorders>
              <w:top w:val="nil"/>
              <w:bottom w:val="nil"/>
            </w:tcBorders>
          </w:tcPr>
          <w:p w14:paraId="1D42D881" w14:textId="77777777" w:rsidR="009D508E" w:rsidRDefault="009D508E" w:rsidP="00833D38">
            <w:pPr>
              <w:rPr>
                <w:rFonts w:ascii="Arial" w:hAnsi="Arial" w:cs="Arial"/>
                <w:lang w:val="en-US"/>
              </w:rPr>
            </w:pPr>
            <w:r>
              <w:rPr>
                <w:rFonts w:ascii="Arial" w:hAnsi="Arial" w:cs="Arial"/>
                <w:lang w:val="en-US"/>
              </w:rPr>
              <w:t>-0.007 (-0.02; 0.01)</w:t>
            </w:r>
          </w:p>
        </w:tc>
        <w:tc>
          <w:tcPr>
            <w:tcW w:w="2380" w:type="dxa"/>
            <w:tcBorders>
              <w:top w:val="nil"/>
              <w:bottom w:val="nil"/>
            </w:tcBorders>
          </w:tcPr>
          <w:p w14:paraId="28789120" w14:textId="77777777" w:rsidR="009D508E" w:rsidRDefault="009D508E" w:rsidP="00833D38">
            <w:pPr>
              <w:rPr>
                <w:rFonts w:ascii="Arial" w:hAnsi="Arial" w:cs="Arial"/>
                <w:lang w:val="en-US"/>
              </w:rPr>
            </w:pPr>
            <w:r>
              <w:rPr>
                <w:rFonts w:ascii="Arial" w:hAnsi="Arial" w:cs="Arial"/>
                <w:lang w:val="en-US"/>
              </w:rPr>
              <w:t>-0.002 (-0.01; 0.01)</w:t>
            </w:r>
          </w:p>
        </w:tc>
        <w:tc>
          <w:tcPr>
            <w:tcW w:w="2380" w:type="dxa"/>
            <w:tcBorders>
              <w:top w:val="nil"/>
              <w:bottom w:val="nil"/>
            </w:tcBorders>
          </w:tcPr>
          <w:p w14:paraId="34643E4F" w14:textId="77777777" w:rsidR="009D508E" w:rsidRDefault="009D508E" w:rsidP="00833D38">
            <w:pPr>
              <w:rPr>
                <w:rFonts w:ascii="Arial" w:hAnsi="Arial" w:cs="Arial"/>
                <w:lang w:val="en-US"/>
              </w:rPr>
            </w:pPr>
            <w:r>
              <w:rPr>
                <w:rFonts w:ascii="Arial" w:hAnsi="Arial" w:cs="Arial"/>
                <w:lang w:val="en-US"/>
              </w:rPr>
              <w:t>-0.79 (-1.60; 0.02)</w:t>
            </w:r>
          </w:p>
        </w:tc>
        <w:tc>
          <w:tcPr>
            <w:tcW w:w="2380" w:type="dxa"/>
            <w:tcBorders>
              <w:top w:val="nil"/>
              <w:bottom w:val="nil"/>
            </w:tcBorders>
          </w:tcPr>
          <w:p w14:paraId="04B733B2" w14:textId="77777777" w:rsidR="009D508E" w:rsidRDefault="009D508E" w:rsidP="00833D38">
            <w:pPr>
              <w:rPr>
                <w:rFonts w:ascii="Arial" w:hAnsi="Arial" w:cs="Arial"/>
                <w:lang w:val="en-US"/>
              </w:rPr>
            </w:pPr>
            <w:r>
              <w:rPr>
                <w:rFonts w:ascii="Arial" w:hAnsi="Arial" w:cs="Arial"/>
                <w:lang w:val="en-US"/>
              </w:rPr>
              <w:t>0.31 (-0.17; 0.79)</w:t>
            </w:r>
          </w:p>
        </w:tc>
      </w:tr>
      <w:tr w:rsidR="009D508E" w14:paraId="7C5AAB2D" w14:textId="77777777" w:rsidTr="00833D38">
        <w:tc>
          <w:tcPr>
            <w:tcW w:w="2526" w:type="dxa"/>
            <w:tcBorders>
              <w:top w:val="nil"/>
              <w:bottom w:val="nil"/>
            </w:tcBorders>
          </w:tcPr>
          <w:p w14:paraId="51748961" w14:textId="77777777" w:rsidR="009D508E" w:rsidRDefault="009D508E" w:rsidP="00833D38">
            <w:pPr>
              <w:rPr>
                <w:rFonts w:ascii="Arial" w:hAnsi="Arial" w:cs="Arial"/>
                <w:lang w:val="en-US"/>
              </w:rPr>
            </w:pPr>
            <w:r>
              <w:rPr>
                <w:rFonts w:ascii="Arial" w:hAnsi="Arial" w:cs="Arial"/>
                <w:lang w:val="en-US"/>
              </w:rPr>
              <w:t>Education higher</w:t>
            </w:r>
          </w:p>
        </w:tc>
        <w:tc>
          <w:tcPr>
            <w:tcW w:w="2380" w:type="dxa"/>
            <w:tcBorders>
              <w:top w:val="nil"/>
              <w:bottom w:val="nil"/>
            </w:tcBorders>
          </w:tcPr>
          <w:p w14:paraId="7EC73497" w14:textId="77777777" w:rsidR="009D508E" w:rsidRDefault="009D508E" w:rsidP="00833D38">
            <w:pPr>
              <w:rPr>
                <w:rFonts w:ascii="Arial" w:hAnsi="Arial" w:cs="Arial"/>
                <w:lang w:val="en-US"/>
              </w:rPr>
            </w:pPr>
            <w:r>
              <w:rPr>
                <w:rFonts w:ascii="Arial" w:hAnsi="Arial" w:cs="Arial"/>
                <w:lang w:val="en-US"/>
              </w:rPr>
              <w:t>0.77 (0.37; 1.17)</w:t>
            </w:r>
          </w:p>
        </w:tc>
        <w:tc>
          <w:tcPr>
            <w:tcW w:w="2380" w:type="dxa"/>
            <w:tcBorders>
              <w:top w:val="nil"/>
              <w:bottom w:val="nil"/>
            </w:tcBorders>
          </w:tcPr>
          <w:p w14:paraId="3B397A58" w14:textId="77777777" w:rsidR="009D508E" w:rsidRDefault="009D508E" w:rsidP="00833D38">
            <w:pPr>
              <w:rPr>
                <w:rFonts w:ascii="Arial" w:hAnsi="Arial" w:cs="Arial"/>
                <w:lang w:val="en-US"/>
              </w:rPr>
            </w:pPr>
            <w:r>
              <w:rPr>
                <w:rFonts w:ascii="Arial" w:hAnsi="Arial" w:cs="Arial"/>
                <w:lang w:val="en-US"/>
              </w:rPr>
              <w:t>0.04 (0.02; 0.06)</w:t>
            </w:r>
          </w:p>
        </w:tc>
        <w:tc>
          <w:tcPr>
            <w:tcW w:w="2380" w:type="dxa"/>
            <w:tcBorders>
              <w:top w:val="nil"/>
              <w:bottom w:val="nil"/>
            </w:tcBorders>
          </w:tcPr>
          <w:p w14:paraId="2717549E" w14:textId="77777777" w:rsidR="009D508E" w:rsidRDefault="009D508E" w:rsidP="00833D38">
            <w:pPr>
              <w:rPr>
                <w:rFonts w:ascii="Arial" w:hAnsi="Arial" w:cs="Arial"/>
                <w:lang w:val="en-US"/>
              </w:rPr>
            </w:pPr>
            <w:r>
              <w:rPr>
                <w:rFonts w:ascii="Arial" w:hAnsi="Arial" w:cs="Arial"/>
                <w:lang w:val="en-US"/>
              </w:rPr>
              <w:t>0.002 (0.01; 0.03)</w:t>
            </w:r>
          </w:p>
        </w:tc>
        <w:tc>
          <w:tcPr>
            <w:tcW w:w="2380" w:type="dxa"/>
            <w:tcBorders>
              <w:top w:val="nil"/>
              <w:bottom w:val="nil"/>
            </w:tcBorders>
          </w:tcPr>
          <w:p w14:paraId="4515F249" w14:textId="77777777" w:rsidR="009D508E" w:rsidRDefault="009D508E" w:rsidP="00833D38">
            <w:pPr>
              <w:rPr>
                <w:rFonts w:ascii="Arial" w:hAnsi="Arial" w:cs="Arial"/>
                <w:lang w:val="en-US"/>
              </w:rPr>
            </w:pPr>
            <w:r>
              <w:rPr>
                <w:rFonts w:ascii="Arial" w:hAnsi="Arial" w:cs="Arial"/>
                <w:lang w:val="en-US"/>
              </w:rPr>
              <w:t>0.82 (-0.28; 1.92)</w:t>
            </w:r>
          </w:p>
        </w:tc>
        <w:tc>
          <w:tcPr>
            <w:tcW w:w="2380" w:type="dxa"/>
            <w:tcBorders>
              <w:top w:val="nil"/>
              <w:bottom w:val="nil"/>
            </w:tcBorders>
          </w:tcPr>
          <w:p w14:paraId="75FCBFE5" w14:textId="77777777" w:rsidR="009D508E" w:rsidRDefault="009D508E" w:rsidP="00833D38">
            <w:pPr>
              <w:rPr>
                <w:rFonts w:ascii="Arial" w:hAnsi="Arial" w:cs="Arial"/>
                <w:lang w:val="en-US"/>
              </w:rPr>
            </w:pPr>
            <w:r>
              <w:rPr>
                <w:rFonts w:ascii="Arial" w:hAnsi="Arial" w:cs="Arial"/>
                <w:lang w:val="en-US"/>
              </w:rPr>
              <w:t>0.61 (0.02; 1.21)</w:t>
            </w:r>
          </w:p>
        </w:tc>
      </w:tr>
      <w:tr w:rsidR="009D508E" w14:paraId="10B0BBF3" w14:textId="77777777" w:rsidTr="00833D38">
        <w:tc>
          <w:tcPr>
            <w:tcW w:w="2526" w:type="dxa"/>
            <w:tcBorders>
              <w:top w:val="nil"/>
              <w:bottom w:val="nil"/>
            </w:tcBorders>
          </w:tcPr>
          <w:p w14:paraId="3D65C845" w14:textId="77777777" w:rsidR="009D508E" w:rsidRDefault="009D508E" w:rsidP="00833D38">
            <w:pPr>
              <w:rPr>
                <w:rFonts w:ascii="Arial" w:hAnsi="Arial" w:cs="Arial"/>
                <w:lang w:val="en-US"/>
              </w:rPr>
            </w:pPr>
            <w:r>
              <w:rPr>
                <w:rFonts w:ascii="Arial" w:hAnsi="Arial" w:cs="Arial"/>
                <w:lang w:val="en-US"/>
              </w:rPr>
              <w:t>Paroxysmal AF</w:t>
            </w:r>
          </w:p>
        </w:tc>
        <w:tc>
          <w:tcPr>
            <w:tcW w:w="2380" w:type="dxa"/>
            <w:tcBorders>
              <w:top w:val="nil"/>
              <w:bottom w:val="nil"/>
            </w:tcBorders>
          </w:tcPr>
          <w:p w14:paraId="04C0E0B4" w14:textId="77777777" w:rsidR="009D508E" w:rsidRDefault="009D508E" w:rsidP="00833D38">
            <w:pPr>
              <w:rPr>
                <w:rFonts w:ascii="Arial" w:hAnsi="Arial" w:cs="Arial"/>
                <w:lang w:val="en-US"/>
              </w:rPr>
            </w:pPr>
            <w:r>
              <w:rPr>
                <w:rFonts w:ascii="Arial" w:hAnsi="Arial" w:cs="Arial"/>
                <w:lang w:val="en-US"/>
              </w:rPr>
              <w:t>-0.07 (-0.31; 0.18)</w:t>
            </w:r>
          </w:p>
        </w:tc>
        <w:tc>
          <w:tcPr>
            <w:tcW w:w="2380" w:type="dxa"/>
            <w:tcBorders>
              <w:top w:val="nil"/>
              <w:bottom w:val="nil"/>
            </w:tcBorders>
          </w:tcPr>
          <w:p w14:paraId="76790080" w14:textId="77777777" w:rsidR="009D508E" w:rsidRDefault="009D508E" w:rsidP="00833D38">
            <w:pPr>
              <w:rPr>
                <w:rFonts w:ascii="Arial" w:hAnsi="Arial" w:cs="Arial"/>
                <w:lang w:val="en-US"/>
              </w:rPr>
            </w:pPr>
            <w:r>
              <w:rPr>
                <w:rFonts w:ascii="Arial" w:hAnsi="Arial" w:cs="Arial"/>
                <w:lang w:val="en-US"/>
              </w:rPr>
              <w:t>-0.005 (-0.02; 0.01)</w:t>
            </w:r>
          </w:p>
        </w:tc>
        <w:tc>
          <w:tcPr>
            <w:tcW w:w="2380" w:type="dxa"/>
            <w:tcBorders>
              <w:top w:val="nil"/>
              <w:bottom w:val="nil"/>
            </w:tcBorders>
          </w:tcPr>
          <w:p w14:paraId="1B1527A9" w14:textId="77777777" w:rsidR="009D508E" w:rsidRDefault="009D508E" w:rsidP="00833D38">
            <w:pPr>
              <w:rPr>
                <w:rFonts w:ascii="Arial" w:hAnsi="Arial" w:cs="Arial"/>
                <w:lang w:val="en-US"/>
              </w:rPr>
            </w:pPr>
            <w:r>
              <w:rPr>
                <w:rFonts w:ascii="Arial" w:hAnsi="Arial" w:cs="Arial"/>
                <w:lang w:val="en-US"/>
              </w:rPr>
              <w:t>-0.003 (-0.01; 0.00)</w:t>
            </w:r>
          </w:p>
        </w:tc>
        <w:tc>
          <w:tcPr>
            <w:tcW w:w="2380" w:type="dxa"/>
            <w:tcBorders>
              <w:top w:val="nil"/>
              <w:bottom w:val="nil"/>
            </w:tcBorders>
          </w:tcPr>
          <w:p w14:paraId="159F4D4C" w14:textId="77777777" w:rsidR="009D508E" w:rsidRDefault="009D508E" w:rsidP="00833D38">
            <w:pPr>
              <w:rPr>
                <w:rFonts w:ascii="Arial" w:hAnsi="Arial" w:cs="Arial"/>
                <w:lang w:val="en-US"/>
              </w:rPr>
            </w:pPr>
            <w:r>
              <w:rPr>
                <w:rFonts w:ascii="Arial" w:hAnsi="Arial" w:cs="Arial"/>
                <w:lang w:val="en-US"/>
              </w:rPr>
              <w:t>0.36 (-0.44; 1.16)</w:t>
            </w:r>
          </w:p>
        </w:tc>
        <w:tc>
          <w:tcPr>
            <w:tcW w:w="2380" w:type="dxa"/>
            <w:tcBorders>
              <w:top w:val="nil"/>
              <w:bottom w:val="nil"/>
            </w:tcBorders>
          </w:tcPr>
          <w:p w14:paraId="1B651A5A" w14:textId="77777777" w:rsidR="009D508E" w:rsidRDefault="009D508E" w:rsidP="00833D38">
            <w:pPr>
              <w:rPr>
                <w:rFonts w:ascii="Arial" w:hAnsi="Arial" w:cs="Arial"/>
                <w:lang w:val="en-US"/>
              </w:rPr>
            </w:pPr>
            <w:r>
              <w:rPr>
                <w:rFonts w:ascii="Arial" w:hAnsi="Arial" w:cs="Arial"/>
                <w:lang w:val="en-US"/>
              </w:rPr>
              <w:t>-0.04 (-0.47; 0.39)</w:t>
            </w:r>
          </w:p>
        </w:tc>
      </w:tr>
      <w:tr w:rsidR="009D508E" w14:paraId="39896C90" w14:textId="77777777" w:rsidTr="00833D38">
        <w:tc>
          <w:tcPr>
            <w:tcW w:w="2526" w:type="dxa"/>
            <w:tcBorders>
              <w:top w:val="nil"/>
              <w:bottom w:val="nil"/>
            </w:tcBorders>
          </w:tcPr>
          <w:p w14:paraId="6727172B" w14:textId="77777777" w:rsidR="009D508E" w:rsidRDefault="009D508E" w:rsidP="00833D38">
            <w:pPr>
              <w:rPr>
                <w:rFonts w:ascii="Arial" w:hAnsi="Arial" w:cs="Arial"/>
                <w:lang w:val="en-US"/>
              </w:rPr>
            </w:pPr>
            <w:r>
              <w:rPr>
                <w:rFonts w:ascii="Arial" w:hAnsi="Arial" w:cs="Arial"/>
                <w:lang w:val="en-US"/>
              </w:rPr>
              <w:lastRenderedPageBreak/>
              <w:t>Oral anticoagulation</w:t>
            </w:r>
          </w:p>
        </w:tc>
        <w:tc>
          <w:tcPr>
            <w:tcW w:w="2380" w:type="dxa"/>
            <w:tcBorders>
              <w:top w:val="nil"/>
              <w:bottom w:val="nil"/>
            </w:tcBorders>
          </w:tcPr>
          <w:p w14:paraId="61B0A7CF" w14:textId="77777777" w:rsidR="009D508E" w:rsidRDefault="009D508E" w:rsidP="00833D38">
            <w:pPr>
              <w:rPr>
                <w:rFonts w:ascii="Arial" w:hAnsi="Arial" w:cs="Arial"/>
                <w:lang w:val="en-US"/>
              </w:rPr>
            </w:pPr>
            <w:r>
              <w:rPr>
                <w:rFonts w:ascii="Arial" w:hAnsi="Arial" w:cs="Arial"/>
                <w:lang w:val="en-US"/>
              </w:rPr>
              <w:t>-0.11 (-0.75; 0.52)</w:t>
            </w:r>
          </w:p>
        </w:tc>
        <w:tc>
          <w:tcPr>
            <w:tcW w:w="2380" w:type="dxa"/>
            <w:tcBorders>
              <w:top w:val="nil"/>
              <w:bottom w:val="nil"/>
            </w:tcBorders>
          </w:tcPr>
          <w:p w14:paraId="51228C36" w14:textId="77777777" w:rsidR="009D508E" w:rsidRDefault="009D508E" w:rsidP="00833D38">
            <w:pPr>
              <w:rPr>
                <w:rFonts w:ascii="Arial" w:hAnsi="Arial" w:cs="Arial"/>
                <w:lang w:val="en-US"/>
              </w:rPr>
            </w:pPr>
            <w:r>
              <w:rPr>
                <w:rFonts w:ascii="Arial" w:hAnsi="Arial" w:cs="Arial"/>
                <w:lang w:val="en-US"/>
              </w:rPr>
              <w:t>-0.02 (-0.06; 0.03)</w:t>
            </w:r>
          </w:p>
        </w:tc>
        <w:tc>
          <w:tcPr>
            <w:tcW w:w="2380" w:type="dxa"/>
            <w:tcBorders>
              <w:top w:val="nil"/>
              <w:bottom w:val="nil"/>
            </w:tcBorders>
          </w:tcPr>
          <w:p w14:paraId="3569CF8E" w14:textId="77777777" w:rsidR="009D508E" w:rsidRDefault="009D508E" w:rsidP="00833D38">
            <w:pPr>
              <w:rPr>
                <w:rFonts w:ascii="Arial" w:hAnsi="Arial" w:cs="Arial"/>
                <w:lang w:val="en-US"/>
              </w:rPr>
            </w:pPr>
            <w:r>
              <w:rPr>
                <w:rFonts w:ascii="Arial" w:hAnsi="Arial" w:cs="Arial"/>
                <w:lang w:val="en-US"/>
              </w:rPr>
              <w:t>-0.01 (-0.04; 0.01)</w:t>
            </w:r>
          </w:p>
        </w:tc>
        <w:tc>
          <w:tcPr>
            <w:tcW w:w="2380" w:type="dxa"/>
            <w:tcBorders>
              <w:top w:val="nil"/>
              <w:bottom w:val="nil"/>
            </w:tcBorders>
          </w:tcPr>
          <w:p w14:paraId="374C4F8E" w14:textId="77777777" w:rsidR="009D508E" w:rsidRDefault="009D508E" w:rsidP="00833D38">
            <w:pPr>
              <w:rPr>
                <w:rFonts w:ascii="Arial" w:hAnsi="Arial" w:cs="Arial"/>
                <w:lang w:val="en-US"/>
              </w:rPr>
            </w:pPr>
            <w:r>
              <w:rPr>
                <w:rFonts w:ascii="Arial" w:hAnsi="Arial" w:cs="Arial"/>
                <w:lang w:val="en-US"/>
              </w:rPr>
              <w:t>-2.35 (-4.80; 0.10)</w:t>
            </w:r>
          </w:p>
        </w:tc>
        <w:tc>
          <w:tcPr>
            <w:tcW w:w="2380" w:type="dxa"/>
            <w:tcBorders>
              <w:top w:val="nil"/>
              <w:bottom w:val="nil"/>
            </w:tcBorders>
          </w:tcPr>
          <w:p w14:paraId="0594D3AE" w14:textId="77777777" w:rsidR="009D508E" w:rsidRDefault="009D508E" w:rsidP="00833D38">
            <w:pPr>
              <w:rPr>
                <w:rFonts w:ascii="Arial" w:hAnsi="Arial" w:cs="Arial"/>
                <w:lang w:val="en-US"/>
              </w:rPr>
            </w:pPr>
            <w:r>
              <w:rPr>
                <w:rFonts w:ascii="Arial" w:hAnsi="Arial" w:cs="Arial"/>
                <w:lang w:val="en-US"/>
              </w:rPr>
              <w:t>-0.95 (-2.20; 0.31)</w:t>
            </w:r>
          </w:p>
        </w:tc>
      </w:tr>
      <w:tr w:rsidR="009D508E" w14:paraId="1D245B00" w14:textId="77777777" w:rsidTr="00833D38">
        <w:tc>
          <w:tcPr>
            <w:tcW w:w="2526" w:type="dxa"/>
            <w:tcBorders>
              <w:top w:val="nil"/>
            </w:tcBorders>
          </w:tcPr>
          <w:p w14:paraId="6816AC8C" w14:textId="77777777" w:rsidR="009D508E" w:rsidRDefault="009D508E" w:rsidP="00833D38">
            <w:pPr>
              <w:rPr>
                <w:rFonts w:ascii="Arial" w:hAnsi="Arial" w:cs="Arial"/>
                <w:lang w:val="en-US"/>
              </w:rPr>
            </w:pPr>
            <w:r>
              <w:rPr>
                <w:rFonts w:ascii="Arial" w:hAnsi="Arial" w:cs="Arial"/>
                <w:lang w:val="en-US"/>
              </w:rPr>
              <w:t xml:space="preserve">History of </w:t>
            </w:r>
            <w:proofErr w:type="spellStart"/>
            <w:r>
              <w:rPr>
                <w:rFonts w:ascii="Arial" w:hAnsi="Arial" w:cs="Arial"/>
                <w:lang w:val="en-US"/>
              </w:rPr>
              <w:t>electrocardioversion</w:t>
            </w:r>
            <w:proofErr w:type="spellEnd"/>
          </w:p>
        </w:tc>
        <w:tc>
          <w:tcPr>
            <w:tcW w:w="2380" w:type="dxa"/>
            <w:tcBorders>
              <w:top w:val="nil"/>
            </w:tcBorders>
          </w:tcPr>
          <w:p w14:paraId="48E667B3" w14:textId="77777777" w:rsidR="009D508E" w:rsidRDefault="009D508E" w:rsidP="00833D38">
            <w:pPr>
              <w:rPr>
                <w:rFonts w:ascii="Arial" w:hAnsi="Arial" w:cs="Arial"/>
                <w:lang w:val="en-US"/>
              </w:rPr>
            </w:pPr>
            <w:r>
              <w:rPr>
                <w:rFonts w:ascii="Arial" w:hAnsi="Arial" w:cs="Arial"/>
                <w:lang w:val="en-US"/>
              </w:rPr>
              <w:t>-0.11 (-0.37; 0.15)</w:t>
            </w:r>
          </w:p>
        </w:tc>
        <w:tc>
          <w:tcPr>
            <w:tcW w:w="2380" w:type="dxa"/>
            <w:tcBorders>
              <w:top w:val="nil"/>
            </w:tcBorders>
          </w:tcPr>
          <w:p w14:paraId="4A252CFF" w14:textId="77777777" w:rsidR="009D508E" w:rsidRDefault="009D508E" w:rsidP="00833D38">
            <w:pPr>
              <w:rPr>
                <w:rFonts w:ascii="Arial" w:hAnsi="Arial" w:cs="Arial"/>
                <w:lang w:val="en-US"/>
              </w:rPr>
            </w:pPr>
            <w:r>
              <w:rPr>
                <w:rFonts w:ascii="Arial" w:hAnsi="Arial" w:cs="Arial"/>
                <w:lang w:val="en-US"/>
              </w:rPr>
              <w:t>-0.01 (-0.03; 0.00)</w:t>
            </w:r>
          </w:p>
        </w:tc>
        <w:tc>
          <w:tcPr>
            <w:tcW w:w="2380" w:type="dxa"/>
            <w:tcBorders>
              <w:top w:val="nil"/>
            </w:tcBorders>
          </w:tcPr>
          <w:p w14:paraId="0F3C0CDB" w14:textId="77777777" w:rsidR="009D508E" w:rsidRDefault="009D508E" w:rsidP="00833D38">
            <w:pPr>
              <w:rPr>
                <w:rFonts w:ascii="Arial" w:hAnsi="Arial" w:cs="Arial"/>
                <w:lang w:val="en-US"/>
              </w:rPr>
            </w:pPr>
            <w:r>
              <w:rPr>
                <w:rFonts w:ascii="Arial" w:hAnsi="Arial" w:cs="Arial"/>
                <w:lang w:val="en-US"/>
              </w:rPr>
              <w:t>0.002 (-0.01; 0.01)</w:t>
            </w:r>
          </w:p>
        </w:tc>
        <w:tc>
          <w:tcPr>
            <w:tcW w:w="2380" w:type="dxa"/>
            <w:tcBorders>
              <w:top w:val="nil"/>
            </w:tcBorders>
          </w:tcPr>
          <w:p w14:paraId="0DC5D559" w14:textId="77777777" w:rsidR="009D508E" w:rsidRDefault="009D508E" w:rsidP="00833D38">
            <w:pPr>
              <w:rPr>
                <w:rFonts w:ascii="Arial" w:hAnsi="Arial" w:cs="Arial"/>
                <w:lang w:val="en-US"/>
              </w:rPr>
            </w:pPr>
            <w:r>
              <w:rPr>
                <w:rFonts w:ascii="Arial" w:hAnsi="Arial" w:cs="Arial"/>
                <w:lang w:val="en-US"/>
              </w:rPr>
              <w:t>0.02 (-0.81; 0.86)</w:t>
            </w:r>
          </w:p>
        </w:tc>
        <w:tc>
          <w:tcPr>
            <w:tcW w:w="2380" w:type="dxa"/>
            <w:tcBorders>
              <w:top w:val="nil"/>
            </w:tcBorders>
          </w:tcPr>
          <w:p w14:paraId="79967C1D" w14:textId="77777777" w:rsidR="009D508E" w:rsidRDefault="009D508E" w:rsidP="00833D38">
            <w:pPr>
              <w:rPr>
                <w:rFonts w:ascii="Arial" w:hAnsi="Arial" w:cs="Arial"/>
                <w:lang w:val="en-US"/>
              </w:rPr>
            </w:pPr>
            <w:r>
              <w:rPr>
                <w:rFonts w:ascii="Arial" w:hAnsi="Arial" w:cs="Arial"/>
                <w:lang w:val="en-US"/>
              </w:rPr>
              <w:t>-0.20 (-0.67; 0.27)</w:t>
            </w:r>
          </w:p>
        </w:tc>
      </w:tr>
    </w:tbl>
    <w:p w14:paraId="16C3C939" w14:textId="77777777" w:rsidR="009D508E" w:rsidRPr="0019013A" w:rsidRDefault="009D508E" w:rsidP="009D508E">
      <w:pPr>
        <w:framePr w:hSpace="141" w:wrap="around" w:vAnchor="text" w:hAnchor="margin" w:y="163"/>
        <w:contextualSpacing/>
        <w:rPr>
          <w:rFonts w:ascii="Arial" w:hAnsi="Arial" w:cs="Arial"/>
          <w:lang w:val="en-US"/>
        </w:rPr>
      </w:pPr>
      <w:r>
        <w:rPr>
          <w:rFonts w:ascii="Arial" w:hAnsi="Arial" w:cs="Arial"/>
          <w:lang w:val="en-US"/>
        </w:rPr>
        <w:t xml:space="preserve">The regression models were </w:t>
      </w:r>
      <w:r w:rsidRPr="0019013A">
        <w:rPr>
          <w:rFonts w:ascii="Arial" w:hAnsi="Arial" w:cs="Arial"/>
          <w:lang w:val="en-US"/>
        </w:rPr>
        <w:t xml:space="preserve">adjusted for age, sex, corresponding test value at baseline, time since PVI, history of heart failure, history of stroke/TIA, history of hypertension, history of diabetes, history of vascular disease, education, AF-type, history of anticoagulation, history of ECV </w:t>
      </w:r>
    </w:p>
    <w:p w14:paraId="700B485A" w14:textId="77777777" w:rsidR="009D508E" w:rsidRPr="0019013A" w:rsidRDefault="009D508E" w:rsidP="009D508E">
      <w:pPr>
        <w:framePr w:hSpace="141" w:wrap="around" w:vAnchor="text" w:hAnchor="margin" w:y="163"/>
        <w:tabs>
          <w:tab w:val="left" w:pos="3171"/>
        </w:tabs>
        <w:contextualSpacing/>
        <w:rPr>
          <w:rFonts w:ascii="Arial" w:hAnsi="Arial" w:cs="Arial"/>
          <w:color w:val="333333"/>
          <w:lang w:val="en-US"/>
        </w:rPr>
      </w:pPr>
      <w:r w:rsidRPr="0019013A">
        <w:rPr>
          <w:rFonts w:ascii="Arial" w:hAnsi="Arial" w:cs="Arial"/>
          <w:lang w:val="en-US"/>
        </w:rPr>
        <w:t xml:space="preserve">CI= confidence interval, </w:t>
      </w:r>
      <w:r w:rsidRPr="0019013A">
        <w:rPr>
          <w:rFonts w:ascii="Arial" w:hAnsi="Arial" w:cs="Arial"/>
          <w:color w:val="333333"/>
          <w:lang w:val="en-US"/>
        </w:rPr>
        <w:t xml:space="preserve"> </w:t>
      </w:r>
      <w:r w:rsidRPr="0019013A">
        <w:rPr>
          <w:rFonts w:ascii="Arial" w:hAnsi="Arial" w:cs="Arial"/>
          <w:color w:val="333333"/>
        </w:rPr>
        <w:t>β</w:t>
      </w:r>
      <w:r w:rsidRPr="0019013A">
        <w:rPr>
          <w:rFonts w:ascii="Arial" w:hAnsi="Arial" w:cs="Arial"/>
          <w:color w:val="333333"/>
          <w:vertAlign w:val="subscript"/>
          <w:lang w:val="en-US"/>
        </w:rPr>
        <w:t>PVI</w:t>
      </w:r>
      <w:r w:rsidRPr="0019013A">
        <w:rPr>
          <w:rFonts w:ascii="Arial" w:hAnsi="Arial" w:cs="Arial"/>
          <w:color w:val="333333"/>
          <w:lang w:val="en-US"/>
        </w:rPr>
        <w:t>= beta coefficient (Effect of PVI)</w:t>
      </w:r>
    </w:p>
    <w:p w14:paraId="7BE38AD2" w14:textId="77777777" w:rsidR="009D508E" w:rsidRDefault="009D508E" w:rsidP="009D508E">
      <w:pPr>
        <w:rPr>
          <w:rFonts w:ascii="Arial" w:hAnsi="Arial" w:cs="Arial"/>
          <w:lang w:val="en-US"/>
        </w:rPr>
      </w:pPr>
      <w:r w:rsidRPr="0019013A">
        <w:rPr>
          <w:rFonts w:ascii="Arial" w:hAnsi="Arial" w:cs="Arial"/>
          <w:lang w:val="en-US"/>
        </w:rPr>
        <w:t xml:space="preserve">MoCA= Montreal Cognitive Assessment. </w:t>
      </w:r>
      <w:r w:rsidRPr="00F61474">
        <w:rPr>
          <w:rFonts w:ascii="Arial" w:hAnsi="Arial" w:cs="Arial"/>
          <w:lang w:val="en-US"/>
        </w:rPr>
        <w:t xml:space="preserve">TMT A= Trail Making Test A. TMT B= Trail Making Test B, DSST= Digit </w:t>
      </w:r>
      <w:r w:rsidRPr="006E2A3A">
        <w:rPr>
          <w:rFonts w:ascii="Arial" w:hAnsi="Arial" w:cs="Arial"/>
          <w:lang w:val="en-US"/>
        </w:rPr>
        <w:t>Symbol Substitution Test</w:t>
      </w:r>
      <w:r>
        <w:rPr>
          <w:rFonts w:ascii="Arial" w:hAnsi="Arial" w:cs="Arial"/>
          <w:lang w:val="en-US"/>
        </w:rPr>
        <w:t>; SF = Semantic Fluency Test</w:t>
      </w:r>
    </w:p>
    <w:p w14:paraId="63518A4E" w14:textId="77777777" w:rsidR="009D508E" w:rsidRDefault="009D508E" w:rsidP="009D508E">
      <w:pPr>
        <w:rPr>
          <w:rFonts w:ascii="Arial" w:hAnsi="Arial" w:cs="Arial"/>
          <w:lang w:val="en-US"/>
        </w:rPr>
      </w:pPr>
    </w:p>
    <w:p w14:paraId="4A33C174" w14:textId="77777777" w:rsidR="009D508E" w:rsidRDefault="009D508E" w:rsidP="009D508E">
      <w:pPr>
        <w:rPr>
          <w:rFonts w:ascii="Arial" w:hAnsi="Arial" w:cs="Arial"/>
          <w:lang w:val="en-US"/>
        </w:rPr>
        <w:sectPr w:rsidR="009D508E" w:rsidSect="00741E2D">
          <w:pgSz w:w="16840" w:h="11900" w:orient="landscape"/>
          <w:pgMar w:top="1417" w:right="1417" w:bottom="1417" w:left="1134" w:header="708" w:footer="708" w:gutter="0"/>
          <w:cols w:space="708"/>
          <w:docGrid w:linePitch="360"/>
        </w:sectPr>
      </w:pPr>
    </w:p>
    <w:tbl>
      <w:tblPr>
        <w:tblStyle w:val="TableGrid"/>
        <w:tblW w:w="0" w:type="auto"/>
        <w:tblInd w:w="-147" w:type="dxa"/>
        <w:tblLook w:val="04A0" w:firstRow="1" w:lastRow="0" w:firstColumn="1" w:lastColumn="0" w:noHBand="0" w:noVBand="1"/>
      </w:tblPr>
      <w:tblGrid>
        <w:gridCol w:w="2526"/>
        <w:gridCol w:w="2380"/>
        <w:gridCol w:w="2380"/>
        <w:gridCol w:w="2380"/>
        <w:gridCol w:w="2380"/>
        <w:gridCol w:w="2380"/>
      </w:tblGrid>
      <w:tr w:rsidR="009D508E" w:rsidRPr="002F7B85" w14:paraId="5572BA10" w14:textId="77777777" w:rsidTr="00833D38">
        <w:trPr>
          <w:trHeight w:val="411"/>
        </w:trPr>
        <w:tc>
          <w:tcPr>
            <w:tcW w:w="14426" w:type="dxa"/>
            <w:gridSpan w:val="6"/>
            <w:tcBorders>
              <w:top w:val="nil"/>
              <w:left w:val="nil"/>
              <w:right w:val="nil"/>
            </w:tcBorders>
          </w:tcPr>
          <w:p w14:paraId="3E91674B" w14:textId="77777777" w:rsidR="009D508E" w:rsidRDefault="009D508E" w:rsidP="00833D38">
            <w:pPr>
              <w:rPr>
                <w:rFonts w:ascii="Arial" w:hAnsi="Arial" w:cs="Arial"/>
                <w:lang w:val="en-US"/>
              </w:rPr>
            </w:pPr>
            <w:r w:rsidRPr="00741E2D">
              <w:rPr>
                <w:rFonts w:ascii="Arial" w:hAnsi="Arial" w:cs="Arial"/>
                <w:b/>
                <w:lang w:val="en-US"/>
              </w:rPr>
              <w:lastRenderedPageBreak/>
              <w:t xml:space="preserve">Supplementary Table </w:t>
            </w:r>
            <w:r>
              <w:rPr>
                <w:rFonts w:ascii="Arial" w:hAnsi="Arial" w:cs="Arial"/>
                <w:b/>
                <w:lang w:val="en-US"/>
              </w:rPr>
              <w:t>3</w:t>
            </w:r>
            <w:r w:rsidRPr="00741E2D">
              <w:rPr>
                <w:rFonts w:ascii="Arial" w:hAnsi="Arial" w:cs="Arial"/>
                <w:b/>
                <w:lang w:val="en-US"/>
              </w:rPr>
              <w:t>:</w:t>
            </w:r>
            <w:r>
              <w:rPr>
                <w:rFonts w:ascii="Arial" w:hAnsi="Arial" w:cs="Arial"/>
                <w:lang w:val="en-US"/>
              </w:rPr>
              <w:t xml:space="preserve"> Multivariable linear regression models for the association of PVI with change in cognition within one year in a propensity score matched population</w:t>
            </w:r>
          </w:p>
          <w:p w14:paraId="6B346E27" w14:textId="77777777" w:rsidR="009D508E" w:rsidRDefault="009D508E" w:rsidP="00833D38">
            <w:pPr>
              <w:rPr>
                <w:rFonts w:ascii="Arial" w:hAnsi="Arial" w:cs="Arial"/>
                <w:lang w:val="en-US"/>
              </w:rPr>
            </w:pPr>
          </w:p>
        </w:tc>
      </w:tr>
      <w:tr w:rsidR="009D508E" w14:paraId="41299482" w14:textId="77777777" w:rsidTr="00833D38">
        <w:trPr>
          <w:trHeight w:val="411"/>
        </w:trPr>
        <w:tc>
          <w:tcPr>
            <w:tcW w:w="2526" w:type="dxa"/>
            <w:tcBorders>
              <w:bottom w:val="nil"/>
            </w:tcBorders>
          </w:tcPr>
          <w:p w14:paraId="2D58E73B" w14:textId="77777777" w:rsidR="009D508E" w:rsidRDefault="009D508E" w:rsidP="00833D38">
            <w:pPr>
              <w:rPr>
                <w:rFonts w:ascii="Arial" w:hAnsi="Arial" w:cs="Arial"/>
                <w:lang w:val="en-US"/>
              </w:rPr>
            </w:pPr>
          </w:p>
        </w:tc>
        <w:tc>
          <w:tcPr>
            <w:tcW w:w="11900" w:type="dxa"/>
            <w:gridSpan w:val="5"/>
          </w:tcPr>
          <w:p w14:paraId="46ABA018" w14:textId="77777777" w:rsidR="009D508E" w:rsidRDefault="009D508E" w:rsidP="00833D38">
            <w:pPr>
              <w:jc w:val="center"/>
              <w:rPr>
                <w:rFonts w:ascii="Arial" w:hAnsi="Arial" w:cs="Arial"/>
                <w:lang w:val="en-US"/>
              </w:rPr>
            </w:pPr>
            <w:r w:rsidRPr="00741E2D">
              <w:rPr>
                <w:rFonts w:ascii="Arial" w:hAnsi="Arial" w:cs="Arial"/>
                <w:lang w:val="en-US"/>
              </w:rPr>
              <w:t>β coefficient (95% confidence interval)</w:t>
            </w:r>
          </w:p>
        </w:tc>
      </w:tr>
      <w:tr w:rsidR="009D508E" w14:paraId="37D88F70" w14:textId="77777777" w:rsidTr="00833D38">
        <w:trPr>
          <w:trHeight w:val="411"/>
        </w:trPr>
        <w:tc>
          <w:tcPr>
            <w:tcW w:w="2526" w:type="dxa"/>
            <w:tcBorders>
              <w:top w:val="nil"/>
              <w:bottom w:val="single" w:sz="4" w:space="0" w:color="auto"/>
            </w:tcBorders>
          </w:tcPr>
          <w:p w14:paraId="73330641" w14:textId="77777777" w:rsidR="009D508E" w:rsidRDefault="009D508E" w:rsidP="00833D38">
            <w:pPr>
              <w:rPr>
                <w:rFonts w:ascii="Arial" w:hAnsi="Arial" w:cs="Arial"/>
                <w:lang w:val="en-US"/>
              </w:rPr>
            </w:pPr>
          </w:p>
        </w:tc>
        <w:tc>
          <w:tcPr>
            <w:tcW w:w="2380" w:type="dxa"/>
            <w:tcBorders>
              <w:bottom w:val="single" w:sz="4" w:space="0" w:color="auto"/>
            </w:tcBorders>
          </w:tcPr>
          <w:p w14:paraId="0783F350" w14:textId="77777777" w:rsidR="009D508E" w:rsidRDefault="009D508E" w:rsidP="00833D38">
            <w:pPr>
              <w:rPr>
                <w:rFonts w:ascii="Arial" w:hAnsi="Arial" w:cs="Arial"/>
                <w:lang w:val="en-US"/>
              </w:rPr>
            </w:pPr>
            <w:r>
              <w:rPr>
                <w:rFonts w:ascii="Arial" w:hAnsi="Arial" w:cs="Arial"/>
                <w:lang w:val="en-US"/>
              </w:rPr>
              <w:t xml:space="preserve">MoCA </w:t>
            </w:r>
          </w:p>
        </w:tc>
        <w:tc>
          <w:tcPr>
            <w:tcW w:w="2380" w:type="dxa"/>
            <w:tcBorders>
              <w:bottom w:val="single" w:sz="4" w:space="0" w:color="auto"/>
            </w:tcBorders>
          </w:tcPr>
          <w:p w14:paraId="6C19F5BD" w14:textId="77777777" w:rsidR="009D508E" w:rsidRDefault="009D508E" w:rsidP="00833D38">
            <w:pPr>
              <w:rPr>
                <w:rFonts w:ascii="Arial" w:hAnsi="Arial" w:cs="Arial"/>
                <w:lang w:val="en-US"/>
              </w:rPr>
            </w:pPr>
            <w:r>
              <w:rPr>
                <w:rFonts w:ascii="Arial" w:hAnsi="Arial" w:cs="Arial"/>
                <w:lang w:val="en-US"/>
              </w:rPr>
              <w:t>TMT A</w:t>
            </w:r>
          </w:p>
        </w:tc>
        <w:tc>
          <w:tcPr>
            <w:tcW w:w="2380" w:type="dxa"/>
            <w:tcBorders>
              <w:bottom w:val="single" w:sz="4" w:space="0" w:color="auto"/>
            </w:tcBorders>
          </w:tcPr>
          <w:p w14:paraId="3AF53DE9" w14:textId="77777777" w:rsidR="009D508E" w:rsidRDefault="009D508E" w:rsidP="00833D38">
            <w:pPr>
              <w:rPr>
                <w:rFonts w:ascii="Arial" w:hAnsi="Arial" w:cs="Arial"/>
                <w:lang w:val="en-US"/>
              </w:rPr>
            </w:pPr>
            <w:r>
              <w:rPr>
                <w:rFonts w:ascii="Arial" w:hAnsi="Arial" w:cs="Arial"/>
                <w:lang w:val="en-US"/>
              </w:rPr>
              <w:t>TMT B</w:t>
            </w:r>
          </w:p>
        </w:tc>
        <w:tc>
          <w:tcPr>
            <w:tcW w:w="2380" w:type="dxa"/>
            <w:tcBorders>
              <w:bottom w:val="single" w:sz="4" w:space="0" w:color="auto"/>
            </w:tcBorders>
          </w:tcPr>
          <w:p w14:paraId="6D54DCFF" w14:textId="77777777" w:rsidR="009D508E" w:rsidRDefault="009D508E" w:rsidP="00833D38">
            <w:pPr>
              <w:rPr>
                <w:rFonts w:ascii="Arial" w:hAnsi="Arial" w:cs="Arial"/>
                <w:lang w:val="en-US"/>
              </w:rPr>
            </w:pPr>
            <w:r>
              <w:rPr>
                <w:rFonts w:ascii="Arial" w:hAnsi="Arial" w:cs="Arial"/>
                <w:lang w:val="en-US"/>
              </w:rPr>
              <w:t>DSST</w:t>
            </w:r>
          </w:p>
        </w:tc>
        <w:tc>
          <w:tcPr>
            <w:tcW w:w="2380" w:type="dxa"/>
            <w:tcBorders>
              <w:bottom w:val="single" w:sz="4" w:space="0" w:color="auto"/>
            </w:tcBorders>
          </w:tcPr>
          <w:p w14:paraId="6BAF1C2B" w14:textId="77777777" w:rsidR="009D508E" w:rsidRDefault="009D508E" w:rsidP="00833D38">
            <w:pPr>
              <w:rPr>
                <w:rFonts w:ascii="Arial" w:hAnsi="Arial" w:cs="Arial"/>
                <w:lang w:val="en-US"/>
              </w:rPr>
            </w:pPr>
            <w:r>
              <w:rPr>
                <w:rFonts w:ascii="Arial" w:hAnsi="Arial" w:cs="Arial"/>
                <w:lang w:val="en-US"/>
              </w:rPr>
              <w:t>SF</w:t>
            </w:r>
          </w:p>
        </w:tc>
      </w:tr>
      <w:tr w:rsidR="009D508E" w14:paraId="2B3C4BA2" w14:textId="77777777" w:rsidTr="00833D38">
        <w:trPr>
          <w:trHeight w:val="292"/>
        </w:trPr>
        <w:tc>
          <w:tcPr>
            <w:tcW w:w="2526" w:type="dxa"/>
            <w:tcBorders>
              <w:top w:val="single" w:sz="4" w:space="0" w:color="auto"/>
              <w:bottom w:val="nil"/>
            </w:tcBorders>
          </w:tcPr>
          <w:p w14:paraId="0A03923C" w14:textId="77777777" w:rsidR="009D508E" w:rsidRDefault="009D508E" w:rsidP="00833D38">
            <w:pPr>
              <w:rPr>
                <w:rFonts w:ascii="Arial" w:hAnsi="Arial" w:cs="Arial"/>
                <w:lang w:val="en-US"/>
              </w:rPr>
            </w:pPr>
            <w:r>
              <w:rPr>
                <w:rFonts w:ascii="Arial" w:hAnsi="Arial" w:cs="Arial"/>
                <w:lang w:val="en-US"/>
              </w:rPr>
              <w:t>Intercept</w:t>
            </w:r>
          </w:p>
        </w:tc>
        <w:tc>
          <w:tcPr>
            <w:tcW w:w="2380" w:type="dxa"/>
            <w:tcBorders>
              <w:top w:val="single" w:sz="4" w:space="0" w:color="auto"/>
              <w:bottom w:val="nil"/>
            </w:tcBorders>
          </w:tcPr>
          <w:p w14:paraId="460DB368" w14:textId="77777777" w:rsidR="009D508E" w:rsidRDefault="009D508E" w:rsidP="00833D38">
            <w:pPr>
              <w:rPr>
                <w:rFonts w:ascii="Arial" w:hAnsi="Arial" w:cs="Arial"/>
                <w:lang w:val="en-US"/>
              </w:rPr>
            </w:pPr>
            <w:r>
              <w:rPr>
                <w:rFonts w:ascii="Arial" w:hAnsi="Arial" w:cs="Arial"/>
                <w:lang w:val="en-US"/>
              </w:rPr>
              <w:t>12.7 (9.3; 16.0)</w:t>
            </w:r>
          </w:p>
        </w:tc>
        <w:tc>
          <w:tcPr>
            <w:tcW w:w="2380" w:type="dxa"/>
            <w:tcBorders>
              <w:top w:val="single" w:sz="4" w:space="0" w:color="auto"/>
              <w:bottom w:val="nil"/>
            </w:tcBorders>
          </w:tcPr>
          <w:p w14:paraId="16A86BAF" w14:textId="77777777" w:rsidR="009D508E" w:rsidRDefault="009D508E" w:rsidP="00833D38">
            <w:pPr>
              <w:rPr>
                <w:rFonts w:ascii="Arial" w:hAnsi="Arial" w:cs="Arial"/>
                <w:lang w:val="en-US"/>
              </w:rPr>
            </w:pPr>
            <w:r>
              <w:rPr>
                <w:rFonts w:ascii="Arial" w:hAnsi="Arial" w:cs="Arial"/>
                <w:lang w:val="en-US"/>
              </w:rPr>
              <w:t>0.47 (0.25; 0.68)</w:t>
            </w:r>
          </w:p>
        </w:tc>
        <w:tc>
          <w:tcPr>
            <w:tcW w:w="2380" w:type="dxa"/>
            <w:tcBorders>
              <w:top w:val="single" w:sz="4" w:space="0" w:color="auto"/>
              <w:bottom w:val="nil"/>
            </w:tcBorders>
          </w:tcPr>
          <w:p w14:paraId="5637D650" w14:textId="77777777" w:rsidR="009D508E" w:rsidRDefault="009D508E" w:rsidP="00833D38">
            <w:pPr>
              <w:rPr>
                <w:rFonts w:ascii="Arial" w:hAnsi="Arial" w:cs="Arial"/>
                <w:lang w:val="en-US"/>
              </w:rPr>
            </w:pPr>
            <w:r>
              <w:rPr>
                <w:rFonts w:ascii="Arial" w:hAnsi="Arial" w:cs="Arial"/>
                <w:lang w:val="en-US"/>
              </w:rPr>
              <w:t>0.25 (0.16; 0.35)</w:t>
            </w:r>
          </w:p>
        </w:tc>
        <w:tc>
          <w:tcPr>
            <w:tcW w:w="2380" w:type="dxa"/>
            <w:tcBorders>
              <w:top w:val="single" w:sz="4" w:space="0" w:color="auto"/>
              <w:bottom w:val="nil"/>
            </w:tcBorders>
          </w:tcPr>
          <w:p w14:paraId="3725AEAD" w14:textId="77777777" w:rsidR="009D508E" w:rsidRDefault="009D508E" w:rsidP="00833D38">
            <w:pPr>
              <w:rPr>
                <w:rFonts w:ascii="Arial" w:hAnsi="Arial" w:cs="Arial"/>
                <w:lang w:val="en-US"/>
              </w:rPr>
            </w:pPr>
            <w:r>
              <w:rPr>
                <w:rFonts w:ascii="Arial" w:hAnsi="Arial" w:cs="Arial"/>
                <w:lang w:val="en-US"/>
              </w:rPr>
              <w:t>20.11 (9.73; 30.49)</w:t>
            </w:r>
          </w:p>
        </w:tc>
        <w:tc>
          <w:tcPr>
            <w:tcW w:w="2380" w:type="dxa"/>
            <w:tcBorders>
              <w:top w:val="single" w:sz="4" w:space="0" w:color="auto"/>
              <w:bottom w:val="nil"/>
            </w:tcBorders>
          </w:tcPr>
          <w:p w14:paraId="3BAB071A" w14:textId="77777777" w:rsidR="009D508E" w:rsidRDefault="009D508E" w:rsidP="00833D38">
            <w:pPr>
              <w:rPr>
                <w:rFonts w:ascii="Arial" w:hAnsi="Arial" w:cs="Arial"/>
                <w:lang w:val="en-US"/>
              </w:rPr>
            </w:pPr>
            <w:r>
              <w:rPr>
                <w:rFonts w:ascii="Arial" w:hAnsi="Arial" w:cs="Arial"/>
                <w:lang w:val="en-US"/>
              </w:rPr>
              <w:t>12.06 (6.37; 17.75)</w:t>
            </w:r>
          </w:p>
        </w:tc>
      </w:tr>
      <w:tr w:rsidR="009D508E" w14:paraId="1D68F503" w14:textId="77777777" w:rsidTr="00833D38">
        <w:tc>
          <w:tcPr>
            <w:tcW w:w="2526" w:type="dxa"/>
            <w:tcBorders>
              <w:top w:val="nil"/>
              <w:bottom w:val="nil"/>
            </w:tcBorders>
          </w:tcPr>
          <w:p w14:paraId="432E61DD" w14:textId="77777777" w:rsidR="009D508E" w:rsidRDefault="009D508E" w:rsidP="00833D38">
            <w:pPr>
              <w:rPr>
                <w:rFonts w:ascii="Arial" w:hAnsi="Arial" w:cs="Arial"/>
                <w:lang w:val="en-US"/>
              </w:rPr>
            </w:pPr>
            <w:r>
              <w:rPr>
                <w:rFonts w:ascii="Arial" w:hAnsi="Arial" w:cs="Arial"/>
                <w:lang w:val="en-US"/>
              </w:rPr>
              <w:t>PVI</w:t>
            </w:r>
          </w:p>
        </w:tc>
        <w:tc>
          <w:tcPr>
            <w:tcW w:w="2380" w:type="dxa"/>
            <w:tcBorders>
              <w:top w:val="nil"/>
              <w:bottom w:val="nil"/>
            </w:tcBorders>
          </w:tcPr>
          <w:p w14:paraId="656D3738" w14:textId="77777777" w:rsidR="009D508E" w:rsidRDefault="009D508E" w:rsidP="00833D38">
            <w:pPr>
              <w:rPr>
                <w:rFonts w:ascii="Arial" w:hAnsi="Arial" w:cs="Arial"/>
                <w:lang w:val="en-US"/>
              </w:rPr>
            </w:pPr>
            <w:r>
              <w:rPr>
                <w:rFonts w:ascii="Arial" w:hAnsi="Arial" w:cs="Arial"/>
                <w:lang w:val="en-US"/>
              </w:rPr>
              <w:t>1.02 (-0.22; 2.26)</w:t>
            </w:r>
          </w:p>
        </w:tc>
        <w:tc>
          <w:tcPr>
            <w:tcW w:w="2380" w:type="dxa"/>
            <w:tcBorders>
              <w:top w:val="nil"/>
              <w:bottom w:val="nil"/>
            </w:tcBorders>
          </w:tcPr>
          <w:p w14:paraId="29EC5AAD" w14:textId="77777777" w:rsidR="009D508E" w:rsidRDefault="009D508E" w:rsidP="00833D38">
            <w:pPr>
              <w:rPr>
                <w:rFonts w:ascii="Arial" w:hAnsi="Arial" w:cs="Arial"/>
                <w:lang w:val="en-US"/>
              </w:rPr>
            </w:pPr>
            <w:r>
              <w:rPr>
                <w:rFonts w:ascii="Arial" w:hAnsi="Arial" w:cs="Arial"/>
                <w:lang w:val="en-US"/>
              </w:rPr>
              <w:t>-0.01 (-0.09; 0.11)</w:t>
            </w:r>
          </w:p>
        </w:tc>
        <w:tc>
          <w:tcPr>
            <w:tcW w:w="2380" w:type="dxa"/>
            <w:tcBorders>
              <w:top w:val="nil"/>
              <w:bottom w:val="nil"/>
            </w:tcBorders>
          </w:tcPr>
          <w:p w14:paraId="6B5F77EF" w14:textId="77777777" w:rsidR="009D508E" w:rsidRDefault="009D508E" w:rsidP="00833D38">
            <w:pPr>
              <w:rPr>
                <w:rFonts w:ascii="Arial" w:hAnsi="Arial" w:cs="Arial"/>
                <w:lang w:val="en-US"/>
              </w:rPr>
            </w:pPr>
            <w:r>
              <w:rPr>
                <w:rFonts w:ascii="Arial" w:hAnsi="Arial" w:cs="Arial"/>
                <w:lang w:val="en-US"/>
              </w:rPr>
              <w:t>0.04 (-0.08; 0.01)</w:t>
            </w:r>
          </w:p>
        </w:tc>
        <w:tc>
          <w:tcPr>
            <w:tcW w:w="2380" w:type="dxa"/>
            <w:tcBorders>
              <w:top w:val="nil"/>
              <w:bottom w:val="nil"/>
            </w:tcBorders>
          </w:tcPr>
          <w:p w14:paraId="48890AE7" w14:textId="77777777" w:rsidR="009D508E" w:rsidRDefault="009D508E" w:rsidP="00833D38">
            <w:pPr>
              <w:rPr>
                <w:rFonts w:ascii="Arial" w:hAnsi="Arial" w:cs="Arial"/>
                <w:lang w:val="en-US"/>
              </w:rPr>
            </w:pPr>
            <w:r>
              <w:rPr>
                <w:rFonts w:ascii="Arial" w:hAnsi="Arial" w:cs="Arial"/>
                <w:lang w:val="en-US"/>
              </w:rPr>
              <w:t>-2.05 (-6.76; 2.66)</w:t>
            </w:r>
          </w:p>
        </w:tc>
        <w:tc>
          <w:tcPr>
            <w:tcW w:w="2380" w:type="dxa"/>
            <w:tcBorders>
              <w:top w:val="nil"/>
              <w:bottom w:val="nil"/>
            </w:tcBorders>
          </w:tcPr>
          <w:p w14:paraId="4C741C27" w14:textId="77777777" w:rsidR="009D508E" w:rsidRDefault="009D508E" w:rsidP="00833D38">
            <w:pPr>
              <w:rPr>
                <w:rFonts w:ascii="Arial" w:hAnsi="Arial" w:cs="Arial"/>
                <w:lang w:val="en-US"/>
              </w:rPr>
            </w:pPr>
            <w:r>
              <w:rPr>
                <w:rFonts w:ascii="Arial" w:hAnsi="Arial" w:cs="Arial"/>
                <w:lang w:val="en-US"/>
              </w:rPr>
              <w:t>-0.07 (-2.78; 2.65)</w:t>
            </w:r>
          </w:p>
        </w:tc>
      </w:tr>
      <w:tr w:rsidR="009D508E" w:rsidRPr="009435D5" w14:paraId="76D960F6" w14:textId="77777777" w:rsidTr="00833D38">
        <w:tc>
          <w:tcPr>
            <w:tcW w:w="2526" w:type="dxa"/>
            <w:tcBorders>
              <w:top w:val="nil"/>
              <w:bottom w:val="nil"/>
            </w:tcBorders>
          </w:tcPr>
          <w:p w14:paraId="5E8C3CB2" w14:textId="77777777" w:rsidR="009D508E" w:rsidRDefault="009D508E" w:rsidP="00833D38">
            <w:pPr>
              <w:rPr>
                <w:rFonts w:ascii="Arial" w:hAnsi="Arial" w:cs="Arial"/>
                <w:lang w:val="en-US"/>
              </w:rPr>
            </w:pPr>
            <w:r>
              <w:rPr>
                <w:rFonts w:ascii="Arial" w:hAnsi="Arial" w:cs="Arial"/>
                <w:lang w:val="en-US"/>
              </w:rPr>
              <w:t>Baseline cognition</w:t>
            </w:r>
          </w:p>
        </w:tc>
        <w:tc>
          <w:tcPr>
            <w:tcW w:w="2380" w:type="dxa"/>
            <w:tcBorders>
              <w:top w:val="nil"/>
              <w:bottom w:val="nil"/>
            </w:tcBorders>
          </w:tcPr>
          <w:p w14:paraId="450152E1" w14:textId="77777777" w:rsidR="009D508E" w:rsidRDefault="009D508E" w:rsidP="00833D38">
            <w:pPr>
              <w:rPr>
                <w:rFonts w:ascii="Arial" w:hAnsi="Arial" w:cs="Arial"/>
                <w:lang w:val="en-US"/>
              </w:rPr>
            </w:pPr>
            <w:r>
              <w:rPr>
                <w:rFonts w:ascii="Arial" w:hAnsi="Arial" w:cs="Arial"/>
                <w:lang w:val="en-US"/>
              </w:rPr>
              <w:t>0.61 (0.53; 0.70)</w:t>
            </w:r>
          </w:p>
        </w:tc>
        <w:tc>
          <w:tcPr>
            <w:tcW w:w="2380" w:type="dxa"/>
            <w:tcBorders>
              <w:top w:val="nil"/>
              <w:bottom w:val="nil"/>
            </w:tcBorders>
          </w:tcPr>
          <w:p w14:paraId="5ED54FE3" w14:textId="77777777" w:rsidR="009D508E" w:rsidRDefault="009D508E" w:rsidP="00833D38">
            <w:pPr>
              <w:rPr>
                <w:rFonts w:ascii="Arial" w:hAnsi="Arial" w:cs="Arial"/>
                <w:lang w:val="en-US"/>
              </w:rPr>
            </w:pPr>
            <w:r>
              <w:rPr>
                <w:rFonts w:ascii="Arial" w:hAnsi="Arial" w:cs="Arial"/>
                <w:lang w:val="en-US"/>
              </w:rPr>
              <w:t>0.65 (0.57; 0.74)</w:t>
            </w:r>
          </w:p>
        </w:tc>
        <w:tc>
          <w:tcPr>
            <w:tcW w:w="2380" w:type="dxa"/>
            <w:tcBorders>
              <w:top w:val="nil"/>
              <w:bottom w:val="nil"/>
            </w:tcBorders>
          </w:tcPr>
          <w:p w14:paraId="3866A29D" w14:textId="77777777" w:rsidR="009D508E" w:rsidRDefault="009D508E" w:rsidP="00833D38">
            <w:pPr>
              <w:rPr>
                <w:rFonts w:ascii="Arial" w:hAnsi="Arial" w:cs="Arial"/>
                <w:lang w:val="en-US"/>
              </w:rPr>
            </w:pPr>
            <w:r>
              <w:rPr>
                <w:rFonts w:ascii="Arial" w:hAnsi="Arial" w:cs="Arial"/>
                <w:lang w:val="en-US"/>
              </w:rPr>
              <w:t>0.71 (0.63; 0.79)</w:t>
            </w:r>
          </w:p>
        </w:tc>
        <w:tc>
          <w:tcPr>
            <w:tcW w:w="2380" w:type="dxa"/>
            <w:tcBorders>
              <w:top w:val="nil"/>
              <w:bottom w:val="nil"/>
            </w:tcBorders>
          </w:tcPr>
          <w:p w14:paraId="54793122" w14:textId="77777777" w:rsidR="009D508E" w:rsidRDefault="009D508E" w:rsidP="00833D38">
            <w:pPr>
              <w:rPr>
                <w:rFonts w:ascii="Arial" w:hAnsi="Arial" w:cs="Arial"/>
                <w:lang w:val="en-US"/>
              </w:rPr>
            </w:pPr>
            <w:r>
              <w:rPr>
                <w:rFonts w:ascii="Arial" w:hAnsi="Arial" w:cs="Arial"/>
                <w:lang w:val="en-US"/>
              </w:rPr>
              <w:t>0.86 (0.79; 0.92)</w:t>
            </w:r>
          </w:p>
        </w:tc>
        <w:tc>
          <w:tcPr>
            <w:tcW w:w="2380" w:type="dxa"/>
            <w:tcBorders>
              <w:top w:val="nil"/>
              <w:bottom w:val="nil"/>
            </w:tcBorders>
          </w:tcPr>
          <w:p w14:paraId="485EC5DC" w14:textId="77777777" w:rsidR="009D508E" w:rsidRDefault="009D508E" w:rsidP="00833D38">
            <w:pPr>
              <w:rPr>
                <w:rFonts w:ascii="Arial" w:hAnsi="Arial" w:cs="Arial"/>
                <w:lang w:val="en-US"/>
              </w:rPr>
            </w:pPr>
            <w:r>
              <w:rPr>
                <w:rFonts w:ascii="Arial" w:hAnsi="Arial" w:cs="Arial"/>
                <w:lang w:val="en-US"/>
              </w:rPr>
              <w:t>0.60 (0.51; 0.70)</w:t>
            </w:r>
          </w:p>
        </w:tc>
      </w:tr>
      <w:tr w:rsidR="009D508E" w:rsidRPr="009435D5" w14:paraId="5313C40F" w14:textId="77777777" w:rsidTr="00833D38">
        <w:tc>
          <w:tcPr>
            <w:tcW w:w="2526" w:type="dxa"/>
            <w:tcBorders>
              <w:top w:val="nil"/>
              <w:bottom w:val="nil"/>
            </w:tcBorders>
          </w:tcPr>
          <w:p w14:paraId="0C69A79E" w14:textId="77777777" w:rsidR="009D508E" w:rsidRDefault="009D508E" w:rsidP="00833D38">
            <w:pPr>
              <w:rPr>
                <w:rFonts w:ascii="Arial" w:hAnsi="Arial" w:cs="Arial"/>
                <w:lang w:val="en-US"/>
              </w:rPr>
            </w:pPr>
            <w:r>
              <w:rPr>
                <w:rFonts w:ascii="Arial" w:hAnsi="Arial" w:cs="Arial"/>
                <w:lang w:val="en-US"/>
              </w:rPr>
              <w:t>Time since last PVI</w:t>
            </w:r>
          </w:p>
        </w:tc>
        <w:tc>
          <w:tcPr>
            <w:tcW w:w="2380" w:type="dxa"/>
            <w:tcBorders>
              <w:top w:val="nil"/>
              <w:bottom w:val="nil"/>
            </w:tcBorders>
          </w:tcPr>
          <w:p w14:paraId="4C5021C1" w14:textId="77777777" w:rsidR="009D508E" w:rsidRDefault="009D508E" w:rsidP="00833D38">
            <w:pPr>
              <w:rPr>
                <w:rFonts w:ascii="Arial" w:hAnsi="Arial" w:cs="Arial"/>
                <w:lang w:val="en-US"/>
              </w:rPr>
            </w:pPr>
            <w:r>
              <w:rPr>
                <w:rFonts w:ascii="Arial" w:hAnsi="Arial" w:cs="Arial"/>
                <w:lang w:val="en-US"/>
              </w:rPr>
              <w:t>-0.002 (-0.01; 0.00)</w:t>
            </w:r>
          </w:p>
        </w:tc>
        <w:tc>
          <w:tcPr>
            <w:tcW w:w="2380" w:type="dxa"/>
            <w:tcBorders>
              <w:top w:val="nil"/>
              <w:bottom w:val="nil"/>
            </w:tcBorders>
          </w:tcPr>
          <w:p w14:paraId="392BBC49" w14:textId="77777777" w:rsidR="009D508E" w:rsidRDefault="009D508E" w:rsidP="00833D38">
            <w:pPr>
              <w:rPr>
                <w:rFonts w:ascii="Arial" w:hAnsi="Arial" w:cs="Arial"/>
                <w:lang w:val="en-US"/>
              </w:rPr>
            </w:pPr>
            <w:r>
              <w:rPr>
                <w:rFonts w:ascii="Arial" w:hAnsi="Arial" w:cs="Arial"/>
                <w:lang w:val="en-US"/>
              </w:rPr>
              <w:t>0.00 (0.00; 0.00)</w:t>
            </w:r>
          </w:p>
        </w:tc>
        <w:tc>
          <w:tcPr>
            <w:tcW w:w="2380" w:type="dxa"/>
            <w:tcBorders>
              <w:top w:val="nil"/>
              <w:bottom w:val="nil"/>
            </w:tcBorders>
          </w:tcPr>
          <w:p w14:paraId="5DE307D2" w14:textId="77777777" w:rsidR="009D508E" w:rsidRDefault="009D508E" w:rsidP="00833D38">
            <w:pPr>
              <w:rPr>
                <w:rFonts w:ascii="Arial" w:hAnsi="Arial" w:cs="Arial"/>
                <w:lang w:val="en-US"/>
              </w:rPr>
            </w:pPr>
            <w:r>
              <w:rPr>
                <w:rFonts w:ascii="Arial" w:hAnsi="Arial" w:cs="Arial"/>
                <w:lang w:val="en-US"/>
              </w:rPr>
              <w:t>0.00 (0.00; 0.00)</w:t>
            </w:r>
          </w:p>
        </w:tc>
        <w:tc>
          <w:tcPr>
            <w:tcW w:w="2380" w:type="dxa"/>
            <w:tcBorders>
              <w:top w:val="nil"/>
              <w:bottom w:val="nil"/>
            </w:tcBorders>
          </w:tcPr>
          <w:p w14:paraId="69AFF22E" w14:textId="77777777" w:rsidR="009D508E" w:rsidRDefault="009D508E" w:rsidP="00833D38">
            <w:pPr>
              <w:rPr>
                <w:rFonts w:ascii="Arial" w:hAnsi="Arial" w:cs="Arial"/>
                <w:lang w:val="en-US"/>
              </w:rPr>
            </w:pPr>
            <w:r>
              <w:rPr>
                <w:rFonts w:ascii="Arial" w:hAnsi="Arial" w:cs="Arial"/>
                <w:lang w:val="en-US"/>
              </w:rPr>
              <w:t>0.006 (-0.01; 0.02)</w:t>
            </w:r>
          </w:p>
        </w:tc>
        <w:tc>
          <w:tcPr>
            <w:tcW w:w="2380" w:type="dxa"/>
            <w:tcBorders>
              <w:top w:val="nil"/>
              <w:bottom w:val="nil"/>
            </w:tcBorders>
          </w:tcPr>
          <w:p w14:paraId="1DEAC852" w14:textId="77777777" w:rsidR="009D508E" w:rsidRDefault="009D508E" w:rsidP="00833D38">
            <w:pPr>
              <w:rPr>
                <w:rFonts w:ascii="Arial" w:hAnsi="Arial" w:cs="Arial"/>
                <w:lang w:val="en-US"/>
              </w:rPr>
            </w:pPr>
            <w:r>
              <w:rPr>
                <w:rFonts w:ascii="Arial" w:hAnsi="Arial" w:cs="Arial"/>
                <w:lang w:val="en-US"/>
              </w:rPr>
              <w:t>0.004 (-0.01; 0.01)</w:t>
            </w:r>
          </w:p>
        </w:tc>
      </w:tr>
      <w:tr w:rsidR="009D508E" w14:paraId="44709387" w14:textId="77777777" w:rsidTr="00833D38">
        <w:tc>
          <w:tcPr>
            <w:tcW w:w="2526" w:type="dxa"/>
            <w:tcBorders>
              <w:top w:val="nil"/>
              <w:bottom w:val="nil"/>
            </w:tcBorders>
          </w:tcPr>
          <w:p w14:paraId="38555E39" w14:textId="77777777" w:rsidR="009D508E" w:rsidRDefault="009D508E" w:rsidP="00833D38">
            <w:pPr>
              <w:rPr>
                <w:rFonts w:ascii="Arial" w:hAnsi="Arial" w:cs="Arial"/>
                <w:lang w:val="en-US"/>
              </w:rPr>
            </w:pPr>
            <w:r>
              <w:rPr>
                <w:rFonts w:ascii="Arial" w:hAnsi="Arial" w:cs="Arial"/>
                <w:lang w:val="en-US"/>
              </w:rPr>
              <w:t>Age</w:t>
            </w:r>
          </w:p>
        </w:tc>
        <w:tc>
          <w:tcPr>
            <w:tcW w:w="2380" w:type="dxa"/>
            <w:tcBorders>
              <w:top w:val="nil"/>
              <w:bottom w:val="nil"/>
            </w:tcBorders>
          </w:tcPr>
          <w:p w14:paraId="3E0C8454" w14:textId="77777777" w:rsidR="009D508E" w:rsidRDefault="009D508E" w:rsidP="00833D38">
            <w:pPr>
              <w:rPr>
                <w:rFonts w:ascii="Arial" w:hAnsi="Arial" w:cs="Arial"/>
                <w:lang w:val="en-US"/>
              </w:rPr>
            </w:pPr>
            <w:r>
              <w:rPr>
                <w:rFonts w:ascii="Arial" w:hAnsi="Arial" w:cs="Arial"/>
                <w:lang w:val="en-US"/>
              </w:rPr>
              <w:t>-0.02 (-0.05; 0.01)</w:t>
            </w:r>
          </w:p>
        </w:tc>
        <w:tc>
          <w:tcPr>
            <w:tcW w:w="2380" w:type="dxa"/>
            <w:tcBorders>
              <w:top w:val="nil"/>
              <w:bottom w:val="nil"/>
            </w:tcBorders>
          </w:tcPr>
          <w:p w14:paraId="013D5945" w14:textId="77777777" w:rsidR="009D508E" w:rsidRDefault="009D508E" w:rsidP="00833D38">
            <w:pPr>
              <w:rPr>
                <w:rFonts w:ascii="Arial" w:hAnsi="Arial" w:cs="Arial"/>
                <w:lang w:val="en-US"/>
              </w:rPr>
            </w:pPr>
            <w:r>
              <w:rPr>
                <w:rFonts w:ascii="Arial" w:hAnsi="Arial" w:cs="Arial"/>
                <w:lang w:val="en-US"/>
              </w:rPr>
              <w:t>-0.03 (-0.01; 0.00)</w:t>
            </w:r>
          </w:p>
        </w:tc>
        <w:tc>
          <w:tcPr>
            <w:tcW w:w="2380" w:type="dxa"/>
            <w:tcBorders>
              <w:top w:val="nil"/>
              <w:bottom w:val="nil"/>
            </w:tcBorders>
          </w:tcPr>
          <w:p w14:paraId="29965BDF" w14:textId="77777777" w:rsidR="009D508E" w:rsidRDefault="009D508E" w:rsidP="00833D38">
            <w:pPr>
              <w:rPr>
                <w:rFonts w:ascii="Arial" w:hAnsi="Arial" w:cs="Arial"/>
                <w:lang w:val="en-US"/>
              </w:rPr>
            </w:pPr>
            <w:r>
              <w:rPr>
                <w:rFonts w:ascii="Arial" w:hAnsi="Arial" w:cs="Arial"/>
                <w:lang w:val="en-US"/>
              </w:rPr>
              <w:t>-0.003 (0.00; 0.00)</w:t>
            </w:r>
          </w:p>
        </w:tc>
        <w:tc>
          <w:tcPr>
            <w:tcW w:w="2380" w:type="dxa"/>
            <w:tcBorders>
              <w:top w:val="nil"/>
              <w:bottom w:val="nil"/>
            </w:tcBorders>
          </w:tcPr>
          <w:p w14:paraId="084F4F83" w14:textId="77777777" w:rsidR="009D508E" w:rsidRDefault="009D508E" w:rsidP="00833D38">
            <w:pPr>
              <w:rPr>
                <w:rFonts w:ascii="Arial" w:hAnsi="Arial" w:cs="Arial"/>
                <w:lang w:val="en-US"/>
              </w:rPr>
            </w:pPr>
            <w:r>
              <w:rPr>
                <w:rFonts w:ascii="Arial" w:hAnsi="Arial" w:cs="Arial"/>
                <w:lang w:val="en-US"/>
              </w:rPr>
              <w:t>-0.12 (-0.24; 0.00)</w:t>
            </w:r>
          </w:p>
        </w:tc>
        <w:tc>
          <w:tcPr>
            <w:tcW w:w="2380" w:type="dxa"/>
            <w:tcBorders>
              <w:top w:val="nil"/>
              <w:bottom w:val="nil"/>
            </w:tcBorders>
          </w:tcPr>
          <w:p w14:paraId="65A9F6DE" w14:textId="77777777" w:rsidR="009D508E" w:rsidRDefault="009D508E" w:rsidP="00833D38">
            <w:pPr>
              <w:rPr>
                <w:rFonts w:ascii="Arial" w:hAnsi="Arial" w:cs="Arial"/>
                <w:lang w:val="en-US"/>
              </w:rPr>
            </w:pPr>
            <w:r>
              <w:rPr>
                <w:rFonts w:ascii="Arial" w:hAnsi="Arial" w:cs="Arial"/>
                <w:lang w:val="en-US"/>
              </w:rPr>
              <w:t>-0.04 (-0.11; 0.02)</w:t>
            </w:r>
          </w:p>
        </w:tc>
      </w:tr>
      <w:tr w:rsidR="009D508E" w14:paraId="063A04DF" w14:textId="77777777" w:rsidTr="00833D38">
        <w:trPr>
          <w:trHeight w:val="80"/>
        </w:trPr>
        <w:tc>
          <w:tcPr>
            <w:tcW w:w="2526" w:type="dxa"/>
            <w:tcBorders>
              <w:top w:val="nil"/>
              <w:bottom w:val="nil"/>
            </w:tcBorders>
          </w:tcPr>
          <w:p w14:paraId="2DD8815A" w14:textId="77777777" w:rsidR="009D508E" w:rsidRDefault="009D508E" w:rsidP="00833D38">
            <w:pPr>
              <w:rPr>
                <w:rFonts w:ascii="Arial" w:hAnsi="Arial" w:cs="Arial"/>
                <w:lang w:val="en-US"/>
              </w:rPr>
            </w:pPr>
            <w:r>
              <w:rPr>
                <w:rFonts w:ascii="Arial" w:hAnsi="Arial" w:cs="Arial"/>
                <w:lang w:val="en-US"/>
              </w:rPr>
              <w:t>Female sex</w:t>
            </w:r>
          </w:p>
        </w:tc>
        <w:tc>
          <w:tcPr>
            <w:tcW w:w="2380" w:type="dxa"/>
            <w:tcBorders>
              <w:top w:val="nil"/>
              <w:bottom w:val="nil"/>
            </w:tcBorders>
          </w:tcPr>
          <w:p w14:paraId="65E73555" w14:textId="77777777" w:rsidR="009D508E" w:rsidRDefault="009D508E" w:rsidP="00833D38">
            <w:pPr>
              <w:rPr>
                <w:rFonts w:ascii="Arial" w:hAnsi="Arial" w:cs="Arial"/>
                <w:lang w:val="en-US"/>
              </w:rPr>
            </w:pPr>
            <w:r>
              <w:rPr>
                <w:rFonts w:ascii="Arial" w:hAnsi="Arial" w:cs="Arial"/>
                <w:lang w:val="en-US"/>
              </w:rPr>
              <w:t>0.59 (0.07; 1.11)</w:t>
            </w:r>
          </w:p>
        </w:tc>
        <w:tc>
          <w:tcPr>
            <w:tcW w:w="2380" w:type="dxa"/>
            <w:tcBorders>
              <w:top w:val="nil"/>
              <w:bottom w:val="nil"/>
            </w:tcBorders>
          </w:tcPr>
          <w:p w14:paraId="71F5DD56" w14:textId="77777777" w:rsidR="009D508E" w:rsidRDefault="009D508E" w:rsidP="00833D38">
            <w:pPr>
              <w:rPr>
                <w:rFonts w:ascii="Arial" w:hAnsi="Arial" w:cs="Arial"/>
                <w:lang w:val="en-US"/>
              </w:rPr>
            </w:pPr>
            <w:r>
              <w:rPr>
                <w:rFonts w:ascii="Arial" w:hAnsi="Arial" w:cs="Arial"/>
                <w:lang w:val="en-US"/>
              </w:rPr>
              <w:t>-0.04 (-0.08; 0.00)</w:t>
            </w:r>
          </w:p>
        </w:tc>
        <w:tc>
          <w:tcPr>
            <w:tcW w:w="2380" w:type="dxa"/>
            <w:tcBorders>
              <w:top w:val="nil"/>
              <w:bottom w:val="nil"/>
            </w:tcBorders>
          </w:tcPr>
          <w:p w14:paraId="003915D2" w14:textId="77777777" w:rsidR="009D508E" w:rsidRDefault="009D508E" w:rsidP="00833D38">
            <w:pPr>
              <w:rPr>
                <w:rFonts w:ascii="Arial" w:hAnsi="Arial" w:cs="Arial"/>
                <w:lang w:val="en-US"/>
              </w:rPr>
            </w:pPr>
            <w:r>
              <w:rPr>
                <w:rFonts w:ascii="Arial" w:hAnsi="Arial" w:cs="Arial"/>
                <w:lang w:val="en-US"/>
              </w:rPr>
              <w:t>-0.004 (-0.02; 0.01)</w:t>
            </w:r>
          </w:p>
        </w:tc>
        <w:tc>
          <w:tcPr>
            <w:tcW w:w="2380" w:type="dxa"/>
            <w:tcBorders>
              <w:top w:val="nil"/>
              <w:bottom w:val="nil"/>
            </w:tcBorders>
          </w:tcPr>
          <w:p w14:paraId="2906CA38" w14:textId="77777777" w:rsidR="009D508E" w:rsidRDefault="009D508E" w:rsidP="00833D38">
            <w:pPr>
              <w:rPr>
                <w:rFonts w:ascii="Arial" w:hAnsi="Arial" w:cs="Arial"/>
                <w:lang w:val="en-US"/>
              </w:rPr>
            </w:pPr>
            <w:r>
              <w:rPr>
                <w:rFonts w:ascii="Arial" w:hAnsi="Arial" w:cs="Arial"/>
                <w:lang w:val="en-US"/>
              </w:rPr>
              <w:t>0.33 (-1.66; 2.31)</w:t>
            </w:r>
          </w:p>
        </w:tc>
        <w:tc>
          <w:tcPr>
            <w:tcW w:w="2380" w:type="dxa"/>
            <w:tcBorders>
              <w:top w:val="nil"/>
              <w:bottom w:val="nil"/>
            </w:tcBorders>
          </w:tcPr>
          <w:p w14:paraId="04889147" w14:textId="77777777" w:rsidR="009D508E" w:rsidRDefault="009D508E" w:rsidP="00833D38">
            <w:pPr>
              <w:rPr>
                <w:rFonts w:ascii="Arial" w:hAnsi="Arial" w:cs="Arial"/>
                <w:lang w:val="en-US"/>
              </w:rPr>
            </w:pPr>
            <w:r>
              <w:rPr>
                <w:rFonts w:ascii="Arial" w:hAnsi="Arial" w:cs="Arial"/>
                <w:lang w:val="en-US"/>
              </w:rPr>
              <w:t>-0.12 (-1.27; 1.02)</w:t>
            </w:r>
          </w:p>
        </w:tc>
      </w:tr>
      <w:tr w:rsidR="009D508E" w14:paraId="52A210D2" w14:textId="77777777" w:rsidTr="00833D38">
        <w:tc>
          <w:tcPr>
            <w:tcW w:w="2526" w:type="dxa"/>
            <w:tcBorders>
              <w:top w:val="nil"/>
              <w:bottom w:val="nil"/>
            </w:tcBorders>
          </w:tcPr>
          <w:p w14:paraId="7AD99BB3" w14:textId="77777777" w:rsidR="009D508E" w:rsidRDefault="009D508E" w:rsidP="00833D38">
            <w:pPr>
              <w:rPr>
                <w:rFonts w:ascii="Arial" w:hAnsi="Arial" w:cs="Arial"/>
                <w:lang w:val="en-US"/>
              </w:rPr>
            </w:pPr>
            <w:r>
              <w:rPr>
                <w:rFonts w:ascii="Arial" w:hAnsi="Arial" w:cs="Arial"/>
                <w:lang w:val="en-US"/>
              </w:rPr>
              <w:t>History of heart failure</w:t>
            </w:r>
          </w:p>
        </w:tc>
        <w:tc>
          <w:tcPr>
            <w:tcW w:w="2380" w:type="dxa"/>
            <w:tcBorders>
              <w:top w:val="nil"/>
              <w:bottom w:val="nil"/>
            </w:tcBorders>
          </w:tcPr>
          <w:p w14:paraId="0937272E" w14:textId="77777777" w:rsidR="009D508E" w:rsidRDefault="009D508E" w:rsidP="00833D38">
            <w:pPr>
              <w:rPr>
                <w:rFonts w:ascii="Arial" w:hAnsi="Arial" w:cs="Arial"/>
                <w:lang w:val="en-US"/>
              </w:rPr>
            </w:pPr>
            <w:r>
              <w:rPr>
                <w:rFonts w:ascii="Arial" w:hAnsi="Arial" w:cs="Arial"/>
                <w:lang w:val="en-US"/>
              </w:rPr>
              <w:t>0.09 (-0.50; 0.68)</w:t>
            </w:r>
          </w:p>
        </w:tc>
        <w:tc>
          <w:tcPr>
            <w:tcW w:w="2380" w:type="dxa"/>
            <w:tcBorders>
              <w:top w:val="nil"/>
              <w:bottom w:val="nil"/>
            </w:tcBorders>
          </w:tcPr>
          <w:p w14:paraId="23E6BAA6" w14:textId="77777777" w:rsidR="009D508E" w:rsidRDefault="009D508E" w:rsidP="00833D38">
            <w:pPr>
              <w:rPr>
                <w:rFonts w:ascii="Arial" w:hAnsi="Arial" w:cs="Arial"/>
                <w:lang w:val="en-US"/>
              </w:rPr>
            </w:pPr>
            <w:r>
              <w:rPr>
                <w:rFonts w:ascii="Arial" w:hAnsi="Arial" w:cs="Arial"/>
                <w:lang w:val="en-US"/>
              </w:rPr>
              <w:t>-0.03 (-0.07; 0.02)</w:t>
            </w:r>
          </w:p>
        </w:tc>
        <w:tc>
          <w:tcPr>
            <w:tcW w:w="2380" w:type="dxa"/>
            <w:tcBorders>
              <w:top w:val="nil"/>
              <w:bottom w:val="nil"/>
            </w:tcBorders>
          </w:tcPr>
          <w:p w14:paraId="659328DA" w14:textId="77777777" w:rsidR="009D508E" w:rsidRDefault="009D508E" w:rsidP="00833D38">
            <w:pPr>
              <w:rPr>
                <w:rFonts w:ascii="Arial" w:hAnsi="Arial" w:cs="Arial"/>
                <w:lang w:val="en-US"/>
              </w:rPr>
            </w:pPr>
            <w:r>
              <w:rPr>
                <w:rFonts w:ascii="Arial" w:hAnsi="Arial" w:cs="Arial"/>
                <w:lang w:val="en-US"/>
              </w:rPr>
              <w:t>-0.007 (-0.03; 0.01)</w:t>
            </w:r>
          </w:p>
        </w:tc>
        <w:tc>
          <w:tcPr>
            <w:tcW w:w="2380" w:type="dxa"/>
            <w:tcBorders>
              <w:top w:val="nil"/>
              <w:bottom w:val="nil"/>
            </w:tcBorders>
          </w:tcPr>
          <w:p w14:paraId="59931606" w14:textId="77777777" w:rsidR="009D508E" w:rsidRDefault="009D508E" w:rsidP="00833D38">
            <w:pPr>
              <w:rPr>
                <w:rFonts w:ascii="Arial" w:hAnsi="Arial" w:cs="Arial"/>
                <w:lang w:val="en-US"/>
              </w:rPr>
            </w:pPr>
            <w:r>
              <w:rPr>
                <w:rFonts w:ascii="Arial" w:hAnsi="Arial" w:cs="Arial"/>
                <w:lang w:val="en-US"/>
              </w:rPr>
              <w:t>1.95 (-0.29; 4.18)</w:t>
            </w:r>
          </w:p>
        </w:tc>
        <w:tc>
          <w:tcPr>
            <w:tcW w:w="2380" w:type="dxa"/>
            <w:tcBorders>
              <w:top w:val="nil"/>
              <w:bottom w:val="nil"/>
            </w:tcBorders>
          </w:tcPr>
          <w:p w14:paraId="7AC0D46B" w14:textId="77777777" w:rsidR="009D508E" w:rsidRDefault="009D508E" w:rsidP="00833D38">
            <w:pPr>
              <w:rPr>
                <w:rFonts w:ascii="Arial" w:hAnsi="Arial" w:cs="Arial"/>
                <w:lang w:val="en-US"/>
              </w:rPr>
            </w:pPr>
            <w:r>
              <w:rPr>
                <w:rFonts w:ascii="Arial" w:hAnsi="Arial" w:cs="Arial"/>
                <w:lang w:val="en-US"/>
              </w:rPr>
              <w:t>-0.79 (-2.09; 0.50)</w:t>
            </w:r>
          </w:p>
        </w:tc>
      </w:tr>
      <w:tr w:rsidR="009D508E" w14:paraId="5BE8A346" w14:textId="77777777" w:rsidTr="00833D38">
        <w:tc>
          <w:tcPr>
            <w:tcW w:w="2526" w:type="dxa"/>
            <w:tcBorders>
              <w:top w:val="nil"/>
              <w:bottom w:val="nil"/>
            </w:tcBorders>
          </w:tcPr>
          <w:p w14:paraId="2E6C1D2F" w14:textId="77777777" w:rsidR="009D508E" w:rsidRDefault="009D508E" w:rsidP="00833D38">
            <w:pPr>
              <w:rPr>
                <w:rFonts w:ascii="Arial" w:hAnsi="Arial" w:cs="Arial"/>
                <w:lang w:val="en-US"/>
              </w:rPr>
            </w:pPr>
            <w:r>
              <w:rPr>
                <w:rFonts w:ascii="Arial" w:hAnsi="Arial" w:cs="Arial"/>
                <w:lang w:val="en-US"/>
              </w:rPr>
              <w:t>History of stroke/TIA</w:t>
            </w:r>
          </w:p>
        </w:tc>
        <w:tc>
          <w:tcPr>
            <w:tcW w:w="2380" w:type="dxa"/>
            <w:tcBorders>
              <w:top w:val="nil"/>
              <w:bottom w:val="nil"/>
            </w:tcBorders>
          </w:tcPr>
          <w:p w14:paraId="04A86633" w14:textId="77777777" w:rsidR="009D508E" w:rsidRDefault="009D508E" w:rsidP="00833D38">
            <w:pPr>
              <w:rPr>
                <w:rFonts w:ascii="Arial" w:hAnsi="Arial" w:cs="Arial"/>
                <w:lang w:val="en-US"/>
              </w:rPr>
            </w:pPr>
            <w:r>
              <w:rPr>
                <w:rFonts w:ascii="Arial" w:hAnsi="Arial" w:cs="Arial"/>
                <w:lang w:val="en-US"/>
              </w:rPr>
              <w:t>-0.04 (-0.88; 0.80)</w:t>
            </w:r>
          </w:p>
        </w:tc>
        <w:tc>
          <w:tcPr>
            <w:tcW w:w="2380" w:type="dxa"/>
            <w:tcBorders>
              <w:top w:val="nil"/>
              <w:bottom w:val="nil"/>
            </w:tcBorders>
          </w:tcPr>
          <w:p w14:paraId="4B656900" w14:textId="77777777" w:rsidR="009D508E" w:rsidRDefault="009D508E" w:rsidP="00833D38">
            <w:pPr>
              <w:rPr>
                <w:rFonts w:ascii="Arial" w:hAnsi="Arial" w:cs="Arial"/>
                <w:lang w:val="en-US"/>
              </w:rPr>
            </w:pPr>
            <w:r>
              <w:rPr>
                <w:rFonts w:ascii="Arial" w:hAnsi="Arial" w:cs="Arial"/>
                <w:lang w:val="en-US"/>
              </w:rPr>
              <w:t>-0.05 (-0.11; 0.02)</w:t>
            </w:r>
          </w:p>
        </w:tc>
        <w:tc>
          <w:tcPr>
            <w:tcW w:w="2380" w:type="dxa"/>
            <w:tcBorders>
              <w:top w:val="nil"/>
              <w:bottom w:val="nil"/>
            </w:tcBorders>
          </w:tcPr>
          <w:p w14:paraId="0C7A00DE" w14:textId="77777777" w:rsidR="009D508E" w:rsidRDefault="009D508E" w:rsidP="00833D38">
            <w:pPr>
              <w:rPr>
                <w:rFonts w:ascii="Arial" w:hAnsi="Arial" w:cs="Arial"/>
                <w:lang w:val="en-US"/>
              </w:rPr>
            </w:pPr>
            <w:r>
              <w:rPr>
                <w:rFonts w:ascii="Arial" w:hAnsi="Arial" w:cs="Arial"/>
                <w:lang w:val="en-US"/>
              </w:rPr>
              <w:t>-0.02 (-0.06; 0.01)</w:t>
            </w:r>
          </w:p>
        </w:tc>
        <w:tc>
          <w:tcPr>
            <w:tcW w:w="2380" w:type="dxa"/>
            <w:tcBorders>
              <w:top w:val="nil"/>
              <w:bottom w:val="nil"/>
            </w:tcBorders>
          </w:tcPr>
          <w:p w14:paraId="3F7FEC49" w14:textId="77777777" w:rsidR="009D508E" w:rsidRDefault="009D508E" w:rsidP="00833D38">
            <w:pPr>
              <w:rPr>
                <w:rFonts w:ascii="Arial" w:hAnsi="Arial" w:cs="Arial"/>
                <w:lang w:val="en-US"/>
              </w:rPr>
            </w:pPr>
            <w:r>
              <w:rPr>
                <w:rFonts w:ascii="Arial" w:hAnsi="Arial" w:cs="Arial"/>
                <w:lang w:val="en-US"/>
              </w:rPr>
              <w:t>-2.33 (-5.51; 0.84)</w:t>
            </w:r>
          </w:p>
        </w:tc>
        <w:tc>
          <w:tcPr>
            <w:tcW w:w="2380" w:type="dxa"/>
            <w:tcBorders>
              <w:top w:val="nil"/>
              <w:bottom w:val="nil"/>
            </w:tcBorders>
          </w:tcPr>
          <w:p w14:paraId="299889BB" w14:textId="77777777" w:rsidR="009D508E" w:rsidRDefault="009D508E" w:rsidP="00833D38">
            <w:pPr>
              <w:rPr>
                <w:rFonts w:ascii="Arial" w:hAnsi="Arial" w:cs="Arial"/>
                <w:lang w:val="en-US"/>
              </w:rPr>
            </w:pPr>
            <w:r>
              <w:rPr>
                <w:rFonts w:ascii="Arial" w:hAnsi="Arial" w:cs="Arial"/>
                <w:lang w:val="en-US"/>
              </w:rPr>
              <w:t>-1.43 (-3.26; 0.40)</w:t>
            </w:r>
          </w:p>
        </w:tc>
      </w:tr>
      <w:tr w:rsidR="009D508E" w14:paraId="6AA5492F" w14:textId="77777777" w:rsidTr="00833D38">
        <w:tc>
          <w:tcPr>
            <w:tcW w:w="2526" w:type="dxa"/>
            <w:tcBorders>
              <w:top w:val="nil"/>
              <w:bottom w:val="nil"/>
            </w:tcBorders>
          </w:tcPr>
          <w:p w14:paraId="06CC9431" w14:textId="77777777" w:rsidR="009D508E" w:rsidRDefault="009D508E" w:rsidP="00833D38">
            <w:pPr>
              <w:rPr>
                <w:rFonts w:ascii="Arial" w:hAnsi="Arial" w:cs="Arial"/>
                <w:lang w:val="en-US"/>
              </w:rPr>
            </w:pPr>
            <w:r>
              <w:rPr>
                <w:rFonts w:ascii="Arial" w:hAnsi="Arial" w:cs="Arial"/>
                <w:lang w:val="en-US"/>
              </w:rPr>
              <w:t>History of hypertension</w:t>
            </w:r>
          </w:p>
        </w:tc>
        <w:tc>
          <w:tcPr>
            <w:tcW w:w="2380" w:type="dxa"/>
            <w:tcBorders>
              <w:top w:val="nil"/>
              <w:bottom w:val="nil"/>
            </w:tcBorders>
          </w:tcPr>
          <w:p w14:paraId="715DD485" w14:textId="77777777" w:rsidR="009D508E" w:rsidRDefault="009D508E" w:rsidP="00833D38">
            <w:pPr>
              <w:rPr>
                <w:rFonts w:ascii="Arial" w:hAnsi="Arial" w:cs="Arial"/>
                <w:lang w:val="en-US"/>
              </w:rPr>
            </w:pPr>
            <w:r>
              <w:rPr>
                <w:rFonts w:ascii="Arial" w:hAnsi="Arial" w:cs="Arial"/>
                <w:lang w:val="en-US"/>
              </w:rPr>
              <w:t>-0.57 (-1.06;-0.08)</w:t>
            </w:r>
          </w:p>
        </w:tc>
        <w:tc>
          <w:tcPr>
            <w:tcW w:w="2380" w:type="dxa"/>
            <w:tcBorders>
              <w:top w:val="nil"/>
              <w:bottom w:val="nil"/>
            </w:tcBorders>
          </w:tcPr>
          <w:p w14:paraId="37AEDF6A" w14:textId="77777777" w:rsidR="009D508E" w:rsidRDefault="009D508E" w:rsidP="00833D38">
            <w:pPr>
              <w:rPr>
                <w:rFonts w:ascii="Arial" w:hAnsi="Arial" w:cs="Arial"/>
                <w:lang w:val="en-US"/>
              </w:rPr>
            </w:pPr>
            <w:r>
              <w:rPr>
                <w:rFonts w:ascii="Arial" w:hAnsi="Arial" w:cs="Arial"/>
                <w:lang w:val="en-US"/>
              </w:rPr>
              <w:t>0.007 (-0.03; 0.04)</w:t>
            </w:r>
          </w:p>
        </w:tc>
        <w:tc>
          <w:tcPr>
            <w:tcW w:w="2380" w:type="dxa"/>
            <w:tcBorders>
              <w:top w:val="nil"/>
              <w:bottom w:val="nil"/>
            </w:tcBorders>
          </w:tcPr>
          <w:p w14:paraId="4ABDAAF7" w14:textId="77777777" w:rsidR="009D508E" w:rsidRDefault="009D508E" w:rsidP="00833D38">
            <w:pPr>
              <w:rPr>
                <w:rFonts w:ascii="Arial" w:hAnsi="Arial" w:cs="Arial"/>
                <w:lang w:val="en-US"/>
              </w:rPr>
            </w:pPr>
            <w:r>
              <w:rPr>
                <w:rFonts w:ascii="Arial" w:hAnsi="Arial" w:cs="Arial"/>
                <w:lang w:val="en-US"/>
              </w:rPr>
              <w:t>0.005 (-0.01; 0.02)</w:t>
            </w:r>
          </w:p>
        </w:tc>
        <w:tc>
          <w:tcPr>
            <w:tcW w:w="2380" w:type="dxa"/>
            <w:tcBorders>
              <w:top w:val="nil"/>
              <w:bottom w:val="nil"/>
            </w:tcBorders>
          </w:tcPr>
          <w:p w14:paraId="6954AE2E" w14:textId="77777777" w:rsidR="009D508E" w:rsidRDefault="009D508E" w:rsidP="00833D38">
            <w:pPr>
              <w:rPr>
                <w:rFonts w:ascii="Arial" w:hAnsi="Arial" w:cs="Arial"/>
                <w:lang w:val="en-US"/>
              </w:rPr>
            </w:pPr>
            <w:r>
              <w:rPr>
                <w:rFonts w:ascii="Arial" w:hAnsi="Arial" w:cs="Arial"/>
                <w:lang w:val="en-US"/>
              </w:rPr>
              <w:t>-1.78 (-3.64; 0.09)</w:t>
            </w:r>
          </w:p>
        </w:tc>
        <w:tc>
          <w:tcPr>
            <w:tcW w:w="2380" w:type="dxa"/>
            <w:tcBorders>
              <w:top w:val="nil"/>
              <w:bottom w:val="nil"/>
            </w:tcBorders>
          </w:tcPr>
          <w:p w14:paraId="70AAFC7D" w14:textId="77777777" w:rsidR="009D508E" w:rsidRDefault="009D508E" w:rsidP="00833D38">
            <w:pPr>
              <w:rPr>
                <w:rFonts w:ascii="Arial" w:hAnsi="Arial" w:cs="Arial"/>
                <w:lang w:val="en-US"/>
              </w:rPr>
            </w:pPr>
            <w:r>
              <w:rPr>
                <w:rFonts w:ascii="Arial" w:hAnsi="Arial" w:cs="Arial"/>
                <w:lang w:val="en-US"/>
              </w:rPr>
              <w:t>-0.52 (-1.59; 0.56)</w:t>
            </w:r>
          </w:p>
        </w:tc>
      </w:tr>
      <w:tr w:rsidR="009D508E" w14:paraId="3661AFD2" w14:textId="77777777" w:rsidTr="00833D38">
        <w:tc>
          <w:tcPr>
            <w:tcW w:w="2526" w:type="dxa"/>
            <w:tcBorders>
              <w:top w:val="nil"/>
              <w:bottom w:val="nil"/>
            </w:tcBorders>
          </w:tcPr>
          <w:p w14:paraId="61F580FD" w14:textId="77777777" w:rsidR="009D508E" w:rsidRDefault="009D508E" w:rsidP="00833D38">
            <w:pPr>
              <w:rPr>
                <w:rFonts w:ascii="Arial" w:hAnsi="Arial" w:cs="Arial"/>
                <w:lang w:val="en-US"/>
              </w:rPr>
            </w:pPr>
            <w:r>
              <w:rPr>
                <w:rFonts w:ascii="Arial" w:hAnsi="Arial" w:cs="Arial"/>
                <w:lang w:val="en-US"/>
              </w:rPr>
              <w:t>History of diabetes</w:t>
            </w:r>
          </w:p>
        </w:tc>
        <w:tc>
          <w:tcPr>
            <w:tcW w:w="2380" w:type="dxa"/>
            <w:tcBorders>
              <w:top w:val="nil"/>
              <w:bottom w:val="nil"/>
            </w:tcBorders>
          </w:tcPr>
          <w:p w14:paraId="22625FD9" w14:textId="77777777" w:rsidR="009D508E" w:rsidRDefault="009D508E" w:rsidP="00833D38">
            <w:pPr>
              <w:rPr>
                <w:rFonts w:ascii="Arial" w:hAnsi="Arial" w:cs="Arial"/>
                <w:lang w:val="en-US"/>
              </w:rPr>
            </w:pPr>
            <w:r>
              <w:rPr>
                <w:rFonts w:ascii="Arial" w:hAnsi="Arial" w:cs="Arial"/>
                <w:lang w:val="en-US"/>
              </w:rPr>
              <w:t>0.18 (-0.60; 0.96)</w:t>
            </w:r>
          </w:p>
        </w:tc>
        <w:tc>
          <w:tcPr>
            <w:tcW w:w="2380" w:type="dxa"/>
            <w:tcBorders>
              <w:top w:val="nil"/>
              <w:bottom w:val="nil"/>
            </w:tcBorders>
          </w:tcPr>
          <w:p w14:paraId="3303DDED" w14:textId="77777777" w:rsidR="009D508E" w:rsidRDefault="009D508E" w:rsidP="00833D38">
            <w:pPr>
              <w:rPr>
                <w:rFonts w:ascii="Arial" w:hAnsi="Arial" w:cs="Arial"/>
                <w:lang w:val="en-US"/>
              </w:rPr>
            </w:pPr>
            <w:r>
              <w:rPr>
                <w:rFonts w:ascii="Arial" w:hAnsi="Arial" w:cs="Arial"/>
                <w:lang w:val="en-US"/>
              </w:rPr>
              <w:t>0.02 (-0.04; 0.08)</w:t>
            </w:r>
          </w:p>
        </w:tc>
        <w:tc>
          <w:tcPr>
            <w:tcW w:w="2380" w:type="dxa"/>
            <w:tcBorders>
              <w:top w:val="nil"/>
              <w:bottom w:val="nil"/>
            </w:tcBorders>
          </w:tcPr>
          <w:p w14:paraId="36659BA0" w14:textId="77777777" w:rsidR="009D508E" w:rsidRDefault="009D508E" w:rsidP="00833D38">
            <w:pPr>
              <w:rPr>
                <w:rFonts w:ascii="Arial" w:hAnsi="Arial" w:cs="Arial"/>
                <w:lang w:val="en-US"/>
              </w:rPr>
            </w:pPr>
            <w:r>
              <w:rPr>
                <w:rFonts w:ascii="Arial" w:hAnsi="Arial" w:cs="Arial"/>
                <w:lang w:val="en-US"/>
              </w:rPr>
              <w:t>-0.006 (-0.03; 0.02)</w:t>
            </w:r>
          </w:p>
        </w:tc>
        <w:tc>
          <w:tcPr>
            <w:tcW w:w="2380" w:type="dxa"/>
            <w:tcBorders>
              <w:top w:val="nil"/>
              <w:bottom w:val="nil"/>
            </w:tcBorders>
          </w:tcPr>
          <w:p w14:paraId="73100A62" w14:textId="77777777" w:rsidR="009D508E" w:rsidRDefault="009D508E" w:rsidP="00833D38">
            <w:pPr>
              <w:rPr>
                <w:rFonts w:ascii="Arial" w:hAnsi="Arial" w:cs="Arial"/>
                <w:lang w:val="en-US"/>
              </w:rPr>
            </w:pPr>
            <w:r>
              <w:rPr>
                <w:rFonts w:ascii="Arial" w:hAnsi="Arial" w:cs="Arial"/>
                <w:lang w:val="en-US"/>
              </w:rPr>
              <w:t>-0.39 (-3.34; 2.55)</w:t>
            </w:r>
          </w:p>
        </w:tc>
        <w:tc>
          <w:tcPr>
            <w:tcW w:w="2380" w:type="dxa"/>
            <w:tcBorders>
              <w:top w:val="nil"/>
              <w:bottom w:val="nil"/>
            </w:tcBorders>
          </w:tcPr>
          <w:p w14:paraId="496B59D2" w14:textId="77777777" w:rsidR="009D508E" w:rsidRDefault="009D508E" w:rsidP="00833D38">
            <w:pPr>
              <w:rPr>
                <w:rFonts w:ascii="Arial" w:hAnsi="Arial" w:cs="Arial"/>
                <w:lang w:val="en-US"/>
              </w:rPr>
            </w:pPr>
            <w:r>
              <w:rPr>
                <w:rFonts w:ascii="Arial" w:hAnsi="Arial" w:cs="Arial"/>
                <w:lang w:val="en-US"/>
              </w:rPr>
              <w:t>-0.07 (-1.77; 1.62)</w:t>
            </w:r>
          </w:p>
        </w:tc>
      </w:tr>
      <w:tr w:rsidR="009D508E" w14:paraId="3D66D716" w14:textId="77777777" w:rsidTr="00833D38">
        <w:tc>
          <w:tcPr>
            <w:tcW w:w="2526" w:type="dxa"/>
            <w:tcBorders>
              <w:top w:val="nil"/>
              <w:bottom w:val="nil"/>
            </w:tcBorders>
          </w:tcPr>
          <w:p w14:paraId="5CA2DFA8" w14:textId="77777777" w:rsidR="009D508E" w:rsidRDefault="009D508E" w:rsidP="00833D38">
            <w:pPr>
              <w:rPr>
                <w:rFonts w:ascii="Arial" w:hAnsi="Arial" w:cs="Arial"/>
                <w:lang w:val="en-US"/>
              </w:rPr>
            </w:pPr>
            <w:r>
              <w:rPr>
                <w:rFonts w:ascii="Arial" w:hAnsi="Arial" w:cs="Arial"/>
                <w:lang w:val="en-US"/>
              </w:rPr>
              <w:t>History of vascular disease</w:t>
            </w:r>
          </w:p>
        </w:tc>
        <w:tc>
          <w:tcPr>
            <w:tcW w:w="2380" w:type="dxa"/>
            <w:tcBorders>
              <w:top w:val="nil"/>
              <w:bottom w:val="nil"/>
            </w:tcBorders>
          </w:tcPr>
          <w:p w14:paraId="6F6B1E19" w14:textId="77777777" w:rsidR="009D508E" w:rsidRDefault="009D508E" w:rsidP="00833D38">
            <w:pPr>
              <w:rPr>
                <w:rFonts w:ascii="Arial" w:hAnsi="Arial" w:cs="Arial"/>
                <w:lang w:val="en-US"/>
              </w:rPr>
            </w:pPr>
            <w:r>
              <w:rPr>
                <w:rFonts w:ascii="Arial" w:hAnsi="Arial" w:cs="Arial"/>
                <w:lang w:val="en-US"/>
              </w:rPr>
              <w:t>0.009 (-0.62; 0.64)</w:t>
            </w:r>
          </w:p>
        </w:tc>
        <w:tc>
          <w:tcPr>
            <w:tcW w:w="2380" w:type="dxa"/>
            <w:tcBorders>
              <w:top w:val="nil"/>
              <w:bottom w:val="nil"/>
            </w:tcBorders>
          </w:tcPr>
          <w:p w14:paraId="7B6E9EC3" w14:textId="77777777" w:rsidR="009D508E" w:rsidRDefault="009D508E" w:rsidP="00833D38">
            <w:pPr>
              <w:rPr>
                <w:rFonts w:ascii="Arial" w:hAnsi="Arial" w:cs="Arial"/>
                <w:lang w:val="en-US"/>
              </w:rPr>
            </w:pPr>
            <w:r>
              <w:rPr>
                <w:rFonts w:ascii="Arial" w:hAnsi="Arial" w:cs="Arial"/>
                <w:lang w:val="en-US"/>
              </w:rPr>
              <w:t>-0.02 (-0.06; 0.03)</w:t>
            </w:r>
          </w:p>
        </w:tc>
        <w:tc>
          <w:tcPr>
            <w:tcW w:w="2380" w:type="dxa"/>
            <w:tcBorders>
              <w:top w:val="nil"/>
              <w:bottom w:val="nil"/>
            </w:tcBorders>
          </w:tcPr>
          <w:p w14:paraId="5DCD9E71" w14:textId="77777777" w:rsidR="009D508E" w:rsidRDefault="009D508E" w:rsidP="00833D38">
            <w:pPr>
              <w:rPr>
                <w:rFonts w:ascii="Arial" w:hAnsi="Arial" w:cs="Arial"/>
                <w:lang w:val="en-US"/>
              </w:rPr>
            </w:pPr>
            <w:r>
              <w:rPr>
                <w:rFonts w:ascii="Arial" w:hAnsi="Arial" w:cs="Arial"/>
                <w:lang w:val="en-US"/>
              </w:rPr>
              <w:t>-0.01 (-0.03; 0.01)</w:t>
            </w:r>
          </w:p>
        </w:tc>
        <w:tc>
          <w:tcPr>
            <w:tcW w:w="2380" w:type="dxa"/>
            <w:tcBorders>
              <w:top w:val="nil"/>
              <w:bottom w:val="nil"/>
            </w:tcBorders>
          </w:tcPr>
          <w:p w14:paraId="34443BC7" w14:textId="77777777" w:rsidR="009D508E" w:rsidRDefault="009D508E" w:rsidP="00833D38">
            <w:pPr>
              <w:rPr>
                <w:rFonts w:ascii="Arial" w:hAnsi="Arial" w:cs="Arial"/>
                <w:lang w:val="en-US"/>
              </w:rPr>
            </w:pPr>
            <w:r>
              <w:rPr>
                <w:rFonts w:ascii="Arial" w:hAnsi="Arial" w:cs="Arial"/>
                <w:lang w:val="en-US"/>
              </w:rPr>
              <w:t>-0.68 (-3.06; 1.70)</w:t>
            </w:r>
          </w:p>
        </w:tc>
        <w:tc>
          <w:tcPr>
            <w:tcW w:w="2380" w:type="dxa"/>
            <w:tcBorders>
              <w:top w:val="nil"/>
              <w:bottom w:val="nil"/>
            </w:tcBorders>
          </w:tcPr>
          <w:p w14:paraId="38B61C42" w14:textId="77777777" w:rsidR="009D508E" w:rsidRDefault="009D508E" w:rsidP="00833D38">
            <w:pPr>
              <w:rPr>
                <w:rFonts w:ascii="Arial" w:hAnsi="Arial" w:cs="Arial"/>
                <w:lang w:val="en-US"/>
              </w:rPr>
            </w:pPr>
            <w:r>
              <w:rPr>
                <w:rFonts w:ascii="Arial" w:hAnsi="Arial" w:cs="Arial"/>
                <w:lang w:val="en-US"/>
              </w:rPr>
              <w:t>0.42 (-0.96; 1.79)</w:t>
            </w:r>
          </w:p>
        </w:tc>
      </w:tr>
      <w:tr w:rsidR="009D508E" w14:paraId="39B9FBC6" w14:textId="77777777" w:rsidTr="00833D38">
        <w:tc>
          <w:tcPr>
            <w:tcW w:w="2526" w:type="dxa"/>
            <w:tcBorders>
              <w:top w:val="nil"/>
              <w:bottom w:val="nil"/>
            </w:tcBorders>
          </w:tcPr>
          <w:p w14:paraId="2D5628EE" w14:textId="77777777" w:rsidR="009D508E" w:rsidRDefault="009D508E" w:rsidP="00833D38">
            <w:pPr>
              <w:rPr>
                <w:rFonts w:ascii="Arial" w:hAnsi="Arial" w:cs="Arial"/>
                <w:lang w:val="en-US"/>
              </w:rPr>
            </w:pPr>
            <w:r>
              <w:rPr>
                <w:rFonts w:ascii="Arial" w:hAnsi="Arial" w:cs="Arial"/>
                <w:lang w:val="en-US"/>
              </w:rPr>
              <w:t>Education higher</w:t>
            </w:r>
          </w:p>
        </w:tc>
        <w:tc>
          <w:tcPr>
            <w:tcW w:w="2380" w:type="dxa"/>
            <w:tcBorders>
              <w:top w:val="nil"/>
              <w:bottom w:val="nil"/>
            </w:tcBorders>
          </w:tcPr>
          <w:p w14:paraId="5D6D064E" w14:textId="77777777" w:rsidR="009D508E" w:rsidRDefault="009D508E" w:rsidP="00833D38">
            <w:pPr>
              <w:rPr>
                <w:rFonts w:ascii="Arial" w:hAnsi="Arial" w:cs="Arial"/>
                <w:lang w:val="en-US"/>
              </w:rPr>
            </w:pPr>
            <w:r>
              <w:rPr>
                <w:rFonts w:ascii="Arial" w:hAnsi="Arial" w:cs="Arial"/>
                <w:lang w:val="en-US"/>
              </w:rPr>
              <w:t>0.91 (0.13; 1.70)</w:t>
            </w:r>
          </w:p>
        </w:tc>
        <w:tc>
          <w:tcPr>
            <w:tcW w:w="2380" w:type="dxa"/>
            <w:tcBorders>
              <w:top w:val="nil"/>
              <w:bottom w:val="nil"/>
            </w:tcBorders>
          </w:tcPr>
          <w:p w14:paraId="3A97C1FE" w14:textId="77777777" w:rsidR="009D508E" w:rsidRDefault="009D508E" w:rsidP="00833D38">
            <w:pPr>
              <w:rPr>
                <w:rFonts w:ascii="Arial" w:hAnsi="Arial" w:cs="Arial"/>
                <w:lang w:val="en-US"/>
              </w:rPr>
            </w:pPr>
            <w:r>
              <w:rPr>
                <w:rFonts w:ascii="Arial" w:hAnsi="Arial" w:cs="Arial"/>
                <w:lang w:val="en-US"/>
              </w:rPr>
              <w:t>0.06 (0.00; 0.12)</w:t>
            </w:r>
          </w:p>
        </w:tc>
        <w:tc>
          <w:tcPr>
            <w:tcW w:w="2380" w:type="dxa"/>
            <w:tcBorders>
              <w:top w:val="nil"/>
              <w:bottom w:val="nil"/>
            </w:tcBorders>
          </w:tcPr>
          <w:p w14:paraId="6AF9F713" w14:textId="77777777" w:rsidR="009D508E" w:rsidRDefault="009D508E" w:rsidP="00833D38">
            <w:pPr>
              <w:rPr>
                <w:rFonts w:ascii="Arial" w:hAnsi="Arial" w:cs="Arial"/>
                <w:lang w:val="en-US"/>
              </w:rPr>
            </w:pPr>
            <w:r>
              <w:rPr>
                <w:rFonts w:ascii="Arial" w:hAnsi="Arial" w:cs="Arial"/>
                <w:lang w:val="en-US"/>
              </w:rPr>
              <w:t>0.02 (-0.01; 0.05)</w:t>
            </w:r>
          </w:p>
        </w:tc>
        <w:tc>
          <w:tcPr>
            <w:tcW w:w="2380" w:type="dxa"/>
            <w:tcBorders>
              <w:top w:val="nil"/>
              <w:bottom w:val="nil"/>
            </w:tcBorders>
          </w:tcPr>
          <w:p w14:paraId="128890E3" w14:textId="77777777" w:rsidR="009D508E" w:rsidRDefault="009D508E" w:rsidP="00833D38">
            <w:pPr>
              <w:rPr>
                <w:rFonts w:ascii="Arial" w:hAnsi="Arial" w:cs="Arial"/>
                <w:lang w:val="en-US"/>
              </w:rPr>
            </w:pPr>
            <w:r>
              <w:rPr>
                <w:rFonts w:ascii="Arial" w:hAnsi="Arial" w:cs="Arial"/>
                <w:lang w:val="en-US"/>
              </w:rPr>
              <w:t>1.93 (-1.07; 4.94)</w:t>
            </w:r>
          </w:p>
        </w:tc>
        <w:tc>
          <w:tcPr>
            <w:tcW w:w="2380" w:type="dxa"/>
            <w:tcBorders>
              <w:top w:val="nil"/>
              <w:bottom w:val="nil"/>
            </w:tcBorders>
          </w:tcPr>
          <w:p w14:paraId="1C2B070B" w14:textId="77777777" w:rsidR="009D508E" w:rsidRDefault="009D508E" w:rsidP="00833D38">
            <w:pPr>
              <w:rPr>
                <w:rFonts w:ascii="Arial" w:hAnsi="Arial" w:cs="Arial"/>
                <w:lang w:val="en-US"/>
              </w:rPr>
            </w:pPr>
            <w:r>
              <w:rPr>
                <w:rFonts w:ascii="Arial" w:hAnsi="Arial" w:cs="Arial"/>
                <w:lang w:val="en-US"/>
              </w:rPr>
              <w:t>0.68 (-1.04; 2.41)</w:t>
            </w:r>
          </w:p>
        </w:tc>
      </w:tr>
      <w:tr w:rsidR="009D508E" w14:paraId="413C556B" w14:textId="77777777" w:rsidTr="00833D38">
        <w:tc>
          <w:tcPr>
            <w:tcW w:w="2526" w:type="dxa"/>
            <w:tcBorders>
              <w:top w:val="nil"/>
              <w:bottom w:val="nil"/>
            </w:tcBorders>
          </w:tcPr>
          <w:p w14:paraId="2EFCBF69" w14:textId="77777777" w:rsidR="009D508E" w:rsidRDefault="009D508E" w:rsidP="00833D38">
            <w:pPr>
              <w:rPr>
                <w:rFonts w:ascii="Arial" w:hAnsi="Arial" w:cs="Arial"/>
                <w:lang w:val="en-US"/>
              </w:rPr>
            </w:pPr>
            <w:r>
              <w:rPr>
                <w:rFonts w:ascii="Arial" w:hAnsi="Arial" w:cs="Arial"/>
                <w:lang w:val="en-US"/>
              </w:rPr>
              <w:t>Paroxysmal AF</w:t>
            </w:r>
          </w:p>
        </w:tc>
        <w:tc>
          <w:tcPr>
            <w:tcW w:w="2380" w:type="dxa"/>
            <w:tcBorders>
              <w:top w:val="nil"/>
              <w:bottom w:val="nil"/>
            </w:tcBorders>
          </w:tcPr>
          <w:p w14:paraId="3147E8E0" w14:textId="77777777" w:rsidR="009D508E" w:rsidRDefault="009D508E" w:rsidP="00833D38">
            <w:pPr>
              <w:rPr>
                <w:rFonts w:ascii="Arial" w:hAnsi="Arial" w:cs="Arial"/>
                <w:lang w:val="en-US"/>
              </w:rPr>
            </w:pPr>
            <w:r>
              <w:rPr>
                <w:rFonts w:ascii="Arial" w:hAnsi="Arial" w:cs="Arial"/>
                <w:lang w:val="en-US"/>
              </w:rPr>
              <w:t>-0.21 (-0.72; 0.30)</w:t>
            </w:r>
          </w:p>
        </w:tc>
        <w:tc>
          <w:tcPr>
            <w:tcW w:w="2380" w:type="dxa"/>
            <w:tcBorders>
              <w:top w:val="nil"/>
              <w:bottom w:val="nil"/>
            </w:tcBorders>
          </w:tcPr>
          <w:p w14:paraId="2EBDA906" w14:textId="77777777" w:rsidR="009D508E" w:rsidRDefault="009D508E" w:rsidP="00833D38">
            <w:pPr>
              <w:rPr>
                <w:rFonts w:ascii="Arial" w:hAnsi="Arial" w:cs="Arial"/>
                <w:lang w:val="en-US"/>
              </w:rPr>
            </w:pPr>
            <w:r>
              <w:rPr>
                <w:rFonts w:ascii="Arial" w:hAnsi="Arial" w:cs="Arial"/>
                <w:lang w:val="en-US"/>
              </w:rPr>
              <w:t>0.02 (-0.02; 0.05)</w:t>
            </w:r>
          </w:p>
        </w:tc>
        <w:tc>
          <w:tcPr>
            <w:tcW w:w="2380" w:type="dxa"/>
            <w:tcBorders>
              <w:top w:val="nil"/>
              <w:bottom w:val="nil"/>
            </w:tcBorders>
          </w:tcPr>
          <w:p w14:paraId="3D0A283E" w14:textId="77777777" w:rsidR="009D508E" w:rsidRDefault="009D508E" w:rsidP="00833D38">
            <w:pPr>
              <w:rPr>
                <w:rFonts w:ascii="Arial" w:hAnsi="Arial" w:cs="Arial"/>
                <w:lang w:val="en-US"/>
              </w:rPr>
            </w:pPr>
            <w:r>
              <w:rPr>
                <w:rFonts w:ascii="Arial" w:hAnsi="Arial" w:cs="Arial"/>
                <w:lang w:val="en-US"/>
              </w:rPr>
              <w:t>-0.00 (-0.02; 0.02)</w:t>
            </w:r>
          </w:p>
        </w:tc>
        <w:tc>
          <w:tcPr>
            <w:tcW w:w="2380" w:type="dxa"/>
            <w:tcBorders>
              <w:top w:val="nil"/>
              <w:bottom w:val="nil"/>
            </w:tcBorders>
          </w:tcPr>
          <w:p w14:paraId="49B69CED" w14:textId="77777777" w:rsidR="009D508E" w:rsidRDefault="009D508E" w:rsidP="00833D38">
            <w:pPr>
              <w:rPr>
                <w:rFonts w:ascii="Arial" w:hAnsi="Arial" w:cs="Arial"/>
                <w:lang w:val="en-US"/>
              </w:rPr>
            </w:pPr>
            <w:r>
              <w:rPr>
                <w:rFonts w:ascii="Arial" w:hAnsi="Arial" w:cs="Arial"/>
                <w:lang w:val="en-US"/>
              </w:rPr>
              <w:t>0.04 (-1.89; 1.97)</w:t>
            </w:r>
          </w:p>
        </w:tc>
        <w:tc>
          <w:tcPr>
            <w:tcW w:w="2380" w:type="dxa"/>
            <w:tcBorders>
              <w:top w:val="nil"/>
              <w:bottom w:val="nil"/>
            </w:tcBorders>
          </w:tcPr>
          <w:p w14:paraId="7DAF1818" w14:textId="77777777" w:rsidR="009D508E" w:rsidRDefault="009D508E" w:rsidP="00833D38">
            <w:pPr>
              <w:rPr>
                <w:rFonts w:ascii="Arial" w:hAnsi="Arial" w:cs="Arial"/>
                <w:lang w:val="en-US"/>
              </w:rPr>
            </w:pPr>
            <w:r>
              <w:rPr>
                <w:rFonts w:ascii="Arial" w:hAnsi="Arial" w:cs="Arial"/>
                <w:lang w:val="en-US"/>
              </w:rPr>
              <w:t>-0.002 (-1.11; 1.11)</w:t>
            </w:r>
          </w:p>
        </w:tc>
      </w:tr>
      <w:tr w:rsidR="009D508E" w14:paraId="259FCC41" w14:textId="77777777" w:rsidTr="00833D38">
        <w:tc>
          <w:tcPr>
            <w:tcW w:w="2526" w:type="dxa"/>
            <w:tcBorders>
              <w:top w:val="nil"/>
              <w:bottom w:val="nil"/>
            </w:tcBorders>
          </w:tcPr>
          <w:p w14:paraId="42A5B7B9" w14:textId="77777777" w:rsidR="009D508E" w:rsidRDefault="009D508E" w:rsidP="00833D38">
            <w:pPr>
              <w:rPr>
                <w:rFonts w:ascii="Arial" w:hAnsi="Arial" w:cs="Arial"/>
                <w:lang w:val="en-US"/>
              </w:rPr>
            </w:pPr>
            <w:r>
              <w:rPr>
                <w:rFonts w:ascii="Arial" w:hAnsi="Arial" w:cs="Arial"/>
                <w:lang w:val="en-US"/>
              </w:rPr>
              <w:lastRenderedPageBreak/>
              <w:t>Oral anticoagulation</w:t>
            </w:r>
          </w:p>
        </w:tc>
        <w:tc>
          <w:tcPr>
            <w:tcW w:w="2380" w:type="dxa"/>
            <w:tcBorders>
              <w:top w:val="nil"/>
              <w:bottom w:val="nil"/>
            </w:tcBorders>
          </w:tcPr>
          <w:p w14:paraId="6A86037B" w14:textId="77777777" w:rsidR="009D508E" w:rsidRDefault="009D508E" w:rsidP="00833D38">
            <w:pPr>
              <w:rPr>
                <w:rFonts w:ascii="Arial" w:hAnsi="Arial" w:cs="Arial"/>
                <w:lang w:val="en-US"/>
              </w:rPr>
            </w:pPr>
            <w:r>
              <w:rPr>
                <w:rFonts w:ascii="Arial" w:hAnsi="Arial" w:cs="Arial"/>
                <w:lang w:val="en-US"/>
              </w:rPr>
              <w:t>-1.01 (-2.05; 0.04)</w:t>
            </w:r>
          </w:p>
        </w:tc>
        <w:tc>
          <w:tcPr>
            <w:tcW w:w="2380" w:type="dxa"/>
            <w:tcBorders>
              <w:top w:val="nil"/>
              <w:bottom w:val="nil"/>
            </w:tcBorders>
          </w:tcPr>
          <w:p w14:paraId="32406644" w14:textId="77777777" w:rsidR="009D508E" w:rsidRDefault="009D508E" w:rsidP="00833D38">
            <w:pPr>
              <w:rPr>
                <w:rFonts w:ascii="Arial" w:hAnsi="Arial" w:cs="Arial"/>
                <w:lang w:val="en-US"/>
              </w:rPr>
            </w:pPr>
            <w:r>
              <w:rPr>
                <w:rFonts w:ascii="Arial" w:hAnsi="Arial" w:cs="Arial"/>
                <w:lang w:val="en-US"/>
              </w:rPr>
              <w:t>0.05 (-0.03; 0.13)</w:t>
            </w:r>
          </w:p>
        </w:tc>
        <w:tc>
          <w:tcPr>
            <w:tcW w:w="2380" w:type="dxa"/>
            <w:tcBorders>
              <w:top w:val="nil"/>
              <w:bottom w:val="nil"/>
            </w:tcBorders>
          </w:tcPr>
          <w:p w14:paraId="6BA01DB6" w14:textId="77777777" w:rsidR="009D508E" w:rsidRDefault="009D508E" w:rsidP="00833D38">
            <w:pPr>
              <w:rPr>
                <w:rFonts w:ascii="Arial" w:hAnsi="Arial" w:cs="Arial"/>
                <w:lang w:val="en-US"/>
              </w:rPr>
            </w:pPr>
            <w:r>
              <w:rPr>
                <w:rFonts w:ascii="Arial" w:hAnsi="Arial" w:cs="Arial"/>
                <w:lang w:val="en-US"/>
              </w:rPr>
              <w:t>0.009 (-0.03; 0.05)</w:t>
            </w:r>
          </w:p>
        </w:tc>
        <w:tc>
          <w:tcPr>
            <w:tcW w:w="2380" w:type="dxa"/>
            <w:tcBorders>
              <w:top w:val="nil"/>
              <w:bottom w:val="nil"/>
            </w:tcBorders>
          </w:tcPr>
          <w:p w14:paraId="78A0B53E" w14:textId="77777777" w:rsidR="009D508E" w:rsidRDefault="009D508E" w:rsidP="00833D38">
            <w:pPr>
              <w:rPr>
                <w:rFonts w:ascii="Arial" w:hAnsi="Arial" w:cs="Arial"/>
                <w:lang w:val="en-US"/>
              </w:rPr>
            </w:pPr>
            <w:r>
              <w:rPr>
                <w:rFonts w:ascii="Arial" w:hAnsi="Arial" w:cs="Arial"/>
                <w:lang w:val="en-US"/>
              </w:rPr>
              <w:t>-3.90 (-7.86; 0.07)</w:t>
            </w:r>
          </w:p>
        </w:tc>
        <w:tc>
          <w:tcPr>
            <w:tcW w:w="2380" w:type="dxa"/>
            <w:tcBorders>
              <w:top w:val="nil"/>
              <w:bottom w:val="nil"/>
            </w:tcBorders>
          </w:tcPr>
          <w:p w14:paraId="4855FB8B" w14:textId="77777777" w:rsidR="009D508E" w:rsidRDefault="009D508E" w:rsidP="00833D38">
            <w:pPr>
              <w:rPr>
                <w:rFonts w:ascii="Arial" w:hAnsi="Arial" w:cs="Arial"/>
                <w:lang w:val="en-US"/>
              </w:rPr>
            </w:pPr>
            <w:r>
              <w:rPr>
                <w:rFonts w:ascii="Arial" w:hAnsi="Arial" w:cs="Arial"/>
                <w:lang w:val="en-US"/>
              </w:rPr>
              <w:t>-0.80 (-3.09; 1.48)</w:t>
            </w:r>
          </w:p>
        </w:tc>
      </w:tr>
      <w:tr w:rsidR="009D508E" w14:paraId="39616786" w14:textId="77777777" w:rsidTr="00833D38">
        <w:tc>
          <w:tcPr>
            <w:tcW w:w="2526" w:type="dxa"/>
            <w:tcBorders>
              <w:top w:val="nil"/>
            </w:tcBorders>
          </w:tcPr>
          <w:p w14:paraId="7E6B9B66" w14:textId="77777777" w:rsidR="009D508E" w:rsidRDefault="009D508E" w:rsidP="00833D38">
            <w:pPr>
              <w:rPr>
                <w:rFonts w:ascii="Arial" w:hAnsi="Arial" w:cs="Arial"/>
                <w:lang w:val="en-US"/>
              </w:rPr>
            </w:pPr>
            <w:r>
              <w:rPr>
                <w:rFonts w:ascii="Arial" w:hAnsi="Arial" w:cs="Arial"/>
                <w:lang w:val="en-US"/>
              </w:rPr>
              <w:t xml:space="preserve">History of </w:t>
            </w:r>
            <w:proofErr w:type="spellStart"/>
            <w:r>
              <w:rPr>
                <w:rFonts w:ascii="Arial" w:hAnsi="Arial" w:cs="Arial"/>
                <w:lang w:val="en-US"/>
              </w:rPr>
              <w:t>electrocardioversion</w:t>
            </w:r>
            <w:proofErr w:type="spellEnd"/>
          </w:p>
        </w:tc>
        <w:tc>
          <w:tcPr>
            <w:tcW w:w="2380" w:type="dxa"/>
            <w:tcBorders>
              <w:top w:val="nil"/>
            </w:tcBorders>
          </w:tcPr>
          <w:p w14:paraId="01358455" w14:textId="77777777" w:rsidR="009D508E" w:rsidRDefault="009D508E" w:rsidP="00833D38">
            <w:pPr>
              <w:rPr>
                <w:rFonts w:ascii="Arial" w:hAnsi="Arial" w:cs="Arial"/>
                <w:lang w:val="en-US"/>
              </w:rPr>
            </w:pPr>
            <w:r>
              <w:rPr>
                <w:rFonts w:ascii="Arial" w:hAnsi="Arial" w:cs="Arial"/>
                <w:lang w:val="en-US"/>
              </w:rPr>
              <w:t>-0.26 (-0.77; 0.25)</w:t>
            </w:r>
          </w:p>
        </w:tc>
        <w:tc>
          <w:tcPr>
            <w:tcW w:w="2380" w:type="dxa"/>
            <w:tcBorders>
              <w:top w:val="nil"/>
            </w:tcBorders>
          </w:tcPr>
          <w:p w14:paraId="7D22501F" w14:textId="77777777" w:rsidR="009D508E" w:rsidRDefault="009D508E" w:rsidP="00833D38">
            <w:pPr>
              <w:rPr>
                <w:rFonts w:ascii="Arial" w:hAnsi="Arial" w:cs="Arial"/>
                <w:lang w:val="en-US"/>
              </w:rPr>
            </w:pPr>
            <w:r>
              <w:rPr>
                <w:rFonts w:ascii="Arial" w:hAnsi="Arial" w:cs="Arial"/>
                <w:lang w:val="en-US"/>
              </w:rPr>
              <w:t>-0.02 (-0.06; 0.02)</w:t>
            </w:r>
          </w:p>
        </w:tc>
        <w:tc>
          <w:tcPr>
            <w:tcW w:w="2380" w:type="dxa"/>
            <w:tcBorders>
              <w:top w:val="nil"/>
            </w:tcBorders>
          </w:tcPr>
          <w:p w14:paraId="2868ABA7" w14:textId="77777777" w:rsidR="009D508E" w:rsidRDefault="009D508E" w:rsidP="00833D38">
            <w:pPr>
              <w:rPr>
                <w:rFonts w:ascii="Arial" w:hAnsi="Arial" w:cs="Arial"/>
                <w:lang w:val="en-US"/>
              </w:rPr>
            </w:pPr>
            <w:r>
              <w:rPr>
                <w:rFonts w:ascii="Arial" w:hAnsi="Arial" w:cs="Arial"/>
                <w:lang w:val="en-US"/>
              </w:rPr>
              <w:t>-0.004 (-0.02; 0.01)</w:t>
            </w:r>
          </w:p>
        </w:tc>
        <w:tc>
          <w:tcPr>
            <w:tcW w:w="2380" w:type="dxa"/>
            <w:tcBorders>
              <w:top w:val="nil"/>
            </w:tcBorders>
          </w:tcPr>
          <w:p w14:paraId="528DE462" w14:textId="77777777" w:rsidR="009D508E" w:rsidRDefault="009D508E" w:rsidP="00833D38">
            <w:pPr>
              <w:rPr>
                <w:rFonts w:ascii="Arial" w:hAnsi="Arial" w:cs="Arial"/>
                <w:lang w:val="en-US"/>
              </w:rPr>
            </w:pPr>
            <w:r>
              <w:rPr>
                <w:rFonts w:ascii="Arial" w:hAnsi="Arial" w:cs="Arial"/>
                <w:lang w:val="en-US"/>
              </w:rPr>
              <w:t>-1.05 (-2.99; 0.88)</w:t>
            </w:r>
          </w:p>
        </w:tc>
        <w:tc>
          <w:tcPr>
            <w:tcW w:w="2380" w:type="dxa"/>
            <w:tcBorders>
              <w:top w:val="nil"/>
            </w:tcBorders>
          </w:tcPr>
          <w:p w14:paraId="287F5EB7" w14:textId="77777777" w:rsidR="009D508E" w:rsidRDefault="009D508E" w:rsidP="00833D38">
            <w:pPr>
              <w:rPr>
                <w:rFonts w:ascii="Arial" w:hAnsi="Arial" w:cs="Arial"/>
                <w:lang w:val="en-US"/>
              </w:rPr>
            </w:pPr>
            <w:r>
              <w:rPr>
                <w:rFonts w:ascii="Arial" w:hAnsi="Arial" w:cs="Arial"/>
                <w:lang w:val="en-US"/>
              </w:rPr>
              <w:t>-0.22 (-1.33; 0.90)</w:t>
            </w:r>
          </w:p>
        </w:tc>
      </w:tr>
    </w:tbl>
    <w:p w14:paraId="68CD5FBC" w14:textId="77777777" w:rsidR="009D508E" w:rsidRPr="0019013A" w:rsidRDefault="009D508E" w:rsidP="009D508E">
      <w:pPr>
        <w:framePr w:hSpace="141" w:wrap="around" w:vAnchor="text" w:hAnchor="margin" w:y="163"/>
        <w:contextualSpacing/>
        <w:rPr>
          <w:rFonts w:ascii="Arial" w:hAnsi="Arial" w:cs="Arial"/>
          <w:lang w:val="en-US"/>
        </w:rPr>
      </w:pPr>
      <w:r>
        <w:rPr>
          <w:rFonts w:ascii="Arial" w:hAnsi="Arial" w:cs="Arial"/>
          <w:lang w:val="en-US"/>
        </w:rPr>
        <w:t xml:space="preserve">The regression models were </w:t>
      </w:r>
      <w:r w:rsidRPr="0019013A">
        <w:rPr>
          <w:rFonts w:ascii="Arial" w:hAnsi="Arial" w:cs="Arial"/>
          <w:lang w:val="en-US"/>
        </w:rPr>
        <w:t xml:space="preserve">adjusted for age, sex, corresponding test value at baseline, time since PVI, history of heart failure, history of stroke/TIA, history of hypertension, history of diabetes, history of vascular disease, education, AF-type, history of anticoagulation, history of ECV </w:t>
      </w:r>
    </w:p>
    <w:p w14:paraId="29DEAA42" w14:textId="77777777" w:rsidR="009D508E" w:rsidRPr="0019013A" w:rsidRDefault="009D508E" w:rsidP="009D508E">
      <w:pPr>
        <w:framePr w:hSpace="141" w:wrap="around" w:vAnchor="text" w:hAnchor="margin" w:y="163"/>
        <w:tabs>
          <w:tab w:val="left" w:pos="3171"/>
        </w:tabs>
        <w:contextualSpacing/>
        <w:rPr>
          <w:rFonts w:ascii="Arial" w:hAnsi="Arial" w:cs="Arial"/>
          <w:color w:val="333333"/>
          <w:lang w:val="en-US"/>
        </w:rPr>
      </w:pPr>
      <w:r w:rsidRPr="0019013A">
        <w:rPr>
          <w:rFonts w:ascii="Arial" w:hAnsi="Arial" w:cs="Arial"/>
          <w:lang w:val="en-US"/>
        </w:rPr>
        <w:t xml:space="preserve">CI= confidence interval, </w:t>
      </w:r>
      <w:r w:rsidRPr="0019013A">
        <w:rPr>
          <w:rFonts w:ascii="Arial" w:hAnsi="Arial" w:cs="Arial"/>
          <w:color w:val="333333"/>
          <w:lang w:val="en-US"/>
        </w:rPr>
        <w:t xml:space="preserve"> </w:t>
      </w:r>
      <w:r w:rsidRPr="0019013A">
        <w:rPr>
          <w:rFonts w:ascii="Arial" w:hAnsi="Arial" w:cs="Arial"/>
          <w:color w:val="333333"/>
        </w:rPr>
        <w:t>β</w:t>
      </w:r>
      <w:r w:rsidRPr="0019013A">
        <w:rPr>
          <w:rFonts w:ascii="Arial" w:hAnsi="Arial" w:cs="Arial"/>
          <w:color w:val="333333"/>
          <w:vertAlign w:val="subscript"/>
          <w:lang w:val="en-US"/>
        </w:rPr>
        <w:t>PVI</w:t>
      </w:r>
      <w:r w:rsidRPr="0019013A">
        <w:rPr>
          <w:rFonts w:ascii="Arial" w:hAnsi="Arial" w:cs="Arial"/>
          <w:color w:val="333333"/>
          <w:lang w:val="en-US"/>
        </w:rPr>
        <w:t>= beta coefficient (Effect of PVI)</w:t>
      </w:r>
    </w:p>
    <w:p w14:paraId="5E365C39" w14:textId="77777777" w:rsidR="009D508E" w:rsidRDefault="009D508E" w:rsidP="009D508E">
      <w:pPr>
        <w:rPr>
          <w:rFonts w:ascii="Arial" w:hAnsi="Arial" w:cs="Arial"/>
          <w:lang w:val="en-US"/>
        </w:rPr>
      </w:pPr>
      <w:r w:rsidRPr="0019013A">
        <w:rPr>
          <w:rFonts w:ascii="Arial" w:hAnsi="Arial" w:cs="Arial"/>
          <w:lang w:val="en-US"/>
        </w:rPr>
        <w:t xml:space="preserve">MoCA= Montreal Cognitive Assessment. </w:t>
      </w:r>
      <w:r w:rsidRPr="00F61474">
        <w:rPr>
          <w:rFonts w:ascii="Arial" w:hAnsi="Arial" w:cs="Arial"/>
          <w:lang w:val="en-US"/>
        </w:rPr>
        <w:t xml:space="preserve">TMT A= Trail Making Test A. TMT B= Trail Making Test B, DSST= Digit </w:t>
      </w:r>
      <w:r w:rsidRPr="006E2A3A">
        <w:rPr>
          <w:rFonts w:ascii="Arial" w:hAnsi="Arial" w:cs="Arial"/>
          <w:lang w:val="en-US"/>
        </w:rPr>
        <w:t>Symbol Substitution Test</w:t>
      </w:r>
      <w:r>
        <w:rPr>
          <w:rFonts w:ascii="Arial" w:hAnsi="Arial" w:cs="Arial"/>
          <w:lang w:val="en-US"/>
        </w:rPr>
        <w:t>; SF = Semantic Fluency Test</w:t>
      </w:r>
    </w:p>
    <w:p w14:paraId="667CE406" w14:textId="77777777" w:rsidR="009D508E" w:rsidRDefault="009D508E" w:rsidP="009D508E">
      <w:pPr>
        <w:rPr>
          <w:rFonts w:ascii="Arial" w:hAnsi="Arial" w:cs="Arial"/>
          <w:lang w:val="en-US"/>
        </w:rPr>
      </w:pPr>
    </w:p>
    <w:p w14:paraId="6044BAE8" w14:textId="77777777" w:rsidR="009D508E" w:rsidRDefault="009D508E" w:rsidP="009D508E">
      <w:pPr>
        <w:rPr>
          <w:rFonts w:ascii="Arial" w:hAnsi="Arial" w:cs="Arial"/>
          <w:lang w:val="en-US"/>
        </w:rPr>
      </w:pPr>
    </w:p>
    <w:p w14:paraId="47C3325E" w14:textId="77777777" w:rsidR="009D508E" w:rsidRPr="0019013A" w:rsidRDefault="009D508E" w:rsidP="009D508E">
      <w:pPr>
        <w:rPr>
          <w:rFonts w:ascii="Arial" w:hAnsi="Arial" w:cs="Arial"/>
          <w:lang w:val="en-US"/>
        </w:rPr>
        <w:sectPr w:rsidR="009D508E" w:rsidRPr="0019013A" w:rsidSect="003D3026">
          <w:pgSz w:w="16840" w:h="11900" w:orient="landscape"/>
          <w:pgMar w:top="1417" w:right="1417" w:bottom="1417" w:left="1134" w:header="708" w:footer="708" w:gutter="0"/>
          <w:cols w:space="708"/>
          <w:docGrid w:linePitch="360"/>
        </w:sectPr>
      </w:pPr>
    </w:p>
    <w:p w14:paraId="2670230E" w14:textId="77777777" w:rsidR="009D508E" w:rsidRPr="0019013A" w:rsidRDefault="009D508E" w:rsidP="009D508E">
      <w:pPr>
        <w:rPr>
          <w:rFonts w:ascii="Arial" w:hAnsi="Arial" w:cs="Arial"/>
          <w:b/>
          <w:lang w:val="en-US"/>
        </w:rPr>
      </w:pPr>
      <w:r w:rsidRPr="0019013A">
        <w:rPr>
          <w:rFonts w:ascii="Arial" w:hAnsi="Arial" w:cs="Arial"/>
          <w:b/>
          <w:lang w:val="en-US"/>
        </w:rPr>
        <w:lastRenderedPageBreak/>
        <w:t>References:</w:t>
      </w:r>
    </w:p>
    <w:p w14:paraId="36FDA0EF" w14:textId="77777777" w:rsidR="009D508E" w:rsidRPr="00E21A3F" w:rsidRDefault="009D508E" w:rsidP="009D508E">
      <w:pPr>
        <w:rPr>
          <w:rFonts w:ascii="Arial" w:hAnsi="Arial" w:cs="Arial"/>
          <w:lang w:val="en-US"/>
        </w:rPr>
      </w:pPr>
      <w:r w:rsidRPr="00E21A3F">
        <w:rPr>
          <w:rFonts w:ascii="Arial" w:hAnsi="Arial" w:cs="Arial"/>
          <w:lang w:val="en-US"/>
        </w:rPr>
        <w:t>1.</w:t>
      </w:r>
      <w:r w:rsidRPr="00E21A3F">
        <w:rPr>
          <w:rFonts w:ascii="Arial" w:hAnsi="Arial" w:cs="Arial"/>
          <w:lang w:val="en-US"/>
        </w:rPr>
        <w:tab/>
      </w:r>
      <w:proofErr w:type="spellStart"/>
      <w:r w:rsidRPr="00E21A3F">
        <w:rPr>
          <w:rFonts w:ascii="Arial" w:hAnsi="Arial" w:cs="Arial"/>
          <w:lang w:val="en-US"/>
        </w:rPr>
        <w:t>Lezak</w:t>
      </w:r>
      <w:proofErr w:type="spellEnd"/>
      <w:r w:rsidRPr="00E21A3F">
        <w:rPr>
          <w:rFonts w:ascii="Arial" w:hAnsi="Arial" w:cs="Arial"/>
          <w:lang w:val="en-US"/>
        </w:rPr>
        <w:t xml:space="preserve"> MD HD, Loring DW, </w:t>
      </w:r>
      <w:proofErr w:type="spellStart"/>
      <w:r w:rsidRPr="00E21A3F">
        <w:rPr>
          <w:rFonts w:ascii="Arial" w:hAnsi="Arial" w:cs="Arial"/>
          <w:lang w:val="en-US"/>
        </w:rPr>
        <w:t>HAnnay</w:t>
      </w:r>
      <w:proofErr w:type="spellEnd"/>
      <w:r w:rsidRPr="00E21A3F">
        <w:rPr>
          <w:rFonts w:ascii="Arial" w:hAnsi="Arial" w:cs="Arial"/>
          <w:lang w:val="en-US"/>
        </w:rPr>
        <w:t xml:space="preserve"> HJ and Fischer JS. Neuropsychological assessment. Oxford University Press, New York. 2004;4th edition.</w:t>
      </w:r>
    </w:p>
    <w:p w14:paraId="3B13CA4A" w14:textId="77777777" w:rsidR="009D508E" w:rsidRPr="00E21A3F" w:rsidRDefault="009D508E" w:rsidP="009D508E">
      <w:pPr>
        <w:rPr>
          <w:rFonts w:ascii="Arial" w:hAnsi="Arial" w:cs="Arial"/>
          <w:lang w:val="en-US"/>
        </w:rPr>
      </w:pPr>
      <w:r w:rsidRPr="00E21A3F">
        <w:rPr>
          <w:rFonts w:ascii="Arial" w:hAnsi="Arial" w:cs="Arial"/>
          <w:lang w:val="en-US"/>
        </w:rPr>
        <w:t>2.</w:t>
      </w:r>
      <w:r w:rsidRPr="00E21A3F">
        <w:rPr>
          <w:rFonts w:ascii="Arial" w:hAnsi="Arial" w:cs="Arial"/>
          <w:lang w:val="en-US"/>
        </w:rPr>
        <w:tab/>
        <w:t>Bowie CR and Harvey PD. Administration and interpretation of the Trail Making Test. Nature protocols. 2006;1:2277-81.</w:t>
      </w:r>
    </w:p>
    <w:p w14:paraId="01444E15" w14:textId="77777777" w:rsidR="009D508E" w:rsidRPr="00E21A3F" w:rsidRDefault="009D508E" w:rsidP="009D508E">
      <w:pPr>
        <w:rPr>
          <w:rFonts w:ascii="Arial" w:hAnsi="Arial" w:cs="Arial"/>
          <w:lang w:val="en-US"/>
        </w:rPr>
      </w:pPr>
      <w:r w:rsidRPr="00E21A3F">
        <w:rPr>
          <w:rFonts w:ascii="Arial" w:hAnsi="Arial" w:cs="Arial"/>
          <w:lang w:val="en-US"/>
        </w:rPr>
        <w:t>3.</w:t>
      </w:r>
      <w:r w:rsidRPr="00E21A3F">
        <w:rPr>
          <w:rFonts w:ascii="Arial" w:hAnsi="Arial" w:cs="Arial"/>
          <w:lang w:val="en-US"/>
        </w:rPr>
        <w:tab/>
      </w:r>
      <w:proofErr w:type="spellStart"/>
      <w:r w:rsidRPr="00E21A3F">
        <w:rPr>
          <w:rFonts w:ascii="Arial" w:hAnsi="Arial" w:cs="Arial"/>
          <w:lang w:val="en-US"/>
        </w:rPr>
        <w:t>Arbuthnott</w:t>
      </w:r>
      <w:proofErr w:type="spellEnd"/>
      <w:r w:rsidRPr="00E21A3F">
        <w:rPr>
          <w:rFonts w:ascii="Arial" w:hAnsi="Arial" w:cs="Arial"/>
          <w:lang w:val="en-US"/>
        </w:rPr>
        <w:t xml:space="preserve"> K and Frank J. Trail making test, part B as a measure of executive control: validation using a set-switching paradigm. Journal of clinical and experimental neuropsychology. 2000;22:518-28.</w:t>
      </w:r>
    </w:p>
    <w:p w14:paraId="34741CE6" w14:textId="77777777" w:rsidR="009D508E" w:rsidRPr="00E21A3F" w:rsidRDefault="009D508E" w:rsidP="009D508E">
      <w:pPr>
        <w:rPr>
          <w:rFonts w:ascii="Arial" w:hAnsi="Arial" w:cs="Arial"/>
          <w:lang w:val="en-US"/>
        </w:rPr>
      </w:pPr>
      <w:r w:rsidRPr="00E21A3F">
        <w:rPr>
          <w:rFonts w:ascii="Arial" w:hAnsi="Arial" w:cs="Arial"/>
          <w:lang w:val="en-US"/>
        </w:rPr>
        <w:t>4.</w:t>
      </w:r>
      <w:r w:rsidRPr="00E21A3F">
        <w:rPr>
          <w:rFonts w:ascii="Arial" w:hAnsi="Arial" w:cs="Arial"/>
          <w:lang w:val="en-US"/>
        </w:rPr>
        <w:tab/>
        <w:t xml:space="preserve">Lopes M, </w:t>
      </w:r>
      <w:proofErr w:type="spellStart"/>
      <w:r w:rsidRPr="00E21A3F">
        <w:rPr>
          <w:rFonts w:ascii="Arial" w:hAnsi="Arial" w:cs="Arial"/>
          <w:lang w:val="en-US"/>
        </w:rPr>
        <w:t>Brucki</w:t>
      </w:r>
      <w:proofErr w:type="spellEnd"/>
      <w:r w:rsidRPr="00E21A3F">
        <w:rPr>
          <w:rFonts w:ascii="Arial" w:hAnsi="Arial" w:cs="Arial"/>
          <w:lang w:val="en-US"/>
        </w:rPr>
        <w:t xml:space="preserve"> SMD, </w:t>
      </w:r>
      <w:proofErr w:type="spellStart"/>
      <w:r w:rsidRPr="00E21A3F">
        <w:rPr>
          <w:rFonts w:ascii="Arial" w:hAnsi="Arial" w:cs="Arial"/>
          <w:lang w:val="en-US"/>
        </w:rPr>
        <w:t>Giampaoli</w:t>
      </w:r>
      <w:proofErr w:type="spellEnd"/>
      <w:r w:rsidRPr="00E21A3F">
        <w:rPr>
          <w:rFonts w:ascii="Arial" w:hAnsi="Arial" w:cs="Arial"/>
          <w:lang w:val="en-US"/>
        </w:rPr>
        <w:t xml:space="preserve"> V and Mansur LL. Semantic Verbal Fluency test in dementia: Preliminary retrospective analysis. Dementia &amp; </w:t>
      </w:r>
      <w:proofErr w:type="spellStart"/>
      <w:r w:rsidRPr="00E21A3F">
        <w:rPr>
          <w:rFonts w:ascii="Arial" w:hAnsi="Arial" w:cs="Arial"/>
          <w:lang w:val="en-US"/>
        </w:rPr>
        <w:t>neuropsychologia</w:t>
      </w:r>
      <w:proofErr w:type="spellEnd"/>
      <w:r w:rsidRPr="00E21A3F">
        <w:rPr>
          <w:rFonts w:ascii="Arial" w:hAnsi="Arial" w:cs="Arial"/>
          <w:lang w:val="en-US"/>
        </w:rPr>
        <w:t>. 2009;3:315-320.</w:t>
      </w:r>
    </w:p>
    <w:p w14:paraId="65856FE8" w14:textId="77777777" w:rsidR="009D508E" w:rsidRPr="00E21A3F" w:rsidRDefault="009D508E" w:rsidP="009D508E">
      <w:pPr>
        <w:rPr>
          <w:rFonts w:ascii="Arial" w:hAnsi="Arial" w:cs="Arial"/>
          <w:lang w:val="en-US"/>
        </w:rPr>
      </w:pPr>
      <w:r w:rsidRPr="00E21A3F">
        <w:rPr>
          <w:rFonts w:ascii="Arial" w:hAnsi="Arial" w:cs="Arial"/>
          <w:lang w:val="en-US"/>
        </w:rPr>
        <w:t>5.</w:t>
      </w:r>
      <w:r w:rsidRPr="00E21A3F">
        <w:rPr>
          <w:rFonts w:ascii="Arial" w:hAnsi="Arial" w:cs="Arial"/>
          <w:lang w:val="en-US"/>
        </w:rPr>
        <w:tab/>
        <w:t xml:space="preserve">Schweizer TA, Alexander MP, Susan Gillingham BA, </w:t>
      </w:r>
      <w:proofErr w:type="spellStart"/>
      <w:r w:rsidRPr="00E21A3F">
        <w:rPr>
          <w:rFonts w:ascii="Arial" w:hAnsi="Arial" w:cs="Arial"/>
          <w:lang w:val="en-US"/>
        </w:rPr>
        <w:t>Cusimano</w:t>
      </w:r>
      <w:proofErr w:type="spellEnd"/>
      <w:r w:rsidRPr="00E21A3F">
        <w:rPr>
          <w:rFonts w:ascii="Arial" w:hAnsi="Arial" w:cs="Arial"/>
          <w:lang w:val="en-US"/>
        </w:rPr>
        <w:t xml:space="preserve"> M and Stuss DT. Lateralized cerebellar contributions to word generation: a phonemic and semantic fluency study. </w:t>
      </w:r>
      <w:proofErr w:type="spellStart"/>
      <w:r w:rsidRPr="00E21A3F">
        <w:rPr>
          <w:rFonts w:ascii="Arial" w:hAnsi="Arial" w:cs="Arial"/>
          <w:lang w:val="en-US"/>
        </w:rPr>
        <w:t>Behavioural</w:t>
      </w:r>
      <w:proofErr w:type="spellEnd"/>
      <w:r w:rsidRPr="00E21A3F">
        <w:rPr>
          <w:rFonts w:ascii="Arial" w:hAnsi="Arial" w:cs="Arial"/>
          <w:lang w:val="en-US"/>
        </w:rPr>
        <w:t xml:space="preserve"> neurology. 2010;23:31-7.</w:t>
      </w:r>
    </w:p>
    <w:p w14:paraId="4B230025" w14:textId="77777777" w:rsidR="009D508E" w:rsidRPr="00E21A3F" w:rsidRDefault="009D508E" w:rsidP="009D508E">
      <w:pPr>
        <w:rPr>
          <w:rFonts w:ascii="Arial" w:hAnsi="Arial" w:cs="Arial"/>
          <w:lang w:val="en-US"/>
        </w:rPr>
      </w:pPr>
      <w:r w:rsidRPr="00E21A3F">
        <w:rPr>
          <w:rFonts w:ascii="Arial" w:hAnsi="Arial" w:cs="Arial"/>
          <w:lang w:val="en-US"/>
        </w:rPr>
        <w:t>6.</w:t>
      </w:r>
      <w:r w:rsidRPr="00E21A3F">
        <w:rPr>
          <w:rFonts w:ascii="Arial" w:hAnsi="Arial" w:cs="Arial"/>
          <w:lang w:val="en-US"/>
        </w:rPr>
        <w:tab/>
      </w:r>
      <w:proofErr w:type="spellStart"/>
      <w:r w:rsidRPr="00E21A3F">
        <w:rPr>
          <w:rFonts w:ascii="Arial" w:hAnsi="Arial" w:cs="Arial"/>
          <w:lang w:val="en-US"/>
        </w:rPr>
        <w:t>Baldo</w:t>
      </w:r>
      <w:proofErr w:type="spellEnd"/>
      <w:r w:rsidRPr="00E21A3F">
        <w:rPr>
          <w:rFonts w:ascii="Arial" w:hAnsi="Arial" w:cs="Arial"/>
          <w:lang w:val="en-US"/>
        </w:rPr>
        <w:t xml:space="preserve"> JV, Schwartz S, Wilkins D and </w:t>
      </w:r>
      <w:proofErr w:type="spellStart"/>
      <w:r w:rsidRPr="00E21A3F">
        <w:rPr>
          <w:rFonts w:ascii="Arial" w:hAnsi="Arial" w:cs="Arial"/>
          <w:lang w:val="en-US"/>
        </w:rPr>
        <w:t>Dronkers</w:t>
      </w:r>
      <w:proofErr w:type="spellEnd"/>
      <w:r w:rsidRPr="00E21A3F">
        <w:rPr>
          <w:rFonts w:ascii="Arial" w:hAnsi="Arial" w:cs="Arial"/>
          <w:lang w:val="en-US"/>
        </w:rPr>
        <w:t xml:space="preserve"> NF. Role of frontal versus temporal cortex in verbal fluency as revealed by voxel-based lesion symptom mapping. Journal of the International Neuropsychological Society : JINS. 2006;12:896-900.</w:t>
      </w:r>
    </w:p>
    <w:p w14:paraId="18C959F8" w14:textId="77777777" w:rsidR="009D508E" w:rsidRPr="00E21A3F" w:rsidRDefault="009D508E" w:rsidP="009D508E">
      <w:pPr>
        <w:rPr>
          <w:rFonts w:ascii="Arial" w:hAnsi="Arial" w:cs="Arial"/>
          <w:lang w:val="en-US"/>
        </w:rPr>
      </w:pPr>
      <w:r w:rsidRPr="00E21A3F">
        <w:rPr>
          <w:rFonts w:ascii="Arial" w:hAnsi="Arial" w:cs="Arial"/>
          <w:lang w:val="en-US"/>
        </w:rPr>
        <w:t>7.</w:t>
      </w:r>
      <w:r w:rsidRPr="00E21A3F">
        <w:rPr>
          <w:rFonts w:ascii="Arial" w:hAnsi="Arial" w:cs="Arial"/>
          <w:lang w:val="en-US"/>
        </w:rPr>
        <w:tab/>
        <w:t>Salthouse TA. The processing-speed theory of adult age differences in cognition. Psychological review. 1996;103:403-28.</w:t>
      </w:r>
    </w:p>
    <w:p w14:paraId="7F8D405A" w14:textId="77777777" w:rsidR="009D508E" w:rsidRPr="0019013A" w:rsidRDefault="009D508E" w:rsidP="009D508E">
      <w:pPr>
        <w:rPr>
          <w:rFonts w:ascii="Arial" w:hAnsi="Arial" w:cs="Arial"/>
          <w:lang w:val="en-US"/>
        </w:rPr>
      </w:pPr>
    </w:p>
    <w:p w14:paraId="68EAC4EA" w14:textId="77777777" w:rsidR="009D508E" w:rsidRPr="0019013A" w:rsidRDefault="009D508E" w:rsidP="009D508E">
      <w:pPr>
        <w:rPr>
          <w:rFonts w:ascii="Arial" w:hAnsi="Arial" w:cs="Arial"/>
          <w:lang w:val="en-US"/>
        </w:rPr>
      </w:pPr>
    </w:p>
    <w:p w14:paraId="1191278B" w14:textId="77777777" w:rsidR="009D508E" w:rsidRPr="0019013A" w:rsidRDefault="009D508E" w:rsidP="009D508E">
      <w:pPr>
        <w:rPr>
          <w:rFonts w:ascii="Arial" w:hAnsi="Arial" w:cs="Arial"/>
          <w:lang w:val="en-US"/>
        </w:rPr>
      </w:pPr>
    </w:p>
    <w:p w14:paraId="08A6AD81" w14:textId="77777777" w:rsidR="009D508E" w:rsidRPr="0019013A" w:rsidRDefault="009D508E" w:rsidP="009D508E">
      <w:pPr>
        <w:rPr>
          <w:rFonts w:ascii="Arial" w:hAnsi="Arial" w:cs="Arial"/>
          <w:lang w:val="en-US"/>
        </w:rPr>
      </w:pPr>
    </w:p>
    <w:p w14:paraId="7D5AF591" w14:textId="77777777" w:rsidR="00DA52CD" w:rsidRDefault="00000000">
      <w:pPr>
        <w:rPr>
          <w:rFonts w:ascii="Arial" w:hAnsi="Arial" w:cs="Arial"/>
        </w:rPr>
      </w:pPr>
    </w:p>
    <w:p w14:paraId="258BB55C" w14:textId="77777777" w:rsidR="009D508E" w:rsidRDefault="009D508E">
      <w:pPr>
        <w:rPr>
          <w:rFonts w:ascii="Arial" w:hAnsi="Arial" w:cs="Arial"/>
        </w:rPr>
      </w:pPr>
    </w:p>
    <w:p w14:paraId="7BB963A8" w14:textId="77777777" w:rsidR="009D508E" w:rsidRPr="00A9349B" w:rsidRDefault="009D508E">
      <w:pPr>
        <w:rPr>
          <w:rFonts w:ascii="Arial" w:hAnsi="Arial" w:cs="Arial"/>
        </w:rPr>
      </w:pPr>
    </w:p>
    <w:sectPr w:rsidR="009D508E" w:rsidRPr="00A9349B" w:rsidSect="00B95ABB">
      <w:pgSz w:w="11906" w:h="16838"/>
      <w:pgMar w:top="1418" w:right="127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8E"/>
    <w:rsid w:val="002F7B85"/>
    <w:rsid w:val="0072163E"/>
    <w:rsid w:val="00781895"/>
    <w:rsid w:val="008145F0"/>
    <w:rsid w:val="009D508E"/>
    <w:rsid w:val="00A934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6D82"/>
  <w15:chartTrackingRefBased/>
  <w15:docId w15:val="{AF420AAC-D9AA-4185-8985-EDE4CC7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10471</Characters>
  <Application>Microsoft Office Word</Application>
  <DocSecurity>0</DocSecurity>
  <Lines>87</Lines>
  <Paragraphs>24</Paragraphs>
  <ScaleCrop>false</ScaleCrop>
  <Company>USB</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Aeschbacher Stefanie</dc:creator>
  <cp:keywords/>
  <dc:description/>
  <cp:lastModifiedBy>Frontiers</cp:lastModifiedBy>
  <cp:revision>2</cp:revision>
  <dcterms:created xsi:type="dcterms:W3CDTF">2022-07-18T14:00:00Z</dcterms:created>
  <dcterms:modified xsi:type="dcterms:W3CDTF">2022-11-11T12:07:00Z</dcterms:modified>
</cp:coreProperties>
</file>