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F2A2" w14:textId="6447608D" w:rsidR="009D5CFD" w:rsidRPr="00246517" w:rsidRDefault="009D5CFD" w:rsidP="002465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D5F48">
        <w:rPr>
          <w:rFonts w:ascii="Times New Roman" w:hAnsi="Times New Roman" w:cs="Times New Roman"/>
          <w:sz w:val="24"/>
          <w:szCs w:val="24"/>
          <w:lang w:val="en-GB"/>
        </w:rPr>
        <w:t>Carmesin</w:t>
      </w:r>
      <w:proofErr w:type="spellEnd"/>
      <w:r w:rsidRPr="009D5F48">
        <w:rPr>
          <w:rFonts w:ascii="Times New Roman" w:hAnsi="Times New Roman" w:cs="Times New Roman"/>
          <w:sz w:val="24"/>
          <w:szCs w:val="24"/>
          <w:lang w:val="en-GB"/>
        </w:rPr>
        <w:t xml:space="preserve"> et al.—</w:t>
      </w:r>
      <w:r w:rsidR="00465388">
        <w:rPr>
          <w:rFonts w:ascii="Times New Roman" w:hAnsi="Times New Roman" w:cs="Times New Roman"/>
          <w:sz w:val="24"/>
          <w:szCs w:val="24"/>
          <w:lang w:val="en-GB"/>
        </w:rPr>
        <w:t>Frontiers in Plant Science</w:t>
      </w:r>
      <w:r w:rsidRPr="009D5F48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465388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9D5F48">
        <w:rPr>
          <w:rFonts w:ascii="Times New Roman" w:hAnsi="Times New Roman" w:cs="Times New Roman"/>
          <w:sz w:val="24"/>
          <w:szCs w:val="24"/>
          <w:lang w:val="en-GB"/>
        </w:rPr>
        <w:t>—Appendix S</w:t>
      </w:r>
      <w:r w:rsidR="008763CC">
        <w:rPr>
          <w:rFonts w:ascii="Times New Roman" w:hAnsi="Times New Roman" w:cs="Times New Roman"/>
          <w:sz w:val="24"/>
          <w:szCs w:val="24"/>
          <w:lang w:val="en-GB"/>
        </w:rPr>
        <w:t>2</w:t>
      </w:r>
    </w:p>
    <w:p w14:paraId="6E09C2EC" w14:textId="0524B5F1" w:rsidR="00246517" w:rsidRPr="00283E3E" w:rsidRDefault="008763CC" w:rsidP="00283E3E">
      <w:pPr>
        <w:pStyle w:val="Beschriftung"/>
        <w:spacing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  <w:lang w:val="en-GB"/>
        </w:rPr>
        <w:drawing>
          <wp:inline distT="0" distB="0" distL="0" distR="0" wp14:anchorId="6C648570" wp14:editId="048FD535">
            <wp:extent cx="5759450" cy="2336165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4A2E" w14:textId="5EF2B747" w:rsidR="008763CC" w:rsidRPr="008763CC" w:rsidRDefault="009D5CFD" w:rsidP="008763CC">
      <w:pPr>
        <w:pStyle w:val="Beschriftung"/>
        <w:rPr>
          <w:rFonts w:ascii="Times New Roman" w:hAnsi="Times New Roman" w:cs="Times New Roman"/>
          <w:sz w:val="24"/>
          <w:szCs w:val="24"/>
          <w:lang w:val="en-GB"/>
        </w:rPr>
      </w:pPr>
      <w:r w:rsidRPr="009D5CF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GB"/>
        </w:rPr>
        <w:t xml:space="preserve">Appendix </w:t>
      </w:r>
      <w:r w:rsidR="008763C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GB"/>
        </w:rPr>
        <w:t>2</w:t>
      </w:r>
      <w:r w:rsidR="008763CC" w:rsidRPr="008763CC">
        <w:rPr>
          <w:lang w:val="en-GB"/>
        </w:rPr>
        <w:t xml:space="preserve">: 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Exposed </w:t>
      </w:r>
      <w:proofErr w:type="spellStart"/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intervessel</w:t>
      </w:r>
      <w:proofErr w:type="spellEnd"/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pit membranes of </w:t>
      </w:r>
      <w:r w:rsidR="008763CC" w:rsidRPr="008763C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Clematis </w:t>
      </w:r>
      <w:proofErr w:type="spellStart"/>
      <w:r w:rsidR="008763CC" w:rsidRPr="008763CC">
        <w:rPr>
          <w:rFonts w:ascii="Times New Roman" w:hAnsi="Times New Roman" w:cs="Times New Roman"/>
          <w:color w:val="auto"/>
          <w:sz w:val="24"/>
          <w:szCs w:val="24"/>
          <w:lang w:val="en-GB"/>
        </w:rPr>
        <w:t>vitalba</w:t>
      </w:r>
      <w:proofErr w:type="spellEnd"/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after removal of the overlying secondary cell wall, 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imaged with atomic force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microscop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y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in QI mode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in water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.</w:t>
      </w:r>
      <w:r w:rsid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The colour</w:t>
      </w:r>
      <w:r w:rsid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s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encode a</w:t>
      </w:r>
      <w:r w:rsid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n 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elasticity</w:t>
      </w:r>
      <w:r w:rsid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modulus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. However, the underlying model is not suitable for </w:t>
      </w:r>
      <w:r w:rsid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pit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membranes. Therefore, this imaging was only used to find </w:t>
      </w:r>
      <w:r w:rsid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pit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membranes in the </w:t>
      </w:r>
      <w:proofErr w:type="spellStart"/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samples.</w:t>
      </w:r>
      <w:r w:rsid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bookmarkStart w:id="0" w:name="_GoBack"/>
      <w:bookmarkEnd w:id="0"/>
      <w:proofErr w:type="spellEnd"/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(a) 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O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verview pictures of 20 x 20 µm and 32 x 32 pixels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. (b) Detailed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picture 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of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10 x 10 µm and 20 x 20 pixels</w:t>
      </w:r>
      <w:r w:rsidR="008763CC" w:rsidRPr="008763C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.</w:t>
      </w:r>
    </w:p>
    <w:p w14:paraId="44C2C046" w14:textId="0C9C0736" w:rsidR="00DE379C" w:rsidRPr="00246517" w:rsidRDefault="00DE379C" w:rsidP="00246517">
      <w:pPr>
        <w:pStyle w:val="Beschriftung"/>
        <w:spacing w:line="360" w:lineRule="auto"/>
        <w:jc w:val="both"/>
        <w:rPr>
          <w:rFonts w:ascii="Times New Roman" w:eastAsia="SimSun" w:hAnsi="Times New Roman" w:cs="Times New Roman"/>
          <w:i w:val="0"/>
          <w:iCs w:val="0"/>
          <w:color w:val="000000" w:themeColor="text1"/>
          <w:sz w:val="24"/>
          <w:szCs w:val="24"/>
          <w:lang w:val="en-GB" w:eastAsia="de-DE"/>
        </w:rPr>
      </w:pPr>
    </w:p>
    <w:sectPr w:rsidR="00DE379C" w:rsidRPr="00246517" w:rsidSect="009D5CFD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9C"/>
    <w:rsid w:val="002461E2"/>
    <w:rsid w:val="00246517"/>
    <w:rsid w:val="00283E3E"/>
    <w:rsid w:val="003F222B"/>
    <w:rsid w:val="00465388"/>
    <w:rsid w:val="006718F3"/>
    <w:rsid w:val="008763CC"/>
    <w:rsid w:val="009D5CFD"/>
    <w:rsid w:val="00D56902"/>
    <w:rsid w:val="00D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336A"/>
  <w15:chartTrackingRefBased/>
  <w15:docId w15:val="{8CCF995D-7DE7-415C-8EF8-B85D709C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DE37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mmentartext">
    <w:name w:val="annotation text"/>
    <w:basedOn w:val="Standard"/>
    <w:link w:val="KommentartextZchn"/>
    <w:qFormat/>
    <w:rsid w:val="009D5CFD"/>
    <w:pPr>
      <w:widowControl w:val="0"/>
      <w:spacing w:line="240" w:lineRule="auto"/>
      <w:jc w:val="both"/>
    </w:pPr>
    <w:rPr>
      <w:rFonts w:eastAsiaTheme="minorEastAsia"/>
      <w:kern w:val="2"/>
      <w:sz w:val="20"/>
      <w:szCs w:val="20"/>
      <w:lang w:val="en-US" w:eastAsia="zh-CN"/>
    </w:rPr>
  </w:style>
  <w:style w:type="character" w:customStyle="1" w:styleId="KommentartextZchn">
    <w:name w:val="Kommentartext Zchn"/>
    <w:basedOn w:val="Absatz-Standardschriftart"/>
    <w:link w:val="Kommentartext"/>
    <w:qFormat/>
    <w:rsid w:val="009D5CFD"/>
    <w:rPr>
      <w:rFonts w:eastAsiaTheme="minorEastAsia"/>
      <w:kern w:val="2"/>
      <w:sz w:val="20"/>
      <w:szCs w:val="20"/>
      <w:lang w:val="en-US" w:eastAsia="zh-CN"/>
    </w:rPr>
  </w:style>
  <w:style w:type="character" w:styleId="Kommentarzeichen">
    <w:name w:val="annotation reference"/>
    <w:basedOn w:val="Absatz-Standardschriftart"/>
    <w:qFormat/>
    <w:rsid w:val="009D5CF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</dc:creator>
  <cp:keywords/>
  <dc:description/>
  <cp:lastModifiedBy>Cora</cp:lastModifiedBy>
  <cp:revision>3</cp:revision>
  <cp:lastPrinted>2021-09-21T12:39:00Z</cp:lastPrinted>
  <dcterms:created xsi:type="dcterms:W3CDTF">2022-10-23T09:08:00Z</dcterms:created>
  <dcterms:modified xsi:type="dcterms:W3CDTF">2022-10-23T09:13:00Z</dcterms:modified>
</cp:coreProperties>
</file>