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9E973" w14:textId="77777777" w:rsidR="009E4EDF" w:rsidRDefault="009E4EDF" w:rsidP="00136F9F">
      <w:pPr>
        <w:rPr>
          <w:b/>
        </w:rPr>
      </w:pPr>
      <w:r w:rsidRPr="009E4EDF">
        <w:rPr>
          <w:b/>
        </w:rPr>
        <w:t>S</w:t>
      </w:r>
      <w:r w:rsidRPr="009E4EDF">
        <w:rPr>
          <w:rFonts w:hint="eastAsia"/>
          <w:b/>
        </w:rPr>
        <w:t>upp</w:t>
      </w:r>
      <w:r w:rsidRPr="009E4EDF">
        <w:rPr>
          <w:b/>
        </w:rPr>
        <w:t xml:space="preserve">lementary </w:t>
      </w:r>
      <w:r w:rsidR="00136F9F" w:rsidRPr="009E4EDF">
        <w:rPr>
          <w:b/>
        </w:rPr>
        <w:t xml:space="preserve">Figure 1: </w:t>
      </w:r>
    </w:p>
    <w:p w14:paraId="3DBE0909" w14:textId="248D82EE" w:rsidR="00BF5C65" w:rsidRDefault="00A051DE" w:rsidP="00136F9F">
      <w:r w:rsidRPr="00A051DE">
        <w:t>A-</w:t>
      </w:r>
      <w:r>
        <w:t>C</w:t>
      </w:r>
      <w:r w:rsidR="009E4EDF">
        <w:t xml:space="preserve">). top 3000 variance genes were included for further PCA analysis. </w:t>
      </w:r>
      <w:r>
        <w:t>D</w:t>
      </w:r>
      <w:r w:rsidR="009E4EDF">
        <w:t xml:space="preserve">). Dot plot revealed top 20 dimensions for further analysis. </w:t>
      </w:r>
      <w:r>
        <w:t>E</w:t>
      </w:r>
      <w:r w:rsidR="009E4EDF">
        <w:t>). Interaction network dominated by CD8+ T cells</w:t>
      </w:r>
      <w:r w:rsidR="009E4EDF">
        <w:rPr>
          <w:rFonts w:hint="eastAsia"/>
        </w:rPr>
        <w:t>、Myeloid</w:t>
      </w:r>
      <w:r w:rsidR="009E4EDF">
        <w:t xml:space="preserve"> </w:t>
      </w:r>
      <w:r w:rsidR="009E4EDF">
        <w:rPr>
          <w:rFonts w:hint="eastAsia"/>
        </w:rPr>
        <w:t>cells、Fibroblasts</w:t>
      </w:r>
      <w:r w:rsidR="009E4EDF">
        <w:t xml:space="preserve"> and Epithelial cells. </w:t>
      </w:r>
      <w:r>
        <w:t>F</w:t>
      </w:r>
      <w:r w:rsidR="009E4EDF">
        <w:t xml:space="preserve">) </w:t>
      </w:r>
      <w:r w:rsidR="00F37409">
        <w:t>heatmap</w:t>
      </w:r>
      <w:r w:rsidR="00F37409">
        <w:rPr>
          <w:rFonts w:hint="eastAsia"/>
        </w:rPr>
        <w:t xml:space="preserve"> </w:t>
      </w:r>
      <w:r w:rsidR="00F37409">
        <w:t>manifests t</w:t>
      </w:r>
      <w:r w:rsidR="009E4EDF">
        <w:t>op five marker genes of 8 major cell types identified in this profile.</w:t>
      </w:r>
    </w:p>
    <w:p w14:paraId="014B24F3" w14:textId="3AD53A98" w:rsidR="00F37409" w:rsidRPr="00A051DE" w:rsidRDefault="00F37409" w:rsidP="00136F9F"/>
    <w:p w14:paraId="2135BB87" w14:textId="14B8108C" w:rsidR="00F37409" w:rsidRPr="00266428" w:rsidRDefault="00F37409" w:rsidP="00136F9F">
      <w:pPr>
        <w:rPr>
          <w:b/>
        </w:rPr>
      </w:pPr>
      <w:r w:rsidRPr="00266428">
        <w:rPr>
          <w:rFonts w:hint="eastAsia"/>
          <w:b/>
        </w:rPr>
        <w:t>S</w:t>
      </w:r>
      <w:r w:rsidRPr="00266428">
        <w:rPr>
          <w:b/>
        </w:rPr>
        <w:t>upplementary Figure 2:</w:t>
      </w:r>
    </w:p>
    <w:p w14:paraId="745F75A4" w14:textId="11159476" w:rsidR="00F37409" w:rsidRDefault="00A051DE" w:rsidP="00F37409">
      <w:r>
        <w:t>A</w:t>
      </w:r>
      <w:r w:rsidR="00F37409">
        <w:t xml:space="preserve">) </w:t>
      </w:r>
      <w:proofErr w:type="spellStart"/>
      <w:r w:rsidR="00F37409" w:rsidRPr="00036FD7">
        <w:t>tSNE</w:t>
      </w:r>
      <w:proofErr w:type="spellEnd"/>
      <w:r w:rsidR="00F37409" w:rsidRPr="00036FD7">
        <w:t xml:space="preserve"> plot of </w:t>
      </w:r>
      <w:r w:rsidR="00F37409">
        <w:t>four sub groups of CD8+ T cells</w:t>
      </w:r>
      <w:r w:rsidR="00F37409" w:rsidRPr="00036FD7">
        <w:t>.</w:t>
      </w:r>
      <w:r w:rsidR="00F37409">
        <w:t xml:space="preserve"> </w:t>
      </w:r>
      <w:r>
        <w:t>B</w:t>
      </w:r>
      <w:r w:rsidR="00F37409">
        <w:t xml:space="preserve">) </w:t>
      </w:r>
      <w:r w:rsidR="00643D7B">
        <w:t xml:space="preserve">the origination of tissues (tumor, adjacent tumor or blood) </w:t>
      </w:r>
      <w:r>
        <w:t>C</w:t>
      </w:r>
      <w:r w:rsidR="00643D7B">
        <w:t xml:space="preserve">) </w:t>
      </w:r>
      <w:r w:rsidR="00F37409">
        <w:t xml:space="preserve">bubble plot manifests top five marker genes of each sub groups. </w:t>
      </w:r>
      <w:r>
        <w:t>D</w:t>
      </w:r>
      <w:r w:rsidR="00F37409">
        <w:t xml:space="preserve">) top ten transcription factors of </w:t>
      </w:r>
      <w:proofErr w:type="spellStart"/>
      <w:r w:rsidR="00F37409">
        <w:t>Tex</w:t>
      </w:r>
      <w:proofErr w:type="spellEnd"/>
      <w:r w:rsidR="00F37409">
        <w:rPr>
          <w:rFonts w:hint="eastAsia"/>
        </w:rPr>
        <w:t>、</w:t>
      </w:r>
      <w:r w:rsidR="00F37409">
        <w:t xml:space="preserve">cluster 5 </w:t>
      </w:r>
      <w:r w:rsidR="00F37409">
        <w:rPr>
          <w:rFonts w:hint="eastAsia"/>
        </w:rPr>
        <w:t>and</w:t>
      </w:r>
      <w:r w:rsidR="00F37409">
        <w:t xml:space="preserve"> cluster 6.</w:t>
      </w:r>
    </w:p>
    <w:p w14:paraId="1AA1D4C7" w14:textId="4D6C86B2" w:rsidR="00F37409" w:rsidRDefault="00F37409" w:rsidP="00F37409"/>
    <w:p w14:paraId="5778418A" w14:textId="2DB539A9" w:rsidR="00F37409" w:rsidRPr="00266428" w:rsidRDefault="00F37409" w:rsidP="00F37409">
      <w:pPr>
        <w:rPr>
          <w:b/>
        </w:rPr>
      </w:pPr>
      <w:r w:rsidRPr="00266428">
        <w:rPr>
          <w:rFonts w:hint="eastAsia"/>
          <w:b/>
        </w:rPr>
        <w:t>S</w:t>
      </w:r>
      <w:r w:rsidRPr="00266428">
        <w:rPr>
          <w:b/>
        </w:rPr>
        <w:t>upplementary Figure 3:</w:t>
      </w:r>
    </w:p>
    <w:p w14:paraId="1C71DCFE" w14:textId="259755B3" w:rsidR="00F37409" w:rsidRDefault="00A051DE" w:rsidP="00F37409">
      <w:r>
        <w:t>A-B</w:t>
      </w:r>
      <w:r w:rsidR="00F37409">
        <w:t>) top</w:t>
      </w:r>
      <w:r w:rsidR="00643D7B">
        <w:t xml:space="preserve"> 10 transcription factors of TAMs and Macrophages. </w:t>
      </w:r>
      <w:r>
        <w:t>C</w:t>
      </w:r>
      <w:r w:rsidR="00643D7B">
        <w:t>) Transcription factors as MAF</w:t>
      </w:r>
      <w:r w:rsidR="00643D7B">
        <w:rPr>
          <w:rFonts w:hint="eastAsia"/>
        </w:rPr>
        <w:t>、E</w:t>
      </w:r>
      <w:r w:rsidR="00643D7B">
        <w:t>TV5</w:t>
      </w:r>
      <w:r w:rsidR="00643D7B">
        <w:rPr>
          <w:rFonts w:hint="eastAsia"/>
        </w:rPr>
        <w:t>、E</w:t>
      </w:r>
      <w:r w:rsidR="00643D7B">
        <w:t xml:space="preserve">GR2 </w:t>
      </w:r>
      <w:r w:rsidR="00643D7B">
        <w:rPr>
          <w:rFonts w:hint="eastAsia"/>
        </w:rPr>
        <w:t>and</w:t>
      </w:r>
      <w:r w:rsidR="00643D7B">
        <w:t xml:space="preserve"> STAT4 expression in all single cells of CD8+ T cells. </w:t>
      </w:r>
      <w:r>
        <w:t>D</w:t>
      </w:r>
      <w:r w:rsidR="00643D7B">
        <w:t>) top 10 transcription factors of DCs</w:t>
      </w:r>
      <w:r w:rsidR="00643D7B">
        <w:rPr>
          <w:rFonts w:hint="eastAsia"/>
        </w:rPr>
        <w:t>、Fibro</w:t>
      </w:r>
      <w:r w:rsidR="00643D7B">
        <w:t>blast-1 and Fibroblast-2.</w:t>
      </w:r>
    </w:p>
    <w:p w14:paraId="0A372B2E" w14:textId="018041D5" w:rsidR="00643D7B" w:rsidRDefault="00643D7B" w:rsidP="00F37409"/>
    <w:p w14:paraId="7E16FAB9" w14:textId="3B2A98C5" w:rsidR="00266428" w:rsidRPr="00266428" w:rsidRDefault="00266428" w:rsidP="00266428">
      <w:pPr>
        <w:rPr>
          <w:b/>
        </w:rPr>
      </w:pPr>
      <w:r w:rsidRPr="00266428">
        <w:rPr>
          <w:rFonts w:hint="eastAsia"/>
          <w:b/>
        </w:rPr>
        <w:t>S</w:t>
      </w:r>
      <w:r w:rsidRPr="00266428">
        <w:rPr>
          <w:b/>
        </w:rPr>
        <w:t>upplementary Figure 4:</w:t>
      </w:r>
    </w:p>
    <w:p w14:paraId="6C338DAA" w14:textId="5334D027" w:rsidR="00266428" w:rsidRDefault="00A051DE" w:rsidP="00266428">
      <w:r>
        <w:t>A</w:t>
      </w:r>
      <w:r w:rsidR="00266428">
        <w:t>)</w:t>
      </w:r>
      <w:r w:rsidR="00266428" w:rsidRPr="00266428">
        <w:t xml:space="preserve"> </w:t>
      </w:r>
      <w:proofErr w:type="spellStart"/>
      <w:r w:rsidR="00266428" w:rsidRPr="00036FD7">
        <w:t>tSNE</w:t>
      </w:r>
      <w:proofErr w:type="spellEnd"/>
      <w:r w:rsidR="00266428" w:rsidRPr="00036FD7">
        <w:t xml:space="preserve"> plot of </w:t>
      </w:r>
      <w:r w:rsidR="00266428">
        <w:t>four 9 groups of Myeloid cells</w:t>
      </w:r>
      <w:r w:rsidR="00266428" w:rsidRPr="00036FD7">
        <w:t>.</w:t>
      </w:r>
      <w:r w:rsidR="00266428">
        <w:t xml:space="preserve"> </w:t>
      </w:r>
      <w:r>
        <w:t>B</w:t>
      </w:r>
      <w:r w:rsidR="00266428">
        <w:t xml:space="preserve">) the origination of tissues (tumor, adjacent tumor or blood). </w:t>
      </w:r>
      <w:r>
        <w:t>C</w:t>
      </w:r>
      <w:r w:rsidR="00266428">
        <w:t>)</w:t>
      </w:r>
      <w:r w:rsidR="00266428" w:rsidRPr="00266428">
        <w:t xml:space="preserve"> Heatmap of identified regulon modules based on regulon connection specificity index (CSI) matrix. </w:t>
      </w:r>
      <w:r>
        <w:t>D</w:t>
      </w:r>
      <w:r w:rsidR="00266428">
        <w:t xml:space="preserve">) </w:t>
      </w:r>
      <w:r w:rsidR="00266428" w:rsidRPr="00266428">
        <w:t xml:space="preserve">t-SNE map for all </w:t>
      </w:r>
      <w:r w:rsidR="00266428">
        <w:t xml:space="preserve">Myeloid </w:t>
      </w:r>
      <w:r w:rsidR="00266428" w:rsidRPr="00266428">
        <w:t>cells based on regulon activity scores (RAS) of regulon module.</w:t>
      </w:r>
    </w:p>
    <w:p w14:paraId="306A2BBF" w14:textId="43368053" w:rsidR="00643D7B" w:rsidRPr="00A051DE" w:rsidRDefault="00643D7B" w:rsidP="00F37409"/>
    <w:p w14:paraId="38F58AC1" w14:textId="5FEACF81" w:rsidR="00177044" w:rsidRPr="00266428" w:rsidRDefault="00177044" w:rsidP="00177044">
      <w:pPr>
        <w:rPr>
          <w:b/>
        </w:rPr>
      </w:pPr>
      <w:r w:rsidRPr="00266428">
        <w:rPr>
          <w:rFonts w:hint="eastAsia"/>
          <w:b/>
        </w:rPr>
        <w:t>S</w:t>
      </w:r>
      <w:r w:rsidRPr="00266428">
        <w:rPr>
          <w:b/>
        </w:rPr>
        <w:t xml:space="preserve">upplementary Figure </w:t>
      </w:r>
      <w:r>
        <w:rPr>
          <w:b/>
        </w:rPr>
        <w:t>5</w:t>
      </w:r>
      <w:r w:rsidRPr="00266428">
        <w:rPr>
          <w:b/>
        </w:rPr>
        <w:t>:</w:t>
      </w:r>
    </w:p>
    <w:p w14:paraId="5AE4B8AB" w14:textId="2F56DA60" w:rsidR="00072005" w:rsidRDefault="00072005" w:rsidP="00177044">
      <w:r>
        <w:t>A</w:t>
      </w:r>
      <w:r w:rsidR="00177044">
        <w:t>)</w:t>
      </w:r>
      <w:r w:rsidR="00177044" w:rsidRPr="00266428">
        <w:t xml:space="preserve"> </w:t>
      </w:r>
      <w:proofErr w:type="spellStart"/>
      <w:r w:rsidR="00177044" w:rsidRPr="00036FD7">
        <w:t>tSNE</w:t>
      </w:r>
      <w:proofErr w:type="spellEnd"/>
      <w:r w:rsidR="00177044" w:rsidRPr="00036FD7">
        <w:t xml:space="preserve"> plot of </w:t>
      </w:r>
      <w:r w:rsidR="00177044">
        <w:t xml:space="preserve">four 9 groups of </w:t>
      </w:r>
      <w:r>
        <w:t>Epithelial</w:t>
      </w:r>
      <w:r w:rsidR="00177044">
        <w:t xml:space="preserve"> cells</w:t>
      </w:r>
      <w:r>
        <w:t xml:space="preserve"> (upper) and</w:t>
      </w:r>
      <w:r w:rsidR="00177044">
        <w:t xml:space="preserve"> the origination of tissues (</w:t>
      </w:r>
      <w:r>
        <w:t>lower</w:t>
      </w:r>
      <w:r w:rsidR="00177044">
        <w:t>).</w:t>
      </w:r>
    </w:p>
    <w:p w14:paraId="3019883F" w14:textId="6DB3C430" w:rsidR="00072005" w:rsidRDefault="00072005" w:rsidP="00177044">
      <w:r>
        <w:t xml:space="preserve">B) </w:t>
      </w:r>
      <w:r w:rsidRPr="00072005">
        <w:t>The volcano plot illustrated the DEGs of</w:t>
      </w:r>
      <w:r>
        <w:t xml:space="preserve"> malignant cells (red) and monocytes (blue).</w:t>
      </w:r>
      <w:r w:rsidRPr="00072005">
        <w:t>, statistically significant DEGs were defined with p &lt; 0.05 and [</w:t>
      </w:r>
      <w:proofErr w:type="spellStart"/>
      <w:r w:rsidRPr="00072005">
        <w:t>logFC</w:t>
      </w:r>
      <w:proofErr w:type="spellEnd"/>
      <w:r w:rsidRPr="00072005">
        <w:t>] &gt; 1 as the cut-off criterion.</w:t>
      </w:r>
    </w:p>
    <w:p w14:paraId="3ED8D778" w14:textId="6AB5B09C" w:rsidR="00177044" w:rsidRDefault="00072005" w:rsidP="00177044">
      <w:r>
        <w:t>C</w:t>
      </w:r>
      <w:r w:rsidR="00177044">
        <w:t>)</w:t>
      </w:r>
      <w:r w:rsidR="00177044" w:rsidRPr="00266428">
        <w:t xml:space="preserve"> </w:t>
      </w:r>
      <w:r w:rsidRPr="00072005">
        <w:t xml:space="preserve">Enrichment analyses of marker genes of state2 (blue) and state3 (green) cluster. The height of each </w:t>
      </w:r>
      <w:proofErr w:type="spellStart"/>
      <w:r w:rsidRPr="00072005">
        <w:t>barplot</w:t>
      </w:r>
      <w:proofErr w:type="spellEnd"/>
      <w:r w:rsidRPr="00072005">
        <w:t xml:space="preserve"> shows the log10 of P-value calculated using the </w:t>
      </w:r>
      <w:proofErr w:type="spellStart"/>
      <w:r w:rsidRPr="00072005">
        <w:t>Metascape</w:t>
      </w:r>
      <w:proofErr w:type="spellEnd"/>
      <w:r w:rsidRPr="00072005">
        <w:t xml:space="preserve"> database.</w:t>
      </w:r>
      <w:r>
        <w:t xml:space="preserve"> D</w:t>
      </w:r>
      <w:r w:rsidR="00177044">
        <w:t xml:space="preserve">) </w:t>
      </w:r>
      <w:r w:rsidRPr="00072005">
        <w:t>The heatmap illustrates the activity of biological process and signaling pathway in each cell type</w:t>
      </w:r>
      <w:r>
        <w:t xml:space="preserve"> of epithelial cells</w:t>
      </w:r>
      <w:r w:rsidRPr="00072005">
        <w:t xml:space="preserve"> by GSVA.</w:t>
      </w:r>
    </w:p>
    <w:p w14:paraId="1CE5DA54" w14:textId="4E2776C2" w:rsidR="00177044" w:rsidRPr="00072005" w:rsidRDefault="00177044" w:rsidP="00F37409"/>
    <w:p w14:paraId="3A78627B" w14:textId="3829095B" w:rsidR="00177044" w:rsidRPr="00266428" w:rsidRDefault="00177044" w:rsidP="00177044">
      <w:pPr>
        <w:rPr>
          <w:b/>
        </w:rPr>
      </w:pPr>
      <w:r w:rsidRPr="00266428">
        <w:rPr>
          <w:rFonts w:hint="eastAsia"/>
          <w:b/>
        </w:rPr>
        <w:t>S</w:t>
      </w:r>
      <w:r w:rsidRPr="00266428">
        <w:rPr>
          <w:b/>
        </w:rPr>
        <w:t xml:space="preserve">upplementary Figure </w:t>
      </w:r>
      <w:r>
        <w:rPr>
          <w:b/>
        </w:rPr>
        <w:t>6</w:t>
      </w:r>
      <w:r w:rsidRPr="00266428">
        <w:rPr>
          <w:b/>
        </w:rPr>
        <w:t>:</w:t>
      </w:r>
    </w:p>
    <w:p w14:paraId="3766CD18" w14:textId="002CF096" w:rsidR="00177044" w:rsidRDefault="00D5304E" w:rsidP="00177044">
      <w:r w:rsidRPr="00D5304E">
        <w:t xml:space="preserve">(A–B) Kaplan–Meier survival curves of </w:t>
      </w:r>
      <w:r w:rsidR="00BC6BF6">
        <w:t xml:space="preserve">TNM </w:t>
      </w:r>
      <w:r w:rsidR="000F2812">
        <w:t>stage</w:t>
      </w:r>
      <w:r w:rsidRPr="00D5304E">
        <w:t xml:space="preserve"> (A) and </w:t>
      </w:r>
      <w:r w:rsidR="000F2812">
        <w:t>immune risk model</w:t>
      </w:r>
      <w:r w:rsidRPr="00D5304E">
        <w:t xml:space="preserve">(B), respectively. (C–D) The time-dependent ROC curves of immune risk model for 1-, 2- and 3- OS year in the </w:t>
      </w:r>
      <w:r w:rsidR="000F2812">
        <w:t>TNM stage</w:t>
      </w:r>
      <w:r w:rsidRPr="00D5304E">
        <w:t xml:space="preserve"> (C) and </w:t>
      </w:r>
      <w:r w:rsidR="000F2812">
        <w:t>immune risk model</w:t>
      </w:r>
      <w:r w:rsidRPr="00D5304E">
        <w:t xml:space="preserve"> (D), respectively. The areas under the ROC curve for 1-, 2- and 3- year OS were 0.</w:t>
      </w:r>
      <w:r w:rsidR="000F2812">
        <w:t>726</w:t>
      </w:r>
      <w:r w:rsidRPr="00D5304E">
        <w:t>, 0.</w:t>
      </w:r>
      <w:r w:rsidR="000F2812">
        <w:t>636</w:t>
      </w:r>
      <w:r w:rsidRPr="00D5304E">
        <w:t>, and 0.6</w:t>
      </w:r>
      <w:r w:rsidR="000F2812">
        <w:t>50</w:t>
      </w:r>
      <w:r w:rsidRPr="00D5304E">
        <w:t xml:space="preserve"> </w:t>
      </w:r>
      <w:r w:rsidR="000F2812">
        <w:t>of</w:t>
      </w:r>
      <w:r w:rsidRPr="00D5304E">
        <w:t xml:space="preserve"> the</w:t>
      </w:r>
      <w:r w:rsidR="000F2812">
        <w:t xml:space="preserve"> TNM stage </w:t>
      </w:r>
      <w:r w:rsidRPr="00D5304E">
        <w:t>and 0.7</w:t>
      </w:r>
      <w:r w:rsidR="000F2812">
        <w:t>58</w:t>
      </w:r>
      <w:r w:rsidRPr="00D5304E">
        <w:t>, 0.7</w:t>
      </w:r>
      <w:r w:rsidR="000F2812">
        <w:t>60</w:t>
      </w:r>
      <w:r w:rsidRPr="00D5304E">
        <w:t xml:space="preserve"> and 0.71</w:t>
      </w:r>
      <w:r w:rsidR="000F2812">
        <w:t>7</w:t>
      </w:r>
      <w:r w:rsidRPr="00D5304E">
        <w:t xml:space="preserve"> for 1-, 2- and 3- year OS</w:t>
      </w:r>
      <w:r w:rsidR="000F2812">
        <w:t xml:space="preserve"> of immune risk model</w:t>
      </w:r>
      <w:r w:rsidRPr="00D5304E">
        <w:t>.</w:t>
      </w:r>
    </w:p>
    <w:p w14:paraId="443DD2BC" w14:textId="77777777" w:rsidR="00DB5993" w:rsidRDefault="00DB5993" w:rsidP="00DB5993">
      <w:pPr>
        <w:rPr>
          <w:b/>
        </w:rPr>
      </w:pPr>
    </w:p>
    <w:p w14:paraId="57164DA2" w14:textId="7B1E578C" w:rsidR="00DB5993" w:rsidRPr="00DB5993" w:rsidRDefault="00DB5993" w:rsidP="00177044">
      <w:pPr>
        <w:rPr>
          <w:rFonts w:hint="eastAsia"/>
          <w:b/>
        </w:rPr>
      </w:pPr>
      <w:r w:rsidRPr="00266428">
        <w:rPr>
          <w:rFonts w:hint="eastAsia"/>
          <w:b/>
        </w:rPr>
        <w:t>S</w:t>
      </w:r>
      <w:r w:rsidRPr="00266428">
        <w:rPr>
          <w:b/>
        </w:rPr>
        <w:t xml:space="preserve">upplementary Figure </w:t>
      </w:r>
      <w:r>
        <w:rPr>
          <w:b/>
        </w:rPr>
        <w:t>7</w:t>
      </w:r>
      <w:bookmarkStart w:id="0" w:name="_GoBack"/>
      <w:bookmarkEnd w:id="0"/>
      <w:r w:rsidRPr="00266428">
        <w:rPr>
          <w:b/>
        </w:rPr>
        <w:t>:</w:t>
      </w:r>
    </w:p>
    <w:p w14:paraId="76504326" w14:textId="77777777" w:rsidR="00DB5993" w:rsidRDefault="00DB5993" w:rsidP="00DB5993">
      <w:r>
        <w:rPr>
          <w:rFonts w:hint="eastAsia"/>
        </w:rPr>
        <w:t>(</w:t>
      </w:r>
      <w:r>
        <w:t xml:space="preserve">A-E) mRNA expression of FASN, CPT1A, SCD, CD36, FABP in fibroblasts (NF and CAF) are shown as relative fold to control normalized to </w:t>
      </w:r>
      <w:r w:rsidRPr="004E578A">
        <w:rPr>
          <w:rFonts w:hint="eastAsia"/>
        </w:rPr>
        <w:t>β</w:t>
      </w:r>
      <w:r>
        <w:rPr>
          <w:rFonts w:hint="eastAsia"/>
        </w:rPr>
        <w:t>-</w:t>
      </w:r>
      <w:r>
        <w:t xml:space="preserve">actin. (F-K) mRNA expression of FASN, CPT1A, SCD, CD36, FABP, ACC1 in macrophage (M1 and M2) are shown as relative fold to control normalized to </w:t>
      </w:r>
      <w:r w:rsidRPr="004E578A">
        <w:rPr>
          <w:rFonts w:hint="eastAsia"/>
        </w:rPr>
        <w:t>β</w:t>
      </w:r>
      <w:r>
        <w:rPr>
          <w:rFonts w:hint="eastAsia"/>
        </w:rPr>
        <w:t>-</w:t>
      </w:r>
      <w:r>
        <w:t xml:space="preserve">actin. (L-O) mRNA expression of CPT1A, SCD, ACC1, FABP in </w:t>
      </w:r>
      <w:r w:rsidRPr="004E578A">
        <w:t>Normal intestinal epithelium</w:t>
      </w:r>
      <w:r>
        <w:t xml:space="preserve"> (NCM460) and colorectal cancer cells (HCT116, SW480, RKO and HT29) </w:t>
      </w:r>
      <w:r>
        <w:lastRenderedPageBreak/>
        <w:t xml:space="preserve">are shown as relative fold to control normalized to </w:t>
      </w:r>
      <w:r w:rsidRPr="004E578A">
        <w:rPr>
          <w:rFonts w:hint="eastAsia"/>
        </w:rPr>
        <w:t>β</w:t>
      </w:r>
      <w:r>
        <w:rPr>
          <w:rFonts w:hint="eastAsia"/>
        </w:rPr>
        <w:t>-</w:t>
      </w:r>
      <w:r>
        <w:t>actin. Data represent means</w:t>
      </w:r>
      <w:r w:rsidRPr="004E578A">
        <w:rPr>
          <w:rFonts w:hint="eastAsia"/>
        </w:rPr>
        <w:t>±</w:t>
      </w:r>
      <w:r>
        <w:rPr>
          <w:rFonts w:hint="eastAsia"/>
        </w:rPr>
        <w:t>S</w:t>
      </w:r>
      <w:r>
        <w:t>D. *p&lt;0.05; **p&lt;0.01; ***p&lt;0.001.</w:t>
      </w:r>
    </w:p>
    <w:p w14:paraId="5B03C3B8" w14:textId="77777777" w:rsidR="00177044" w:rsidRPr="000F2812" w:rsidRDefault="00177044" w:rsidP="00F37409"/>
    <w:sectPr w:rsidR="00177044" w:rsidRPr="000F28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41CD7" w14:textId="77777777" w:rsidR="00E92E5F" w:rsidRDefault="00E92E5F" w:rsidP="00177044">
      <w:r>
        <w:separator/>
      </w:r>
    </w:p>
  </w:endnote>
  <w:endnote w:type="continuationSeparator" w:id="0">
    <w:p w14:paraId="7E8F7BA0" w14:textId="77777777" w:rsidR="00E92E5F" w:rsidRDefault="00E92E5F" w:rsidP="00177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A7CE1" w14:textId="77777777" w:rsidR="00E92E5F" w:rsidRDefault="00E92E5F" w:rsidP="00177044">
      <w:r>
        <w:separator/>
      </w:r>
    </w:p>
  </w:footnote>
  <w:footnote w:type="continuationSeparator" w:id="0">
    <w:p w14:paraId="28E29456" w14:textId="77777777" w:rsidR="00E92E5F" w:rsidRDefault="00E92E5F" w:rsidP="00177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7372A8"/>
    <w:multiLevelType w:val="hybridMultilevel"/>
    <w:tmpl w:val="E6583F16"/>
    <w:lvl w:ilvl="0" w:tplc="7DC0A58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A6E"/>
    <w:rsid w:val="00072005"/>
    <w:rsid w:val="000F2812"/>
    <w:rsid w:val="00136F9F"/>
    <w:rsid w:val="00177044"/>
    <w:rsid w:val="00266428"/>
    <w:rsid w:val="00643D7B"/>
    <w:rsid w:val="00680E5A"/>
    <w:rsid w:val="006D0A6E"/>
    <w:rsid w:val="009D5BF0"/>
    <w:rsid w:val="009E4EDF"/>
    <w:rsid w:val="00A051DE"/>
    <w:rsid w:val="00BC6BF6"/>
    <w:rsid w:val="00BF5C65"/>
    <w:rsid w:val="00D5304E"/>
    <w:rsid w:val="00DB5993"/>
    <w:rsid w:val="00E92E5F"/>
    <w:rsid w:val="00F3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373781"/>
  <w15:chartTrackingRefBased/>
  <w15:docId w15:val="{F1A4AD62-9CB6-4B18-95EB-833F3442A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409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1770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7704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770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770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424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 BOSS</dc:creator>
  <cp:keywords/>
  <dc:description/>
  <cp:lastModifiedBy>BIG BOSS</cp:lastModifiedBy>
  <cp:revision>8</cp:revision>
  <dcterms:created xsi:type="dcterms:W3CDTF">2021-07-24T09:04:00Z</dcterms:created>
  <dcterms:modified xsi:type="dcterms:W3CDTF">2022-11-18T12:53:00Z</dcterms:modified>
</cp:coreProperties>
</file>