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77777777" w:rsidR="00654E8F" w:rsidRPr="00BB34BF" w:rsidRDefault="00654E8F" w:rsidP="0001436A">
      <w:pPr>
        <w:pStyle w:val="SupplementaryMaterial"/>
        <w:rPr>
          <w:b w:val="0"/>
          <w:sz w:val="28"/>
          <w:szCs w:val="28"/>
        </w:rPr>
      </w:pPr>
      <w:r w:rsidRPr="00BB34BF">
        <w:rPr>
          <w:sz w:val="28"/>
          <w:szCs w:val="28"/>
        </w:rPr>
        <w:t>Supplementary Material</w:t>
      </w:r>
    </w:p>
    <w:p w14:paraId="42103775" w14:textId="0F66FE78" w:rsidR="002D5462" w:rsidRPr="00BB34BF" w:rsidRDefault="00994A3D" w:rsidP="00BB34BF">
      <w:pPr>
        <w:pStyle w:val="Heading2"/>
        <w:rPr>
          <w:rFonts w:ascii="Arial" w:eastAsia="Times New Roman" w:hAnsi="Arial" w:cs="Arial"/>
          <w:color w:val="000000"/>
          <w:lang w:eastAsia="es-PE"/>
        </w:rPr>
      </w:pPr>
      <w:r w:rsidRPr="0001436A">
        <w:t>Supplementary</w:t>
      </w:r>
      <w:r w:rsidRPr="001549D3">
        <w:t xml:space="preserve"> Figures</w:t>
      </w:r>
    </w:p>
    <w:p w14:paraId="5CF365C3" w14:textId="6DAF0372" w:rsidR="00154A45" w:rsidRDefault="00154A45" w:rsidP="00BB34BF">
      <w:pPr>
        <w:pStyle w:val="Caption"/>
        <w:numPr>
          <w:ilvl w:val="0"/>
          <w:numId w:val="46"/>
        </w:numPr>
        <w:jc w:val="both"/>
        <w:rPr>
          <w:lang w:val="en-GB"/>
        </w:rPr>
      </w:pPr>
      <w:bookmarkStart w:id="0" w:name="_Ref100642481"/>
      <w:r w:rsidRPr="00D921FC">
        <w:rPr>
          <w:rFonts w:ascii="Arial" w:eastAsia="Times New Roman" w:hAnsi="Arial" w:cs="Arial"/>
          <w:noProof/>
          <w:color w:val="000000"/>
          <w:lang w:eastAsia="es-PE"/>
        </w:rPr>
        <w:drawing>
          <wp:anchor distT="0" distB="0" distL="114300" distR="114300" simplePos="0" relativeHeight="251658240" behindDoc="1" locked="0" layoutInCell="1" allowOverlap="1" wp14:anchorId="568D3B95" wp14:editId="79466206">
            <wp:simplePos x="0" y="0"/>
            <wp:positionH relativeFrom="margin">
              <wp:posOffset>3409950</wp:posOffset>
            </wp:positionH>
            <wp:positionV relativeFrom="paragraph">
              <wp:posOffset>297815</wp:posOffset>
            </wp:positionV>
            <wp:extent cx="5671185" cy="3041650"/>
            <wp:effectExtent l="0" t="0" r="5715" b="6350"/>
            <wp:wrapTight wrapText="bothSides">
              <wp:wrapPolygon edited="0">
                <wp:start x="0" y="0"/>
                <wp:lineTo x="0" y="21510"/>
                <wp:lineTo x="21549" y="21510"/>
                <wp:lineTo x="21549" y="0"/>
                <wp:lineTo x="0" y="0"/>
              </wp:wrapPolygon>
            </wp:wrapTight>
            <wp:docPr id="2"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5671185" cy="3041650"/>
                    </a:xfrm>
                    <a:prstGeom prst="rect">
                      <a:avLst/>
                    </a:prstGeom>
                  </pic:spPr>
                </pic:pic>
              </a:graphicData>
            </a:graphic>
            <wp14:sizeRelH relativeFrom="page">
              <wp14:pctWidth>0</wp14:pctWidth>
            </wp14:sizeRelH>
            <wp14:sizeRelV relativeFrom="page">
              <wp14:pctHeight>0</wp14:pctHeight>
            </wp14:sizeRelV>
          </wp:anchor>
        </w:drawing>
      </w:r>
      <w:r>
        <w:rPr>
          <w:lang w:val="en-GB"/>
        </w:rPr>
        <w:t xml:space="preserve">                                                                                             (B)</w:t>
      </w:r>
    </w:p>
    <w:p w14:paraId="20AA2EF8" w14:textId="797AA719" w:rsidR="00154A45" w:rsidRPr="00BB34BF" w:rsidRDefault="00154A45" w:rsidP="00154A45">
      <w:pPr>
        <w:pStyle w:val="NoSpacing"/>
        <w:rPr>
          <w:lang w:val="en-GB"/>
        </w:rPr>
      </w:pPr>
      <w:r>
        <w:rPr>
          <w:noProof/>
          <w:lang w:val="en-GB"/>
        </w:rPr>
        <w:drawing>
          <wp:inline distT="0" distB="0" distL="0" distR="0" wp14:anchorId="6BFE4298" wp14:editId="4F63E174">
            <wp:extent cx="2895600" cy="3548026"/>
            <wp:effectExtent l="0" t="0" r="0" b="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21802" cy="3580132"/>
                    </a:xfrm>
                    <a:prstGeom prst="rect">
                      <a:avLst/>
                    </a:prstGeom>
                  </pic:spPr>
                </pic:pic>
              </a:graphicData>
            </a:graphic>
          </wp:inline>
        </w:drawing>
      </w:r>
    </w:p>
    <w:p w14:paraId="1D908259" w14:textId="4AAB8428" w:rsidR="00154A45" w:rsidRDefault="00A86447" w:rsidP="006A66A1">
      <w:pPr>
        <w:pStyle w:val="Caption"/>
        <w:jc w:val="both"/>
        <w:rPr>
          <w:b w:val="0"/>
          <w:bCs w:val="0"/>
          <w:lang w:val="en-GB"/>
        </w:rPr>
        <w:sectPr w:rsidR="00154A45" w:rsidSect="00BB34BF">
          <w:headerReference w:type="even" r:id="rId13"/>
          <w:footerReference w:type="even" r:id="rId14"/>
          <w:footerReference w:type="default" r:id="rId15"/>
          <w:headerReference w:type="first" r:id="rId16"/>
          <w:pgSz w:w="15840" w:h="12240" w:orient="landscape"/>
          <w:pgMar w:top="284" w:right="567" w:bottom="1181" w:left="1138" w:header="720" w:footer="720" w:gutter="0"/>
          <w:cols w:space="720"/>
          <w:titlePg/>
          <w:docGrid w:linePitch="360"/>
        </w:sectPr>
      </w:pPr>
      <w:r>
        <w:rPr>
          <w:lang w:val="en-GB"/>
        </w:rPr>
        <w:t xml:space="preserve">Supplementary </w:t>
      </w:r>
      <w:r w:rsidR="002D5462" w:rsidRPr="002D5462">
        <w:rPr>
          <w:lang w:val="en-GB"/>
        </w:rPr>
        <w:t xml:space="preserve">Figure </w:t>
      </w:r>
      <w:r>
        <w:rPr>
          <w:lang w:val="en-GB"/>
        </w:rPr>
        <w:t>1</w:t>
      </w:r>
      <w:bookmarkEnd w:id="0"/>
      <w:r w:rsidR="00BC5D55">
        <w:rPr>
          <w:lang w:val="en-GB"/>
        </w:rPr>
        <w:t>.</w:t>
      </w:r>
      <w:r w:rsidR="002D5462" w:rsidRPr="002D5462">
        <w:rPr>
          <w:lang w:val="en-GB"/>
        </w:rPr>
        <w:t xml:space="preserve"> </w:t>
      </w:r>
      <w:r w:rsidR="00037A3D">
        <w:rPr>
          <w:lang w:val="en-GB"/>
        </w:rPr>
        <w:t>Aeroponic system and e</w:t>
      </w:r>
      <w:r w:rsidR="002D5462" w:rsidRPr="002D5462">
        <w:rPr>
          <w:lang w:val="en-GB"/>
        </w:rPr>
        <w:t xml:space="preserve">xperimental design. </w:t>
      </w:r>
      <w:r w:rsidR="00154A45">
        <w:rPr>
          <w:lang w:val="en-GB"/>
        </w:rPr>
        <w:t xml:space="preserve">(A) </w:t>
      </w:r>
      <w:r w:rsidR="00154A45" w:rsidRPr="00BB34BF">
        <w:rPr>
          <w:b w:val="0"/>
          <w:bCs w:val="0"/>
          <w:lang w:val="en-GB"/>
        </w:rPr>
        <w:t>An aeroponic system for quality seed and potato production</w:t>
      </w:r>
      <w:r w:rsidR="00154A45">
        <w:rPr>
          <w:lang w:val="en-GB"/>
        </w:rPr>
        <w:t xml:space="preserve"> </w:t>
      </w:r>
      <w:r w:rsidR="00154A45">
        <w:rPr>
          <w:b w:val="0"/>
          <w:bCs w:val="0"/>
          <w:lang w:val="en-GB"/>
        </w:rPr>
        <w:t>(</w:t>
      </w:r>
      <w:r w:rsidR="00E935A7">
        <w:rPr>
          <w:b w:val="0"/>
          <w:bCs w:val="0"/>
          <w:lang w:val="en-GB"/>
        </w:rPr>
        <w:t>reproduced</w:t>
      </w:r>
      <w:r w:rsidR="00154A45">
        <w:rPr>
          <w:b w:val="0"/>
          <w:bCs w:val="0"/>
          <w:lang w:val="en-GB"/>
        </w:rPr>
        <w:t xml:space="preserve"> from </w:t>
      </w:r>
      <w:r w:rsidR="00E935A7">
        <w:rPr>
          <w:b w:val="0"/>
          <w:bCs w:val="0"/>
          <w:lang w:val="en-GB"/>
        </w:rPr>
        <w:t>Figure 1,</w:t>
      </w:r>
      <w:r w:rsidR="005911A9" w:rsidRPr="00154A45">
        <w:rPr>
          <w:b w:val="0"/>
          <w:bCs w:val="0"/>
          <w:lang w:val="en-GB"/>
        </w:rPr>
        <w:t xml:space="preserve"> </w:t>
      </w:r>
      <w:proofErr w:type="spellStart"/>
      <w:r w:rsidR="005911A9" w:rsidRPr="00154A45">
        <w:rPr>
          <w:b w:val="0"/>
          <w:bCs w:val="0"/>
          <w:lang w:val="en-GB"/>
        </w:rPr>
        <w:t>Otazú</w:t>
      </w:r>
      <w:proofErr w:type="spellEnd"/>
      <w:r w:rsidR="00642A6C">
        <w:rPr>
          <w:b w:val="0"/>
          <w:bCs w:val="0"/>
          <w:lang w:val="en-GB"/>
        </w:rPr>
        <w:t xml:space="preserve">, </w:t>
      </w:r>
      <w:r w:rsidR="005911A9">
        <w:rPr>
          <w:b w:val="0"/>
          <w:bCs w:val="0"/>
          <w:lang w:val="en-GB"/>
        </w:rPr>
        <w:t>20</w:t>
      </w:r>
      <w:r w:rsidR="00E935A7">
        <w:rPr>
          <w:b w:val="0"/>
          <w:bCs w:val="0"/>
          <w:lang w:val="en-GB"/>
        </w:rPr>
        <w:t>10</w:t>
      </w:r>
      <w:r w:rsidR="005911A9">
        <w:rPr>
          <w:b w:val="0"/>
          <w:bCs w:val="0"/>
          <w:lang w:val="en-GB"/>
        </w:rPr>
        <w:t xml:space="preserve">) </w:t>
      </w:r>
      <w:r w:rsidR="00154A45">
        <w:rPr>
          <w:lang w:val="en-GB"/>
        </w:rPr>
        <w:t xml:space="preserve">(B) </w:t>
      </w:r>
      <w:r w:rsidR="002D5462" w:rsidRPr="002D5462">
        <w:rPr>
          <w:b w:val="0"/>
          <w:bCs w:val="0"/>
          <w:lang w:val="en-GB"/>
        </w:rPr>
        <w:t xml:space="preserve">After 3 months of irrigation, potato plants were exposed to </w:t>
      </w:r>
      <w:r w:rsidR="006C0168">
        <w:rPr>
          <w:b w:val="0"/>
          <w:bCs w:val="0"/>
          <w:lang w:val="en-GB"/>
        </w:rPr>
        <w:t>drought</w:t>
      </w:r>
      <w:r w:rsidR="002D5462" w:rsidRPr="002D5462">
        <w:rPr>
          <w:b w:val="0"/>
          <w:bCs w:val="0"/>
          <w:lang w:val="en-GB"/>
        </w:rPr>
        <w:t xml:space="preserve"> stress until observing a decrease of 25% and 60%, and a recovery of 60% of the initial photosynthetic rate</w:t>
      </w:r>
      <w:r w:rsidR="006C0168">
        <w:rPr>
          <w:b w:val="0"/>
          <w:bCs w:val="0"/>
          <w:lang w:val="en-GB"/>
        </w:rPr>
        <w:t xml:space="preserve"> </w:t>
      </w:r>
      <w:r w:rsidR="006C0168" w:rsidRPr="002D5462">
        <w:rPr>
          <w:b w:val="0"/>
          <w:bCs w:val="0"/>
          <w:lang w:val="en-GB"/>
        </w:rPr>
        <w:t>in the tolerant variety</w:t>
      </w:r>
      <w:r w:rsidR="002D5462" w:rsidRPr="002D5462">
        <w:rPr>
          <w:b w:val="0"/>
          <w:bCs w:val="0"/>
          <w:lang w:val="en-GB"/>
        </w:rPr>
        <w:t>. These responses were observed at 40 (early response</w:t>
      </w:r>
      <w:r w:rsidR="00E83329">
        <w:rPr>
          <w:b w:val="0"/>
          <w:bCs w:val="0"/>
          <w:lang w:val="en-GB"/>
        </w:rPr>
        <w:t xml:space="preserve">, </w:t>
      </w:r>
      <w:r w:rsidR="002D5462" w:rsidRPr="002D5462">
        <w:rPr>
          <w:b w:val="0"/>
          <w:bCs w:val="0"/>
          <w:lang w:val="en-GB"/>
        </w:rPr>
        <w:t>T</w:t>
      </w:r>
      <w:r w:rsidR="00624999">
        <w:rPr>
          <w:b w:val="0"/>
          <w:bCs w:val="0"/>
          <w:lang w:val="en-GB"/>
        </w:rPr>
        <w:t>1</w:t>
      </w:r>
      <w:r w:rsidR="002D5462" w:rsidRPr="002D5462">
        <w:rPr>
          <w:b w:val="0"/>
          <w:bCs w:val="0"/>
          <w:lang w:val="en-GB"/>
        </w:rPr>
        <w:t>) and 120 (late response</w:t>
      </w:r>
      <w:r w:rsidR="00E83329">
        <w:rPr>
          <w:b w:val="0"/>
          <w:bCs w:val="0"/>
          <w:lang w:val="en-GB"/>
        </w:rPr>
        <w:t xml:space="preserve">, </w:t>
      </w:r>
      <w:r w:rsidR="002D5462" w:rsidRPr="002D5462">
        <w:rPr>
          <w:b w:val="0"/>
          <w:bCs w:val="0"/>
          <w:lang w:val="en-GB"/>
        </w:rPr>
        <w:t>T</w:t>
      </w:r>
      <w:r w:rsidR="00624999">
        <w:rPr>
          <w:b w:val="0"/>
          <w:bCs w:val="0"/>
          <w:lang w:val="en-GB"/>
        </w:rPr>
        <w:t>2</w:t>
      </w:r>
      <w:r w:rsidR="002D5462" w:rsidRPr="002D5462">
        <w:rPr>
          <w:b w:val="0"/>
          <w:bCs w:val="0"/>
          <w:lang w:val="en-GB"/>
        </w:rPr>
        <w:t xml:space="preserve">) minutes after removing the water supply, and at 20 minutes after rewatering </w:t>
      </w:r>
      <w:r w:rsidR="00624999">
        <w:rPr>
          <w:b w:val="0"/>
          <w:bCs w:val="0"/>
          <w:lang w:val="en-GB"/>
        </w:rPr>
        <w:t xml:space="preserve">which took place at 190 min </w:t>
      </w:r>
      <w:r w:rsidR="002D5462" w:rsidRPr="002D5462">
        <w:rPr>
          <w:b w:val="0"/>
          <w:bCs w:val="0"/>
          <w:lang w:val="en-GB"/>
        </w:rPr>
        <w:t>(recovery phase</w:t>
      </w:r>
      <w:r w:rsidR="00E83329">
        <w:rPr>
          <w:b w:val="0"/>
          <w:bCs w:val="0"/>
          <w:lang w:val="en-GB"/>
        </w:rPr>
        <w:t xml:space="preserve">, </w:t>
      </w:r>
      <w:r w:rsidR="002D5462" w:rsidRPr="002D5462">
        <w:rPr>
          <w:b w:val="0"/>
          <w:bCs w:val="0"/>
          <w:lang w:val="en-GB"/>
        </w:rPr>
        <w:t>T</w:t>
      </w:r>
      <w:r w:rsidR="00624999">
        <w:rPr>
          <w:b w:val="0"/>
          <w:bCs w:val="0"/>
          <w:lang w:val="en-GB"/>
        </w:rPr>
        <w:t>3</w:t>
      </w:r>
      <w:r w:rsidR="002D5462" w:rsidRPr="002D5462">
        <w:rPr>
          <w:b w:val="0"/>
          <w:bCs w:val="0"/>
          <w:lang w:val="en-GB"/>
        </w:rPr>
        <w:t>). At these time points, leaf and root samples were collected from three plants of each susceptible and tolerant variety. Control plant</w:t>
      </w:r>
      <w:r w:rsidR="00624999">
        <w:rPr>
          <w:b w:val="0"/>
          <w:bCs w:val="0"/>
          <w:lang w:val="en-GB"/>
        </w:rPr>
        <w:t xml:space="preserve"> </w:t>
      </w:r>
      <w:r w:rsidR="002D5462" w:rsidRPr="002D5462">
        <w:rPr>
          <w:b w:val="0"/>
          <w:bCs w:val="0"/>
          <w:lang w:val="en-GB"/>
        </w:rPr>
        <w:t>s</w:t>
      </w:r>
      <w:r w:rsidR="00624999">
        <w:rPr>
          <w:b w:val="0"/>
          <w:bCs w:val="0"/>
          <w:lang w:val="en-GB"/>
        </w:rPr>
        <w:t>amples</w:t>
      </w:r>
      <w:r w:rsidR="002D5462" w:rsidRPr="002D5462">
        <w:rPr>
          <w:b w:val="0"/>
          <w:bCs w:val="0"/>
          <w:lang w:val="en-GB"/>
        </w:rPr>
        <w:t xml:space="preserve"> without </w:t>
      </w:r>
      <w:r w:rsidR="00624999">
        <w:rPr>
          <w:b w:val="0"/>
          <w:bCs w:val="0"/>
          <w:lang w:val="en-GB"/>
        </w:rPr>
        <w:t>drought</w:t>
      </w:r>
      <w:r w:rsidR="002D5462" w:rsidRPr="002D5462">
        <w:rPr>
          <w:b w:val="0"/>
          <w:bCs w:val="0"/>
          <w:lang w:val="en-GB"/>
        </w:rPr>
        <w:t xml:space="preserve"> stress were also collected (Control</w:t>
      </w:r>
      <w:r w:rsidR="00E83329">
        <w:rPr>
          <w:b w:val="0"/>
          <w:bCs w:val="0"/>
          <w:lang w:val="en-GB"/>
        </w:rPr>
        <w:t xml:space="preserve">, </w:t>
      </w:r>
      <w:r w:rsidR="002D5462" w:rsidRPr="002D5462">
        <w:rPr>
          <w:b w:val="0"/>
          <w:bCs w:val="0"/>
          <w:lang w:val="en-GB"/>
        </w:rPr>
        <w:t>T</w:t>
      </w:r>
      <w:r w:rsidR="00624999">
        <w:rPr>
          <w:b w:val="0"/>
          <w:bCs w:val="0"/>
          <w:lang w:val="en-GB"/>
        </w:rPr>
        <w:t>0</w:t>
      </w:r>
      <w:r w:rsidR="002D5462" w:rsidRPr="002D5462">
        <w:rPr>
          <w:b w:val="0"/>
          <w:bCs w:val="0"/>
          <w:lang w:val="en-GB"/>
        </w:rPr>
        <w:t xml:space="preserve">). </w:t>
      </w:r>
    </w:p>
    <w:p w14:paraId="58335AF0" w14:textId="0FD4B3C8" w:rsidR="00BC5D55" w:rsidRDefault="00A453BC" w:rsidP="00050DBE">
      <w:pPr>
        <w:pStyle w:val="NoSpacing"/>
        <w:tabs>
          <w:tab w:val="left" w:pos="1350"/>
        </w:tabs>
        <w:rPr>
          <w:b/>
          <w:bCs/>
          <w:lang w:val="en-GB"/>
        </w:rPr>
      </w:pPr>
      <w:r w:rsidRPr="00A453BC">
        <w:rPr>
          <w:b/>
          <w:bCs/>
          <w:lang w:val="en-GB"/>
        </w:rPr>
        <w:lastRenderedPageBreak/>
        <w:t>(A)</w:t>
      </w:r>
      <w:r w:rsidR="00050DBE">
        <w:rPr>
          <w:b/>
          <w:bCs/>
          <w:lang w:val="en-GB"/>
        </w:rPr>
        <w:tab/>
      </w:r>
    </w:p>
    <w:p w14:paraId="5297B330" w14:textId="77777777" w:rsidR="00050DBE" w:rsidRPr="00BC5D55" w:rsidRDefault="00050DBE" w:rsidP="00050DBE">
      <w:pPr>
        <w:pStyle w:val="NoSpacing"/>
        <w:tabs>
          <w:tab w:val="left" w:pos="1350"/>
        </w:tabs>
        <w:rPr>
          <w:lang w:val="en-GB"/>
        </w:rPr>
      </w:pPr>
    </w:p>
    <w:tbl>
      <w:tblPr>
        <w:tblStyle w:val="TableGrid"/>
        <w:tblW w:w="0" w:type="auto"/>
        <w:tblLook w:val="04A0" w:firstRow="1" w:lastRow="0" w:firstColumn="1" w:lastColumn="0" w:noHBand="0" w:noVBand="1"/>
      </w:tblPr>
      <w:tblGrid>
        <w:gridCol w:w="4316"/>
        <w:gridCol w:w="4296"/>
      </w:tblGrid>
      <w:tr w:rsidR="00BC5D55" w14:paraId="65253CD2" w14:textId="77777777" w:rsidTr="00050DBE">
        <w:trPr>
          <w:trHeight w:val="237"/>
        </w:trPr>
        <w:tc>
          <w:tcPr>
            <w:tcW w:w="4316" w:type="dxa"/>
            <w:tcBorders>
              <w:top w:val="single" w:sz="4" w:space="0" w:color="auto"/>
              <w:left w:val="single" w:sz="4" w:space="0" w:color="auto"/>
              <w:bottom w:val="single" w:sz="4" w:space="0" w:color="auto"/>
              <w:right w:val="single" w:sz="4" w:space="0" w:color="auto"/>
            </w:tcBorders>
            <w:shd w:val="clear" w:color="auto" w:fill="000000" w:themeFill="text1"/>
          </w:tcPr>
          <w:p w14:paraId="7C699BD3" w14:textId="69595961" w:rsidR="00BC5D55" w:rsidRPr="00C21EB8" w:rsidRDefault="00BC5D55" w:rsidP="00D3285F">
            <w:pPr>
              <w:jc w:val="center"/>
              <w:rPr>
                <w:rStyle w:val="normaltextrun"/>
                <w:rFonts w:ascii="Calibri" w:hAnsi="Calibri" w:cs="Calibri"/>
                <w:b/>
                <w:bCs/>
                <w:color w:val="FFFFFF" w:themeColor="background1"/>
                <w:highlight w:val="black"/>
                <w:shd w:val="clear" w:color="auto" w:fill="FFFFFF"/>
              </w:rPr>
            </w:pPr>
            <w:r w:rsidRPr="00C21EB8">
              <w:rPr>
                <w:rStyle w:val="normaltextrun"/>
                <w:rFonts w:ascii="Calibri" w:hAnsi="Calibri" w:cs="Calibri"/>
                <w:b/>
                <w:bCs/>
                <w:color w:val="FFFFFF" w:themeColor="background1"/>
                <w:highlight w:val="black"/>
                <w:shd w:val="clear" w:color="auto" w:fill="FFFFFF"/>
              </w:rPr>
              <w:t xml:space="preserve">Tolerant </w:t>
            </w:r>
            <w:r w:rsidR="00484015">
              <w:rPr>
                <w:rStyle w:val="normaltextrun"/>
                <w:rFonts w:ascii="Calibri" w:hAnsi="Calibri" w:cs="Calibri"/>
                <w:b/>
                <w:bCs/>
                <w:color w:val="FFFFFF" w:themeColor="background1"/>
                <w:highlight w:val="black"/>
                <w:shd w:val="clear" w:color="auto" w:fill="FFFFFF"/>
              </w:rPr>
              <w:t>variety</w:t>
            </w:r>
          </w:p>
        </w:tc>
        <w:tc>
          <w:tcPr>
            <w:tcW w:w="4296" w:type="dxa"/>
            <w:tcBorders>
              <w:top w:val="single" w:sz="4" w:space="0" w:color="auto"/>
              <w:left w:val="single" w:sz="4" w:space="0" w:color="auto"/>
              <w:bottom w:val="single" w:sz="4" w:space="0" w:color="auto"/>
              <w:right w:val="single" w:sz="4" w:space="0" w:color="auto"/>
            </w:tcBorders>
            <w:shd w:val="clear" w:color="auto" w:fill="000000" w:themeFill="text1"/>
          </w:tcPr>
          <w:p w14:paraId="7A8BED8D" w14:textId="68169F70" w:rsidR="00BC5D55" w:rsidRPr="00C21EB8" w:rsidRDefault="00BC5D55" w:rsidP="00D3285F">
            <w:pPr>
              <w:jc w:val="center"/>
              <w:rPr>
                <w:rStyle w:val="normaltextrun"/>
                <w:rFonts w:ascii="Calibri" w:hAnsi="Calibri" w:cs="Calibri"/>
                <w:b/>
                <w:bCs/>
                <w:color w:val="FFFFFF" w:themeColor="background1"/>
                <w:highlight w:val="black"/>
                <w:shd w:val="clear" w:color="auto" w:fill="FFFFFF"/>
              </w:rPr>
            </w:pPr>
            <w:r w:rsidRPr="00C21EB8">
              <w:rPr>
                <w:rStyle w:val="normaltextrun"/>
                <w:rFonts w:ascii="Calibri" w:hAnsi="Calibri" w:cs="Calibri"/>
                <w:b/>
                <w:bCs/>
                <w:color w:val="FFFFFF" w:themeColor="background1"/>
                <w:highlight w:val="black"/>
                <w:shd w:val="clear" w:color="auto" w:fill="FFFFFF"/>
              </w:rPr>
              <w:t xml:space="preserve">Susceptible </w:t>
            </w:r>
            <w:r w:rsidR="00484015">
              <w:rPr>
                <w:rStyle w:val="normaltextrun"/>
                <w:rFonts w:ascii="Calibri" w:hAnsi="Calibri" w:cs="Calibri"/>
                <w:b/>
                <w:bCs/>
                <w:color w:val="FFFFFF" w:themeColor="background1"/>
                <w:highlight w:val="black"/>
                <w:shd w:val="clear" w:color="auto" w:fill="FFFFFF"/>
              </w:rPr>
              <w:t>variety</w:t>
            </w:r>
          </w:p>
        </w:tc>
      </w:tr>
      <w:tr w:rsidR="00BC5D55" w14:paraId="0546E330" w14:textId="77777777" w:rsidTr="00050DBE">
        <w:trPr>
          <w:trHeight w:val="7694"/>
        </w:trPr>
        <w:tc>
          <w:tcPr>
            <w:tcW w:w="4316" w:type="dxa"/>
            <w:tcBorders>
              <w:top w:val="single" w:sz="4" w:space="0" w:color="auto"/>
              <w:left w:val="single" w:sz="4" w:space="0" w:color="auto"/>
              <w:bottom w:val="single" w:sz="4" w:space="0" w:color="auto"/>
              <w:right w:val="single" w:sz="4" w:space="0" w:color="auto"/>
            </w:tcBorders>
          </w:tcPr>
          <w:p w14:paraId="41C218B2" w14:textId="0017F87B" w:rsidR="00BC5D55" w:rsidRDefault="00BC5D55" w:rsidP="00D3285F">
            <w:pPr>
              <w:jc w:val="both"/>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Early response (T</w:t>
            </w:r>
            <w:r w:rsidRPr="00BC5D55">
              <w:rPr>
                <w:rStyle w:val="normaltextrun"/>
                <w:rFonts w:ascii="Calibri" w:hAnsi="Calibri" w:cs="Calibri"/>
                <w:color w:val="000000"/>
                <w:shd w:val="clear" w:color="auto" w:fill="FFFFFF"/>
                <w:vertAlign w:val="subscript"/>
              </w:rPr>
              <w:t>1</w:t>
            </w:r>
            <w:r>
              <w:rPr>
                <w:rStyle w:val="normaltextrun"/>
                <w:rFonts w:ascii="Calibri" w:hAnsi="Calibri" w:cs="Calibri"/>
                <w:color w:val="000000"/>
                <w:shd w:val="clear" w:color="auto" w:fill="FFFFFF"/>
              </w:rPr>
              <w:t>)</w:t>
            </w:r>
          </w:p>
          <w:p w14:paraId="4E3A4C4A" w14:textId="77777777" w:rsidR="00BC5D55" w:rsidRDefault="00BC5D55" w:rsidP="00D3285F">
            <w:pPr>
              <w:ind w:left="-109"/>
              <w:jc w:val="both"/>
              <w:rPr>
                <w:rStyle w:val="normaltextrun"/>
                <w:rFonts w:ascii="Calibri" w:hAnsi="Calibri" w:cs="Calibri"/>
                <w:color w:val="000000"/>
                <w:shd w:val="clear" w:color="auto" w:fill="FFFFFF"/>
              </w:rPr>
            </w:pPr>
            <w:r>
              <w:rPr>
                <w:noProof/>
                <w:lang w:eastAsia="en-GB"/>
              </w:rPr>
              <w:drawing>
                <wp:inline distT="0" distB="0" distL="0" distR="0" wp14:anchorId="717A162F" wp14:editId="73B204EE">
                  <wp:extent cx="2673043" cy="1134319"/>
                  <wp:effectExtent l="0" t="0" r="0" b="889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2462" b="8126"/>
                          <a:stretch/>
                        </pic:blipFill>
                        <pic:spPr bwMode="auto">
                          <a:xfrm>
                            <a:off x="0" y="0"/>
                            <a:ext cx="2729657" cy="1158343"/>
                          </a:xfrm>
                          <a:prstGeom prst="rect">
                            <a:avLst/>
                          </a:prstGeom>
                          <a:noFill/>
                          <a:ln>
                            <a:noFill/>
                          </a:ln>
                          <a:extLst>
                            <a:ext uri="{53640926-AAD7-44D8-BBD7-CCE9431645EC}">
                              <a14:shadowObscured xmlns:a14="http://schemas.microsoft.com/office/drawing/2010/main"/>
                            </a:ext>
                          </a:extLst>
                        </pic:spPr>
                      </pic:pic>
                    </a:graphicData>
                  </a:graphic>
                </wp:inline>
              </w:drawing>
            </w:r>
          </w:p>
          <w:p w14:paraId="2D8DA034" w14:textId="2CEDFCCB" w:rsidR="00BC5D55" w:rsidRDefault="00BC5D55" w:rsidP="00D3285F">
            <w:pPr>
              <w:jc w:val="both"/>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Late response (T</w:t>
            </w:r>
            <w:r>
              <w:rPr>
                <w:rStyle w:val="normaltextrun"/>
                <w:rFonts w:ascii="Calibri" w:hAnsi="Calibri" w:cs="Calibri"/>
                <w:color w:val="000000"/>
                <w:shd w:val="clear" w:color="auto" w:fill="FFFFFF"/>
                <w:vertAlign w:val="subscript"/>
              </w:rPr>
              <w:t>2</w:t>
            </w:r>
            <w:r>
              <w:rPr>
                <w:rStyle w:val="normaltextrun"/>
                <w:rFonts w:ascii="Calibri" w:hAnsi="Calibri" w:cs="Calibri"/>
                <w:color w:val="000000"/>
                <w:shd w:val="clear" w:color="auto" w:fill="FFFFFF"/>
              </w:rPr>
              <w:t>)</w:t>
            </w:r>
          </w:p>
          <w:p w14:paraId="2D47C541" w14:textId="77777777" w:rsidR="00BC5D55" w:rsidRDefault="00BC5D55" w:rsidP="00D3285F">
            <w:pPr>
              <w:ind w:left="-109"/>
              <w:jc w:val="both"/>
              <w:rPr>
                <w:rStyle w:val="normaltextrun"/>
                <w:rFonts w:ascii="Calibri" w:hAnsi="Calibri" w:cs="Calibri"/>
                <w:color w:val="000000"/>
                <w:shd w:val="clear" w:color="auto" w:fill="FFFFFF"/>
              </w:rPr>
            </w:pPr>
            <w:r>
              <w:rPr>
                <w:noProof/>
                <w:lang w:eastAsia="en-GB"/>
              </w:rPr>
              <w:drawing>
                <wp:inline distT="0" distB="0" distL="0" distR="0" wp14:anchorId="0F74020B" wp14:editId="707F22E8">
                  <wp:extent cx="2514600" cy="1059584"/>
                  <wp:effectExtent l="0" t="0" r="0" b="762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32765" b="8240"/>
                          <a:stretch/>
                        </pic:blipFill>
                        <pic:spPr bwMode="auto">
                          <a:xfrm>
                            <a:off x="0" y="0"/>
                            <a:ext cx="2572046" cy="1083790"/>
                          </a:xfrm>
                          <a:prstGeom prst="rect">
                            <a:avLst/>
                          </a:prstGeom>
                          <a:noFill/>
                          <a:ln>
                            <a:noFill/>
                          </a:ln>
                          <a:extLst>
                            <a:ext uri="{53640926-AAD7-44D8-BBD7-CCE9431645EC}">
                              <a14:shadowObscured xmlns:a14="http://schemas.microsoft.com/office/drawing/2010/main"/>
                            </a:ext>
                          </a:extLst>
                        </pic:spPr>
                      </pic:pic>
                    </a:graphicData>
                  </a:graphic>
                </wp:inline>
              </w:drawing>
            </w:r>
          </w:p>
          <w:p w14:paraId="35672AB3" w14:textId="53F26714" w:rsidR="00BC5D55" w:rsidRDefault="00BC5D55" w:rsidP="00D3285F">
            <w:pPr>
              <w:jc w:val="both"/>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Recovery phase (T</w:t>
            </w:r>
            <w:r>
              <w:rPr>
                <w:rStyle w:val="normaltextrun"/>
                <w:rFonts w:ascii="Calibri" w:hAnsi="Calibri" w:cs="Calibri"/>
                <w:color w:val="000000"/>
                <w:shd w:val="clear" w:color="auto" w:fill="FFFFFF"/>
                <w:vertAlign w:val="subscript"/>
              </w:rPr>
              <w:t>3</w:t>
            </w:r>
            <w:r>
              <w:rPr>
                <w:rStyle w:val="normaltextrun"/>
                <w:rFonts w:ascii="Calibri" w:hAnsi="Calibri" w:cs="Calibri"/>
                <w:color w:val="000000"/>
                <w:shd w:val="clear" w:color="auto" w:fill="FFFFFF"/>
              </w:rPr>
              <w:t>)</w:t>
            </w:r>
          </w:p>
          <w:p w14:paraId="15694408" w14:textId="7D5350E2" w:rsidR="00050DBE" w:rsidRDefault="00050DBE" w:rsidP="00D3285F">
            <w:pPr>
              <w:jc w:val="both"/>
              <w:rPr>
                <w:rStyle w:val="normaltextrun"/>
                <w:rFonts w:ascii="Calibri" w:hAnsi="Calibri" w:cs="Calibri"/>
                <w:color w:val="000000"/>
                <w:shd w:val="clear" w:color="auto" w:fill="FFFFFF"/>
              </w:rPr>
            </w:pPr>
            <w:r>
              <w:rPr>
                <w:noProof/>
                <w:lang w:eastAsia="en-GB"/>
              </w:rPr>
              <w:drawing>
                <wp:inline distT="0" distB="0" distL="0" distR="0" wp14:anchorId="0052F2CE" wp14:editId="09397054">
                  <wp:extent cx="2544576" cy="1039091"/>
                  <wp:effectExtent l="0" t="0" r="8255" b="889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33236" b="9591"/>
                          <a:stretch/>
                        </pic:blipFill>
                        <pic:spPr bwMode="auto">
                          <a:xfrm>
                            <a:off x="0" y="0"/>
                            <a:ext cx="2581640" cy="1054226"/>
                          </a:xfrm>
                          <a:prstGeom prst="rect">
                            <a:avLst/>
                          </a:prstGeom>
                          <a:noFill/>
                          <a:ln>
                            <a:noFill/>
                          </a:ln>
                          <a:extLst>
                            <a:ext uri="{53640926-AAD7-44D8-BBD7-CCE9431645EC}">
                              <a14:shadowObscured xmlns:a14="http://schemas.microsoft.com/office/drawing/2010/main"/>
                            </a:ext>
                          </a:extLst>
                        </pic:spPr>
                      </pic:pic>
                    </a:graphicData>
                  </a:graphic>
                </wp:inline>
              </w:drawing>
            </w:r>
          </w:p>
          <w:p w14:paraId="51DDF7EF" w14:textId="7A623EF1" w:rsidR="00BC5D55" w:rsidRDefault="00BC5D55" w:rsidP="00D3285F">
            <w:pPr>
              <w:ind w:left="-109"/>
              <w:jc w:val="both"/>
              <w:rPr>
                <w:rStyle w:val="normaltextrun"/>
                <w:rFonts w:ascii="Calibri" w:hAnsi="Calibri" w:cs="Calibri"/>
                <w:color w:val="000000"/>
                <w:shd w:val="clear" w:color="auto" w:fill="FFFFFF"/>
              </w:rPr>
            </w:pPr>
          </w:p>
        </w:tc>
        <w:tc>
          <w:tcPr>
            <w:tcW w:w="4296" w:type="dxa"/>
            <w:tcBorders>
              <w:top w:val="single" w:sz="4" w:space="0" w:color="auto"/>
              <w:left w:val="single" w:sz="4" w:space="0" w:color="auto"/>
              <w:bottom w:val="single" w:sz="4" w:space="0" w:color="auto"/>
              <w:right w:val="single" w:sz="4" w:space="0" w:color="auto"/>
            </w:tcBorders>
          </w:tcPr>
          <w:p w14:paraId="4B7D5CAC" w14:textId="2A9D5A2A" w:rsidR="00BC5D55" w:rsidRDefault="00BC5D55" w:rsidP="00D3285F">
            <w:pPr>
              <w:jc w:val="both"/>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Early response (T</w:t>
            </w:r>
            <w:r w:rsidRPr="00BC5D55">
              <w:rPr>
                <w:rStyle w:val="normaltextrun"/>
                <w:rFonts w:ascii="Calibri" w:hAnsi="Calibri" w:cs="Calibri"/>
                <w:color w:val="000000"/>
                <w:shd w:val="clear" w:color="auto" w:fill="FFFFFF"/>
                <w:vertAlign w:val="subscript"/>
              </w:rPr>
              <w:t>1</w:t>
            </w:r>
            <w:r>
              <w:rPr>
                <w:rStyle w:val="normaltextrun"/>
                <w:rFonts w:ascii="Calibri" w:hAnsi="Calibri" w:cs="Calibri"/>
                <w:color w:val="000000"/>
                <w:shd w:val="clear" w:color="auto" w:fill="FFFFFF"/>
              </w:rPr>
              <w:t>)</w:t>
            </w:r>
          </w:p>
          <w:p w14:paraId="23590BF3" w14:textId="77777777" w:rsidR="00BC5D55" w:rsidRDefault="00BC5D55" w:rsidP="00D3285F">
            <w:pPr>
              <w:jc w:val="both"/>
              <w:rPr>
                <w:rStyle w:val="normaltextrun"/>
                <w:rFonts w:ascii="Calibri" w:hAnsi="Calibri" w:cs="Calibri"/>
                <w:color w:val="000000"/>
                <w:shd w:val="clear" w:color="auto" w:fill="FFFFFF"/>
              </w:rPr>
            </w:pPr>
            <w:r>
              <w:rPr>
                <w:noProof/>
                <w:lang w:eastAsia="en-GB"/>
              </w:rPr>
              <w:drawing>
                <wp:inline distT="0" distB="0" distL="0" distR="0" wp14:anchorId="3002AEBC" wp14:editId="71F6317E">
                  <wp:extent cx="2582547" cy="1060277"/>
                  <wp:effectExtent l="0" t="0" r="8255" b="698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32191" b="10327"/>
                          <a:stretch/>
                        </pic:blipFill>
                        <pic:spPr bwMode="auto">
                          <a:xfrm>
                            <a:off x="0" y="0"/>
                            <a:ext cx="2598497" cy="1066825"/>
                          </a:xfrm>
                          <a:prstGeom prst="rect">
                            <a:avLst/>
                          </a:prstGeom>
                          <a:noFill/>
                          <a:ln>
                            <a:noFill/>
                          </a:ln>
                          <a:extLst>
                            <a:ext uri="{53640926-AAD7-44D8-BBD7-CCE9431645EC}">
                              <a14:shadowObscured xmlns:a14="http://schemas.microsoft.com/office/drawing/2010/main"/>
                            </a:ext>
                          </a:extLst>
                        </pic:spPr>
                      </pic:pic>
                    </a:graphicData>
                  </a:graphic>
                </wp:inline>
              </w:drawing>
            </w:r>
          </w:p>
          <w:p w14:paraId="2A2C3E79" w14:textId="5FA84073" w:rsidR="00BC5D55" w:rsidRDefault="00BC5D55" w:rsidP="00D3285F">
            <w:pPr>
              <w:jc w:val="both"/>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Late response (T</w:t>
            </w:r>
            <w:r>
              <w:rPr>
                <w:rStyle w:val="normaltextrun"/>
                <w:rFonts w:ascii="Calibri" w:hAnsi="Calibri" w:cs="Calibri"/>
                <w:color w:val="000000"/>
                <w:shd w:val="clear" w:color="auto" w:fill="FFFFFF"/>
                <w:vertAlign w:val="subscript"/>
              </w:rPr>
              <w:t>2</w:t>
            </w:r>
            <w:r>
              <w:rPr>
                <w:rStyle w:val="normaltextrun"/>
                <w:rFonts w:ascii="Calibri" w:hAnsi="Calibri" w:cs="Calibri"/>
                <w:color w:val="000000"/>
                <w:shd w:val="clear" w:color="auto" w:fill="FFFFFF"/>
              </w:rPr>
              <w:t>)</w:t>
            </w:r>
          </w:p>
          <w:p w14:paraId="7E656F96" w14:textId="77777777" w:rsidR="00BC5D55" w:rsidRDefault="00BC5D55" w:rsidP="00D3285F">
            <w:pPr>
              <w:jc w:val="both"/>
              <w:rPr>
                <w:rStyle w:val="normaltextrun"/>
                <w:rFonts w:ascii="Calibri" w:hAnsi="Calibri" w:cs="Calibri"/>
                <w:color w:val="000000"/>
                <w:shd w:val="clear" w:color="auto" w:fill="FFFFFF"/>
              </w:rPr>
            </w:pPr>
            <w:r>
              <w:rPr>
                <w:noProof/>
                <w:lang w:eastAsia="en-GB"/>
              </w:rPr>
              <w:drawing>
                <wp:inline distT="0" distB="0" distL="0" distR="0" wp14:anchorId="0CD5AEC1" wp14:editId="7C9DDEE0">
                  <wp:extent cx="2500746" cy="1073804"/>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31712" b="8170"/>
                          <a:stretch/>
                        </pic:blipFill>
                        <pic:spPr bwMode="auto">
                          <a:xfrm>
                            <a:off x="0" y="0"/>
                            <a:ext cx="2532044" cy="1087243"/>
                          </a:xfrm>
                          <a:prstGeom prst="rect">
                            <a:avLst/>
                          </a:prstGeom>
                          <a:noFill/>
                          <a:ln>
                            <a:noFill/>
                          </a:ln>
                          <a:extLst>
                            <a:ext uri="{53640926-AAD7-44D8-BBD7-CCE9431645EC}">
                              <a14:shadowObscured xmlns:a14="http://schemas.microsoft.com/office/drawing/2010/main"/>
                            </a:ext>
                          </a:extLst>
                        </pic:spPr>
                      </pic:pic>
                    </a:graphicData>
                  </a:graphic>
                </wp:inline>
              </w:drawing>
            </w:r>
          </w:p>
          <w:p w14:paraId="1476C036" w14:textId="50A8A648" w:rsidR="00BC5D55" w:rsidRDefault="00BC5D55" w:rsidP="00D3285F">
            <w:pPr>
              <w:jc w:val="both"/>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Recovery phase (T</w:t>
            </w:r>
            <w:r>
              <w:rPr>
                <w:rStyle w:val="normaltextrun"/>
                <w:rFonts w:ascii="Calibri" w:hAnsi="Calibri" w:cs="Calibri"/>
                <w:color w:val="000000"/>
                <w:shd w:val="clear" w:color="auto" w:fill="FFFFFF"/>
                <w:vertAlign w:val="subscript"/>
              </w:rPr>
              <w:t>3</w:t>
            </w:r>
            <w:r>
              <w:rPr>
                <w:rStyle w:val="normaltextrun"/>
                <w:rFonts w:ascii="Calibri" w:hAnsi="Calibri" w:cs="Calibri"/>
                <w:color w:val="000000"/>
                <w:shd w:val="clear" w:color="auto" w:fill="FFFFFF"/>
              </w:rPr>
              <w:t>)</w:t>
            </w:r>
          </w:p>
          <w:p w14:paraId="2AB88EB1" w14:textId="6CEF1014" w:rsidR="00050DBE" w:rsidRPr="00050DBE" w:rsidRDefault="00BC5D55" w:rsidP="00050DBE">
            <w:pPr>
              <w:jc w:val="both"/>
              <w:rPr>
                <w:noProof/>
                <w:lang w:eastAsia="en-GB"/>
              </w:rPr>
            </w:pPr>
            <w:r>
              <w:rPr>
                <w:noProof/>
                <w:lang w:eastAsia="en-GB"/>
              </w:rPr>
              <w:drawing>
                <wp:inline distT="0" distB="0" distL="0" distR="0" wp14:anchorId="4F7C437E" wp14:editId="6D360606">
                  <wp:extent cx="2507673" cy="1056648"/>
                  <wp:effectExtent l="0" t="0" r="6985"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32316" b="8689"/>
                          <a:stretch/>
                        </pic:blipFill>
                        <pic:spPr bwMode="auto">
                          <a:xfrm>
                            <a:off x="0" y="0"/>
                            <a:ext cx="2530662" cy="106633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DFE64DB" w14:textId="436FE6D2" w:rsidR="00050DBE" w:rsidRDefault="00050DBE"/>
    <w:p w14:paraId="36F6E825" w14:textId="3934B5D3" w:rsidR="00050DBE" w:rsidRDefault="00050DBE"/>
    <w:p w14:paraId="36302616" w14:textId="7031E9F0" w:rsidR="00050DBE" w:rsidRDefault="00050DBE"/>
    <w:p w14:paraId="45E8951F" w14:textId="06ADA6B3" w:rsidR="00050DBE" w:rsidRDefault="00050DBE"/>
    <w:p w14:paraId="4EE0CBBC" w14:textId="20F4D9AB" w:rsidR="00050DBE" w:rsidRDefault="00050DBE"/>
    <w:p w14:paraId="64DF6110" w14:textId="77777777" w:rsidR="00050DBE" w:rsidRDefault="00050DBE">
      <w:pPr>
        <w:rPr>
          <w:b/>
          <w:bCs/>
        </w:rPr>
      </w:pPr>
    </w:p>
    <w:p w14:paraId="32B60590" w14:textId="77777777" w:rsidR="00050DBE" w:rsidRDefault="00050DBE">
      <w:pPr>
        <w:rPr>
          <w:b/>
          <w:bCs/>
        </w:rPr>
      </w:pPr>
    </w:p>
    <w:p w14:paraId="6C4F3DF3" w14:textId="689B8E7B" w:rsidR="00050DBE" w:rsidRPr="00050DBE" w:rsidRDefault="00050DBE">
      <w:pPr>
        <w:rPr>
          <w:b/>
          <w:bCs/>
        </w:rPr>
      </w:pPr>
      <w:r w:rsidRPr="00050DBE">
        <w:rPr>
          <w:b/>
          <w:bCs/>
        </w:rPr>
        <w:lastRenderedPageBreak/>
        <w:t>(B)</w:t>
      </w:r>
    </w:p>
    <w:tbl>
      <w:tblPr>
        <w:tblStyle w:val="TableGrid"/>
        <w:tblW w:w="0" w:type="auto"/>
        <w:tblLook w:val="04A0" w:firstRow="1" w:lastRow="0" w:firstColumn="1" w:lastColumn="0" w:noHBand="0" w:noVBand="1"/>
      </w:tblPr>
      <w:tblGrid>
        <w:gridCol w:w="4316"/>
        <w:gridCol w:w="4296"/>
      </w:tblGrid>
      <w:tr w:rsidR="00050DBE" w14:paraId="2E1CE701" w14:textId="77777777" w:rsidTr="00050DBE">
        <w:trPr>
          <w:trHeight w:val="248"/>
        </w:trPr>
        <w:tc>
          <w:tcPr>
            <w:tcW w:w="4316" w:type="dxa"/>
            <w:tcBorders>
              <w:top w:val="single" w:sz="4" w:space="0" w:color="auto"/>
              <w:left w:val="single" w:sz="4" w:space="0" w:color="auto"/>
              <w:bottom w:val="single" w:sz="4" w:space="0" w:color="auto"/>
              <w:right w:val="single" w:sz="4" w:space="0" w:color="auto"/>
            </w:tcBorders>
            <w:shd w:val="clear" w:color="auto" w:fill="000000" w:themeFill="text1"/>
          </w:tcPr>
          <w:p w14:paraId="0B865579" w14:textId="3B492524" w:rsidR="00050DBE" w:rsidRPr="00C21EB8" w:rsidRDefault="00050DBE" w:rsidP="00050DBE">
            <w:pPr>
              <w:jc w:val="both"/>
              <w:rPr>
                <w:rStyle w:val="normaltextrun"/>
                <w:rFonts w:ascii="Calibri" w:hAnsi="Calibri" w:cs="Calibri"/>
                <w:b/>
                <w:bCs/>
                <w:color w:val="000000"/>
                <w:shd w:val="clear" w:color="auto" w:fill="FFFFFF"/>
              </w:rPr>
            </w:pPr>
            <w:r w:rsidRPr="00C21EB8">
              <w:rPr>
                <w:rStyle w:val="normaltextrun"/>
                <w:rFonts w:ascii="Calibri" w:hAnsi="Calibri" w:cs="Calibri"/>
                <w:b/>
                <w:bCs/>
                <w:color w:val="FFFFFF" w:themeColor="background1"/>
                <w:highlight w:val="black"/>
                <w:shd w:val="clear" w:color="auto" w:fill="FFFFFF"/>
              </w:rPr>
              <w:t xml:space="preserve">Tolerant </w:t>
            </w:r>
            <w:r>
              <w:rPr>
                <w:rStyle w:val="normaltextrun"/>
                <w:rFonts w:ascii="Calibri" w:hAnsi="Calibri" w:cs="Calibri"/>
                <w:b/>
                <w:bCs/>
                <w:color w:val="FFFFFF" w:themeColor="background1"/>
                <w:highlight w:val="black"/>
                <w:shd w:val="clear" w:color="auto" w:fill="FFFFFF"/>
              </w:rPr>
              <w:t>variety</w:t>
            </w:r>
          </w:p>
        </w:tc>
        <w:tc>
          <w:tcPr>
            <w:tcW w:w="4296" w:type="dxa"/>
            <w:tcBorders>
              <w:top w:val="single" w:sz="4" w:space="0" w:color="auto"/>
              <w:left w:val="single" w:sz="4" w:space="0" w:color="auto"/>
              <w:bottom w:val="single" w:sz="4" w:space="0" w:color="auto"/>
              <w:right w:val="single" w:sz="4" w:space="0" w:color="auto"/>
            </w:tcBorders>
            <w:shd w:val="clear" w:color="auto" w:fill="000000" w:themeFill="text1"/>
          </w:tcPr>
          <w:p w14:paraId="3B89BCCD" w14:textId="0022B76A" w:rsidR="00050DBE" w:rsidRPr="00C21EB8" w:rsidRDefault="00050DBE" w:rsidP="00050DBE">
            <w:pPr>
              <w:jc w:val="both"/>
              <w:rPr>
                <w:rStyle w:val="normaltextrun"/>
                <w:rFonts w:ascii="Calibri" w:hAnsi="Calibri" w:cs="Calibri"/>
                <w:b/>
                <w:bCs/>
                <w:color w:val="000000"/>
                <w:shd w:val="clear" w:color="auto" w:fill="FFFFFF"/>
              </w:rPr>
            </w:pPr>
            <w:r w:rsidRPr="00C21EB8">
              <w:rPr>
                <w:rStyle w:val="normaltextrun"/>
                <w:rFonts w:ascii="Calibri" w:hAnsi="Calibri" w:cs="Calibri"/>
                <w:b/>
                <w:bCs/>
                <w:color w:val="FFFFFF" w:themeColor="background1"/>
                <w:highlight w:val="black"/>
                <w:shd w:val="clear" w:color="auto" w:fill="FFFFFF"/>
              </w:rPr>
              <w:t xml:space="preserve">Susceptible </w:t>
            </w:r>
            <w:r>
              <w:rPr>
                <w:rStyle w:val="normaltextrun"/>
                <w:rFonts w:ascii="Calibri" w:hAnsi="Calibri" w:cs="Calibri"/>
                <w:b/>
                <w:bCs/>
                <w:color w:val="FFFFFF" w:themeColor="background1"/>
                <w:highlight w:val="black"/>
                <w:shd w:val="clear" w:color="auto" w:fill="FFFFFF"/>
              </w:rPr>
              <w:t>variety</w:t>
            </w:r>
          </w:p>
        </w:tc>
      </w:tr>
      <w:tr w:rsidR="00BC5D55" w14:paraId="6A3795C8" w14:textId="77777777" w:rsidTr="00050DBE">
        <w:trPr>
          <w:trHeight w:val="5774"/>
        </w:trPr>
        <w:tc>
          <w:tcPr>
            <w:tcW w:w="4316" w:type="dxa"/>
            <w:tcBorders>
              <w:top w:val="single" w:sz="4" w:space="0" w:color="auto"/>
              <w:left w:val="single" w:sz="4" w:space="0" w:color="auto"/>
              <w:bottom w:val="single" w:sz="4" w:space="0" w:color="auto"/>
              <w:right w:val="single" w:sz="4" w:space="0" w:color="auto"/>
            </w:tcBorders>
          </w:tcPr>
          <w:p w14:paraId="25D6E5BC" w14:textId="3996D6DD" w:rsidR="00BC5D55" w:rsidRPr="00BC5D55" w:rsidRDefault="00BC5D55" w:rsidP="00BC5D55">
            <w:pPr>
              <w:spacing w:before="0" w:after="0"/>
              <w:jc w:val="both"/>
              <w:rPr>
                <w:rStyle w:val="normaltextrun"/>
                <w:rFonts w:ascii="Calibri" w:hAnsi="Calibri" w:cs="Calibri"/>
                <w:color w:val="000000"/>
                <w:shd w:val="clear" w:color="auto" w:fill="FFFFFF"/>
              </w:rPr>
            </w:pPr>
            <w:r w:rsidRPr="00BC5D55">
              <w:rPr>
                <w:rStyle w:val="normaltextrun"/>
                <w:rFonts w:ascii="Calibri" w:hAnsi="Calibri" w:cs="Calibri"/>
                <w:color w:val="000000"/>
                <w:shd w:val="clear" w:color="auto" w:fill="FFFFFF"/>
              </w:rPr>
              <w:t>Early response (T</w:t>
            </w:r>
            <w:r w:rsidRPr="00BC5D55">
              <w:rPr>
                <w:rStyle w:val="normaltextrun"/>
                <w:rFonts w:ascii="Calibri" w:hAnsi="Calibri" w:cs="Calibri"/>
                <w:color w:val="000000"/>
                <w:shd w:val="clear" w:color="auto" w:fill="FFFFFF"/>
                <w:vertAlign w:val="subscript"/>
              </w:rPr>
              <w:t>1</w:t>
            </w:r>
            <w:r w:rsidRPr="00BC5D55">
              <w:rPr>
                <w:rStyle w:val="normaltextrun"/>
                <w:rFonts w:ascii="Calibri" w:hAnsi="Calibri" w:cs="Calibri"/>
                <w:color w:val="000000"/>
                <w:shd w:val="clear" w:color="auto" w:fill="FFFFFF"/>
              </w:rPr>
              <w:t>)</w:t>
            </w:r>
          </w:p>
          <w:p w14:paraId="40382501" w14:textId="77777777" w:rsidR="00BC5D55" w:rsidRDefault="00BC5D55" w:rsidP="00D3285F">
            <w:pPr>
              <w:jc w:val="both"/>
              <w:rPr>
                <w:rStyle w:val="normaltextrun"/>
                <w:rFonts w:ascii="Calibri" w:hAnsi="Calibri" w:cs="Calibri"/>
                <w:color w:val="000000"/>
                <w:shd w:val="clear" w:color="auto" w:fill="FFFFFF"/>
              </w:rPr>
            </w:pPr>
            <w:r>
              <w:rPr>
                <w:noProof/>
                <w:lang w:eastAsia="en-GB"/>
              </w:rPr>
              <w:drawing>
                <wp:inline distT="0" distB="0" distL="0" distR="0" wp14:anchorId="4C91F86F" wp14:editId="16F495AA">
                  <wp:extent cx="2481263" cy="978302"/>
                  <wp:effectExtent l="0" t="0" r="0" b="0"/>
                  <wp:docPr id="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34752" b="10047"/>
                          <a:stretch/>
                        </pic:blipFill>
                        <pic:spPr bwMode="auto">
                          <a:xfrm>
                            <a:off x="0" y="0"/>
                            <a:ext cx="2507758" cy="988748"/>
                          </a:xfrm>
                          <a:prstGeom prst="rect">
                            <a:avLst/>
                          </a:prstGeom>
                          <a:noFill/>
                          <a:ln>
                            <a:noFill/>
                          </a:ln>
                          <a:extLst>
                            <a:ext uri="{53640926-AAD7-44D8-BBD7-CCE9431645EC}">
                              <a14:shadowObscured xmlns:a14="http://schemas.microsoft.com/office/drawing/2010/main"/>
                            </a:ext>
                          </a:extLst>
                        </pic:spPr>
                      </pic:pic>
                    </a:graphicData>
                  </a:graphic>
                </wp:inline>
              </w:drawing>
            </w:r>
          </w:p>
          <w:p w14:paraId="44F06AAF" w14:textId="60876B9C" w:rsidR="00BC5D55" w:rsidRPr="00BC5D55" w:rsidRDefault="00BC5D55" w:rsidP="00BC5D55">
            <w:pPr>
              <w:jc w:val="both"/>
              <w:rPr>
                <w:rStyle w:val="normaltextrun"/>
                <w:rFonts w:ascii="Calibri" w:hAnsi="Calibri" w:cs="Calibri"/>
                <w:color w:val="000000"/>
                <w:shd w:val="clear" w:color="auto" w:fill="FFFFFF"/>
              </w:rPr>
            </w:pPr>
            <w:r w:rsidRPr="00BC5D55">
              <w:rPr>
                <w:rStyle w:val="normaltextrun"/>
                <w:rFonts w:ascii="Calibri" w:hAnsi="Calibri" w:cs="Calibri"/>
                <w:color w:val="000000"/>
                <w:shd w:val="clear" w:color="auto" w:fill="FFFFFF"/>
              </w:rPr>
              <w:t xml:space="preserve">Late response </w:t>
            </w:r>
            <w:r>
              <w:rPr>
                <w:rStyle w:val="normaltextrun"/>
                <w:rFonts w:ascii="Calibri" w:hAnsi="Calibri" w:cs="Calibri"/>
                <w:color w:val="000000"/>
                <w:shd w:val="clear" w:color="auto" w:fill="FFFFFF"/>
              </w:rPr>
              <w:t>(T</w:t>
            </w:r>
            <w:r>
              <w:rPr>
                <w:rStyle w:val="normaltextrun"/>
                <w:rFonts w:ascii="Calibri" w:hAnsi="Calibri" w:cs="Calibri"/>
                <w:color w:val="000000"/>
                <w:shd w:val="clear" w:color="auto" w:fill="FFFFFF"/>
                <w:vertAlign w:val="subscript"/>
              </w:rPr>
              <w:t>2</w:t>
            </w:r>
            <w:r>
              <w:rPr>
                <w:rStyle w:val="normaltextrun"/>
                <w:rFonts w:ascii="Calibri" w:hAnsi="Calibri" w:cs="Calibri"/>
                <w:color w:val="000000"/>
                <w:shd w:val="clear" w:color="auto" w:fill="FFFFFF"/>
              </w:rPr>
              <w:t>)</w:t>
            </w:r>
          </w:p>
          <w:p w14:paraId="563994D0" w14:textId="77777777" w:rsidR="00BC5D55" w:rsidRDefault="00BC5D55" w:rsidP="00D3285F">
            <w:pPr>
              <w:jc w:val="both"/>
              <w:rPr>
                <w:rStyle w:val="normaltextrun"/>
                <w:rFonts w:ascii="Calibri" w:hAnsi="Calibri" w:cs="Calibri"/>
                <w:color w:val="000000"/>
                <w:shd w:val="clear" w:color="auto" w:fill="FFFFFF"/>
              </w:rPr>
            </w:pPr>
            <w:r>
              <w:rPr>
                <w:noProof/>
                <w:lang w:eastAsia="en-GB"/>
              </w:rPr>
              <w:drawing>
                <wp:inline distT="0" distB="0" distL="0" distR="0" wp14:anchorId="401E5E58" wp14:editId="681629A9">
                  <wp:extent cx="2524125" cy="1026684"/>
                  <wp:effectExtent l="0" t="0" r="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32887" b="10166"/>
                          <a:stretch/>
                        </pic:blipFill>
                        <pic:spPr bwMode="auto">
                          <a:xfrm>
                            <a:off x="0" y="0"/>
                            <a:ext cx="2545353" cy="1035318"/>
                          </a:xfrm>
                          <a:prstGeom prst="rect">
                            <a:avLst/>
                          </a:prstGeom>
                          <a:noFill/>
                          <a:ln>
                            <a:noFill/>
                          </a:ln>
                          <a:extLst>
                            <a:ext uri="{53640926-AAD7-44D8-BBD7-CCE9431645EC}">
                              <a14:shadowObscured xmlns:a14="http://schemas.microsoft.com/office/drawing/2010/main"/>
                            </a:ext>
                          </a:extLst>
                        </pic:spPr>
                      </pic:pic>
                    </a:graphicData>
                  </a:graphic>
                </wp:inline>
              </w:drawing>
            </w:r>
          </w:p>
          <w:p w14:paraId="7A0ED636" w14:textId="3C65A77F" w:rsidR="00BC5D55" w:rsidRPr="00BC5D55" w:rsidRDefault="00BC5D55" w:rsidP="00BC5D55">
            <w:pPr>
              <w:spacing w:before="0" w:after="0"/>
              <w:jc w:val="both"/>
              <w:rPr>
                <w:rStyle w:val="normaltextrun"/>
                <w:rFonts w:ascii="Calibri" w:hAnsi="Calibri" w:cs="Calibri"/>
                <w:color w:val="000000"/>
                <w:shd w:val="clear" w:color="auto" w:fill="FFFFFF"/>
              </w:rPr>
            </w:pPr>
            <w:r w:rsidRPr="00BC5D55">
              <w:rPr>
                <w:rStyle w:val="normaltextrun"/>
                <w:rFonts w:ascii="Calibri" w:hAnsi="Calibri" w:cs="Calibri"/>
                <w:color w:val="000000"/>
                <w:shd w:val="clear" w:color="auto" w:fill="FFFFFF"/>
              </w:rPr>
              <w:t>Recovery phase (T</w:t>
            </w:r>
            <w:r w:rsidRPr="00BC5D55">
              <w:rPr>
                <w:rStyle w:val="normaltextrun"/>
                <w:rFonts w:ascii="Calibri" w:hAnsi="Calibri" w:cs="Calibri"/>
                <w:color w:val="000000"/>
                <w:shd w:val="clear" w:color="auto" w:fill="FFFFFF"/>
                <w:vertAlign w:val="subscript"/>
              </w:rPr>
              <w:t>3</w:t>
            </w:r>
            <w:r w:rsidRPr="00BC5D55">
              <w:rPr>
                <w:rStyle w:val="normaltextrun"/>
                <w:rFonts w:ascii="Calibri" w:hAnsi="Calibri" w:cs="Calibri"/>
                <w:color w:val="000000"/>
                <w:shd w:val="clear" w:color="auto" w:fill="FFFFFF"/>
              </w:rPr>
              <w:t>)</w:t>
            </w:r>
          </w:p>
          <w:p w14:paraId="263CCFFA" w14:textId="77777777" w:rsidR="00BC5D55" w:rsidRDefault="00BC5D55" w:rsidP="00D3285F">
            <w:pPr>
              <w:jc w:val="both"/>
              <w:rPr>
                <w:rStyle w:val="normaltextrun"/>
                <w:rFonts w:ascii="Calibri" w:hAnsi="Calibri" w:cs="Calibri"/>
                <w:color w:val="000000"/>
                <w:shd w:val="clear" w:color="auto" w:fill="FFFFFF"/>
              </w:rPr>
            </w:pPr>
            <w:r>
              <w:rPr>
                <w:noProof/>
                <w:lang w:eastAsia="en-GB"/>
              </w:rPr>
              <w:drawing>
                <wp:inline distT="0" distB="0" distL="0" distR="0" wp14:anchorId="3549347A" wp14:editId="546EFE5E">
                  <wp:extent cx="2562225" cy="109122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843" t="32835" r="884" b="8569"/>
                          <a:stretch/>
                        </pic:blipFill>
                        <pic:spPr bwMode="auto">
                          <a:xfrm>
                            <a:off x="0" y="0"/>
                            <a:ext cx="2583339" cy="11002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96" w:type="dxa"/>
            <w:tcBorders>
              <w:top w:val="single" w:sz="4" w:space="0" w:color="auto"/>
              <w:left w:val="single" w:sz="4" w:space="0" w:color="auto"/>
              <w:bottom w:val="single" w:sz="4" w:space="0" w:color="auto"/>
              <w:right w:val="single" w:sz="4" w:space="0" w:color="auto"/>
            </w:tcBorders>
          </w:tcPr>
          <w:p w14:paraId="06037521" w14:textId="45D70F26" w:rsidR="00BC5D55" w:rsidRPr="00BC5D55" w:rsidRDefault="00BC5D55" w:rsidP="00BC5D55">
            <w:pPr>
              <w:spacing w:before="0" w:after="0"/>
              <w:jc w:val="both"/>
              <w:rPr>
                <w:rStyle w:val="normaltextrun"/>
                <w:rFonts w:ascii="Calibri" w:hAnsi="Calibri" w:cs="Calibri"/>
                <w:color w:val="000000"/>
                <w:shd w:val="clear" w:color="auto" w:fill="FFFFFF"/>
              </w:rPr>
            </w:pPr>
            <w:r w:rsidRPr="00BC5D55">
              <w:rPr>
                <w:rStyle w:val="normaltextrun"/>
                <w:rFonts w:ascii="Calibri" w:hAnsi="Calibri" w:cs="Calibri"/>
                <w:color w:val="000000"/>
                <w:shd w:val="clear" w:color="auto" w:fill="FFFFFF"/>
              </w:rPr>
              <w:t>Early response (T</w:t>
            </w:r>
            <w:r w:rsidRPr="00BC5D55">
              <w:rPr>
                <w:rStyle w:val="normaltextrun"/>
                <w:rFonts w:ascii="Calibri" w:hAnsi="Calibri" w:cs="Calibri"/>
                <w:color w:val="000000"/>
                <w:shd w:val="clear" w:color="auto" w:fill="FFFFFF"/>
                <w:vertAlign w:val="subscript"/>
              </w:rPr>
              <w:t>1</w:t>
            </w:r>
            <w:r w:rsidRPr="00BC5D55">
              <w:rPr>
                <w:rStyle w:val="normaltextrun"/>
                <w:rFonts w:ascii="Calibri" w:hAnsi="Calibri" w:cs="Calibri"/>
                <w:color w:val="000000"/>
                <w:shd w:val="clear" w:color="auto" w:fill="FFFFFF"/>
              </w:rPr>
              <w:t>)</w:t>
            </w:r>
          </w:p>
          <w:p w14:paraId="4DB11528" w14:textId="77777777" w:rsidR="00BC5D55" w:rsidRDefault="00BC5D55" w:rsidP="00D3285F">
            <w:pPr>
              <w:ind w:left="-68"/>
              <w:jc w:val="both"/>
              <w:rPr>
                <w:rStyle w:val="normaltextrun"/>
                <w:rFonts w:ascii="Calibri" w:hAnsi="Calibri" w:cs="Calibri"/>
                <w:color w:val="000000"/>
                <w:shd w:val="clear" w:color="auto" w:fill="FFFFFF"/>
              </w:rPr>
            </w:pPr>
            <w:r>
              <w:rPr>
                <w:noProof/>
                <w:lang w:eastAsia="en-GB"/>
              </w:rPr>
              <w:drawing>
                <wp:inline distT="0" distB="0" distL="0" distR="0" wp14:anchorId="41213204" wp14:editId="3188A370">
                  <wp:extent cx="2466975" cy="985474"/>
                  <wp:effectExtent l="0" t="0" r="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33819" b="10253"/>
                          <a:stretch/>
                        </pic:blipFill>
                        <pic:spPr bwMode="auto">
                          <a:xfrm>
                            <a:off x="0" y="0"/>
                            <a:ext cx="2492529" cy="995682"/>
                          </a:xfrm>
                          <a:prstGeom prst="rect">
                            <a:avLst/>
                          </a:prstGeom>
                          <a:noFill/>
                          <a:ln>
                            <a:noFill/>
                          </a:ln>
                          <a:extLst>
                            <a:ext uri="{53640926-AAD7-44D8-BBD7-CCE9431645EC}">
                              <a14:shadowObscured xmlns:a14="http://schemas.microsoft.com/office/drawing/2010/main"/>
                            </a:ext>
                          </a:extLst>
                        </pic:spPr>
                      </pic:pic>
                    </a:graphicData>
                  </a:graphic>
                </wp:inline>
              </w:drawing>
            </w:r>
          </w:p>
          <w:p w14:paraId="1D8572C7" w14:textId="785DEB24" w:rsidR="00BC5D55" w:rsidRPr="00BC5D55" w:rsidRDefault="00BC5D55" w:rsidP="00BC5D55">
            <w:pPr>
              <w:jc w:val="both"/>
              <w:rPr>
                <w:rStyle w:val="normaltextrun"/>
                <w:rFonts w:ascii="Calibri" w:hAnsi="Calibri" w:cs="Calibri"/>
                <w:color w:val="000000"/>
                <w:shd w:val="clear" w:color="auto" w:fill="FFFFFF"/>
              </w:rPr>
            </w:pPr>
            <w:r w:rsidRPr="00125E0F">
              <w:rPr>
                <w:rStyle w:val="normaltextrun"/>
                <w:rFonts w:ascii="Calibri" w:hAnsi="Calibri" w:cs="Calibri"/>
                <w:color w:val="000000"/>
                <w:shd w:val="clear" w:color="auto" w:fill="FFFFFF"/>
              </w:rPr>
              <w:t>Late response</w:t>
            </w:r>
            <w:r>
              <w:rPr>
                <w:rStyle w:val="normaltextrun"/>
                <w:rFonts w:ascii="Calibri" w:hAnsi="Calibri" w:cs="Calibri"/>
                <w:color w:val="000000"/>
                <w:shd w:val="clear" w:color="auto" w:fill="FFFFFF"/>
              </w:rPr>
              <w:t xml:space="preserve"> (T</w:t>
            </w:r>
            <w:r>
              <w:rPr>
                <w:rStyle w:val="normaltextrun"/>
                <w:rFonts w:ascii="Calibri" w:hAnsi="Calibri" w:cs="Calibri"/>
                <w:color w:val="000000"/>
                <w:shd w:val="clear" w:color="auto" w:fill="FFFFFF"/>
                <w:vertAlign w:val="subscript"/>
              </w:rPr>
              <w:t>2</w:t>
            </w:r>
            <w:r>
              <w:rPr>
                <w:rStyle w:val="normaltextrun"/>
                <w:rFonts w:ascii="Calibri" w:hAnsi="Calibri" w:cs="Calibri"/>
                <w:color w:val="000000"/>
                <w:shd w:val="clear" w:color="auto" w:fill="FFFFFF"/>
              </w:rPr>
              <w:t>)</w:t>
            </w:r>
          </w:p>
          <w:p w14:paraId="23910E91" w14:textId="77777777" w:rsidR="00BC5D55" w:rsidRDefault="00BC5D55" w:rsidP="00D3285F">
            <w:pPr>
              <w:jc w:val="both"/>
              <w:rPr>
                <w:rStyle w:val="normaltextrun"/>
                <w:rFonts w:ascii="Calibri" w:hAnsi="Calibri" w:cs="Calibri"/>
                <w:color w:val="000000"/>
                <w:shd w:val="clear" w:color="auto" w:fill="FFFFFF"/>
              </w:rPr>
            </w:pPr>
            <w:r>
              <w:rPr>
                <w:noProof/>
                <w:lang w:eastAsia="en-GB"/>
              </w:rPr>
              <w:drawing>
                <wp:inline distT="0" distB="0" distL="0" distR="0" wp14:anchorId="61F2CD50" wp14:editId="3ABB56CC">
                  <wp:extent cx="2512060" cy="1023937"/>
                  <wp:effectExtent l="0" t="0" r="254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33970" b="8962"/>
                          <a:stretch/>
                        </pic:blipFill>
                        <pic:spPr bwMode="auto">
                          <a:xfrm>
                            <a:off x="0" y="0"/>
                            <a:ext cx="2523524" cy="1028610"/>
                          </a:xfrm>
                          <a:prstGeom prst="rect">
                            <a:avLst/>
                          </a:prstGeom>
                          <a:noFill/>
                          <a:ln>
                            <a:noFill/>
                          </a:ln>
                          <a:extLst>
                            <a:ext uri="{53640926-AAD7-44D8-BBD7-CCE9431645EC}">
                              <a14:shadowObscured xmlns:a14="http://schemas.microsoft.com/office/drawing/2010/main"/>
                            </a:ext>
                          </a:extLst>
                        </pic:spPr>
                      </pic:pic>
                    </a:graphicData>
                  </a:graphic>
                </wp:inline>
              </w:drawing>
            </w:r>
          </w:p>
          <w:p w14:paraId="0EE89517" w14:textId="12CEC136" w:rsidR="00BC5D55" w:rsidRPr="00BC5D55" w:rsidRDefault="00BC5D55" w:rsidP="00BC5D55">
            <w:pPr>
              <w:spacing w:before="0" w:after="0"/>
              <w:jc w:val="both"/>
              <w:rPr>
                <w:rStyle w:val="normaltextrun"/>
                <w:rFonts w:ascii="Calibri" w:hAnsi="Calibri" w:cs="Calibri"/>
                <w:color w:val="000000"/>
                <w:shd w:val="clear" w:color="auto" w:fill="FFFFFF"/>
              </w:rPr>
            </w:pPr>
            <w:r w:rsidRPr="00BC5D55">
              <w:rPr>
                <w:rStyle w:val="normaltextrun"/>
                <w:rFonts w:ascii="Calibri" w:hAnsi="Calibri" w:cs="Calibri"/>
                <w:color w:val="000000"/>
                <w:shd w:val="clear" w:color="auto" w:fill="FFFFFF"/>
              </w:rPr>
              <w:t>Recovery phase</w:t>
            </w:r>
            <w:r>
              <w:rPr>
                <w:rStyle w:val="normaltextrun"/>
                <w:rFonts w:ascii="Calibri" w:hAnsi="Calibri" w:cs="Calibri"/>
                <w:color w:val="000000"/>
                <w:shd w:val="clear" w:color="auto" w:fill="FFFFFF"/>
              </w:rPr>
              <w:t xml:space="preserve"> (T</w:t>
            </w:r>
            <w:r>
              <w:rPr>
                <w:rStyle w:val="normaltextrun"/>
                <w:rFonts w:ascii="Calibri" w:hAnsi="Calibri" w:cs="Calibri"/>
                <w:color w:val="000000"/>
                <w:shd w:val="clear" w:color="auto" w:fill="FFFFFF"/>
                <w:vertAlign w:val="subscript"/>
              </w:rPr>
              <w:t>3</w:t>
            </w:r>
            <w:r>
              <w:rPr>
                <w:rStyle w:val="normaltextrun"/>
                <w:rFonts w:ascii="Calibri" w:hAnsi="Calibri" w:cs="Calibri"/>
                <w:color w:val="000000"/>
                <w:shd w:val="clear" w:color="auto" w:fill="FFFFFF"/>
              </w:rPr>
              <w:t>)</w:t>
            </w:r>
          </w:p>
          <w:p w14:paraId="0BAC409E" w14:textId="77777777" w:rsidR="00BC5D55" w:rsidRDefault="00BC5D55" w:rsidP="00D3285F">
            <w:pPr>
              <w:jc w:val="both"/>
              <w:rPr>
                <w:rStyle w:val="normaltextrun"/>
                <w:rFonts w:ascii="Calibri" w:hAnsi="Calibri" w:cs="Calibri"/>
                <w:color w:val="000000"/>
                <w:shd w:val="clear" w:color="auto" w:fill="FFFFFF"/>
              </w:rPr>
            </w:pPr>
            <w:r>
              <w:rPr>
                <w:noProof/>
                <w:lang w:eastAsia="en-GB"/>
              </w:rPr>
              <w:drawing>
                <wp:inline distT="0" distB="0" distL="0" distR="0" wp14:anchorId="3FFD96B1" wp14:editId="7E8AE22F">
                  <wp:extent cx="2539766" cy="10287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32963" b="10330"/>
                          <a:stretch/>
                        </pic:blipFill>
                        <pic:spPr bwMode="auto">
                          <a:xfrm>
                            <a:off x="0" y="0"/>
                            <a:ext cx="2567657" cy="103999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B3E6594" w14:textId="5DC9C0B4" w:rsidR="00BC5D55" w:rsidRDefault="00BC5D55" w:rsidP="00BC5D55">
      <w:r w:rsidRPr="00BC5D55">
        <w:rPr>
          <w:b/>
          <w:bCs/>
        </w:rPr>
        <w:t>Supplementary Figure 2.</w:t>
      </w:r>
      <w:r>
        <w:t xml:space="preserve"> </w:t>
      </w:r>
      <w:r w:rsidRPr="00BC5D55">
        <w:rPr>
          <w:b/>
          <w:bCs/>
        </w:rPr>
        <w:t xml:space="preserve">Progressive drought response in two potato varieties and two tissues. </w:t>
      </w:r>
      <w:r w:rsidRPr="00BC5D55">
        <w:t xml:space="preserve">DEGs are shown in each time point compared with the non-stressed control in leaf </w:t>
      </w:r>
      <w:r>
        <w:t>(</w:t>
      </w:r>
      <w:r w:rsidRPr="00484015">
        <w:rPr>
          <w:b/>
          <w:bCs/>
        </w:rPr>
        <w:t>A</w:t>
      </w:r>
      <w:r>
        <w:t>)</w:t>
      </w:r>
      <w:r w:rsidRPr="00BC5D55">
        <w:t xml:space="preserve"> and root </w:t>
      </w:r>
      <w:r>
        <w:t>(</w:t>
      </w:r>
      <w:r w:rsidRPr="00484015">
        <w:rPr>
          <w:b/>
          <w:bCs/>
        </w:rPr>
        <w:t>B</w:t>
      </w:r>
      <w:r>
        <w:t xml:space="preserve">) </w:t>
      </w:r>
      <w:r w:rsidRPr="00BC5D55">
        <w:t xml:space="preserve">for tolerant and susceptible varieties at early (T1) and late (T2) time points and the recovery phase after rewatering (T3). Vertical dashed lines indicate absolute log2FC ≥2. Horizontal dashed lines indicate </w:t>
      </w:r>
      <w:proofErr w:type="spellStart"/>
      <w:r w:rsidRPr="00BC5D55">
        <w:t>padj</w:t>
      </w:r>
      <w:proofErr w:type="spellEnd"/>
      <w:r w:rsidRPr="00BC5D55">
        <w:t>. equal to 5%. Genes passing neither threshold are shown in grey, while non-significant genes passing the FC threshold are shown in green. In blue are those genes with a small but significant fold change and in red are genes passing both thresholds.</w:t>
      </w:r>
    </w:p>
    <w:p w14:paraId="3923ADA6" w14:textId="28C97A1F" w:rsidR="00EF2B7C" w:rsidRDefault="00EF2B7C" w:rsidP="00BC5D55"/>
    <w:p w14:paraId="545EAF4F" w14:textId="4F783E71" w:rsidR="00EF2B7C" w:rsidRDefault="00EF2B7C" w:rsidP="00BC5D55"/>
    <w:p w14:paraId="53005F99" w14:textId="506055A9" w:rsidR="00EF2B7C" w:rsidRDefault="00EF2B7C" w:rsidP="00BC5D55"/>
    <w:p w14:paraId="3C25FFA6" w14:textId="77777777" w:rsidR="00050DBE" w:rsidRDefault="00050DBE">
      <w:pPr>
        <w:spacing w:before="0" w:after="200" w:line="276" w:lineRule="auto"/>
        <w:rPr>
          <w:b/>
          <w:bCs/>
        </w:rPr>
        <w:sectPr w:rsidR="00050DBE" w:rsidSect="00050DBE">
          <w:pgSz w:w="12240" w:h="15840"/>
          <w:pgMar w:top="1138" w:right="851" w:bottom="851" w:left="993" w:header="720" w:footer="720" w:gutter="0"/>
          <w:cols w:space="720"/>
          <w:titlePg/>
          <w:docGrid w:linePitch="360"/>
        </w:sectPr>
      </w:pPr>
    </w:p>
    <w:p w14:paraId="35634192" w14:textId="6083D241" w:rsidR="00CC15CB" w:rsidRDefault="00116AB2">
      <w:pPr>
        <w:spacing w:before="0" w:after="200" w:line="276" w:lineRule="auto"/>
        <w:rPr>
          <w:b/>
          <w:bCs/>
        </w:rPr>
      </w:pPr>
      <w:r>
        <w:rPr>
          <w:b/>
          <w:bCs/>
        </w:rPr>
        <w:lastRenderedPageBreak/>
        <w:t>(</w:t>
      </w:r>
      <w:r w:rsidR="00EF2B7C" w:rsidRPr="00EF2B7C">
        <w:rPr>
          <w:b/>
          <w:bCs/>
        </w:rPr>
        <w:t>A</w:t>
      </w:r>
      <w:r>
        <w:rPr>
          <w:b/>
          <w:bCs/>
        </w:rPr>
        <w:t>) Early, T1</w:t>
      </w:r>
    </w:p>
    <w:p w14:paraId="739A33C7" w14:textId="4855DF52" w:rsidR="00F307BD" w:rsidRDefault="00F307BD">
      <w:pPr>
        <w:spacing w:before="0" w:after="200" w:line="276" w:lineRule="auto"/>
        <w:rPr>
          <w:b/>
          <w:bCs/>
        </w:rPr>
      </w:pPr>
      <w:r>
        <w:rPr>
          <w:b/>
          <w:bCs/>
          <w:noProof/>
        </w:rPr>
        <w:drawing>
          <wp:inline distT="0" distB="0" distL="0" distR="0" wp14:anchorId="216524C2" wp14:editId="350BBDB0">
            <wp:extent cx="6236496" cy="5410200"/>
            <wp:effectExtent l="0" t="0" r="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239380" cy="5412702"/>
                    </a:xfrm>
                    <a:prstGeom prst="rect">
                      <a:avLst/>
                    </a:prstGeom>
                  </pic:spPr>
                </pic:pic>
              </a:graphicData>
            </a:graphic>
          </wp:inline>
        </w:drawing>
      </w:r>
    </w:p>
    <w:p w14:paraId="0133AB66" w14:textId="77777777" w:rsidR="00F307BD" w:rsidRDefault="00F307BD">
      <w:pPr>
        <w:spacing w:before="0" w:after="200" w:line="276" w:lineRule="auto"/>
        <w:rPr>
          <w:b/>
          <w:bCs/>
        </w:rPr>
      </w:pPr>
      <w:r>
        <w:rPr>
          <w:b/>
          <w:bCs/>
        </w:rPr>
        <w:br w:type="page"/>
      </w:r>
    </w:p>
    <w:p w14:paraId="064C58A7" w14:textId="172BAA5F" w:rsidR="00EF2B7C" w:rsidRDefault="00116AB2">
      <w:pPr>
        <w:spacing w:before="0" w:after="200" w:line="276" w:lineRule="auto"/>
        <w:rPr>
          <w:b/>
          <w:bCs/>
        </w:rPr>
      </w:pPr>
      <w:r>
        <w:rPr>
          <w:b/>
          <w:bCs/>
        </w:rPr>
        <w:lastRenderedPageBreak/>
        <w:t>(</w:t>
      </w:r>
      <w:r w:rsidR="00EF2B7C">
        <w:rPr>
          <w:b/>
          <w:bCs/>
        </w:rPr>
        <w:t>B</w:t>
      </w:r>
      <w:r>
        <w:rPr>
          <w:b/>
          <w:bCs/>
        </w:rPr>
        <w:t>) Late, T2</w:t>
      </w:r>
    </w:p>
    <w:p w14:paraId="166C74BE" w14:textId="4E0C144F" w:rsidR="00F307BD" w:rsidRDefault="00F307BD">
      <w:pPr>
        <w:spacing w:before="0" w:after="200" w:line="276" w:lineRule="auto"/>
        <w:rPr>
          <w:b/>
          <w:bCs/>
        </w:rPr>
      </w:pPr>
      <w:r>
        <w:rPr>
          <w:b/>
          <w:bCs/>
          <w:noProof/>
        </w:rPr>
        <w:drawing>
          <wp:inline distT="0" distB="0" distL="0" distR="0" wp14:anchorId="407404DF" wp14:editId="1583F7DA">
            <wp:extent cx="6012180" cy="6012180"/>
            <wp:effectExtent l="0" t="0" r="7620" b="7620"/>
            <wp:docPr id="5" name="Picture 5"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abl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012724" cy="6012724"/>
                    </a:xfrm>
                    <a:prstGeom prst="rect">
                      <a:avLst/>
                    </a:prstGeom>
                  </pic:spPr>
                </pic:pic>
              </a:graphicData>
            </a:graphic>
          </wp:inline>
        </w:drawing>
      </w:r>
    </w:p>
    <w:p w14:paraId="4661AF24" w14:textId="77777777" w:rsidR="00F307BD" w:rsidRDefault="00F307BD">
      <w:pPr>
        <w:spacing w:before="0" w:after="200" w:line="276" w:lineRule="auto"/>
        <w:rPr>
          <w:b/>
          <w:bCs/>
        </w:rPr>
      </w:pPr>
      <w:r>
        <w:rPr>
          <w:b/>
          <w:bCs/>
        </w:rPr>
        <w:br w:type="page"/>
      </w:r>
    </w:p>
    <w:p w14:paraId="6575818A" w14:textId="364313F7" w:rsidR="00EF2B7C" w:rsidRPr="00EF2B7C" w:rsidRDefault="00116AB2">
      <w:pPr>
        <w:spacing w:before="0" w:after="200" w:line="276" w:lineRule="auto"/>
        <w:rPr>
          <w:b/>
          <w:bCs/>
        </w:rPr>
      </w:pPr>
      <w:r>
        <w:rPr>
          <w:b/>
          <w:bCs/>
        </w:rPr>
        <w:lastRenderedPageBreak/>
        <w:t>(C) Recovery, T3</w:t>
      </w:r>
    </w:p>
    <w:p w14:paraId="4C4267B7" w14:textId="420019DE" w:rsidR="00CC15CB" w:rsidRPr="00BC5D55" w:rsidRDefault="00403BD5" w:rsidP="00BC5D55">
      <w:r>
        <w:rPr>
          <w:noProof/>
        </w:rPr>
        <w:drawing>
          <wp:inline distT="0" distB="0" distL="0" distR="0" wp14:anchorId="18ED337D" wp14:editId="52DA14AA">
            <wp:extent cx="5720986" cy="6134100"/>
            <wp:effectExtent l="0" t="0" r="0" b="0"/>
            <wp:docPr id="6" name="Picture 6"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abl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24891" cy="6138287"/>
                    </a:xfrm>
                    <a:prstGeom prst="rect">
                      <a:avLst/>
                    </a:prstGeom>
                  </pic:spPr>
                </pic:pic>
              </a:graphicData>
            </a:graphic>
          </wp:inline>
        </w:drawing>
      </w:r>
    </w:p>
    <w:p w14:paraId="69610DB8" w14:textId="3408EC4C" w:rsidR="00F221E7" w:rsidRDefault="00F221E7" w:rsidP="00EA294E">
      <w:pPr>
        <w:spacing w:before="0" w:after="0"/>
        <w:jc w:val="both"/>
        <w:rPr>
          <w:lang w:val="en-GB"/>
        </w:rPr>
      </w:pPr>
      <w:r w:rsidRPr="00F221E7">
        <w:rPr>
          <w:b/>
          <w:bCs/>
          <w:szCs w:val="24"/>
          <w:lang w:val="en-GB"/>
        </w:rPr>
        <w:t>Supplementary Figure 3.</w:t>
      </w:r>
      <w:r w:rsidRPr="00F221E7">
        <w:rPr>
          <w:szCs w:val="24"/>
          <w:lang w:val="en-GB"/>
        </w:rPr>
        <w:t xml:space="preserve"> </w:t>
      </w:r>
      <w:r w:rsidRPr="00F221E7">
        <w:rPr>
          <w:b/>
          <w:szCs w:val="24"/>
        </w:rPr>
        <w:t xml:space="preserve">Enriched Biological Processes in the </w:t>
      </w:r>
      <w:r w:rsidR="00EA294E">
        <w:rPr>
          <w:b/>
          <w:szCs w:val="24"/>
        </w:rPr>
        <w:t xml:space="preserve">Early, Late and </w:t>
      </w:r>
      <w:r>
        <w:rPr>
          <w:b/>
          <w:szCs w:val="24"/>
        </w:rPr>
        <w:t xml:space="preserve">Recovery </w:t>
      </w:r>
      <w:r w:rsidRPr="00F221E7">
        <w:rPr>
          <w:b/>
          <w:szCs w:val="24"/>
        </w:rPr>
        <w:t>Response</w:t>
      </w:r>
      <w:r w:rsidR="00EA294E">
        <w:rPr>
          <w:b/>
          <w:szCs w:val="24"/>
        </w:rPr>
        <w:t>s</w:t>
      </w:r>
      <w:r w:rsidR="00E86348">
        <w:rPr>
          <w:b/>
          <w:szCs w:val="24"/>
        </w:rPr>
        <w:t>.</w:t>
      </w:r>
      <w:r w:rsidRPr="00F221E7">
        <w:rPr>
          <w:szCs w:val="24"/>
        </w:rPr>
        <w:t xml:space="preserve"> </w:t>
      </w:r>
      <w:r>
        <w:rPr>
          <w:szCs w:val="24"/>
        </w:rPr>
        <w:t>E</w:t>
      </w:r>
      <w:r w:rsidRPr="00F221E7">
        <w:rPr>
          <w:szCs w:val="24"/>
        </w:rPr>
        <w:t>nriched processes are show</w:t>
      </w:r>
      <w:r>
        <w:rPr>
          <w:szCs w:val="24"/>
        </w:rPr>
        <w:t>n</w:t>
      </w:r>
      <w:r w:rsidRPr="00F221E7">
        <w:rPr>
          <w:szCs w:val="24"/>
        </w:rPr>
        <w:t xml:space="preserve"> for </w:t>
      </w:r>
      <w:r w:rsidR="00EA294E" w:rsidRPr="00152655">
        <w:t xml:space="preserve">early </w:t>
      </w:r>
      <w:r w:rsidR="00EA294E" w:rsidRPr="00152655">
        <w:rPr>
          <w:b/>
          <w:bCs/>
        </w:rPr>
        <w:t>(A)</w:t>
      </w:r>
      <w:r w:rsidR="00EA294E">
        <w:rPr>
          <w:b/>
          <w:bCs/>
        </w:rPr>
        <w:t>,</w:t>
      </w:r>
      <w:r w:rsidR="00EA294E" w:rsidRPr="00152655">
        <w:t xml:space="preserve"> late </w:t>
      </w:r>
      <w:r w:rsidR="00EA294E" w:rsidRPr="00152655">
        <w:rPr>
          <w:b/>
          <w:bCs/>
        </w:rPr>
        <w:t>(B)</w:t>
      </w:r>
      <w:r w:rsidR="00EA294E" w:rsidRPr="00152655">
        <w:t xml:space="preserve"> </w:t>
      </w:r>
      <w:r w:rsidR="00EA294E">
        <w:t xml:space="preserve">and recovery </w:t>
      </w:r>
      <w:r w:rsidR="00EA294E" w:rsidRPr="00EA294E">
        <w:rPr>
          <w:b/>
          <w:bCs/>
        </w:rPr>
        <w:t>(C)</w:t>
      </w:r>
      <w:r w:rsidR="00EA294E">
        <w:t xml:space="preserve"> </w:t>
      </w:r>
      <w:r w:rsidR="00EA294E" w:rsidRPr="00152655">
        <w:t xml:space="preserve">responses </w:t>
      </w:r>
      <w:r w:rsidRPr="00F221E7">
        <w:rPr>
          <w:szCs w:val="24"/>
        </w:rPr>
        <w:t xml:space="preserve">to </w:t>
      </w:r>
      <w:r>
        <w:rPr>
          <w:szCs w:val="24"/>
        </w:rPr>
        <w:t>drought</w:t>
      </w:r>
      <w:r w:rsidRPr="00F221E7">
        <w:rPr>
          <w:szCs w:val="24"/>
        </w:rPr>
        <w:t xml:space="preserve">. </w:t>
      </w:r>
      <w:r>
        <w:rPr>
          <w:szCs w:val="24"/>
        </w:rPr>
        <w:t>L</w:t>
      </w:r>
      <w:r w:rsidRPr="00F221E7">
        <w:rPr>
          <w:bCs/>
          <w:szCs w:val="24"/>
        </w:rPr>
        <w:t>eft and right panes show results in leaf and root tissues for up- and down- regulated DEGs in susceptible (sus) and tolerant (</w:t>
      </w:r>
      <w:proofErr w:type="spellStart"/>
      <w:r w:rsidRPr="00F221E7">
        <w:rPr>
          <w:bCs/>
          <w:szCs w:val="24"/>
        </w:rPr>
        <w:t>tol</w:t>
      </w:r>
      <w:proofErr w:type="spellEnd"/>
      <w:r w:rsidRPr="00F221E7">
        <w:rPr>
          <w:bCs/>
          <w:szCs w:val="24"/>
        </w:rPr>
        <w:t xml:space="preserve">) varieties. Significant enrichment is considered at </w:t>
      </w:r>
      <w:proofErr w:type="spellStart"/>
      <w:r w:rsidRPr="00F221E7">
        <w:rPr>
          <w:bCs/>
          <w:szCs w:val="24"/>
        </w:rPr>
        <w:t>Benjamini</w:t>
      </w:r>
      <w:proofErr w:type="spellEnd"/>
      <w:r w:rsidRPr="00F221E7">
        <w:rPr>
          <w:bCs/>
          <w:szCs w:val="24"/>
        </w:rPr>
        <w:t xml:space="preserve">-Hochberg adjusted p &lt; 0.05. Green boxes highlight </w:t>
      </w:r>
      <w:r w:rsidR="00EA294E">
        <w:rPr>
          <w:bCs/>
          <w:szCs w:val="24"/>
        </w:rPr>
        <w:t xml:space="preserve">some </w:t>
      </w:r>
      <w:r w:rsidRPr="00F221E7">
        <w:rPr>
          <w:bCs/>
          <w:szCs w:val="24"/>
        </w:rPr>
        <w:t xml:space="preserve">enriched categories specific to a particular tissue and variety. Orange boxes highlight </w:t>
      </w:r>
      <w:r w:rsidR="00EA294E">
        <w:rPr>
          <w:bCs/>
          <w:szCs w:val="24"/>
        </w:rPr>
        <w:t xml:space="preserve">some </w:t>
      </w:r>
      <w:r w:rsidRPr="00F221E7">
        <w:rPr>
          <w:bCs/>
          <w:szCs w:val="24"/>
        </w:rPr>
        <w:t>enriched GO terms for upregulated genes in all samples apart from susceptible leaf. Purple boxes highlight</w:t>
      </w:r>
      <w:r w:rsidR="00EA294E">
        <w:rPr>
          <w:bCs/>
          <w:szCs w:val="24"/>
        </w:rPr>
        <w:t xml:space="preserve"> some</w:t>
      </w:r>
      <w:r w:rsidRPr="00F221E7">
        <w:rPr>
          <w:bCs/>
          <w:szCs w:val="24"/>
        </w:rPr>
        <w:t xml:space="preserve"> terms enriched across both tissues and both varieties.</w:t>
      </w:r>
      <w:r>
        <w:rPr>
          <w:lang w:val="en-GB"/>
        </w:rPr>
        <w:br w:type="page"/>
      </w:r>
    </w:p>
    <w:p w14:paraId="6F00EC65" w14:textId="77777777" w:rsidR="00A825BE" w:rsidRDefault="00A825BE" w:rsidP="00A825BE">
      <w:pPr>
        <w:pStyle w:val="NoSpacing"/>
        <w:rPr>
          <w:lang w:val="en-GB"/>
        </w:rPr>
      </w:pPr>
    </w:p>
    <w:p w14:paraId="146FF4C7" w14:textId="457C5CF9" w:rsidR="00537351" w:rsidRPr="00537351" w:rsidRDefault="00A825BE" w:rsidP="003C7850">
      <w:pPr>
        <w:pStyle w:val="Heading2"/>
        <w:numPr>
          <w:ilvl w:val="1"/>
          <w:numId w:val="2"/>
        </w:numPr>
      </w:pPr>
      <w:r w:rsidRPr="0001436A">
        <w:t>Supplementary</w:t>
      </w:r>
      <w:r w:rsidRPr="001549D3">
        <w:t xml:space="preserve"> </w:t>
      </w:r>
      <w:r>
        <w:t>Tables</w:t>
      </w:r>
    </w:p>
    <w:tbl>
      <w:tblPr>
        <w:tblStyle w:val="TableGrid"/>
        <w:tblW w:w="0" w:type="auto"/>
        <w:tblLook w:val="04A0" w:firstRow="1" w:lastRow="0" w:firstColumn="1" w:lastColumn="0" w:noHBand="0" w:noVBand="1"/>
      </w:tblPr>
      <w:tblGrid>
        <w:gridCol w:w="1386"/>
        <w:gridCol w:w="1454"/>
        <w:gridCol w:w="1441"/>
        <w:gridCol w:w="1384"/>
        <w:gridCol w:w="1418"/>
        <w:gridCol w:w="1417"/>
        <w:gridCol w:w="1267"/>
      </w:tblGrid>
      <w:tr w:rsidR="007A67F4" w14:paraId="3AEEA584" w14:textId="77777777" w:rsidTr="00BB34BF">
        <w:tc>
          <w:tcPr>
            <w:tcW w:w="1386" w:type="dxa"/>
            <w:vMerge w:val="restart"/>
          </w:tcPr>
          <w:p w14:paraId="028B1756" w14:textId="38955706" w:rsidR="007A67F4" w:rsidRPr="007A67F4" w:rsidRDefault="001E12CC" w:rsidP="0090373A">
            <w:pPr>
              <w:spacing w:after="0"/>
              <w:rPr>
                <w:b/>
                <w:bCs/>
              </w:rPr>
            </w:pPr>
            <w:proofErr w:type="spellStart"/>
            <w:r>
              <w:rPr>
                <w:b/>
                <w:bCs/>
              </w:rPr>
              <w:t>Neiker</w:t>
            </w:r>
            <w:proofErr w:type="spellEnd"/>
            <w:r>
              <w:rPr>
                <w:b/>
                <w:bCs/>
              </w:rPr>
              <w:t xml:space="preserve"> Institute </w:t>
            </w:r>
            <w:r w:rsidR="007A67F4" w:rsidRPr="007A67F4">
              <w:rPr>
                <w:b/>
                <w:bCs/>
              </w:rPr>
              <w:t>Code</w:t>
            </w:r>
          </w:p>
        </w:tc>
        <w:tc>
          <w:tcPr>
            <w:tcW w:w="1454" w:type="dxa"/>
            <w:vMerge w:val="restart"/>
          </w:tcPr>
          <w:p w14:paraId="2D0ADCF7" w14:textId="55C15F5C" w:rsidR="007A67F4" w:rsidRPr="007A67F4" w:rsidRDefault="007A67F4" w:rsidP="0090373A">
            <w:pPr>
              <w:spacing w:after="0"/>
              <w:rPr>
                <w:b/>
                <w:bCs/>
              </w:rPr>
            </w:pPr>
            <w:r w:rsidRPr="007A67F4">
              <w:rPr>
                <w:b/>
                <w:bCs/>
              </w:rPr>
              <w:t>Variety</w:t>
            </w:r>
          </w:p>
        </w:tc>
        <w:tc>
          <w:tcPr>
            <w:tcW w:w="1441" w:type="dxa"/>
            <w:vMerge w:val="restart"/>
          </w:tcPr>
          <w:p w14:paraId="14CBB558" w14:textId="0370D781" w:rsidR="007A67F4" w:rsidRPr="007A67F4" w:rsidRDefault="007A67F4" w:rsidP="0090373A">
            <w:pPr>
              <w:spacing w:after="0"/>
              <w:rPr>
                <w:b/>
                <w:bCs/>
              </w:rPr>
            </w:pPr>
            <w:r w:rsidRPr="007A67F4">
              <w:rPr>
                <w:b/>
                <w:bCs/>
              </w:rPr>
              <w:t>Species</w:t>
            </w:r>
          </w:p>
        </w:tc>
        <w:tc>
          <w:tcPr>
            <w:tcW w:w="1384" w:type="dxa"/>
            <w:vMerge w:val="restart"/>
          </w:tcPr>
          <w:p w14:paraId="52961697" w14:textId="7D45DF67" w:rsidR="007A67F4" w:rsidRPr="007A67F4" w:rsidRDefault="007A67F4" w:rsidP="0090373A">
            <w:pPr>
              <w:spacing w:after="0"/>
              <w:rPr>
                <w:b/>
                <w:bCs/>
              </w:rPr>
            </w:pPr>
            <w:r>
              <w:rPr>
                <w:b/>
                <w:bCs/>
              </w:rPr>
              <w:t>Country</w:t>
            </w:r>
          </w:p>
        </w:tc>
        <w:tc>
          <w:tcPr>
            <w:tcW w:w="4102" w:type="dxa"/>
            <w:gridSpan w:val="3"/>
          </w:tcPr>
          <w:p w14:paraId="32ECA124" w14:textId="63731FC1" w:rsidR="007A67F4" w:rsidRPr="007A67F4" w:rsidRDefault="007A67F4" w:rsidP="00BB34BF">
            <w:pPr>
              <w:spacing w:after="0"/>
              <w:jc w:val="center"/>
              <w:rPr>
                <w:b/>
                <w:bCs/>
              </w:rPr>
            </w:pPr>
            <w:r w:rsidRPr="007A67F4">
              <w:rPr>
                <w:b/>
                <w:bCs/>
              </w:rPr>
              <w:t>Pressure (bar)</w:t>
            </w:r>
          </w:p>
        </w:tc>
      </w:tr>
      <w:tr w:rsidR="007A67F4" w14:paraId="1822200D" w14:textId="606EE8FE" w:rsidTr="00BB34BF">
        <w:tc>
          <w:tcPr>
            <w:tcW w:w="1386" w:type="dxa"/>
            <w:vMerge/>
          </w:tcPr>
          <w:p w14:paraId="525C7AA9" w14:textId="3680ED4E" w:rsidR="007A67F4" w:rsidRPr="00BB34BF" w:rsidRDefault="007A67F4" w:rsidP="0090373A">
            <w:pPr>
              <w:spacing w:after="0"/>
              <w:rPr>
                <w:b/>
                <w:bCs/>
              </w:rPr>
            </w:pPr>
          </w:p>
        </w:tc>
        <w:tc>
          <w:tcPr>
            <w:tcW w:w="1454" w:type="dxa"/>
            <w:vMerge/>
          </w:tcPr>
          <w:p w14:paraId="40DA775E" w14:textId="518AD2AF" w:rsidR="007A67F4" w:rsidRPr="00BB34BF" w:rsidRDefault="007A67F4" w:rsidP="0090373A">
            <w:pPr>
              <w:spacing w:after="0"/>
              <w:rPr>
                <w:b/>
                <w:bCs/>
              </w:rPr>
            </w:pPr>
          </w:p>
        </w:tc>
        <w:tc>
          <w:tcPr>
            <w:tcW w:w="1441" w:type="dxa"/>
            <w:vMerge/>
          </w:tcPr>
          <w:p w14:paraId="3C7D3F59" w14:textId="63DBD46A" w:rsidR="007A67F4" w:rsidRPr="00BB34BF" w:rsidRDefault="007A67F4" w:rsidP="0090373A">
            <w:pPr>
              <w:spacing w:after="0"/>
              <w:rPr>
                <w:b/>
                <w:bCs/>
              </w:rPr>
            </w:pPr>
          </w:p>
        </w:tc>
        <w:tc>
          <w:tcPr>
            <w:tcW w:w="1384" w:type="dxa"/>
            <w:vMerge/>
          </w:tcPr>
          <w:p w14:paraId="4A59008D" w14:textId="3F781838" w:rsidR="007A67F4" w:rsidRPr="0090373A" w:rsidRDefault="007A67F4" w:rsidP="0090373A">
            <w:pPr>
              <w:spacing w:after="0"/>
              <w:rPr>
                <w:b/>
                <w:bCs/>
              </w:rPr>
            </w:pPr>
          </w:p>
        </w:tc>
        <w:tc>
          <w:tcPr>
            <w:tcW w:w="1418" w:type="dxa"/>
          </w:tcPr>
          <w:p w14:paraId="3371DC90" w14:textId="0E2021FD" w:rsidR="007A67F4" w:rsidRPr="00BB34BF" w:rsidRDefault="007A67F4" w:rsidP="0090373A">
            <w:pPr>
              <w:spacing w:after="0"/>
              <w:rPr>
                <w:b/>
                <w:bCs/>
              </w:rPr>
            </w:pPr>
            <w:r w:rsidRPr="00BB34BF">
              <w:rPr>
                <w:b/>
                <w:bCs/>
              </w:rPr>
              <w:t>H</w:t>
            </w:r>
            <w:r w:rsidR="001E12CC">
              <w:rPr>
                <w:b/>
                <w:bCs/>
              </w:rPr>
              <w:t>P</w:t>
            </w:r>
            <w:r w:rsidRPr="00BB34BF">
              <w:rPr>
                <w:b/>
                <w:bCs/>
              </w:rPr>
              <w:t>1</w:t>
            </w:r>
          </w:p>
        </w:tc>
        <w:tc>
          <w:tcPr>
            <w:tcW w:w="1417" w:type="dxa"/>
          </w:tcPr>
          <w:p w14:paraId="2611131C" w14:textId="6D4CC62E" w:rsidR="007A67F4" w:rsidRPr="00BB34BF" w:rsidRDefault="007A67F4" w:rsidP="0090373A">
            <w:pPr>
              <w:spacing w:after="0"/>
              <w:rPr>
                <w:b/>
                <w:bCs/>
              </w:rPr>
            </w:pPr>
            <w:r w:rsidRPr="00BB34BF">
              <w:rPr>
                <w:b/>
                <w:bCs/>
              </w:rPr>
              <w:t>H</w:t>
            </w:r>
            <w:r w:rsidR="001E12CC">
              <w:rPr>
                <w:b/>
                <w:bCs/>
              </w:rPr>
              <w:t>P</w:t>
            </w:r>
            <w:r w:rsidR="00615FB3">
              <w:rPr>
                <w:b/>
                <w:bCs/>
              </w:rPr>
              <w:t>2</w:t>
            </w:r>
          </w:p>
        </w:tc>
        <w:tc>
          <w:tcPr>
            <w:tcW w:w="1267" w:type="dxa"/>
          </w:tcPr>
          <w:p w14:paraId="19ED4659" w14:textId="3FCADC82" w:rsidR="007A67F4" w:rsidRPr="00BB34BF" w:rsidRDefault="007A67F4" w:rsidP="0090373A">
            <w:pPr>
              <w:spacing w:after="0"/>
              <w:rPr>
                <w:b/>
                <w:bCs/>
              </w:rPr>
            </w:pPr>
            <w:r w:rsidRPr="00BB34BF">
              <w:rPr>
                <w:b/>
                <w:bCs/>
              </w:rPr>
              <w:t>H</w:t>
            </w:r>
            <w:r w:rsidR="001E12CC">
              <w:rPr>
                <w:b/>
                <w:bCs/>
              </w:rPr>
              <w:t>P</w:t>
            </w:r>
            <w:r w:rsidRPr="00BB34BF">
              <w:rPr>
                <w:b/>
                <w:bCs/>
              </w:rPr>
              <w:t>2-H</w:t>
            </w:r>
            <w:r w:rsidR="001E12CC">
              <w:rPr>
                <w:b/>
                <w:bCs/>
              </w:rPr>
              <w:t>P</w:t>
            </w:r>
            <w:r w:rsidRPr="00BB34BF">
              <w:rPr>
                <w:b/>
                <w:bCs/>
              </w:rPr>
              <w:t>1</w:t>
            </w:r>
          </w:p>
        </w:tc>
      </w:tr>
      <w:tr w:rsidR="00615FB3" w14:paraId="696EFD03" w14:textId="3EB0714A" w:rsidTr="00BB34BF">
        <w:tc>
          <w:tcPr>
            <w:tcW w:w="1386" w:type="dxa"/>
          </w:tcPr>
          <w:p w14:paraId="70345076" w14:textId="107E42BE" w:rsidR="00615FB3" w:rsidRDefault="00615FB3" w:rsidP="00BB34BF">
            <w:pPr>
              <w:spacing w:after="0"/>
            </w:pPr>
            <w:r>
              <w:t>NKD-130</w:t>
            </w:r>
          </w:p>
        </w:tc>
        <w:tc>
          <w:tcPr>
            <w:tcW w:w="145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FFB27C" w14:textId="5722C96E" w:rsidR="00615FB3" w:rsidRDefault="00615FB3" w:rsidP="00BB34BF">
            <w:pPr>
              <w:spacing w:after="0"/>
            </w:pPr>
            <w:r>
              <w:rPr>
                <w:rFonts w:ascii="Arial" w:hAnsi="Arial" w:cs="Arial"/>
                <w:color w:val="000000"/>
                <w:kern w:val="24"/>
                <w:sz w:val="18"/>
                <w:szCs w:val="18"/>
                <w:lang w:val="es-ES"/>
              </w:rPr>
              <w:t>MURO SHOCCO</w:t>
            </w:r>
          </w:p>
        </w:tc>
        <w:tc>
          <w:tcPr>
            <w:tcW w:w="14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B88ED8" w14:textId="10F01E48" w:rsidR="00615FB3" w:rsidRDefault="00615FB3">
            <w:pPr>
              <w:spacing w:after="0"/>
            </w:pPr>
            <w:r>
              <w:rPr>
                <w:rFonts w:ascii="Arial" w:hAnsi="Arial" w:cs="Arial"/>
                <w:i/>
                <w:iCs/>
                <w:color w:val="000000"/>
                <w:kern w:val="24"/>
                <w:sz w:val="18"/>
                <w:szCs w:val="18"/>
                <w:lang w:val="es-ES"/>
              </w:rPr>
              <w:t>S.andigena</w:t>
            </w:r>
          </w:p>
        </w:tc>
        <w:tc>
          <w:tcPr>
            <w:tcW w:w="13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944E710" w14:textId="0159A8D6" w:rsidR="00615FB3" w:rsidRPr="00323290" w:rsidRDefault="00615FB3">
            <w:pPr>
              <w:spacing w:after="0"/>
            </w:pPr>
            <w:r w:rsidRPr="00323290">
              <w:rPr>
                <w:rFonts w:ascii="Arial" w:hAnsi="Arial" w:cs="Arial"/>
                <w:color w:val="000000"/>
                <w:kern w:val="24"/>
                <w:sz w:val="18"/>
                <w:szCs w:val="18"/>
                <w:lang w:val="es-ES"/>
              </w:rPr>
              <w:t>Perú</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2ACDD1" w14:textId="13CAD04D" w:rsidR="00615FB3" w:rsidRDefault="00615FB3">
            <w:pPr>
              <w:spacing w:after="0"/>
            </w:pPr>
            <w:r>
              <w:rPr>
                <w:rFonts w:ascii="Arial" w:hAnsi="Arial" w:cs="Arial"/>
                <w:color w:val="000000"/>
                <w:kern w:val="24"/>
                <w:sz w:val="18"/>
                <w:szCs w:val="18"/>
                <w:lang w:val="es-ES"/>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CCCCF2" w14:textId="4B34F9AB" w:rsidR="00615FB3" w:rsidRDefault="00615FB3">
            <w:pPr>
              <w:spacing w:after="0"/>
            </w:pPr>
            <w:r>
              <w:rPr>
                <w:rFonts w:ascii="Arial" w:hAnsi="Arial" w:cs="Arial"/>
                <w:color w:val="000000"/>
                <w:kern w:val="24"/>
                <w:sz w:val="18"/>
                <w:szCs w:val="18"/>
                <w:lang w:val="es-ES"/>
              </w:rPr>
              <w:t>5</w:t>
            </w:r>
          </w:p>
        </w:tc>
        <w:tc>
          <w:tcPr>
            <w:tcW w:w="1267" w:type="dxa"/>
            <w:tcBorders>
              <w:top w:val="single" w:sz="4" w:space="0" w:color="000000"/>
              <w:left w:val="single" w:sz="4" w:space="0" w:color="000000"/>
              <w:bottom w:val="single" w:sz="4" w:space="0" w:color="000000"/>
              <w:right w:val="single" w:sz="8" w:space="0" w:color="000000"/>
            </w:tcBorders>
            <w:shd w:val="clear" w:color="auto" w:fill="auto"/>
            <w:vAlign w:val="bottom"/>
          </w:tcPr>
          <w:p w14:paraId="11F6FD20" w14:textId="450946CC" w:rsidR="00615FB3" w:rsidRDefault="00615FB3">
            <w:pPr>
              <w:spacing w:after="0"/>
            </w:pPr>
            <w:r>
              <w:rPr>
                <w:rFonts w:ascii="Arial" w:hAnsi="Arial" w:cs="Arial"/>
                <w:color w:val="000000"/>
                <w:kern w:val="24"/>
                <w:sz w:val="18"/>
                <w:szCs w:val="18"/>
                <w:lang w:val="es-ES"/>
              </w:rPr>
              <w:t>3</w:t>
            </w:r>
          </w:p>
        </w:tc>
      </w:tr>
      <w:tr w:rsidR="00615FB3" w14:paraId="0CFE849C" w14:textId="4B5974EA" w:rsidTr="00BB34BF">
        <w:tc>
          <w:tcPr>
            <w:tcW w:w="1386" w:type="dxa"/>
          </w:tcPr>
          <w:p w14:paraId="61ED3E3F" w14:textId="42C5CEF7" w:rsidR="00615FB3" w:rsidRDefault="00615FB3" w:rsidP="00BB34BF">
            <w:pPr>
              <w:spacing w:after="0"/>
            </w:pPr>
            <w:r>
              <w:t>NKD-131</w:t>
            </w:r>
          </w:p>
        </w:tc>
        <w:tc>
          <w:tcPr>
            <w:tcW w:w="145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579CEC7" w14:textId="6C9673C0" w:rsidR="00615FB3" w:rsidRDefault="00615FB3" w:rsidP="00BB34BF">
            <w:pPr>
              <w:spacing w:after="0"/>
            </w:pPr>
            <w:r>
              <w:rPr>
                <w:rFonts w:ascii="Arial" w:hAnsi="Arial" w:cs="Arial"/>
                <w:color w:val="000000"/>
                <w:kern w:val="24"/>
                <w:sz w:val="18"/>
                <w:szCs w:val="18"/>
                <w:lang w:val="es-ES"/>
              </w:rPr>
              <w:t>PUCA HUAYRO</w:t>
            </w:r>
          </w:p>
        </w:tc>
        <w:tc>
          <w:tcPr>
            <w:tcW w:w="14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C5C5E4C" w14:textId="66C66F9E" w:rsidR="00615FB3" w:rsidRDefault="00615FB3">
            <w:pPr>
              <w:spacing w:after="0"/>
            </w:pPr>
            <w:r>
              <w:rPr>
                <w:rFonts w:ascii="Arial" w:hAnsi="Arial" w:cs="Arial"/>
                <w:i/>
                <w:iCs/>
                <w:color w:val="000000"/>
                <w:kern w:val="24"/>
                <w:sz w:val="18"/>
                <w:szCs w:val="18"/>
                <w:lang w:val="es-ES"/>
              </w:rPr>
              <w:t>S. chaucha</w:t>
            </w:r>
          </w:p>
        </w:tc>
        <w:tc>
          <w:tcPr>
            <w:tcW w:w="13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44C42F" w14:textId="67AED801" w:rsidR="00615FB3" w:rsidRPr="00323290" w:rsidRDefault="00615FB3">
            <w:pPr>
              <w:spacing w:after="0"/>
            </w:pPr>
            <w:r w:rsidRPr="00323290">
              <w:rPr>
                <w:rFonts w:ascii="Arial" w:hAnsi="Arial" w:cs="Arial"/>
                <w:color w:val="000000"/>
                <w:kern w:val="24"/>
                <w:sz w:val="18"/>
                <w:szCs w:val="18"/>
                <w:lang w:val="es-ES"/>
              </w:rPr>
              <w:t>Perú</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715EA2D" w14:textId="66A5E832" w:rsidR="00615FB3" w:rsidRDefault="00615FB3">
            <w:pPr>
              <w:spacing w:after="0"/>
            </w:pPr>
            <w:r>
              <w:rPr>
                <w:rFonts w:ascii="Arial" w:hAnsi="Arial" w:cs="Arial"/>
                <w:color w:val="000000"/>
                <w:kern w:val="24"/>
                <w:sz w:val="18"/>
                <w:szCs w:val="18"/>
                <w:lang w:val="es-ES"/>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BB2C36" w14:textId="4A5ADF86" w:rsidR="00615FB3" w:rsidRDefault="00615FB3">
            <w:pPr>
              <w:spacing w:after="0"/>
            </w:pPr>
            <w:r>
              <w:rPr>
                <w:rFonts w:ascii="Arial" w:hAnsi="Arial" w:cs="Arial"/>
                <w:color w:val="000000"/>
                <w:kern w:val="24"/>
                <w:sz w:val="18"/>
                <w:szCs w:val="18"/>
                <w:lang w:val="es-ES"/>
              </w:rPr>
              <w:t>5</w:t>
            </w:r>
          </w:p>
        </w:tc>
        <w:tc>
          <w:tcPr>
            <w:tcW w:w="1267" w:type="dxa"/>
            <w:tcBorders>
              <w:top w:val="single" w:sz="4" w:space="0" w:color="000000"/>
              <w:left w:val="single" w:sz="4" w:space="0" w:color="000000"/>
              <w:bottom w:val="single" w:sz="4" w:space="0" w:color="000000"/>
              <w:right w:val="single" w:sz="8" w:space="0" w:color="000000"/>
            </w:tcBorders>
            <w:shd w:val="clear" w:color="auto" w:fill="auto"/>
            <w:vAlign w:val="bottom"/>
          </w:tcPr>
          <w:p w14:paraId="41E70901" w14:textId="0FEDCF16" w:rsidR="00615FB3" w:rsidRDefault="00615FB3">
            <w:pPr>
              <w:spacing w:after="0"/>
            </w:pPr>
            <w:r>
              <w:rPr>
                <w:rFonts w:ascii="Arial" w:hAnsi="Arial" w:cs="Arial"/>
                <w:color w:val="000000"/>
                <w:kern w:val="24"/>
                <w:sz w:val="18"/>
                <w:szCs w:val="18"/>
                <w:lang w:val="es-ES"/>
              </w:rPr>
              <w:t>3</w:t>
            </w:r>
          </w:p>
        </w:tc>
      </w:tr>
      <w:tr w:rsidR="00615FB3" w14:paraId="33ACACF5" w14:textId="57513697" w:rsidTr="00BB34BF">
        <w:tc>
          <w:tcPr>
            <w:tcW w:w="1386" w:type="dxa"/>
          </w:tcPr>
          <w:p w14:paraId="1B31FFC2" w14:textId="09104C6C" w:rsidR="00615FB3" w:rsidRDefault="00615FB3" w:rsidP="00BB34BF">
            <w:pPr>
              <w:spacing w:after="0"/>
            </w:pPr>
            <w:r>
              <w:t>NKD-132</w:t>
            </w:r>
          </w:p>
        </w:tc>
        <w:tc>
          <w:tcPr>
            <w:tcW w:w="145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2D79F5" w14:textId="62E37114" w:rsidR="00615FB3" w:rsidRDefault="00615FB3" w:rsidP="00BB34BF">
            <w:pPr>
              <w:spacing w:after="0"/>
            </w:pPr>
            <w:r>
              <w:rPr>
                <w:rFonts w:ascii="Arial" w:hAnsi="Arial" w:cs="Arial"/>
                <w:color w:val="000000"/>
                <w:kern w:val="24"/>
                <w:sz w:val="18"/>
                <w:szCs w:val="18"/>
                <w:lang w:val="es-ES"/>
              </w:rPr>
              <w:t>CHAUCHA</w:t>
            </w:r>
          </w:p>
        </w:tc>
        <w:tc>
          <w:tcPr>
            <w:tcW w:w="14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5E5AD80" w14:textId="65B4FAD4" w:rsidR="00615FB3" w:rsidRDefault="00615FB3">
            <w:pPr>
              <w:spacing w:after="0"/>
            </w:pPr>
            <w:r>
              <w:rPr>
                <w:rFonts w:ascii="Arial" w:hAnsi="Arial" w:cs="Arial"/>
                <w:i/>
                <w:iCs/>
                <w:color w:val="000000"/>
                <w:kern w:val="24"/>
                <w:sz w:val="18"/>
                <w:szCs w:val="18"/>
                <w:lang w:val="es-ES"/>
              </w:rPr>
              <w:t>S. phureja</w:t>
            </w:r>
          </w:p>
        </w:tc>
        <w:tc>
          <w:tcPr>
            <w:tcW w:w="13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D3A514" w14:textId="39A19C65" w:rsidR="00615FB3" w:rsidRPr="00323290" w:rsidRDefault="00615FB3">
            <w:pPr>
              <w:spacing w:after="0"/>
            </w:pPr>
            <w:r w:rsidRPr="00323290">
              <w:rPr>
                <w:rFonts w:ascii="Arial" w:hAnsi="Arial" w:cs="Arial"/>
                <w:color w:val="000000"/>
                <w:kern w:val="24"/>
                <w:sz w:val="18"/>
                <w:szCs w:val="18"/>
                <w:lang w:val="es-ES"/>
              </w:rPr>
              <w:t>Perú</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FABB1E" w14:textId="05C9B849" w:rsidR="00615FB3" w:rsidRDefault="00615FB3">
            <w:pPr>
              <w:spacing w:after="0"/>
            </w:pPr>
            <w:r>
              <w:rPr>
                <w:rFonts w:ascii="Arial" w:hAnsi="Arial" w:cs="Arial"/>
                <w:color w:val="000000"/>
                <w:kern w:val="24"/>
                <w:sz w:val="18"/>
                <w:szCs w:val="18"/>
                <w:lang w:val="es-ES"/>
              </w:rPr>
              <w:t>3</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600A57" w14:textId="1B3DFFAF" w:rsidR="00615FB3" w:rsidRDefault="00615FB3">
            <w:pPr>
              <w:spacing w:after="0"/>
            </w:pPr>
            <w:r>
              <w:rPr>
                <w:rFonts w:ascii="Arial" w:hAnsi="Arial" w:cs="Arial"/>
                <w:color w:val="000000"/>
                <w:kern w:val="24"/>
                <w:sz w:val="18"/>
                <w:szCs w:val="18"/>
                <w:lang w:val="es-ES"/>
              </w:rPr>
              <w:t>5</w:t>
            </w:r>
          </w:p>
        </w:tc>
        <w:tc>
          <w:tcPr>
            <w:tcW w:w="1267" w:type="dxa"/>
            <w:tcBorders>
              <w:top w:val="single" w:sz="4" w:space="0" w:color="000000"/>
              <w:left w:val="single" w:sz="4" w:space="0" w:color="000000"/>
              <w:bottom w:val="single" w:sz="4" w:space="0" w:color="000000"/>
              <w:right w:val="single" w:sz="8" w:space="0" w:color="000000"/>
            </w:tcBorders>
            <w:shd w:val="clear" w:color="auto" w:fill="auto"/>
            <w:vAlign w:val="bottom"/>
          </w:tcPr>
          <w:p w14:paraId="61A826C7" w14:textId="312E43B4" w:rsidR="00615FB3" w:rsidRDefault="00615FB3">
            <w:pPr>
              <w:spacing w:after="0"/>
            </w:pPr>
            <w:r>
              <w:rPr>
                <w:rFonts w:ascii="Arial" w:hAnsi="Arial" w:cs="Arial"/>
                <w:color w:val="000000"/>
                <w:kern w:val="24"/>
                <w:sz w:val="18"/>
                <w:szCs w:val="18"/>
                <w:lang w:val="es-ES"/>
              </w:rPr>
              <w:t>2</w:t>
            </w:r>
          </w:p>
        </w:tc>
      </w:tr>
      <w:tr w:rsidR="00615FB3" w14:paraId="4BC022AA" w14:textId="0AE49E07" w:rsidTr="00BB34BF">
        <w:tc>
          <w:tcPr>
            <w:tcW w:w="1386" w:type="dxa"/>
          </w:tcPr>
          <w:p w14:paraId="0273FDA3" w14:textId="7E756333" w:rsidR="00615FB3" w:rsidRDefault="00615FB3" w:rsidP="00BB34BF">
            <w:pPr>
              <w:spacing w:after="0"/>
            </w:pPr>
            <w:r>
              <w:t>NKD-134</w:t>
            </w:r>
          </w:p>
        </w:tc>
        <w:tc>
          <w:tcPr>
            <w:tcW w:w="145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D60665" w14:textId="4A75EE7F" w:rsidR="00615FB3" w:rsidRDefault="00615FB3" w:rsidP="00BB34BF">
            <w:pPr>
              <w:spacing w:after="0"/>
            </w:pPr>
            <w:r>
              <w:rPr>
                <w:rFonts w:ascii="Arial" w:hAnsi="Arial" w:cs="Arial"/>
                <w:color w:val="000000"/>
                <w:kern w:val="24"/>
                <w:sz w:val="18"/>
                <w:szCs w:val="18"/>
                <w:lang w:val="es-ES"/>
              </w:rPr>
              <w:t>PULU</w:t>
            </w:r>
          </w:p>
        </w:tc>
        <w:tc>
          <w:tcPr>
            <w:tcW w:w="14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20232D4" w14:textId="6B078F93" w:rsidR="00615FB3" w:rsidRDefault="00615FB3">
            <w:pPr>
              <w:spacing w:after="0"/>
            </w:pPr>
            <w:r>
              <w:rPr>
                <w:rFonts w:ascii="Arial" w:hAnsi="Arial" w:cs="Arial"/>
                <w:i/>
                <w:iCs/>
                <w:color w:val="000000"/>
                <w:kern w:val="24"/>
                <w:sz w:val="18"/>
                <w:szCs w:val="18"/>
                <w:lang w:val="es-ES"/>
              </w:rPr>
              <w:t>S.andigena</w:t>
            </w:r>
          </w:p>
        </w:tc>
        <w:tc>
          <w:tcPr>
            <w:tcW w:w="13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0DDA08" w14:textId="07F9A191" w:rsidR="00615FB3" w:rsidRPr="00323290" w:rsidRDefault="00615FB3">
            <w:pPr>
              <w:spacing w:after="0"/>
            </w:pPr>
            <w:r w:rsidRPr="00323290">
              <w:rPr>
                <w:rFonts w:ascii="Arial" w:hAnsi="Arial" w:cs="Arial"/>
                <w:color w:val="000000"/>
                <w:kern w:val="24"/>
                <w:sz w:val="18"/>
                <w:szCs w:val="18"/>
                <w:lang w:val="es-ES"/>
              </w:rPr>
              <w:t>Bolivia</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CF9B74C" w14:textId="26AF6E23" w:rsidR="00615FB3" w:rsidRDefault="00615FB3">
            <w:pPr>
              <w:spacing w:after="0"/>
            </w:pPr>
            <w:r>
              <w:rPr>
                <w:rFonts w:ascii="Arial" w:hAnsi="Arial" w:cs="Arial"/>
                <w:color w:val="000000"/>
                <w:kern w:val="24"/>
                <w:sz w:val="18"/>
                <w:szCs w:val="18"/>
                <w:lang w:val="es-ES"/>
              </w:rPr>
              <w:t>3</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401E39" w14:textId="3486948C" w:rsidR="00615FB3" w:rsidRDefault="00615FB3">
            <w:pPr>
              <w:spacing w:after="0"/>
            </w:pPr>
            <w:r>
              <w:rPr>
                <w:rFonts w:ascii="Arial" w:hAnsi="Arial" w:cs="Arial"/>
                <w:color w:val="000000"/>
                <w:kern w:val="24"/>
                <w:sz w:val="18"/>
                <w:szCs w:val="18"/>
                <w:lang w:val="es-ES"/>
              </w:rPr>
              <w:t>11</w:t>
            </w:r>
          </w:p>
        </w:tc>
        <w:tc>
          <w:tcPr>
            <w:tcW w:w="1267" w:type="dxa"/>
            <w:tcBorders>
              <w:top w:val="single" w:sz="4" w:space="0" w:color="000000"/>
              <w:left w:val="single" w:sz="4" w:space="0" w:color="000000"/>
              <w:bottom w:val="single" w:sz="4" w:space="0" w:color="000000"/>
              <w:right w:val="single" w:sz="8" w:space="0" w:color="000000"/>
            </w:tcBorders>
            <w:shd w:val="clear" w:color="auto" w:fill="auto"/>
            <w:vAlign w:val="bottom"/>
          </w:tcPr>
          <w:p w14:paraId="7F8F1E13" w14:textId="56E81985" w:rsidR="00615FB3" w:rsidRDefault="00615FB3">
            <w:pPr>
              <w:spacing w:after="0"/>
            </w:pPr>
            <w:r>
              <w:rPr>
                <w:rFonts w:ascii="Arial" w:hAnsi="Arial" w:cs="Arial"/>
                <w:color w:val="000000"/>
                <w:kern w:val="24"/>
                <w:sz w:val="18"/>
                <w:szCs w:val="18"/>
                <w:lang w:val="es-ES"/>
              </w:rPr>
              <w:t>8</w:t>
            </w:r>
          </w:p>
        </w:tc>
      </w:tr>
      <w:tr w:rsidR="00615FB3" w14:paraId="44646766" w14:textId="3081AD33" w:rsidTr="00BB34BF">
        <w:tc>
          <w:tcPr>
            <w:tcW w:w="1386" w:type="dxa"/>
          </w:tcPr>
          <w:p w14:paraId="24FEB9AA" w14:textId="6C1A0B7F" w:rsidR="00615FB3" w:rsidRDefault="00615FB3" w:rsidP="00BB34BF">
            <w:pPr>
              <w:spacing w:after="0"/>
            </w:pPr>
            <w:r>
              <w:t>NKD-135</w:t>
            </w:r>
          </w:p>
        </w:tc>
        <w:tc>
          <w:tcPr>
            <w:tcW w:w="145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25636E" w14:textId="294B5CFF" w:rsidR="00615FB3" w:rsidRDefault="00615FB3" w:rsidP="00BB34BF">
            <w:pPr>
              <w:spacing w:after="0"/>
            </w:pPr>
            <w:r>
              <w:rPr>
                <w:rFonts w:ascii="Arial" w:hAnsi="Arial" w:cs="Arial"/>
                <w:color w:val="000000"/>
                <w:kern w:val="24"/>
                <w:sz w:val="18"/>
                <w:szCs w:val="18"/>
                <w:lang w:val="es-ES"/>
              </w:rPr>
              <w:t>SOCCO HUACCOTO</w:t>
            </w:r>
          </w:p>
        </w:tc>
        <w:tc>
          <w:tcPr>
            <w:tcW w:w="14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37D757" w14:textId="1C1BDE36" w:rsidR="00615FB3" w:rsidRDefault="00615FB3">
            <w:pPr>
              <w:spacing w:after="0"/>
            </w:pPr>
            <w:r>
              <w:rPr>
                <w:rFonts w:ascii="Arial" w:hAnsi="Arial" w:cs="Arial"/>
                <w:i/>
                <w:iCs/>
                <w:color w:val="000000"/>
                <w:kern w:val="24"/>
                <w:sz w:val="18"/>
                <w:szCs w:val="18"/>
                <w:lang w:val="es-ES"/>
              </w:rPr>
              <w:t>S. andigena</w:t>
            </w:r>
          </w:p>
        </w:tc>
        <w:tc>
          <w:tcPr>
            <w:tcW w:w="13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39B9A04" w14:textId="0EB7E71C" w:rsidR="00615FB3" w:rsidRPr="00323290" w:rsidRDefault="00615FB3">
            <w:pPr>
              <w:spacing w:after="0"/>
            </w:pPr>
            <w:r w:rsidRPr="00323290">
              <w:rPr>
                <w:rFonts w:ascii="Arial" w:hAnsi="Arial" w:cs="Arial"/>
                <w:color w:val="000000"/>
                <w:kern w:val="24"/>
                <w:sz w:val="18"/>
                <w:szCs w:val="18"/>
                <w:lang w:val="es-ES"/>
              </w:rPr>
              <w:t>Perú</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717BA3" w14:textId="3320EF3C" w:rsidR="00615FB3" w:rsidRDefault="00615FB3">
            <w:pPr>
              <w:spacing w:after="0"/>
            </w:pPr>
            <w:r>
              <w:rPr>
                <w:rFonts w:ascii="Arial" w:hAnsi="Arial" w:cs="Arial"/>
                <w:color w:val="000000"/>
                <w:kern w:val="24"/>
                <w:sz w:val="18"/>
                <w:szCs w:val="18"/>
                <w:lang w:val="es-ES"/>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684F1F" w14:textId="29FD8CA3" w:rsidR="00615FB3" w:rsidRDefault="00615FB3">
            <w:pPr>
              <w:spacing w:after="0"/>
            </w:pPr>
            <w:r>
              <w:rPr>
                <w:rFonts w:ascii="Arial" w:hAnsi="Arial" w:cs="Arial"/>
                <w:color w:val="000000"/>
                <w:kern w:val="24"/>
                <w:sz w:val="18"/>
                <w:szCs w:val="18"/>
                <w:lang w:val="es-ES"/>
              </w:rPr>
              <w:t>4</w:t>
            </w:r>
          </w:p>
        </w:tc>
        <w:tc>
          <w:tcPr>
            <w:tcW w:w="1267" w:type="dxa"/>
            <w:tcBorders>
              <w:top w:val="single" w:sz="4" w:space="0" w:color="000000"/>
              <w:left w:val="single" w:sz="4" w:space="0" w:color="000000"/>
              <w:bottom w:val="single" w:sz="4" w:space="0" w:color="000000"/>
              <w:right w:val="single" w:sz="8" w:space="0" w:color="000000"/>
            </w:tcBorders>
            <w:shd w:val="clear" w:color="auto" w:fill="auto"/>
            <w:vAlign w:val="bottom"/>
          </w:tcPr>
          <w:p w14:paraId="79DE3F63" w14:textId="2127E7F3" w:rsidR="00615FB3" w:rsidRDefault="00615FB3">
            <w:pPr>
              <w:spacing w:after="0"/>
            </w:pPr>
            <w:r>
              <w:rPr>
                <w:rFonts w:ascii="Arial" w:hAnsi="Arial" w:cs="Arial"/>
                <w:color w:val="000000"/>
                <w:kern w:val="24"/>
                <w:sz w:val="18"/>
                <w:szCs w:val="18"/>
                <w:lang w:val="es-ES"/>
              </w:rPr>
              <w:t>2</w:t>
            </w:r>
          </w:p>
        </w:tc>
      </w:tr>
      <w:tr w:rsidR="00615FB3" w14:paraId="77AA1DFD" w14:textId="77777777" w:rsidTr="00BB34BF">
        <w:tc>
          <w:tcPr>
            <w:tcW w:w="1386" w:type="dxa"/>
          </w:tcPr>
          <w:p w14:paraId="05F7CB36" w14:textId="45838144" w:rsidR="00615FB3" w:rsidRDefault="00615FB3">
            <w:pPr>
              <w:spacing w:after="0"/>
            </w:pPr>
            <w:r>
              <w:t>NKD-137</w:t>
            </w:r>
          </w:p>
        </w:tc>
        <w:tc>
          <w:tcPr>
            <w:tcW w:w="145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E3B9D81" w14:textId="4B3B7AD4" w:rsidR="00615FB3" w:rsidRDefault="00615FB3">
            <w:pPr>
              <w:spacing w:after="0"/>
            </w:pPr>
            <w:r>
              <w:rPr>
                <w:rFonts w:ascii="Arial" w:hAnsi="Arial" w:cs="Arial"/>
                <w:color w:val="000000"/>
                <w:kern w:val="24"/>
                <w:sz w:val="18"/>
                <w:szCs w:val="18"/>
                <w:lang w:val="es-ES"/>
              </w:rPr>
              <w:t>SIPANCACHI</w:t>
            </w:r>
          </w:p>
        </w:tc>
        <w:tc>
          <w:tcPr>
            <w:tcW w:w="14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160AE6" w14:textId="74286EFE" w:rsidR="00615FB3" w:rsidRPr="007A67F4" w:rsidRDefault="00615FB3">
            <w:pPr>
              <w:spacing w:after="0"/>
            </w:pPr>
            <w:r w:rsidRPr="007A67F4">
              <w:rPr>
                <w:rFonts w:ascii="Arial" w:hAnsi="Arial" w:cs="Arial"/>
                <w:i/>
                <w:iCs/>
                <w:color w:val="000000"/>
                <w:kern w:val="24"/>
                <w:sz w:val="18"/>
                <w:szCs w:val="18"/>
                <w:lang w:val="es-ES"/>
              </w:rPr>
              <w:t>S.andigena</w:t>
            </w:r>
          </w:p>
        </w:tc>
        <w:tc>
          <w:tcPr>
            <w:tcW w:w="13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803931" w14:textId="4029CFD3" w:rsidR="00615FB3" w:rsidRPr="00323290" w:rsidRDefault="00615FB3">
            <w:pPr>
              <w:spacing w:after="0"/>
            </w:pPr>
            <w:r w:rsidRPr="00323290">
              <w:rPr>
                <w:rFonts w:ascii="Arial" w:hAnsi="Arial" w:cs="Arial"/>
                <w:color w:val="000000"/>
                <w:kern w:val="24"/>
                <w:sz w:val="18"/>
                <w:szCs w:val="18"/>
                <w:lang w:val="es-ES"/>
              </w:rPr>
              <w:t>Bolivia</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8ACD367" w14:textId="1186A552" w:rsidR="00615FB3" w:rsidRPr="00615FB3" w:rsidRDefault="00615FB3">
            <w:pPr>
              <w:spacing w:after="0"/>
            </w:pPr>
            <w:r w:rsidRPr="00615FB3">
              <w:rPr>
                <w:rFonts w:ascii="Arial" w:hAnsi="Arial" w:cs="Arial"/>
                <w:color w:val="000000"/>
                <w:kern w:val="24"/>
                <w:sz w:val="18"/>
                <w:szCs w:val="18"/>
                <w:lang w:val="es-ES"/>
              </w:rPr>
              <w:t>3</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36D295" w14:textId="7F091184" w:rsidR="00615FB3" w:rsidRPr="00615FB3" w:rsidRDefault="00615FB3">
            <w:pPr>
              <w:spacing w:after="0"/>
            </w:pPr>
            <w:r w:rsidRPr="00615FB3">
              <w:rPr>
                <w:rFonts w:ascii="Arial" w:hAnsi="Arial" w:cs="Arial"/>
                <w:color w:val="000000"/>
                <w:kern w:val="24"/>
                <w:sz w:val="18"/>
                <w:szCs w:val="18"/>
                <w:lang w:val="es-ES"/>
              </w:rPr>
              <w:t>6</w:t>
            </w:r>
          </w:p>
        </w:tc>
        <w:tc>
          <w:tcPr>
            <w:tcW w:w="1267" w:type="dxa"/>
            <w:tcBorders>
              <w:top w:val="single" w:sz="4" w:space="0" w:color="000000"/>
              <w:left w:val="single" w:sz="4" w:space="0" w:color="000000"/>
              <w:bottom w:val="single" w:sz="4" w:space="0" w:color="000000"/>
              <w:right w:val="single" w:sz="8" w:space="0" w:color="000000"/>
            </w:tcBorders>
            <w:shd w:val="clear" w:color="auto" w:fill="auto"/>
            <w:vAlign w:val="bottom"/>
          </w:tcPr>
          <w:p w14:paraId="773998DC" w14:textId="12FA0695" w:rsidR="00615FB3" w:rsidRPr="00615FB3" w:rsidRDefault="00615FB3">
            <w:pPr>
              <w:spacing w:after="0"/>
            </w:pPr>
            <w:r w:rsidRPr="00615FB3">
              <w:rPr>
                <w:rFonts w:ascii="Arial" w:hAnsi="Arial" w:cs="Arial"/>
                <w:color w:val="000000"/>
                <w:kern w:val="24"/>
                <w:sz w:val="18"/>
                <w:szCs w:val="18"/>
                <w:lang w:val="es-ES"/>
              </w:rPr>
              <w:t>3</w:t>
            </w:r>
          </w:p>
        </w:tc>
      </w:tr>
      <w:tr w:rsidR="00615FB3" w14:paraId="5DBE3D15" w14:textId="77777777" w:rsidTr="00BB34BF">
        <w:tc>
          <w:tcPr>
            <w:tcW w:w="1386" w:type="dxa"/>
          </w:tcPr>
          <w:p w14:paraId="2E698BB4" w14:textId="40E3772A" w:rsidR="00615FB3" w:rsidRPr="00CE1BC7" w:rsidRDefault="00615FB3">
            <w:pPr>
              <w:spacing w:after="0"/>
            </w:pPr>
            <w:r w:rsidRPr="00CE1BC7">
              <w:t>NKD-138</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22213A8E" w14:textId="43E3E8D6" w:rsidR="00615FB3" w:rsidRPr="007433FB" w:rsidRDefault="00615FB3">
            <w:pPr>
              <w:spacing w:after="0"/>
            </w:pPr>
            <w:r w:rsidRPr="00BB34BF">
              <w:rPr>
                <w:rFonts w:ascii="Arial" w:hAnsi="Arial" w:cs="Arial"/>
                <w:color w:val="000000"/>
                <w:kern w:val="24"/>
                <w:sz w:val="18"/>
                <w:szCs w:val="18"/>
                <w:lang w:val="es-ES"/>
              </w:rPr>
              <w:t>LARAM AJAWIRI</w:t>
            </w:r>
          </w:p>
        </w:tc>
        <w:tc>
          <w:tcPr>
            <w:tcW w:w="1441"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6FD01BF8" w14:textId="4E36FB03" w:rsidR="00615FB3" w:rsidRPr="007A67F4" w:rsidRDefault="00615FB3">
            <w:pPr>
              <w:spacing w:after="0"/>
            </w:pPr>
            <w:r w:rsidRPr="00BB34BF">
              <w:rPr>
                <w:rFonts w:ascii="Arial" w:hAnsi="Arial" w:cs="Arial"/>
                <w:i/>
                <w:iCs/>
                <w:color w:val="000000"/>
                <w:kern w:val="24"/>
                <w:sz w:val="18"/>
                <w:szCs w:val="18"/>
                <w:lang w:val="es-ES"/>
              </w:rPr>
              <w:t xml:space="preserve">S. </w:t>
            </w:r>
            <w:proofErr w:type="spellStart"/>
            <w:r w:rsidRPr="00BB34BF">
              <w:rPr>
                <w:rFonts w:ascii="Arial" w:hAnsi="Arial" w:cs="Arial"/>
                <w:i/>
                <w:iCs/>
                <w:color w:val="000000"/>
                <w:kern w:val="24"/>
                <w:sz w:val="18"/>
                <w:szCs w:val="18"/>
                <w:lang w:val="es-ES"/>
              </w:rPr>
              <w:t>ajanwiri</w:t>
            </w:r>
            <w:proofErr w:type="spellEnd"/>
          </w:p>
        </w:tc>
        <w:tc>
          <w:tcPr>
            <w:tcW w:w="13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22D3189C" w14:textId="1F16A367" w:rsidR="00615FB3" w:rsidRPr="00323290" w:rsidRDefault="00615FB3">
            <w:pPr>
              <w:spacing w:after="0"/>
            </w:pPr>
            <w:r w:rsidRPr="00BB34BF">
              <w:rPr>
                <w:rFonts w:ascii="Arial" w:hAnsi="Arial" w:cs="Arial"/>
                <w:color w:val="000000"/>
                <w:kern w:val="24"/>
                <w:sz w:val="18"/>
                <w:szCs w:val="18"/>
                <w:lang w:val="es-ES"/>
              </w:rPr>
              <w:t>Bolivia</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1DCDF6C0" w14:textId="7580EA11" w:rsidR="00615FB3" w:rsidRPr="00615FB3" w:rsidRDefault="00615FB3">
            <w:pPr>
              <w:spacing w:after="0"/>
            </w:pPr>
            <w:r w:rsidRPr="00BB34BF">
              <w:rPr>
                <w:rFonts w:ascii="Arial" w:hAnsi="Arial" w:cs="Arial"/>
                <w:color w:val="000000"/>
                <w:kern w:val="24"/>
                <w:sz w:val="18"/>
                <w:szCs w:val="18"/>
                <w:lang w:val="es-ES"/>
              </w:rPr>
              <w:t>5</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017FEEC2" w14:textId="19F20006" w:rsidR="00615FB3" w:rsidRPr="00615FB3" w:rsidRDefault="00615FB3">
            <w:pPr>
              <w:spacing w:after="0"/>
            </w:pPr>
            <w:r w:rsidRPr="00BB34BF">
              <w:rPr>
                <w:rFonts w:ascii="Arial" w:hAnsi="Arial" w:cs="Arial"/>
                <w:color w:val="000000"/>
                <w:kern w:val="24"/>
                <w:sz w:val="18"/>
                <w:szCs w:val="18"/>
                <w:lang w:val="es-ES"/>
              </w:rPr>
              <w:t>5</w:t>
            </w:r>
          </w:p>
        </w:tc>
        <w:tc>
          <w:tcPr>
            <w:tcW w:w="1267" w:type="dxa"/>
            <w:tcBorders>
              <w:top w:val="single" w:sz="4" w:space="0" w:color="000000"/>
              <w:left w:val="single" w:sz="4" w:space="0" w:color="000000"/>
              <w:bottom w:val="single" w:sz="4" w:space="0" w:color="000000"/>
              <w:right w:val="single" w:sz="8" w:space="0" w:color="000000"/>
            </w:tcBorders>
            <w:shd w:val="clear" w:color="auto" w:fill="FFFFFF" w:themeFill="background1"/>
            <w:vAlign w:val="bottom"/>
          </w:tcPr>
          <w:p w14:paraId="23F73523" w14:textId="1CDB498A" w:rsidR="00615FB3" w:rsidRPr="00615FB3" w:rsidRDefault="00615FB3">
            <w:pPr>
              <w:spacing w:after="0"/>
            </w:pPr>
            <w:r w:rsidRPr="00BB34BF">
              <w:rPr>
                <w:rFonts w:ascii="Arial" w:hAnsi="Arial" w:cs="Arial"/>
                <w:color w:val="000000"/>
                <w:kern w:val="24"/>
                <w:sz w:val="18"/>
                <w:szCs w:val="18"/>
                <w:lang w:val="es-ES"/>
              </w:rPr>
              <w:t>0</w:t>
            </w:r>
          </w:p>
        </w:tc>
      </w:tr>
      <w:tr w:rsidR="00615FB3" w14:paraId="3ED70251" w14:textId="77777777" w:rsidTr="00BB34BF">
        <w:tc>
          <w:tcPr>
            <w:tcW w:w="1386" w:type="dxa"/>
          </w:tcPr>
          <w:p w14:paraId="0AA9BF89" w14:textId="2237A421" w:rsidR="00615FB3" w:rsidRDefault="00615FB3">
            <w:pPr>
              <w:spacing w:after="0"/>
            </w:pPr>
            <w:r>
              <w:t>NKD-139</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2D259B2D" w14:textId="19684112" w:rsidR="00615FB3" w:rsidRDefault="00615FB3">
            <w:pPr>
              <w:spacing w:after="0"/>
            </w:pPr>
            <w:r>
              <w:rPr>
                <w:rFonts w:ascii="Arial" w:hAnsi="Arial" w:cs="Arial"/>
                <w:color w:val="000000"/>
                <w:kern w:val="24"/>
                <w:sz w:val="18"/>
                <w:szCs w:val="18"/>
                <w:lang w:val="es-ES"/>
              </w:rPr>
              <w:t>JANCKO AJAWIRI</w:t>
            </w:r>
          </w:p>
        </w:tc>
        <w:tc>
          <w:tcPr>
            <w:tcW w:w="1441"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16BECDDD" w14:textId="2E487BEE" w:rsidR="00615FB3" w:rsidRPr="007A67F4" w:rsidRDefault="00615FB3">
            <w:pPr>
              <w:spacing w:after="0"/>
            </w:pPr>
            <w:r w:rsidRPr="007A67F4">
              <w:rPr>
                <w:rFonts w:ascii="Arial" w:hAnsi="Arial" w:cs="Arial"/>
                <w:i/>
                <w:iCs/>
                <w:color w:val="000000"/>
                <w:kern w:val="24"/>
                <w:sz w:val="18"/>
                <w:szCs w:val="18"/>
                <w:lang w:val="es-ES"/>
              </w:rPr>
              <w:t xml:space="preserve">S. </w:t>
            </w:r>
            <w:proofErr w:type="spellStart"/>
            <w:r w:rsidRPr="007A67F4">
              <w:rPr>
                <w:rFonts w:ascii="Arial" w:hAnsi="Arial" w:cs="Arial"/>
                <w:i/>
                <w:iCs/>
                <w:color w:val="000000"/>
                <w:kern w:val="24"/>
                <w:sz w:val="18"/>
                <w:szCs w:val="18"/>
                <w:lang w:val="es-ES"/>
              </w:rPr>
              <w:t>ajanwiri</w:t>
            </w:r>
            <w:proofErr w:type="spellEnd"/>
          </w:p>
        </w:tc>
        <w:tc>
          <w:tcPr>
            <w:tcW w:w="13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6F8C6692" w14:textId="4287606A" w:rsidR="00615FB3" w:rsidRPr="00323290" w:rsidRDefault="00615FB3">
            <w:pPr>
              <w:spacing w:after="0"/>
            </w:pPr>
            <w:r w:rsidRPr="00323290">
              <w:rPr>
                <w:rFonts w:ascii="Arial" w:hAnsi="Arial" w:cs="Arial"/>
                <w:color w:val="000000"/>
                <w:kern w:val="24"/>
                <w:sz w:val="18"/>
                <w:szCs w:val="18"/>
                <w:lang w:val="es-ES"/>
              </w:rPr>
              <w:t>Bolivia</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30EC59D3" w14:textId="6DA07F9D" w:rsidR="00615FB3" w:rsidRPr="00615FB3" w:rsidRDefault="00615FB3">
            <w:pPr>
              <w:spacing w:after="0"/>
            </w:pPr>
            <w:r w:rsidRPr="00615FB3">
              <w:rPr>
                <w:rFonts w:ascii="Arial" w:hAnsi="Arial" w:cs="Arial"/>
                <w:color w:val="000000"/>
                <w:kern w:val="24"/>
                <w:sz w:val="18"/>
                <w:szCs w:val="18"/>
                <w:lang w:val="es-ES"/>
              </w:rPr>
              <w:t>3</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763EB284" w14:textId="73F79E73" w:rsidR="00615FB3" w:rsidRPr="00615FB3" w:rsidRDefault="00615FB3">
            <w:pPr>
              <w:spacing w:after="0"/>
            </w:pPr>
            <w:r w:rsidRPr="00615FB3">
              <w:rPr>
                <w:rFonts w:ascii="Arial" w:hAnsi="Arial" w:cs="Arial"/>
                <w:color w:val="000000"/>
                <w:kern w:val="24"/>
                <w:sz w:val="18"/>
                <w:szCs w:val="18"/>
                <w:lang w:val="es-ES"/>
              </w:rPr>
              <w:t>5</w:t>
            </w:r>
          </w:p>
        </w:tc>
        <w:tc>
          <w:tcPr>
            <w:tcW w:w="1267" w:type="dxa"/>
            <w:tcBorders>
              <w:top w:val="single" w:sz="4" w:space="0" w:color="000000"/>
              <w:left w:val="single" w:sz="4" w:space="0" w:color="000000"/>
              <w:bottom w:val="single" w:sz="4" w:space="0" w:color="000000"/>
              <w:right w:val="single" w:sz="8" w:space="0" w:color="000000"/>
            </w:tcBorders>
            <w:shd w:val="clear" w:color="auto" w:fill="FFFFFF" w:themeFill="background1"/>
            <w:vAlign w:val="bottom"/>
          </w:tcPr>
          <w:p w14:paraId="5E535B00" w14:textId="23A0EA95" w:rsidR="00615FB3" w:rsidRPr="00615FB3" w:rsidRDefault="00615FB3">
            <w:pPr>
              <w:spacing w:after="0"/>
            </w:pPr>
            <w:r w:rsidRPr="00615FB3">
              <w:rPr>
                <w:rFonts w:ascii="Arial" w:hAnsi="Arial" w:cs="Arial"/>
                <w:color w:val="000000"/>
                <w:kern w:val="24"/>
                <w:sz w:val="18"/>
                <w:szCs w:val="18"/>
                <w:lang w:val="es-ES"/>
              </w:rPr>
              <w:t>2</w:t>
            </w:r>
          </w:p>
        </w:tc>
      </w:tr>
      <w:tr w:rsidR="00615FB3" w14:paraId="707079F0" w14:textId="77777777" w:rsidTr="00BB34BF">
        <w:tc>
          <w:tcPr>
            <w:tcW w:w="1386" w:type="dxa"/>
          </w:tcPr>
          <w:p w14:paraId="5EBD49E5" w14:textId="627B412B" w:rsidR="00615FB3" w:rsidRDefault="00615FB3">
            <w:pPr>
              <w:spacing w:after="0"/>
            </w:pPr>
            <w:r>
              <w:t>NKD-140</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1EC8CEE7" w14:textId="4F951585" w:rsidR="00615FB3" w:rsidRDefault="00615FB3">
            <w:pPr>
              <w:spacing w:after="0"/>
            </w:pPr>
            <w:r>
              <w:rPr>
                <w:rFonts w:ascii="Arial" w:hAnsi="Arial" w:cs="Arial"/>
                <w:color w:val="000000"/>
                <w:kern w:val="24"/>
                <w:sz w:val="18"/>
                <w:szCs w:val="18"/>
                <w:lang w:val="es-ES"/>
              </w:rPr>
              <w:t>MORAR NAYRA MARI</w:t>
            </w:r>
          </w:p>
        </w:tc>
        <w:tc>
          <w:tcPr>
            <w:tcW w:w="1441"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18B63F4C" w14:textId="2DC72B22" w:rsidR="00615FB3" w:rsidRPr="007A67F4" w:rsidRDefault="00615FB3">
            <w:pPr>
              <w:spacing w:after="0"/>
            </w:pPr>
            <w:r w:rsidRPr="007A67F4">
              <w:rPr>
                <w:rFonts w:ascii="Arial" w:hAnsi="Arial" w:cs="Arial"/>
                <w:i/>
                <w:iCs/>
                <w:color w:val="000000"/>
                <w:kern w:val="24"/>
                <w:sz w:val="18"/>
                <w:szCs w:val="18"/>
                <w:lang w:val="es-ES"/>
              </w:rPr>
              <w:t xml:space="preserve">S. </w:t>
            </w:r>
            <w:proofErr w:type="spellStart"/>
            <w:r w:rsidRPr="007A67F4">
              <w:rPr>
                <w:rFonts w:ascii="Arial" w:hAnsi="Arial" w:cs="Arial"/>
                <w:i/>
                <w:iCs/>
                <w:color w:val="000000"/>
                <w:kern w:val="24"/>
                <w:sz w:val="18"/>
                <w:szCs w:val="18"/>
                <w:lang w:val="es-ES"/>
              </w:rPr>
              <w:t>stenotonum</w:t>
            </w:r>
            <w:proofErr w:type="spellEnd"/>
          </w:p>
        </w:tc>
        <w:tc>
          <w:tcPr>
            <w:tcW w:w="13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7919C1A2" w14:textId="5E8A8C9C" w:rsidR="00615FB3" w:rsidRPr="00323290" w:rsidRDefault="00615FB3">
            <w:pPr>
              <w:spacing w:after="0"/>
            </w:pPr>
            <w:r w:rsidRPr="00323290">
              <w:rPr>
                <w:rFonts w:ascii="Arial" w:hAnsi="Arial" w:cs="Arial"/>
                <w:color w:val="000000"/>
                <w:kern w:val="24"/>
                <w:sz w:val="18"/>
                <w:szCs w:val="18"/>
                <w:lang w:val="es-ES"/>
              </w:rPr>
              <w:t>Perú</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22A7161C" w14:textId="414CAA8A" w:rsidR="00615FB3" w:rsidRPr="00615FB3" w:rsidRDefault="00615FB3">
            <w:pPr>
              <w:spacing w:after="0"/>
            </w:pPr>
            <w:r w:rsidRPr="00615FB3">
              <w:rPr>
                <w:rFonts w:ascii="Arial" w:hAnsi="Arial" w:cs="Arial"/>
                <w:color w:val="000000"/>
                <w:kern w:val="24"/>
                <w:sz w:val="18"/>
                <w:szCs w:val="18"/>
                <w:lang w:val="es-ES"/>
              </w:rPr>
              <w:t>4</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7F07FF4B" w14:textId="7D868B6C" w:rsidR="00615FB3" w:rsidRPr="00615FB3" w:rsidRDefault="00615FB3">
            <w:pPr>
              <w:spacing w:after="0"/>
            </w:pPr>
            <w:r w:rsidRPr="00615FB3">
              <w:rPr>
                <w:rFonts w:ascii="Arial" w:hAnsi="Arial" w:cs="Arial"/>
                <w:color w:val="000000"/>
                <w:kern w:val="24"/>
                <w:sz w:val="18"/>
                <w:szCs w:val="18"/>
                <w:lang w:val="es-ES"/>
              </w:rPr>
              <w:t>7</w:t>
            </w:r>
          </w:p>
        </w:tc>
        <w:tc>
          <w:tcPr>
            <w:tcW w:w="1267" w:type="dxa"/>
            <w:tcBorders>
              <w:top w:val="single" w:sz="4" w:space="0" w:color="000000"/>
              <w:left w:val="single" w:sz="4" w:space="0" w:color="000000"/>
              <w:bottom w:val="single" w:sz="4" w:space="0" w:color="000000"/>
              <w:right w:val="single" w:sz="8" w:space="0" w:color="000000"/>
            </w:tcBorders>
            <w:shd w:val="clear" w:color="auto" w:fill="FFFFFF" w:themeFill="background1"/>
            <w:vAlign w:val="bottom"/>
          </w:tcPr>
          <w:p w14:paraId="70D9D941" w14:textId="6F54197D" w:rsidR="00615FB3" w:rsidRPr="00615FB3" w:rsidRDefault="00615FB3">
            <w:pPr>
              <w:spacing w:after="0"/>
            </w:pPr>
            <w:r w:rsidRPr="00615FB3">
              <w:rPr>
                <w:rFonts w:ascii="Arial" w:hAnsi="Arial" w:cs="Arial"/>
                <w:color w:val="000000"/>
                <w:kern w:val="24"/>
                <w:sz w:val="18"/>
                <w:szCs w:val="18"/>
                <w:lang w:val="es-ES"/>
              </w:rPr>
              <w:t>3</w:t>
            </w:r>
          </w:p>
        </w:tc>
      </w:tr>
      <w:tr w:rsidR="00615FB3" w14:paraId="68270D5A" w14:textId="77777777" w:rsidTr="00BB34BF">
        <w:tc>
          <w:tcPr>
            <w:tcW w:w="1386" w:type="dxa"/>
          </w:tcPr>
          <w:p w14:paraId="0B6AC1E8" w14:textId="3092AD38" w:rsidR="00615FB3" w:rsidRDefault="00615FB3">
            <w:pPr>
              <w:spacing w:after="0"/>
            </w:pPr>
            <w:r>
              <w:t>NKD-141</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199D9429" w14:textId="2567822F" w:rsidR="00615FB3" w:rsidRDefault="00615FB3">
            <w:pPr>
              <w:spacing w:after="0"/>
            </w:pPr>
            <w:r>
              <w:rPr>
                <w:rFonts w:ascii="Arial" w:hAnsi="Arial" w:cs="Arial"/>
                <w:color w:val="000000"/>
                <w:kern w:val="24"/>
                <w:sz w:val="18"/>
                <w:szCs w:val="18"/>
                <w:lang w:val="es-ES"/>
              </w:rPr>
              <w:t>UNKNOWN</w:t>
            </w:r>
          </w:p>
        </w:tc>
        <w:tc>
          <w:tcPr>
            <w:tcW w:w="1441"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4D49A92F" w14:textId="4CCE90BE" w:rsidR="00615FB3" w:rsidRPr="007A67F4" w:rsidRDefault="00615FB3">
            <w:pPr>
              <w:spacing w:after="0"/>
            </w:pPr>
            <w:r w:rsidRPr="007A67F4">
              <w:rPr>
                <w:rFonts w:ascii="Arial" w:hAnsi="Arial" w:cs="Arial"/>
                <w:i/>
                <w:iCs/>
                <w:color w:val="000000"/>
                <w:kern w:val="24"/>
                <w:sz w:val="18"/>
                <w:szCs w:val="18"/>
                <w:lang w:val="es-ES"/>
              </w:rPr>
              <w:t>S.andigena</w:t>
            </w:r>
          </w:p>
        </w:tc>
        <w:tc>
          <w:tcPr>
            <w:tcW w:w="13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148C24DC" w14:textId="04412F2B" w:rsidR="00615FB3" w:rsidRPr="00323290" w:rsidRDefault="00615FB3">
            <w:pPr>
              <w:spacing w:after="0"/>
            </w:pPr>
            <w:r w:rsidRPr="00323290">
              <w:rPr>
                <w:rFonts w:ascii="Arial" w:hAnsi="Arial" w:cs="Arial"/>
                <w:color w:val="000000"/>
                <w:kern w:val="24"/>
                <w:sz w:val="18"/>
                <w:szCs w:val="18"/>
                <w:lang w:val="es-ES"/>
              </w:rPr>
              <w:t>Perú</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1DEC4412" w14:textId="35373764" w:rsidR="00615FB3" w:rsidRPr="00615FB3" w:rsidRDefault="00615FB3">
            <w:pPr>
              <w:spacing w:after="0"/>
            </w:pPr>
            <w:r w:rsidRPr="00615FB3">
              <w:rPr>
                <w:rFonts w:ascii="Arial" w:hAnsi="Arial" w:cs="Arial"/>
                <w:color w:val="000000"/>
                <w:kern w:val="24"/>
                <w:sz w:val="18"/>
                <w:szCs w:val="18"/>
                <w:lang w:val="es-ES"/>
              </w:rPr>
              <w:t>3</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0BFC31C5" w14:textId="2D9FB2EF" w:rsidR="00615FB3" w:rsidRPr="00615FB3" w:rsidRDefault="00615FB3">
            <w:pPr>
              <w:spacing w:after="0"/>
            </w:pPr>
            <w:r w:rsidRPr="00615FB3">
              <w:rPr>
                <w:rFonts w:ascii="Arial" w:hAnsi="Arial" w:cs="Arial"/>
                <w:color w:val="000000"/>
                <w:kern w:val="24"/>
                <w:sz w:val="18"/>
                <w:szCs w:val="18"/>
                <w:lang w:val="es-ES"/>
              </w:rPr>
              <w:t>7</w:t>
            </w:r>
          </w:p>
        </w:tc>
        <w:tc>
          <w:tcPr>
            <w:tcW w:w="1267" w:type="dxa"/>
            <w:tcBorders>
              <w:top w:val="single" w:sz="4" w:space="0" w:color="000000"/>
              <w:left w:val="single" w:sz="4" w:space="0" w:color="000000"/>
              <w:bottom w:val="single" w:sz="4" w:space="0" w:color="000000"/>
              <w:right w:val="single" w:sz="8" w:space="0" w:color="000000"/>
            </w:tcBorders>
            <w:shd w:val="clear" w:color="auto" w:fill="FFFFFF" w:themeFill="background1"/>
            <w:vAlign w:val="bottom"/>
          </w:tcPr>
          <w:p w14:paraId="650E1420" w14:textId="0862B591" w:rsidR="00615FB3" w:rsidRPr="00615FB3" w:rsidRDefault="00615FB3">
            <w:pPr>
              <w:spacing w:after="0"/>
            </w:pPr>
            <w:r w:rsidRPr="00615FB3">
              <w:rPr>
                <w:rFonts w:ascii="Arial" w:hAnsi="Arial" w:cs="Arial"/>
                <w:color w:val="000000"/>
                <w:kern w:val="24"/>
                <w:sz w:val="18"/>
                <w:szCs w:val="18"/>
                <w:lang w:val="es-ES"/>
              </w:rPr>
              <w:t>4</w:t>
            </w:r>
          </w:p>
        </w:tc>
      </w:tr>
      <w:tr w:rsidR="00615FB3" w14:paraId="51E0D7D7" w14:textId="77777777" w:rsidTr="00BB34BF">
        <w:tc>
          <w:tcPr>
            <w:tcW w:w="1386" w:type="dxa"/>
          </w:tcPr>
          <w:p w14:paraId="008E6F1F" w14:textId="5EB8AD78" w:rsidR="00615FB3" w:rsidRPr="00BB34BF" w:rsidRDefault="00615FB3">
            <w:pPr>
              <w:spacing w:after="0"/>
              <w:rPr>
                <w:color w:val="FF0000"/>
              </w:rPr>
            </w:pPr>
            <w:r w:rsidRPr="00BB34BF">
              <w:rPr>
                <w:color w:val="FF0000"/>
              </w:rPr>
              <w:t>NKD-143</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734999D4" w14:textId="0EFA0A03" w:rsidR="00615FB3" w:rsidRPr="00BB34BF" w:rsidRDefault="00615FB3">
            <w:pPr>
              <w:spacing w:after="0"/>
              <w:rPr>
                <w:color w:val="FF0000"/>
              </w:rPr>
            </w:pPr>
            <w:r w:rsidRPr="00BB34BF">
              <w:rPr>
                <w:rFonts w:ascii="Arial" w:hAnsi="Arial" w:cs="Arial"/>
                <w:color w:val="FF0000"/>
                <w:kern w:val="24"/>
                <w:sz w:val="18"/>
                <w:szCs w:val="18"/>
                <w:lang w:val="es-ES"/>
              </w:rPr>
              <w:t>WILA HUAKA LAJRA</w:t>
            </w:r>
          </w:p>
        </w:tc>
        <w:tc>
          <w:tcPr>
            <w:tcW w:w="1441"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699F423D" w14:textId="2B939740" w:rsidR="00615FB3" w:rsidRPr="00BB34BF" w:rsidRDefault="00615FB3">
            <w:pPr>
              <w:spacing w:after="0"/>
              <w:rPr>
                <w:color w:val="FF0000"/>
              </w:rPr>
            </w:pPr>
            <w:r w:rsidRPr="00BB34BF">
              <w:rPr>
                <w:rFonts w:ascii="Arial" w:hAnsi="Arial" w:cs="Arial"/>
                <w:i/>
                <w:iCs/>
                <w:color w:val="FF0000"/>
                <w:kern w:val="24"/>
                <w:sz w:val="18"/>
                <w:szCs w:val="18"/>
                <w:lang w:val="es-ES"/>
              </w:rPr>
              <w:t>S.andigena</w:t>
            </w:r>
          </w:p>
        </w:tc>
        <w:tc>
          <w:tcPr>
            <w:tcW w:w="13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35474E06" w14:textId="53BB26B6" w:rsidR="00615FB3" w:rsidRPr="00C73BC7" w:rsidRDefault="00615FB3">
            <w:pPr>
              <w:spacing w:after="0"/>
              <w:rPr>
                <w:color w:val="FF0000"/>
              </w:rPr>
            </w:pPr>
            <w:r w:rsidRPr="00BB34BF">
              <w:rPr>
                <w:rFonts w:ascii="Arial" w:hAnsi="Arial" w:cs="Arial"/>
                <w:color w:val="FF0000"/>
                <w:kern w:val="24"/>
                <w:sz w:val="18"/>
                <w:szCs w:val="18"/>
                <w:lang w:val="es-ES"/>
              </w:rPr>
              <w:t>Bolivia</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1DBD1D04" w14:textId="2254C734" w:rsidR="00615FB3" w:rsidRPr="00BB34BF" w:rsidRDefault="00615FB3">
            <w:pPr>
              <w:spacing w:after="0"/>
              <w:rPr>
                <w:color w:val="FF0000"/>
              </w:rPr>
            </w:pPr>
            <w:r w:rsidRPr="00BB34BF">
              <w:rPr>
                <w:rFonts w:ascii="Arial" w:hAnsi="Arial" w:cs="Arial"/>
                <w:color w:val="FF0000"/>
                <w:kern w:val="24"/>
                <w:sz w:val="18"/>
                <w:szCs w:val="18"/>
                <w:lang w:val="es-ES"/>
              </w:rPr>
              <w:t>3.5</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7B0EE9C8" w14:textId="62A048AC" w:rsidR="00615FB3" w:rsidRPr="00BB34BF" w:rsidRDefault="00615FB3">
            <w:pPr>
              <w:spacing w:after="0"/>
              <w:rPr>
                <w:color w:val="FF0000"/>
              </w:rPr>
            </w:pPr>
            <w:r w:rsidRPr="00BB34BF">
              <w:rPr>
                <w:rFonts w:ascii="Arial" w:hAnsi="Arial" w:cs="Arial"/>
                <w:color w:val="FF0000"/>
                <w:kern w:val="24"/>
                <w:sz w:val="18"/>
                <w:szCs w:val="18"/>
                <w:lang w:val="es-ES"/>
              </w:rPr>
              <w:t>10</w:t>
            </w:r>
          </w:p>
        </w:tc>
        <w:tc>
          <w:tcPr>
            <w:tcW w:w="1267" w:type="dxa"/>
            <w:tcBorders>
              <w:top w:val="single" w:sz="4" w:space="0" w:color="000000"/>
              <w:left w:val="single" w:sz="4" w:space="0" w:color="000000"/>
              <w:bottom w:val="single" w:sz="4" w:space="0" w:color="000000"/>
              <w:right w:val="single" w:sz="8" w:space="0" w:color="000000"/>
            </w:tcBorders>
            <w:shd w:val="clear" w:color="auto" w:fill="FFFFFF" w:themeFill="background1"/>
            <w:vAlign w:val="bottom"/>
          </w:tcPr>
          <w:p w14:paraId="062B9ADE" w14:textId="4DDC378B" w:rsidR="00615FB3" w:rsidRPr="00BB34BF" w:rsidRDefault="00615FB3">
            <w:pPr>
              <w:spacing w:after="0"/>
              <w:rPr>
                <w:color w:val="FF0000"/>
              </w:rPr>
            </w:pPr>
            <w:r w:rsidRPr="00BB34BF">
              <w:rPr>
                <w:rFonts w:ascii="Arial" w:hAnsi="Arial" w:cs="Arial"/>
                <w:color w:val="FF0000"/>
                <w:kern w:val="24"/>
                <w:sz w:val="18"/>
                <w:szCs w:val="18"/>
                <w:lang w:val="es-ES"/>
              </w:rPr>
              <w:t>6.5</w:t>
            </w:r>
          </w:p>
        </w:tc>
      </w:tr>
      <w:tr w:rsidR="00615FB3" w14:paraId="7CE0FFBB" w14:textId="77777777" w:rsidTr="00BB34BF">
        <w:tc>
          <w:tcPr>
            <w:tcW w:w="1386" w:type="dxa"/>
          </w:tcPr>
          <w:p w14:paraId="0CFBBA8F" w14:textId="4A585A8F" w:rsidR="00615FB3" w:rsidRDefault="00615FB3">
            <w:pPr>
              <w:spacing w:after="0"/>
            </w:pPr>
            <w:r>
              <w:t>NKD-145</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3030B5F9" w14:textId="295ECCC3" w:rsidR="00615FB3" w:rsidRDefault="00615FB3">
            <w:pPr>
              <w:spacing w:after="0"/>
            </w:pPr>
            <w:r>
              <w:rPr>
                <w:rFonts w:ascii="Arial" w:hAnsi="Arial" w:cs="Arial"/>
                <w:color w:val="000000"/>
                <w:kern w:val="24"/>
                <w:sz w:val="18"/>
                <w:szCs w:val="18"/>
                <w:lang w:val="es-ES"/>
              </w:rPr>
              <w:t>PUCA QUITISH</w:t>
            </w:r>
          </w:p>
        </w:tc>
        <w:tc>
          <w:tcPr>
            <w:tcW w:w="1441"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57C1E9DF" w14:textId="581E3E00" w:rsidR="00615FB3" w:rsidRPr="007A67F4" w:rsidRDefault="00615FB3">
            <w:pPr>
              <w:spacing w:after="0"/>
            </w:pPr>
            <w:r w:rsidRPr="007A67F4">
              <w:rPr>
                <w:rFonts w:ascii="Arial" w:hAnsi="Arial" w:cs="Arial"/>
                <w:i/>
                <w:iCs/>
                <w:color w:val="000000"/>
                <w:kern w:val="24"/>
                <w:sz w:val="18"/>
                <w:szCs w:val="18"/>
                <w:lang w:val="es-ES"/>
              </w:rPr>
              <w:t>S.andigena</w:t>
            </w:r>
          </w:p>
        </w:tc>
        <w:tc>
          <w:tcPr>
            <w:tcW w:w="13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22612F0C" w14:textId="4DC906C2" w:rsidR="00615FB3" w:rsidRPr="00323290" w:rsidRDefault="00615FB3">
            <w:pPr>
              <w:spacing w:after="0"/>
            </w:pPr>
            <w:r w:rsidRPr="00323290">
              <w:rPr>
                <w:rFonts w:ascii="Arial" w:hAnsi="Arial" w:cs="Arial"/>
                <w:color w:val="000000"/>
                <w:kern w:val="24"/>
                <w:sz w:val="18"/>
                <w:szCs w:val="18"/>
                <w:lang w:val="es-ES"/>
              </w:rPr>
              <w:t>Perú</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4535F6BD" w14:textId="296AE17F" w:rsidR="00615FB3" w:rsidRPr="00615FB3" w:rsidRDefault="00615FB3">
            <w:pPr>
              <w:spacing w:after="0"/>
            </w:pPr>
            <w:r w:rsidRPr="00615FB3">
              <w:rPr>
                <w:rFonts w:ascii="Arial" w:hAnsi="Arial" w:cs="Arial"/>
                <w:color w:val="000000"/>
                <w:kern w:val="24"/>
                <w:sz w:val="18"/>
                <w:szCs w:val="18"/>
                <w:lang w:val="es-ES"/>
              </w:rPr>
              <w:t>3</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42478BA0" w14:textId="3A10E41F" w:rsidR="00615FB3" w:rsidRPr="00615FB3" w:rsidRDefault="00615FB3">
            <w:pPr>
              <w:spacing w:after="0"/>
            </w:pPr>
            <w:r w:rsidRPr="00615FB3">
              <w:rPr>
                <w:rFonts w:ascii="Arial" w:hAnsi="Arial" w:cs="Arial"/>
                <w:color w:val="000000"/>
                <w:kern w:val="24"/>
                <w:sz w:val="18"/>
                <w:szCs w:val="18"/>
                <w:lang w:val="es-ES"/>
              </w:rPr>
              <w:t>5</w:t>
            </w:r>
          </w:p>
        </w:tc>
        <w:tc>
          <w:tcPr>
            <w:tcW w:w="1267" w:type="dxa"/>
            <w:tcBorders>
              <w:top w:val="single" w:sz="4" w:space="0" w:color="000000"/>
              <w:left w:val="single" w:sz="4" w:space="0" w:color="000000"/>
              <w:bottom w:val="single" w:sz="4" w:space="0" w:color="000000"/>
              <w:right w:val="single" w:sz="8" w:space="0" w:color="000000"/>
            </w:tcBorders>
            <w:shd w:val="clear" w:color="auto" w:fill="FFFFFF" w:themeFill="background1"/>
            <w:vAlign w:val="bottom"/>
          </w:tcPr>
          <w:p w14:paraId="4DC4403B" w14:textId="144BAE5C" w:rsidR="00615FB3" w:rsidRPr="00615FB3" w:rsidRDefault="00615FB3">
            <w:pPr>
              <w:spacing w:after="0"/>
            </w:pPr>
            <w:r w:rsidRPr="00615FB3">
              <w:rPr>
                <w:rFonts w:ascii="Arial" w:hAnsi="Arial" w:cs="Arial"/>
                <w:color w:val="000000"/>
                <w:kern w:val="24"/>
                <w:sz w:val="18"/>
                <w:szCs w:val="18"/>
                <w:lang w:val="es-ES"/>
              </w:rPr>
              <w:t>2</w:t>
            </w:r>
          </w:p>
        </w:tc>
      </w:tr>
      <w:tr w:rsidR="00615FB3" w14:paraId="68F43D26" w14:textId="77777777" w:rsidTr="00BB34BF">
        <w:tc>
          <w:tcPr>
            <w:tcW w:w="1386" w:type="dxa"/>
          </w:tcPr>
          <w:p w14:paraId="41A8D39F" w14:textId="78E66B31" w:rsidR="00615FB3" w:rsidRDefault="00615FB3">
            <w:pPr>
              <w:spacing w:after="0"/>
            </w:pPr>
            <w:r>
              <w:t>NKD-149</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04CB3F53" w14:textId="34E22D1B" w:rsidR="00615FB3" w:rsidRDefault="00615FB3">
            <w:pPr>
              <w:spacing w:after="0"/>
            </w:pPr>
            <w:r>
              <w:rPr>
                <w:rFonts w:ascii="Arial" w:hAnsi="Arial" w:cs="Arial"/>
                <w:color w:val="000000"/>
                <w:kern w:val="24"/>
                <w:sz w:val="18"/>
                <w:szCs w:val="18"/>
                <w:lang w:val="es-ES"/>
              </w:rPr>
              <w:t>YANA PPOCCOYA</w:t>
            </w:r>
          </w:p>
        </w:tc>
        <w:tc>
          <w:tcPr>
            <w:tcW w:w="1441"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04490E5A" w14:textId="1B3D7858" w:rsidR="00615FB3" w:rsidRPr="007A67F4" w:rsidRDefault="00615FB3">
            <w:pPr>
              <w:spacing w:after="0"/>
            </w:pPr>
            <w:r w:rsidRPr="007A67F4">
              <w:rPr>
                <w:rFonts w:ascii="Arial" w:hAnsi="Arial" w:cs="Arial"/>
                <w:i/>
                <w:iCs/>
                <w:color w:val="000000"/>
                <w:kern w:val="24"/>
                <w:sz w:val="18"/>
                <w:szCs w:val="18"/>
                <w:lang w:val="es-ES"/>
              </w:rPr>
              <w:t xml:space="preserve">S. </w:t>
            </w:r>
            <w:proofErr w:type="spellStart"/>
            <w:r w:rsidRPr="007A67F4">
              <w:rPr>
                <w:rFonts w:ascii="Arial" w:hAnsi="Arial" w:cs="Arial"/>
                <w:i/>
                <w:iCs/>
                <w:color w:val="000000"/>
                <w:kern w:val="24"/>
                <w:sz w:val="18"/>
                <w:szCs w:val="18"/>
                <w:lang w:val="es-ES"/>
              </w:rPr>
              <w:t>stenotonum</w:t>
            </w:r>
            <w:proofErr w:type="spellEnd"/>
          </w:p>
        </w:tc>
        <w:tc>
          <w:tcPr>
            <w:tcW w:w="13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66712039" w14:textId="341516DF" w:rsidR="00615FB3" w:rsidRPr="00323290" w:rsidRDefault="00615FB3">
            <w:pPr>
              <w:spacing w:after="0"/>
            </w:pPr>
            <w:r w:rsidRPr="00323290">
              <w:rPr>
                <w:rFonts w:ascii="Arial" w:hAnsi="Arial" w:cs="Arial"/>
                <w:color w:val="000000"/>
                <w:kern w:val="24"/>
                <w:sz w:val="18"/>
                <w:szCs w:val="18"/>
                <w:lang w:val="es-ES"/>
              </w:rPr>
              <w:t>Perú</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01B832D8" w14:textId="0459832E" w:rsidR="00615FB3" w:rsidRPr="00615FB3" w:rsidRDefault="00615FB3">
            <w:pPr>
              <w:spacing w:after="0"/>
            </w:pPr>
            <w:r w:rsidRPr="00615FB3">
              <w:rPr>
                <w:rFonts w:ascii="Arial" w:hAnsi="Arial" w:cs="Arial"/>
                <w:color w:val="000000"/>
                <w:kern w:val="24"/>
                <w:sz w:val="18"/>
                <w:szCs w:val="18"/>
                <w:lang w:val="es-ES"/>
              </w:rPr>
              <w:t>5</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12833906" w14:textId="350C59D8" w:rsidR="00615FB3" w:rsidRPr="00615FB3" w:rsidRDefault="00615FB3">
            <w:pPr>
              <w:spacing w:after="0"/>
            </w:pPr>
            <w:r w:rsidRPr="00615FB3">
              <w:rPr>
                <w:rFonts w:ascii="Arial" w:hAnsi="Arial" w:cs="Arial"/>
                <w:color w:val="000000"/>
                <w:kern w:val="24"/>
                <w:sz w:val="18"/>
                <w:szCs w:val="18"/>
                <w:lang w:val="es-ES"/>
              </w:rPr>
              <w:t>6.5</w:t>
            </w:r>
          </w:p>
        </w:tc>
        <w:tc>
          <w:tcPr>
            <w:tcW w:w="1267" w:type="dxa"/>
            <w:tcBorders>
              <w:top w:val="single" w:sz="4" w:space="0" w:color="000000"/>
              <w:left w:val="single" w:sz="4" w:space="0" w:color="000000"/>
              <w:bottom w:val="single" w:sz="4" w:space="0" w:color="000000"/>
              <w:right w:val="single" w:sz="8" w:space="0" w:color="000000"/>
            </w:tcBorders>
            <w:shd w:val="clear" w:color="auto" w:fill="FFFFFF" w:themeFill="background1"/>
            <w:vAlign w:val="bottom"/>
          </w:tcPr>
          <w:p w14:paraId="4F2F69A2" w14:textId="366CB140" w:rsidR="00615FB3" w:rsidRPr="00615FB3" w:rsidRDefault="00615FB3">
            <w:pPr>
              <w:spacing w:after="0"/>
            </w:pPr>
            <w:r w:rsidRPr="00615FB3">
              <w:rPr>
                <w:rFonts w:ascii="Arial" w:hAnsi="Arial" w:cs="Arial"/>
                <w:color w:val="000000"/>
                <w:kern w:val="24"/>
                <w:sz w:val="18"/>
                <w:szCs w:val="18"/>
                <w:lang w:val="es-ES"/>
              </w:rPr>
              <w:t>1.5</w:t>
            </w:r>
          </w:p>
        </w:tc>
      </w:tr>
      <w:tr w:rsidR="00615FB3" w14:paraId="1051B757" w14:textId="77777777" w:rsidTr="00BB34BF">
        <w:tc>
          <w:tcPr>
            <w:tcW w:w="1386" w:type="dxa"/>
          </w:tcPr>
          <w:p w14:paraId="14341428" w14:textId="3F5E0DB6" w:rsidR="00615FB3" w:rsidRDefault="00615FB3">
            <w:pPr>
              <w:spacing w:after="0"/>
            </w:pPr>
            <w:r>
              <w:t>NKD-152</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2CF60645" w14:textId="63E93D99" w:rsidR="00615FB3" w:rsidRDefault="00615FB3">
            <w:pPr>
              <w:spacing w:after="0"/>
            </w:pPr>
            <w:r>
              <w:rPr>
                <w:rFonts w:ascii="Arial" w:hAnsi="Arial" w:cs="Arial"/>
                <w:color w:val="000000"/>
                <w:kern w:val="24"/>
                <w:sz w:val="18"/>
                <w:szCs w:val="18"/>
                <w:lang w:val="es-ES"/>
              </w:rPr>
              <w:t>MORADA TURUNA</w:t>
            </w:r>
          </w:p>
        </w:tc>
        <w:tc>
          <w:tcPr>
            <w:tcW w:w="1441"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755B4055" w14:textId="203E827D" w:rsidR="00615FB3" w:rsidRPr="007A67F4" w:rsidRDefault="00615FB3">
            <w:pPr>
              <w:spacing w:after="0"/>
            </w:pPr>
            <w:r w:rsidRPr="007A67F4">
              <w:rPr>
                <w:rFonts w:ascii="Arial" w:hAnsi="Arial" w:cs="Arial"/>
                <w:i/>
                <w:iCs/>
                <w:color w:val="000000"/>
                <w:kern w:val="24"/>
                <w:sz w:val="18"/>
                <w:szCs w:val="18"/>
                <w:lang w:val="es-ES"/>
              </w:rPr>
              <w:t xml:space="preserve">S. </w:t>
            </w:r>
            <w:proofErr w:type="spellStart"/>
            <w:r w:rsidRPr="007A67F4">
              <w:rPr>
                <w:rFonts w:ascii="Arial" w:hAnsi="Arial" w:cs="Arial"/>
                <w:i/>
                <w:iCs/>
                <w:color w:val="000000"/>
                <w:kern w:val="24"/>
                <w:sz w:val="18"/>
                <w:szCs w:val="18"/>
                <w:lang w:val="es-ES"/>
              </w:rPr>
              <w:t>stenotonum</w:t>
            </w:r>
            <w:proofErr w:type="spellEnd"/>
          </w:p>
        </w:tc>
        <w:tc>
          <w:tcPr>
            <w:tcW w:w="13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725F3E76" w14:textId="281B2D0C" w:rsidR="00615FB3" w:rsidRPr="00323290" w:rsidRDefault="00615FB3">
            <w:pPr>
              <w:spacing w:after="0"/>
            </w:pPr>
            <w:r w:rsidRPr="00323290">
              <w:rPr>
                <w:rFonts w:ascii="Arial" w:hAnsi="Arial" w:cs="Arial"/>
                <w:color w:val="000000"/>
                <w:kern w:val="24"/>
                <w:sz w:val="18"/>
                <w:szCs w:val="18"/>
                <w:lang w:val="es-ES"/>
              </w:rPr>
              <w:t>Perú</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48BFF0B8" w14:textId="790A3E78" w:rsidR="00615FB3" w:rsidRPr="00615FB3" w:rsidRDefault="00615FB3">
            <w:pPr>
              <w:spacing w:after="0"/>
            </w:pPr>
            <w:r w:rsidRPr="00615FB3">
              <w:rPr>
                <w:rFonts w:ascii="Arial" w:hAnsi="Arial" w:cs="Arial"/>
                <w:color w:val="000000"/>
                <w:kern w:val="24"/>
                <w:sz w:val="18"/>
                <w:szCs w:val="18"/>
                <w:lang w:val="es-ES"/>
              </w:rPr>
              <w:t>4</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068295CB" w14:textId="35DF927B" w:rsidR="00615FB3" w:rsidRPr="00615FB3" w:rsidRDefault="00615FB3">
            <w:pPr>
              <w:spacing w:after="0"/>
            </w:pPr>
            <w:r w:rsidRPr="00615FB3">
              <w:rPr>
                <w:rFonts w:ascii="Arial" w:hAnsi="Arial" w:cs="Arial"/>
                <w:color w:val="000000"/>
                <w:kern w:val="24"/>
                <w:sz w:val="18"/>
                <w:szCs w:val="18"/>
                <w:lang w:val="es-ES"/>
              </w:rPr>
              <w:t>6</w:t>
            </w:r>
          </w:p>
        </w:tc>
        <w:tc>
          <w:tcPr>
            <w:tcW w:w="1267" w:type="dxa"/>
            <w:tcBorders>
              <w:top w:val="single" w:sz="4" w:space="0" w:color="000000"/>
              <w:left w:val="single" w:sz="4" w:space="0" w:color="000000"/>
              <w:bottom w:val="single" w:sz="4" w:space="0" w:color="000000"/>
              <w:right w:val="single" w:sz="8" w:space="0" w:color="000000"/>
            </w:tcBorders>
            <w:shd w:val="clear" w:color="auto" w:fill="FFFFFF" w:themeFill="background1"/>
            <w:vAlign w:val="bottom"/>
          </w:tcPr>
          <w:p w14:paraId="5AB94325" w14:textId="02D8B613" w:rsidR="00615FB3" w:rsidRPr="00615FB3" w:rsidRDefault="00615FB3">
            <w:pPr>
              <w:spacing w:after="0"/>
            </w:pPr>
            <w:r w:rsidRPr="00615FB3">
              <w:rPr>
                <w:rFonts w:ascii="Arial" w:hAnsi="Arial" w:cs="Arial"/>
                <w:color w:val="000000"/>
                <w:kern w:val="24"/>
                <w:sz w:val="18"/>
                <w:szCs w:val="18"/>
                <w:lang w:val="es-ES"/>
              </w:rPr>
              <w:t>2</w:t>
            </w:r>
          </w:p>
        </w:tc>
      </w:tr>
      <w:tr w:rsidR="00615FB3" w14:paraId="3F05551E" w14:textId="77777777" w:rsidTr="00BB34BF">
        <w:tc>
          <w:tcPr>
            <w:tcW w:w="1386" w:type="dxa"/>
          </w:tcPr>
          <w:p w14:paraId="424CE2CB" w14:textId="36F64E80" w:rsidR="00615FB3" w:rsidRDefault="00615FB3">
            <w:pPr>
              <w:spacing w:after="0"/>
            </w:pPr>
            <w:r>
              <w:t>NKD-155</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1AA55DCA" w14:textId="05ECF9CA" w:rsidR="00615FB3" w:rsidRPr="007433FB" w:rsidRDefault="00615FB3">
            <w:pPr>
              <w:spacing w:after="0"/>
            </w:pPr>
            <w:r w:rsidRPr="00BB34BF">
              <w:rPr>
                <w:rFonts w:ascii="Arial" w:hAnsi="Arial" w:cs="Arial"/>
                <w:color w:val="000000"/>
                <w:kern w:val="24"/>
                <w:sz w:val="18"/>
                <w:szCs w:val="18"/>
                <w:lang w:val="es-ES"/>
              </w:rPr>
              <w:t>KASHPADANA AMARILLA</w:t>
            </w:r>
          </w:p>
        </w:tc>
        <w:tc>
          <w:tcPr>
            <w:tcW w:w="1441"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550BD244" w14:textId="1920C9EF" w:rsidR="00615FB3" w:rsidRPr="007A67F4" w:rsidRDefault="00615FB3">
            <w:pPr>
              <w:spacing w:after="0"/>
            </w:pPr>
            <w:r w:rsidRPr="00BB34BF">
              <w:rPr>
                <w:rFonts w:ascii="Arial" w:hAnsi="Arial" w:cs="Arial"/>
                <w:i/>
                <w:iCs/>
                <w:color w:val="000000"/>
                <w:kern w:val="24"/>
                <w:sz w:val="18"/>
                <w:szCs w:val="18"/>
                <w:lang w:val="es-ES"/>
              </w:rPr>
              <w:t xml:space="preserve">S. </w:t>
            </w:r>
            <w:proofErr w:type="spellStart"/>
            <w:r w:rsidRPr="00BB34BF">
              <w:rPr>
                <w:rFonts w:ascii="Arial" w:hAnsi="Arial" w:cs="Arial"/>
                <w:i/>
                <w:iCs/>
                <w:color w:val="000000"/>
                <w:kern w:val="24"/>
                <w:sz w:val="18"/>
                <w:szCs w:val="18"/>
                <w:lang w:val="es-ES"/>
              </w:rPr>
              <w:t>goniocalix</w:t>
            </w:r>
            <w:proofErr w:type="spellEnd"/>
          </w:p>
        </w:tc>
        <w:tc>
          <w:tcPr>
            <w:tcW w:w="13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5E89B5A7" w14:textId="359BFC80" w:rsidR="00615FB3" w:rsidRPr="00323290" w:rsidRDefault="00615FB3">
            <w:pPr>
              <w:spacing w:after="0"/>
            </w:pPr>
            <w:r w:rsidRPr="00BB34BF">
              <w:rPr>
                <w:rFonts w:ascii="Arial" w:hAnsi="Arial" w:cs="Arial"/>
                <w:color w:val="000000"/>
                <w:kern w:val="24"/>
                <w:sz w:val="18"/>
                <w:szCs w:val="18"/>
                <w:lang w:val="es-ES"/>
              </w:rPr>
              <w:t>Perú</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418E6A46" w14:textId="190B7BBB" w:rsidR="00615FB3" w:rsidRPr="00615FB3" w:rsidRDefault="00615FB3">
            <w:pPr>
              <w:spacing w:after="0"/>
            </w:pPr>
            <w:r w:rsidRPr="00BB34BF">
              <w:rPr>
                <w:rFonts w:ascii="Arial" w:hAnsi="Arial" w:cs="Arial"/>
                <w:color w:val="000000"/>
                <w:kern w:val="24"/>
                <w:sz w:val="18"/>
                <w:szCs w:val="18"/>
                <w:lang w:val="es-ES"/>
              </w:rPr>
              <w:t>3</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0F8FC4AB" w14:textId="5D033872" w:rsidR="00615FB3" w:rsidRPr="00615FB3" w:rsidRDefault="00615FB3">
            <w:pPr>
              <w:spacing w:after="0"/>
            </w:pPr>
            <w:r w:rsidRPr="00BB34BF">
              <w:rPr>
                <w:rFonts w:ascii="Arial" w:hAnsi="Arial" w:cs="Arial"/>
                <w:color w:val="000000"/>
                <w:kern w:val="24"/>
                <w:sz w:val="18"/>
                <w:szCs w:val="18"/>
                <w:lang w:val="es-ES"/>
              </w:rPr>
              <w:t>3</w:t>
            </w:r>
          </w:p>
        </w:tc>
        <w:tc>
          <w:tcPr>
            <w:tcW w:w="1267" w:type="dxa"/>
            <w:tcBorders>
              <w:top w:val="single" w:sz="4" w:space="0" w:color="000000"/>
              <w:left w:val="single" w:sz="4" w:space="0" w:color="000000"/>
              <w:bottom w:val="single" w:sz="4" w:space="0" w:color="000000"/>
              <w:right w:val="single" w:sz="8" w:space="0" w:color="000000"/>
            </w:tcBorders>
            <w:shd w:val="clear" w:color="auto" w:fill="FFFFFF" w:themeFill="background1"/>
            <w:vAlign w:val="bottom"/>
          </w:tcPr>
          <w:p w14:paraId="1978814E" w14:textId="4ECDB7DD" w:rsidR="00615FB3" w:rsidRPr="00615FB3" w:rsidRDefault="00615FB3">
            <w:pPr>
              <w:spacing w:after="0"/>
            </w:pPr>
            <w:r w:rsidRPr="00BB34BF">
              <w:rPr>
                <w:rFonts w:ascii="Arial" w:hAnsi="Arial" w:cs="Arial"/>
                <w:color w:val="000000"/>
                <w:kern w:val="24"/>
                <w:sz w:val="18"/>
                <w:szCs w:val="18"/>
                <w:lang w:val="es-ES"/>
              </w:rPr>
              <w:t>0</w:t>
            </w:r>
          </w:p>
        </w:tc>
      </w:tr>
      <w:tr w:rsidR="00615FB3" w14:paraId="11C71D10" w14:textId="77777777" w:rsidTr="00BB34BF">
        <w:tc>
          <w:tcPr>
            <w:tcW w:w="1386" w:type="dxa"/>
          </w:tcPr>
          <w:p w14:paraId="51F6BCA1" w14:textId="599C2415" w:rsidR="00615FB3" w:rsidRDefault="00615FB3">
            <w:pPr>
              <w:spacing w:after="0"/>
            </w:pPr>
            <w:r>
              <w:t>NKD-156</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01AF4A74" w14:textId="6F3780BD" w:rsidR="00615FB3" w:rsidRPr="007433FB" w:rsidRDefault="00615FB3">
            <w:pPr>
              <w:spacing w:after="0"/>
            </w:pPr>
            <w:r w:rsidRPr="007433FB">
              <w:rPr>
                <w:rFonts w:ascii="Arial" w:hAnsi="Arial" w:cs="Arial"/>
                <w:color w:val="000000"/>
                <w:kern w:val="24"/>
                <w:sz w:val="18"/>
                <w:szCs w:val="18"/>
                <w:lang w:val="es-ES"/>
              </w:rPr>
              <w:t>HOLANDESA</w:t>
            </w:r>
          </w:p>
        </w:tc>
        <w:tc>
          <w:tcPr>
            <w:tcW w:w="1441"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3CC7EF13" w14:textId="19EF851B" w:rsidR="00615FB3" w:rsidRPr="007A67F4" w:rsidRDefault="00615FB3">
            <w:pPr>
              <w:spacing w:after="0"/>
            </w:pPr>
            <w:r w:rsidRPr="007A67F4">
              <w:rPr>
                <w:rFonts w:ascii="Arial" w:hAnsi="Arial" w:cs="Arial"/>
                <w:i/>
                <w:iCs/>
                <w:color w:val="000000"/>
                <w:kern w:val="24"/>
                <w:sz w:val="18"/>
                <w:szCs w:val="18"/>
                <w:lang w:val="es-ES"/>
              </w:rPr>
              <w:t>S.andigena</w:t>
            </w:r>
          </w:p>
        </w:tc>
        <w:tc>
          <w:tcPr>
            <w:tcW w:w="13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8DF9303" w14:textId="3C329DDB" w:rsidR="00615FB3" w:rsidRPr="00323290" w:rsidRDefault="00615FB3">
            <w:pPr>
              <w:spacing w:after="0"/>
            </w:pPr>
            <w:r w:rsidRPr="00323290">
              <w:rPr>
                <w:rFonts w:ascii="Arial" w:hAnsi="Arial" w:cs="Arial"/>
                <w:color w:val="000000"/>
                <w:kern w:val="24"/>
                <w:sz w:val="18"/>
                <w:szCs w:val="18"/>
                <w:lang w:val="es-ES"/>
              </w:rPr>
              <w:t>Colombia</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5D2B88D0" w14:textId="68966B68" w:rsidR="00615FB3" w:rsidRPr="00615FB3" w:rsidRDefault="00615FB3">
            <w:pPr>
              <w:spacing w:after="0"/>
            </w:pPr>
            <w:r w:rsidRPr="00615FB3">
              <w:rPr>
                <w:rFonts w:ascii="Arial" w:hAnsi="Arial" w:cs="Arial"/>
                <w:color w:val="000000"/>
                <w:kern w:val="24"/>
                <w:sz w:val="18"/>
                <w:szCs w:val="18"/>
                <w:lang w:val="es-ES"/>
              </w:rPr>
              <w:t>4</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6A2C8D65" w14:textId="5F995D5B" w:rsidR="00615FB3" w:rsidRPr="00615FB3" w:rsidRDefault="00615FB3">
            <w:pPr>
              <w:spacing w:after="0"/>
            </w:pPr>
            <w:r w:rsidRPr="00615FB3">
              <w:rPr>
                <w:rFonts w:ascii="Arial" w:hAnsi="Arial" w:cs="Arial"/>
                <w:color w:val="000000"/>
                <w:kern w:val="24"/>
                <w:sz w:val="18"/>
                <w:szCs w:val="18"/>
                <w:lang w:val="es-ES"/>
              </w:rPr>
              <w:t>7</w:t>
            </w:r>
          </w:p>
        </w:tc>
        <w:tc>
          <w:tcPr>
            <w:tcW w:w="1267" w:type="dxa"/>
            <w:tcBorders>
              <w:top w:val="single" w:sz="4" w:space="0" w:color="000000"/>
              <w:left w:val="single" w:sz="4" w:space="0" w:color="000000"/>
              <w:bottom w:val="single" w:sz="4" w:space="0" w:color="000000"/>
              <w:right w:val="single" w:sz="8" w:space="0" w:color="000000"/>
            </w:tcBorders>
            <w:shd w:val="clear" w:color="auto" w:fill="FFFFFF" w:themeFill="background1"/>
            <w:vAlign w:val="bottom"/>
          </w:tcPr>
          <w:p w14:paraId="4A3942DE" w14:textId="451385A2" w:rsidR="00615FB3" w:rsidRPr="00615FB3" w:rsidRDefault="00615FB3">
            <w:pPr>
              <w:spacing w:after="0"/>
            </w:pPr>
            <w:r w:rsidRPr="00615FB3">
              <w:rPr>
                <w:rFonts w:ascii="Arial" w:hAnsi="Arial" w:cs="Arial"/>
                <w:color w:val="000000"/>
                <w:kern w:val="24"/>
                <w:sz w:val="18"/>
                <w:szCs w:val="18"/>
                <w:lang w:val="es-ES"/>
              </w:rPr>
              <w:t>3</w:t>
            </w:r>
          </w:p>
        </w:tc>
      </w:tr>
      <w:tr w:rsidR="00615FB3" w14:paraId="5535CECE" w14:textId="77777777" w:rsidTr="00BB34BF">
        <w:tc>
          <w:tcPr>
            <w:tcW w:w="1386" w:type="dxa"/>
          </w:tcPr>
          <w:p w14:paraId="660FF6F8" w14:textId="3789E436" w:rsidR="00615FB3" w:rsidRDefault="00615FB3">
            <w:pPr>
              <w:spacing w:after="0"/>
            </w:pPr>
            <w:r>
              <w:t>NKD-157</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0D8264B5" w14:textId="3F52C201" w:rsidR="00615FB3" w:rsidRPr="007433FB" w:rsidRDefault="00615FB3">
            <w:pPr>
              <w:spacing w:after="0"/>
            </w:pPr>
            <w:r w:rsidRPr="007433FB">
              <w:rPr>
                <w:rFonts w:ascii="Arial" w:hAnsi="Arial" w:cs="Arial"/>
                <w:color w:val="000000"/>
                <w:kern w:val="24"/>
                <w:sz w:val="18"/>
                <w:szCs w:val="18"/>
                <w:lang w:val="es-ES"/>
              </w:rPr>
              <w:t>UNKNOWN</w:t>
            </w:r>
          </w:p>
        </w:tc>
        <w:tc>
          <w:tcPr>
            <w:tcW w:w="1441"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5E5E3AB6" w14:textId="14D227E4" w:rsidR="00615FB3" w:rsidRPr="007A67F4" w:rsidRDefault="00615FB3">
            <w:pPr>
              <w:spacing w:after="0"/>
            </w:pPr>
            <w:r w:rsidRPr="007A67F4">
              <w:rPr>
                <w:rFonts w:ascii="Arial" w:hAnsi="Arial" w:cs="Arial"/>
                <w:i/>
                <w:iCs/>
                <w:color w:val="000000"/>
                <w:kern w:val="24"/>
                <w:sz w:val="18"/>
                <w:szCs w:val="18"/>
                <w:lang w:val="es-ES"/>
              </w:rPr>
              <w:t>S. andigena</w:t>
            </w:r>
          </w:p>
        </w:tc>
        <w:tc>
          <w:tcPr>
            <w:tcW w:w="13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796708" w14:textId="7CDEAED9" w:rsidR="00615FB3" w:rsidRPr="00323290" w:rsidRDefault="00615FB3">
            <w:pPr>
              <w:spacing w:after="0"/>
            </w:pPr>
            <w:r w:rsidRPr="00323290">
              <w:rPr>
                <w:rFonts w:ascii="Arial" w:hAnsi="Arial" w:cs="Arial"/>
                <w:color w:val="000000"/>
                <w:kern w:val="24"/>
                <w:sz w:val="18"/>
                <w:szCs w:val="18"/>
                <w:lang w:val="es-ES"/>
              </w:rPr>
              <w:t>Colombia</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5FFF327B" w14:textId="6DA350A4" w:rsidR="00615FB3" w:rsidRPr="00615FB3" w:rsidRDefault="00615FB3">
            <w:pPr>
              <w:spacing w:after="0"/>
            </w:pPr>
            <w:r w:rsidRPr="00615FB3">
              <w:rPr>
                <w:rFonts w:ascii="Arial" w:hAnsi="Arial" w:cs="Arial"/>
                <w:color w:val="000000"/>
                <w:kern w:val="24"/>
                <w:sz w:val="18"/>
                <w:szCs w:val="18"/>
                <w:lang w:val="es-ES"/>
              </w:rPr>
              <w:t>3.5</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5C4074C5" w14:textId="199F5423" w:rsidR="00615FB3" w:rsidRPr="00615FB3" w:rsidRDefault="00615FB3">
            <w:pPr>
              <w:spacing w:after="0"/>
            </w:pPr>
            <w:r w:rsidRPr="00615FB3">
              <w:rPr>
                <w:rFonts w:ascii="Arial" w:hAnsi="Arial" w:cs="Arial"/>
                <w:color w:val="000000"/>
                <w:kern w:val="24"/>
                <w:sz w:val="18"/>
                <w:szCs w:val="18"/>
                <w:lang w:val="es-ES"/>
              </w:rPr>
              <w:t>8</w:t>
            </w:r>
          </w:p>
        </w:tc>
        <w:tc>
          <w:tcPr>
            <w:tcW w:w="1267" w:type="dxa"/>
            <w:tcBorders>
              <w:top w:val="single" w:sz="4" w:space="0" w:color="000000"/>
              <w:left w:val="single" w:sz="4" w:space="0" w:color="000000"/>
              <w:bottom w:val="single" w:sz="4" w:space="0" w:color="000000"/>
              <w:right w:val="single" w:sz="8" w:space="0" w:color="000000"/>
            </w:tcBorders>
            <w:shd w:val="clear" w:color="auto" w:fill="FFFFFF" w:themeFill="background1"/>
            <w:vAlign w:val="bottom"/>
          </w:tcPr>
          <w:p w14:paraId="2FCC8C79" w14:textId="18FA7B5C" w:rsidR="00615FB3" w:rsidRPr="00615FB3" w:rsidRDefault="00615FB3">
            <w:pPr>
              <w:spacing w:after="0"/>
            </w:pPr>
            <w:r w:rsidRPr="00615FB3">
              <w:rPr>
                <w:rFonts w:ascii="Arial" w:hAnsi="Arial" w:cs="Arial"/>
                <w:color w:val="000000"/>
                <w:kern w:val="24"/>
                <w:sz w:val="18"/>
                <w:szCs w:val="18"/>
                <w:lang w:val="es-ES"/>
              </w:rPr>
              <w:t>4.5</w:t>
            </w:r>
          </w:p>
        </w:tc>
      </w:tr>
      <w:tr w:rsidR="00615FB3" w14:paraId="2DB6128B" w14:textId="77777777" w:rsidTr="00BB34BF">
        <w:tc>
          <w:tcPr>
            <w:tcW w:w="1386" w:type="dxa"/>
          </w:tcPr>
          <w:p w14:paraId="45E03042" w14:textId="75AA09A1" w:rsidR="00615FB3" w:rsidRDefault="00615FB3">
            <w:pPr>
              <w:spacing w:after="0"/>
            </w:pPr>
            <w:r>
              <w:t>NKD-158</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44A8342F" w14:textId="64E97734" w:rsidR="00615FB3" w:rsidRPr="007433FB" w:rsidRDefault="00615FB3">
            <w:pPr>
              <w:spacing w:after="0"/>
            </w:pPr>
            <w:r w:rsidRPr="007433FB">
              <w:rPr>
                <w:rFonts w:ascii="Arial" w:hAnsi="Arial" w:cs="Arial"/>
                <w:color w:val="000000"/>
                <w:kern w:val="24"/>
                <w:sz w:val="18"/>
                <w:szCs w:val="18"/>
                <w:lang w:val="es-ES"/>
              </w:rPr>
              <w:t>POLUYA</w:t>
            </w:r>
          </w:p>
        </w:tc>
        <w:tc>
          <w:tcPr>
            <w:tcW w:w="1441"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03E6D19C" w14:textId="5D510974" w:rsidR="00615FB3" w:rsidRPr="007A67F4" w:rsidRDefault="00615FB3">
            <w:pPr>
              <w:spacing w:after="0"/>
            </w:pPr>
            <w:r w:rsidRPr="007A67F4">
              <w:rPr>
                <w:rFonts w:ascii="Arial" w:hAnsi="Arial" w:cs="Arial"/>
                <w:i/>
                <w:iCs/>
                <w:color w:val="000000"/>
                <w:kern w:val="24"/>
                <w:sz w:val="18"/>
                <w:szCs w:val="18"/>
                <w:lang w:val="es-ES"/>
              </w:rPr>
              <w:t xml:space="preserve">S. </w:t>
            </w:r>
            <w:proofErr w:type="spellStart"/>
            <w:r w:rsidRPr="007A67F4">
              <w:rPr>
                <w:rFonts w:ascii="Arial" w:hAnsi="Arial" w:cs="Arial"/>
                <w:i/>
                <w:iCs/>
                <w:color w:val="000000"/>
                <w:kern w:val="24"/>
                <w:sz w:val="18"/>
                <w:szCs w:val="18"/>
                <w:lang w:val="es-ES"/>
              </w:rPr>
              <w:t>stenotonum</w:t>
            </w:r>
            <w:proofErr w:type="spellEnd"/>
          </w:p>
        </w:tc>
        <w:tc>
          <w:tcPr>
            <w:tcW w:w="13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DF34CC" w14:textId="05E6C84D" w:rsidR="00615FB3" w:rsidRPr="00323290" w:rsidRDefault="00615FB3">
            <w:pPr>
              <w:spacing w:after="0"/>
            </w:pPr>
            <w:r w:rsidRPr="00323290">
              <w:rPr>
                <w:rFonts w:ascii="Arial" w:hAnsi="Arial" w:cs="Arial"/>
                <w:color w:val="000000"/>
                <w:kern w:val="24"/>
                <w:sz w:val="18"/>
                <w:szCs w:val="18"/>
                <w:lang w:val="es-ES"/>
              </w:rPr>
              <w:t>Perú</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4903FBAD" w14:textId="2D5997F1" w:rsidR="00615FB3" w:rsidRPr="00615FB3" w:rsidRDefault="00615FB3">
            <w:pPr>
              <w:spacing w:after="0"/>
            </w:pPr>
            <w:r w:rsidRPr="00615FB3">
              <w:rPr>
                <w:rFonts w:ascii="Arial" w:hAnsi="Arial" w:cs="Arial"/>
                <w:color w:val="000000"/>
                <w:kern w:val="24"/>
                <w:sz w:val="18"/>
                <w:szCs w:val="18"/>
                <w:lang w:val="es-ES"/>
              </w:rPr>
              <w:t>3</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38DB09EB" w14:textId="106B81A8" w:rsidR="00615FB3" w:rsidRPr="00615FB3" w:rsidRDefault="00615FB3">
            <w:pPr>
              <w:spacing w:after="0"/>
            </w:pPr>
            <w:r w:rsidRPr="00615FB3">
              <w:rPr>
                <w:rFonts w:ascii="Arial" w:hAnsi="Arial" w:cs="Arial"/>
                <w:color w:val="000000"/>
                <w:kern w:val="24"/>
                <w:sz w:val="18"/>
                <w:szCs w:val="18"/>
                <w:lang w:val="es-ES"/>
              </w:rPr>
              <w:t>5</w:t>
            </w:r>
          </w:p>
        </w:tc>
        <w:tc>
          <w:tcPr>
            <w:tcW w:w="1267" w:type="dxa"/>
            <w:tcBorders>
              <w:top w:val="single" w:sz="4" w:space="0" w:color="000000"/>
              <w:left w:val="single" w:sz="4" w:space="0" w:color="000000"/>
              <w:bottom w:val="single" w:sz="4" w:space="0" w:color="000000"/>
              <w:right w:val="single" w:sz="8" w:space="0" w:color="000000"/>
            </w:tcBorders>
            <w:shd w:val="clear" w:color="auto" w:fill="FFFFFF" w:themeFill="background1"/>
            <w:vAlign w:val="bottom"/>
          </w:tcPr>
          <w:p w14:paraId="46184FB1" w14:textId="5C5B344A" w:rsidR="00615FB3" w:rsidRPr="00615FB3" w:rsidRDefault="00615FB3">
            <w:pPr>
              <w:spacing w:after="0"/>
            </w:pPr>
            <w:r w:rsidRPr="00615FB3">
              <w:rPr>
                <w:rFonts w:ascii="Arial" w:hAnsi="Arial" w:cs="Arial"/>
                <w:color w:val="000000"/>
                <w:kern w:val="24"/>
                <w:sz w:val="18"/>
                <w:szCs w:val="18"/>
                <w:lang w:val="es-ES"/>
              </w:rPr>
              <w:t>2</w:t>
            </w:r>
          </w:p>
        </w:tc>
      </w:tr>
      <w:tr w:rsidR="00615FB3" w14:paraId="6CEC5679" w14:textId="77777777" w:rsidTr="00BB34BF">
        <w:tc>
          <w:tcPr>
            <w:tcW w:w="1386" w:type="dxa"/>
          </w:tcPr>
          <w:p w14:paraId="474A73F9" w14:textId="42DA57AD" w:rsidR="00615FB3" w:rsidRDefault="00615FB3">
            <w:pPr>
              <w:spacing w:after="0"/>
            </w:pPr>
            <w:r>
              <w:t>NKD-159</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0E4FFFB0" w14:textId="6B8EF3BC" w:rsidR="00615FB3" w:rsidRPr="007433FB" w:rsidRDefault="00615FB3">
            <w:pPr>
              <w:spacing w:after="0"/>
            </w:pPr>
            <w:r w:rsidRPr="007433FB">
              <w:rPr>
                <w:rFonts w:ascii="Arial" w:hAnsi="Arial" w:cs="Arial"/>
                <w:color w:val="000000"/>
                <w:kern w:val="24"/>
                <w:sz w:val="18"/>
                <w:szCs w:val="18"/>
                <w:lang w:val="es-ES"/>
              </w:rPr>
              <w:t>CAMUSA</w:t>
            </w:r>
          </w:p>
        </w:tc>
        <w:tc>
          <w:tcPr>
            <w:tcW w:w="1441"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2E10A974" w14:textId="08E486C1" w:rsidR="00615FB3" w:rsidRPr="007A67F4" w:rsidRDefault="00615FB3">
            <w:pPr>
              <w:spacing w:after="0"/>
            </w:pPr>
            <w:r w:rsidRPr="007A67F4">
              <w:rPr>
                <w:rFonts w:ascii="Arial" w:hAnsi="Arial" w:cs="Arial"/>
                <w:i/>
                <w:iCs/>
                <w:color w:val="000000"/>
                <w:kern w:val="24"/>
                <w:sz w:val="18"/>
                <w:szCs w:val="18"/>
                <w:lang w:val="es-ES"/>
              </w:rPr>
              <w:t>S. andigena</w:t>
            </w:r>
          </w:p>
        </w:tc>
        <w:tc>
          <w:tcPr>
            <w:tcW w:w="13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F7D1A75" w14:textId="019EE30E" w:rsidR="00615FB3" w:rsidRPr="00323290" w:rsidRDefault="00615FB3">
            <w:pPr>
              <w:spacing w:after="0"/>
            </w:pPr>
            <w:r w:rsidRPr="00323290">
              <w:rPr>
                <w:rFonts w:ascii="Arial" w:hAnsi="Arial" w:cs="Arial"/>
                <w:color w:val="000000"/>
                <w:kern w:val="24"/>
                <w:sz w:val="18"/>
                <w:szCs w:val="18"/>
                <w:lang w:val="es-ES"/>
              </w:rPr>
              <w:t>Venezuela</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5041888D" w14:textId="6126D5D6" w:rsidR="00615FB3" w:rsidRPr="00615FB3" w:rsidRDefault="00615FB3">
            <w:pPr>
              <w:spacing w:after="0"/>
            </w:pPr>
            <w:r w:rsidRPr="00615FB3">
              <w:rPr>
                <w:rFonts w:ascii="Arial" w:hAnsi="Arial" w:cs="Arial"/>
                <w:color w:val="000000"/>
                <w:kern w:val="24"/>
                <w:sz w:val="18"/>
                <w:szCs w:val="18"/>
                <w:lang w:val="es-ES"/>
              </w:rPr>
              <w:t>3</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7D207903" w14:textId="0759D3B1" w:rsidR="00615FB3" w:rsidRPr="00615FB3" w:rsidRDefault="00615FB3">
            <w:pPr>
              <w:spacing w:after="0"/>
            </w:pPr>
            <w:r w:rsidRPr="00615FB3">
              <w:rPr>
                <w:rFonts w:ascii="Arial" w:hAnsi="Arial" w:cs="Arial"/>
                <w:color w:val="000000"/>
                <w:kern w:val="24"/>
                <w:sz w:val="18"/>
                <w:szCs w:val="18"/>
                <w:lang w:val="es-ES"/>
              </w:rPr>
              <w:t>12</w:t>
            </w:r>
          </w:p>
        </w:tc>
        <w:tc>
          <w:tcPr>
            <w:tcW w:w="1267" w:type="dxa"/>
            <w:tcBorders>
              <w:top w:val="single" w:sz="4" w:space="0" w:color="000000"/>
              <w:left w:val="single" w:sz="4" w:space="0" w:color="000000"/>
              <w:bottom w:val="single" w:sz="4" w:space="0" w:color="000000"/>
              <w:right w:val="single" w:sz="8" w:space="0" w:color="000000"/>
            </w:tcBorders>
            <w:shd w:val="clear" w:color="auto" w:fill="FFFFFF" w:themeFill="background1"/>
            <w:vAlign w:val="bottom"/>
          </w:tcPr>
          <w:p w14:paraId="61CF6897" w14:textId="31F1D9BE" w:rsidR="00615FB3" w:rsidRPr="00615FB3" w:rsidRDefault="00615FB3">
            <w:pPr>
              <w:spacing w:after="0"/>
            </w:pPr>
            <w:r w:rsidRPr="00615FB3">
              <w:rPr>
                <w:rFonts w:ascii="Arial" w:hAnsi="Arial" w:cs="Arial"/>
                <w:color w:val="000000"/>
                <w:kern w:val="24"/>
                <w:sz w:val="18"/>
                <w:szCs w:val="18"/>
                <w:lang w:val="es-ES"/>
              </w:rPr>
              <w:t>9</w:t>
            </w:r>
          </w:p>
        </w:tc>
      </w:tr>
      <w:tr w:rsidR="00615FB3" w14:paraId="577D627D" w14:textId="77777777" w:rsidTr="00BB34BF">
        <w:tc>
          <w:tcPr>
            <w:tcW w:w="1386" w:type="dxa"/>
          </w:tcPr>
          <w:p w14:paraId="5A5DC8AD" w14:textId="60E852A3" w:rsidR="00615FB3" w:rsidRDefault="00615FB3">
            <w:pPr>
              <w:spacing w:after="0"/>
            </w:pPr>
            <w:r>
              <w:t>NKD-160</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5AE86971" w14:textId="66295813" w:rsidR="00615FB3" w:rsidRPr="007433FB" w:rsidRDefault="00615FB3">
            <w:pPr>
              <w:spacing w:after="0"/>
            </w:pPr>
            <w:r w:rsidRPr="007433FB">
              <w:rPr>
                <w:rFonts w:ascii="Arial" w:hAnsi="Arial" w:cs="Arial"/>
                <w:color w:val="000000"/>
                <w:kern w:val="24"/>
                <w:sz w:val="18"/>
                <w:szCs w:val="18"/>
                <w:lang w:val="es-ES"/>
              </w:rPr>
              <w:t>CHIMBINA </w:t>
            </w:r>
          </w:p>
        </w:tc>
        <w:tc>
          <w:tcPr>
            <w:tcW w:w="1441"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2121F0AA" w14:textId="421244E6" w:rsidR="00615FB3" w:rsidRPr="007A67F4" w:rsidRDefault="00615FB3">
            <w:pPr>
              <w:spacing w:after="0"/>
            </w:pPr>
            <w:r w:rsidRPr="007A67F4">
              <w:rPr>
                <w:rFonts w:ascii="Arial" w:hAnsi="Arial" w:cs="Arial"/>
                <w:i/>
                <w:iCs/>
                <w:color w:val="000000"/>
                <w:kern w:val="24"/>
                <w:sz w:val="18"/>
                <w:szCs w:val="18"/>
                <w:lang w:val="es-ES"/>
              </w:rPr>
              <w:t>S.andigena</w:t>
            </w:r>
          </w:p>
        </w:tc>
        <w:tc>
          <w:tcPr>
            <w:tcW w:w="13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2642C14D" w14:textId="47794296" w:rsidR="00615FB3" w:rsidRPr="00323290" w:rsidRDefault="00615FB3">
            <w:pPr>
              <w:spacing w:after="0"/>
            </w:pPr>
            <w:r w:rsidRPr="00323290">
              <w:rPr>
                <w:rFonts w:ascii="Arial" w:hAnsi="Arial" w:cs="Arial"/>
                <w:color w:val="000000"/>
                <w:kern w:val="24"/>
                <w:sz w:val="18"/>
                <w:szCs w:val="18"/>
                <w:lang w:val="es-ES"/>
              </w:rPr>
              <w:t>Perú</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2E1A70B7" w14:textId="29E6520D" w:rsidR="00615FB3" w:rsidRPr="00615FB3" w:rsidRDefault="00615FB3">
            <w:pPr>
              <w:spacing w:after="0"/>
            </w:pPr>
            <w:r w:rsidRPr="00615FB3">
              <w:rPr>
                <w:rFonts w:ascii="Arial" w:hAnsi="Arial" w:cs="Arial"/>
                <w:color w:val="000000"/>
                <w:kern w:val="24"/>
                <w:sz w:val="18"/>
                <w:szCs w:val="18"/>
                <w:lang w:val="es-ES"/>
              </w:rPr>
              <w:t>3.5</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4762F6D8" w14:textId="1C1ACF9F" w:rsidR="00615FB3" w:rsidRPr="00615FB3" w:rsidRDefault="00615FB3">
            <w:pPr>
              <w:spacing w:after="0"/>
            </w:pPr>
            <w:r w:rsidRPr="00615FB3">
              <w:rPr>
                <w:rFonts w:ascii="Arial" w:hAnsi="Arial" w:cs="Arial"/>
                <w:color w:val="000000"/>
                <w:kern w:val="24"/>
                <w:sz w:val="18"/>
                <w:szCs w:val="18"/>
                <w:lang w:val="es-ES"/>
              </w:rPr>
              <w:t>5</w:t>
            </w:r>
          </w:p>
        </w:tc>
        <w:tc>
          <w:tcPr>
            <w:tcW w:w="1267" w:type="dxa"/>
            <w:tcBorders>
              <w:top w:val="single" w:sz="4" w:space="0" w:color="000000"/>
              <w:left w:val="single" w:sz="4" w:space="0" w:color="000000"/>
              <w:bottom w:val="single" w:sz="4" w:space="0" w:color="000000"/>
              <w:right w:val="single" w:sz="8" w:space="0" w:color="000000"/>
            </w:tcBorders>
            <w:shd w:val="clear" w:color="auto" w:fill="FFFFFF" w:themeFill="background1"/>
            <w:vAlign w:val="bottom"/>
          </w:tcPr>
          <w:p w14:paraId="3AA4988E" w14:textId="263B2637" w:rsidR="00615FB3" w:rsidRPr="00615FB3" w:rsidRDefault="00615FB3">
            <w:pPr>
              <w:spacing w:after="0"/>
            </w:pPr>
            <w:r w:rsidRPr="00615FB3">
              <w:rPr>
                <w:rFonts w:ascii="Arial" w:hAnsi="Arial" w:cs="Arial"/>
                <w:color w:val="000000"/>
                <w:kern w:val="24"/>
                <w:sz w:val="18"/>
                <w:szCs w:val="18"/>
                <w:lang w:val="es-ES"/>
              </w:rPr>
              <w:t>1.5</w:t>
            </w:r>
          </w:p>
        </w:tc>
      </w:tr>
      <w:tr w:rsidR="00615FB3" w14:paraId="4F4A4D59" w14:textId="77777777" w:rsidTr="00BB34BF">
        <w:tc>
          <w:tcPr>
            <w:tcW w:w="1386" w:type="dxa"/>
          </w:tcPr>
          <w:p w14:paraId="5B32173D" w14:textId="3FCD2B54" w:rsidR="00615FB3" w:rsidRPr="00BB34BF" w:rsidRDefault="00615FB3">
            <w:pPr>
              <w:spacing w:after="0"/>
              <w:rPr>
                <w:color w:val="FF0000"/>
              </w:rPr>
            </w:pPr>
            <w:r w:rsidRPr="00BB34BF">
              <w:rPr>
                <w:color w:val="FF0000"/>
              </w:rPr>
              <w:t>NKD-161</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2BB2655D" w14:textId="5B24B694" w:rsidR="00615FB3" w:rsidRPr="00BB34BF" w:rsidRDefault="00615FB3">
            <w:pPr>
              <w:spacing w:after="0"/>
              <w:rPr>
                <w:color w:val="FF0000"/>
              </w:rPr>
            </w:pPr>
            <w:r w:rsidRPr="00BB34BF">
              <w:rPr>
                <w:rFonts w:ascii="Arial" w:hAnsi="Arial" w:cs="Arial"/>
                <w:color w:val="FF0000"/>
                <w:kern w:val="24"/>
                <w:sz w:val="18"/>
                <w:szCs w:val="18"/>
                <w:lang w:val="es-ES"/>
              </w:rPr>
              <w:t>NEGRITA</w:t>
            </w:r>
          </w:p>
        </w:tc>
        <w:tc>
          <w:tcPr>
            <w:tcW w:w="1441"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75E77155" w14:textId="51E9FA87" w:rsidR="00615FB3" w:rsidRPr="00BB34BF" w:rsidRDefault="00615FB3">
            <w:pPr>
              <w:spacing w:after="0"/>
              <w:rPr>
                <w:color w:val="FF0000"/>
              </w:rPr>
            </w:pPr>
            <w:r w:rsidRPr="00BB34BF">
              <w:rPr>
                <w:rFonts w:ascii="Arial" w:hAnsi="Arial" w:cs="Arial"/>
                <w:i/>
                <w:iCs/>
                <w:color w:val="FF0000"/>
                <w:kern w:val="24"/>
                <w:sz w:val="18"/>
                <w:szCs w:val="18"/>
                <w:lang w:val="es-ES"/>
              </w:rPr>
              <w:t>S.andigena</w:t>
            </w:r>
          </w:p>
        </w:tc>
        <w:tc>
          <w:tcPr>
            <w:tcW w:w="13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627E2A4B" w14:textId="11FC5EAB" w:rsidR="00615FB3" w:rsidRPr="00C73BC7" w:rsidRDefault="00615FB3">
            <w:pPr>
              <w:spacing w:after="0"/>
              <w:rPr>
                <w:color w:val="FF0000"/>
              </w:rPr>
            </w:pPr>
            <w:r w:rsidRPr="00BB34BF">
              <w:rPr>
                <w:rFonts w:ascii="Arial" w:hAnsi="Arial" w:cs="Arial"/>
                <w:color w:val="FF0000"/>
                <w:kern w:val="24"/>
                <w:sz w:val="18"/>
                <w:szCs w:val="18"/>
                <w:lang w:val="es-ES"/>
              </w:rPr>
              <w:t>Perú</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4AF3ADD5" w14:textId="03E6985D" w:rsidR="00615FB3" w:rsidRPr="00BB34BF" w:rsidRDefault="00615FB3">
            <w:pPr>
              <w:spacing w:after="0"/>
              <w:rPr>
                <w:color w:val="FF0000"/>
              </w:rPr>
            </w:pPr>
            <w:r w:rsidRPr="00BB34BF">
              <w:rPr>
                <w:rFonts w:ascii="Arial" w:hAnsi="Arial" w:cs="Arial"/>
                <w:color w:val="FF0000"/>
                <w:kern w:val="24"/>
                <w:sz w:val="18"/>
                <w:szCs w:val="18"/>
                <w:lang w:val="es-ES"/>
              </w:rPr>
              <w:t>4</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0160AA36" w14:textId="4B9BC194" w:rsidR="00615FB3" w:rsidRPr="00BB34BF" w:rsidRDefault="00615FB3">
            <w:pPr>
              <w:spacing w:after="0"/>
              <w:rPr>
                <w:color w:val="FF0000"/>
              </w:rPr>
            </w:pPr>
            <w:r w:rsidRPr="00BB34BF">
              <w:rPr>
                <w:rFonts w:ascii="Arial" w:hAnsi="Arial" w:cs="Arial"/>
                <w:color w:val="FF0000"/>
                <w:kern w:val="24"/>
                <w:sz w:val="18"/>
                <w:szCs w:val="18"/>
                <w:lang w:val="es-ES"/>
              </w:rPr>
              <w:t>4</w:t>
            </w:r>
          </w:p>
        </w:tc>
        <w:tc>
          <w:tcPr>
            <w:tcW w:w="1267" w:type="dxa"/>
            <w:tcBorders>
              <w:top w:val="single" w:sz="4" w:space="0" w:color="000000"/>
              <w:left w:val="single" w:sz="4" w:space="0" w:color="000000"/>
              <w:bottom w:val="single" w:sz="4" w:space="0" w:color="000000"/>
              <w:right w:val="single" w:sz="8" w:space="0" w:color="000000"/>
            </w:tcBorders>
            <w:shd w:val="clear" w:color="auto" w:fill="FFFFFF" w:themeFill="background1"/>
            <w:vAlign w:val="bottom"/>
          </w:tcPr>
          <w:p w14:paraId="746E8752" w14:textId="4635DDCD" w:rsidR="00615FB3" w:rsidRPr="00BB34BF" w:rsidRDefault="00615FB3">
            <w:pPr>
              <w:spacing w:after="0"/>
              <w:rPr>
                <w:color w:val="FF0000"/>
              </w:rPr>
            </w:pPr>
            <w:r w:rsidRPr="00BB34BF">
              <w:rPr>
                <w:rFonts w:ascii="Arial" w:hAnsi="Arial" w:cs="Arial"/>
                <w:color w:val="FF0000"/>
                <w:kern w:val="24"/>
                <w:sz w:val="18"/>
                <w:szCs w:val="18"/>
                <w:lang w:val="es-ES"/>
              </w:rPr>
              <w:t>0</w:t>
            </w:r>
          </w:p>
        </w:tc>
      </w:tr>
      <w:tr w:rsidR="00615FB3" w14:paraId="3363AC5E" w14:textId="77777777" w:rsidTr="00BB34BF">
        <w:tc>
          <w:tcPr>
            <w:tcW w:w="1386" w:type="dxa"/>
          </w:tcPr>
          <w:p w14:paraId="22D6A8C4" w14:textId="17100A92" w:rsidR="00615FB3" w:rsidRDefault="00615FB3">
            <w:pPr>
              <w:spacing w:after="0"/>
            </w:pPr>
            <w:r>
              <w:t>NKD-162</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201531AF" w14:textId="2A7D3843" w:rsidR="00615FB3" w:rsidRDefault="00615FB3">
            <w:pPr>
              <w:spacing w:after="0"/>
            </w:pPr>
            <w:r>
              <w:rPr>
                <w:rFonts w:ascii="Arial" w:hAnsi="Arial" w:cs="Arial"/>
                <w:color w:val="000000"/>
                <w:kern w:val="24"/>
                <w:sz w:val="18"/>
                <w:szCs w:val="18"/>
                <w:lang w:val="es-ES"/>
              </w:rPr>
              <w:t>YEMA DE HUEVO</w:t>
            </w:r>
          </w:p>
        </w:tc>
        <w:tc>
          <w:tcPr>
            <w:tcW w:w="1441"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681FCF2D" w14:textId="183CF81E" w:rsidR="00615FB3" w:rsidRPr="007A67F4" w:rsidRDefault="00615FB3">
            <w:pPr>
              <w:spacing w:after="0"/>
            </w:pPr>
            <w:r w:rsidRPr="007A67F4">
              <w:rPr>
                <w:rFonts w:ascii="Arial" w:hAnsi="Arial" w:cs="Arial"/>
                <w:i/>
                <w:iCs/>
                <w:color w:val="000000"/>
                <w:kern w:val="24"/>
                <w:sz w:val="18"/>
                <w:szCs w:val="18"/>
                <w:lang w:val="es-ES"/>
              </w:rPr>
              <w:t>S. phureja</w:t>
            </w:r>
          </w:p>
        </w:tc>
        <w:tc>
          <w:tcPr>
            <w:tcW w:w="13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5B1C9B2F" w14:textId="19C893D3" w:rsidR="00615FB3" w:rsidRPr="00323290" w:rsidRDefault="00615FB3">
            <w:pPr>
              <w:spacing w:after="0"/>
            </w:pPr>
            <w:r w:rsidRPr="00323290">
              <w:rPr>
                <w:rFonts w:ascii="Arial" w:hAnsi="Arial" w:cs="Arial"/>
                <w:color w:val="000000"/>
                <w:kern w:val="24"/>
                <w:sz w:val="18"/>
                <w:szCs w:val="18"/>
                <w:lang w:val="es-ES"/>
              </w:rPr>
              <w:t>Colombia</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275BF1ED" w14:textId="406FE0E1" w:rsidR="00615FB3" w:rsidRPr="00615FB3" w:rsidRDefault="00615FB3">
            <w:pPr>
              <w:spacing w:after="0"/>
            </w:pPr>
            <w:r w:rsidRPr="00615FB3">
              <w:rPr>
                <w:rFonts w:ascii="Arial" w:hAnsi="Arial" w:cs="Arial"/>
                <w:color w:val="000000"/>
                <w:kern w:val="24"/>
                <w:sz w:val="18"/>
                <w:szCs w:val="18"/>
                <w:lang w:val="es-ES"/>
              </w:rPr>
              <w:t>2.5</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0D5CDF40" w14:textId="315E3B29" w:rsidR="00615FB3" w:rsidRPr="00615FB3" w:rsidRDefault="00615FB3">
            <w:pPr>
              <w:spacing w:after="0"/>
            </w:pPr>
            <w:r w:rsidRPr="00615FB3">
              <w:rPr>
                <w:rFonts w:ascii="Arial" w:hAnsi="Arial" w:cs="Arial"/>
                <w:color w:val="000000"/>
                <w:kern w:val="24"/>
                <w:sz w:val="18"/>
                <w:szCs w:val="18"/>
                <w:lang w:val="es-ES"/>
              </w:rPr>
              <w:t>4.5</w:t>
            </w:r>
          </w:p>
        </w:tc>
        <w:tc>
          <w:tcPr>
            <w:tcW w:w="1267" w:type="dxa"/>
            <w:tcBorders>
              <w:top w:val="single" w:sz="4" w:space="0" w:color="000000"/>
              <w:left w:val="single" w:sz="4" w:space="0" w:color="000000"/>
              <w:bottom w:val="single" w:sz="4" w:space="0" w:color="000000"/>
              <w:right w:val="single" w:sz="8" w:space="0" w:color="000000"/>
            </w:tcBorders>
            <w:shd w:val="clear" w:color="auto" w:fill="FFFFFF" w:themeFill="background1"/>
            <w:vAlign w:val="bottom"/>
          </w:tcPr>
          <w:p w14:paraId="3EED5F09" w14:textId="1B8AE8CD" w:rsidR="00615FB3" w:rsidRPr="00615FB3" w:rsidRDefault="00615FB3">
            <w:pPr>
              <w:spacing w:after="0"/>
            </w:pPr>
            <w:r w:rsidRPr="00615FB3">
              <w:rPr>
                <w:rFonts w:ascii="Arial" w:hAnsi="Arial" w:cs="Arial"/>
                <w:color w:val="000000"/>
                <w:kern w:val="24"/>
                <w:sz w:val="18"/>
                <w:szCs w:val="18"/>
                <w:lang w:val="es-ES"/>
              </w:rPr>
              <w:t>2</w:t>
            </w:r>
          </w:p>
        </w:tc>
      </w:tr>
      <w:tr w:rsidR="00615FB3" w14:paraId="5F6206C3" w14:textId="77777777" w:rsidTr="00BB34BF">
        <w:tc>
          <w:tcPr>
            <w:tcW w:w="1386" w:type="dxa"/>
          </w:tcPr>
          <w:p w14:paraId="30A15B97" w14:textId="3C50AC94" w:rsidR="00615FB3" w:rsidRDefault="00615FB3">
            <w:pPr>
              <w:spacing w:after="0"/>
            </w:pPr>
            <w:r>
              <w:t>NKD-163</w:t>
            </w:r>
          </w:p>
        </w:tc>
        <w:tc>
          <w:tcPr>
            <w:tcW w:w="145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438A85" w14:textId="20E43CC8" w:rsidR="00615FB3" w:rsidRDefault="00615FB3">
            <w:pPr>
              <w:spacing w:after="0"/>
            </w:pPr>
            <w:r>
              <w:rPr>
                <w:rFonts w:ascii="Arial" w:hAnsi="Arial" w:cs="Arial"/>
                <w:color w:val="000000"/>
                <w:kern w:val="24"/>
                <w:sz w:val="18"/>
                <w:szCs w:val="18"/>
                <w:lang w:val="es-ES"/>
              </w:rPr>
              <w:t>COLOR UNCKUNA</w:t>
            </w:r>
          </w:p>
        </w:tc>
        <w:tc>
          <w:tcPr>
            <w:tcW w:w="14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25E1E9" w14:textId="76076007" w:rsidR="00615FB3" w:rsidRPr="007A67F4" w:rsidRDefault="00615FB3">
            <w:pPr>
              <w:spacing w:after="0"/>
            </w:pPr>
            <w:r w:rsidRPr="007A67F4">
              <w:rPr>
                <w:rFonts w:ascii="Arial" w:hAnsi="Arial" w:cs="Arial"/>
                <w:i/>
                <w:iCs/>
                <w:color w:val="000000"/>
                <w:kern w:val="24"/>
                <w:sz w:val="18"/>
                <w:szCs w:val="18"/>
                <w:lang w:val="es-ES"/>
              </w:rPr>
              <w:t>S. chaucha</w:t>
            </w:r>
          </w:p>
        </w:tc>
        <w:tc>
          <w:tcPr>
            <w:tcW w:w="13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1999005" w14:textId="3EDBC6FD" w:rsidR="00615FB3" w:rsidRPr="00323290" w:rsidRDefault="00615FB3">
            <w:pPr>
              <w:spacing w:after="0"/>
            </w:pPr>
            <w:r w:rsidRPr="00323290">
              <w:rPr>
                <w:rFonts w:ascii="Arial" w:hAnsi="Arial" w:cs="Arial"/>
                <w:color w:val="000000"/>
                <w:kern w:val="24"/>
                <w:sz w:val="18"/>
                <w:szCs w:val="18"/>
                <w:lang w:val="es-ES"/>
              </w:rPr>
              <w:t>Perú</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B58A06E" w14:textId="1F130151" w:rsidR="00615FB3" w:rsidRPr="00615FB3" w:rsidRDefault="00615FB3">
            <w:pPr>
              <w:spacing w:after="0"/>
            </w:pPr>
            <w:r w:rsidRPr="00615FB3">
              <w:rPr>
                <w:rFonts w:ascii="Arial" w:hAnsi="Arial" w:cs="Arial"/>
                <w:color w:val="000000"/>
                <w:kern w:val="24"/>
                <w:sz w:val="18"/>
                <w:szCs w:val="18"/>
                <w:lang w:val="es-ES"/>
              </w:rPr>
              <w:t>4.5</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20F6E4F" w14:textId="0710590F" w:rsidR="00615FB3" w:rsidRPr="00615FB3" w:rsidRDefault="00615FB3">
            <w:pPr>
              <w:spacing w:after="0"/>
            </w:pPr>
            <w:r w:rsidRPr="00615FB3">
              <w:rPr>
                <w:rFonts w:ascii="Arial" w:hAnsi="Arial" w:cs="Arial"/>
                <w:color w:val="000000"/>
                <w:kern w:val="24"/>
                <w:sz w:val="18"/>
                <w:szCs w:val="18"/>
                <w:lang w:val="es-ES"/>
              </w:rPr>
              <w:t>12</w:t>
            </w:r>
          </w:p>
        </w:tc>
        <w:tc>
          <w:tcPr>
            <w:tcW w:w="1267" w:type="dxa"/>
            <w:tcBorders>
              <w:top w:val="single" w:sz="4" w:space="0" w:color="000000"/>
              <w:left w:val="single" w:sz="4" w:space="0" w:color="000000"/>
              <w:bottom w:val="single" w:sz="4" w:space="0" w:color="000000"/>
              <w:right w:val="single" w:sz="8" w:space="0" w:color="000000"/>
            </w:tcBorders>
            <w:shd w:val="clear" w:color="auto" w:fill="auto"/>
            <w:vAlign w:val="bottom"/>
          </w:tcPr>
          <w:p w14:paraId="15079814" w14:textId="3B11C675" w:rsidR="00615FB3" w:rsidRPr="00615FB3" w:rsidRDefault="00615FB3">
            <w:pPr>
              <w:spacing w:after="0"/>
            </w:pPr>
            <w:r w:rsidRPr="00615FB3">
              <w:rPr>
                <w:rFonts w:ascii="Arial" w:hAnsi="Arial" w:cs="Arial"/>
                <w:color w:val="000000"/>
                <w:kern w:val="24"/>
                <w:sz w:val="18"/>
                <w:szCs w:val="18"/>
                <w:lang w:val="es-ES"/>
              </w:rPr>
              <w:t>7.5</w:t>
            </w:r>
          </w:p>
        </w:tc>
      </w:tr>
      <w:tr w:rsidR="00615FB3" w14:paraId="19EB2363" w14:textId="77777777" w:rsidTr="00BB34BF">
        <w:tc>
          <w:tcPr>
            <w:tcW w:w="1386" w:type="dxa"/>
          </w:tcPr>
          <w:p w14:paraId="2D8F54A3" w14:textId="5747FA9C" w:rsidR="00615FB3" w:rsidRDefault="00615FB3">
            <w:pPr>
              <w:spacing w:after="0"/>
            </w:pPr>
            <w:proofErr w:type="spellStart"/>
            <w:r>
              <w:t>Testigo</w:t>
            </w:r>
            <w:proofErr w:type="spellEnd"/>
          </w:p>
        </w:tc>
        <w:tc>
          <w:tcPr>
            <w:tcW w:w="1454" w:type="dxa"/>
            <w:tcBorders>
              <w:top w:val="single" w:sz="4" w:space="0" w:color="000000"/>
              <w:left w:val="single" w:sz="4" w:space="0" w:color="000000"/>
              <w:bottom w:val="single" w:sz="8" w:space="0" w:color="000000"/>
              <w:right w:val="single" w:sz="4" w:space="0" w:color="000000"/>
            </w:tcBorders>
            <w:shd w:val="clear" w:color="auto" w:fill="auto"/>
            <w:vAlign w:val="bottom"/>
          </w:tcPr>
          <w:p w14:paraId="6EAECA14" w14:textId="6EFC8158" w:rsidR="00615FB3" w:rsidRDefault="00615FB3">
            <w:pPr>
              <w:spacing w:after="0"/>
            </w:pPr>
            <w:r>
              <w:rPr>
                <w:rFonts w:ascii="Arial" w:hAnsi="Arial" w:cs="Arial"/>
                <w:color w:val="000000"/>
                <w:kern w:val="24"/>
                <w:sz w:val="18"/>
                <w:szCs w:val="18"/>
                <w:lang w:val="es-ES"/>
              </w:rPr>
              <w:t>MONALISA</w:t>
            </w:r>
          </w:p>
        </w:tc>
        <w:tc>
          <w:tcPr>
            <w:tcW w:w="1441" w:type="dxa"/>
            <w:tcBorders>
              <w:top w:val="single" w:sz="4" w:space="0" w:color="000000"/>
              <w:left w:val="single" w:sz="4" w:space="0" w:color="000000"/>
              <w:bottom w:val="single" w:sz="8" w:space="0" w:color="000000"/>
              <w:right w:val="single" w:sz="4" w:space="0" w:color="000000"/>
            </w:tcBorders>
            <w:shd w:val="clear" w:color="auto" w:fill="auto"/>
            <w:vAlign w:val="bottom"/>
          </w:tcPr>
          <w:p w14:paraId="428B4B70" w14:textId="13FBD12D" w:rsidR="00615FB3" w:rsidRPr="007A67F4" w:rsidRDefault="00615FB3">
            <w:pPr>
              <w:spacing w:after="0"/>
            </w:pPr>
            <w:proofErr w:type="spellStart"/>
            <w:r w:rsidRPr="007A67F4">
              <w:rPr>
                <w:rFonts w:ascii="Arial" w:hAnsi="Arial" w:cs="Arial"/>
                <w:i/>
                <w:iCs/>
                <w:color w:val="000000"/>
                <w:kern w:val="24"/>
                <w:sz w:val="18"/>
                <w:szCs w:val="18"/>
                <w:lang w:val="es-ES"/>
              </w:rPr>
              <w:t>S.tuberosum</w:t>
            </w:r>
            <w:proofErr w:type="spellEnd"/>
          </w:p>
        </w:tc>
        <w:tc>
          <w:tcPr>
            <w:tcW w:w="1384" w:type="dxa"/>
            <w:tcBorders>
              <w:top w:val="single" w:sz="4" w:space="0" w:color="000000"/>
              <w:left w:val="single" w:sz="4" w:space="0" w:color="000000"/>
              <w:bottom w:val="single" w:sz="8" w:space="0" w:color="000000"/>
              <w:right w:val="single" w:sz="4" w:space="0" w:color="000000"/>
            </w:tcBorders>
            <w:shd w:val="clear" w:color="auto" w:fill="auto"/>
            <w:vAlign w:val="bottom"/>
          </w:tcPr>
          <w:p w14:paraId="3064951B" w14:textId="106DC0BD" w:rsidR="00615FB3" w:rsidRPr="00323290" w:rsidRDefault="00615FB3">
            <w:pPr>
              <w:spacing w:after="0"/>
            </w:pPr>
            <w:r w:rsidRPr="00323290">
              <w:rPr>
                <w:rFonts w:ascii="Arial" w:hAnsi="Arial" w:cs="Arial"/>
                <w:color w:val="000000"/>
                <w:kern w:val="24"/>
                <w:sz w:val="18"/>
                <w:szCs w:val="18"/>
                <w:lang w:val="es-ES"/>
              </w:rPr>
              <w:t>España</w:t>
            </w:r>
          </w:p>
        </w:tc>
        <w:tc>
          <w:tcPr>
            <w:tcW w:w="1418" w:type="dxa"/>
            <w:tcBorders>
              <w:top w:val="single" w:sz="4" w:space="0" w:color="000000"/>
              <w:left w:val="single" w:sz="4" w:space="0" w:color="000000"/>
              <w:bottom w:val="single" w:sz="8" w:space="0" w:color="000000"/>
              <w:right w:val="single" w:sz="4" w:space="0" w:color="000000"/>
            </w:tcBorders>
            <w:shd w:val="clear" w:color="auto" w:fill="auto"/>
            <w:vAlign w:val="bottom"/>
          </w:tcPr>
          <w:p w14:paraId="74D9F05C" w14:textId="37263148" w:rsidR="00615FB3" w:rsidRDefault="00615FB3">
            <w:pPr>
              <w:spacing w:after="0"/>
            </w:pPr>
            <w:r>
              <w:rPr>
                <w:rFonts w:ascii="Arial" w:hAnsi="Arial" w:cs="Arial"/>
                <w:color w:val="000000"/>
                <w:kern w:val="24"/>
                <w:sz w:val="18"/>
                <w:szCs w:val="18"/>
                <w:lang w:val="es-ES"/>
              </w:rPr>
              <w:t>4.5</w:t>
            </w:r>
          </w:p>
        </w:tc>
        <w:tc>
          <w:tcPr>
            <w:tcW w:w="1417" w:type="dxa"/>
            <w:tcBorders>
              <w:top w:val="single" w:sz="4" w:space="0" w:color="000000"/>
              <w:left w:val="single" w:sz="4" w:space="0" w:color="000000"/>
              <w:bottom w:val="single" w:sz="8" w:space="0" w:color="000000"/>
              <w:right w:val="single" w:sz="4" w:space="0" w:color="000000"/>
            </w:tcBorders>
            <w:shd w:val="clear" w:color="auto" w:fill="auto"/>
            <w:vAlign w:val="bottom"/>
          </w:tcPr>
          <w:p w14:paraId="67E6F01B" w14:textId="19353AAA" w:rsidR="00615FB3" w:rsidRDefault="00615FB3">
            <w:pPr>
              <w:spacing w:after="0"/>
            </w:pPr>
            <w:r>
              <w:rPr>
                <w:rFonts w:ascii="Arial" w:hAnsi="Arial" w:cs="Arial"/>
                <w:color w:val="000000"/>
                <w:kern w:val="24"/>
                <w:sz w:val="18"/>
                <w:szCs w:val="18"/>
                <w:lang w:val="es-ES"/>
              </w:rPr>
              <w:t>10</w:t>
            </w:r>
          </w:p>
        </w:tc>
        <w:tc>
          <w:tcPr>
            <w:tcW w:w="1267" w:type="dxa"/>
            <w:tcBorders>
              <w:top w:val="single" w:sz="4" w:space="0" w:color="000000"/>
              <w:left w:val="single" w:sz="4" w:space="0" w:color="000000"/>
              <w:bottom w:val="single" w:sz="8" w:space="0" w:color="000000"/>
              <w:right w:val="single" w:sz="8" w:space="0" w:color="000000"/>
            </w:tcBorders>
            <w:shd w:val="clear" w:color="auto" w:fill="auto"/>
            <w:vAlign w:val="bottom"/>
          </w:tcPr>
          <w:p w14:paraId="21963139" w14:textId="33F74302" w:rsidR="00615FB3" w:rsidRDefault="00615FB3">
            <w:pPr>
              <w:spacing w:after="0"/>
            </w:pPr>
            <w:r>
              <w:rPr>
                <w:rFonts w:ascii="Arial" w:hAnsi="Arial" w:cs="Arial"/>
                <w:color w:val="000000"/>
                <w:kern w:val="24"/>
                <w:sz w:val="18"/>
                <w:szCs w:val="18"/>
                <w:lang w:val="es-ES"/>
              </w:rPr>
              <w:t>5.5</w:t>
            </w:r>
          </w:p>
        </w:tc>
      </w:tr>
    </w:tbl>
    <w:p w14:paraId="0A0E9AEF" w14:textId="6D5A7D57" w:rsidR="0090373A" w:rsidRDefault="0090373A" w:rsidP="0090373A"/>
    <w:p w14:paraId="13E4625D" w14:textId="4356C9BC" w:rsidR="0090373A" w:rsidRDefault="0090373A" w:rsidP="0090373A">
      <w:pPr>
        <w:pStyle w:val="Caption"/>
        <w:jc w:val="both"/>
        <w:rPr>
          <w:rFonts w:eastAsia="Times New Roman" w:cstheme="minorHAnsi"/>
          <w:b w:val="0"/>
          <w:bCs w:val="0"/>
          <w:lang w:eastAsia="es-PE"/>
        </w:rPr>
      </w:pPr>
      <w:r w:rsidRPr="006256DE">
        <w:rPr>
          <w:lang w:val="en-GB"/>
        </w:rPr>
        <w:t xml:space="preserve">Supplementary Table </w:t>
      </w:r>
      <w:r w:rsidR="00B850F4">
        <w:rPr>
          <w:lang w:val="en-GB"/>
        </w:rPr>
        <w:t>1</w:t>
      </w:r>
      <w:r w:rsidRPr="006256DE">
        <w:rPr>
          <w:lang w:val="en-GB"/>
        </w:rPr>
        <w:t xml:space="preserve">. </w:t>
      </w:r>
      <w:r w:rsidR="007F7059">
        <w:t xml:space="preserve">Hydric </w:t>
      </w:r>
      <w:r w:rsidR="006B35D4">
        <w:t>p</w:t>
      </w:r>
      <w:r w:rsidR="007F7059">
        <w:t xml:space="preserve">otential </w:t>
      </w:r>
      <w:r w:rsidR="001E12CC">
        <w:t xml:space="preserve">(HP) </w:t>
      </w:r>
      <w:r w:rsidR="007F7059">
        <w:t xml:space="preserve">of </w:t>
      </w:r>
      <w:proofErr w:type="spellStart"/>
      <w:r w:rsidR="007F7059">
        <w:t>PapaSalud</w:t>
      </w:r>
      <w:proofErr w:type="spellEnd"/>
      <w:r w:rsidR="007F7059">
        <w:t xml:space="preserve"> potato varieties before and after water stress</w:t>
      </w:r>
      <w:r>
        <w:t xml:space="preserve">. </w:t>
      </w:r>
      <w:r w:rsidR="00390926">
        <w:rPr>
          <w:b w:val="0"/>
          <w:bCs w:val="0"/>
        </w:rPr>
        <w:t>Shown f</w:t>
      </w:r>
      <w:r w:rsidR="007F7059" w:rsidRPr="00BB34BF">
        <w:rPr>
          <w:b w:val="0"/>
          <w:bCs w:val="0"/>
        </w:rPr>
        <w:t xml:space="preserve">or each </w:t>
      </w:r>
      <w:r w:rsidR="00390926">
        <w:rPr>
          <w:b w:val="0"/>
          <w:bCs w:val="0"/>
        </w:rPr>
        <w:t xml:space="preserve">native potato </w:t>
      </w:r>
      <w:r w:rsidR="007F7059" w:rsidRPr="00BB34BF">
        <w:rPr>
          <w:b w:val="0"/>
          <w:bCs w:val="0"/>
        </w:rPr>
        <w:t>variety</w:t>
      </w:r>
      <w:r w:rsidR="00390926">
        <w:rPr>
          <w:b w:val="0"/>
          <w:bCs w:val="0"/>
        </w:rPr>
        <w:t xml:space="preserve"> is</w:t>
      </w:r>
      <w:r w:rsidR="007F7059" w:rsidRPr="00BB34BF">
        <w:rPr>
          <w:b w:val="0"/>
          <w:bCs w:val="0"/>
        </w:rPr>
        <w:t xml:space="preserve"> </w:t>
      </w:r>
      <w:r w:rsidR="003C7850">
        <w:rPr>
          <w:b w:val="0"/>
          <w:bCs w:val="0"/>
        </w:rPr>
        <w:t xml:space="preserve">accession information and </w:t>
      </w:r>
      <w:r w:rsidR="00D12D49">
        <w:rPr>
          <w:b w:val="0"/>
          <w:bCs w:val="0"/>
        </w:rPr>
        <w:t xml:space="preserve">average </w:t>
      </w:r>
      <w:r w:rsidR="003C7850">
        <w:rPr>
          <w:b w:val="0"/>
          <w:bCs w:val="0"/>
        </w:rPr>
        <w:t>hydric potential</w:t>
      </w:r>
      <w:r w:rsidR="00390926">
        <w:rPr>
          <w:b w:val="0"/>
          <w:bCs w:val="0"/>
        </w:rPr>
        <w:t>. H</w:t>
      </w:r>
      <w:r w:rsidR="003C7850">
        <w:rPr>
          <w:b w:val="0"/>
          <w:bCs w:val="0"/>
        </w:rPr>
        <w:t>P</w:t>
      </w:r>
      <w:r w:rsidR="00390926">
        <w:rPr>
          <w:b w:val="0"/>
          <w:bCs w:val="0"/>
        </w:rPr>
        <w:t>1 readings were taken from “just watered” plants in an aeroponic system at 20</w:t>
      </w:r>
      <w:r w:rsidR="00390926" w:rsidRPr="00BB34BF">
        <w:rPr>
          <w:rFonts w:eastAsia="Times New Roman" w:cstheme="minorHAnsi"/>
          <w:b w:val="0"/>
          <w:bCs w:val="0"/>
          <w:lang w:eastAsia="es-PE"/>
        </w:rPr>
        <w:t>°C</w:t>
      </w:r>
      <w:r w:rsidR="00390926">
        <w:rPr>
          <w:rFonts w:eastAsia="Times New Roman" w:cstheme="minorHAnsi"/>
          <w:b w:val="0"/>
          <w:bCs w:val="0"/>
          <w:lang w:eastAsia="es-PE"/>
        </w:rPr>
        <w:t xml:space="preserve"> with a 16h light regime. H</w:t>
      </w:r>
      <w:r w:rsidR="003C7850">
        <w:rPr>
          <w:rFonts w:eastAsia="Times New Roman" w:cstheme="minorHAnsi"/>
          <w:b w:val="0"/>
          <w:bCs w:val="0"/>
          <w:lang w:eastAsia="es-PE"/>
        </w:rPr>
        <w:t>P</w:t>
      </w:r>
      <w:r w:rsidR="00390926">
        <w:rPr>
          <w:rFonts w:eastAsia="Times New Roman" w:cstheme="minorHAnsi"/>
          <w:b w:val="0"/>
          <w:bCs w:val="0"/>
          <w:lang w:eastAsia="es-PE"/>
        </w:rPr>
        <w:t>2 readings were taken 15 days after removal of water supply.</w:t>
      </w:r>
      <w:r w:rsidR="00702767">
        <w:rPr>
          <w:rFonts w:eastAsia="Times New Roman" w:cstheme="minorHAnsi"/>
          <w:b w:val="0"/>
          <w:bCs w:val="0"/>
          <w:lang w:eastAsia="es-PE"/>
        </w:rPr>
        <w:t xml:space="preserve"> The two varieties selected for the current study are shown in red font.</w:t>
      </w:r>
    </w:p>
    <w:p w14:paraId="42C8EC2E" w14:textId="52C8F193" w:rsidR="003C7850" w:rsidRDefault="003C7850">
      <w:pPr>
        <w:spacing w:before="0" w:after="200" w:line="276" w:lineRule="auto"/>
        <w:rPr>
          <w:lang w:eastAsia="es-PE"/>
        </w:rPr>
      </w:pPr>
      <w:r>
        <w:rPr>
          <w:lang w:eastAsia="es-PE"/>
        </w:rPr>
        <w:br w:type="page"/>
      </w:r>
    </w:p>
    <w:p w14:paraId="3B95ECD7" w14:textId="77777777" w:rsidR="003C7850" w:rsidRDefault="003C7850" w:rsidP="003C7850">
      <w:pPr>
        <w:pStyle w:val="NoSpacing"/>
        <w:rPr>
          <w:lang w:eastAsia="es-PE"/>
        </w:rPr>
      </w:pPr>
    </w:p>
    <w:tbl>
      <w:tblPr>
        <w:tblStyle w:val="TableGrid3"/>
        <w:tblW w:w="935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5"/>
        <w:gridCol w:w="1249"/>
        <w:gridCol w:w="3118"/>
        <w:gridCol w:w="1559"/>
        <w:gridCol w:w="1985"/>
      </w:tblGrid>
      <w:tr w:rsidR="003C7850" w:rsidRPr="00537351" w14:paraId="3B14A924" w14:textId="77777777" w:rsidTr="00531D58">
        <w:trPr>
          <w:trHeight w:val="269"/>
          <w:jc w:val="center"/>
        </w:trPr>
        <w:tc>
          <w:tcPr>
            <w:tcW w:w="5812" w:type="dxa"/>
            <w:gridSpan w:val="3"/>
            <w:tcBorders>
              <w:top w:val="single" w:sz="4" w:space="0" w:color="auto"/>
              <w:bottom w:val="single" w:sz="4" w:space="0" w:color="auto"/>
            </w:tcBorders>
            <w:noWrap/>
            <w:vAlign w:val="center"/>
            <w:hideMark/>
          </w:tcPr>
          <w:p w14:paraId="01ABCE40" w14:textId="77777777" w:rsidR="003C7850" w:rsidRPr="00537351" w:rsidRDefault="003C7850" w:rsidP="00531D58">
            <w:pPr>
              <w:spacing w:before="0" w:after="0"/>
              <w:jc w:val="center"/>
              <w:rPr>
                <w:rFonts w:ascii="Calibri" w:eastAsia="Times New Roman" w:hAnsi="Calibri" w:cs="Calibri"/>
                <w:b/>
                <w:bCs/>
                <w:color w:val="000000"/>
                <w:sz w:val="22"/>
                <w:lang w:eastAsia="es-PE"/>
              </w:rPr>
            </w:pPr>
            <w:proofErr w:type="spellStart"/>
            <w:r w:rsidRPr="00537351">
              <w:rPr>
                <w:rFonts w:ascii="Calibri" w:eastAsia="Times New Roman" w:hAnsi="Calibri" w:cs="Calibri"/>
                <w:b/>
                <w:bCs/>
                <w:color w:val="000000"/>
                <w:sz w:val="22"/>
                <w:lang w:eastAsia="es-PE"/>
              </w:rPr>
              <w:t>Variety</w:t>
            </w:r>
            <w:proofErr w:type="spellEnd"/>
          </w:p>
        </w:tc>
        <w:tc>
          <w:tcPr>
            <w:tcW w:w="1559" w:type="dxa"/>
            <w:tcBorders>
              <w:top w:val="single" w:sz="4" w:space="0" w:color="auto"/>
              <w:bottom w:val="single" w:sz="4" w:space="0" w:color="auto"/>
            </w:tcBorders>
            <w:noWrap/>
            <w:vAlign w:val="center"/>
            <w:hideMark/>
          </w:tcPr>
          <w:p w14:paraId="37140E12" w14:textId="77777777" w:rsidR="003C7850" w:rsidRPr="00537351" w:rsidRDefault="003C7850" w:rsidP="00531D58">
            <w:pPr>
              <w:spacing w:before="0" w:after="0"/>
              <w:jc w:val="center"/>
              <w:rPr>
                <w:rFonts w:ascii="Calibri" w:eastAsia="Times New Roman" w:hAnsi="Calibri" w:cs="Calibri"/>
                <w:b/>
                <w:bCs/>
                <w:color w:val="000000"/>
                <w:sz w:val="22"/>
                <w:lang w:eastAsia="es-PE"/>
              </w:rPr>
            </w:pPr>
            <w:r w:rsidRPr="00537351">
              <w:rPr>
                <w:rFonts w:ascii="Calibri" w:eastAsia="Times New Roman" w:hAnsi="Calibri" w:cs="Calibri"/>
                <w:b/>
                <w:bCs/>
                <w:color w:val="000000"/>
                <w:sz w:val="22"/>
                <w:lang w:eastAsia="es-PE"/>
              </w:rPr>
              <w:t>WILA HUAKA LAJRA</w:t>
            </w:r>
          </w:p>
        </w:tc>
        <w:tc>
          <w:tcPr>
            <w:tcW w:w="1985" w:type="dxa"/>
            <w:tcBorders>
              <w:top w:val="single" w:sz="4" w:space="0" w:color="auto"/>
              <w:bottom w:val="single" w:sz="4" w:space="0" w:color="auto"/>
            </w:tcBorders>
            <w:noWrap/>
            <w:vAlign w:val="center"/>
            <w:hideMark/>
          </w:tcPr>
          <w:p w14:paraId="176C9173" w14:textId="77777777" w:rsidR="003C7850" w:rsidRPr="00537351" w:rsidRDefault="003C7850" w:rsidP="00531D58">
            <w:pPr>
              <w:spacing w:before="0" w:after="0"/>
              <w:jc w:val="center"/>
              <w:rPr>
                <w:rFonts w:ascii="Calibri" w:eastAsia="Times New Roman" w:hAnsi="Calibri" w:cs="Calibri"/>
                <w:b/>
                <w:bCs/>
                <w:color w:val="000000"/>
                <w:sz w:val="22"/>
                <w:lang w:eastAsia="es-PE"/>
              </w:rPr>
            </w:pPr>
            <w:r w:rsidRPr="00537351">
              <w:rPr>
                <w:rFonts w:ascii="Calibri" w:eastAsia="Times New Roman" w:hAnsi="Calibri" w:cs="Calibri"/>
                <w:b/>
                <w:bCs/>
                <w:color w:val="000000"/>
                <w:sz w:val="22"/>
                <w:lang w:eastAsia="es-PE"/>
              </w:rPr>
              <w:t>NEGRITA</w:t>
            </w:r>
          </w:p>
        </w:tc>
      </w:tr>
      <w:tr w:rsidR="003C7850" w:rsidRPr="00537351" w14:paraId="5BB6BA3B" w14:textId="77777777" w:rsidTr="00531D58">
        <w:trPr>
          <w:trHeight w:val="269"/>
          <w:jc w:val="center"/>
        </w:trPr>
        <w:tc>
          <w:tcPr>
            <w:tcW w:w="5812" w:type="dxa"/>
            <w:gridSpan w:val="3"/>
            <w:tcBorders>
              <w:top w:val="single" w:sz="4" w:space="0" w:color="auto"/>
            </w:tcBorders>
            <w:noWrap/>
            <w:vAlign w:val="center"/>
            <w:hideMark/>
          </w:tcPr>
          <w:p w14:paraId="22A9A50B" w14:textId="77777777" w:rsidR="003C7850" w:rsidRPr="00537351" w:rsidRDefault="003C7850" w:rsidP="00531D58">
            <w:pPr>
              <w:spacing w:before="0" w:after="0"/>
              <w:jc w:val="center"/>
              <w:rPr>
                <w:rFonts w:ascii="Calibri" w:eastAsia="Times New Roman" w:hAnsi="Calibri" w:cs="Calibri"/>
                <w:color w:val="000000"/>
                <w:sz w:val="22"/>
                <w:lang w:eastAsia="es-PE"/>
              </w:rPr>
            </w:pPr>
            <w:proofErr w:type="spellStart"/>
            <w:r>
              <w:rPr>
                <w:rFonts w:ascii="Calibri" w:eastAsia="Times New Roman" w:hAnsi="Calibri" w:cs="Calibri"/>
                <w:color w:val="000000"/>
                <w:sz w:val="22"/>
                <w:lang w:eastAsia="es-PE"/>
              </w:rPr>
              <w:t>Neiker</w:t>
            </w:r>
            <w:proofErr w:type="spellEnd"/>
            <w:r>
              <w:rPr>
                <w:rFonts w:ascii="Calibri" w:eastAsia="Times New Roman" w:hAnsi="Calibri" w:cs="Calibri"/>
                <w:color w:val="000000"/>
                <w:sz w:val="22"/>
                <w:lang w:eastAsia="es-PE"/>
              </w:rPr>
              <w:t xml:space="preserve"> Institute </w:t>
            </w:r>
            <w:proofErr w:type="spellStart"/>
            <w:r w:rsidRPr="00537351">
              <w:rPr>
                <w:rFonts w:ascii="Calibri" w:eastAsia="Times New Roman" w:hAnsi="Calibri" w:cs="Calibri"/>
                <w:color w:val="000000"/>
                <w:sz w:val="22"/>
                <w:lang w:eastAsia="es-PE"/>
              </w:rPr>
              <w:t>Code</w:t>
            </w:r>
            <w:proofErr w:type="spellEnd"/>
          </w:p>
        </w:tc>
        <w:tc>
          <w:tcPr>
            <w:tcW w:w="1559" w:type="dxa"/>
            <w:tcBorders>
              <w:top w:val="single" w:sz="4" w:space="0" w:color="auto"/>
            </w:tcBorders>
            <w:noWrap/>
            <w:vAlign w:val="center"/>
            <w:hideMark/>
          </w:tcPr>
          <w:p w14:paraId="612D5E1A" w14:textId="77777777" w:rsidR="003C7850" w:rsidRPr="00537351" w:rsidRDefault="003C7850" w:rsidP="00531D58">
            <w:pPr>
              <w:spacing w:before="0" w:after="0"/>
              <w:jc w:val="center"/>
              <w:rPr>
                <w:rFonts w:ascii="Calibri" w:eastAsia="Times New Roman" w:hAnsi="Calibri" w:cs="Calibri"/>
                <w:color w:val="000000"/>
                <w:sz w:val="22"/>
                <w:lang w:eastAsia="es-PE"/>
              </w:rPr>
            </w:pPr>
            <w:r w:rsidRPr="00537351">
              <w:rPr>
                <w:rFonts w:ascii="Calibri" w:eastAsia="Times New Roman" w:hAnsi="Calibri" w:cs="Calibri"/>
                <w:color w:val="000000"/>
                <w:sz w:val="22"/>
                <w:lang w:eastAsia="es-PE"/>
              </w:rPr>
              <w:t>NKD-143</w:t>
            </w:r>
          </w:p>
        </w:tc>
        <w:tc>
          <w:tcPr>
            <w:tcW w:w="1985" w:type="dxa"/>
            <w:tcBorders>
              <w:top w:val="single" w:sz="4" w:space="0" w:color="auto"/>
            </w:tcBorders>
            <w:noWrap/>
            <w:vAlign w:val="center"/>
            <w:hideMark/>
          </w:tcPr>
          <w:p w14:paraId="247FF3BF" w14:textId="77777777" w:rsidR="003C7850" w:rsidRPr="00537351" w:rsidRDefault="003C7850" w:rsidP="00531D58">
            <w:pPr>
              <w:spacing w:before="0" w:after="0"/>
              <w:jc w:val="center"/>
              <w:rPr>
                <w:rFonts w:ascii="Calibri" w:eastAsia="Times New Roman" w:hAnsi="Calibri" w:cs="Calibri"/>
                <w:color w:val="000000"/>
                <w:sz w:val="22"/>
                <w:lang w:eastAsia="es-PE"/>
              </w:rPr>
            </w:pPr>
            <w:r w:rsidRPr="00537351">
              <w:rPr>
                <w:rFonts w:ascii="Calibri" w:eastAsia="Times New Roman" w:hAnsi="Calibri" w:cs="Calibri"/>
                <w:color w:val="000000"/>
                <w:sz w:val="22"/>
                <w:lang w:eastAsia="es-PE"/>
              </w:rPr>
              <w:t>NKD-161</w:t>
            </w:r>
          </w:p>
        </w:tc>
      </w:tr>
      <w:tr w:rsidR="003C7850" w:rsidRPr="00537351" w14:paraId="09DB4689" w14:textId="77777777" w:rsidTr="00531D58">
        <w:trPr>
          <w:trHeight w:val="269"/>
          <w:jc w:val="center"/>
        </w:trPr>
        <w:tc>
          <w:tcPr>
            <w:tcW w:w="5812" w:type="dxa"/>
            <w:gridSpan w:val="3"/>
            <w:noWrap/>
            <w:vAlign w:val="center"/>
            <w:hideMark/>
          </w:tcPr>
          <w:p w14:paraId="0C134D17" w14:textId="77777777" w:rsidR="003C7850" w:rsidRPr="00537351" w:rsidRDefault="003C7850" w:rsidP="00531D58">
            <w:pPr>
              <w:spacing w:before="0" w:after="0"/>
              <w:jc w:val="center"/>
              <w:rPr>
                <w:rFonts w:ascii="Calibri" w:eastAsia="Times New Roman" w:hAnsi="Calibri" w:cs="Calibri"/>
                <w:color w:val="000000"/>
                <w:sz w:val="22"/>
                <w:lang w:eastAsia="es-PE"/>
              </w:rPr>
            </w:pPr>
            <w:r w:rsidRPr="00537351">
              <w:rPr>
                <w:rFonts w:ascii="Calibri" w:eastAsia="Times New Roman" w:hAnsi="Calibri" w:cs="Calibri"/>
                <w:color w:val="000000"/>
                <w:sz w:val="22"/>
                <w:lang w:eastAsia="es-PE"/>
              </w:rPr>
              <w:t xml:space="preserve">CIP </w:t>
            </w:r>
            <w:proofErr w:type="spellStart"/>
            <w:r w:rsidRPr="00537351">
              <w:rPr>
                <w:rFonts w:ascii="Calibri" w:eastAsia="Times New Roman" w:hAnsi="Calibri" w:cs="Calibri"/>
                <w:color w:val="000000"/>
                <w:sz w:val="22"/>
                <w:lang w:eastAsia="es-PE"/>
              </w:rPr>
              <w:t>Code</w:t>
            </w:r>
            <w:proofErr w:type="spellEnd"/>
          </w:p>
        </w:tc>
        <w:tc>
          <w:tcPr>
            <w:tcW w:w="1559" w:type="dxa"/>
            <w:noWrap/>
            <w:vAlign w:val="center"/>
            <w:hideMark/>
          </w:tcPr>
          <w:p w14:paraId="5B813529" w14:textId="77777777" w:rsidR="003C7850" w:rsidRPr="00537351" w:rsidRDefault="003C7850" w:rsidP="00531D58">
            <w:pPr>
              <w:spacing w:before="0" w:after="0"/>
              <w:jc w:val="center"/>
              <w:rPr>
                <w:rFonts w:ascii="Calibri" w:eastAsia="Times New Roman" w:hAnsi="Calibri" w:cs="Calibri"/>
                <w:color w:val="000000"/>
                <w:sz w:val="22"/>
                <w:lang w:eastAsia="es-PE"/>
              </w:rPr>
            </w:pPr>
            <w:r w:rsidRPr="00537351">
              <w:rPr>
                <w:rFonts w:ascii="Calibri" w:eastAsia="Times New Roman" w:hAnsi="Calibri" w:cs="Calibri"/>
                <w:color w:val="000000"/>
                <w:sz w:val="22"/>
                <w:lang w:eastAsia="es-PE"/>
              </w:rPr>
              <w:t>CIP 703248</w:t>
            </w:r>
          </w:p>
        </w:tc>
        <w:tc>
          <w:tcPr>
            <w:tcW w:w="1985" w:type="dxa"/>
            <w:noWrap/>
            <w:vAlign w:val="center"/>
            <w:hideMark/>
          </w:tcPr>
          <w:p w14:paraId="06E13C84" w14:textId="77777777" w:rsidR="003C7850" w:rsidRPr="00537351" w:rsidRDefault="003C7850" w:rsidP="00531D58">
            <w:pPr>
              <w:spacing w:before="0" w:after="0"/>
              <w:jc w:val="center"/>
              <w:rPr>
                <w:rFonts w:ascii="Calibri" w:eastAsia="Times New Roman" w:hAnsi="Calibri" w:cs="Calibri"/>
                <w:color w:val="000000"/>
                <w:sz w:val="22"/>
                <w:lang w:eastAsia="es-PE"/>
              </w:rPr>
            </w:pPr>
            <w:r w:rsidRPr="00537351">
              <w:rPr>
                <w:rFonts w:ascii="Calibri" w:eastAsia="Times New Roman" w:hAnsi="Calibri" w:cs="Calibri"/>
                <w:color w:val="000000"/>
                <w:sz w:val="22"/>
                <w:lang w:eastAsia="es-PE"/>
              </w:rPr>
              <w:t>CIP 703671</w:t>
            </w:r>
          </w:p>
        </w:tc>
      </w:tr>
      <w:tr w:rsidR="003C7850" w:rsidRPr="00537351" w14:paraId="0B4CC914" w14:textId="77777777" w:rsidTr="00531D58">
        <w:trPr>
          <w:trHeight w:val="269"/>
          <w:jc w:val="center"/>
        </w:trPr>
        <w:tc>
          <w:tcPr>
            <w:tcW w:w="5812" w:type="dxa"/>
            <w:gridSpan w:val="3"/>
            <w:noWrap/>
            <w:vAlign w:val="center"/>
            <w:hideMark/>
          </w:tcPr>
          <w:p w14:paraId="3C2D9A2F" w14:textId="77777777" w:rsidR="003C7850" w:rsidRPr="00537351" w:rsidRDefault="003C7850" w:rsidP="00531D58">
            <w:pPr>
              <w:spacing w:before="0" w:after="0"/>
              <w:jc w:val="center"/>
              <w:rPr>
                <w:rFonts w:ascii="Calibri" w:eastAsia="Times New Roman" w:hAnsi="Calibri" w:cs="Calibri"/>
                <w:color w:val="000000"/>
                <w:sz w:val="22"/>
                <w:lang w:eastAsia="es-PE"/>
              </w:rPr>
            </w:pPr>
            <w:proofErr w:type="spellStart"/>
            <w:r w:rsidRPr="00537351">
              <w:rPr>
                <w:rFonts w:ascii="Calibri" w:eastAsia="Times New Roman" w:hAnsi="Calibri" w:cs="Calibri"/>
                <w:color w:val="000000"/>
                <w:sz w:val="22"/>
                <w:lang w:eastAsia="es-PE"/>
              </w:rPr>
              <w:t>Species</w:t>
            </w:r>
            <w:proofErr w:type="spellEnd"/>
          </w:p>
        </w:tc>
        <w:tc>
          <w:tcPr>
            <w:tcW w:w="1559" w:type="dxa"/>
            <w:noWrap/>
            <w:vAlign w:val="center"/>
            <w:hideMark/>
          </w:tcPr>
          <w:p w14:paraId="3C80E18E" w14:textId="77777777" w:rsidR="003C7850" w:rsidRPr="00537351" w:rsidRDefault="003C7850" w:rsidP="00531D58">
            <w:pPr>
              <w:spacing w:before="0" w:after="0"/>
              <w:jc w:val="center"/>
              <w:rPr>
                <w:rFonts w:ascii="Calibri" w:eastAsia="Times New Roman" w:hAnsi="Calibri" w:cs="Calibri"/>
                <w:i/>
                <w:iCs/>
                <w:color w:val="000000"/>
                <w:sz w:val="22"/>
                <w:lang w:eastAsia="es-PE"/>
              </w:rPr>
            </w:pPr>
            <w:r w:rsidRPr="00537351">
              <w:rPr>
                <w:rFonts w:ascii="Calibri" w:eastAsia="Times New Roman" w:hAnsi="Calibri" w:cs="Calibri"/>
                <w:i/>
                <w:iCs/>
                <w:color w:val="000000"/>
                <w:sz w:val="22"/>
                <w:lang w:eastAsia="es-PE"/>
              </w:rPr>
              <w:t>S. andigena</w:t>
            </w:r>
          </w:p>
        </w:tc>
        <w:tc>
          <w:tcPr>
            <w:tcW w:w="1985" w:type="dxa"/>
            <w:noWrap/>
            <w:vAlign w:val="center"/>
            <w:hideMark/>
          </w:tcPr>
          <w:p w14:paraId="3759CE51" w14:textId="77777777" w:rsidR="003C7850" w:rsidRPr="00537351" w:rsidRDefault="003C7850" w:rsidP="00531D58">
            <w:pPr>
              <w:spacing w:before="0" w:after="0"/>
              <w:jc w:val="center"/>
              <w:rPr>
                <w:rFonts w:ascii="Calibri" w:eastAsia="Times New Roman" w:hAnsi="Calibri" w:cs="Calibri"/>
                <w:i/>
                <w:iCs/>
                <w:color w:val="000000"/>
                <w:sz w:val="22"/>
                <w:lang w:eastAsia="es-PE"/>
              </w:rPr>
            </w:pPr>
            <w:r w:rsidRPr="00537351">
              <w:rPr>
                <w:rFonts w:ascii="Calibri" w:eastAsia="Times New Roman" w:hAnsi="Calibri" w:cs="Calibri"/>
                <w:i/>
                <w:iCs/>
                <w:color w:val="000000"/>
                <w:sz w:val="22"/>
                <w:lang w:eastAsia="es-PE"/>
              </w:rPr>
              <w:t>S. andigena</w:t>
            </w:r>
          </w:p>
        </w:tc>
      </w:tr>
      <w:tr w:rsidR="003C7850" w:rsidRPr="00537351" w14:paraId="281ABB08" w14:textId="77777777" w:rsidTr="00531D58">
        <w:trPr>
          <w:trHeight w:val="269"/>
          <w:jc w:val="center"/>
        </w:trPr>
        <w:tc>
          <w:tcPr>
            <w:tcW w:w="5812" w:type="dxa"/>
            <w:gridSpan w:val="3"/>
            <w:tcBorders>
              <w:bottom w:val="single" w:sz="4" w:space="0" w:color="auto"/>
            </w:tcBorders>
            <w:noWrap/>
            <w:vAlign w:val="center"/>
            <w:hideMark/>
          </w:tcPr>
          <w:p w14:paraId="1BCABAF7" w14:textId="77777777" w:rsidR="003C7850" w:rsidRPr="00537351" w:rsidRDefault="003C7850" w:rsidP="00531D58">
            <w:pPr>
              <w:spacing w:before="0" w:after="0"/>
              <w:jc w:val="center"/>
              <w:rPr>
                <w:rFonts w:ascii="Calibri" w:eastAsia="Times New Roman" w:hAnsi="Calibri" w:cs="Calibri"/>
                <w:color w:val="000000"/>
                <w:sz w:val="22"/>
                <w:lang w:eastAsia="es-PE"/>
              </w:rPr>
            </w:pPr>
            <w:r w:rsidRPr="00537351">
              <w:rPr>
                <w:rFonts w:ascii="Calibri" w:eastAsia="Times New Roman" w:hAnsi="Calibri" w:cs="Calibri"/>
                <w:color w:val="000000"/>
                <w:sz w:val="22"/>
                <w:lang w:eastAsia="es-PE"/>
              </w:rPr>
              <w:t>Country</w:t>
            </w:r>
          </w:p>
        </w:tc>
        <w:tc>
          <w:tcPr>
            <w:tcW w:w="1559" w:type="dxa"/>
            <w:tcBorders>
              <w:bottom w:val="single" w:sz="4" w:space="0" w:color="auto"/>
            </w:tcBorders>
            <w:noWrap/>
            <w:vAlign w:val="center"/>
            <w:hideMark/>
          </w:tcPr>
          <w:p w14:paraId="4B736022" w14:textId="77777777" w:rsidR="003C7850" w:rsidRPr="00537351" w:rsidRDefault="003C7850" w:rsidP="00531D58">
            <w:pPr>
              <w:spacing w:before="0" w:after="0"/>
              <w:jc w:val="center"/>
              <w:rPr>
                <w:rFonts w:ascii="Calibri" w:eastAsia="Times New Roman" w:hAnsi="Calibri" w:cs="Calibri"/>
                <w:color w:val="000000"/>
                <w:sz w:val="22"/>
                <w:lang w:eastAsia="es-PE"/>
              </w:rPr>
            </w:pPr>
            <w:r w:rsidRPr="00537351">
              <w:rPr>
                <w:rFonts w:ascii="Calibri" w:eastAsia="Times New Roman" w:hAnsi="Calibri" w:cs="Calibri"/>
                <w:color w:val="000000"/>
                <w:sz w:val="22"/>
                <w:lang w:eastAsia="es-PE"/>
              </w:rPr>
              <w:t>Bolivia</w:t>
            </w:r>
          </w:p>
        </w:tc>
        <w:tc>
          <w:tcPr>
            <w:tcW w:w="1985" w:type="dxa"/>
            <w:tcBorders>
              <w:bottom w:val="single" w:sz="4" w:space="0" w:color="auto"/>
            </w:tcBorders>
            <w:noWrap/>
            <w:vAlign w:val="center"/>
            <w:hideMark/>
          </w:tcPr>
          <w:p w14:paraId="243BE05B" w14:textId="77777777" w:rsidR="003C7850" w:rsidRPr="00537351" w:rsidRDefault="003C7850" w:rsidP="00531D58">
            <w:pPr>
              <w:spacing w:before="0" w:after="0"/>
              <w:jc w:val="center"/>
              <w:rPr>
                <w:rFonts w:ascii="Calibri" w:eastAsia="Times New Roman" w:hAnsi="Calibri" w:cs="Calibri"/>
                <w:color w:val="000000"/>
                <w:sz w:val="22"/>
                <w:lang w:eastAsia="es-PE"/>
              </w:rPr>
            </w:pPr>
            <w:proofErr w:type="spellStart"/>
            <w:r w:rsidRPr="00537351">
              <w:rPr>
                <w:rFonts w:ascii="Calibri" w:eastAsia="Times New Roman" w:hAnsi="Calibri" w:cs="Calibri"/>
                <w:color w:val="000000"/>
                <w:sz w:val="22"/>
                <w:lang w:eastAsia="es-PE"/>
              </w:rPr>
              <w:t>Peru</w:t>
            </w:r>
            <w:proofErr w:type="spellEnd"/>
          </w:p>
        </w:tc>
      </w:tr>
      <w:tr w:rsidR="003C7850" w:rsidRPr="00537351" w14:paraId="18E6EDB0" w14:textId="77777777" w:rsidTr="00531D58">
        <w:trPr>
          <w:trHeight w:val="269"/>
          <w:jc w:val="center"/>
        </w:trPr>
        <w:tc>
          <w:tcPr>
            <w:tcW w:w="5812" w:type="dxa"/>
            <w:gridSpan w:val="3"/>
            <w:tcBorders>
              <w:top w:val="single" w:sz="4" w:space="0" w:color="auto"/>
            </w:tcBorders>
            <w:noWrap/>
            <w:vAlign w:val="center"/>
          </w:tcPr>
          <w:p w14:paraId="2485EFAF" w14:textId="77777777" w:rsidR="003C7850" w:rsidRPr="00537351" w:rsidRDefault="003C7850" w:rsidP="00531D58">
            <w:pPr>
              <w:spacing w:before="0" w:after="0"/>
              <w:jc w:val="center"/>
              <w:rPr>
                <w:rFonts w:ascii="Calibri" w:eastAsia="Times New Roman" w:hAnsi="Calibri" w:cs="Calibri"/>
                <w:color w:val="000000"/>
                <w:sz w:val="22"/>
                <w:lang w:eastAsia="es-PE"/>
              </w:rPr>
            </w:pPr>
            <w:proofErr w:type="spellStart"/>
            <w:r w:rsidRPr="00537351">
              <w:rPr>
                <w:rFonts w:ascii="Calibri" w:eastAsia="Times New Roman" w:hAnsi="Calibri" w:cs="Calibri"/>
                <w:color w:val="000000"/>
                <w:sz w:val="22"/>
                <w:lang w:eastAsia="es-PE"/>
              </w:rPr>
              <w:t>Longitude</w:t>
            </w:r>
            <w:proofErr w:type="spellEnd"/>
            <w:r w:rsidRPr="00537351">
              <w:rPr>
                <w:rFonts w:ascii="Calibri" w:eastAsia="Times New Roman" w:hAnsi="Calibri" w:cs="Calibri"/>
                <w:color w:val="000000"/>
                <w:sz w:val="22"/>
                <w:lang w:eastAsia="es-PE"/>
              </w:rPr>
              <w:t xml:space="preserve"> of </w:t>
            </w:r>
            <w:proofErr w:type="spellStart"/>
            <w:r w:rsidRPr="00537351">
              <w:rPr>
                <w:rFonts w:ascii="Calibri" w:eastAsia="Times New Roman" w:hAnsi="Calibri" w:cs="Calibri"/>
                <w:color w:val="000000"/>
                <w:sz w:val="22"/>
                <w:lang w:eastAsia="es-PE"/>
              </w:rPr>
              <w:t>collecting</w:t>
            </w:r>
            <w:proofErr w:type="spellEnd"/>
            <w:r w:rsidRPr="00537351">
              <w:rPr>
                <w:rFonts w:ascii="Calibri" w:eastAsia="Times New Roman" w:hAnsi="Calibri" w:cs="Calibri"/>
                <w:color w:val="000000"/>
                <w:sz w:val="22"/>
                <w:lang w:eastAsia="es-PE"/>
              </w:rPr>
              <w:t xml:space="preserve"> site</w:t>
            </w:r>
          </w:p>
        </w:tc>
        <w:tc>
          <w:tcPr>
            <w:tcW w:w="1559" w:type="dxa"/>
            <w:tcBorders>
              <w:top w:val="single" w:sz="4" w:space="0" w:color="auto"/>
            </w:tcBorders>
            <w:noWrap/>
            <w:vAlign w:val="center"/>
          </w:tcPr>
          <w:p w14:paraId="4148D4E1" w14:textId="77777777" w:rsidR="003C7850" w:rsidRPr="00537351" w:rsidRDefault="003C7850" w:rsidP="00531D58">
            <w:pPr>
              <w:spacing w:before="0" w:after="0"/>
              <w:jc w:val="center"/>
              <w:rPr>
                <w:rFonts w:ascii="Calibri" w:eastAsia="Times New Roman" w:hAnsi="Calibri" w:cs="Calibri"/>
                <w:color w:val="000000"/>
                <w:sz w:val="22"/>
                <w:lang w:eastAsia="es-PE"/>
              </w:rPr>
            </w:pPr>
            <w:r w:rsidRPr="00537351">
              <w:rPr>
                <w:rFonts w:ascii="Calibri" w:eastAsia="Times New Roman" w:hAnsi="Calibri" w:cs="Calibri"/>
                <w:color w:val="000000"/>
                <w:sz w:val="22"/>
                <w:lang w:eastAsia="es-PE"/>
              </w:rPr>
              <w:t>-65.7166</w:t>
            </w:r>
          </w:p>
        </w:tc>
        <w:tc>
          <w:tcPr>
            <w:tcW w:w="1985" w:type="dxa"/>
            <w:tcBorders>
              <w:top w:val="single" w:sz="4" w:space="0" w:color="auto"/>
            </w:tcBorders>
            <w:noWrap/>
            <w:vAlign w:val="center"/>
          </w:tcPr>
          <w:p w14:paraId="221BA072" w14:textId="77777777" w:rsidR="003C7850" w:rsidRPr="00537351" w:rsidRDefault="003C7850" w:rsidP="00531D58">
            <w:pPr>
              <w:spacing w:before="0" w:after="0"/>
              <w:jc w:val="center"/>
              <w:rPr>
                <w:rFonts w:ascii="Calibri" w:eastAsia="Times New Roman" w:hAnsi="Calibri" w:cs="Calibri"/>
                <w:color w:val="000000"/>
                <w:sz w:val="22"/>
                <w:lang w:eastAsia="es-PE"/>
              </w:rPr>
            </w:pPr>
            <w:r w:rsidRPr="00537351">
              <w:rPr>
                <w:rFonts w:ascii="Calibri" w:eastAsia="Times New Roman" w:hAnsi="Calibri" w:cs="Calibri"/>
                <w:color w:val="000000"/>
                <w:sz w:val="22"/>
                <w:lang w:eastAsia="es-PE"/>
              </w:rPr>
              <w:t>-78.3439</w:t>
            </w:r>
          </w:p>
        </w:tc>
      </w:tr>
      <w:tr w:rsidR="003C7850" w:rsidRPr="00537351" w14:paraId="7344E452" w14:textId="77777777" w:rsidTr="00531D58">
        <w:trPr>
          <w:trHeight w:val="269"/>
          <w:jc w:val="center"/>
        </w:trPr>
        <w:tc>
          <w:tcPr>
            <w:tcW w:w="5812" w:type="dxa"/>
            <w:gridSpan w:val="3"/>
            <w:noWrap/>
            <w:vAlign w:val="center"/>
          </w:tcPr>
          <w:p w14:paraId="6E393C38" w14:textId="77777777" w:rsidR="003C7850" w:rsidRPr="00537351" w:rsidRDefault="003C7850" w:rsidP="00531D58">
            <w:pPr>
              <w:spacing w:before="0" w:after="0"/>
              <w:jc w:val="center"/>
              <w:rPr>
                <w:rFonts w:ascii="Calibri" w:eastAsia="Times New Roman" w:hAnsi="Calibri" w:cs="Calibri"/>
                <w:color w:val="000000"/>
                <w:sz w:val="22"/>
                <w:lang w:eastAsia="es-PE"/>
              </w:rPr>
            </w:pPr>
            <w:proofErr w:type="spellStart"/>
            <w:r w:rsidRPr="00537351">
              <w:rPr>
                <w:rFonts w:ascii="Calibri" w:eastAsia="Times New Roman" w:hAnsi="Calibri" w:cs="Calibri"/>
                <w:color w:val="000000"/>
                <w:sz w:val="22"/>
                <w:lang w:eastAsia="es-PE"/>
              </w:rPr>
              <w:t>Latitude</w:t>
            </w:r>
            <w:proofErr w:type="spellEnd"/>
            <w:r w:rsidRPr="00537351">
              <w:rPr>
                <w:rFonts w:ascii="Calibri" w:eastAsia="Times New Roman" w:hAnsi="Calibri" w:cs="Calibri"/>
                <w:color w:val="000000"/>
                <w:sz w:val="22"/>
                <w:lang w:eastAsia="es-PE"/>
              </w:rPr>
              <w:t xml:space="preserve"> of </w:t>
            </w:r>
            <w:proofErr w:type="spellStart"/>
            <w:r w:rsidRPr="00537351">
              <w:rPr>
                <w:rFonts w:ascii="Calibri" w:eastAsia="Times New Roman" w:hAnsi="Calibri" w:cs="Calibri"/>
                <w:color w:val="000000"/>
                <w:sz w:val="22"/>
                <w:lang w:eastAsia="es-PE"/>
              </w:rPr>
              <w:t>collecting</w:t>
            </w:r>
            <w:proofErr w:type="spellEnd"/>
            <w:r w:rsidRPr="00537351">
              <w:rPr>
                <w:rFonts w:ascii="Calibri" w:eastAsia="Times New Roman" w:hAnsi="Calibri" w:cs="Calibri"/>
                <w:color w:val="000000"/>
                <w:sz w:val="22"/>
                <w:lang w:eastAsia="es-PE"/>
              </w:rPr>
              <w:t xml:space="preserve"> site</w:t>
            </w:r>
          </w:p>
        </w:tc>
        <w:tc>
          <w:tcPr>
            <w:tcW w:w="1559" w:type="dxa"/>
            <w:noWrap/>
            <w:vAlign w:val="center"/>
          </w:tcPr>
          <w:p w14:paraId="24C834E5" w14:textId="77777777" w:rsidR="003C7850" w:rsidRPr="00537351" w:rsidRDefault="003C7850" w:rsidP="00531D58">
            <w:pPr>
              <w:spacing w:before="0" w:after="0"/>
              <w:jc w:val="center"/>
              <w:rPr>
                <w:rFonts w:ascii="Calibri" w:eastAsia="Times New Roman" w:hAnsi="Calibri" w:cs="Calibri"/>
                <w:color w:val="000000"/>
                <w:sz w:val="22"/>
                <w:lang w:eastAsia="es-PE"/>
              </w:rPr>
            </w:pPr>
            <w:r w:rsidRPr="00537351">
              <w:rPr>
                <w:rFonts w:ascii="Calibri" w:eastAsia="Times New Roman" w:hAnsi="Calibri" w:cs="Calibri"/>
                <w:color w:val="000000"/>
                <w:sz w:val="22"/>
                <w:lang w:eastAsia="es-PE"/>
              </w:rPr>
              <w:t>-17.4333</w:t>
            </w:r>
          </w:p>
        </w:tc>
        <w:tc>
          <w:tcPr>
            <w:tcW w:w="1985" w:type="dxa"/>
            <w:noWrap/>
            <w:vAlign w:val="center"/>
          </w:tcPr>
          <w:p w14:paraId="2FA1F51B" w14:textId="77777777" w:rsidR="003C7850" w:rsidRPr="00537351" w:rsidRDefault="003C7850" w:rsidP="00531D58">
            <w:pPr>
              <w:spacing w:before="0" w:after="0"/>
              <w:jc w:val="center"/>
              <w:rPr>
                <w:rFonts w:ascii="Calibri" w:eastAsia="Times New Roman" w:hAnsi="Calibri" w:cs="Calibri"/>
                <w:color w:val="000000"/>
                <w:sz w:val="22"/>
                <w:lang w:eastAsia="es-PE"/>
              </w:rPr>
            </w:pPr>
            <w:r w:rsidRPr="00537351">
              <w:rPr>
                <w:rFonts w:ascii="Calibri" w:eastAsia="Times New Roman" w:hAnsi="Calibri" w:cs="Calibri"/>
                <w:color w:val="000000"/>
                <w:sz w:val="22"/>
                <w:lang w:eastAsia="es-PE"/>
              </w:rPr>
              <w:t>-7.0846</w:t>
            </w:r>
          </w:p>
        </w:tc>
      </w:tr>
      <w:tr w:rsidR="003C7850" w:rsidRPr="00537351" w14:paraId="4CEDBBAC" w14:textId="77777777" w:rsidTr="00531D58">
        <w:trPr>
          <w:trHeight w:val="269"/>
          <w:jc w:val="center"/>
        </w:trPr>
        <w:tc>
          <w:tcPr>
            <w:tcW w:w="5812" w:type="dxa"/>
            <w:gridSpan w:val="3"/>
            <w:tcBorders>
              <w:bottom w:val="single" w:sz="4" w:space="0" w:color="auto"/>
            </w:tcBorders>
            <w:noWrap/>
            <w:vAlign w:val="center"/>
          </w:tcPr>
          <w:p w14:paraId="34F823FD" w14:textId="77777777" w:rsidR="003C7850" w:rsidRPr="00537351" w:rsidRDefault="003C7850" w:rsidP="00531D58">
            <w:pPr>
              <w:spacing w:before="0" w:after="0"/>
              <w:jc w:val="center"/>
              <w:rPr>
                <w:rFonts w:ascii="Calibri" w:eastAsia="Times New Roman" w:hAnsi="Calibri" w:cs="Calibri"/>
                <w:color w:val="000000"/>
                <w:sz w:val="22"/>
                <w:lang w:eastAsia="es-PE"/>
              </w:rPr>
            </w:pPr>
            <w:proofErr w:type="spellStart"/>
            <w:r w:rsidRPr="00537351">
              <w:rPr>
                <w:rFonts w:ascii="Calibri" w:eastAsia="Times New Roman" w:hAnsi="Calibri" w:cs="Calibri"/>
                <w:color w:val="000000"/>
                <w:sz w:val="22"/>
                <w:lang w:eastAsia="es-PE"/>
              </w:rPr>
              <w:t>Elevation</w:t>
            </w:r>
            <w:proofErr w:type="spellEnd"/>
            <w:r w:rsidRPr="00537351">
              <w:rPr>
                <w:rFonts w:ascii="Calibri" w:eastAsia="Times New Roman" w:hAnsi="Calibri" w:cs="Calibri"/>
                <w:color w:val="000000"/>
                <w:sz w:val="22"/>
                <w:lang w:eastAsia="es-PE"/>
              </w:rPr>
              <w:t xml:space="preserve"> of </w:t>
            </w:r>
            <w:proofErr w:type="spellStart"/>
            <w:r w:rsidRPr="00537351">
              <w:rPr>
                <w:rFonts w:ascii="Calibri" w:eastAsia="Times New Roman" w:hAnsi="Calibri" w:cs="Calibri"/>
                <w:color w:val="000000"/>
                <w:sz w:val="22"/>
                <w:lang w:eastAsia="es-PE"/>
              </w:rPr>
              <w:t>collecting</w:t>
            </w:r>
            <w:proofErr w:type="spellEnd"/>
            <w:r w:rsidRPr="00537351">
              <w:rPr>
                <w:rFonts w:ascii="Calibri" w:eastAsia="Times New Roman" w:hAnsi="Calibri" w:cs="Calibri"/>
                <w:color w:val="000000"/>
                <w:sz w:val="22"/>
                <w:lang w:eastAsia="es-PE"/>
              </w:rPr>
              <w:t xml:space="preserve"> site (m)</w:t>
            </w:r>
          </w:p>
        </w:tc>
        <w:tc>
          <w:tcPr>
            <w:tcW w:w="1559" w:type="dxa"/>
            <w:tcBorders>
              <w:bottom w:val="single" w:sz="4" w:space="0" w:color="auto"/>
            </w:tcBorders>
            <w:noWrap/>
            <w:vAlign w:val="center"/>
          </w:tcPr>
          <w:p w14:paraId="2E8960AD" w14:textId="77777777" w:rsidR="003C7850" w:rsidRPr="00537351" w:rsidRDefault="003C7850" w:rsidP="00531D58">
            <w:pPr>
              <w:spacing w:before="0" w:after="0"/>
              <w:jc w:val="center"/>
              <w:rPr>
                <w:rFonts w:ascii="Calibri" w:eastAsia="Times New Roman" w:hAnsi="Calibri" w:cs="Calibri"/>
                <w:color w:val="000000"/>
                <w:sz w:val="22"/>
                <w:lang w:eastAsia="es-PE"/>
              </w:rPr>
            </w:pPr>
            <w:r w:rsidRPr="00537351">
              <w:rPr>
                <w:rFonts w:ascii="Calibri" w:eastAsia="Times New Roman" w:hAnsi="Calibri" w:cs="Calibri"/>
                <w:color w:val="000000"/>
                <w:sz w:val="22"/>
                <w:lang w:eastAsia="es-PE"/>
              </w:rPr>
              <w:t>3420</w:t>
            </w:r>
          </w:p>
        </w:tc>
        <w:tc>
          <w:tcPr>
            <w:tcW w:w="1985" w:type="dxa"/>
            <w:tcBorders>
              <w:bottom w:val="single" w:sz="4" w:space="0" w:color="auto"/>
            </w:tcBorders>
            <w:noWrap/>
            <w:vAlign w:val="center"/>
          </w:tcPr>
          <w:p w14:paraId="674E966D" w14:textId="77777777" w:rsidR="003C7850" w:rsidRPr="00537351" w:rsidRDefault="003C7850" w:rsidP="00531D58">
            <w:pPr>
              <w:spacing w:before="0" w:after="0"/>
              <w:jc w:val="center"/>
              <w:rPr>
                <w:rFonts w:ascii="Calibri" w:eastAsia="Times New Roman" w:hAnsi="Calibri" w:cs="Calibri"/>
                <w:color w:val="000000"/>
                <w:sz w:val="22"/>
                <w:lang w:eastAsia="es-PE"/>
              </w:rPr>
            </w:pPr>
            <w:r w:rsidRPr="00537351">
              <w:rPr>
                <w:rFonts w:ascii="Calibri" w:eastAsia="Times New Roman" w:hAnsi="Calibri" w:cs="Calibri"/>
                <w:color w:val="000000"/>
                <w:sz w:val="22"/>
                <w:lang w:eastAsia="es-PE"/>
              </w:rPr>
              <w:t>3097</w:t>
            </w:r>
          </w:p>
        </w:tc>
      </w:tr>
      <w:tr w:rsidR="003C7850" w:rsidRPr="00537351" w14:paraId="2EC96DEB" w14:textId="77777777" w:rsidTr="00531D58">
        <w:trPr>
          <w:trHeight w:val="269"/>
          <w:jc w:val="center"/>
        </w:trPr>
        <w:tc>
          <w:tcPr>
            <w:tcW w:w="2694" w:type="dxa"/>
            <w:gridSpan w:val="2"/>
            <w:vMerge w:val="restart"/>
            <w:tcBorders>
              <w:top w:val="single" w:sz="4" w:space="0" w:color="auto"/>
            </w:tcBorders>
            <w:noWrap/>
            <w:vAlign w:val="center"/>
            <w:hideMark/>
          </w:tcPr>
          <w:p w14:paraId="57459AC9" w14:textId="77777777" w:rsidR="003C7850" w:rsidRPr="00537351" w:rsidRDefault="003C7850" w:rsidP="00531D58">
            <w:pPr>
              <w:spacing w:before="0" w:after="0"/>
              <w:jc w:val="center"/>
              <w:rPr>
                <w:rFonts w:ascii="Calibri" w:eastAsia="Times New Roman" w:hAnsi="Calibri" w:cs="Calibri"/>
                <w:color w:val="000000"/>
                <w:sz w:val="22"/>
                <w:lang w:eastAsia="es-PE"/>
              </w:rPr>
            </w:pPr>
            <w:proofErr w:type="spellStart"/>
            <w:r w:rsidRPr="00537351">
              <w:rPr>
                <w:rFonts w:ascii="Calibri" w:eastAsia="Times New Roman" w:hAnsi="Calibri" w:cs="Calibri"/>
                <w:color w:val="000000"/>
                <w:sz w:val="22"/>
                <w:lang w:eastAsia="es-PE"/>
              </w:rPr>
              <w:t>Tuber</w:t>
            </w:r>
            <w:proofErr w:type="spellEnd"/>
            <w:r w:rsidRPr="00537351">
              <w:rPr>
                <w:rFonts w:ascii="Calibri" w:eastAsia="Times New Roman" w:hAnsi="Calibri" w:cs="Calibri"/>
                <w:color w:val="000000"/>
                <w:sz w:val="22"/>
                <w:lang w:eastAsia="es-PE"/>
              </w:rPr>
              <w:t xml:space="preserve"> </w:t>
            </w:r>
            <w:proofErr w:type="spellStart"/>
            <w:r w:rsidRPr="00537351">
              <w:rPr>
                <w:rFonts w:ascii="Calibri" w:eastAsia="Times New Roman" w:hAnsi="Calibri" w:cs="Calibri"/>
                <w:color w:val="000000"/>
                <w:sz w:val="22"/>
                <w:lang w:eastAsia="es-PE"/>
              </w:rPr>
              <w:t>characters</w:t>
            </w:r>
            <w:proofErr w:type="spellEnd"/>
          </w:p>
        </w:tc>
        <w:tc>
          <w:tcPr>
            <w:tcW w:w="3118" w:type="dxa"/>
            <w:tcBorders>
              <w:top w:val="single" w:sz="4" w:space="0" w:color="auto"/>
            </w:tcBorders>
            <w:noWrap/>
            <w:vAlign w:val="center"/>
            <w:hideMark/>
          </w:tcPr>
          <w:p w14:paraId="2450010A" w14:textId="77777777" w:rsidR="003C7850" w:rsidRPr="00537351" w:rsidRDefault="003C7850" w:rsidP="00531D58">
            <w:pPr>
              <w:spacing w:before="0" w:after="0"/>
              <w:jc w:val="center"/>
              <w:rPr>
                <w:rFonts w:ascii="Calibri" w:eastAsia="Times New Roman" w:hAnsi="Calibri" w:cs="Calibri"/>
                <w:color w:val="000000"/>
                <w:sz w:val="22"/>
                <w:lang w:eastAsia="es-PE"/>
              </w:rPr>
            </w:pPr>
            <w:proofErr w:type="spellStart"/>
            <w:r w:rsidRPr="00537351">
              <w:rPr>
                <w:rFonts w:ascii="Calibri" w:eastAsia="Times New Roman" w:hAnsi="Calibri" w:cs="Calibri"/>
                <w:color w:val="000000"/>
                <w:sz w:val="22"/>
                <w:lang w:eastAsia="es-PE"/>
              </w:rPr>
              <w:t>Pollen</w:t>
            </w:r>
            <w:proofErr w:type="spellEnd"/>
            <w:r w:rsidRPr="00537351">
              <w:rPr>
                <w:rFonts w:ascii="Calibri" w:eastAsia="Times New Roman" w:hAnsi="Calibri" w:cs="Calibri"/>
                <w:color w:val="000000"/>
                <w:sz w:val="22"/>
                <w:lang w:eastAsia="es-PE"/>
              </w:rPr>
              <w:t xml:space="preserve"> </w:t>
            </w:r>
            <w:proofErr w:type="spellStart"/>
            <w:r w:rsidRPr="00537351">
              <w:rPr>
                <w:rFonts w:ascii="Calibri" w:eastAsia="Times New Roman" w:hAnsi="Calibri" w:cs="Calibri"/>
                <w:color w:val="000000"/>
                <w:sz w:val="22"/>
                <w:lang w:eastAsia="es-PE"/>
              </w:rPr>
              <w:t>Viability</w:t>
            </w:r>
            <w:proofErr w:type="spellEnd"/>
          </w:p>
        </w:tc>
        <w:tc>
          <w:tcPr>
            <w:tcW w:w="1559" w:type="dxa"/>
            <w:tcBorders>
              <w:top w:val="single" w:sz="4" w:space="0" w:color="auto"/>
            </w:tcBorders>
            <w:noWrap/>
            <w:vAlign w:val="center"/>
            <w:hideMark/>
          </w:tcPr>
          <w:p w14:paraId="2C44A551" w14:textId="77777777" w:rsidR="003C7850" w:rsidRPr="00537351" w:rsidRDefault="003C7850" w:rsidP="00531D58">
            <w:pPr>
              <w:spacing w:before="0" w:after="0"/>
              <w:jc w:val="center"/>
              <w:rPr>
                <w:rFonts w:ascii="Calibri" w:eastAsia="Times New Roman" w:hAnsi="Calibri" w:cs="Calibri"/>
                <w:color w:val="000000"/>
                <w:sz w:val="22"/>
                <w:lang w:eastAsia="es-PE"/>
              </w:rPr>
            </w:pPr>
            <w:r w:rsidRPr="00537351">
              <w:rPr>
                <w:rFonts w:ascii="Calibri" w:eastAsia="Times New Roman" w:hAnsi="Calibri" w:cs="Calibri"/>
                <w:color w:val="000000"/>
                <w:sz w:val="22"/>
                <w:lang w:eastAsia="es-PE"/>
              </w:rPr>
              <w:t>100</w:t>
            </w:r>
          </w:p>
        </w:tc>
        <w:tc>
          <w:tcPr>
            <w:tcW w:w="1985" w:type="dxa"/>
            <w:tcBorders>
              <w:top w:val="single" w:sz="4" w:space="0" w:color="auto"/>
            </w:tcBorders>
            <w:noWrap/>
            <w:vAlign w:val="center"/>
            <w:hideMark/>
          </w:tcPr>
          <w:p w14:paraId="6086CF3E" w14:textId="77777777" w:rsidR="003C7850" w:rsidRPr="00537351" w:rsidRDefault="003C7850" w:rsidP="00531D58">
            <w:pPr>
              <w:spacing w:before="0" w:after="0"/>
              <w:jc w:val="center"/>
              <w:rPr>
                <w:rFonts w:ascii="Calibri" w:eastAsia="Times New Roman" w:hAnsi="Calibri" w:cs="Calibri"/>
                <w:color w:val="000000"/>
                <w:sz w:val="22"/>
                <w:lang w:eastAsia="es-PE"/>
              </w:rPr>
            </w:pPr>
            <w:r w:rsidRPr="00537351">
              <w:rPr>
                <w:rFonts w:ascii="Calibri" w:eastAsia="Times New Roman" w:hAnsi="Calibri" w:cs="Calibri"/>
                <w:color w:val="000000"/>
                <w:sz w:val="22"/>
                <w:lang w:eastAsia="es-PE"/>
              </w:rPr>
              <w:t>50</w:t>
            </w:r>
          </w:p>
        </w:tc>
      </w:tr>
      <w:tr w:rsidR="003C7850" w:rsidRPr="00537351" w14:paraId="2A149928" w14:textId="77777777" w:rsidTr="00531D58">
        <w:trPr>
          <w:trHeight w:val="269"/>
          <w:jc w:val="center"/>
        </w:trPr>
        <w:tc>
          <w:tcPr>
            <w:tcW w:w="2694" w:type="dxa"/>
            <w:gridSpan w:val="2"/>
            <w:vMerge/>
            <w:vAlign w:val="center"/>
            <w:hideMark/>
          </w:tcPr>
          <w:p w14:paraId="008A9589" w14:textId="77777777" w:rsidR="003C7850" w:rsidRPr="00537351" w:rsidRDefault="003C7850" w:rsidP="00531D58">
            <w:pPr>
              <w:spacing w:before="0" w:after="0"/>
              <w:jc w:val="center"/>
              <w:rPr>
                <w:rFonts w:ascii="Calibri" w:eastAsia="Times New Roman" w:hAnsi="Calibri" w:cs="Calibri"/>
                <w:color w:val="000000"/>
                <w:sz w:val="22"/>
                <w:lang w:eastAsia="es-PE"/>
              </w:rPr>
            </w:pPr>
          </w:p>
        </w:tc>
        <w:tc>
          <w:tcPr>
            <w:tcW w:w="3118" w:type="dxa"/>
            <w:noWrap/>
            <w:vAlign w:val="center"/>
            <w:hideMark/>
          </w:tcPr>
          <w:p w14:paraId="5F974EFB" w14:textId="77777777" w:rsidR="003C7850" w:rsidRPr="00537351" w:rsidRDefault="003C7850" w:rsidP="00531D58">
            <w:pPr>
              <w:spacing w:before="0" w:after="0"/>
              <w:jc w:val="center"/>
              <w:rPr>
                <w:rFonts w:ascii="Calibri" w:eastAsia="Times New Roman" w:hAnsi="Calibri" w:cs="Calibri"/>
                <w:color w:val="000000"/>
                <w:sz w:val="22"/>
                <w:lang w:eastAsia="es-PE"/>
              </w:rPr>
            </w:pPr>
            <w:proofErr w:type="spellStart"/>
            <w:r w:rsidRPr="00537351">
              <w:rPr>
                <w:rFonts w:ascii="Calibri" w:eastAsia="Times New Roman" w:hAnsi="Calibri" w:cs="Calibri"/>
                <w:color w:val="000000"/>
                <w:sz w:val="22"/>
                <w:lang w:eastAsia="es-PE"/>
              </w:rPr>
              <w:t>Tuber</w:t>
            </w:r>
            <w:proofErr w:type="spellEnd"/>
            <w:r w:rsidRPr="00537351">
              <w:rPr>
                <w:rFonts w:ascii="Calibri" w:eastAsia="Times New Roman" w:hAnsi="Calibri" w:cs="Calibri"/>
                <w:color w:val="000000"/>
                <w:sz w:val="22"/>
                <w:lang w:eastAsia="es-PE"/>
              </w:rPr>
              <w:t xml:space="preserve"> </w:t>
            </w:r>
            <w:proofErr w:type="spellStart"/>
            <w:r w:rsidRPr="00537351">
              <w:rPr>
                <w:rFonts w:ascii="Calibri" w:eastAsia="Times New Roman" w:hAnsi="Calibri" w:cs="Calibri"/>
                <w:color w:val="000000"/>
                <w:sz w:val="22"/>
                <w:lang w:eastAsia="es-PE"/>
              </w:rPr>
              <w:t>shape</w:t>
            </w:r>
            <w:proofErr w:type="spellEnd"/>
          </w:p>
        </w:tc>
        <w:tc>
          <w:tcPr>
            <w:tcW w:w="1559" w:type="dxa"/>
            <w:noWrap/>
            <w:vAlign w:val="center"/>
            <w:hideMark/>
          </w:tcPr>
          <w:p w14:paraId="4ABDE573" w14:textId="77777777" w:rsidR="003C7850" w:rsidRPr="00537351" w:rsidRDefault="003C7850" w:rsidP="00531D58">
            <w:pPr>
              <w:spacing w:before="0" w:after="0"/>
              <w:jc w:val="center"/>
              <w:rPr>
                <w:rFonts w:ascii="Calibri" w:eastAsia="Times New Roman" w:hAnsi="Calibri" w:cs="Calibri"/>
                <w:color w:val="000000"/>
                <w:sz w:val="22"/>
                <w:lang w:eastAsia="es-PE"/>
              </w:rPr>
            </w:pPr>
            <w:r w:rsidRPr="00537351">
              <w:rPr>
                <w:rFonts w:ascii="Calibri" w:eastAsia="Times New Roman" w:hAnsi="Calibri" w:cs="Calibri"/>
                <w:color w:val="000000"/>
                <w:sz w:val="22"/>
                <w:lang w:eastAsia="es-PE"/>
              </w:rPr>
              <w:t>3</w:t>
            </w:r>
          </w:p>
        </w:tc>
        <w:tc>
          <w:tcPr>
            <w:tcW w:w="1985" w:type="dxa"/>
            <w:noWrap/>
            <w:vAlign w:val="center"/>
            <w:hideMark/>
          </w:tcPr>
          <w:p w14:paraId="72185227" w14:textId="77777777" w:rsidR="003C7850" w:rsidRPr="00537351" w:rsidRDefault="003C7850" w:rsidP="00531D58">
            <w:pPr>
              <w:spacing w:before="0" w:after="0"/>
              <w:jc w:val="center"/>
              <w:rPr>
                <w:rFonts w:ascii="Calibri" w:eastAsia="Times New Roman" w:hAnsi="Calibri" w:cs="Calibri"/>
                <w:color w:val="000000"/>
                <w:sz w:val="22"/>
                <w:lang w:eastAsia="es-PE"/>
              </w:rPr>
            </w:pPr>
            <w:r w:rsidRPr="00537351">
              <w:rPr>
                <w:rFonts w:ascii="Calibri" w:eastAsia="Times New Roman" w:hAnsi="Calibri" w:cs="Calibri"/>
                <w:color w:val="000000"/>
                <w:sz w:val="22"/>
                <w:lang w:eastAsia="es-PE"/>
              </w:rPr>
              <w:t>2</w:t>
            </w:r>
          </w:p>
        </w:tc>
      </w:tr>
      <w:tr w:rsidR="003C7850" w:rsidRPr="00537351" w14:paraId="08B0B966" w14:textId="77777777" w:rsidTr="00531D58">
        <w:trPr>
          <w:trHeight w:val="269"/>
          <w:jc w:val="center"/>
        </w:trPr>
        <w:tc>
          <w:tcPr>
            <w:tcW w:w="2694" w:type="dxa"/>
            <w:gridSpan w:val="2"/>
            <w:vMerge/>
            <w:vAlign w:val="center"/>
            <w:hideMark/>
          </w:tcPr>
          <w:p w14:paraId="73445816" w14:textId="77777777" w:rsidR="003C7850" w:rsidRPr="00537351" w:rsidRDefault="003C7850" w:rsidP="00531D58">
            <w:pPr>
              <w:spacing w:before="0" w:after="0"/>
              <w:jc w:val="center"/>
              <w:rPr>
                <w:rFonts w:ascii="Calibri" w:eastAsia="Times New Roman" w:hAnsi="Calibri" w:cs="Calibri"/>
                <w:color w:val="000000"/>
                <w:sz w:val="22"/>
                <w:lang w:eastAsia="es-PE"/>
              </w:rPr>
            </w:pPr>
          </w:p>
        </w:tc>
        <w:tc>
          <w:tcPr>
            <w:tcW w:w="3118" w:type="dxa"/>
            <w:noWrap/>
            <w:vAlign w:val="center"/>
            <w:hideMark/>
          </w:tcPr>
          <w:p w14:paraId="1FF44BEA" w14:textId="77777777" w:rsidR="003C7850" w:rsidRPr="00537351" w:rsidRDefault="003C7850" w:rsidP="00531D58">
            <w:pPr>
              <w:spacing w:before="0" w:after="0"/>
              <w:jc w:val="center"/>
              <w:rPr>
                <w:rFonts w:ascii="Calibri" w:eastAsia="Times New Roman" w:hAnsi="Calibri" w:cs="Calibri"/>
                <w:color w:val="000000"/>
                <w:sz w:val="22"/>
                <w:lang w:eastAsia="es-PE"/>
              </w:rPr>
            </w:pPr>
            <w:proofErr w:type="spellStart"/>
            <w:r w:rsidRPr="00537351">
              <w:rPr>
                <w:rFonts w:ascii="Calibri" w:eastAsia="Times New Roman" w:hAnsi="Calibri" w:cs="Calibri"/>
                <w:color w:val="000000"/>
                <w:sz w:val="22"/>
                <w:lang w:eastAsia="es-PE"/>
              </w:rPr>
              <w:t>Predominant</w:t>
            </w:r>
            <w:proofErr w:type="spellEnd"/>
            <w:r w:rsidRPr="00537351">
              <w:rPr>
                <w:rFonts w:ascii="Calibri" w:eastAsia="Times New Roman" w:hAnsi="Calibri" w:cs="Calibri"/>
                <w:color w:val="000000"/>
                <w:sz w:val="22"/>
                <w:lang w:eastAsia="es-PE"/>
              </w:rPr>
              <w:t xml:space="preserve"> </w:t>
            </w:r>
            <w:proofErr w:type="spellStart"/>
            <w:r w:rsidRPr="00537351">
              <w:rPr>
                <w:rFonts w:ascii="Calibri" w:eastAsia="Times New Roman" w:hAnsi="Calibri" w:cs="Calibri"/>
                <w:color w:val="000000"/>
                <w:sz w:val="22"/>
                <w:lang w:eastAsia="es-PE"/>
              </w:rPr>
              <w:t>Tuber</w:t>
            </w:r>
            <w:proofErr w:type="spellEnd"/>
            <w:r w:rsidRPr="00537351">
              <w:rPr>
                <w:rFonts w:ascii="Calibri" w:eastAsia="Times New Roman" w:hAnsi="Calibri" w:cs="Calibri"/>
                <w:color w:val="000000"/>
                <w:sz w:val="22"/>
                <w:lang w:eastAsia="es-PE"/>
              </w:rPr>
              <w:t xml:space="preserve"> Skin Color</w:t>
            </w:r>
          </w:p>
        </w:tc>
        <w:tc>
          <w:tcPr>
            <w:tcW w:w="1559" w:type="dxa"/>
            <w:noWrap/>
            <w:vAlign w:val="center"/>
            <w:hideMark/>
          </w:tcPr>
          <w:p w14:paraId="7A1116A9" w14:textId="77777777" w:rsidR="003C7850" w:rsidRPr="00537351" w:rsidRDefault="003C7850" w:rsidP="00531D58">
            <w:pPr>
              <w:spacing w:before="0" w:after="0"/>
              <w:jc w:val="center"/>
              <w:rPr>
                <w:rFonts w:ascii="Calibri" w:eastAsia="Times New Roman" w:hAnsi="Calibri" w:cs="Calibri"/>
                <w:color w:val="000000"/>
                <w:sz w:val="22"/>
                <w:lang w:eastAsia="es-PE"/>
              </w:rPr>
            </w:pPr>
            <w:r w:rsidRPr="00537351">
              <w:rPr>
                <w:rFonts w:ascii="Calibri" w:eastAsia="Times New Roman" w:hAnsi="Calibri" w:cs="Calibri"/>
                <w:color w:val="000000"/>
                <w:sz w:val="22"/>
                <w:lang w:eastAsia="es-PE"/>
              </w:rPr>
              <w:t>5</w:t>
            </w:r>
          </w:p>
        </w:tc>
        <w:tc>
          <w:tcPr>
            <w:tcW w:w="1985" w:type="dxa"/>
            <w:noWrap/>
            <w:vAlign w:val="center"/>
            <w:hideMark/>
          </w:tcPr>
          <w:p w14:paraId="7C9F5C9C" w14:textId="77777777" w:rsidR="003C7850" w:rsidRPr="00537351" w:rsidRDefault="003C7850" w:rsidP="00531D58">
            <w:pPr>
              <w:spacing w:before="0" w:after="0"/>
              <w:jc w:val="center"/>
              <w:rPr>
                <w:rFonts w:ascii="Calibri" w:eastAsia="Times New Roman" w:hAnsi="Calibri" w:cs="Calibri"/>
                <w:color w:val="000000"/>
                <w:sz w:val="22"/>
                <w:lang w:eastAsia="es-PE"/>
              </w:rPr>
            </w:pPr>
            <w:r w:rsidRPr="00537351">
              <w:rPr>
                <w:rFonts w:ascii="Calibri" w:eastAsia="Times New Roman" w:hAnsi="Calibri" w:cs="Calibri"/>
                <w:color w:val="000000"/>
                <w:sz w:val="22"/>
                <w:lang w:eastAsia="es-PE"/>
              </w:rPr>
              <w:t>7</w:t>
            </w:r>
          </w:p>
        </w:tc>
      </w:tr>
      <w:tr w:rsidR="003C7850" w:rsidRPr="00537351" w14:paraId="3B12B7BA" w14:textId="77777777" w:rsidTr="00531D58">
        <w:trPr>
          <w:trHeight w:val="269"/>
          <w:jc w:val="center"/>
        </w:trPr>
        <w:tc>
          <w:tcPr>
            <w:tcW w:w="2694" w:type="dxa"/>
            <w:gridSpan w:val="2"/>
            <w:vMerge/>
            <w:vAlign w:val="center"/>
            <w:hideMark/>
          </w:tcPr>
          <w:p w14:paraId="7EC520BE" w14:textId="77777777" w:rsidR="003C7850" w:rsidRPr="00537351" w:rsidRDefault="003C7850" w:rsidP="00531D58">
            <w:pPr>
              <w:spacing w:before="0" w:after="0"/>
              <w:jc w:val="center"/>
              <w:rPr>
                <w:rFonts w:ascii="Calibri" w:eastAsia="Times New Roman" w:hAnsi="Calibri" w:cs="Calibri"/>
                <w:color w:val="000000"/>
                <w:sz w:val="22"/>
                <w:lang w:eastAsia="es-PE"/>
              </w:rPr>
            </w:pPr>
          </w:p>
        </w:tc>
        <w:tc>
          <w:tcPr>
            <w:tcW w:w="3118" w:type="dxa"/>
            <w:noWrap/>
            <w:vAlign w:val="center"/>
            <w:hideMark/>
          </w:tcPr>
          <w:p w14:paraId="6B861D0B" w14:textId="77777777" w:rsidR="003C7850" w:rsidRPr="00537351" w:rsidRDefault="003C7850" w:rsidP="00531D58">
            <w:pPr>
              <w:spacing w:before="0" w:after="0"/>
              <w:jc w:val="center"/>
              <w:rPr>
                <w:rFonts w:ascii="Calibri" w:eastAsia="Times New Roman" w:hAnsi="Calibri" w:cs="Calibri"/>
                <w:color w:val="000000"/>
                <w:sz w:val="22"/>
                <w:lang w:eastAsia="es-PE"/>
              </w:rPr>
            </w:pPr>
            <w:proofErr w:type="spellStart"/>
            <w:r w:rsidRPr="00537351">
              <w:rPr>
                <w:rFonts w:ascii="Calibri" w:eastAsia="Times New Roman" w:hAnsi="Calibri" w:cs="Calibri"/>
                <w:color w:val="000000"/>
                <w:sz w:val="22"/>
                <w:lang w:eastAsia="es-PE"/>
              </w:rPr>
              <w:t>Predominant</w:t>
            </w:r>
            <w:proofErr w:type="spellEnd"/>
            <w:r w:rsidRPr="00537351">
              <w:rPr>
                <w:rFonts w:ascii="Calibri" w:eastAsia="Times New Roman" w:hAnsi="Calibri" w:cs="Calibri"/>
                <w:color w:val="000000"/>
                <w:sz w:val="22"/>
                <w:lang w:eastAsia="es-PE"/>
              </w:rPr>
              <w:t xml:space="preserve"> </w:t>
            </w:r>
            <w:proofErr w:type="spellStart"/>
            <w:r w:rsidRPr="00537351">
              <w:rPr>
                <w:rFonts w:ascii="Calibri" w:eastAsia="Times New Roman" w:hAnsi="Calibri" w:cs="Calibri"/>
                <w:color w:val="000000"/>
                <w:sz w:val="22"/>
                <w:lang w:eastAsia="es-PE"/>
              </w:rPr>
              <w:t>Sprout</w:t>
            </w:r>
            <w:proofErr w:type="spellEnd"/>
            <w:r w:rsidRPr="00537351">
              <w:rPr>
                <w:rFonts w:ascii="Calibri" w:eastAsia="Times New Roman" w:hAnsi="Calibri" w:cs="Calibri"/>
                <w:color w:val="000000"/>
                <w:sz w:val="22"/>
                <w:lang w:eastAsia="es-PE"/>
              </w:rPr>
              <w:t xml:space="preserve"> Color</w:t>
            </w:r>
          </w:p>
        </w:tc>
        <w:tc>
          <w:tcPr>
            <w:tcW w:w="1559" w:type="dxa"/>
            <w:noWrap/>
            <w:vAlign w:val="center"/>
            <w:hideMark/>
          </w:tcPr>
          <w:p w14:paraId="1315314D" w14:textId="77777777" w:rsidR="003C7850" w:rsidRPr="00537351" w:rsidRDefault="003C7850" w:rsidP="00531D58">
            <w:pPr>
              <w:spacing w:before="0" w:after="0"/>
              <w:jc w:val="center"/>
              <w:rPr>
                <w:rFonts w:ascii="Calibri" w:eastAsia="Times New Roman" w:hAnsi="Calibri" w:cs="Calibri"/>
                <w:color w:val="000000"/>
                <w:sz w:val="22"/>
                <w:lang w:eastAsia="es-PE"/>
              </w:rPr>
            </w:pPr>
          </w:p>
        </w:tc>
        <w:tc>
          <w:tcPr>
            <w:tcW w:w="1985" w:type="dxa"/>
            <w:noWrap/>
            <w:vAlign w:val="center"/>
            <w:hideMark/>
          </w:tcPr>
          <w:p w14:paraId="2F1105A8" w14:textId="77777777" w:rsidR="003C7850" w:rsidRPr="00537351" w:rsidRDefault="003C7850" w:rsidP="00531D58">
            <w:pPr>
              <w:spacing w:before="0" w:after="0"/>
              <w:jc w:val="center"/>
              <w:rPr>
                <w:rFonts w:eastAsia="Times New Roman"/>
                <w:sz w:val="20"/>
                <w:szCs w:val="20"/>
                <w:lang w:eastAsia="es-PE"/>
              </w:rPr>
            </w:pPr>
          </w:p>
        </w:tc>
      </w:tr>
      <w:tr w:rsidR="003C7850" w:rsidRPr="00537351" w14:paraId="69897397" w14:textId="77777777" w:rsidTr="00531D58">
        <w:trPr>
          <w:trHeight w:val="269"/>
          <w:jc w:val="center"/>
        </w:trPr>
        <w:tc>
          <w:tcPr>
            <w:tcW w:w="2694" w:type="dxa"/>
            <w:gridSpan w:val="2"/>
            <w:vMerge/>
            <w:vAlign w:val="center"/>
            <w:hideMark/>
          </w:tcPr>
          <w:p w14:paraId="581F2F2A" w14:textId="77777777" w:rsidR="003C7850" w:rsidRPr="00537351" w:rsidRDefault="003C7850" w:rsidP="00531D58">
            <w:pPr>
              <w:spacing w:before="0" w:after="0"/>
              <w:jc w:val="center"/>
              <w:rPr>
                <w:rFonts w:ascii="Calibri" w:eastAsia="Times New Roman" w:hAnsi="Calibri" w:cs="Calibri"/>
                <w:color w:val="000000"/>
                <w:sz w:val="22"/>
                <w:lang w:eastAsia="es-PE"/>
              </w:rPr>
            </w:pPr>
          </w:p>
        </w:tc>
        <w:tc>
          <w:tcPr>
            <w:tcW w:w="3118" w:type="dxa"/>
            <w:noWrap/>
            <w:vAlign w:val="center"/>
            <w:hideMark/>
          </w:tcPr>
          <w:p w14:paraId="3F613ADF" w14:textId="77777777" w:rsidR="003C7850" w:rsidRPr="00537351" w:rsidRDefault="003C7850" w:rsidP="00531D58">
            <w:pPr>
              <w:spacing w:before="0" w:after="0"/>
              <w:jc w:val="center"/>
              <w:rPr>
                <w:rFonts w:ascii="Calibri" w:eastAsia="Times New Roman" w:hAnsi="Calibri" w:cs="Calibri"/>
                <w:color w:val="000000"/>
                <w:sz w:val="22"/>
                <w:lang w:eastAsia="es-PE"/>
              </w:rPr>
            </w:pPr>
            <w:proofErr w:type="spellStart"/>
            <w:r w:rsidRPr="00537351">
              <w:rPr>
                <w:rFonts w:ascii="Calibri" w:eastAsia="Times New Roman" w:hAnsi="Calibri" w:cs="Calibri"/>
                <w:color w:val="000000"/>
                <w:sz w:val="22"/>
                <w:lang w:eastAsia="es-PE"/>
              </w:rPr>
              <w:t>Secondary</w:t>
            </w:r>
            <w:proofErr w:type="spellEnd"/>
            <w:r w:rsidRPr="00537351">
              <w:rPr>
                <w:rFonts w:ascii="Calibri" w:eastAsia="Times New Roman" w:hAnsi="Calibri" w:cs="Calibri"/>
                <w:color w:val="000000"/>
                <w:sz w:val="22"/>
                <w:lang w:eastAsia="es-PE"/>
              </w:rPr>
              <w:t xml:space="preserve"> </w:t>
            </w:r>
            <w:proofErr w:type="spellStart"/>
            <w:r w:rsidRPr="00537351">
              <w:rPr>
                <w:rFonts w:ascii="Calibri" w:eastAsia="Times New Roman" w:hAnsi="Calibri" w:cs="Calibri"/>
                <w:color w:val="000000"/>
                <w:sz w:val="22"/>
                <w:lang w:eastAsia="es-PE"/>
              </w:rPr>
              <w:t>Sprout</w:t>
            </w:r>
            <w:proofErr w:type="spellEnd"/>
            <w:r w:rsidRPr="00537351">
              <w:rPr>
                <w:rFonts w:ascii="Calibri" w:eastAsia="Times New Roman" w:hAnsi="Calibri" w:cs="Calibri"/>
                <w:color w:val="000000"/>
                <w:sz w:val="22"/>
                <w:lang w:eastAsia="es-PE"/>
              </w:rPr>
              <w:t xml:space="preserve"> Color</w:t>
            </w:r>
          </w:p>
        </w:tc>
        <w:tc>
          <w:tcPr>
            <w:tcW w:w="1559" w:type="dxa"/>
            <w:noWrap/>
            <w:vAlign w:val="center"/>
            <w:hideMark/>
          </w:tcPr>
          <w:p w14:paraId="101C43F9" w14:textId="77777777" w:rsidR="003C7850" w:rsidRPr="00537351" w:rsidRDefault="003C7850" w:rsidP="00531D58">
            <w:pPr>
              <w:spacing w:before="0" w:after="0"/>
              <w:jc w:val="center"/>
              <w:rPr>
                <w:rFonts w:ascii="Calibri" w:eastAsia="Times New Roman" w:hAnsi="Calibri" w:cs="Calibri"/>
                <w:color w:val="000000"/>
                <w:sz w:val="22"/>
                <w:lang w:eastAsia="es-PE"/>
              </w:rPr>
            </w:pPr>
            <w:r w:rsidRPr="00537351">
              <w:rPr>
                <w:rFonts w:ascii="Calibri" w:eastAsia="Times New Roman" w:hAnsi="Calibri" w:cs="Calibri"/>
                <w:color w:val="000000"/>
                <w:sz w:val="22"/>
                <w:lang w:eastAsia="es-PE"/>
              </w:rPr>
              <w:t>0</w:t>
            </w:r>
          </w:p>
        </w:tc>
        <w:tc>
          <w:tcPr>
            <w:tcW w:w="1985" w:type="dxa"/>
            <w:noWrap/>
            <w:vAlign w:val="center"/>
            <w:hideMark/>
          </w:tcPr>
          <w:p w14:paraId="27685B76" w14:textId="77777777" w:rsidR="003C7850" w:rsidRPr="00537351" w:rsidRDefault="003C7850" w:rsidP="00531D58">
            <w:pPr>
              <w:spacing w:before="0" w:after="0"/>
              <w:jc w:val="center"/>
              <w:rPr>
                <w:rFonts w:ascii="Calibri" w:eastAsia="Times New Roman" w:hAnsi="Calibri" w:cs="Calibri"/>
                <w:color w:val="000000"/>
                <w:sz w:val="22"/>
                <w:lang w:eastAsia="es-PE"/>
              </w:rPr>
            </w:pPr>
            <w:r w:rsidRPr="00537351">
              <w:rPr>
                <w:rFonts w:ascii="Calibri" w:eastAsia="Times New Roman" w:hAnsi="Calibri" w:cs="Calibri"/>
                <w:color w:val="000000"/>
                <w:sz w:val="22"/>
                <w:lang w:eastAsia="es-PE"/>
              </w:rPr>
              <w:t>0</w:t>
            </w:r>
          </w:p>
        </w:tc>
      </w:tr>
      <w:tr w:rsidR="003C7850" w:rsidRPr="00537351" w14:paraId="5EA25AAA" w14:textId="77777777" w:rsidTr="00531D58">
        <w:trPr>
          <w:trHeight w:val="269"/>
          <w:jc w:val="center"/>
        </w:trPr>
        <w:tc>
          <w:tcPr>
            <w:tcW w:w="2694" w:type="dxa"/>
            <w:gridSpan w:val="2"/>
            <w:vMerge/>
            <w:vAlign w:val="center"/>
            <w:hideMark/>
          </w:tcPr>
          <w:p w14:paraId="59244AC2" w14:textId="77777777" w:rsidR="003C7850" w:rsidRPr="00537351" w:rsidRDefault="003C7850" w:rsidP="00531D58">
            <w:pPr>
              <w:spacing w:before="0" w:after="0"/>
              <w:jc w:val="center"/>
              <w:rPr>
                <w:rFonts w:ascii="Calibri" w:eastAsia="Times New Roman" w:hAnsi="Calibri" w:cs="Calibri"/>
                <w:color w:val="000000"/>
                <w:sz w:val="22"/>
                <w:lang w:eastAsia="es-PE"/>
              </w:rPr>
            </w:pPr>
          </w:p>
        </w:tc>
        <w:tc>
          <w:tcPr>
            <w:tcW w:w="3118" w:type="dxa"/>
            <w:noWrap/>
            <w:vAlign w:val="center"/>
            <w:hideMark/>
          </w:tcPr>
          <w:p w14:paraId="6054EBB0" w14:textId="77777777" w:rsidR="003C7850" w:rsidRPr="00537351" w:rsidRDefault="003C7850" w:rsidP="00531D58">
            <w:pPr>
              <w:spacing w:before="0" w:after="0"/>
              <w:jc w:val="center"/>
              <w:rPr>
                <w:rFonts w:ascii="Calibri" w:eastAsia="Times New Roman" w:hAnsi="Calibri" w:cs="Calibri"/>
                <w:color w:val="000000"/>
                <w:sz w:val="22"/>
                <w:lang w:eastAsia="es-PE"/>
              </w:rPr>
            </w:pPr>
            <w:proofErr w:type="spellStart"/>
            <w:r w:rsidRPr="00537351">
              <w:rPr>
                <w:rFonts w:ascii="Calibri" w:eastAsia="Times New Roman" w:hAnsi="Calibri" w:cs="Calibri"/>
                <w:color w:val="000000"/>
                <w:sz w:val="22"/>
                <w:lang w:eastAsia="es-PE"/>
              </w:rPr>
              <w:t>Distribution</w:t>
            </w:r>
            <w:proofErr w:type="spellEnd"/>
            <w:r w:rsidRPr="00537351">
              <w:rPr>
                <w:rFonts w:ascii="Calibri" w:eastAsia="Times New Roman" w:hAnsi="Calibri" w:cs="Calibri"/>
                <w:color w:val="000000"/>
                <w:sz w:val="22"/>
                <w:lang w:eastAsia="es-PE"/>
              </w:rPr>
              <w:t xml:space="preserve"> of </w:t>
            </w:r>
            <w:proofErr w:type="spellStart"/>
            <w:r w:rsidRPr="00537351">
              <w:rPr>
                <w:rFonts w:ascii="Calibri" w:eastAsia="Times New Roman" w:hAnsi="Calibri" w:cs="Calibri"/>
                <w:color w:val="000000"/>
                <w:sz w:val="22"/>
                <w:lang w:eastAsia="es-PE"/>
              </w:rPr>
              <w:t>Secondary</w:t>
            </w:r>
            <w:proofErr w:type="spellEnd"/>
            <w:r w:rsidRPr="00537351">
              <w:rPr>
                <w:rFonts w:ascii="Calibri" w:eastAsia="Times New Roman" w:hAnsi="Calibri" w:cs="Calibri"/>
                <w:color w:val="000000"/>
                <w:sz w:val="22"/>
                <w:lang w:eastAsia="es-PE"/>
              </w:rPr>
              <w:t xml:space="preserve"> </w:t>
            </w:r>
            <w:proofErr w:type="spellStart"/>
            <w:r w:rsidRPr="00537351">
              <w:rPr>
                <w:rFonts w:ascii="Calibri" w:eastAsia="Times New Roman" w:hAnsi="Calibri" w:cs="Calibri"/>
                <w:color w:val="000000"/>
                <w:sz w:val="22"/>
                <w:lang w:eastAsia="es-PE"/>
              </w:rPr>
              <w:t>Sprout</w:t>
            </w:r>
            <w:proofErr w:type="spellEnd"/>
            <w:r w:rsidRPr="00537351">
              <w:rPr>
                <w:rFonts w:ascii="Calibri" w:eastAsia="Times New Roman" w:hAnsi="Calibri" w:cs="Calibri"/>
                <w:color w:val="000000"/>
                <w:sz w:val="22"/>
                <w:lang w:eastAsia="es-PE"/>
              </w:rPr>
              <w:t xml:space="preserve"> Color</w:t>
            </w:r>
          </w:p>
        </w:tc>
        <w:tc>
          <w:tcPr>
            <w:tcW w:w="1559" w:type="dxa"/>
            <w:noWrap/>
            <w:vAlign w:val="center"/>
            <w:hideMark/>
          </w:tcPr>
          <w:p w14:paraId="34E29867" w14:textId="77777777" w:rsidR="003C7850" w:rsidRPr="00537351" w:rsidRDefault="003C7850" w:rsidP="00531D58">
            <w:pPr>
              <w:spacing w:before="0" w:after="0"/>
              <w:jc w:val="center"/>
              <w:rPr>
                <w:rFonts w:ascii="Calibri" w:eastAsia="Times New Roman" w:hAnsi="Calibri" w:cs="Calibri"/>
                <w:color w:val="000000"/>
                <w:sz w:val="22"/>
                <w:lang w:eastAsia="es-PE"/>
              </w:rPr>
            </w:pPr>
            <w:r w:rsidRPr="00537351">
              <w:rPr>
                <w:rFonts w:ascii="Calibri" w:eastAsia="Times New Roman" w:hAnsi="Calibri" w:cs="Calibri"/>
                <w:color w:val="000000"/>
                <w:sz w:val="22"/>
                <w:lang w:eastAsia="es-PE"/>
              </w:rPr>
              <w:t>0</w:t>
            </w:r>
          </w:p>
        </w:tc>
        <w:tc>
          <w:tcPr>
            <w:tcW w:w="1985" w:type="dxa"/>
            <w:noWrap/>
            <w:vAlign w:val="center"/>
            <w:hideMark/>
          </w:tcPr>
          <w:p w14:paraId="73FD7C9C" w14:textId="77777777" w:rsidR="003C7850" w:rsidRPr="00537351" w:rsidRDefault="003C7850" w:rsidP="00531D58">
            <w:pPr>
              <w:spacing w:before="0" w:after="0"/>
              <w:jc w:val="center"/>
              <w:rPr>
                <w:rFonts w:ascii="Calibri" w:eastAsia="Times New Roman" w:hAnsi="Calibri" w:cs="Calibri"/>
                <w:color w:val="000000"/>
                <w:sz w:val="22"/>
                <w:lang w:eastAsia="es-PE"/>
              </w:rPr>
            </w:pPr>
            <w:r w:rsidRPr="00537351">
              <w:rPr>
                <w:rFonts w:ascii="Calibri" w:eastAsia="Times New Roman" w:hAnsi="Calibri" w:cs="Calibri"/>
                <w:color w:val="000000"/>
                <w:sz w:val="22"/>
                <w:lang w:eastAsia="es-PE"/>
              </w:rPr>
              <w:t>0</w:t>
            </w:r>
          </w:p>
        </w:tc>
      </w:tr>
      <w:tr w:rsidR="003C7850" w:rsidRPr="00537351" w14:paraId="68E09DFC" w14:textId="77777777" w:rsidTr="00531D58">
        <w:trPr>
          <w:trHeight w:val="269"/>
          <w:jc w:val="center"/>
        </w:trPr>
        <w:tc>
          <w:tcPr>
            <w:tcW w:w="2694" w:type="dxa"/>
            <w:gridSpan w:val="2"/>
            <w:vMerge/>
            <w:vAlign w:val="center"/>
            <w:hideMark/>
          </w:tcPr>
          <w:p w14:paraId="157D1E7A" w14:textId="77777777" w:rsidR="003C7850" w:rsidRPr="00537351" w:rsidRDefault="003C7850" w:rsidP="00531D58">
            <w:pPr>
              <w:spacing w:before="0" w:after="0"/>
              <w:jc w:val="center"/>
              <w:rPr>
                <w:rFonts w:ascii="Calibri" w:eastAsia="Times New Roman" w:hAnsi="Calibri" w:cs="Calibri"/>
                <w:color w:val="000000"/>
                <w:sz w:val="22"/>
                <w:lang w:eastAsia="es-PE"/>
              </w:rPr>
            </w:pPr>
          </w:p>
        </w:tc>
        <w:tc>
          <w:tcPr>
            <w:tcW w:w="3118" w:type="dxa"/>
            <w:noWrap/>
            <w:vAlign w:val="center"/>
            <w:hideMark/>
          </w:tcPr>
          <w:p w14:paraId="7C06E550" w14:textId="77777777" w:rsidR="003C7850" w:rsidRPr="00537351" w:rsidRDefault="003C7850" w:rsidP="00531D58">
            <w:pPr>
              <w:spacing w:before="0" w:after="0"/>
              <w:jc w:val="center"/>
              <w:rPr>
                <w:rFonts w:ascii="Calibri" w:eastAsia="Times New Roman" w:hAnsi="Calibri" w:cs="Calibri"/>
                <w:color w:val="000000"/>
                <w:sz w:val="22"/>
                <w:lang w:eastAsia="es-PE"/>
              </w:rPr>
            </w:pPr>
            <w:proofErr w:type="spellStart"/>
            <w:r w:rsidRPr="00537351">
              <w:rPr>
                <w:rFonts w:ascii="Calibri" w:eastAsia="Times New Roman" w:hAnsi="Calibri" w:cs="Calibri"/>
                <w:color w:val="000000"/>
                <w:sz w:val="22"/>
                <w:lang w:eastAsia="es-PE"/>
              </w:rPr>
              <w:t>Predominant</w:t>
            </w:r>
            <w:proofErr w:type="spellEnd"/>
            <w:r w:rsidRPr="00537351">
              <w:rPr>
                <w:rFonts w:ascii="Calibri" w:eastAsia="Times New Roman" w:hAnsi="Calibri" w:cs="Calibri"/>
                <w:color w:val="000000"/>
                <w:sz w:val="22"/>
                <w:lang w:eastAsia="es-PE"/>
              </w:rPr>
              <w:t xml:space="preserve"> </w:t>
            </w:r>
            <w:proofErr w:type="spellStart"/>
            <w:r w:rsidRPr="00537351">
              <w:rPr>
                <w:rFonts w:ascii="Calibri" w:eastAsia="Times New Roman" w:hAnsi="Calibri" w:cs="Calibri"/>
                <w:color w:val="000000"/>
                <w:sz w:val="22"/>
                <w:lang w:eastAsia="es-PE"/>
              </w:rPr>
              <w:t>Tuber</w:t>
            </w:r>
            <w:proofErr w:type="spellEnd"/>
            <w:r w:rsidRPr="00537351">
              <w:rPr>
                <w:rFonts w:ascii="Calibri" w:eastAsia="Times New Roman" w:hAnsi="Calibri" w:cs="Calibri"/>
                <w:color w:val="000000"/>
                <w:sz w:val="22"/>
                <w:lang w:eastAsia="es-PE"/>
              </w:rPr>
              <w:t xml:space="preserve"> </w:t>
            </w:r>
            <w:proofErr w:type="spellStart"/>
            <w:r w:rsidRPr="00537351">
              <w:rPr>
                <w:rFonts w:ascii="Calibri" w:eastAsia="Times New Roman" w:hAnsi="Calibri" w:cs="Calibri"/>
                <w:color w:val="000000"/>
                <w:sz w:val="22"/>
                <w:lang w:eastAsia="es-PE"/>
              </w:rPr>
              <w:t>Flesh</w:t>
            </w:r>
            <w:proofErr w:type="spellEnd"/>
            <w:r w:rsidRPr="00537351">
              <w:rPr>
                <w:rFonts w:ascii="Calibri" w:eastAsia="Times New Roman" w:hAnsi="Calibri" w:cs="Calibri"/>
                <w:color w:val="000000"/>
                <w:sz w:val="22"/>
                <w:lang w:eastAsia="es-PE"/>
              </w:rPr>
              <w:t xml:space="preserve"> Color</w:t>
            </w:r>
          </w:p>
        </w:tc>
        <w:tc>
          <w:tcPr>
            <w:tcW w:w="1559" w:type="dxa"/>
            <w:noWrap/>
            <w:vAlign w:val="center"/>
            <w:hideMark/>
          </w:tcPr>
          <w:p w14:paraId="2F983AB4" w14:textId="77777777" w:rsidR="003C7850" w:rsidRPr="00537351" w:rsidRDefault="003C7850" w:rsidP="00531D58">
            <w:pPr>
              <w:spacing w:before="0" w:after="0"/>
              <w:jc w:val="center"/>
              <w:rPr>
                <w:rFonts w:ascii="Calibri" w:eastAsia="Times New Roman" w:hAnsi="Calibri" w:cs="Calibri"/>
                <w:color w:val="000000"/>
                <w:sz w:val="22"/>
                <w:lang w:eastAsia="es-PE"/>
              </w:rPr>
            </w:pPr>
            <w:r w:rsidRPr="00537351">
              <w:rPr>
                <w:rFonts w:ascii="Calibri" w:eastAsia="Times New Roman" w:hAnsi="Calibri" w:cs="Calibri"/>
                <w:color w:val="000000"/>
                <w:sz w:val="22"/>
                <w:lang w:eastAsia="es-PE"/>
              </w:rPr>
              <w:t>2</w:t>
            </w:r>
          </w:p>
        </w:tc>
        <w:tc>
          <w:tcPr>
            <w:tcW w:w="1985" w:type="dxa"/>
            <w:noWrap/>
            <w:vAlign w:val="center"/>
            <w:hideMark/>
          </w:tcPr>
          <w:p w14:paraId="7E10E2FA" w14:textId="77777777" w:rsidR="003C7850" w:rsidRPr="00537351" w:rsidRDefault="003C7850" w:rsidP="00531D58">
            <w:pPr>
              <w:spacing w:before="0" w:after="0"/>
              <w:jc w:val="center"/>
              <w:rPr>
                <w:rFonts w:ascii="Calibri" w:eastAsia="Times New Roman" w:hAnsi="Calibri" w:cs="Calibri"/>
                <w:color w:val="000000"/>
                <w:sz w:val="22"/>
                <w:lang w:eastAsia="es-PE"/>
              </w:rPr>
            </w:pPr>
            <w:r w:rsidRPr="00537351">
              <w:rPr>
                <w:rFonts w:ascii="Calibri" w:eastAsia="Times New Roman" w:hAnsi="Calibri" w:cs="Calibri"/>
                <w:color w:val="000000"/>
                <w:sz w:val="22"/>
                <w:lang w:eastAsia="es-PE"/>
              </w:rPr>
              <w:t>2</w:t>
            </w:r>
          </w:p>
        </w:tc>
      </w:tr>
      <w:tr w:rsidR="003C7850" w:rsidRPr="00537351" w14:paraId="64F1D65F" w14:textId="77777777" w:rsidTr="00531D58">
        <w:trPr>
          <w:trHeight w:val="269"/>
          <w:jc w:val="center"/>
        </w:trPr>
        <w:tc>
          <w:tcPr>
            <w:tcW w:w="2694" w:type="dxa"/>
            <w:gridSpan w:val="2"/>
            <w:vMerge/>
            <w:vAlign w:val="center"/>
            <w:hideMark/>
          </w:tcPr>
          <w:p w14:paraId="0C19AE7B" w14:textId="77777777" w:rsidR="003C7850" w:rsidRPr="00537351" w:rsidRDefault="003C7850" w:rsidP="00531D58">
            <w:pPr>
              <w:spacing w:before="0" w:after="0"/>
              <w:jc w:val="center"/>
              <w:rPr>
                <w:rFonts w:ascii="Calibri" w:eastAsia="Times New Roman" w:hAnsi="Calibri" w:cs="Calibri"/>
                <w:color w:val="000000"/>
                <w:sz w:val="22"/>
                <w:lang w:eastAsia="es-PE"/>
              </w:rPr>
            </w:pPr>
          </w:p>
        </w:tc>
        <w:tc>
          <w:tcPr>
            <w:tcW w:w="3118" w:type="dxa"/>
            <w:noWrap/>
            <w:vAlign w:val="center"/>
            <w:hideMark/>
          </w:tcPr>
          <w:p w14:paraId="504767AB" w14:textId="77777777" w:rsidR="003C7850" w:rsidRPr="00537351" w:rsidRDefault="003C7850" w:rsidP="00531D58">
            <w:pPr>
              <w:spacing w:before="0" w:after="0"/>
              <w:jc w:val="center"/>
              <w:rPr>
                <w:rFonts w:ascii="Calibri" w:eastAsia="Times New Roman" w:hAnsi="Calibri" w:cs="Calibri"/>
                <w:color w:val="000000"/>
                <w:sz w:val="22"/>
                <w:lang w:eastAsia="es-PE"/>
              </w:rPr>
            </w:pPr>
            <w:r w:rsidRPr="00537351">
              <w:rPr>
                <w:rFonts w:ascii="Calibri" w:eastAsia="Times New Roman" w:hAnsi="Calibri" w:cs="Calibri"/>
                <w:color w:val="000000"/>
                <w:sz w:val="22"/>
                <w:lang w:eastAsia="es-PE"/>
              </w:rPr>
              <w:t xml:space="preserve">Depth of </w:t>
            </w:r>
            <w:proofErr w:type="spellStart"/>
            <w:r w:rsidRPr="00537351">
              <w:rPr>
                <w:rFonts w:ascii="Calibri" w:eastAsia="Times New Roman" w:hAnsi="Calibri" w:cs="Calibri"/>
                <w:color w:val="000000"/>
                <w:sz w:val="22"/>
                <w:lang w:eastAsia="es-PE"/>
              </w:rPr>
              <w:t>Tuber</w:t>
            </w:r>
            <w:proofErr w:type="spellEnd"/>
            <w:r w:rsidRPr="00537351">
              <w:rPr>
                <w:rFonts w:ascii="Calibri" w:eastAsia="Times New Roman" w:hAnsi="Calibri" w:cs="Calibri"/>
                <w:color w:val="000000"/>
                <w:sz w:val="22"/>
                <w:lang w:eastAsia="es-PE"/>
              </w:rPr>
              <w:t xml:space="preserve"> </w:t>
            </w:r>
            <w:proofErr w:type="spellStart"/>
            <w:r w:rsidRPr="00537351">
              <w:rPr>
                <w:rFonts w:ascii="Calibri" w:eastAsia="Times New Roman" w:hAnsi="Calibri" w:cs="Calibri"/>
                <w:color w:val="000000"/>
                <w:sz w:val="22"/>
                <w:lang w:eastAsia="es-PE"/>
              </w:rPr>
              <w:t>Eyes</w:t>
            </w:r>
            <w:proofErr w:type="spellEnd"/>
          </w:p>
        </w:tc>
        <w:tc>
          <w:tcPr>
            <w:tcW w:w="1559" w:type="dxa"/>
            <w:noWrap/>
            <w:vAlign w:val="center"/>
            <w:hideMark/>
          </w:tcPr>
          <w:p w14:paraId="5E60F3CB" w14:textId="77777777" w:rsidR="003C7850" w:rsidRPr="00537351" w:rsidRDefault="003C7850" w:rsidP="00531D58">
            <w:pPr>
              <w:spacing w:before="0" w:after="0"/>
              <w:jc w:val="center"/>
              <w:rPr>
                <w:rFonts w:ascii="Calibri" w:eastAsia="Times New Roman" w:hAnsi="Calibri" w:cs="Calibri"/>
                <w:color w:val="000000"/>
                <w:sz w:val="22"/>
                <w:lang w:eastAsia="es-PE"/>
              </w:rPr>
            </w:pPr>
            <w:r w:rsidRPr="00537351">
              <w:rPr>
                <w:rFonts w:ascii="Calibri" w:eastAsia="Times New Roman" w:hAnsi="Calibri" w:cs="Calibri"/>
                <w:color w:val="000000"/>
                <w:sz w:val="22"/>
                <w:lang w:eastAsia="es-PE"/>
              </w:rPr>
              <w:t>1</w:t>
            </w:r>
          </w:p>
        </w:tc>
        <w:tc>
          <w:tcPr>
            <w:tcW w:w="1985" w:type="dxa"/>
            <w:noWrap/>
            <w:vAlign w:val="center"/>
            <w:hideMark/>
          </w:tcPr>
          <w:p w14:paraId="4875A96F" w14:textId="77777777" w:rsidR="003C7850" w:rsidRPr="00537351" w:rsidRDefault="003C7850" w:rsidP="00531D58">
            <w:pPr>
              <w:spacing w:before="0" w:after="0"/>
              <w:jc w:val="center"/>
              <w:rPr>
                <w:rFonts w:ascii="Calibri" w:eastAsia="Times New Roman" w:hAnsi="Calibri" w:cs="Calibri"/>
                <w:color w:val="000000"/>
                <w:sz w:val="22"/>
                <w:lang w:eastAsia="es-PE"/>
              </w:rPr>
            </w:pPr>
            <w:r w:rsidRPr="00537351">
              <w:rPr>
                <w:rFonts w:ascii="Calibri" w:eastAsia="Times New Roman" w:hAnsi="Calibri" w:cs="Calibri"/>
                <w:color w:val="000000"/>
                <w:sz w:val="22"/>
                <w:lang w:eastAsia="es-PE"/>
              </w:rPr>
              <w:t>7</w:t>
            </w:r>
          </w:p>
        </w:tc>
      </w:tr>
      <w:tr w:rsidR="003C7850" w:rsidRPr="00537351" w14:paraId="6DAA9E6F" w14:textId="77777777" w:rsidTr="00531D58">
        <w:trPr>
          <w:trHeight w:val="269"/>
          <w:jc w:val="center"/>
        </w:trPr>
        <w:tc>
          <w:tcPr>
            <w:tcW w:w="2694" w:type="dxa"/>
            <w:gridSpan w:val="2"/>
            <w:vMerge/>
            <w:tcBorders>
              <w:bottom w:val="single" w:sz="4" w:space="0" w:color="auto"/>
            </w:tcBorders>
            <w:vAlign w:val="center"/>
            <w:hideMark/>
          </w:tcPr>
          <w:p w14:paraId="2CB9EC8E" w14:textId="77777777" w:rsidR="003C7850" w:rsidRPr="00537351" w:rsidRDefault="003C7850" w:rsidP="00531D58">
            <w:pPr>
              <w:spacing w:before="0" w:after="0"/>
              <w:jc w:val="center"/>
              <w:rPr>
                <w:rFonts w:ascii="Calibri" w:eastAsia="Times New Roman" w:hAnsi="Calibri" w:cs="Calibri"/>
                <w:color w:val="000000"/>
                <w:sz w:val="22"/>
                <w:lang w:eastAsia="es-PE"/>
              </w:rPr>
            </w:pPr>
          </w:p>
        </w:tc>
        <w:tc>
          <w:tcPr>
            <w:tcW w:w="3118" w:type="dxa"/>
            <w:tcBorders>
              <w:bottom w:val="single" w:sz="4" w:space="0" w:color="auto"/>
            </w:tcBorders>
            <w:noWrap/>
            <w:vAlign w:val="center"/>
            <w:hideMark/>
          </w:tcPr>
          <w:p w14:paraId="73B4C898" w14:textId="77777777" w:rsidR="003C7850" w:rsidRPr="00537351" w:rsidRDefault="003C7850" w:rsidP="00531D58">
            <w:pPr>
              <w:spacing w:before="0" w:after="0"/>
              <w:jc w:val="center"/>
              <w:rPr>
                <w:rFonts w:ascii="Calibri" w:eastAsia="Times New Roman" w:hAnsi="Calibri" w:cs="Calibri"/>
                <w:color w:val="000000"/>
                <w:sz w:val="22"/>
                <w:lang w:eastAsia="es-PE"/>
              </w:rPr>
            </w:pPr>
            <w:proofErr w:type="spellStart"/>
            <w:r w:rsidRPr="00537351">
              <w:rPr>
                <w:rFonts w:ascii="Calibri" w:eastAsia="Times New Roman" w:hAnsi="Calibri" w:cs="Calibri"/>
                <w:color w:val="000000"/>
                <w:sz w:val="22"/>
                <w:lang w:eastAsia="es-PE"/>
              </w:rPr>
              <w:t>Tuber</w:t>
            </w:r>
            <w:proofErr w:type="spellEnd"/>
            <w:r w:rsidRPr="00537351">
              <w:rPr>
                <w:rFonts w:ascii="Calibri" w:eastAsia="Times New Roman" w:hAnsi="Calibri" w:cs="Calibri"/>
                <w:color w:val="000000"/>
                <w:sz w:val="22"/>
                <w:lang w:eastAsia="es-PE"/>
              </w:rPr>
              <w:t xml:space="preserve"> Skin </w:t>
            </w:r>
            <w:proofErr w:type="spellStart"/>
            <w:r w:rsidRPr="00537351">
              <w:rPr>
                <w:rFonts w:ascii="Calibri" w:eastAsia="Times New Roman" w:hAnsi="Calibri" w:cs="Calibri"/>
                <w:color w:val="000000"/>
                <w:sz w:val="22"/>
                <w:lang w:eastAsia="es-PE"/>
              </w:rPr>
              <w:t>Type</w:t>
            </w:r>
            <w:proofErr w:type="spellEnd"/>
          </w:p>
        </w:tc>
        <w:tc>
          <w:tcPr>
            <w:tcW w:w="1559" w:type="dxa"/>
            <w:tcBorders>
              <w:bottom w:val="single" w:sz="4" w:space="0" w:color="auto"/>
            </w:tcBorders>
            <w:noWrap/>
            <w:vAlign w:val="center"/>
            <w:hideMark/>
          </w:tcPr>
          <w:p w14:paraId="79805438" w14:textId="77777777" w:rsidR="003C7850" w:rsidRPr="00537351" w:rsidRDefault="003C7850" w:rsidP="00531D58">
            <w:pPr>
              <w:spacing w:before="0" w:after="0"/>
              <w:jc w:val="center"/>
              <w:rPr>
                <w:rFonts w:ascii="Calibri" w:eastAsia="Times New Roman" w:hAnsi="Calibri" w:cs="Calibri"/>
                <w:color w:val="000000"/>
                <w:sz w:val="22"/>
                <w:lang w:eastAsia="es-PE"/>
              </w:rPr>
            </w:pPr>
            <w:r w:rsidRPr="00537351">
              <w:rPr>
                <w:rFonts w:ascii="Calibri" w:eastAsia="Times New Roman" w:hAnsi="Calibri" w:cs="Calibri"/>
                <w:color w:val="000000"/>
                <w:sz w:val="22"/>
                <w:lang w:eastAsia="es-PE"/>
              </w:rPr>
              <w:t>5</w:t>
            </w:r>
          </w:p>
        </w:tc>
        <w:tc>
          <w:tcPr>
            <w:tcW w:w="1985" w:type="dxa"/>
            <w:tcBorders>
              <w:bottom w:val="single" w:sz="4" w:space="0" w:color="auto"/>
            </w:tcBorders>
            <w:noWrap/>
            <w:vAlign w:val="center"/>
            <w:hideMark/>
          </w:tcPr>
          <w:p w14:paraId="4B2BE2DA" w14:textId="77777777" w:rsidR="003C7850" w:rsidRPr="00537351" w:rsidRDefault="003C7850" w:rsidP="00531D58">
            <w:pPr>
              <w:spacing w:before="0" w:after="0"/>
              <w:jc w:val="center"/>
              <w:rPr>
                <w:rFonts w:ascii="Calibri" w:eastAsia="Times New Roman" w:hAnsi="Calibri" w:cs="Calibri"/>
                <w:color w:val="000000"/>
                <w:sz w:val="22"/>
                <w:lang w:eastAsia="es-PE"/>
              </w:rPr>
            </w:pPr>
            <w:r w:rsidRPr="00537351">
              <w:rPr>
                <w:rFonts w:ascii="Calibri" w:eastAsia="Times New Roman" w:hAnsi="Calibri" w:cs="Calibri"/>
                <w:color w:val="000000"/>
                <w:sz w:val="22"/>
                <w:lang w:eastAsia="es-PE"/>
              </w:rPr>
              <w:t>5</w:t>
            </w:r>
          </w:p>
        </w:tc>
      </w:tr>
      <w:tr w:rsidR="003C7850" w:rsidRPr="00537351" w14:paraId="02FC8DA1" w14:textId="77777777" w:rsidTr="00531D58">
        <w:trPr>
          <w:trHeight w:val="269"/>
          <w:jc w:val="center"/>
        </w:trPr>
        <w:tc>
          <w:tcPr>
            <w:tcW w:w="1445" w:type="dxa"/>
            <w:vMerge w:val="restart"/>
            <w:tcBorders>
              <w:top w:val="single" w:sz="4" w:space="0" w:color="auto"/>
            </w:tcBorders>
            <w:noWrap/>
            <w:vAlign w:val="center"/>
            <w:hideMark/>
          </w:tcPr>
          <w:p w14:paraId="458CEEFA" w14:textId="77777777" w:rsidR="003C7850" w:rsidRPr="00537351" w:rsidRDefault="003C7850" w:rsidP="00531D58">
            <w:pPr>
              <w:spacing w:before="0" w:after="0"/>
              <w:jc w:val="center"/>
              <w:rPr>
                <w:rFonts w:ascii="Calibri" w:eastAsia="Times New Roman" w:hAnsi="Calibri" w:cs="Calibri"/>
                <w:color w:val="000000"/>
                <w:sz w:val="22"/>
                <w:lang w:eastAsia="es-PE"/>
              </w:rPr>
            </w:pPr>
            <w:r w:rsidRPr="00537351">
              <w:rPr>
                <w:rFonts w:ascii="Calibri" w:eastAsia="Times New Roman" w:hAnsi="Calibri" w:cs="Calibri"/>
                <w:color w:val="000000"/>
                <w:sz w:val="22"/>
                <w:lang w:eastAsia="es-PE"/>
              </w:rPr>
              <w:t xml:space="preserve">Plant </w:t>
            </w:r>
            <w:proofErr w:type="spellStart"/>
            <w:r w:rsidRPr="00537351">
              <w:rPr>
                <w:rFonts w:ascii="Calibri" w:eastAsia="Times New Roman" w:hAnsi="Calibri" w:cs="Calibri"/>
                <w:color w:val="000000"/>
                <w:sz w:val="22"/>
                <w:lang w:eastAsia="es-PE"/>
              </w:rPr>
              <w:t>characters</w:t>
            </w:r>
            <w:proofErr w:type="spellEnd"/>
          </w:p>
        </w:tc>
        <w:tc>
          <w:tcPr>
            <w:tcW w:w="1249" w:type="dxa"/>
            <w:tcBorders>
              <w:top w:val="single" w:sz="4" w:space="0" w:color="auto"/>
              <w:bottom w:val="single" w:sz="4" w:space="0" w:color="auto"/>
            </w:tcBorders>
            <w:noWrap/>
            <w:vAlign w:val="center"/>
            <w:hideMark/>
          </w:tcPr>
          <w:p w14:paraId="4AB8C0F7" w14:textId="77777777" w:rsidR="003C7850" w:rsidRPr="00537351" w:rsidRDefault="003C7850" w:rsidP="00531D58">
            <w:pPr>
              <w:spacing w:before="0" w:after="0"/>
              <w:jc w:val="center"/>
              <w:rPr>
                <w:rFonts w:ascii="Calibri" w:eastAsia="Times New Roman" w:hAnsi="Calibri" w:cs="Calibri"/>
                <w:color w:val="000000"/>
                <w:sz w:val="22"/>
                <w:lang w:eastAsia="es-PE"/>
              </w:rPr>
            </w:pPr>
          </w:p>
        </w:tc>
        <w:tc>
          <w:tcPr>
            <w:tcW w:w="3118" w:type="dxa"/>
            <w:tcBorders>
              <w:top w:val="single" w:sz="4" w:space="0" w:color="auto"/>
              <w:bottom w:val="single" w:sz="4" w:space="0" w:color="auto"/>
            </w:tcBorders>
            <w:noWrap/>
            <w:vAlign w:val="center"/>
            <w:hideMark/>
          </w:tcPr>
          <w:p w14:paraId="2CCF9CE6" w14:textId="77777777" w:rsidR="003C7850" w:rsidRPr="00537351" w:rsidRDefault="003C7850" w:rsidP="00531D58">
            <w:pPr>
              <w:spacing w:before="0" w:after="0"/>
              <w:jc w:val="center"/>
              <w:rPr>
                <w:rFonts w:ascii="Calibri" w:eastAsia="Times New Roman" w:hAnsi="Calibri" w:cs="Calibri"/>
                <w:color w:val="000000"/>
                <w:sz w:val="22"/>
                <w:lang w:eastAsia="es-PE"/>
              </w:rPr>
            </w:pPr>
            <w:proofErr w:type="spellStart"/>
            <w:r w:rsidRPr="00537351">
              <w:rPr>
                <w:rFonts w:ascii="Calibri" w:eastAsia="Times New Roman" w:hAnsi="Calibri" w:cs="Calibri"/>
                <w:color w:val="000000"/>
                <w:sz w:val="22"/>
                <w:lang w:eastAsia="es-PE"/>
              </w:rPr>
              <w:t>Growth</w:t>
            </w:r>
            <w:proofErr w:type="spellEnd"/>
            <w:r w:rsidRPr="00537351">
              <w:rPr>
                <w:rFonts w:ascii="Calibri" w:eastAsia="Times New Roman" w:hAnsi="Calibri" w:cs="Calibri"/>
                <w:color w:val="000000"/>
                <w:sz w:val="22"/>
                <w:lang w:eastAsia="es-PE"/>
              </w:rPr>
              <w:t xml:space="preserve"> </w:t>
            </w:r>
            <w:proofErr w:type="spellStart"/>
            <w:r w:rsidRPr="00537351">
              <w:rPr>
                <w:rFonts w:ascii="Calibri" w:eastAsia="Times New Roman" w:hAnsi="Calibri" w:cs="Calibri"/>
                <w:color w:val="000000"/>
                <w:sz w:val="22"/>
                <w:lang w:eastAsia="es-PE"/>
              </w:rPr>
              <w:t>Habit</w:t>
            </w:r>
            <w:proofErr w:type="spellEnd"/>
            <w:r w:rsidRPr="00537351">
              <w:rPr>
                <w:rFonts w:ascii="Calibri" w:eastAsia="Times New Roman" w:hAnsi="Calibri" w:cs="Calibri"/>
                <w:color w:val="000000"/>
                <w:sz w:val="22"/>
                <w:lang w:eastAsia="es-PE"/>
              </w:rPr>
              <w:t xml:space="preserve"> </w:t>
            </w:r>
            <w:proofErr w:type="spellStart"/>
            <w:r w:rsidRPr="00537351">
              <w:rPr>
                <w:rFonts w:ascii="Calibri" w:eastAsia="Times New Roman" w:hAnsi="Calibri" w:cs="Calibri"/>
                <w:color w:val="000000"/>
                <w:sz w:val="22"/>
                <w:lang w:eastAsia="es-PE"/>
              </w:rPr>
              <w:t>Type</w:t>
            </w:r>
            <w:proofErr w:type="spellEnd"/>
          </w:p>
        </w:tc>
        <w:tc>
          <w:tcPr>
            <w:tcW w:w="1559" w:type="dxa"/>
            <w:tcBorders>
              <w:top w:val="single" w:sz="4" w:space="0" w:color="auto"/>
            </w:tcBorders>
            <w:noWrap/>
            <w:vAlign w:val="center"/>
            <w:hideMark/>
          </w:tcPr>
          <w:p w14:paraId="33C2DCE0" w14:textId="77777777" w:rsidR="003C7850" w:rsidRPr="00537351" w:rsidRDefault="003C7850" w:rsidP="00531D58">
            <w:pPr>
              <w:spacing w:before="0" w:after="0"/>
              <w:jc w:val="center"/>
              <w:rPr>
                <w:rFonts w:ascii="Calibri" w:eastAsia="Times New Roman" w:hAnsi="Calibri" w:cs="Calibri"/>
                <w:color w:val="000000"/>
                <w:sz w:val="22"/>
                <w:lang w:eastAsia="es-PE"/>
              </w:rPr>
            </w:pPr>
            <w:r w:rsidRPr="00537351">
              <w:rPr>
                <w:rFonts w:ascii="Calibri" w:eastAsia="Times New Roman" w:hAnsi="Calibri" w:cs="Calibri"/>
                <w:color w:val="000000"/>
                <w:sz w:val="22"/>
                <w:lang w:eastAsia="es-PE"/>
              </w:rPr>
              <w:t>4</w:t>
            </w:r>
          </w:p>
        </w:tc>
        <w:tc>
          <w:tcPr>
            <w:tcW w:w="1985" w:type="dxa"/>
            <w:tcBorders>
              <w:top w:val="single" w:sz="4" w:space="0" w:color="auto"/>
            </w:tcBorders>
            <w:noWrap/>
            <w:vAlign w:val="center"/>
            <w:hideMark/>
          </w:tcPr>
          <w:p w14:paraId="55A0557D" w14:textId="77777777" w:rsidR="003C7850" w:rsidRPr="00537351" w:rsidRDefault="003C7850" w:rsidP="00531D58">
            <w:pPr>
              <w:spacing w:before="0" w:after="0"/>
              <w:jc w:val="center"/>
              <w:rPr>
                <w:rFonts w:ascii="Calibri" w:eastAsia="Times New Roman" w:hAnsi="Calibri" w:cs="Calibri"/>
                <w:color w:val="000000"/>
                <w:sz w:val="22"/>
                <w:lang w:eastAsia="es-PE"/>
              </w:rPr>
            </w:pPr>
            <w:r w:rsidRPr="00537351">
              <w:rPr>
                <w:rFonts w:ascii="Calibri" w:eastAsia="Times New Roman" w:hAnsi="Calibri" w:cs="Calibri"/>
                <w:color w:val="000000"/>
                <w:sz w:val="22"/>
                <w:lang w:eastAsia="es-PE"/>
              </w:rPr>
              <w:t>2</w:t>
            </w:r>
          </w:p>
        </w:tc>
      </w:tr>
      <w:tr w:rsidR="003C7850" w:rsidRPr="00B109A4" w14:paraId="69E35CD3" w14:textId="77777777" w:rsidTr="00531D58">
        <w:trPr>
          <w:trHeight w:val="269"/>
          <w:jc w:val="center"/>
        </w:trPr>
        <w:tc>
          <w:tcPr>
            <w:tcW w:w="1445" w:type="dxa"/>
            <w:vMerge/>
            <w:tcBorders>
              <w:right w:val="single" w:sz="4" w:space="0" w:color="auto"/>
            </w:tcBorders>
            <w:vAlign w:val="center"/>
            <w:hideMark/>
          </w:tcPr>
          <w:p w14:paraId="2DD21E93" w14:textId="77777777" w:rsidR="003C7850" w:rsidRPr="00537351" w:rsidRDefault="003C7850" w:rsidP="00531D58">
            <w:pPr>
              <w:spacing w:before="0" w:after="0"/>
              <w:jc w:val="center"/>
              <w:rPr>
                <w:rFonts w:ascii="Calibri" w:eastAsia="Times New Roman" w:hAnsi="Calibri" w:cs="Calibri"/>
                <w:color w:val="000000"/>
                <w:sz w:val="22"/>
                <w:lang w:eastAsia="es-PE"/>
              </w:rPr>
            </w:pPr>
          </w:p>
        </w:tc>
        <w:tc>
          <w:tcPr>
            <w:tcW w:w="1249" w:type="dxa"/>
            <w:vMerge w:val="restart"/>
            <w:tcBorders>
              <w:top w:val="single" w:sz="4" w:space="0" w:color="auto"/>
              <w:left w:val="single" w:sz="4" w:space="0" w:color="auto"/>
              <w:bottom w:val="single" w:sz="4" w:space="0" w:color="auto"/>
            </w:tcBorders>
            <w:noWrap/>
            <w:vAlign w:val="center"/>
            <w:hideMark/>
          </w:tcPr>
          <w:p w14:paraId="70EBB303" w14:textId="77777777" w:rsidR="003C7850" w:rsidRPr="00537351" w:rsidRDefault="003C7850" w:rsidP="00531D58">
            <w:pPr>
              <w:spacing w:before="0" w:after="0"/>
              <w:jc w:val="center"/>
              <w:rPr>
                <w:rFonts w:ascii="Calibri" w:eastAsia="Times New Roman" w:hAnsi="Calibri" w:cs="Calibri"/>
                <w:color w:val="000000"/>
                <w:sz w:val="22"/>
                <w:lang w:eastAsia="es-PE"/>
              </w:rPr>
            </w:pPr>
            <w:proofErr w:type="spellStart"/>
            <w:r w:rsidRPr="00537351">
              <w:rPr>
                <w:rFonts w:ascii="Calibri" w:eastAsia="Times New Roman" w:hAnsi="Calibri" w:cs="Calibri"/>
                <w:color w:val="000000"/>
                <w:sz w:val="22"/>
                <w:lang w:eastAsia="es-PE"/>
              </w:rPr>
              <w:t>Leaf</w:t>
            </w:r>
            <w:proofErr w:type="spellEnd"/>
            <w:r w:rsidRPr="00537351">
              <w:rPr>
                <w:rFonts w:ascii="Calibri" w:eastAsia="Times New Roman" w:hAnsi="Calibri" w:cs="Calibri"/>
                <w:color w:val="000000"/>
                <w:sz w:val="22"/>
                <w:lang w:eastAsia="es-PE"/>
              </w:rPr>
              <w:t xml:space="preserve"> </w:t>
            </w:r>
            <w:proofErr w:type="spellStart"/>
            <w:r w:rsidRPr="00537351">
              <w:rPr>
                <w:rFonts w:ascii="Calibri" w:eastAsia="Times New Roman" w:hAnsi="Calibri" w:cs="Calibri"/>
                <w:color w:val="000000"/>
                <w:sz w:val="22"/>
                <w:lang w:eastAsia="es-PE"/>
              </w:rPr>
              <w:t>characters</w:t>
            </w:r>
            <w:proofErr w:type="spellEnd"/>
          </w:p>
        </w:tc>
        <w:tc>
          <w:tcPr>
            <w:tcW w:w="3118" w:type="dxa"/>
            <w:tcBorders>
              <w:top w:val="single" w:sz="4" w:space="0" w:color="auto"/>
            </w:tcBorders>
            <w:noWrap/>
            <w:vAlign w:val="center"/>
            <w:hideMark/>
          </w:tcPr>
          <w:p w14:paraId="1D3F611E" w14:textId="77777777" w:rsidR="003C7850" w:rsidRPr="00537351" w:rsidRDefault="003C7850" w:rsidP="00531D58">
            <w:pPr>
              <w:spacing w:before="0" w:after="0"/>
              <w:jc w:val="center"/>
              <w:rPr>
                <w:rFonts w:ascii="Calibri" w:eastAsia="Times New Roman" w:hAnsi="Calibri" w:cs="Calibri"/>
                <w:color w:val="000000"/>
                <w:sz w:val="22"/>
                <w:lang w:eastAsia="es-PE"/>
              </w:rPr>
            </w:pPr>
            <w:proofErr w:type="spellStart"/>
            <w:r w:rsidRPr="00537351">
              <w:rPr>
                <w:rFonts w:ascii="Calibri" w:eastAsia="Times New Roman" w:hAnsi="Calibri" w:cs="Calibri"/>
                <w:color w:val="000000"/>
                <w:sz w:val="22"/>
                <w:lang w:eastAsia="es-PE"/>
              </w:rPr>
              <w:t>Leaf</w:t>
            </w:r>
            <w:proofErr w:type="spellEnd"/>
            <w:r w:rsidRPr="00537351">
              <w:rPr>
                <w:rFonts w:ascii="Calibri" w:eastAsia="Times New Roman" w:hAnsi="Calibri" w:cs="Calibri"/>
                <w:color w:val="000000"/>
                <w:sz w:val="22"/>
                <w:lang w:eastAsia="es-PE"/>
              </w:rPr>
              <w:t xml:space="preserve"> </w:t>
            </w:r>
            <w:proofErr w:type="spellStart"/>
            <w:r w:rsidRPr="00537351">
              <w:rPr>
                <w:rFonts w:ascii="Calibri" w:eastAsia="Times New Roman" w:hAnsi="Calibri" w:cs="Calibri"/>
                <w:color w:val="000000"/>
                <w:sz w:val="22"/>
                <w:lang w:eastAsia="es-PE"/>
              </w:rPr>
              <w:t>Dissection</w:t>
            </w:r>
            <w:proofErr w:type="spellEnd"/>
          </w:p>
        </w:tc>
        <w:tc>
          <w:tcPr>
            <w:tcW w:w="1559" w:type="dxa"/>
            <w:noWrap/>
            <w:vAlign w:val="center"/>
            <w:hideMark/>
          </w:tcPr>
          <w:p w14:paraId="237D8C73" w14:textId="77777777" w:rsidR="003C7850" w:rsidRPr="00537351" w:rsidRDefault="003C7850" w:rsidP="00531D58">
            <w:pPr>
              <w:spacing w:before="0" w:after="0"/>
              <w:jc w:val="center"/>
              <w:rPr>
                <w:rFonts w:ascii="Calibri" w:eastAsia="Times New Roman" w:hAnsi="Calibri" w:cs="Calibri"/>
                <w:color w:val="000000"/>
                <w:sz w:val="22"/>
                <w:lang w:eastAsia="es-PE"/>
              </w:rPr>
            </w:pPr>
            <w:r w:rsidRPr="00537351">
              <w:rPr>
                <w:rFonts w:ascii="Calibri" w:eastAsia="Times New Roman" w:hAnsi="Calibri" w:cs="Calibri"/>
                <w:color w:val="000000"/>
                <w:sz w:val="22"/>
                <w:lang w:eastAsia="es-PE"/>
              </w:rPr>
              <w:t>3</w:t>
            </w:r>
          </w:p>
        </w:tc>
        <w:tc>
          <w:tcPr>
            <w:tcW w:w="1985" w:type="dxa"/>
            <w:noWrap/>
            <w:vAlign w:val="center"/>
            <w:hideMark/>
          </w:tcPr>
          <w:p w14:paraId="2281D55F" w14:textId="77777777" w:rsidR="003C7850" w:rsidRPr="00537351" w:rsidRDefault="003C7850" w:rsidP="00531D58">
            <w:pPr>
              <w:spacing w:before="0" w:after="0"/>
              <w:jc w:val="center"/>
              <w:rPr>
                <w:rFonts w:ascii="Calibri" w:eastAsia="Times New Roman" w:hAnsi="Calibri" w:cs="Calibri"/>
                <w:color w:val="000000"/>
                <w:sz w:val="22"/>
                <w:lang w:eastAsia="es-PE"/>
              </w:rPr>
            </w:pPr>
            <w:r w:rsidRPr="00537351">
              <w:rPr>
                <w:rFonts w:ascii="Calibri" w:eastAsia="Times New Roman" w:hAnsi="Calibri" w:cs="Calibri"/>
                <w:color w:val="000000"/>
                <w:sz w:val="22"/>
                <w:lang w:eastAsia="es-PE"/>
              </w:rPr>
              <w:t>3</w:t>
            </w:r>
          </w:p>
        </w:tc>
      </w:tr>
      <w:tr w:rsidR="003C7850" w:rsidRPr="00537351" w14:paraId="5B13195B" w14:textId="77777777" w:rsidTr="00531D58">
        <w:trPr>
          <w:trHeight w:val="269"/>
          <w:jc w:val="center"/>
        </w:trPr>
        <w:tc>
          <w:tcPr>
            <w:tcW w:w="1445" w:type="dxa"/>
            <w:vMerge/>
            <w:tcBorders>
              <w:right w:val="single" w:sz="4" w:space="0" w:color="auto"/>
            </w:tcBorders>
            <w:vAlign w:val="center"/>
            <w:hideMark/>
          </w:tcPr>
          <w:p w14:paraId="526CF726" w14:textId="77777777" w:rsidR="003C7850" w:rsidRPr="00537351" w:rsidRDefault="003C7850" w:rsidP="00531D58">
            <w:pPr>
              <w:spacing w:before="0" w:after="0"/>
              <w:jc w:val="center"/>
              <w:rPr>
                <w:rFonts w:ascii="Calibri" w:eastAsia="Times New Roman" w:hAnsi="Calibri" w:cs="Calibri"/>
                <w:color w:val="000000"/>
                <w:sz w:val="22"/>
                <w:lang w:eastAsia="es-PE"/>
              </w:rPr>
            </w:pPr>
          </w:p>
        </w:tc>
        <w:tc>
          <w:tcPr>
            <w:tcW w:w="1249" w:type="dxa"/>
            <w:vMerge/>
            <w:tcBorders>
              <w:left w:val="single" w:sz="4" w:space="0" w:color="auto"/>
              <w:bottom w:val="single" w:sz="4" w:space="0" w:color="auto"/>
            </w:tcBorders>
            <w:vAlign w:val="center"/>
            <w:hideMark/>
          </w:tcPr>
          <w:p w14:paraId="3952473E" w14:textId="77777777" w:rsidR="003C7850" w:rsidRPr="00537351" w:rsidRDefault="003C7850" w:rsidP="00531D58">
            <w:pPr>
              <w:spacing w:before="0" w:after="0"/>
              <w:jc w:val="center"/>
              <w:rPr>
                <w:rFonts w:ascii="Calibri" w:eastAsia="Times New Roman" w:hAnsi="Calibri" w:cs="Calibri"/>
                <w:color w:val="000000"/>
                <w:sz w:val="22"/>
                <w:lang w:eastAsia="es-PE"/>
              </w:rPr>
            </w:pPr>
          </w:p>
        </w:tc>
        <w:tc>
          <w:tcPr>
            <w:tcW w:w="3118" w:type="dxa"/>
            <w:noWrap/>
            <w:vAlign w:val="center"/>
            <w:hideMark/>
          </w:tcPr>
          <w:p w14:paraId="2483F895" w14:textId="77777777" w:rsidR="003C7850" w:rsidRPr="00537351" w:rsidRDefault="003C7850" w:rsidP="00531D58">
            <w:pPr>
              <w:spacing w:before="0" w:after="0"/>
              <w:jc w:val="center"/>
              <w:rPr>
                <w:rFonts w:ascii="Calibri" w:eastAsia="Times New Roman" w:hAnsi="Calibri" w:cs="Calibri"/>
                <w:color w:val="000000"/>
                <w:sz w:val="22"/>
                <w:lang w:eastAsia="es-PE"/>
              </w:rPr>
            </w:pPr>
            <w:r w:rsidRPr="00537351">
              <w:rPr>
                <w:rFonts w:ascii="Calibri" w:eastAsia="Times New Roman" w:hAnsi="Calibri" w:cs="Calibri"/>
                <w:color w:val="000000"/>
                <w:sz w:val="22"/>
                <w:lang w:eastAsia="es-PE"/>
              </w:rPr>
              <w:t xml:space="preserve">Lateral </w:t>
            </w:r>
            <w:proofErr w:type="spellStart"/>
            <w:r w:rsidRPr="00537351">
              <w:rPr>
                <w:rFonts w:ascii="Calibri" w:eastAsia="Times New Roman" w:hAnsi="Calibri" w:cs="Calibri"/>
                <w:color w:val="000000"/>
                <w:sz w:val="22"/>
                <w:lang w:eastAsia="es-PE"/>
              </w:rPr>
              <w:t>Leaflet</w:t>
            </w:r>
            <w:proofErr w:type="spellEnd"/>
            <w:r w:rsidRPr="00537351">
              <w:rPr>
                <w:rFonts w:ascii="Calibri" w:eastAsia="Times New Roman" w:hAnsi="Calibri" w:cs="Calibri"/>
                <w:color w:val="000000"/>
                <w:sz w:val="22"/>
                <w:lang w:eastAsia="es-PE"/>
              </w:rPr>
              <w:t xml:space="preserve"> </w:t>
            </w:r>
            <w:proofErr w:type="spellStart"/>
            <w:r w:rsidRPr="00537351">
              <w:rPr>
                <w:rFonts w:ascii="Calibri" w:eastAsia="Times New Roman" w:hAnsi="Calibri" w:cs="Calibri"/>
                <w:color w:val="000000"/>
                <w:sz w:val="22"/>
                <w:lang w:eastAsia="es-PE"/>
              </w:rPr>
              <w:t>Number</w:t>
            </w:r>
            <w:proofErr w:type="spellEnd"/>
          </w:p>
        </w:tc>
        <w:tc>
          <w:tcPr>
            <w:tcW w:w="1559" w:type="dxa"/>
            <w:noWrap/>
            <w:vAlign w:val="center"/>
            <w:hideMark/>
          </w:tcPr>
          <w:p w14:paraId="75E4248C" w14:textId="77777777" w:rsidR="003C7850" w:rsidRPr="00537351" w:rsidRDefault="003C7850" w:rsidP="00531D58">
            <w:pPr>
              <w:spacing w:before="0" w:after="0"/>
              <w:jc w:val="center"/>
              <w:rPr>
                <w:rFonts w:ascii="Calibri" w:eastAsia="Times New Roman" w:hAnsi="Calibri" w:cs="Calibri"/>
                <w:color w:val="000000"/>
                <w:sz w:val="22"/>
                <w:lang w:eastAsia="es-PE"/>
              </w:rPr>
            </w:pPr>
            <w:r w:rsidRPr="00537351">
              <w:rPr>
                <w:rFonts w:ascii="Calibri" w:eastAsia="Times New Roman" w:hAnsi="Calibri" w:cs="Calibri"/>
                <w:color w:val="000000"/>
                <w:sz w:val="22"/>
                <w:lang w:eastAsia="es-PE"/>
              </w:rPr>
              <w:t>2</w:t>
            </w:r>
          </w:p>
        </w:tc>
        <w:tc>
          <w:tcPr>
            <w:tcW w:w="1985" w:type="dxa"/>
            <w:noWrap/>
            <w:vAlign w:val="center"/>
            <w:hideMark/>
          </w:tcPr>
          <w:p w14:paraId="4C5B0672" w14:textId="77777777" w:rsidR="003C7850" w:rsidRPr="00537351" w:rsidRDefault="003C7850" w:rsidP="00531D58">
            <w:pPr>
              <w:spacing w:before="0" w:after="0"/>
              <w:jc w:val="center"/>
              <w:rPr>
                <w:rFonts w:ascii="Calibri" w:eastAsia="Times New Roman" w:hAnsi="Calibri" w:cs="Calibri"/>
                <w:color w:val="000000"/>
                <w:sz w:val="22"/>
                <w:lang w:eastAsia="es-PE"/>
              </w:rPr>
            </w:pPr>
            <w:r w:rsidRPr="00537351">
              <w:rPr>
                <w:rFonts w:ascii="Calibri" w:eastAsia="Times New Roman" w:hAnsi="Calibri" w:cs="Calibri"/>
                <w:color w:val="000000"/>
                <w:sz w:val="22"/>
                <w:lang w:eastAsia="es-PE"/>
              </w:rPr>
              <w:t>4</w:t>
            </w:r>
          </w:p>
        </w:tc>
      </w:tr>
      <w:tr w:rsidR="003C7850" w:rsidRPr="00537351" w14:paraId="1703AB90" w14:textId="77777777" w:rsidTr="00531D58">
        <w:trPr>
          <w:trHeight w:val="269"/>
          <w:jc w:val="center"/>
        </w:trPr>
        <w:tc>
          <w:tcPr>
            <w:tcW w:w="1445" w:type="dxa"/>
            <w:vMerge/>
            <w:tcBorders>
              <w:right w:val="single" w:sz="4" w:space="0" w:color="auto"/>
            </w:tcBorders>
            <w:vAlign w:val="center"/>
            <w:hideMark/>
          </w:tcPr>
          <w:p w14:paraId="06C09F04" w14:textId="77777777" w:rsidR="003C7850" w:rsidRPr="00537351" w:rsidRDefault="003C7850" w:rsidP="00531D58">
            <w:pPr>
              <w:spacing w:before="0" w:after="0"/>
              <w:jc w:val="center"/>
              <w:rPr>
                <w:rFonts w:ascii="Calibri" w:eastAsia="Times New Roman" w:hAnsi="Calibri" w:cs="Calibri"/>
                <w:color w:val="000000"/>
                <w:sz w:val="22"/>
                <w:lang w:eastAsia="es-PE"/>
              </w:rPr>
            </w:pPr>
          </w:p>
        </w:tc>
        <w:tc>
          <w:tcPr>
            <w:tcW w:w="1249" w:type="dxa"/>
            <w:vMerge/>
            <w:tcBorders>
              <w:left w:val="single" w:sz="4" w:space="0" w:color="auto"/>
              <w:bottom w:val="single" w:sz="4" w:space="0" w:color="auto"/>
            </w:tcBorders>
            <w:vAlign w:val="center"/>
            <w:hideMark/>
          </w:tcPr>
          <w:p w14:paraId="26A0FF99" w14:textId="77777777" w:rsidR="003C7850" w:rsidRPr="00537351" w:rsidRDefault="003C7850" w:rsidP="00531D58">
            <w:pPr>
              <w:spacing w:before="0" w:after="0"/>
              <w:jc w:val="center"/>
              <w:rPr>
                <w:rFonts w:ascii="Calibri" w:eastAsia="Times New Roman" w:hAnsi="Calibri" w:cs="Calibri"/>
                <w:color w:val="000000"/>
                <w:sz w:val="22"/>
                <w:lang w:eastAsia="es-PE"/>
              </w:rPr>
            </w:pPr>
          </w:p>
        </w:tc>
        <w:tc>
          <w:tcPr>
            <w:tcW w:w="3118" w:type="dxa"/>
            <w:noWrap/>
            <w:vAlign w:val="center"/>
            <w:hideMark/>
          </w:tcPr>
          <w:p w14:paraId="097A4B54" w14:textId="77777777" w:rsidR="003C7850" w:rsidRPr="00537351" w:rsidRDefault="003C7850" w:rsidP="00531D58">
            <w:pPr>
              <w:spacing w:before="0" w:after="0"/>
              <w:jc w:val="center"/>
              <w:rPr>
                <w:rFonts w:ascii="Calibri" w:eastAsia="Times New Roman" w:hAnsi="Calibri" w:cs="Calibri"/>
                <w:color w:val="000000"/>
                <w:sz w:val="22"/>
                <w:lang w:eastAsia="es-PE"/>
              </w:rPr>
            </w:pPr>
            <w:proofErr w:type="spellStart"/>
            <w:r w:rsidRPr="00537351">
              <w:rPr>
                <w:rFonts w:ascii="Calibri" w:eastAsia="Times New Roman" w:hAnsi="Calibri" w:cs="Calibri"/>
                <w:color w:val="000000"/>
                <w:sz w:val="22"/>
                <w:lang w:eastAsia="es-PE"/>
              </w:rPr>
              <w:t>Interjected</w:t>
            </w:r>
            <w:proofErr w:type="spellEnd"/>
            <w:r w:rsidRPr="00537351">
              <w:rPr>
                <w:rFonts w:ascii="Calibri" w:eastAsia="Times New Roman" w:hAnsi="Calibri" w:cs="Calibri"/>
                <w:color w:val="000000"/>
                <w:sz w:val="22"/>
                <w:lang w:eastAsia="es-PE"/>
              </w:rPr>
              <w:t xml:space="preserve"> </w:t>
            </w:r>
            <w:proofErr w:type="spellStart"/>
            <w:r w:rsidRPr="00537351">
              <w:rPr>
                <w:rFonts w:ascii="Calibri" w:eastAsia="Times New Roman" w:hAnsi="Calibri" w:cs="Calibri"/>
                <w:color w:val="000000"/>
                <w:sz w:val="22"/>
                <w:lang w:eastAsia="es-PE"/>
              </w:rPr>
              <w:t>Leaflets</w:t>
            </w:r>
            <w:proofErr w:type="spellEnd"/>
            <w:r w:rsidRPr="00537351">
              <w:rPr>
                <w:rFonts w:ascii="Calibri" w:eastAsia="Times New Roman" w:hAnsi="Calibri" w:cs="Calibri"/>
                <w:color w:val="000000"/>
                <w:sz w:val="22"/>
                <w:lang w:eastAsia="es-PE"/>
              </w:rPr>
              <w:t xml:space="preserve"> </w:t>
            </w:r>
            <w:proofErr w:type="spellStart"/>
            <w:r w:rsidRPr="00537351">
              <w:rPr>
                <w:rFonts w:ascii="Calibri" w:eastAsia="Times New Roman" w:hAnsi="Calibri" w:cs="Calibri"/>
                <w:color w:val="000000"/>
                <w:sz w:val="22"/>
                <w:lang w:eastAsia="es-PE"/>
              </w:rPr>
              <w:t>Number</w:t>
            </w:r>
            <w:proofErr w:type="spellEnd"/>
            <w:r w:rsidRPr="00537351">
              <w:rPr>
                <w:rFonts w:ascii="Calibri" w:eastAsia="Times New Roman" w:hAnsi="Calibri" w:cs="Calibri"/>
                <w:color w:val="000000"/>
                <w:sz w:val="22"/>
                <w:lang w:eastAsia="es-PE"/>
              </w:rPr>
              <w:t xml:space="preserve"> </w:t>
            </w:r>
            <w:proofErr w:type="spellStart"/>
            <w:r w:rsidRPr="00537351">
              <w:rPr>
                <w:rFonts w:ascii="Calibri" w:eastAsia="Times New Roman" w:hAnsi="Calibri" w:cs="Calibri"/>
                <w:color w:val="000000"/>
                <w:sz w:val="22"/>
                <w:lang w:eastAsia="es-PE"/>
              </w:rPr>
              <w:t>among</w:t>
            </w:r>
            <w:proofErr w:type="spellEnd"/>
            <w:r w:rsidRPr="00537351">
              <w:rPr>
                <w:rFonts w:ascii="Calibri" w:eastAsia="Times New Roman" w:hAnsi="Calibri" w:cs="Calibri"/>
                <w:color w:val="000000"/>
                <w:sz w:val="22"/>
                <w:lang w:eastAsia="es-PE"/>
              </w:rPr>
              <w:t xml:space="preserve"> Lateral </w:t>
            </w:r>
            <w:proofErr w:type="spellStart"/>
            <w:r w:rsidRPr="00537351">
              <w:rPr>
                <w:rFonts w:ascii="Calibri" w:eastAsia="Times New Roman" w:hAnsi="Calibri" w:cs="Calibri"/>
                <w:color w:val="000000"/>
                <w:sz w:val="22"/>
                <w:lang w:eastAsia="es-PE"/>
              </w:rPr>
              <w:t>Leaflets</w:t>
            </w:r>
            <w:proofErr w:type="spellEnd"/>
          </w:p>
        </w:tc>
        <w:tc>
          <w:tcPr>
            <w:tcW w:w="1559" w:type="dxa"/>
            <w:noWrap/>
            <w:vAlign w:val="center"/>
            <w:hideMark/>
          </w:tcPr>
          <w:p w14:paraId="33A89894" w14:textId="77777777" w:rsidR="003C7850" w:rsidRPr="00537351" w:rsidRDefault="003C7850" w:rsidP="00531D58">
            <w:pPr>
              <w:spacing w:before="0" w:after="0"/>
              <w:jc w:val="center"/>
              <w:rPr>
                <w:rFonts w:ascii="Calibri" w:eastAsia="Times New Roman" w:hAnsi="Calibri" w:cs="Calibri"/>
                <w:color w:val="000000"/>
                <w:sz w:val="22"/>
                <w:lang w:eastAsia="es-PE"/>
              </w:rPr>
            </w:pPr>
            <w:r w:rsidRPr="00537351">
              <w:rPr>
                <w:rFonts w:ascii="Calibri" w:eastAsia="Times New Roman" w:hAnsi="Calibri" w:cs="Calibri"/>
                <w:color w:val="000000"/>
                <w:sz w:val="22"/>
                <w:lang w:eastAsia="es-PE"/>
              </w:rPr>
              <w:t>2</w:t>
            </w:r>
          </w:p>
        </w:tc>
        <w:tc>
          <w:tcPr>
            <w:tcW w:w="1985" w:type="dxa"/>
            <w:noWrap/>
            <w:vAlign w:val="center"/>
            <w:hideMark/>
          </w:tcPr>
          <w:p w14:paraId="65F22F0B" w14:textId="77777777" w:rsidR="003C7850" w:rsidRPr="00537351" w:rsidRDefault="003C7850" w:rsidP="00531D58">
            <w:pPr>
              <w:spacing w:before="0" w:after="0"/>
              <w:jc w:val="center"/>
              <w:rPr>
                <w:rFonts w:ascii="Calibri" w:eastAsia="Times New Roman" w:hAnsi="Calibri" w:cs="Calibri"/>
                <w:color w:val="000000"/>
                <w:sz w:val="22"/>
                <w:lang w:eastAsia="es-PE"/>
              </w:rPr>
            </w:pPr>
            <w:r w:rsidRPr="00537351">
              <w:rPr>
                <w:rFonts w:ascii="Calibri" w:eastAsia="Times New Roman" w:hAnsi="Calibri" w:cs="Calibri"/>
                <w:color w:val="000000"/>
                <w:sz w:val="22"/>
                <w:lang w:eastAsia="es-PE"/>
              </w:rPr>
              <w:t>2</w:t>
            </w:r>
          </w:p>
        </w:tc>
      </w:tr>
      <w:tr w:rsidR="003C7850" w:rsidRPr="00537351" w14:paraId="791F5870" w14:textId="77777777" w:rsidTr="00531D58">
        <w:trPr>
          <w:trHeight w:val="269"/>
          <w:jc w:val="center"/>
        </w:trPr>
        <w:tc>
          <w:tcPr>
            <w:tcW w:w="1445" w:type="dxa"/>
            <w:vMerge/>
            <w:tcBorders>
              <w:right w:val="single" w:sz="4" w:space="0" w:color="auto"/>
            </w:tcBorders>
            <w:vAlign w:val="center"/>
            <w:hideMark/>
          </w:tcPr>
          <w:p w14:paraId="02D982BE" w14:textId="77777777" w:rsidR="003C7850" w:rsidRPr="00537351" w:rsidRDefault="003C7850" w:rsidP="00531D58">
            <w:pPr>
              <w:spacing w:before="0" w:after="0"/>
              <w:jc w:val="center"/>
              <w:rPr>
                <w:rFonts w:ascii="Calibri" w:eastAsia="Times New Roman" w:hAnsi="Calibri" w:cs="Calibri"/>
                <w:color w:val="000000"/>
                <w:sz w:val="22"/>
                <w:lang w:eastAsia="es-PE"/>
              </w:rPr>
            </w:pPr>
          </w:p>
        </w:tc>
        <w:tc>
          <w:tcPr>
            <w:tcW w:w="1249" w:type="dxa"/>
            <w:vMerge/>
            <w:tcBorders>
              <w:left w:val="single" w:sz="4" w:space="0" w:color="auto"/>
              <w:bottom w:val="single" w:sz="4" w:space="0" w:color="auto"/>
            </w:tcBorders>
            <w:vAlign w:val="center"/>
            <w:hideMark/>
          </w:tcPr>
          <w:p w14:paraId="6D7954D0" w14:textId="77777777" w:rsidR="003C7850" w:rsidRPr="00537351" w:rsidRDefault="003C7850" w:rsidP="00531D58">
            <w:pPr>
              <w:spacing w:before="0" w:after="0"/>
              <w:jc w:val="center"/>
              <w:rPr>
                <w:rFonts w:ascii="Calibri" w:eastAsia="Times New Roman" w:hAnsi="Calibri" w:cs="Calibri"/>
                <w:color w:val="000000"/>
                <w:sz w:val="22"/>
                <w:lang w:eastAsia="es-PE"/>
              </w:rPr>
            </w:pPr>
          </w:p>
        </w:tc>
        <w:tc>
          <w:tcPr>
            <w:tcW w:w="3118" w:type="dxa"/>
            <w:tcBorders>
              <w:bottom w:val="single" w:sz="4" w:space="0" w:color="auto"/>
            </w:tcBorders>
            <w:noWrap/>
            <w:vAlign w:val="center"/>
            <w:hideMark/>
          </w:tcPr>
          <w:p w14:paraId="62B7ACB1" w14:textId="77777777" w:rsidR="003C7850" w:rsidRPr="00537351" w:rsidRDefault="003C7850" w:rsidP="00531D58">
            <w:pPr>
              <w:spacing w:before="0" w:after="0"/>
              <w:jc w:val="center"/>
              <w:rPr>
                <w:rFonts w:ascii="Calibri" w:eastAsia="Times New Roman" w:hAnsi="Calibri" w:cs="Calibri"/>
                <w:color w:val="000000"/>
                <w:sz w:val="22"/>
                <w:lang w:eastAsia="es-PE"/>
              </w:rPr>
            </w:pPr>
            <w:proofErr w:type="spellStart"/>
            <w:r w:rsidRPr="00537351">
              <w:rPr>
                <w:rFonts w:ascii="Calibri" w:eastAsia="Times New Roman" w:hAnsi="Calibri" w:cs="Calibri"/>
                <w:color w:val="000000"/>
                <w:sz w:val="22"/>
                <w:lang w:eastAsia="es-PE"/>
              </w:rPr>
              <w:t>Interjected</w:t>
            </w:r>
            <w:proofErr w:type="spellEnd"/>
            <w:r w:rsidRPr="00537351">
              <w:rPr>
                <w:rFonts w:ascii="Calibri" w:eastAsia="Times New Roman" w:hAnsi="Calibri" w:cs="Calibri"/>
                <w:color w:val="000000"/>
                <w:sz w:val="22"/>
                <w:lang w:eastAsia="es-PE"/>
              </w:rPr>
              <w:t xml:space="preserve"> </w:t>
            </w:r>
            <w:proofErr w:type="spellStart"/>
            <w:r w:rsidRPr="00537351">
              <w:rPr>
                <w:rFonts w:ascii="Calibri" w:eastAsia="Times New Roman" w:hAnsi="Calibri" w:cs="Calibri"/>
                <w:color w:val="000000"/>
                <w:sz w:val="22"/>
                <w:lang w:eastAsia="es-PE"/>
              </w:rPr>
              <w:t>Leaflets</w:t>
            </w:r>
            <w:proofErr w:type="spellEnd"/>
            <w:r w:rsidRPr="00537351">
              <w:rPr>
                <w:rFonts w:ascii="Calibri" w:eastAsia="Times New Roman" w:hAnsi="Calibri" w:cs="Calibri"/>
                <w:color w:val="000000"/>
                <w:sz w:val="22"/>
                <w:lang w:eastAsia="es-PE"/>
              </w:rPr>
              <w:t xml:space="preserve"> </w:t>
            </w:r>
            <w:proofErr w:type="spellStart"/>
            <w:r w:rsidRPr="00537351">
              <w:rPr>
                <w:rFonts w:ascii="Calibri" w:eastAsia="Times New Roman" w:hAnsi="Calibri" w:cs="Calibri"/>
                <w:color w:val="000000"/>
                <w:sz w:val="22"/>
                <w:lang w:eastAsia="es-PE"/>
              </w:rPr>
              <w:t>Number</w:t>
            </w:r>
            <w:proofErr w:type="spellEnd"/>
            <w:r w:rsidRPr="00537351">
              <w:rPr>
                <w:rFonts w:ascii="Calibri" w:eastAsia="Times New Roman" w:hAnsi="Calibri" w:cs="Calibri"/>
                <w:color w:val="000000"/>
                <w:sz w:val="22"/>
                <w:lang w:eastAsia="es-PE"/>
              </w:rPr>
              <w:t xml:space="preserve"> </w:t>
            </w:r>
            <w:proofErr w:type="spellStart"/>
            <w:r w:rsidRPr="00537351">
              <w:rPr>
                <w:rFonts w:ascii="Calibri" w:eastAsia="Times New Roman" w:hAnsi="Calibri" w:cs="Calibri"/>
                <w:color w:val="000000"/>
                <w:sz w:val="22"/>
                <w:lang w:eastAsia="es-PE"/>
              </w:rPr>
              <w:t>on</w:t>
            </w:r>
            <w:proofErr w:type="spellEnd"/>
            <w:r w:rsidRPr="00537351">
              <w:rPr>
                <w:rFonts w:ascii="Calibri" w:eastAsia="Times New Roman" w:hAnsi="Calibri" w:cs="Calibri"/>
                <w:color w:val="000000"/>
                <w:sz w:val="22"/>
                <w:lang w:eastAsia="es-PE"/>
              </w:rPr>
              <w:t xml:space="preserve"> </w:t>
            </w:r>
            <w:proofErr w:type="spellStart"/>
            <w:r w:rsidRPr="00537351">
              <w:rPr>
                <w:rFonts w:ascii="Calibri" w:eastAsia="Times New Roman" w:hAnsi="Calibri" w:cs="Calibri"/>
                <w:color w:val="000000"/>
                <w:sz w:val="22"/>
                <w:lang w:eastAsia="es-PE"/>
              </w:rPr>
              <w:t>the</w:t>
            </w:r>
            <w:proofErr w:type="spellEnd"/>
            <w:r w:rsidRPr="00537351">
              <w:rPr>
                <w:rFonts w:ascii="Calibri" w:eastAsia="Times New Roman" w:hAnsi="Calibri" w:cs="Calibri"/>
                <w:color w:val="000000"/>
                <w:sz w:val="22"/>
                <w:lang w:eastAsia="es-PE"/>
              </w:rPr>
              <w:t xml:space="preserve"> </w:t>
            </w:r>
            <w:proofErr w:type="spellStart"/>
            <w:r w:rsidRPr="00537351">
              <w:rPr>
                <w:rFonts w:ascii="Calibri" w:eastAsia="Times New Roman" w:hAnsi="Calibri" w:cs="Calibri"/>
                <w:color w:val="000000"/>
                <w:sz w:val="22"/>
                <w:lang w:eastAsia="es-PE"/>
              </w:rPr>
              <w:t>Petiolules</w:t>
            </w:r>
            <w:proofErr w:type="spellEnd"/>
          </w:p>
        </w:tc>
        <w:tc>
          <w:tcPr>
            <w:tcW w:w="1559" w:type="dxa"/>
            <w:noWrap/>
            <w:vAlign w:val="center"/>
            <w:hideMark/>
          </w:tcPr>
          <w:p w14:paraId="3B690041" w14:textId="77777777" w:rsidR="003C7850" w:rsidRPr="00537351" w:rsidRDefault="003C7850" w:rsidP="00531D58">
            <w:pPr>
              <w:spacing w:before="0" w:after="0"/>
              <w:jc w:val="center"/>
              <w:rPr>
                <w:rFonts w:ascii="Calibri" w:eastAsia="Times New Roman" w:hAnsi="Calibri" w:cs="Calibri"/>
                <w:color w:val="000000"/>
                <w:sz w:val="22"/>
                <w:lang w:eastAsia="es-PE"/>
              </w:rPr>
            </w:pPr>
            <w:r w:rsidRPr="00537351">
              <w:rPr>
                <w:rFonts w:ascii="Calibri" w:eastAsia="Times New Roman" w:hAnsi="Calibri" w:cs="Calibri"/>
                <w:color w:val="000000"/>
                <w:sz w:val="22"/>
                <w:lang w:eastAsia="es-PE"/>
              </w:rPr>
              <w:t>0</w:t>
            </w:r>
          </w:p>
        </w:tc>
        <w:tc>
          <w:tcPr>
            <w:tcW w:w="1985" w:type="dxa"/>
            <w:noWrap/>
            <w:vAlign w:val="center"/>
            <w:hideMark/>
          </w:tcPr>
          <w:p w14:paraId="463BA46A" w14:textId="77777777" w:rsidR="003C7850" w:rsidRPr="00537351" w:rsidRDefault="003C7850" w:rsidP="00531D58">
            <w:pPr>
              <w:spacing w:before="0" w:after="0"/>
              <w:jc w:val="center"/>
              <w:rPr>
                <w:rFonts w:ascii="Calibri" w:eastAsia="Times New Roman" w:hAnsi="Calibri" w:cs="Calibri"/>
                <w:color w:val="000000"/>
                <w:sz w:val="22"/>
                <w:lang w:eastAsia="es-PE"/>
              </w:rPr>
            </w:pPr>
            <w:r w:rsidRPr="00537351">
              <w:rPr>
                <w:rFonts w:ascii="Calibri" w:eastAsia="Times New Roman" w:hAnsi="Calibri" w:cs="Calibri"/>
                <w:color w:val="000000"/>
                <w:sz w:val="22"/>
                <w:lang w:eastAsia="es-PE"/>
              </w:rPr>
              <w:t>0</w:t>
            </w:r>
          </w:p>
        </w:tc>
      </w:tr>
      <w:tr w:rsidR="003C7850" w:rsidRPr="00537351" w14:paraId="156CD03B" w14:textId="77777777" w:rsidTr="00531D58">
        <w:trPr>
          <w:trHeight w:val="269"/>
          <w:jc w:val="center"/>
        </w:trPr>
        <w:tc>
          <w:tcPr>
            <w:tcW w:w="1445" w:type="dxa"/>
            <w:vMerge/>
            <w:vAlign w:val="center"/>
            <w:hideMark/>
          </w:tcPr>
          <w:p w14:paraId="4290AA09" w14:textId="77777777" w:rsidR="003C7850" w:rsidRPr="00537351" w:rsidRDefault="003C7850" w:rsidP="00531D58">
            <w:pPr>
              <w:spacing w:before="0" w:after="0"/>
              <w:jc w:val="center"/>
              <w:rPr>
                <w:rFonts w:ascii="Calibri" w:eastAsia="Times New Roman" w:hAnsi="Calibri" w:cs="Calibri"/>
                <w:color w:val="000000"/>
                <w:sz w:val="22"/>
                <w:lang w:eastAsia="es-PE"/>
              </w:rPr>
            </w:pPr>
          </w:p>
        </w:tc>
        <w:tc>
          <w:tcPr>
            <w:tcW w:w="1249" w:type="dxa"/>
            <w:tcBorders>
              <w:top w:val="single" w:sz="4" w:space="0" w:color="auto"/>
            </w:tcBorders>
            <w:noWrap/>
            <w:vAlign w:val="center"/>
            <w:hideMark/>
          </w:tcPr>
          <w:p w14:paraId="42D80418" w14:textId="77777777" w:rsidR="003C7850" w:rsidRPr="00537351" w:rsidRDefault="003C7850" w:rsidP="00531D58">
            <w:pPr>
              <w:spacing w:before="0" w:after="0"/>
              <w:jc w:val="center"/>
              <w:rPr>
                <w:rFonts w:ascii="Calibri" w:eastAsia="Times New Roman" w:hAnsi="Calibri" w:cs="Calibri"/>
                <w:color w:val="000000"/>
                <w:sz w:val="22"/>
                <w:lang w:eastAsia="es-PE"/>
              </w:rPr>
            </w:pPr>
          </w:p>
        </w:tc>
        <w:tc>
          <w:tcPr>
            <w:tcW w:w="3118" w:type="dxa"/>
            <w:tcBorders>
              <w:top w:val="single" w:sz="4" w:space="0" w:color="auto"/>
            </w:tcBorders>
            <w:noWrap/>
            <w:vAlign w:val="center"/>
            <w:hideMark/>
          </w:tcPr>
          <w:p w14:paraId="7421EAFA" w14:textId="77777777" w:rsidR="003C7850" w:rsidRPr="00537351" w:rsidRDefault="003C7850" w:rsidP="00531D58">
            <w:pPr>
              <w:spacing w:before="0" w:after="0"/>
              <w:jc w:val="center"/>
              <w:rPr>
                <w:rFonts w:ascii="Calibri" w:eastAsia="Times New Roman" w:hAnsi="Calibri" w:cs="Calibri"/>
                <w:color w:val="000000"/>
                <w:sz w:val="22"/>
                <w:lang w:eastAsia="es-PE"/>
              </w:rPr>
            </w:pPr>
            <w:proofErr w:type="spellStart"/>
            <w:r w:rsidRPr="00537351">
              <w:rPr>
                <w:rFonts w:ascii="Calibri" w:eastAsia="Times New Roman" w:hAnsi="Calibri" w:cs="Calibri"/>
                <w:color w:val="000000"/>
                <w:sz w:val="22"/>
                <w:lang w:eastAsia="es-PE"/>
              </w:rPr>
              <w:t>Stem</w:t>
            </w:r>
            <w:proofErr w:type="spellEnd"/>
            <w:r w:rsidRPr="00537351">
              <w:rPr>
                <w:rFonts w:ascii="Calibri" w:eastAsia="Times New Roman" w:hAnsi="Calibri" w:cs="Calibri"/>
                <w:color w:val="000000"/>
                <w:sz w:val="22"/>
                <w:lang w:eastAsia="es-PE"/>
              </w:rPr>
              <w:t xml:space="preserve"> Color</w:t>
            </w:r>
          </w:p>
        </w:tc>
        <w:tc>
          <w:tcPr>
            <w:tcW w:w="1559" w:type="dxa"/>
            <w:noWrap/>
            <w:vAlign w:val="center"/>
            <w:hideMark/>
          </w:tcPr>
          <w:p w14:paraId="544065FD" w14:textId="77777777" w:rsidR="003C7850" w:rsidRPr="00537351" w:rsidRDefault="003C7850" w:rsidP="00531D58">
            <w:pPr>
              <w:spacing w:before="0" w:after="0"/>
              <w:jc w:val="center"/>
              <w:rPr>
                <w:rFonts w:ascii="Calibri" w:eastAsia="Times New Roman" w:hAnsi="Calibri" w:cs="Calibri"/>
                <w:color w:val="000000"/>
                <w:sz w:val="22"/>
                <w:lang w:eastAsia="es-PE"/>
              </w:rPr>
            </w:pPr>
            <w:r w:rsidRPr="00537351">
              <w:rPr>
                <w:rFonts w:ascii="Calibri" w:eastAsia="Times New Roman" w:hAnsi="Calibri" w:cs="Calibri"/>
                <w:color w:val="000000"/>
                <w:sz w:val="22"/>
                <w:lang w:eastAsia="es-PE"/>
              </w:rPr>
              <w:t>4</w:t>
            </w:r>
          </w:p>
        </w:tc>
        <w:tc>
          <w:tcPr>
            <w:tcW w:w="1985" w:type="dxa"/>
            <w:noWrap/>
            <w:vAlign w:val="center"/>
            <w:hideMark/>
          </w:tcPr>
          <w:p w14:paraId="45958DC6" w14:textId="77777777" w:rsidR="003C7850" w:rsidRPr="00537351" w:rsidRDefault="003C7850" w:rsidP="00531D58">
            <w:pPr>
              <w:spacing w:before="0" w:after="0"/>
              <w:jc w:val="center"/>
              <w:rPr>
                <w:rFonts w:ascii="Calibri" w:eastAsia="Times New Roman" w:hAnsi="Calibri" w:cs="Calibri"/>
                <w:color w:val="000000"/>
                <w:sz w:val="22"/>
                <w:lang w:eastAsia="es-PE"/>
              </w:rPr>
            </w:pPr>
            <w:r w:rsidRPr="00537351">
              <w:rPr>
                <w:rFonts w:ascii="Calibri" w:eastAsia="Times New Roman" w:hAnsi="Calibri" w:cs="Calibri"/>
                <w:color w:val="000000"/>
                <w:sz w:val="22"/>
                <w:lang w:eastAsia="es-PE"/>
              </w:rPr>
              <w:t>6</w:t>
            </w:r>
          </w:p>
        </w:tc>
      </w:tr>
      <w:tr w:rsidR="003C7850" w:rsidRPr="00537351" w14:paraId="2AF4075D" w14:textId="77777777" w:rsidTr="00531D58">
        <w:trPr>
          <w:trHeight w:val="269"/>
          <w:jc w:val="center"/>
        </w:trPr>
        <w:tc>
          <w:tcPr>
            <w:tcW w:w="1445" w:type="dxa"/>
            <w:vMerge/>
            <w:vAlign w:val="center"/>
            <w:hideMark/>
          </w:tcPr>
          <w:p w14:paraId="0A7D1F1C" w14:textId="77777777" w:rsidR="003C7850" w:rsidRPr="00537351" w:rsidRDefault="003C7850" w:rsidP="00531D58">
            <w:pPr>
              <w:spacing w:before="0" w:after="0"/>
              <w:jc w:val="center"/>
              <w:rPr>
                <w:rFonts w:ascii="Calibri" w:eastAsia="Times New Roman" w:hAnsi="Calibri" w:cs="Calibri"/>
                <w:color w:val="000000"/>
                <w:sz w:val="22"/>
                <w:lang w:eastAsia="es-PE"/>
              </w:rPr>
            </w:pPr>
          </w:p>
        </w:tc>
        <w:tc>
          <w:tcPr>
            <w:tcW w:w="1249" w:type="dxa"/>
            <w:noWrap/>
            <w:vAlign w:val="center"/>
            <w:hideMark/>
          </w:tcPr>
          <w:p w14:paraId="7D1F2712" w14:textId="77777777" w:rsidR="003C7850" w:rsidRPr="00537351" w:rsidRDefault="003C7850" w:rsidP="00531D58">
            <w:pPr>
              <w:spacing w:before="0" w:after="0"/>
              <w:jc w:val="center"/>
              <w:rPr>
                <w:rFonts w:ascii="Calibri" w:eastAsia="Times New Roman" w:hAnsi="Calibri" w:cs="Calibri"/>
                <w:color w:val="000000"/>
                <w:sz w:val="22"/>
                <w:lang w:eastAsia="es-PE"/>
              </w:rPr>
            </w:pPr>
          </w:p>
        </w:tc>
        <w:tc>
          <w:tcPr>
            <w:tcW w:w="3118" w:type="dxa"/>
            <w:noWrap/>
            <w:vAlign w:val="center"/>
            <w:hideMark/>
          </w:tcPr>
          <w:p w14:paraId="2F2ADCB2" w14:textId="77777777" w:rsidR="003C7850" w:rsidRPr="00537351" w:rsidRDefault="003C7850" w:rsidP="00531D58">
            <w:pPr>
              <w:spacing w:before="0" w:after="0"/>
              <w:jc w:val="center"/>
              <w:rPr>
                <w:rFonts w:ascii="Calibri" w:eastAsia="Times New Roman" w:hAnsi="Calibri" w:cs="Calibri"/>
                <w:color w:val="000000"/>
                <w:sz w:val="22"/>
                <w:lang w:eastAsia="es-PE"/>
              </w:rPr>
            </w:pPr>
            <w:proofErr w:type="spellStart"/>
            <w:r w:rsidRPr="00537351">
              <w:rPr>
                <w:rFonts w:ascii="Calibri" w:eastAsia="Times New Roman" w:hAnsi="Calibri" w:cs="Calibri"/>
                <w:color w:val="000000"/>
                <w:sz w:val="22"/>
                <w:lang w:eastAsia="es-PE"/>
              </w:rPr>
              <w:t>Stem</w:t>
            </w:r>
            <w:proofErr w:type="spellEnd"/>
            <w:r w:rsidRPr="00537351">
              <w:rPr>
                <w:rFonts w:ascii="Calibri" w:eastAsia="Times New Roman" w:hAnsi="Calibri" w:cs="Calibri"/>
                <w:color w:val="000000"/>
                <w:sz w:val="22"/>
                <w:lang w:eastAsia="es-PE"/>
              </w:rPr>
              <w:t xml:space="preserve"> Wing</w:t>
            </w:r>
          </w:p>
        </w:tc>
        <w:tc>
          <w:tcPr>
            <w:tcW w:w="1559" w:type="dxa"/>
            <w:noWrap/>
            <w:vAlign w:val="center"/>
            <w:hideMark/>
          </w:tcPr>
          <w:p w14:paraId="1A615595" w14:textId="77777777" w:rsidR="003C7850" w:rsidRPr="00537351" w:rsidRDefault="003C7850" w:rsidP="00531D58">
            <w:pPr>
              <w:spacing w:before="0" w:after="0"/>
              <w:jc w:val="center"/>
              <w:rPr>
                <w:rFonts w:ascii="Calibri" w:eastAsia="Times New Roman" w:hAnsi="Calibri" w:cs="Calibri"/>
                <w:color w:val="000000"/>
                <w:sz w:val="22"/>
                <w:lang w:eastAsia="es-PE"/>
              </w:rPr>
            </w:pPr>
          </w:p>
        </w:tc>
        <w:tc>
          <w:tcPr>
            <w:tcW w:w="1985" w:type="dxa"/>
            <w:noWrap/>
            <w:vAlign w:val="center"/>
            <w:hideMark/>
          </w:tcPr>
          <w:p w14:paraId="231D0275" w14:textId="77777777" w:rsidR="003C7850" w:rsidRPr="00537351" w:rsidRDefault="003C7850" w:rsidP="00531D58">
            <w:pPr>
              <w:spacing w:before="0" w:after="0"/>
              <w:jc w:val="center"/>
              <w:rPr>
                <w:rFonts w:eastAsia="Times New Roman"/>
                <w:sz w:val="20"/>
                <w:szCs w:val="20"/>
                <w:lang w:eastAsia="es-PE"/>
              </w:rPr>
            </w:pPr>
          </w:p>
        </w:tc>
      </w:tr>
      <w:tr w:rsidR="003C7850" w:rsidRPr="00537351" w14:paraId="730371CB" w14:textId="77777777" w:rsidTr="00531D58">
        <w:trPr>
          <w:trHeight w:val="269"/>
          <w:jc w:val="center"/>
        </w:trPr>
        <w:tc>
          <w:tcPr>
            <w:tcW w:w="1445" w:type="dxa"/>
            <w:vMerge/>
            <w:vAlign w:val="center"/>
            <w:hideMark/>
          </w:tcPr>
          <w:p w14:paraId="6ECB51D9" w14:textId="77777777" w:rsidR="003C7850" w:rsidRPr="00537351" w:rsidRDefault="003C7850" w:rsidP="00531D58">
            <w:pPr>
              <w:spacing w:before="0" w:after="0"/>
              <w:jc w:val="center"/>
              <w:rPr>
                <w:rFonts w:ascii="Calibri" w:eastAsia="Times New Roman" w:hAnsi="Calibri" w:cs="Calibri"/>
                <w:color w:val="000000"/>
                <w:sz w:val="22"/>
                <w:lang w:eastAsia="es-PE"/>
              </w:rPr>
            </w:pPr>
          </w:p>
        </w:tc>
        <w:tc>
          <w:tcPr>
            <w:tcW w:w="1249" w:type="dxa"/>
            <w:noWrap/>
            <w:vAlign w:val="center"/>
            <w:hideMark/>
          </w:tcPr>
          <w:p w14:paraId="090FF496" w14:textId="77777777" w:rsidR="003C7850" w:rsidRPr="00537351" w:rsidRDefault="003C7850" w:rsidP="00531D58">
            <w:pPr>
              <w:spacing w:before="0" w:after="0"/>
              <w:jc w:val="center"/>
              <w:rPr>
                <w:rFonts w:eastAsia="Times New Roman"/>
                <w:sz w:val="20"/>
                <w:szCs w:val="20"/>
                <w:lang w:eastAsia="es-PE"/>
              </w:rPr>
            </w:pPr>
          </w:p>
        </w:tc>
        <w:tc>
          <w:tcPr>
            <w:tcW w:w="3118" w:type="dxa"/>
            <w:noWrap/>
            <w:vAlign w:val="center"/>
            <w:hideMark/>
          </w:tcPr>
          <w:p w14:paraId="4426D09F" w14:textId="77777777" w:rsidR="003C7850" w:rsidRPr="00537351" w:rsidRDefault="003C7850" w:rsidP="00531D58">
            <w:pPr>
              <w:spacing w:before="0" w:after="0"/>
              <w:jc w:val="center"/>
              <w:rPr>
                <w:rFonts w:ascii="Calibri" w:eastAsia="Times New Roman" w:hAnsi="Calibri" w:cs="Calibri"/>
                <w:color w:val="000000"/>
                <w:sz w:val="22"/>
                <w:lang w:eastAsia="es-PE"/>
              </w:rPr>
            </w:pPr>
            <w:proofErr w:type="spellStart"/>
            <w:r w:rsidRPr="00537351">
              <w:rPr>
                <w:rFonts w:ascii="Calibri" w:eastAsia="Times New Roman" w:hAnsi="Calibri" w:cs="Calibri"/>
                <w:color w:val="000000"/>
                <w:sz w:val="22"/>
                <w:lang w:eastAsia="es-PE"/>
              </w:rPr>
              <w:t>Degree</w:t>
            </w:r>
            <w:proofErr w:type="spellEnd"/>
            <w:r w:rsidRPr="00537351">
              <w:rPr>
                <w:rFonts w:ascii="Calibri" w:eastAsia="Times New Roman" w:hAnsi="Calibri" w:cs="Calibri"/>
                <w:color w:val="000000"/>
                <w:sz w:val="22"/>
                <w:lang w:eastAsia="es-PE"/>
              </w:rPr>
              <w:t xml:space="preserve"> of </w:t>
            </w:r>
            <w:proofErr w:type="spellStart"/>
            <w:r w:rsidRPr="00537351">
              <w:rPr>
                <w:rFonts w:ascii="Calibri" w:eastAsia="Times New Roman" w:hAnsi="Calibri" w:cs="Calibri"/>
                <w:color w:val="000000"/>
                <w:sz w:val="22"/>
                <w:lang w:eastAsia="es-PE"/>
              </w:rPr>
              <w:t>Flowering</w:t>
            </w:r>
            <w:proofErr w:type="spellEnd"/>
          </w:p>
        </w:tc>
        <w:tc>
          <w:tcPr>
            <w:tcW w:w="1559" w:type="dxa"/>
            <w:noWrap/>
            <w:vAlign w:val="center"/>
            <w:hideMark/>
          </w:tcPr>
          <w:p w14:paraId="201E2B19" w14:textId="77777777" w:rsidR="003C7850" w:rsidRPr="00537351" w:rsidRDefault="003C7850" w:rsidP="00531D58">
            <w:pPr>
              <w:spacing w:before="0" w:after="0"/>
              <w:jc w:val="center"/>
              <w:rPr>
                <w:rFonts w:ascii="Calibri" w:eastAsia="Times New Roman" w:hAnsi="Calibri" w:cs="Calibri"/>
                <w:color w:val="000000"/>
                <w:sz w:val="22"/>
                <w:lang w:eastAsia="es-PE"/>
              </w:rPr>
            </w:pPr>
            <w:r w:rsidRPr="00537351">
              <w:rPr>
                <w:rFonts w:ascii="Calibri" w:eastAsia="Times New Roman" w:hAnsi="Calibri" w:cs="Calibri"/>
                <w:color w:val="000000"/>
                <w:sz w:val="22"/>
                <w:lang w:eastAsia="es-PE"/>
              </w:rPr>
              <w:t>5</w:t>
            </w:r>
          </w:p>
        </w:tc>
        <w:tc>
          <w:tcPr>
            <w:tcW w:w="1985" w:type="dxa"/>
            <w:noWrap/>
            <w:vAlign w:val="center"/>
            <w:hideMark/>
          </w:tcPr>
          <w:p w14:paraId="40680E90" w14:textId="77777777" w:rsidR="003C7850" w:rsidRPr="00537351" w:rsidRDefault="003C7850" w:rsidP="00531D58">
            <w:pPr>
              <w:spacing w:before="0" w:after="0"/>
              <w:jc w:val="center"/>
              <w:rPr>
                <w:rFonts w:ascii="Calibri" w:eastAsia="Times New Roman" w:hAnsi="Calibri" w:cs="Calibri"/>
                <w:color w:val="000000"/>
                <w:sz w:val="22"/>
                <w:lang w:eastAsia="es-PE"/>
              </w:rPr>
            </w:pPr>
            <w:r w:rsidRPr="00537351">
              <w:rPr>
                <w:rFonts w:ascii="Calibri" w:eastAsia="Times New Roman" w:hAnsi="Calibri" w:cs="Calibri"/>
                <w:color w:val="000000"/>
                <w:sz w:val="22"/>
                <w:lang w:eastAsia="es-PE"/>
              </w:rPr>
              <w:t>7</w:t>
            </w:r>
          </w:p>
        </w:tc>
      </w:tr>
      <w:tr w:rsidR="003C7850" w:rsidRPr="00537351" w14:paraId="3A957174" w14:textId="77777777" w:rsidTr="00531D58">
        <w:trPr>
          <w:trHeight w:val="269"/>
          <w:jc w:val="center"/>
        </w:trPr>
        <w:tc>
          <w:tcPr>
            <w:tcW w:w="1445" w:type="dxa"/>
            <w:vMerge/>
            <w:vAlign w:val="center"/>
            <w:hideMark/>
          </w:tcPr>
          <w:p w14:paraId="66315D86" w14:textId="77777777" w:rsidR="003C7850" w:rsidRPr="00537351" w:rsidRDefault="003C7850" w:rsidP="00531D58">
            <w:pPr>
              <w:spacing w:before="0" w:after="0"/>
              <w:jc w:val="center"/>
              <w:rPr>
                <w:rFonts w:ascii="Calibri" w:eastAsia="Times New Roman" w:hAnsi="Calibri" w:cs="Calibri"/>
                <w:color w:val="000000"/>
                <w:sz w:val="22"/>
                <w:lang w:eastAsia="es-PE"/>
              </w:rPr>
            </w:pPr>
          </w:p>
        </w:tc>
        <w:tc>
          <w:tcPr>
            <w:tcW w:w="1249" w:type="dxa"/>
            <w:tcBorders>
              <w:bottom w:val="single" w:sz="4" w:space="0" w:color="auto"/>
            </w:tcBorders>
            <w:noWrap/>
            <w:vAlign w:val="center"/>
            <w:hideMark/>
          </w:tcPr>
          <w:p w14:paraId="0EDDC35C" w14:textId="77777777" w:rsidR="003C7850" w:rsidRPr="00537351" w:rsidRDefault="003C7850" w:rsidP="00531D58">
            <w:pPr>
              <w:spacing w:before="0" w:after="0"/>
              <w:jc w:val="center"/>
              <w:rPr>
                <w:rFonts w:ascii="Calibri" w:eastAsia="Times New Roman" w:hAnsi="Calibri" w:cs="Calibri"/>
                <w:color w:val="000000"/>
                <w:sz w:val="22"/>
                <w:lang w:eastAsia="es-PE"/>
              </w:rPr>
            </w:pPr>
          </w:p>
        </w:tc>
        <w:tc>
          <w:tcPr>
            <w:tcW w:w="3118" w:type="dxa"/>
            <w:tcBorders>
              <w:bottom w:val="single" w:sz="4" w:space="0" w:color="auto"/>
            </w:tcBorders>
            <w:noWrap/>
            <w:vAlign w:val="center"/>
            <w:hideMark/>
          </w:tcPr>
          <w:p w14:paraId="6C9C668D" w14:textId="77777777" w:rsidR="003C7850" w:rsidRPr="00537351" w:rsidRDefault="003C7850" w:rsidP="00531D58">
            <w:pPr>
              <w:spacing w:before="0" w:after="0"/>
              <w:jc w:val="center"/>
              <w:rPr>
                <w:rFonts w:ascii="Calibri" w:eastAsia="Times New Roman" w:hAnsi="Calibri" w:cs="Calibri"/>
                <w:color w:val="000000"/>
                <w:sz w:val="22"/>
                <w:lang w:eastAsia="es-PE"/>
              </w:rPr>
            </w:pPr>
            <w:r w:rsidRPr="00537351">
              <w:rPr>
                <w:rFonts w:ascii="Calibri" w:eastAsia="Times New Roman" w:hAnsi="Calibri" w:cs="Calibri"/>
                <w:color w:val="000000"/>
                <w:sz w:val="22"/>
                <w:lang w:eastAsia="es-PE"/>
              </w:rPr>
              <w:t xml:space="preserve">Corolla </w:t>
            </w:r>
            <w:proofErr w:type="spellStart"/>
            <w:r w:rsidRPr="00537351">
              <w:rPr>
                <w:rFonts w:ascii="Calibri" w:eastAsia="Times New Roman" w:hAnsi="Calibri" w:cs="Calibri"/>
                <w:color w:val="000000"/>
                <w:sz w:val="22"/>
                <w:lang w:eastAsia="es-PE"/>
              </w:rPr>
              <w:t>Shape</w:t>
            </w:r>
            <w:proofErr w:type="spellEnd"/>
          </w:p>
        </w:tc>
        <w:tc>
          <w:tcPr>
            <w:tcW w:w="1559" w:type="dxa"/>
            <w:noWrap/>
            <w:vAlign w:val="center"/>
            <w:hideMark/>
          </w:tcPr>
          <w:p w14:paraId="47173006" w14:textId="77777777" w:rsidR="003C7850" w:rsidRPr="00537351" w:rsidRDefault="003C7850" w:rsidP="00531D58">
            <w:pPr>
              <w:spacing w:before="0" w:after="0"/>
              <w:jc w:val="center"/>
              <w:rPr>
                <w:rFonts w:ascii="Calibri" w:eastAsia="Times New Roman" w:hAnsi="Calibri" w:cs="Calibri"/>
                <w:color w:val="000000"/>
                <w:sz w:val="22"/>
                <w:lang w:eastAsia="es-PE"/>
              </w:rPr>
            </w:pPr>
            <w:r w:rsidRPr="00537351">
              <w:rPr>
                <w:rFonts w:ascii="Calibri" w:eastAsia="Times New Roman" w:hAnsi="Calibri" w:cs="Calibri"/>
                <w:color w:val="000000"/>
                <w:sz w:val="22"/>
                <w:lang w:eastAsia="es-PE"/>
              </w:rPr>
              <w:t>7</w:t>
            </w:r>
          </w:p>
        </w:tc>
        <w:tc>
          <w:tcPr>
            <w:tcW w:w="1985" w:type="dxa"/>
            <w:noWrap/>
            <w:vAlign w:val="center"/>
            <w:hideMark/>
          </w:tcPr>
          <w:p w14:paraId="5F9A394F" w14:textId="77777777" w:rsidR="003C7850" w:rsidRPr="00537351" w:rsidRDefault="003C7850" w:rsidP="00531D58">
            <w:pPr>
              <w:spacing w:before="0" w:after="0"/>
              <w:jc w:val="center"/>
              <w:rPr>
                <w:rFonts w:ascii="Calibri" w:eastAsia="Times New Roman" w:hAnsi="Calibri" w:cs="Calibri"/>
                <w:color w:val="000000"/>
                <w:sz w:val="22"/>
                <w:lang w:eastAsia="es-PE"/>
              </w:rPr>
            </w:pPr>
            <w:r w:rsidRPr="00537351">
              <w:rPr>
                <w:rFonts w:ascii="Calibri" w:eastAsia="Times New Roman" w:hAnsi="Calibri" w:cs="Calibri"/>
                <w:color w:val="000000"/>
                <w:sz w:val="22"/>
                <w:lang w:eastAsia="es-PE"/>
              </w:rPr>
              <w:t>5</w:t>
            </w:r>
          </w:p>
        </w:tc>
      </w:tr>
      <w:tr w:rsidR="003C7850" w:rsidRPr="00537351" w14:paraId="717F6B47" w14:textId="77777777" w:rsidTr="00531D58">
        <w:trPr>
          <w:trHeight w:val="269"/>
          <w:jc w:val="center"/>
        </w:trPr>
        <w:tc>
          <w:tcPr>
            <w:tcW w:w="1445" w:type="dxa"/>
            <w:vMerge/>
            <w:tcBorders>
              <w:right w:val="single" w:sz="4" w:space="0" w:color="auto"/>
            </w:tcBorders>
            <w:vAlign w:val="center"/>
            <w:hideMark/>
          </w:tcPr>
          <w:p w14:paraId="122E3C3F" w14:textId="77777777" w:rsidR="003C7850" w:rsidRPr="00537351" w:rsidRDefault="003C7850" w:rsidP="00531D58">
            <w:pPr>
              <w:spacing w:before="0" w:after="0"/>
              <w:jc w:val="center"/>
              <w:rPr>
                <w:rFonts w:ascii="Calibri" w:eastAsia="Times New Roman" w:hAnsi="Calibri" w:cs="Calibri"/>
                <w:color w:val="000000"/>
                <w:sz w:val="22"/>
                <w:lang w:eastAsia="es-PE"/>
              </w:rPr>
            </w:pPr>
          </w:p>
        </w:tc>
        <w:tc>
          <w:tcPr>
            <w:tcW w:w="1249" w:type="dxa"/>
            <w:vMerge w:val="restart"/>
            <w:tcBorders>
              <w:top w:val="single" w:sz="4" w:space="0" w:color="auto"/>
              <w:left w:val="single" w:sz="4" w:space="0" w:color="auto"/>
              <w:bottom w:val="single" w:sz="4" w:space="0" w:color="auto"/>
            </w:tcBorders>
            <w:noWrap/>
            <w:vAlign w:val="center"/>
            <w:hideMark/>
          </w:tcPr>
          <w:p w14:paraId="12C9ECD8" w14:textId="77777777" w:rsidR="003C7850" w:rsidRPr="00537351" w:rsidRDefault="003C7850" w:rsidP="00531D58">
            <w:pPr>
              <w:spacing w:before="0" w:after="0"/>
              <w:jc w:val="center"/>
              <w:rPr>
                <w:rFonts w:ascii="Calibri" w:eastAsia="Times New Roman" w:hAnsi="Calibri" w:cs="Calibri"/>
                <w:color w:val="000000"/>
                <w:sz w:val="22"/>
                <w:lang w:eastAsia="es-PE"/>
              </w:rPr>
            </w:pPr>
            <w:proofErr w:type="spellStart"/>
            <w:r w:rsidRPr="00537351">
              <w:rPr>
                <w:rFonts w:ascii="Calibri" w:eastAsia="Times New Roman" w:hAnsi="Calibri" w:cs="Calibri"/>
                <w:color w:val="000000"/>
                <w:sz w:val="22"/>
                <w:lang w:eastAsia="es-PE"/>
              </w:rPr>
              <w:t>Flower</w:t>
            </w:r>
            <w:proofErr w:type="spellEnd"/>
            <w:r w:rsidRPr="00537351">
              <w:rPr>
                <w:rFonts w:ascii="Calibri" w:eastAsia="Times New Roman" w:hAnsi="Calibri" w:cs="Calibri"/>
                <w:color w:val="000000"/>
                <w:sz w:val="22"/>
                <w:lang w:eastAsia="es-PE"/>
              </w:rPr>
              <w:t xml:space="preserve"> Color</w:t>
            </w:r>
          </w:p>
        </w:tc>
        <w:tc>
          <w:tcPr>
            <w:tcW w:w="3118" w:type="dxa"/>
            <w:tcBorders>
              <w:top w:val="single" w:sz="4" w:space="0" w:color="auto"/>
            </w:tcBorders>
            <w:noWrap/>
            <w:vAlign w:val="center"/>
            <w:hideMark/>
          </w:tcPr>
          <w:p w14:paraId="678FD789" w14:textId="77777777" w:rsidR="003C7850" w:rsidRPr="00537351" w:rsidRDefault="003C7850" w:rsidP="00531D58">
            <w:pPr>
              <w:spacing w:before="0" w:after="0"/>
              <w:jc w:val="center"/>
              <w:rPr>
                <w:rFonts w:ascii="Calibri" w:eastAsia="Times New Roman" w:hAnsi="Calibri" w:cs="Calibri"/>
                <w:color w:val="000000"/>
                <w:sz w:val="22"/>
                <w:lang w:eastAsia="es-PE"/>
              </w:rPr>
            </w:pPr>
            <w:proofErr w:type="spellStart"/>
            <w:r w:rsidRPr="00537351">
              <w:rPr>
                <w:rFonts w:ascii="Calibri" w:eastAsia="Times New Roman" w:hAnsi="Calibri" w:cs="Calibri"/>
                <w:color w:val="000000"/>
                <w:sz w:val="22"/>
                <w:lang w:eastAsia="es-PE"/>
              </w:rPr>
              <w:t>Predominant</w:t>
            </w:r>
            <w:proofErr w:type="spellEnd"/>
            <w:r w:rsidRPr="00537351">
              <w:rPr>
                <w:rFonts w:ascii="Calibri" w:eastAsia="Times New Roman" w:hAnsi="Calibri" w:cs="Calibri"/>
                <w:color w:val="000000"/>
                <w:sz w:val="22"/>
                <w:lang w:eastAsia="es-PE"/>
              </w:rPr>
              <w:t xml:space="preserve"> </w:t>
            </w:r>
            <w:proofErr w:type="spellStart"/>
            <w:r w:rsidRPr="00537351">
              <w:rPr>
                <w:rFonts w:ascii="Calibri" w:eastAsia="Times New Roman" w:hAnsi="Calibri" w:cs="Calibri"/>
                <w:color w:val="000000"/>
                <w:sz w:val="22"/>
                <w:lang w:eastAsia="es-PE"/>
              </w:rPr>
              <w:t>Flower</w:t>
            </w:r>
            <w:proofErr w:type="spellEnd"/>
            <w:r w:rsidRPr="00537351">
              <w:rPr>
                <w:rFonts w:ascii="Calibri" w:eastAsia="Times New Roman" w:hAnsi="Calibri" w:cs="Calibri"/>
                <w:color w:val="000000"/>
                <w:sz w:val="22"/>
                <w:lang w:eastAsia="es-PE"/>
              </w:rPr>
              <w:t xml:space="preserve"> Color</w:t>
            </w:r>
          </w:p>
        </w:tc>
        <w:tc>
          <w:tcPr>
            <w:tcW w:w="1559" w:type="dxa"/>
            <w:noWrap/>
            <w:vAlign w:val="center"/>
            <w:hideMark/>
          </w:tcPr>
          <w:p w14:paraId="144C7E09" w14:textId="77777777" w:rsidR="003C7850" w:rsidRPr="00537351" w:rsidRDefault="003C7850" w:rsidP="00531D58">
            <w:pPr>
              <w:spacing w:before="0" w:after="0"/>
              <w:jc w:val="center"/>
              <w:rPr>
                <w:rFonts w:ascii="Calibri" w:eastAsia="Times New Roman" w:hAnsi="Calibri" w:cs="Calibri"/>
                <w:color w:val="000000"/>
                <w:sz w:val="22"/>
                <w:lang w:eastAsia="es-PE"/>
              </w:rPr>
            </w:pPr>
            <w:r w:rsidRPr="00537351">
              <w:rPr>
                <w:rFonts w:ascii="Calibri" w:eastAsia="Times New Roman" w:hAnsi="Calibri" w:cs="Calibri"/>
                <w:color w:val="000000"/>
                <w:sz w:val="22"/>
                <w:lang w:eastAsia="es-PE"/>
              </w:rPr>
              <w:t>6</w:t>
            </w:r>
          </w:p>
        </w:tc>
        <w:tc>
          <w:tcPr>
            <w:tcW w:w="1985" w:type="dxa"/>
            <w:noWrap/>
            <w:vAlign w:val="center"/>
            <w:hideMark/>
          </w:tcPr>
          <w:p w14:paraId="558BDBE3" w14:textId="77777777" w:rsidR="003C7850" w:rsidRPr="00537351" w:rsidRDefault="003C7850" w:rsidP="00531D58">
            <w:pPr>
              <w:spacing w:before="0" w:after="0"/>
              <w:jc w:val="center"/>
              <w:rPr>
                <w:rFonts w:ascii="Calibri" w:eastAsia="Times New Roman" w:hAnsi="Calibri" w:cs="Calibri"/>
                <w:color w:val="000000"/>
                <w:sz w:val="22"/>
                <w:lang w:eastAsia="es-PE"/>
              </w:rPr>
            </w:pPr>
            <w:r w:rsidRPr="00537351">
              <w:rPr>
                <w:rFonts w:ascii="Calibri" w:eastAsia="Times New Roman" w:hAnsi="Calibri" w:cs="Calibri"/>
                <w:color w:val="000000"/>
                <w:sz w:val="22"/>
                <w:lang w:eastAsia="es-PE"/>
              </w:rPr>
              <w:t>8</w:t>
            </w:r>
          </w:p>
        </w:tc>
      </w:tr>
      <w:tr w:rsidR="003C7850" w:rsidRPr="00537351" w14:paraId="2397874F" w14:textId="77777777" w:rsidTr="00531D58">
        <w:trPr>
          <w:trHeight w:val="269"/>
          <w:jc w:val="center"/>
        </w:trPr>
        <w:tc>
          <w:tcPr>
            <w:tcW w:w="1445" w:type="dxa"/>
            <w:vMerge/>
            <w:tcBorders>
              <w:right w:val="single" w:sz="4" w:space="0" w:color="auto"/>
            </w:tcBorders>
            <w:vAlign w:val="center"/>
            <w:hideMark/>
          </w:tcPr>
          <w:p w14:paraId="40437E80" w14:textId="77777777" w:rsidR="003C7850" w:rsidRPr="00537351" w:rsidRDefault="003C7850" w:rsidP="00531D58">
            <w:pPr>
              <w:spacing w:before="0" w:after="0"/>
              <w:jc w:val="center"/>
              <w:rPr>
                <w:rFonts w:ascii="Calibri" w:eastAsia="Times New Roman" w:hAnsi="Calibri" w:cs="Calibri"/>
                <w:color w:val="000000"/>
                <w:sz w:val="22"/>
                <w:lang w:eastAsia="es-PE"/>
              </w:rPr>
            </w:pPr>
          </w:p>
        </w:tc>
        <w:tc>
          <w:tcPr>
            <w:tcW w:w="1249" w:type="dxa"/>
            <w:vMerge/>
            <w:tcBorders>
              <w:left w:val="single" w:sz="4" w:space="0" w:color="auto"/>
              <w:bottom w:val="single" w:sz="4" w:space="0" w:color="auto"/>
            </w:tcBorders>
            <w:vAlign w:val="center"/>
            <w:hideMark/>
          </w:tcPr>
          <w:p w14:paraId="7858CA24" w14:textId="77777777" w:rsidR="003C7850" w:rsidRPr="00537351" w:rsidRDefault="003C7850" w:rsidP="00531D58">
            <w:pPr>
              <w:spacing w:before="0" w:after="0"/>
              <w:jc w:val="center"/>
              <w:rPr>
                <w:rFonts w:ascii="Calibri" w:eastAsia="Times New Roman" w:hAnsi="Calibri" w:cs="Calibri"/>
                <w:color w:val="000000"/>
                <w:sz w:val="22"/>
                <w:lang w:eastAsia="es-PE"/>
              </w:rPr>
            </w:pPr>
          </w:p>
        </w:tc>
        <w:tc>
          <w:tcPr>
            <w:tcW w:w="3118" w:type="dxa"/>
            <w:noWrap/>
            <w:vAlign w:val="center"/>
            <w:hideMark/>
          </w:tcPr>
          <w:p w14:paraId="014FB886" w14:textId="77777777" w:rsidR="003C7850" w:rsidRPr="00537351" w:rsidRDefault="003C7850" w:rsidP="00531D58">
            <w:pPr>
              <w:spacing w:before="0" w:after="0"/>
              <w:jc w:val="center"/>
              <w:rPr>
                <w:rFonts w:ascii="Calibri" w:eastAsia="Times New Roman" w:hAnsi="Calibri" w:cs="Calibri"/>
                <w:color w:val="000000"/>
                <w:sz w:val="22"/>
                <w:lang w:eastAsia="es-PE"/>
              </w:rPr>
            </w:pPr>
            <w:proofErr w:type="spellStart"/>
            <w:r w:rsidRPr="00537351">
              <w:rPr>
                <w:rFonts w:ascii="Calibri" w:eastAsia="Times New Roman" w:hAnsi="Calibri" w:cs="Calibri"/>
                <w:color w:val="000000"/>
                <w:sz w:val="22"/>
                <w:lang w:eastAsia="es-PE"/>
              </w:rPr>
              <w:t>Intensity</w:t>
            </w:r>
            <w:proofErr w:type="spellEnd"/>
            <w:r w:rsidRPr="00537351">
              <w:rPr>
                <w:rFonts w:ascii="Calibri" w:eastAsia="Times New Roman" w:hAnsi="Calibri" w:cs="Calibri"/>
                <w:color w:val="000000"/>
                <w:sz w:val="22"/>
                <w:lang w:eastAsia="es-PE"/>
              </w:rPr>
              <w:t xml:space="preserve"> of </w:t>
            </w:r>
            <w:proofErr w:type="spellStart"/>
            <w:r w:rsidRPr="00537351">
              <w:rPr>
                <w:rFonts w:ascii="Calibri" w:eastAsia="Times New Roman" w:hAnsi="Calibri" w:cs="Calibri"/>
                <w:color w:val="000000"/>
                <w:sz w:val="22"/>
                <w:lang w:eastAsia="es-PE"/>
              </w:rPr>
              <w:t>Predominant</w:t>
            </w:r>
            <w:proofErr w:type="spellEnd"/>
            <w:r w:rsidRPr="00537351">
              <w:rPr>
                <w:rFonts w:ascii="Calibri" w:eastAsia="Times New Roman" w:hAnsi="Calibri" w:cs="Calibri"/>
                <w:color w:val="000000"/>
                <w:sz w:val="22"/>
                <w:lang w:eastAsia="es-PE"/>
              </w:rPr>
              <w:t xml:space="preserve"> </w:t>
            </w:r>
            <w:proofErr w:type="spellStart"/>
            <w:r w:rsidRPr="00537351">
              <w:rPr>
                <w:rFonts w:ascii="Calibri" w:eastAsia="Times New Roman" w:hAnsi="Calibri" w:cs="Calibri"/>
                <w:color w:val="000000"/>
                <w:sz w:val="22"/>
                <w:lang w:eastAsia="es-PE"/>
              </w:rPr>
              <w:t>Flower</w:t>
            </w:r>
            <w:proofErr w:type="spellEnd"/>
            <w:r w:rsidRPr="00537351">
              <w:rPr>
                <w:rFonts w:ascii="Calibri" w:eastAsia="Times New Roman" w:hAnsi="Calibri" w:cs="Calibri"/>
                <w:color w:val="000000"/>
                <w:sz w:val="22"/>
                <w:lang w:eastAsia="es-PE"/>
              </w:rPr>
              <w:t xml:space="preserve"> Color</w:t>
            </w:r>
          </w:p>
        </w:tc>
        <w:tc>
          <w:tcPr>
            <w:tcW w:w="1559" w:type="dxa"/>
            <w:noWrap/>
            <w:vAlign w:val="center"/>
            <w:hideMark/>
          </w:tcPr>
          <w:p w14:paraId="6A66A074" w14:textId="77777777" w:rsidR="003C7850" w:rsidRPr="00537351" w:rsidRDefault="003C7850" w:rsidP="00531D58">
            <w:pPr>
              <w:spacing w:before="0" w:after="0"/>
              <w:jc w:val="center"/>
              <w:rPr>
                <w:rFonts w:ascii="Calibri" w:eastAsia="Times New Roman" w:hAnsi="Calibri" w:cs="Calibri"/>
                <w:color w:val="000000"/>
                <w:sz w:val="22"/>
                <w:lang w:eastAsia="es-PE"/>
              </w:rPr>
            </w:pPr>
            <w:r w:rsidRPr="00537351">
              <w:rPr>
                <w:rFonts w:ascii="Calibri" w:eastAsia="Times New Roman" w:hAnsi="Calibri" w:cs="Calibri"/>
                <w:color w:val="000000"/>
                <w:sz w:val="22"/>
                <w:lang w:eastAsia="es-PE"/>
              </w:rPr>
              <w:t>1</w:t>
            </w:r>
          </w:p>
        </w:tc>
        <w:tc>
          <w:tcPr>
            <w:tcW w:w="1985" w:type="dxa"/>
            <w:noWrap/>
            <w:vAlign w:val="center"/>
            <w:hideMark/>
          </w:tcPr>
          <w:p w14:paraId="7E266FAF" w14:textId="77777777" w:rsidR="003C7850" w:rsidRPr="00537351" w:rsidRDefault="003C7850" w:rsidP="00531D58">
            <w:pPr>
              <w:spacing w:before="0" w:after="0"/>
              <w:jc w:val="center"/>
              <w:rPr>
                <w:rFonts w:ascii="Calibri" w:eastAsia="Times New Roman" w:hAnsi="Calibri" w:cs="Calibri"/>
                <w:color w:val="000000"/>
                <w:sz w:val="22"/>
                <w:lang w:eastAsia="es-PE"/>
              </w:rPr>
            </w:pPr>
            <w:r w:rsidRPr="00537351">
              <w:rPr>
                <w:rFonts w:ascii="Calibri" w:eastAsia="Times New Roman" w:hAnsi="Calibri" w:cs="Calibri"/>
                <w:color w:val="000000"/>
                <w:sz w:val="22"/>
                <w:lang w:eastAsia="es-PE"/>
              </w:rPr>
              <w:t>2</w:t>
            </w:r>
          </w:p>
        </w:tc>
      </w:tr>
      <w:tr w:rsidR="003C7850" w:rsidRPr="00537351" w14:paraId="7746324A" w14:textId="77777777" w:rsidTr="00531D58">
        <w:trPr>
          <w:trHeight w:val="269"/>
          <w:jc w:val="center"/>
        </w:trPr>
        <w:tc>
          <w:tcPr>
            <w:tcW w:w="1445" w:type="dxa"/>
            <w:vMerge/>
            <w:tcBorders>
              <w:right w:val="single" w:sz="4" w:space="0" w:color="auto"/>
            </w:tcBorders>
            <w:vAlign w:val="center"/>
            <w:hideMark/>
          </w:tcPr>
          <w:p w14:paraId="072EA98F" w14:textId="77777777" w:rsidR="003C7850" w:rsidRPr="00537351" w:rsidRDefault="003C7850" w:rsidP="00531D58">
            <w:pPr>
              <w:spacing w:before="0" w:after="0"/>
              <w:jc w:val="center"/>
              <w:rPr>
                <w:rFonts w:ascii="Calibri" w:eastAsia="Times New Roman" w:hAnsi="Calibri" w:cs="Calibri"/>
                <w:color w:val="000000"/>
                <w:sz w:val="22"/>
                <w:lang w:eastAsia="es-PE"/>
              </w:rPr>
            </w:pPr>
          </w:p>
        </w:tc>
        <w:tc>
          <w:tcPr>
            <w:tcW w:w="1249" w:type="dxa"/>
            <w:vMerge/>
            <w:tcBorders>
              <w:left w:val="single" w:sz="4" w:space="0" w:color="auto"/>
              <w:bottom w:val="single" w:sz="4" w:space="0" w:color="auto"/>
            </w:tcBorders>
            <w:vAlign w:val="center"/>
            <w:hideMark/>
          </w:tcPr>
          <w:p w14:paraId="242B8DD8" w14:textId="77777777" w:rsidR="003C7850" w:rsidRPr="00537351" w:rsidRDefault="003C7850" w:rsidP="00531D58">
            <w:pPr>
              <w:spacing w:before="0" w:after="0"/>
              <w:jc w:val="center"/>
              <w:rPr>
                <w:rFonts w:ascii="Calibri" w:eastAsia="Times New Roman" w:hAnsi="Calibri" w:cs="Calibri"/>
                <w:color w:val="000000"/>
                <w:sz w:val="22"/>
                <w:lang w:eastAsia="es-PE"/>
              </w:rPr>
            </w:pPr>
          </w:p>
        </w:tc>
        <w:tc>
          <w:tcPr>
            <w:tcW w:w="3118" w:type="dxa"/>
            <w:noWrap/>
            <w:vAlign w:val="center"/>
            <w:hideMark/>
          </w:tcPr>
          <w:p w14:paraId="35ED6878" w14:textId="77777777" w:rsidR="003C7850" w:rsidRPr="00537351" w:rsidRDefault="003C7850" w:rsidP="00531D58">
            <w:pPr>
              <w:spacing w:before="0" w:after="0"/>
              <w:jc w:val="center"/>
              <w:rPr>
                <w:rFonts w:ascii="Calibri" w:eastAsia="Times New Roman" w:hAnsi="Calibri" w:cs="Calibri"/>
                <w:color w:val="000000"/>
                <w:sz w:val="22"/>
                <w:lang w:eastAsia="es-PE"/>
              </w:rPr>
            </w:pPr>
            <w:proofErr w:type="spellStart"/>
            <w:r w:rsidRPr="00537351">
              <w:rPr>
                <w:rFonts w:ascii="Calibri" w:eastAsia="Times New Roman" w:hAnsi="Calibri" w:cs="Calibri"/>
                <w:color w:val="000000"/>
                <w:sz w:val="22"/>
                <w:lang w:eastAsia="es-PE"/>
              </w:rPr>
              <w:t>Secondary</w:t>
            </w:r>
            <w:proofErr w:type="spellEnd"/>
            <w:r w:rsidRPr="00537351">
              <w:rPr>
                <w:rFonts w:ascii="Calibri" w:eastAsia="Times New Roman" w:hAnsi="Calibri" w:cs="Calibri"/>
                <w:color w:val="000000"/>
                <w:sz w:val="22"/>
                <w:lang w:eastAsia="es-PE"/>
              </w:rPr>
              <w:t xml:space="preserve"> </w:t>
            </w:r>
            <w:proofErr w:type="spellStart"/>
            <w:r w:rsidRPr="00537351">
              <w:rPr>
                <w:rFonts w:ascii="Calibri" w:eastAsia="Times New Roman" w:hAnsi="Calibri" w:cs="Calibri"/>
                <w:color w:val="000000"/>
                <w:sz w:val="22"/>
                <w:lang w:eastAsia="es-PE"/>
              </w:rPr>
              <w:t>Flower</w:t>
            </w:r>
            <w:proofErr w:type="spellEnd"/>
            <w:r w:rsidRPr="00537351">
              <w:rPr>
                <w:rFonts w:ascii="Calibri" w:eastAsia="Times New Roman" w:hAnsi="Calibri" w:cs="Calibri"/>
                <w:color w:val="000000"/>
                <w:sz w:val="22"/>
                <w:lang w:eastAsia="es-PE"/>
              </w:rPr>
              <w:t xml:space="preserve"> Color</w:t>
            </w:r>
          </w:p>
        </w:tc>
        <w:tc>
          <w:tcPr>
            <w:tcW w:w="1559" w:type="dxa"/>
            <w:noWrap/>
            <w:vAlign w:val="center"/>
            <w:hideMark/>
          </w:tcPr>
          <w:p w14:paraId="6FCD84A1" w14:textId="77777777" w:rsidR="003C7850" w:rsidRPr="00537351" w:rsidRDefault="003C7850" w:rsidP="00531D58">
            <w:pPr>
              <w:spacing w:before="0" w:after="0"/>
              <w:jc w:val="center"/>
              <w:rPr>
                <w:rFonts w:ascii="Calibri" w:eastAsia="Times New Roman" w:hAnsi="Calibri" w:cs="Calibri"/>
                <w:color w:val="000000"/>
                <w:sz w:val="22"/>
                <w:lang w:eastAsia="es-PE"/>
              </w:rPr>
            </w:pPr>
            <w:r w:rsidRPr="00537351">
              <w:rPr>
                <w:rFonts w:ascii="Calibri" w:eastAsia="Times New Roman" w:hAnsi="Calibri" w:cs="Calibri"/>
                <w:color w:val="000000"/>
                <w:sz w:val="22"/>
                <w:lang w:eastAsia="es-PE"/>
              </w:rPr>
              <w:t>1</w:t>
            </w:r>
          </w:p>
        </w:tc>
        <w:tc>
          <w:tcPr>
            <w:tcW w:w="1985" w:type="dxa"/>
            <w:noWrap/>
            <w:vAlign w:val="center"/>
            <w:hideMark/>
          </w:tcPr>
          <w:p w14:paraId="3A6607CE" w14:textId="77777777" w:rsidR="003C7850" w:rsidRPr="00537351" w:rsidRDefault="003C7850" w:rsidP="00531D58">
            <w:pPr>
              <w:spacing w:before="0" w:after="0"/>
              <w:jc w:val="center"/>
              <w:rPr>
                <w:rFonts w:ascii="Calibri" w:eastAsia="Times New Roman" w:hAnsi="Calibri" w:cs="Calibri"/>
                <w:color w:val="000000"/>
                <w:sz w:val="22"/>
                <w:lang w:eastAsia="es-PE"/>
              </w:rPr>
            </w:pPr>
            <w:r w:rsidRPr="00537351">
              <w:rPr>
                <w:rFonts w:ascii="Calibri" w:eastAsia="Times New Roman" w:hAnsi="Calibri" w:cs="Calibri"/>
                <w:color w:val="000000"/>
                <w:sz w:val="22"/>
                <w:lang w:eastAsia="es-PE"/>
              </w:rPr>
              <w:t>0</w:t>
            </w:r>
          </w:p>
        </w:tc>
      </w:tr>
      <w:tr w:rsidR="003C7850" w:rsidRPr="00537351" w14:paraId="70039EE9" w14:textId="77777777" w:rsidTr="00531D58">
        <w:trPr>
          <w:trHeight w:val="269"/>
          <w:jc w:val="center"/>
        </w:trPr>
        <w:tc>
          <w:tcPr>
            <w:tcW w:w="1445" w:type="dxa"/>
            <w:vMerge/>
            <w:tcBorders>
              <w:right w:val="single" w:sz="4" w:space="0" w:color="auto"/>
            </w:tcBorders>
            <w:vAlign w:val="center"/>
            <w:hideMark/>
          </w:tcPr>
          <w:p w14:paraId="5B043386" w14:textId="77777777" w:rsidR="003C7850" w:rsidRPr="00537351" w:rsidRDefault="003C7850" w:rsidP="00531D58">
            <w:pPr>
              <w:spacing w:before="0" w:after="0"/>
              <w:jc w:val="center"/>
              <w:rPr>
                <w:rFonts w:ascii="Calibri" w:eastAsia="Times New Roman" w:hAnsi="Calibri" w:cs="Calibri"/>
                <w:color w:val="000000"/>
                <w:sz w:val="22"/>
                <w:lang w:eastAsia="es-PE"/>
              </w:rPr>
            </w:pPr>
          </w:p>
        </w:tc>
        <w:tc>
          <w:tcPr>
            <w:tcW w:w="1249" w:type="dxa"/>
            <w:vMerge/>
            <w:tcBorders>
              <w:left w:val="single" w:sz="4" w:space="0" w:color="auto"/>
              <w:bottom w:val="single" w:sz="4" w:space="0" w:color="auto"/>
            </w:tcBorders>
            <w:vAlign w:val="center"/>
            <w:hideMark/>
          </w:tcPr>
          <w:p w14:paraId="4B397239" w14:textId="77777777" w:rsidR="003C7850" w:rsidRPr="00537351" w:rsidRDefault="003C7850" w:rsidP="00531D58">
            <w:pPr>
              <w:spacing w:before="0" w:after="0"/>
              <w:jc w:val="center"/>
              <w:rPr>
                <w:rFonts w:ascii="Calibri" w:eastAsia="Times New Roman" w:hAnsi="Calibri" w:cs="Calibri"/>
                <w:color w:val="000000"/>
                <w:sz w:val="22"/>
                <w:lang w:eastAsia="es-PE"/>
              </w:rPr>
            </w:pPr>
          </w:p>
        </w:tc>
        <w:tc>
          <w:tcPr>
            <w:tcW w:w="3118" w:type="dxa"/>
            <w:tcBorders>
              <w:bottom w:val="single" w:sz="4" w:space="0" w:color="auto"/>
            </w:tcBorders>
            <w:noWrap/>
            <w:vAlign w:val="center"/>
            <w:hideMark/>
          </w:tcPr>
          <w:p w14:paraId="75DFC6AD" w14:textId="77777777" w:rsidR="003C7850" w:rsidRPr="00537351" w:rsidRDefault="003C7850" w:rsidP="00531D58">
            <w:pPr>
              <w:spacing w:before="0" w:after="0"/>
              <w:jc w:val="center"/>
              <w:rPr>
                <w:rFonts w:ascii="Calibri" w:eastAsia="Times New Roman" w:hAnsi="Calibri" w:cs="Calibri"/>
                <w:color w:val="000000"/>
                <w:sz w:val="22"/>
                <w:lang w:eastAsia="es-PE"/>
              </w:rPr>
            </w:pPr>
            <w:proofErr w:type="spellStart"/>
            <w:r w:rsidRPr="00537351">
              <w:rPr>
                <w:rFonts w:ascii="Calibri" w:eastAsia="Times New Roman" w:hAnsi="Calibri" w:cs="Calibri"/>
                <w:color w:val="000000"/>
                <w:sz w:val="22"/>
                <w:lang w:eastAsia="es-PE"/>
              </w:rPr>
              <w:t>Distribution</w:t>
            </w:r>
            <w:proofErr w:type="spellEnd"/>
            <w:r w:rsidRPr="00537351">
              <w:rPr>
                <w:rFonts w:ascii="Calibri" w:eastAsia="Times New Roman" w:hAnsi="Calibri" w:cs="Calibri"/>
                <w:color w:val="000000"/>
                <w:sz w:val="22"/>
                <w:lang w:eastAsia="es-PE"/>
              </w:rPr>
              <w:t xml:space="preserve"> of </w:t>
            </w:r>
            <w:proofErr w:type="spellStart"/>
            <w:r w:rsidRPr="00537351">
              <w:rPr>
                <w:rFonts w:ascii="Calibri" w:eastAsia="Times New Roman" w:hAnsi="Calibri" w:cs="Calibri"/>
                <w:color w:val="000000"/>
                <w:sz w:val="22"/>
                <w:lang w:eastAsia="es-PE"/>
              </w:rPr>
              <w:t>Secondary</w:t>
            </w:r>
            <w:proofErr w:type="spellEnd"/>
            <w:r w:rsidRPr="00537351">
              <w:rPr>
                <w:rFonts w:ascii="Calibri" w:eastAsia="Times New Roman" w:hAnsi="Calibri" w:cs="Calibri"/>
                <w:color w:val="000000"/>
                <w:sz w:val="22"/>
                <w:lang w:eastAsia="es-PE"/>
              </w:rPr>
              <w:t xml:space="preserve"> </w:t>
            </w:r>
            <w:proofErr w:type="spellStart"/>
            <w:r w:rsidRPr="00537351">
              <w:rPr>
                <w:rFonts w:ascii="Calibri" w:eastAsia="Times New Roman" w:hAnsi="Calibri" w:cs="Calibri"/>
                <w:color w:val="000000"/>
                <w:sz w:val="22"/>
                <w:lang w:eastAsia="es-PE"/>
              </w:rPr>
              <w:t>Flower</w:t>
            </w:r>
            <w:proofErr w:type="spellEnd"/>
            <w:r w:rsidRPr="00537351">
              <w:rPr>
                <w:rFonts w:ascii="Calibri" w:eastAsia="Times New Roman" w:hAnsi="Calibri" w:cs="Calibri"/>
                <w:color w:val="000000"/>
                <w:sz w:val="22"/>
                <w:lang w:eastAsia="es-PE"/>
              </w:rPr>
              <w:t xml:space="preserve"> Color</w:t>
            </w:r>
          </w:p>
        </w:tc>
        <w:tc>
          <w:tcPr>
            <w:tcW w:w="1559" w:type="dxa"/>
            <w:noWrap/>
            <w:vAlign w:val="center"/>
            <w:hideMark/>
          </w:tcPr>
          <w:p w14:paraId="24D5D01D" w14:textId="77777777" w:rsidR="003C7850" w:rsidRPr="00537351" w:rsidRDefault="003C7850" w:rsidP="00531D58">
            <w:pPr>
              <w:spacing w:before="0" w:after="0"/>
              <w:jc w:val="center"/>
              <w:rPr>
                <w:rFonts w:ascii="Calibri" w:eastAsia="Times New Roman" w:hAnsi="Calibri" w:cs="Calibri"/>
                <w:color w:val="000000"/>
                <w:sz w:val="22"/>
                <w:lang w:eastAsia="es-PE"/>
              </w:rPr>
            </w:pPr>
            <w:r w:rsidRPr="00537351">
              <w:rPr>
                <w:rFonts w:ascii="Calibri" w:eastAsia="Times New Roman" w:hAnsi="Calibri" w:cs="Calibri"/>
                <w:color w:val="000000"/>
                <w:sz w:val="22"/>
                <w:lang w:eastAsia="es-PE"/>
              </w:rPr>
              <w:t>9</w:t>
            </w:r>
          </w:p>
        </w:tc>
        <w:tc>
          <w:tcPr>
            <w:tcW w:w="1985" w:type="dxa"/>
            <w:noWrap/>
            <w:vAlign w:val="center"/>
            <w:hideMark/>
          </w:tcPr>
          <w:p w14:paraId="399DA65A" w14:textId="77777777" w:rsidR="003C7850" w:rsidRPr="00537351" w:rsidRDefault="003C7850" w:rsidP="00531D58">
            <w:pPr>
              <w:spacing w:before="0" w:after="0"/>
              <w:jc w:val="center"/>
              <w:rPr>
                <w:rFonts w:ascii="Calibri" w:eastAsia="Times New Roman" w:hAnsi="Calibri" w:cs="Calibri"/>
                <w:color w:val="000000"/>
                <w:sz w:val="22"/>
                <w:lang w:eastAsia="es-PE"/>
              </w:rPr>
            </w:pPr>
          </w:p>
        </w:tc>
      </w:tr>
      <w:tr w:rsidR="003C7850" w:rsidRPr="00537351" w14:paraId="3099D548" w14:textId="77777777" w:rsidTr="00531D58">
        <w:trPr>
          <w:trHeight w:val="269"/>
          <w:jc w:val="center"/>
        </w:trPr>
        <w:tc>
          <w:tcPr>
            <w:tcW w:w="1445" w:type="dxa"/>
            <w:vMerge/>
            <w:vAlign w:val="center"/>
            <w:hideMark/>
          </w:tcPr>
          <w:p w14:paraId="55F45724" w14:textId="77777777" w:rsidR="003C7850" w:rsidRPr="00537351" w:rsidRDefault="003C7850" w:rsidP="00531D58">
            <w:pPr>
              <w:spacing w:before="0" w:after="0"/>
              <w:jc w:val="center"/>
              <w:rPr>
                <w:rFonts w:ascii="Calibri" w:eastAsia="Times New Roman" w:hAnsi="Calibri" w:cs="Calibri"/>
                <w:color w:val="000000"/>
                <w:sz w:val="22"/>
                <w:lang w:eastAsia="es-PE"/>
              </w:rPr>
            </w:pPr>
          </w:p>
        </w:tc>
        <w:tc>
          <w:tcPr>
            <w:tcW w:w="1249" w:type="dxa"/>
            <w:tcBorders>
              <w:top w:val="single" w:sz="4" w:space="0" w:color="auto"/>
            </w:tcBorders>
            <w:noWrap/>
            <w:vAlign w:val="center"/>
            <w:hideMark/>
          </w:tcPr>
          <w:p w14:paraId="19BFDBB8" w14:textId="77777777" w:rsidR="003C7850" w:rsidRPr="00537351" w:rsidRDefault="003C7850" w:rsidP="00531D58">
            <w:pPr>
              <w:spacing w:before="0" w:after="0"/>
              <w:jc w:val="center"/>
              <w:rPr>
                <w:rFonts w:eastAsia="Times New Roman"/>
                <w:sz w:val="20"/>
                <w:szCs w:val="20"/>
                <w:lang w:eastAsia="es-PE"/>
              </w:rPr>
            </w:pPr>
          </w:p>
        </w:tc>
        <w:tc>
          <w:tcPr>
            <w:tcW w:w="3118" w:type="dxa"/>
            <w:tcBorders>
              <w:top w:val="single" w:sz="4" w:space="0" w:color="auto"/>
            </w:tcBorders>
            <w:noWrap/>
            <w:vAlign w:val="center"/>
            <w:hideMark/>
          </w:tcPr>
          <w:p w14:paraId="705CDAF0" w14:textId="77777777" w:rsidR="003C7850" w:rsidRPr="00537351" w:rsidRDefault="003C7850" w:rsidP="00531D58">
            <w:pPr>
              <w:spacing w:before="0" w:after="0"/>
              <w:jc w:val="center"/>
              <w:rPr>
                <w:rFonts w:ascii="Calibri" w:eastAsia="Times New Roman" w:hAnsi="Calibri" w:cs="Calibri"/>
                <w:color w:val="000000"/>
                <w:sz w:val="22"/>
                <w:lang w:eastAsia="es-PE"/>
              </w:rPr>
            </w:pPr>
            <w:proofErr w:type="spellStart"/>
            <w:r w:rsidRPr="00537351">
              <w:rPr>
                <w:rFonts w:ascii="Calibri" w:eastAsia="Times New Roman" w:hAnsi="Calibri" w:cs="Calibri"/>
                <w:color w:val="000000"/>
                <w:sz w:val="22"/>
                <w:lang w:eastAsia="es-PE"/>
              </w:rPr>
              <w:t>Anther</w:t>
            </w:r>
            <w:proofErr w:type="spellEnd"/>
            <w:r w:rsidRPr="00537351">
              <w:rPr>
                <w:rFonts w:ascii="Calibri" w:eastAsia="Times New Roman" w:hAnsi="Calibri" w:cs="Calibri"/>
                <w:color w:val="000000"/>
                <w:sz w:val="22"/>
                <w:lang w:eastAsia="es-PE"/>
              </w:rPr>
              <w:t xml:space="preserve"> </w:t>
            </w:r>
            <w:proofErr w:type="spellStart"/>
            <w:r w:rsidRPr="00537351">
              <w:rPr>
                <w:rFonts w:ascii="Calibri" w:eastAsia="Times New Roman" w:hAnsi="Calibri" w:cs="Calibri"/>
                <w:color w:val="000000"/>
                <w:sz w:val="22"/>
                <w:lang w:eastAsia="es-PE"/>
              </w:rPr>
              <w:t>Pigments</w:t>
            </w:r>
            <w:proofErr w:type="spellEnd"/>
          </w:p>
        </w:tc>
        <w:tc>
          <w:tcPr>
            <w:tcW w:w="1559" w:type="dxa"/>
            <w:noWrap/>
            <w:vAlign w:val="center"/>
            <w:hideMark/>
          </w:tcPr>
          <w:p w14:paraId="354812C3" w14:textId="77777777" w:rsidR="003C7850" w:rsidRPr="00537351" w:rsidRDefault="003C7850" w:rsidP="00531D58">
            <w:pPr>
              <w:spacing w:before="0" w:after="0"/>
              <w:jc w:val="center"/>
              <w:rPr>
                <w:rFonts w:ascii="Calibri" w:eastAsia="Times New Roman" w:hAnsi="Calibri" w:cs="Calibri"/>
                <w:color w:val="000000"/>
                <w:sz w:val="22"/>
                <w:lang w:eastAsia="es-PE"/>
              </w:rPr>
            </w:pPr>
            <w:r w:rsidRPr="00537351">
              <w:rPr>
                <w:rFonts w:ascii="Calibri" w:eastAsia="Times New Roman" w:hAnsi="Calibri" w:cs="Calibri"/>
                <w:color w:val="000000"/>
                <w:sz w:val="22"/>
                <w:lang w:eastAsia="es-PE"/>
              </w:rPr>
              <w:t>3</w:t>
            </w:r>
          </w:p>
        </w:tc>
        <w:tc>
          <w:tcPr>
            <w:tcW w:w="1985" w:type="dxa"/>
            <w:noWrap/>
            <w:vAlign w:val="center"/>
            <w:hideMark/>
          </w:tcPr>
          <w:p w14:paraId="29049A22" w14:textId="77777777" w:rsidR="003C7850" w:rsidRPr="00537351" w:rsidRDefault="003C7850" w:rsidP="00531D58">
            <w:pPr>
              <w:spacing w:before="0" w:after="0"/>
              <w:jc w:val="center"/>
              <w:rPr>
                <w:rFonts w:ascii="Calibri" w:eastAsia="Times New Roman" w:hAnsi="Calibri" w:cs="Calibri"/>
                <w:color w:val="000000"/>
                <w:sz w:val="22"/>
                <w:lang w:eastAsia="es-PE"/>
              </w:rPr>
            </w:pPr>
            <w:r w:rsidRPr="00537351">
              <w:rPr>
                <w:rFonts w:ascii="Calibri" w:eastAsia="Times New Roman" w:hAnsi="Calibri" w:cs="Calibri"/>
                <w:color w:val="000000"/>
                <w:sz w:val="22"/>
                <w:lang w:eastAsia="es-PE"/>
              </w:rPr>
              <w:t>2</w:t>
            </w:r>
          </w:p>
        </w:tc>
      </w:tr>
      <w:tr w:rsidR="003C7850" w:rsidRPr="00537351" w14:paraId="6095C24B" w14:textId="77777777" w:rsidTr="00531D58">
        <w:trPr>
          <w:trHeight w:val="269"/>
          <w:jc w:val="center"/>
        </w:trPr>
        <w:tc>
          <w:tcPr>
            <w:tcW w:w="1445" w:type="dxa"/>
            <w:vMerge/>
            <w:vAlign w:val="center"/>
            <w:hideMark/>
          </w:tcPr>
          <w:p w14:paraId="1897F736" w14:textId="77777777" w:rsidR="003C7850" w:rsidRPr="00537351" w:rsidRDefault="003C7850" w:rsidP="00531D58">
            <w:pPr>
              <w:spacing w:before="0" w:after="0"/>
              <w:jc w:val="center"/>
              <w:rPr>
                <w:rFonts w:ascii="Calibri" w:eastAsia="Times New Roman" w:hAnsi="Calibri" w:cs="Calibri"/>
                <w:color w:val="000000"/>
                <w:sz w:val="22"/>
                <w:lang w:eastAsia="es-PE"/>
              </w:rPr>
            </w:pPr>
          </w:p>
        </w:tc>
        <w:tc>
          <w:tcPr>
            <w:tcW w:w="1249" w:type="dxa"/>
            <w:noWrap/>
            <w:vAlign w:val="center"/>
            <w:hideMark/>
          </w:tcPr>
          <w:p w14:paraId="18F3941B" w14:textId="77777777" w:rsidR="003C7850" w:rsidRPr="00537351" w:rsidRDefault="003C7850" w:rsidP="00531D58">
            <w:pPr>
              <w:spacing w:before="0" w:after="0"/>
              <w:jc w:val="center"/>
              <w:rPr>
                <w:rFonts w:ascii="Calibri" w:eastAsia="Times New Roman" w:hAnsi="Calibri" w:cs="Calibri"/>
                <w:color w:val="000000"/>
                <w:sz w:val="22"/>
                <w:lang w:eastAsia="es-PE"/>
              </w:rPr>
            </w:pPr>
          </w:p>
        </w:tc>
        <w:tc>
          <w:tcPr>
            <w:tcW w:w="3118" w:type="dxa"/>
            <w:noWrap/>
            <w:vAlign w:val="center"/>
            <w:hideMark/>
          </w:tcPr>
          <w:p w14:paraId="5385A035" w14:textId="77777777" w:rsidR="003C7850" w:rsidRPr="00537351" w:rsidRDefault="003C7850" w:rsidP="00531D58">
            <w:pPr>
              <w:spacing w:before="0" w:after="0"/>
              <w:jc w:val="center"/>
              <w:rPr>
                <w:rFonts w:ascii="Calibri" w:eastAsia="Times New Roman" w:hAnsi="Calibri" w:cs="Calibri"/>
                <w:color w:val="000000"/>
                <w:sz w:val="22"/>
                <w:lang w:eastAsia="es-PE"/>
              </w:rPr>
            </w:pPr>
            <w:proofErr w:type="spellStart"/>
            <w:r w:rsidRPr="00537351">
              <w:rPr>
                <w:rFonts w:ascii="Calibri" w:eastAsia="Times New Roman" w:hAnsi="Calibri" w:cs="Calibri"/>
                <w:color w:val="000000"/>
                <w:sz w:val="22"/>
                <w:lang w:eastAsia="es-PE"/>
              </w:rPr>
              <w:t>Pistil</w:t>
            </w:r>
            <w:proofErr w:type="spellEnd"/>
            <w:r w:rsidRPr="00537351">
              <w:rPr>
                <w:rFonts w:ascii="Calibri" w:eastAsia="Times New Roman" w:hAnsi="Calibri" w:cs="Calibri"/>
                <w:color w:val="000000"/>
                <w:sz w:val="22"/>
                <w:lang w:eastAsia="es-PE"/>
              </w:rPr>
              <w:t xml:space="preserve"> </w:t>
            </w:r>
            <w:proofErr w:type="spellStart"/>
            <w:r w:rsidRPr="00537351">
              <w:rPr>
                <w:rFonts w:ascii="Calibri" w:eastAsia="Times New Roman" w:hAnsi="Calibri" w:cs="Calibri"/>
                <w:color w:val="000000"/>
                <w:sz w:val="22"/>
                <w:lang w:eastAsia="es-PE"/>
              </w:rPr>
              <w:t>Pigments</w:t>
            </w:r>
            <w:proofErr w:type="spellEnd"/>
          </w:p>
        </w:tc>
        <w:tc>
          <w:tcPr>
            <w:tcW w:w="1559" w:type="dxa"/>
            <w:noWrap/>
            <w:vAlign w:val="center"/>
            <w:hideMark/>
          </w:tcPr>
          <w:p w14:paraId="485FE745" w14:textId="77777777" w:rsidR="003C7850" w:rsidRPr="00537351" w:rsidRDefault="003C7850" w:rsidP="00531D58">
            <w:pPr>
              <w:spacing w:before="0" w:after="0"/>
              <w:jc w:val="center"/>
              <w:rPr>
                <w:rFonts w:ascii="Calibri" w:eastAsia="Times New Roman" w:hAnsi="Calibri" w:cs="Calibri"/>
                <w:color w:val="000000"/>
                <w:sz w:val="22"/>
                <w:lang w:eastAsia="es-PE"/>
              </w:rPr>
            </w:pPr>
            <w:r w:rsidRPr="00537351">
              <w:rPr>
                <w:rFonts w:ascii="Calibri" w:eastAsia="Times New Roman" w:hAnsi="Calibri" w:cs="Calibri"/>
                <w:color w:val="000000"/>
                <w:sz w:val="22"/>
                <w:lang w:eastAsia="es-PE"/>
              </w:rPr>
              <w:t>0</w:t>
            </w:r>
          </w:p>
        </w:tc>
        <w:tc>
          <w:tcPr>
            <w:tcW w:w="1985" w:type="dxa"/>
            <w:noWrap/>
            <w:vAlign w:val="center"/>
            <w:hideMark/>
          </w:tcPr>
          <w:p w14:paraId="22382FFD" w14:textId="77777777" w:rsidR="003C7850" w:rsidRPr="00537351" w:rsidRDefault="003C7850" w:rsidP="00531D58">
            <w:pPr>
              <w:spacing w:before="0" w:after="0"/>
              <w:jc w:val="center"/>
              <w:rPr>
                <w:rFonts w:ascii="Calibri" w:eastAsia="Times New Roman" w:hAnsi="Calibri" w:cs="Calibri"/>
                <w:color w:val="000000"/>
                <w:sz w:val="22"/>
                <w:lang w:eastAsia="es-PE"/>
              </w:rPr>
            </w:pPr>
            <w:r w:rsidRPr="00537351">
              <w:rPr>
                <w:rFonts w:ascii="Calibri" w:eastAsia="Times New Roman" w:hAnsi="Calibri" w:cs="Calibri"/>
                <w:color w:val="000000"/>
                <w:sz w:val="22"/>
                <w:lang w:eastAsia="es-PE"/>
              </w:rPr>
              <w:t>3</w:t>
            </w:r>
          </w:p>
        </w:tc>
      </w:tr>
      <w:tr w:rsidR="003C7850" w:rsidRPr="00537351" w14:paraId="299016D5" w14:textId="77777777" w:rsidTr="00531D58">
        <w:trPr>
          <w:trHeight w:val="269"/>
          <w:jc w:val="center"/>
        </w:trPr>
        <w:tc>
          <w:tcPr>
            <w:tcW w:w="1445" w:type="dxa"/>
            <w:vMerge/>
            <w:vAlign w:val="center"/>
            <w:hideMark/>
          </w:tcPr>
          <w:p w14:paraId="6C4B98BA" w14:textId="77777777" w:rsidR="003C7850" w:rsidRPr="00537351" w:rsidRDefault="003C7850" w:rsidP="00531D58">
            <w:pPr>
              <w:spacing w:before="0" w:after="0"/>
              <w:jc w:val="center"/>
              <w:rPr>
                <w:rFonts w:ascii="Calibri" w:eastAsia="Times New Roman" w:hAnsi="Calibri" w:cs="Calibri"/>
                <w:color w:val="000000"/>
                <w:sz w:val="22"/>
                <w:lang w:eastAsia="es-PE"/>
              </w:rPr>
            </w:pPr>
          </w:p>
        </w:tc>
        <w:tc>
          <w:tcPr>
            <w:tcW w:w="1249" w:type="dxa"/>
            <w:noWrap/>
            <w:vAlign w:val="center"/>
            <w:hideMark/>
          </w:tcPr>
          <w:p w14:paraId="2B2EFD79" w14:textId="77777777" w:rsidR="003C7850" w:rsidRPr="00537351" w:rsidRDefault="003C7850" w:rsidP="00531D58">
            <w:pPr>
              <w:spacing w:before="0" w:after="0"/>
              <w:jc w:val="center"/>
              <w:rPr>
                <w:rFonts w:ascii="Calibri" w:eastAsia="Times New Roman" w:hAnsi="Calibri" w:cs="Calibri"/>
                <w:color w:val="000000"/>
                <w:sz w:val="22"/>
                <w:lang w:eastAsia="es-PE"/>
              </w:rPr>
            </w:pPr>
          </w:p>
        </w:tc>
        <w:tc>
          <w:tcPr>
            <w:tcW w:w="3118" w:type="dxa"/>
            <w:noWrap/>
            <w:vAlign w:val="center"/>
            <w:hideMark/>
          </w:tcPr>
          <w:p w14:paraId="44BEE5FF" w14:textId="77777777" w:rsidR="003C7850" w:rsidRPr="00537351" w:rsidRDefault="003C7850" w:rsidP="00531D58">
            <w:pPr>
              <w:spacing w:before="0" w:after="0"/>
              <w:jc w:val="center"/>
              <w:rPr>
                <w:rFonts w:ascii="Calibri" w:eastAsia="Times New Roman" w:hAnsi="Calibri" w:cs="Calibri"/>
                <w:color w:val="000000"/>
                <w:sz w:val="22"/>
                <w:lang w:eastAsia="es-PE"/>
              </w:rPr>
            </w:pPr>
            <w:proofErr w:type="spellStart"/>
            <w:r w:rsidRPr="00537351">
              <w:rPr>
                <w:rFonts w:ascii="Calibri" w:eastAsia="Times New Roman" w:hAnsi="Calibri" w:cs="Calibri"/>
                <w:color w:val="000000"/>
                <w:sz w:val="22"/>
                <w:lang w:eastAsia="es-PE"/>
              </w:rPr>
              <w:t>Calyx</w:t>
            </w:r>
            <w:proofErr w:type="spellEnd"/>
            <w:r w:rsidRPr="00537351">
              <w:rPr>
                <w:rFonts w:ascii="Calibri" w:eastAsia="Times New Roman" w:hAnsi="Calibri" w:cs="Calibri"/>
                <w:color w:val="000000"/>
                <w:sz w:val="22"/>
                <w:lang w:eastAsia="es-PE"/>
              </w:rPr>
              <w:t xml:space="preserve"> Color</w:t>
            </w:r>
          </w:p>
        </w:tc>
        <w:tc>
          <w:tcPr>
            <w:tcW w:w="1559" w:type="dxa"/>
            <w:noWrap/>
            <w:vAlign w:val="center"/>
            <w:hideMark/>
          </w:tcPr>
          <w:p w14:paraId="6A8A35B6" w14:textId="77777777" w:rsidR="003C7850" w:rsidRPr="00537351" w:rsidRDefault="003C7850" w:rsidP="00531D58">
            <w:pPr>
              <w:spacing w:before="0" w:after="0"/>
              <w:jc w:val="center"/>
              <w:rPr>
                <w:rFonts w:ascii="Calibri" w:eastAsia="Times New Roman" w:hAnsi="Calibri" w:cs="Calibri"/>
                <w:color w:val="000000"/>
                <w:sz w:val="22"/>
                <w:lang w:eastAsia="es-PE"/>
              </w:rPr>
            </w:pPr>
            <w:r w:rsidRPr="00537351">
              <w:rPr>
                <w:rFonts w:ascii="Calibri" w:eastAsia="Times New Roman" w:hAnsi="Calibri" w:cs="Calibri"/>
                <w:color w:val="000000"/>
                <w:sz w:val="22"/>
                <w:lang w:eastAsia="es-PE"/>
              </w:rPr>
              <w:t>3</w:t>
            </w:r>
          </w:p>
        </w:tc>
        <w:tc>
          <w:tcPr>
            <w:tcW w:w="1985" w:type="dxa"/>
            <w:noWrap/>
            <w:vAlign w:val="center"/>
            <w:hideMark/>
          </w:tcPr>
          <w:p w14:paraId="533B6B4C" w14:textId="77777777" w:rsidR="003C7850" w:rsidRPr="00537351" w:rsidRDefault="003C7850" w:rsidP="00531D58">
            <w:pPr>
              <w:spacing w:before="0" w:after="0"/>
              <w:jc w:val="center"/>
              <w:rPr>
                <w:rFonts w:ascii="Calibri" w:eastAsia="Times New Roman" w:hAnsi="Calibri" w:cs="Calibri"/>
                <w:color w:val="000000"/>
                <w:sz w:val="22"/>
                <w:lang w:eastAsia="es-PE"/>
              </w:rPr>
            </w:pPr>
            <w:r w:rsidRPr="00537351">
              <w:rPr>
                <w:rFonts w:ascii="Calibri" w:eastAsia="Times New Roman" w:hAnsi="Calibri" w:cs="Calibri"/>
                <w:color w:val="000000"/>
                <w:sz w:val="22"/>
                <w:lang w:eastAsia="es-PE"/>
              </w:rPr>
              <w:t>7</w:t>
            </w:r>
          </w:p>
        </w:tc>
      </w:tr>
    </w:tbl>
    <w:p w14:paraId="6FF9838A" w14:textId="77777777" w:rsidR="003C7850" w:rsidRPr="00E723BD" w:rsidRDefault="003C7850" w:rsidP="003C7850">
      <w:pPr>
        <w:rPr>
          <w:szCs w:val="24"/>
        </w:rPr>
      </w:pPr>
    </w:p>
    <w:p w14:paraId="52383EAA" w14:textId="06D700DC" w:rsidR="003C7850" w:rsidRPr="00E723BD" w:rsidRDefault="003C7850" w:rsidP="003C7850">
      <w:pPr>
        <w:autoSpaceDE w:val="0"/>
        <w:autoSpaceDN w:val="0"/>
        <w:adjustRightInd w:val="0"/>
        <w:spacing w:after="0"/>
        <w:rPr>
          <w:szCs w:val="24"/>
        </w:rPr>
      </w:pPr>
      <w:r>
        <w:rPr>
          <w:b/>
          <w:bCs/>
          <w:szCs w:val="24"/>
        </w:rPr>
        <w:t xml:space="preserve">Supplementary </w:t>
      </w:r>
      <w:r w:rsidRPr="001A7F2C">
        <w:rPr>
          <w:b/>
          <w:bCs/>
          <w:szCs w:val="24"/>
        </w:rPr>
        <w:t xml:space="preserve">Table </w:t>
      </w:r>
      <w:r>
        <w:rPr>
          <w:b/>
          <w:bCs/>
          <w:szCs w:val="24"/>
        </w:rPr>
        <w:t>2</w:t>
      </w:r>
      <w:r w:rsidRPr="00E723BD">
        <w:rPr>
          <w:szCs w:val="24"/>
        </w:rPr>
        <w:t xml:space="preserve">. </w:t>
      </w:r>
      <w:r w:rsidRPr="001A7F2C">
        <w:rPr>
          <w:b/>
          <w:bCs/>
          <w:szCs w:val="24"/>
        </w:rPr>
        <w:t>Accession</w:t>
      </w:r>
      <w:r>
        <w:rPr>
          <w:b/>
          <w:bCs/>
          <w:szCs w:val="24"/>
        </w:rPr>
        <w:t>,</w:t>
      </w:r>
      <w:r w:rsidRPr="001A7F2C">
        <w:rPr>
          <w:b/>
          <w:bCs/>
          <w:szCs w:val="24"/>
        </w:rPr>
        <w:t xml:space="preserve"> </w:t>
      </w:r>
      <w:r>
        <w:rPr>
          <w:b/>
          <w:bCs/>
          <w:szCs w:val="24"/>
        </w:rPr>
        <w:t>t</w:t>
      </w:r>
      <w:r w:rsidRPr="001A7F2C">
        <w:rPr>
          <w:b/>
          <w:bCs/>
          <w:szCs w:val="24"/>
        </w:rPr>
        <w:t xml:space="preserve">uber and </w:t>
      </w:r>
      <w:r>
        <w:rPr>
          <w:b/>
          <w:bCs/>
          <w:szCs w:val="24"/>
        </w:rPr>
        <w:t>p</w:t>
      </w:r>
      <w:r w:rsidRPr="001A7F2C">
        <w:rPr>
          <w:b/>
          <w:bCs/>
          <w:szCs w:val="24"/>
        </w:rPr>
        <w:t xml:space="preserve">lant </w:t>
      </w:r>
      <w:r>
        <w:rPr>
          <w:b/>
          <w:bCs/>
          <w:szCs w:val="24"/>
        </w:rPr>
        <w:t>c</w:t>
      </w:r>
      <w:r w:rsidRPr="001A7F2C">
        <w:rPr>
          <w:b/>
          <w:bCs/>
          <w:szCs w:val="24"/>
        </w:rPr>
        <w:t xml:space="preserve">haracteristics for the tolerant variety </w:t>
      </w:r>
      <w:proofErr w:type="spellStart"/>
      <w:r w:rsidRPr="001A7F2C">
        <w:rPr>
          <w:b/>
          <w:bCs/>
          <w:szCs w:val="24"/>
        </w:rPr>
        <w:t>Negrita</w:t>
      </w:r>
      <w:proofErr w:type="spellEnd"/>
      <w:r w:rsidRPr="001A7F2C">
        <w:rPr>
          <w:b/>
          <w:bCs/>
          <w:szCs w:val="24"/>
        </w:rPr>
        <w:t xml:space="preserve"> and the </w:t>
      </w:r>
      <w:r>
        <w:rPr>
          <w:b/>
          <w:bCs/>
          <w:szCs w:val="24"/>
        </w:rPr>
        <w:t>s</w:t>
      </w:r>
      <w:r w:rsidRPr="001A7F2C">
        <w:rPr>
          <w:b/>
          <w:bCs/>
          <w:szCs w:val="24"/>
        </w:rPr>
        <w:t xml:space="preserve">usceptible </w:t>
      </w:r>
      <w:r>
        <w:rPr>
          <w:b/>
          <w:bCs/>
          <w:szCs w:val="24"/>
        </w:rPr>
        <w:t>v</w:t>
      </w:r>
      <w:r w:rsidRPr="001A7F2C">
        <w:rPr>
          <w:b/>
          <w:bCs/>
          <w:szCs w:val="24"/>
        </w:rPr>
        <w:t xml:space="preserve">ariety </w:t>
      </w:r>
      <w:proofErr w:type="spellStart"/>
      <w:r w:rsidRPr="001A7F2C">
        <w:rPr>
          <w:b/>
          <w:bCs/>
          <w:szCs w:val="24"/>
        </w:rPr>
        <w:t>Wila</w:t>
      </w:r>
      <w:proofErr w:type="spellEnd"/>
      <w:r w:rsidRPr="001A7F2C">
        <w:rPr>
          <w:b/>
          <w:bCs/>
          <w:szCs w:val="24"/>
        </w:rPr>
        <w:t xml:space="preserve"> </w:t>
      </w:r>
      <w:proofErr w:type="spellStart"/>
      <w:r w:rsidRPr="001A7F2C">
        <w:rPr>
          <w:b/>
          <w:bCs/>
          <w:szCs w:val="24"/>
        </w:rPr>
        <w:t>Huaka</w:t>
      </w:r>
      <w:proofErr w:type="spellEnd"/>
      <w:r w:rsidRPr="001A7F2C">
        <w:rPr>
          <w:b/>
          <w:bCs/>
          <w:szCs w:val="24"/>
        </w:rPr>
        <w:t xml:space="preserve"> </w:t>
      </w:r>
      <w:proofErr w:type="spellStart"/>
      <w:r w:rsidRPr="001A7F2C">
        <w:rPr>
          <w:b/>
          <w:bCs/>
          <w:szCs w:val="24"/>
        </w:rPr>
        <w:t>Lajra</w:t>
      </w:r>
      <w:proofErr w:type="spellEnd"/>
      <w:r>
        <w:rPr>
          <w:szCs w:val="24"/>
        </w:rPr>
        <w:t xml:space="preserve">. </w:t>
      </w:r>
      <w:r w:rsidRPr="00E723BD">
        <w:rPr>
          <w:szCs w:val="24"/>
        </w:rPr>
        <w:t xml:space="preserve">Descriptors for each trait </w:t>
      </w:r>
      <w:r w:rsidRPr="000778F7">
        <w:t>based on usage at the International Potato Collection, Peru</w:t>
      </w:r>
      <w:r>
        <w:t xml:space="preserve"> </w:t>
      </w:r>
      <w:r w:rsidRPr="00E723BD">
        <w:rPr>
          <w:szCs w:val="24"/>
        </w:rPr>
        <w:t>can be found in: International Board for Plant Genetic Resources (IBPGR) (1977) Descriptors for the cultivated potato. International Board for Plant Genetic Resources Rome, Italy, 47 p</w:t>
      </w:r>
      <w:r>
        <w:t>p</w:t>
      </w:r>
      <w:r w:rsidRPr="00E723BD">
        <w:rPr>
          <w:szCs w:val="24"/>
        </w:rPr>
        <w:t>.</w:t>
      </w:r>
    </w:p>
    <w:p w14:paraId="63F6F33F" w14:textId="3119887D" w:rsidR="004B38B5" w:rsidRPr="00642A6C" w:rsidRDefault="004B38B5" w:rsidP="00642A6C">
      <w:pPr>
        <w:pStyle w:val="NoSpacing"/>
        <w:rPr>
          <w:b/>
          <w:bCs/>
          <w:lang w:eastAsia="es-PE"/>
        </w:rPr>
        <w:sectPr w:rsidR="004B38B5" w:rsidRPr="00642A6C" w:rsidSect="00EA294E">
          <w:pgSz w:w="12240" w:h="15840"/>
          <w:pgMar w:top="851" w:right="1181" w:bottom="1138" w:left="1282" w:header="720" w:footer="720" w:gutter="0"/>
          <w:cols w:space="720"/>
          <w:titlePg/>
          <w:docGrid w:linePitch="360"/>
        </w:sectPr>
      </w:pPr>
    </w:p>
    <w:p w14:paraId="43876D7D" w14:textId="77777777" w:rsidR="0090373A" w:rsidRPr="00BB34BF" w:rsidRDefault="0090373A" w:rsidP="00BB34BF"/>
    <w:tbl>
      <w:tblPr>
        <w:tblW w:w="8680" w:type="dxa"/>
        <w:tblLook w:val="04A0" w:firstRow="1" w:lastRow="0" w:firstColumn="1" w:lastColumn="0" w:noHBand="0" w:noVBand="1"/>
      </w:tblPr>
      <w:tblGrid>
        <w:gridCol w:w="1240"/>
        <w:gridCol w:w="1240"/>
        <w:gridCol w:w="1240"/>
        <w:gridCol w:w="1240"/>
        <w:gridCol w:w="1240"/>
        <w:gridCol w:w="1240"/>
        <w:gridCol w:w="1240"/>
      </w:tblGrid>
      <w:tr w:rsidR="006256DE" w:rsidRPr="00711122" w14:paraId="5BABD408" w14:textId="77777777" w:rsidTr="00D3285F">
        <w:trPr>
          <w:trHeight w:val="108"/>
        </w:trPr>
        <w:tc>
          <w:tcPr>
            <w:tcW w:w="1240" w:type="dxa"/>
            <w:tcBorders>
              <w:top w:val="single" w:sz="8" w:space="0" w:color="auto"/>
              <w:left w:val="single" w:sz="8" w:space="0" w:color="auto"/>
              <w:bottom w:val="single" w:sz="4" w:space="0" w:color="auto"/>
              <w:right w:val="single" w:sz="4" w:space="0" w:color="auto"/>
            </w:tcBorders>
            <w:shd w:val="clear" w:color="000000" w:fill="000000"/>
            <w:noWrap/>
            <w:vAlign w:val="bottom"/>
            <w:hideMark/>
          </w:tcPr>
          <w:p w14:paraId="50988BCE" w14:textId="77777777" w:rsidR="006256DE" w:rsidRPr="00711122" w:rsidRDefault="006256DE" w:rsidP="00D3285F">
            <w:pPr>
              <w:spacing w:after="0"/>
              <w:jc w:val="center"/>
              <w:rPr>
                <w:rFonts w:eastAsia="Times New Roman" w:cstheme="minorHAnsi"/>
                <w:b/>
                <w:bCs/>
                <w:color w:val="FFFFFF"/>
                <w:sz w:val="16"/>
                <w:szCs w:val="16"/>
                <w:lang w:eastAsia="en-GB"/>
              </w:rPr>
            </w:pPr>
            <w:r w:rsidRPr="00711122">
              <w:rPr>
                <w:rFonts w:eastAsia="Times New Roman" w:cstheme="minorHAnsi"/>
                <w:b/>
                <w:bCs/>
                <w:color w:val="FFFFFF"/>
                <w:sz w:val="16"/>
                <w:szCs w:val="16"/>
                <w:lang w:eastAsia="en-GB"/>
              </w:rPr>
              <w:t>Library</w:t>
            </w:r>
          </w:p>
        </w:tc>
        <w:tc>
          <w:tcPr>
            <w:tcW w:w="1240" w:type="dxa"/>
            <w:tcBorders>
              <w:top w:val="single" w:sz="8" w:space="0" w:color="auto"/>
              <w:left w:val="nil"/>
              <w:bottom w:val="single" w:sz="4" w:space="0" w:color="auto"/>
              <w:right w:val="single" w:sz="4" w:space="0" w:color="auto"/>
            </w:tcBorders>
            <w:shd w:val="clear" w:color="000000" w:fill="000000"/>
            <w:noWrap/>
            <w:vAlign w:val="bottom"/>
            <w:hideMark/>
          </w:tcPr>
          <w:p w14:paraId="07383D73" w14:textId="77777777" w:rsidR="006256DE" w:rsidRPr="00711122" w:rsidRDefault="006256DE" w:rsidP="00D3285F">
            <w:pPr>
              <w:spacing w:after="0"/>
              <w:jc w:val="center"/>
              <w:rPr>
                <w:rFonts w:eastAsia="Times New Roman" w:cstheme="minorHAnsi"/>
                <w:b/>
                <w:bCs/>
                <w:color w:val="FFFFFF"/>
                <w:sz w:val="16"/>
                <w:szCs w:val="16"/>
                <w:lang w:eastAsia="en-GB"/>
              </w:rPr>
            </w:pPr>
            <w:r w:rsidRPr="00711122">
              <w:rPr>
                <w:rFonts w:eastAsia="Times New Roman" w:cstheme="minorHAnsi"/>
                <w:b/>
                <w:bCs/>
                <w:color w:val="FFFFFF"/>
                <w:sz w:val="16"/>
                <w:szCs w:val="16"/>
                <w:lang w:eastAsia="en-GB"/>
              </w:rPr>
              <w:t>Sample</w:t>
            </w:r>
          </w:p>
        </w:tc>
        <w:tc>
          <w:tcPr>
            <w:tcW w:w="1240" w:type="dxa"/>
            <w:tcBorders>
              <w:top w:val="single" w:sz="8" w:space="0" w:color="auto"/>
              <w:left w:val="nil"/>
              <w:bottom w:val="single" w:sz="4" w:space="0" w:color="auto"/>
              <w:right w:val="single" w:sz="4" w:space="0" w:color="auto"/>
            </w:tcBorders>
            <w:shd w:val="clear" w:color="000000" w:fill="000000"/>
            <w:noWrap/>
            <w:vAlign w:val="bottom"/>
            <w:hideMark/>
          </w:tcPr>
          <w:p w14:paraId="139A0F90" w14:textId="77777777" w:rsidR="006256DE" w:rsidRPr="00711122" w:rsidRDefault="006256DE" w:rsidP="00D3285F">
            <w:pPr>
              <w:spacing w:after="0"/>
              <w:jc w:val="center"/>
              <w:rPr>
                <w:rFonts w:eastAsia="Times New Roman" w:cstheme="minorHAnsi"/>
                <w:b/>
                <w:bCs/>
                <w:color w:val="FFFFFF"/>
                <w:sz w:val="16"/>
                <w:szCs w:val="16"/>
                <w:lang w:eastAsia="en-GB"/>
              </w:rPr>
            </w:pPr>
            <w:r w:rsidRPr="00711122">
              <w:rPr>
                <w:rFonts w:eastAsia="Times New Roman" w:cstheme="minorHAnsi"/>
                <w:b/>
                <w:bCs/>
                <w:color w:val="FFFFFF"/>
                <w:sz w:val="16"/>
                <w:szCs w:val="16"/>
                <w:lang w:eastAsia="en-GB"/>
              </w:rPr>
              <w:t>Initial</w:t>
            </w:r>
          </w:p>
        </w:tc>
        <w:tc>
          <w:tcPr>
            <w:tcW w:w="1240" w:type="dxa"/>
            <w:tcBorders>
              <w:top w:val="single" w:sz="8" w:space="0" w:color="auto"/>
              <w:left w:val="nil"/>
              <w:bottom w:val="single" w:sz="4" w:space="0" w:color="auto"/>
              <w:right w:val="single" w:sz="4" w:space="0" w:color="auto"/>
            </w:tcBorders>
            <w:shd w:val="clear" w:color="000000" w:fill="000000"/>
            <w:noWrap/>
            <w:vAlign w:val="bottom"/>
            <w:hideMark/>
          </w:tcPr>
          <w:p w14:paraId="1853D64A" w14:textId="77777777" w:rsidR="006256DE" w:rsidRPr="00711122" w:rsidRDefault="006256DE" w:rsidP="00D3285F">
            <w:pPr>
              <w:spacing w:after="0"/>
              <w:jc w:val="center"/>
              <w:rPr>
                <w:rFonts w:eastAsia="Times New Roman" w:cstheme="minorHAnsi"/>
                <w:b/>
                <w:bCs/>
                <w:color w:val="FFFFFF"/>
                <w:sz w:val="16"/>
                <w:szCs w:val="16"/>
                <w:lang w:eastAsia="en-GB"/>
              </w:rPr>
            </w:pPr>
            <w:r w:rsidRPr="00711122">
              <w:rPr>
                <w:rFonts w:eastAsia="Times New Roman" w:cstheme="minorHAnsi"/>
                <w:b/>
                <w:bCs/>
                <w:color w:val="FFFFFF"/>
                <w:sz w:val="16"/>
                <w:szCs w:val="16"/>
                <w:lang w:eastAsia="en-GB"/>
              </w:rPr>
              <w:t>Trimmed</w:t>
            </w:r>
          </w:p>
        </w:tc>
        <w:tc>
          <w:tcPr>
            <w:tcW w:w="1240" w:type="dxa"/>
            <w:tcBorders>
              <w:top w:val="single" w:sz="8" w:space="0" w:color="auto"/>
              <w:left w:val="nil"/>
              <w:bottom w:val="single" w:sz="4" w:space="0" w:color="auto"/>
              <w:right w:val="single" w:sz="4" w:space="0" w:color="auto"/>
            </w:tcBorders>
            <w:shd w:val="clear" w:color="000000" w:fill="000000"/>
            <w:noWrap/>
            <w:vAlign w:val="bottom"/>
            <w:hideMark/>
          </w:tcPr>
          <w:p w14:paraId="63509997" w14:textId="77777777" w:rsidR="006256DE" w:rsidRPr="00711122" w:rsidRDefault="006256DE" w:rsidP="00D3285F">
            <w:pPr>
              <w:spacing w:after="0"/>
              <w:jc w:val="center"/>
              <w:rPr>
                <w:rFonts w:eastAsia="Times New Roman" w:cstheme="minorHAnsi"/>
                <w:b/>
                <w:bCs/>
                <w:color w:val="FFFFFF"/>
                <w:sz w:val="16"/>
                <w:szCs w:val="16"/>
                <w:lang w:eastAsia="en-GB"/>
              </w:rPr>
            </w:pPr>
            <w:r w:rsidRPr="00711122">
              <w:rPr>
                <w:rFonts w:eastAsia="Times New Roman" w:cstheme="minorHAnsi"/>
                <w:b/>
                <w:bCs/>
                <w:color w:val="FFFFFF"/>
                <w:sz w:val="16"/>
                <w:szCs w:val="16"/>
                <w:lang w:eastAsia="en-GB"/>
              </w:rPr>
              <w:t>%</w:t>
            </w:r>
          </w:p>
        </w:tc>
        <w:tc>
          <w:tcPr>
            <w:tcW w:w="1240" w:type="dxa"/>
            <w:tcBorders>
              <w:top w:val="single" w:sz="8" w:space="0" w:color="auto"/>
              <w:left w:val="nil"/>
              <w:bottom w:val="single" w:sz="4" w:space="0" w:color="auto"/>
              <w:right w:val="single" w:sz="4" w:space="0" w:color="auto"/>
            </w:tcBorders>
            <w:shd w:val="clear" w:color="000000" w:fill="000000"/>
            <w:noWrap/>
            <w:vAlign w:val="bottom"/>
            <w:hideMark/>
          </w:tcPr>
          <w:p w14:paraId="2621255A" w14:textId="77777777" w:rsidR="006256DE" w:rsidRPr="00711122" w:rsidRDefault="006256DE" w:rsidP="00D3285F">
            <w:pPr>
              <w:spacing w:after="0"/>
              <w:jc w:val="center"/>
              <w:rPr>
                <w:rFonts w:eastAsia="Times New Roman" w:cstheme="minorHAnsi"/>
                <w:b/>
                <w:bCs/>
                <w:color w:val="FFFFFF"/>
                <w:sz w:val="16"/>
                <w:szCs w:val="16"/>
                <w:lang w:eastAsia="en-GB"/>
              </w:rPr>
            </w:pPr>
            <w:r w:rsidRPr="00711122">
              <w:rPr>
                <w:rFonts w:eastAsia="Times New Roman" w:cstheme="minorHAnsi"/>
                <w:b/>
                <w:bCs/>
                <w:color w:val="FFFFFF"/>
                <w:sz w:val="16"/>
                <w:szCs w:val="16"/>
                <w:lang w:eastAsia="en-GB"/>
              </w:rPr>
              <w:t>Mapped</w:t>
            </w:r>
          </w:p>
        </w:tc>
        <w:tc>
          <w:tcPr>
            <w:tcW w:w="1240" w:type="dxa"/>
            <w:tcBorders>
              <w:top w:val="single" w:sz="8" w:space="0" w:color="auto"/>
              <w:left w:val="nil"/>
              <w:bottom w:val="single" w:sz="4" w:space="0" w:color="auto"/>
              <w:right w:val="single" w:sz="8" w:space="0" w:color="auto"/>
            </w:tcBorders>
            <w:shd w:val="clear" w:color="000000" w:fill="000000"/>
            <w:noWrap/>
            <w:vAlign w:val="bottom"/>
            <w:hideMark/>
          </w:tcPr>
          <w:p w14:paraId="60A2ABF6" w14:textId="77777777" w:rsidR="006256DE" w:rsidRPr="00711122" w:rsidRDefault="006256DE" w:rsidP="00D3285F">
            <w:pPr>
              <w:spacing w:after="0"/>
              <w:jc w:val="center"/>
              <w:rPr>
                <w:rFonts w:eastAsia="Times New Roman" w:cstheme="minorHAnsi"/>
                <w:b/>
                <w:bCs/>
                <w:color w:val="FFFFFF"/>
                <w:sz w:val="16"/>
                <w:szCs w:val="16"/>
                <w:lang w:eastAsia="en-GB"/>
              </w:rPr>
            </w:pPr>
            <w:r w:rsidRPr="00711122">
              <w:rPr>
                <w:rFonts w:eastAsia="Times New Roman" w:cstheme="minorHAnsi"/>
                <w:b/>
                <w:bCs/>
                <w:color w:val="FFFFFF"/>
                <w:sz w:val="16"/>
                <w:szCs w:val="16"/>
                <w:lang w:eastAsia="en-GB"/>
              </w:rPr>
              <w:t>%</w:t>
            </w:r>
          </w:p>
        </w:tc>
      </w:tr>
      <w:tr w:rsidR="006256DE" w:rsidRPr="00711122" w14:paraId="0975DEA9" w14:textId="77777777" w:rsidTr="00D3285F">
        <w:trPr>
          <w:trHeight w:val="108"/>
        </w:trPr>
        <w:tc>
          <w:tcPr>
            <w:tcW w:w="8680" w:type="dxa"/>
            <w:gridSpan w:val="7"/>
            <w:tcBorders>
              <w:top w:val="single" w:sz="4" w:space="0" w:color="auto"/>
              <w:left w:val="single" w:sz="8" w:space="0" w:color="auto"/>
              <w:bottom w:val="single" w:sz="4" w:space="0" w:color="auto"/>
              <w:right w:val="single" w:sz="8" w:space="0" w:color="000000"/>
            </w:tcBorders>
            <w:shd w:val="clear" w:color="000000" w:fill="C6E0B4"/>
            <w:noWrap/>
            <w:vAlign w:val="bottom"/>
            <w:hideMark/>
          </w:tcPr>
          <w:p w14:paraId="69F224AD" w14:textId="77777777" w:rsidR="006256DE" w:rsidRPr="00711122" w:rsidRDefault="006256DE" w:rsidP="00D3285F">
            <w:pPr>
              <w:spacing w:after="0"/>
              <w:rPr>
                <w:rFonts w:eastAsia="Times New Roman" w:cstheme="minorHAnsi"/>
                <w:b/>
                <w:bCs/>
                <w:color w:val="000000"/>
                <w:sz w:val="16"/>
                <w:szCs w:val="16"/>
                <w:lang w:eastAsia="en-GB"/>
              </w:rPr>
            </w:pPr>
            <w:r w:rsidRPr="00711122">
              <w:rPr>
                <w:rFonts w:eastAsia="Times New Roman" w:cstheme="minorHAnsi"/>
                <w:b/>
                <w:bCs/>
                <w:color w:val="000000"/>
                <w:sz w:val="16"/>
                <w:szCs w:val="16"/>
                <w:lang w:eastAsia="en-GB"/>
              </w:rPr>
              <w:t>Replicate 1</w:t>
            </w:r>
          </w:p>
        </w:tc>
      </w:tr>
      <w:tr w:rsidR="006256DE" w:rsidRPr="00711122" w14:paraId="341F2024" w14:textId="77777777" w:rsidTr="00D3285F">
        <w:trPr>
          <w:trHeight w:val="108"/>
        </w:trPr>
        <w:tc>
          <w:tcPr>
            <w:tcW w:w="1240" w:type="dxa"/>
            <w:tcBorders>
              <w:top w:val="nil"/>
              <w:left w:val="single" w:sz="8" w:space="0" w:color="auto"/>
              <w:bottom w:val="single" w:sz="4" w:space="0" w:color="auto"/>
              <w:right w:val="single" w:sz="4" w:space="0" w:color="auto"/>
            </w:tcBorders>
            <w:shd w:val="clear" w:color="auto" w:fill="auto"/>
            <w:noWrap/>
            <w:vAlign w:val="bottom"/>
            <w:hideMark/>
          </w:tcPr>
          <w:p w14:paraId="09EBBCC2" w14:textId="77777777" w:rsidR="006256DE" w:rsidRPr="00711122" w:rsidRDefault="006256DE">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AA</w:t>
            </w:r>
          </w:p>
        </w:tc>
        <w:tc>
          <w:tcPr>
            <w:tcW w:w="1240" w:type="dxa"/>
            <w:tcBorders>
              <w:top w:val="nil"/>
              <w:left w:val="nil"/>
              <w:bottom w:val="single" w:sz="4" w:space="0" w:color="auto"/>
              <w:right w:val="single" w:sz="4" w:space="0" w:color="auto"/>
            </w:tcBorders>
            <w:shd w:val="clear" w:color="auto" w:fill="auto"/>
            <w:noWrap/>
            <w:vAlign w:val="bottom"/>
            <w:hideMark/>
          </w:tcPr>
          <w:p w14:paraId="33B51D44"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TLC-1</w:t>
            </w:r>
          </w:p>
        </w:tc>
        <w:tc>
          <w:tcPr>
            <w:tcW w:w="1240" w:type="dxa"/>
            <w:tcBorders>
              <w:top w:val="nil"/>
              <w:left w:val="nil"/>
              <w:bottom w:val="single" w:sz="4" w:space="0" w:color="auto"/>
              <w:right w:val="single" w:sz="4" w:space="0" w:color="auto"/>
            </w:tcBorders>
            <w:shd w:val="clear" w:color="auto" w:fill="auto"/>
            <w:noWrap/>
            <w:vAlign w:val="bottom"/>
            <w:hideMark/>
          </w:tcPr>
          <w:p w14:paraId="46309BC9"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26,304,956 </w:t>
            </w:r>
          </w:p>
        </w:tc>
        <w:tc>
          <w:tcPr>
            <w:tcW w:w="1240" w:type="dxa"/>
            <w:tcBorders>
              <w:top w:val="nil"/>
              <w:left w:val="nil"/>
              <w:bottom w:val="single" w:sz="4" w:space="0" w:color="auto"/>
              <w:right w:val="single" w:sz="4" w:space="0" w:color="auto"/>
            </w:tcBorders>
            <w:shd w:val="clear" w:color="auto" w:fill="auto"/>
            <w:noWrap/>
            <w:vAlign w:val="bottom"/>
            <w:hideMark/>
          </w:tcPr>
          <w:p w14:paraId="51D53EF1"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26,156,706 </w:t>
            </w:r>
          </w:p>
        </w:tc>
        <w:tc>
          <w:tcPr>
            <w:tcW w:w="1240" w:type="dxa"/>
            <w:tcBorders>
              <w:top w:val="nil"/>
              <w:left w:val="nil"/>
              <w:bottom w:val="single" w:sz="4" w:space="0" w:color="auto"/>
              <w:right w:val="single" w:sz="4" w:space="0" w:color="auto"/>
            </w:tcBorders>
            <w:shd w:val="clear" w:color="auto" w:fill="auto"/>
            <w:noWrap/>
            <w:vAlign w:val="bottom"/>
            <w:hideMark/>
          </w:tcPr>
          <w:p w14:paraId="7CDC83FB"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99.44</w:t>
            </w:r>
          </w:p>
        </w:tc>
        <w:tc>
          <w:tcPr>
            <w:tcW w:w="1240" w:type="dxa"/>
            <w:tcBorders>
              <w:top w:val="nil"/>
              <w:left w:val="nil"/>
              <w:bottom w:val="single" w:sz="4" w:space="0" w:color="auto"/>
              <w:right w:val="single" w:sz="4" w:space="0" w:color="auto"/>
            </w:tcBorders>
            <w:shd w:val="clear" w:color="auto" w:fill="auto"/>
            <w:noWrap/>
            <w:vAlign w:val="bottom"/>
            <w:hideMark/>
          </w:tcPr>
          <w:p w14:paraId="32C02B9F"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22,777,230 </w:t>
            </w:r>
          </w:p>
        </w:tc>
        <w:tc>
          <w:tcPr>
            <w:tcW w:w="1240" w:type="dxa"/>
            <w:tcBorders>
              <w:top w:val="nil"/>
              <w:left w:val="nil"/>
              <w:bottom w:val="single" w:sz="4" w:space="0" w:color="auto"/>
              <w:right w:val="single" w:sz="8" w:space="0" w:color="auto"/>
            </w:tcBorders>
            <w:shd w:val="clear" w:color="auto" w:fill="auto"/>
            <w:noWrap/>
            <w:vAlign w:val="bottom"/>
            <w:hideMark/>
          </w:tcPr>
          <w:p w14:paraId="11563AEC"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86.59</w:t>
            </w:r>
          </w:p>
        </w:tc>
      </w:tr>
      <w:tr w:rsidR="006256DE" w:rsidRPr="00711122" w14:paraId="5C3AABAC" w14:textId="77777777" w:rsidTr="00D3285F">
        <w:trPr>
          <w:trHeight w:val="108"/>
        </w:trPr>
        <w:tc>
          <w:tcPr>
            <w:tcW w:w="1240" w:type="dxa"/>
            <w:tcBorders>
              <w:top w:val="nil"/>
              <w:left w:val="single" w:sz="8" w:space="0" w:color="auto"/>
              <w:bottom w:val="single" w:sz="4" w:space="0" w:color="auto"/>
              <w:right w:val="single" w:sz="4" w:space="0" w:color="auto"/>
            </w:tcBorders>
            <w:shd w:val="clear" w:color="auto" w:fill="auto"/>
            <w:noWrap/>
            <w:vAlign w:val="bottom"/>
            <w:hideMark/>
          </w:tcPr>
          <w:p w14:paraId="2920C598"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AB</w:t>
            </w:r>
          </w:p>
        </w:tc>
        <w:tc>
          <w:tcPr>
            <w:tcW w:w="1240" w:type="dxa"/>
            <w:tcBorders>
              <w:top w:val="nil"/>
              <w:left w:val="nil"/>
              <w:bottom w:val="single" w:sz="4" w:space="0" w:color="auto"/>
              <w:right w:val="single" w:sz="4" w:space="0" w:color="auto"/>
            </w:tcBorders>
            <w:shd w:val="clear" w:color="auto" w:fill="auto"/>
            <w:noWrap/>
            <w:vAlign w:val="bottom"/>
            <w:hideMark/>
          </w:tcPr>
          <w:p w14:paraId="69491AC1"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TRC-1</w:t>
            </w:r>
          </w:p>
        </w:tc>
        <w:tc>
          <w:tcPr>
            <w:tcW w:w="1240" w:type="dxa"/>
            <w:tcBorders>
              <w:top w:val="nil"/>
              <w:left w:val="nil"/>
              <w:bottom w:val="single" w:sz="4" w:space="0" w:color="auto"/>
              <w:right w:val="single" w:sz="4" w:space="0" w:color="auto"/>
            </w:tcBorders>
            <w:shd w:val="clear" w:color="auto" w:fill="auto"/>
            <w:noWrap/>
            <w:vAlign w:val="bottom"/>
            <w:hideMark/>
          </w:tcPr>
          <w:p w14:paraId="34944358"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30,840,996 </w:t>
            </w:r>
          </w:p>
        </w:tc>
        <w:tc>
          <w:tcPr>
            <w:tcW w:w="1240" w:type="dxa"/>
            <w:tcBorders>
              <w:top w:val="nil"/>
              <w:left w:val="nil"/>
              <w:bottom w:val="single" w:sz="4" w:space="0" w:color="auto"/>
              <w:right w:val="single" w:sz="4" w:space="0" w:color="auto"/>
            </w:tcBorders>
            <w:shd w:val="clear" w:color="auto" w:fill="auto"/>
            <w:noWrap/>
            <w:vAlign w:val="bottom"/>
            <w:hideMark/>
          </w:tcPr>
          <w:p w14:paraId="36E849A8"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30,689,477 </w:t>
            </w:r>
          </w:p>
        </w:tc>
        <w:tc>
          <w:tcPr>
            <w:tcW w:w="1240" w:type="dxa"/>
            <w:tcBorders>
              <w:top w:val="nil"/>
              <w:left w:val="nil"/>
              <w:bottom w:val="single" w:sz="4" w:space="0" w:color="auto"/>
              <w:right w:val="single" w:sz="4" w:space="0" w:color="auto"/>
            </w:tcBorders>
            <w:shd w:val="clear" w:color="auto" w:fill="auto"/>
            <w:noWrap/>
            <w:vAlign w:val="bottom"/>
            <w:hideMark/>
          </w:tcPr>
          <w:p w14:paraId="085E7ED6"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99.51</w:t>
            </w:r>
          </w:p>
        </w:tc>
        <w:tc>
          <w:tcPr>
            <w:tcW w:w="1240" w:type="dxa"/>
            <w:tcBorders>
              <w:top w:val="nil"/>
              <w:left w:val="nil"/>
              <w:bottom w:val="single" w:sz="4" w:space="0" w:color="auto"/>
              <w:right w:val="single" w:sz="4" w:space="0" w:color="auto"/>
            </w:tcBorders>
            <w:shd w:val="clear" w:color="auto" w:fill="auto"/>
            <w:noWrap/>
            <w:vAlign w:val="bottom"/>
            <w:hideMark/>
          </w:tcPr>
          <w:p w14:paraId="2C349230"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27,183,400 </w:t>
            </w:r>
          </w:p>
        </w:tc>
        <w:tc>
          <w:tcPr>
            <w:tcW w:w="1240" w:type="dxa"/>
            <w:tcBorders>
              <w:top w:val="nil"/>
              <w:left w:val="nil"/>
              <w:bottom w:val="single" w:sz="4" w:space="0" w:color="auto"/>
              <w:right w:val="single" w:sz="8" w:space="0" w:color="auto"/>
            </w:tcBorders>
            <w:shd w:val="clear" w:color="auto" w:fill="auto"/>
            <w:noWrap/>
            <w:vAlign w:val="bottom"/>
            <w:hideMark/>
          </w:tcPr>
          <w:p w14:paraId="77D908FC"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88.14</w:t>
            </w:r>
          </w:p>
        </w:tc>
      </w:tr>
      <w:tr w:rsidR="006256DE" w:rsidRPr="00711122" w14:paraId="635D3C39" w14:textId="77777777" w:rsidTr="00D3285F">
        <w:trPr>
          <w:trHeight w:val="108"/>
        </w:trPr>
        <w:tc>
          <w:tcPr>
            <w:tcW w:w="1240" w:type="dxa"/>
            <w:tcBorders>
              <w:top w:val="nil"/>
              <w:left w:val="single" w:sz="8" w:space="0" w:color="auto"/>
              <w:bottom w:val="single" w:sz="4" w:space="0" w:color="auto"/>
              <w:right w:val="single" w:sz="4" w:space="0" w:color="auto"/>
            </w:tcBorders>
            <w:shd w:val="clear" w:color="auto" w:fill="auto"/>
            <w:noWrap/>
            <w:vAlign w:val="bottom"/>
            <w:hideMark/>
          </w:tcPr>
          <w:p w14:paraId="51D8D6B3"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AC</w:t>
            </w:r>
          </w:p>
        </w:tc>
        <w:tc>
          <w:tcPr>
            <w:tcW w:w="1240" w:type="dxa"/>
            <w:tcBorders>
              <w:top w:val="nil"/>
              <w:left w:val="nil"/>
              <w:bottom w:val="single" w:sz="4" w:space="0" w:color="auto"/>
              <w:right w:val="single" w:sz="4" w:space="0" w:color="auto"/>
            </w:tcBorders>
            <w:shd w:val="clear" w:color="auto" w:fill="auto"/>
            <w:noWrap/>
            <w:vAlign w:val="bottom"/>
            <w:hideMark/>
          </w:tcPr>
          <w:p w14:paraId="06B17C7A"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SLC-1</w:t>
            </w:r>
          </w:p>
        </w:tc>
        <w:tc>
          <w:tcPr>
            <w:tcW w:w="1240" w:type="dxa"/>
            <w:tcBorders>
              <w:top w:val="nil"/>
              <w:left w:val="nil"/>
              <w:bottom w:val="single" w:sz="4" w:space="0" w:color="auto"/>
              <w:right w:val="single" w:sz="4" w:space="0" w:color="auto"/>
            </w:tcBorders>
            <w:shd w:val="clear" w:color="auto" w:fill="auto"/>
            <w:noWrap/>
            <w:vAlign w:val="bottom"/>
            <w:hideMark/>
          </w:tcPr>
          <w:p w14:paraId="620119ED"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27,976,839 </w:t>
            </w:r>
          </w:p>
        </w:tc>
        <w:tc>
          <w:tcPr>
            <w:tcW w:w="1240" w:type="dxa"/>
            <w:tcBorders>
              <w:top w:val="nil"/>
              <w:left w:val="nil"/>
              <w:bottom w:val="single" w:sz="4" w:space="0" w:color="auto"/>
              <w:right w:val="single" w:sz="4" w:space="0" w:color="auto"/>
            </w:tcBorders>
            <w:shd w:val="clear" w:color="auto" w:fill="auto"/>
            <w:noWrap/>
            <w:vAlign w:val="bottom"/>
            <w:hideMark/>
          </w:tcPr>
          <w:p w14:paraId="5F4C8F7C"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27,813,683 </w:t>
            </w:r>
          </w:p>
        </w:tc>
        <w:tc>
          <w:tcPr>
            <w:tcW w:w="1240" w:type="dxa"/>
            <w:tcBorders>
              <w:top w:val="nil"/>
              <w:left w:val="nil"/>
              <w:bottom w:val="single" w:sz="4" w:space="0" w:color="auto"/>
              <w:right w:val="single" w:sz="4" w:space="0" w:color="auto"/>
            </w:tcBorders>
            <w:shd w:val="clear" w:color="auto" w:fill="auto"/>
            <w:noWrap/>
            <w:vAlign w:val="bottom"/>
            <w:hideMark/>
          </w:tcPr>
          <w:p w14:paraId="17296197"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99.42</w:t>
            </w:r>
          </w:p>
        </w:tc>
        <w:tc>
          <w:tcPr>
            <w:tcW w:w="1240" w:type="dxa"/>
            <w:tcBorders>
              <w:top w:val="nil"/>
              <w:left w:val="nil"/>
              <w:bottom w:val="single" w:sz="4" w:space="0" w:color="auto"/>
              <w:right w:val="single" w:sz="4" w:space="0" w:color="auto"/>
            </w:tcBorders>
            <w:shd w:val="clear" w:color="auto" w:fill="auto"/>
            <w:noWrap/>
            <w:vAlign w:val="bottom"/>
            <w:hideMark/>
          </w:tcPr>
          <w:p w14:paraId="299193A8"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23,799,346 </w:t>
            </w:r>
          </w:p>
        </w:tc>
        <w:tc>
          <w:tcPr>
            <w:tcW w:w="1240" w:type="dxa"/>
            <w:tcBorders>
              <w:top w:val="nil"/>
              <w:left w:val="nil"/>
              <w:bottom w:val="single" w:sz="4" w:space="0" w:color="auto"/>
              <w:right w:val="single" w:sz="8" w:space="0" w:color="auto"/>
            </w:tcBorders>
            <w:shd w:val="clear" w:color="auto" w:fill="auto"/>
            <w:noWrap/>
            <w:vAlign w:val="bottom"/>
            <w:hideMark/>
          </w:tcPr>
          <w:p w14:paraId="50DA578A"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85.07</w:t>
            </w:r>
          </w:p>
        </w:tc>
      </w:tr>
      <w:tr w:rsidR="006256DE" w:rsidRPr="00711122" w14:paraId="62FB5CE3" w14:textId="77777777" w:rsidTr="00D3285F">
        <w:trPr>
          <w:trHeight w:val="108"/>
        </w:trPr>
        <w:tc>
          <w:tcPr>
            <w:tcW w:w="1240" w:type="dxa"/>
            <w:tcBorders>
              <w:top w:val="nil"/>
              <w:left w:val="single" w:sz="8" w:space="0" w:color="auto"/>
              <w:bottom w:val="single" w:sz="4" w:space="0" w:color="auto"/>
              <w:right w:val="single" w:sz="4" w:space="0" w:color="auto"/>
            </w:tcBorders>
            <w:shd w:val="clear" w:color="auto" w:fill="auto"/>
            <w:noWrap/>
            <w:vAlign w:val="bottom"/>
            <w:hideMark/>
          </w:tcPr>
          <w:p w14:paraId="0ADC308D"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AD</w:t>
            </w:r>
          </w:p>
        </w:tc>
        <w:tc>
          <w:tcPr>
            <w:tcW w:w="1240" w:type="dxa"/>
            <w:tcBorders>
              <w:top w:val="nil"/>
              <w:left w:val="nil"/>
              <w:bottom w:val="single" w:sz="4" w:space="0" w:color="auto"/>
              <w:right w:val="single" w:sz="4" w:space="0" w:color="auto"/>
            </w:tcBorders>
            <w:shd w:val="clear" w:color="auto" w:fill="auto"/>
            <w:noWrap/>
            <w:vAlign w:val="bottom"/>
            <w:hideMark/>
          </w:tcPr>
          <w:p w14:paraId="3C3F3C88"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SRC-1</w:t>
            </w:r>
          </w:p>
        </w:tc>
        <w:tc>
          <w:tcPr>
            <w:tcW w:w="1240" w:type="dxa"/>
            <w:tcBorders>
              <w:top w:val="nil"/>
              <w:left w:val="nil"/>
              <w:bottom w:val="single" w:sz="4" w:space="0" w:color="auto"/>
              <w:right w:val="single" w:sz="4" w:space="0" w:color="auto"/>
            </w:tcBorders>
            <w:shd w:val="clear" w:color="auto" w:fill="auto"/>
            <w:noWrap/>
            <w:vAlign w:val="bottom"/>
            <w:hideMark/>
          </w:tcPr>
          <w:p w14:paraId="610206CB"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27,993,309 </w:t>
            </w:r>
          </w:p>
        </w:tc>
        <w:tc>
          <w:tcPr>
            <w:tcW w:w="1240" w:type="dxa"/>
            <w:tcBorders>
              <w:top w:val="nil"/>
              <w:left w:val="nil"/>
              <w:bottom w:val="single" w:sz="4" w:space="0" w:color="auto"/>
              <w:right w:val="single" w:sz="4" w:space="0" w:color="auto"/>
            </w:tcBorders>
            <w:shd w:val="clear" w:color="auto" w:fill="auto"/>
            <w:noWrap/>
            <w:vAlign w:val="bottom"/>
            <w:hideMark/>
          </w:tcPr>
          <w:p w14:paraId="25CB8E56"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27,876,741 </w:t>
            </w:r>
          </w:p>
        </w:tc>
        <w:tc>
          <w:tcPr>
            <w:tcW w:w="1240" w:type="dxa"/>
            <w:tcBorders>
              <w:top w:val="nil"/>
              <w:left w:val="nil"/>
              <w:bottom w:val="single" w:sz="4" w:space="0" w:color="auto"/>
              <w:right w:val="single" w:sz="4" w:space="0" w:color="auto"/>
            </w:tcBorders>
            <w:shd w:val="clear" w:color="auto" w:fill="auto"/>
            <w:noWrap/>
            <w:vAlign w:val="bottom"/>
            <w:hideMark/>
          </w:tcPr>
          <w:p w14:paraId="0D204500"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99.58</w:t>
            </w:r>
          </w:p>
        </w:tc>
        <w:tc>
          <w:tcPr>
            <w:tcW w:w="1240" w:type="dxa"/>
            <w:tcBorders>
              <w:top w:val="nil"/>
              <w:left w:val="nil"/>
              <w:bottom w:val="single" w:sz="4" w:space="0" w:color="auto"/>
              <w:right w:val="single" w:sz="4" w:space="0" w:color="auto"/>
            </w:tcBorders>
            <w:shd w:val="clear" w:color="auto" w:fill="auto"/>
            <w:noWrap/>
            <w:vAlign w:val="bottom"/>
            <w:hideMark/>
          </w:tcPr>
          <w:p w14:paraId="2A03B69E"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24,431,616 </w:t>
            </w:r>
          </w:p>
        </w:tc>
        <w:tc>
          <w:tcPr>
            <w:tcW w:w="1240" w:type="dxa"/>
            <w:tcBorders>
              <w:top w:val="nil"/>
              <w:left w:val="nil"/>
              <w:bottom w:val="single" w:sz="4" w:space="0" w:color="auto"/>
              <w:right w:val="single" w:sz="8" w:space="0" w:color="auto"/>
            </w:tcBorders>
            <w:shd w:val="clear" w:color="auto" w:fill="auto"/>
            <w:noWrap/>
            <w:vAlign w:val="bottom"/>
            <w:hideMark/>
          </w:tcPr>
          <w:p w14:paraId="6B8185EA"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87.28</w:t>
            </w:r>
          </w:p>
        </w:tc>
      </w:tr>
      <w:tr w:rsidR="006256DE" w:rsidRPr="00711122" w14:paraId="36091C7C" w14:textId="77777777" w:rsidTr="00D3285F">
        <w:trPr>
          <w:trHeight w:val="108"/>
        </w:trPr>
        <w:tc>
          <w:tcPr>
            <w:tcW w:w="1240" w:type="dxa"/>
            <w:tcBorders>
              <w:top w:val="nil"/>
              <w:left w:val="single" w:sz="8" w:space="0" w:color="auto"/>
              <w:bottom w:val="single" w:sz="4" w:space="0" w:color="auto"/>
              <w:right w:val="single" w:sz="4" w:space="0" w:color="auto"/>
            </w:tcBorders>
            <w:shd w:val="clear" w:color="auto" w:fill="auto"/>
            <w:noWrap/>
            <w:vAlign w:val="bottom"/>
            <w:hideMark/>
          </w:tcPr>
          <w:p w14:paraId="60276C78"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AE</w:t>
            </w:r>
          </w:p>
        </w:tc>
        <w:tc>
          <w:tcPr>
            <w:tcW w:w="1240" w:type="dxa"/>
            <w:tcBorders>
              <w:top w:val="nil"/>
              <w:left w:val="nil"/>
              <w:bottom w:val="single" w:sz="4" w:space="0" w:color="auto"/>
              <w:right w:val="single" w:sz="4" w:space="0" w:color="auto"/>
            </w:tcBorders>
            <w:shd w:val="clear" w:color="auto" w:fill="auto"/>
            <w:noWrap/>
            <w:vAlign w:val="bottom"/>
            <w:hideMark/>
          </w:tcPr>
          <w:p w14:paraId="63792909"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TL3-1</w:t>
            </w:r>
          </w:p>
        </w:tc>
        <w:tc>
          <w:tcPr>
            <w:tcW w:w="1240" w:type="dxa"/>
            <w:tcBorders>
              <w:top w:val="nil"/>
              <w:left w:val="nil"/>
              <w:bottom w:val="single" w:sz="4" w:space="0" w:color="auto"/>
              <w:right w:val="single" w:sz="4" w:space="0" w:color="auto"/>
            </w:tcBorders>
            <w:shd w:val="clear" w:color="auto" w:fill="auto"/>
            <w:noWrap/>
            <w:vAlign w:val="bottom"/>
            <w:hideMark/>
          </w:tcPr>
          <w:p w14:paraId="3A281842"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25,424,875 </w:t>
            </w:r>
          </w:p>
        </w:tc>
        <w:tc>
          <w:tcPr>
            <w:tcW w:w="1240" w:type="dxa"/>
            <w:tcBorders>
              <w:top w:val="nil"/>
              <w:left w:val="nil"/>
              <w:bottom w:val="single" w:sz="4" w:space="0" w:color="auto"/>
              <w:right w:val="single" w:sz="4" w:space="0" w:color="auto"/>
            </w:tcBorders>
            <w:shd w:val="clear" w:color="auto" w:fill="auto"/>
            <w:noWrap/>
            <w:vAlign w:val="bottom"/>
            <w:hideMark/>
          </w:tcPr>
          <w:p w14:paraId="2F377B96"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25,118,280 </w:t>
            </w:r>
          </w:p>
        </w:tc>
        <w:tc>
          <w:tcPr>
            <w:tcW w:w="1240" w:type="dxa"/>
            <w:tcBorders>
              <w:top w:val="nil"/>
              <w:left w:val="nil"/>
              <w:bottom w:val="single" w:sz="4" w:space="0" w:color="auto"/>
              <w:right w:val="single" w:sz="4" w:space="0" w:color="auto"/>
            </w:tcBorders>
            <w:shd w:val="clear" w:color="auto" w:fill="auto"/>
            <w:noWrap/>
            <w:vAlign w:val="bottom"/>
            <w:hideMark/>
          </w:tcPr>
          <w:p w14:paraId="7E8CFAA3"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98.79</w:t>
            </w:r>
          </w:p>
        </w:tc>
        <w:tc>
          <w:tcPr>
            <w:tcW w:w="1240" w:type="dxa"/>
            <w:tcBorders>
              <w:top w:val="nil"/>
              <w:left w:val="nil"/>
              <w:bottom w:val="single" w:sz="4" w:space="0" w:color="auto"/>
              <w:right w:val="single" w:sz="4" w:space="0" w:color="auto"/>
            </w:tcBorders>
            <w:shd w:val="clear" w:color="auto" w:fill="auto"/>
            <w:noWrap/>
            <w:vAlign w:val="bottom"/>
            <w:hideMark/>
          </w:tcPr>
          <w:p w14:paraId="0178348F"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22,160,674 </w:t>
            </w:r>
          </w:p>
        </w:tc>
        <w:tc>
          <w:tcPr>
            <w:tcW w:w="1240" w:type="dxa"/>
            <w:tcBorders>
              <w:top w:val="nil"/>
              <w:left w:val="nil"/>
              <w:bottom w:val="single" w:sz="4" w:space="0" w:color="auto"/>
              <w:right w:val="single" w:sz="8" w:space="0" w:color="auto"/>
            </w:tcBorders>
            <w:shd w:val="clear" w:color="auto" w:fill="auto"/>
            <w:noWrap/>
            <w:vAlign w:val="bottom"/>
            <w:hideMark/>
          </w:tcPr>
          <w:p w14:paraId="7B84F071"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87.16</w:t>
            </w:r>
          </w:p>
        </w:tc>
      </w:tr>
      <w:tr w:rsidR="006256DE" w:rsidRPr="00711122" w14:paraId="7AC013F0" w14:textId="77777777" w:rsidTr="00D3285F">
        <w:trPr>
          <w:trHeight w:val="108"/>
        </w:trPr>
        <w:tc>
          <w:tcPr>
            <w:tcW w:w="1240" w:type="dxa"/>
            <w:tcBorders>
              <w:top w:val="nil"/>
              <w:left w:val="single" w:sz="8" w:space="0" w:color="auto"/>
              <w:bottom w:val="single" w:sz="4" w:space="0" w:color="auto"/>
              <w:right w:val="single" w:sz="4" w:space="0" w:color="auto"/>
            </w:tcBorders>
            <w:shd w:val="clear" w:color="auto" w:fill="auto"/>
            <w:noWrap/>
            <w:vAlign w:val="bottom"/>
            <w:hideMark/>
          </w:tcPr>
          <w:p w14:paraId="1696829D"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AF</w:t>
            </w:r>
          </w:p>
        </w:tc>
        <w:tc>
          <w:tcPr>
            <w:tcW w:w="1240" w:type="dxa"/>
            <w:tcBorders>
              <w:top w:val="nil"/>
              <w:left w:val="nil"/>
              <w:bottom w:val="single" w:sz="4" w:space="0" w:color="auto"/>
              <w:right w:val="single" w:sz="4" w:space="0" w:color="auto"/>
            </w:tcBorders>
            <w:shd w:val="clear" w:color="auto" w:fill="auto"/>
            <w:noWrap/>
            <w:vAlign w:val="bottom"/>
            <w:hideMark/>
          </w:tcPr>
          <w:p w14:paraId="271D720A"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TR3-1</w:t>
            </w:r>
          </w:p>
        </w:tc>
        <w:tc>
          <w:tcPr>
            <w:tcW w:w="1240" w:type="dxa"/>
            <w:tcBorders>
              <w:top w:val="nil"/>
              <w:left w:val="nil"/>
              <w:bottom w:val="single" w:sz="4" w:space="0" w:color="auto"/>
              <w:right w:val="single" w:sz="4" w:space="0" w:color="auto"/>
            </w:tcBorders>
            <w:shd w:val="clear" w:color="auto" w:fill="auto"/>
            <w:noWrap/>
            <w:vAlign w:val="bottom"/>
            <w:hideMark/>
          </w:tcPr>
          <w:p w14:paraId="2FACBB88"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14,717,082 </w:t>
            </w:r>
          </w:p>
        </w:tc>
        <w:tc>
          <w:tcPr>
            <w:tcW w:w="1240" w:type="dxa"/>
            <w:tcBorders>
              <w:top w:val="nil"/>
              <w:left w:val="nil"/>
              <w:bottom w:val="single" w:sz="4" w:space="0" w:color="auto"/>
              <w:right w:val="single" w:sz="4" w:space="0" w:color="auto"/>
            </w:tcBorders>
            <w:shd w:val="clear" w:color="auto" w:fill="auto"/>
            <w:noWrap/>
            <w:vAlign w:val="bottom"/>
            <w:hideMark/>
          </w:tcPr>
          <w:p w14:paraId="10A31857"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14,595,966 </w:t>
            </w:r>
          </w:p>
        </w:tc>
        <w:tc>
          <w:tcPr>
            <w:tcW w:w="1240" w:type="dxa"/>
            <w:tcBorders>
              <w:top w:val="nil"/>
              <w:left w:val="nil"/>
              <w:bottom w:val="single" w:sz="4" w:space="0" w:color="auto"/>
              <w:right w:val="single" w:sz="4" w:space="0" w:color="auto"/>
            </w:tcBorders>
            <w:shd w:val="clear" w:color="auto" w:fill="auto"/>
            <w:noWrap/>
            <w:vAlign w:val="bottom"/>
            <w:hideMark/>
          </w:tcPr>
          <w:p w14:paraId="5BE98377"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99.18</w:t>
            </w:r>
          </w:p>
        </w:tc>
        <w:tc>
          <w:tcPr>
            <w:tcW w:w="1240" w:type="dxa"/>
            <w:tcBorders>
              <w:top w:val="nil"/>
              <w:left w:val="nil"/>
              <w:bottom w:val="single" w:sz="4" w:space="0" w:color="auto"/>
              <w:right w:val="single" w:sz="4" w:space="0" w:color="auto"/>
            </w:tcBorders>
            <w:shd w:val="clear" w:color="auto" w:fill="auto"/>
            <w:noWrap/>
            <w:vAlign w:val="bottom"/>
            <w:hideMark/>
          </w:tcPr>
          <w:p w14:paraId="28655F79"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13,000,115 </w:t>
            </w:r>
          </w:p>
        </w:tc>
        <w:tc>
          <w:tcPr>
            <w:tcW w:w="1240" w:type="dxa"/>
            <w:tcBorders>
              <w:top w:val="nil"/>
              <w:left w:val="nil"/>
              <w:bottom w:val="single" w:sz="4" w:space="0" w:color="auto"/>
              <w:right w:val="single" w:sz="8" w:space="0" w:color="auto"/>
            </w:tcBorders>
            <w:shd w:val="clear" w:color="auto" w:fill="auto"/>
            <w:noWrap/>
            <w:vAlign w:val="bottom"/>
            <w:hideMark/>
          </w:tcPr>
          <w:p w14:paraId="540C665E"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88.33</w:t>
            </w:r>
          </w:p>
        </w:tc>
      </w:tr>
      <w:tr w:rsidR="006256DE" w:rsidRPr="00711122" w14:paraId="6C73BB74" w14:textId="77777777" w:rsidTr="00D3285F">
        <w:trPr>
          <w:trHeight w:val="108"/>
        </w:trPr>
        <w:tc>
          <w:tcPr>
            <w:tcW w:w="1240" w:type="dxa"/>
            <w:tcBorders>
              <w:top w:val="nil"/>
              <w:left w:val="single" w:sz="8" w:space="0" w:color="auto"/>
              <w:bottom w:val="single" w:sz="4" w:space="0" w:color="auto"/>
              <w:right w:val="single" w:sz="4" w:space="0" w:color="auto"/>
            </w:tcBorders>
            <w:shd w:val="clear" w:color="auto" w:fill="auto"/>
            <w:noWrap/>
            <w:vAlign w:val="bottom"/>
            <w:hideMark/>
          </w:tcPr>
          <w:p w14:paraId="35C9DEB1"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AG</w:t>
            </w:r>
          </w:p>
        </w:tc>
        <w:tc>
          <w:tcPr>
            <w:tcW w:w="1240" w:type="dxa"/>
            <w:tcBorders>
              <w:top w:val="nil"/>
              <w:left w:val="nil"/>
              <w:bottom w:val="single" w:sz="4" w:space="0" w:color="auto"/>
              <w:right w:val="single" w:sz="4" w:space="0" w:color="auto"/>
            </w:tcBorders>
            <w:shd w:val="clear" w:color="auto" w:fill="auto"/>
            <w:noWrap/>
            <w:vAlign w:val="bottom"/>
            <w:hideMark/>
          </w:tcPr>
          <w:p w14:paraId="1C70F38F"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SL3-1</w:t>
            </w:r>
          </w:p>
        </w:tc>
        <w:tc>
          <w:tcPr>
            <w:tcW w:w="1240" w:type="dxa"/>
            <w:tcBorders>
              <w:top w:val="nil"/>
              <w:left w:val="nil"/>
              <w:bottom w:val="single" w:sz="4" w:space="0" w:color="auto"/>
              <w:right w:val="single" w:sz="4" w:space="0" w:color="auto"/>
            </w:tcBorders>
            <w:shd w:val="clear" w:color="auto" w:fill="auto"/>
            <w:noWrap/>
            <w:vAlign w:val="bottom"/>
            <w:hideMark/>
          </w:tcPr>
          <w:p w14:paraId="343C84D3"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20,067,948 </w:t>
            </w:r>
          </w:p>
        </w:tc>
        <w:tc>
          <w:tcPr>
            <w:tcW w:w="1240" w:type="dxa"/>
            <w:tcBorders>
              <w:top w:val="nil"/>
              <w:left w:val="nil"/>
              <w:bottom w:val="single" w:sz="4" w:space="0" w:color="auto"/>
              <w:right w:val="single" w:sz="4" w:space="0" w:color="auto"/>
            </w:tcBorders>
            <w:shd w:val="clear" w:color="auto" w:fill="auto"/>
            <w:noWrap/>
            <w:vAlign w:val="bottom"/>
            <w:hideMark/>
          </w:tcPr>
          <w:p w14:paraId="10C05E42"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19,863,932 </w:t>
            </w:r>
          </w:p>
        </w:tc>
        <w:tc>
          <w:tcPr>
            <w:tcW w:w="1240" w:type="dxa"/>
            <w:tcBorders>
              <w:top w:val="nil"/>
              <w:left w:val="nil"/>
              <w:bottom w:val="single" w:sz="4" w:space="0" w:color="auto"/>
              <w:right w:val="single" w:sz="4" w:space="0" w:color="auto"/>
            </w:tcBorders>
            <w:shd w:val="clear" w:color="auto" w:fill="auto"/>
            <w:noWrap/>
            <w:vAlign w:val="bottom"/>
            <w:hideMark/>
          </w:tcPr>
          <w:p w14:paraId="3EECC805"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98.98</w:t>
            </w:r>
          </w:p>
        </w:tc>
        <w:tc>
          <w:tcPr>
            <w:tcW w:w="1240" w:type="dxa"/>
            <w:tcBorders>
              <w:top w:val="nil"/>
              <w:left w:val="nil"/>
              <w:bottom w:val="single" w:sz="4" w:space="0" w:color="auto"/>
              <w:right w:val="single" w:sz="4" w:space="0" w:color="auto"/>
            </w:tcBorders>
            <w:shd w:val="clear" w:color="auto" w:fill="auto"/>
            <w:noWrap/>
            <w:vAlign w:val="bottom"/>
            <w:hideMark/>
          </w:tcPr>
          <w:p w14:paraId="1CC22A94"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17,280,268 </w:t>
            </w:r>
          </w:p>
        </w:tc>
        <w:tc>
          <w:tcPr>
            <w:tcW w:w="1240" w:type="dxa"/>
            <w:tcBorders>
              <w:top w:val="nil"/>
              <w:left w:val="nil"/>
              <w:bottom w:val="single" w:sz="4" w:space="0" w:color="auto"/>
              <w:right w:val="single" w:sz="8" w:space="0" w:color="auto"/>
            </w:tcBorders>
            <w:shd w:val="clear" w:color="auto" w:fill="auto"/>
            <w:noWrap/>
            <w:vAlign w:val="bottom"/>
            <w:hideMark/>
          </w:tcPr>
          <w:p w14:paraId="5FE84389"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86.11</w:t>
            </w:r>
          </w:p>
        </w:tc>
      </w:tr>
      <w:tr w:rsidR="006256DE" w:rsidRPr="00711122" w14:paraId="769B9AD9" w14:textId="77777777" w:rsidTr="00D3285F">
        <w:trPr>
          <w:trHeight w:val="108"/>
        </w:trPr>
        <w:tc>
          <w:tcPr>
            <w:tcW w:w="1240" w:type="dxa"/>
            <w:tcBorders>
              <w:top w:val="nil"/>
              <w:left w:val="single" w:sz="8" w:space="0" w:color="auto"/>
              <w:bottom w:val="single" w:sz="4" w:space="0" w:color="auto"/>
              <w:right w:val="single" w:sz="4" w:space="0" w:color="auto"/>
            </w:tcBorders>
            <w:shd w:val="clear" w:color="auto" w:fill="auto"/>
            <w:noWrap/>
            <w:vAlign w:val="bottom"/>
            <w:hideMark/>
          </w:tcPr>
          <w:p w14:paraId="2EEB456E"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AH</w:t>
            </w:r>
          </w:p>
        </w:tc>
        <w:tc>
          <w:tcPr>
            <w:tcW w:w="1240" w:type="dxa"/>
            <w:tcBorders>
              <w:top w:val="nil"/>
              <w:left w:val="nil"/>
              <w:bottom w:val="single" w:sz="4" w:space="0" w:color="auto"/>
              <w:right w:val="single" w:sz="4" w:space="0" w:color="auto"/>
            </w:tcBorders>
            <w:shd w:val="clear" w:color="auto" w:fill="auto"/>
            <w:noWrap/>
            <w:vAlign w:val="bottom"/>
            <w:hideMark/>
          </w:tcPr>
          <w:p w14:paraId="12D36335"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SR3-1</w:t>
            </w:r>
          </w:p>
        </w:tc>
        <w:tc>
          <w:tcPr>
            <w:tcW w:w="1240" w:type="dxa"/>
            <w:tcBorders>
              <w:top w:val="nil"/>
              <w:left w:val="nil"/>
              <w:bottom w:val="single" w:sz="4" w:space="0" w:color="auto"/>
              <w:right w:val="single" w:sz="4" w:space="0" w:color="auto"/>
            </w:tcBorders>
            <w:shd w:val="clear" w:color="auto" w:fill="auto"/>
            <w:noWrap/>
            <w:vAlign w:val="bottom"/>
            <w:hideMark/>
          </w:tcPr>
          <w:p w14:paraId="52919E5A"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16,975,442 </w:t>
            </w:r>
          </w:p>
        </w:tc>
        <w:tc>
          <w:tcPr>
            <w:tcW w:w="1240" w:type="dxa"/>
            <w:tcBorders>
              <w:top w:val="nil"/>
              <w:left w:val="nil"/>
              <w:bottom w:val="single" w:sz="4" w:space="0" w:color="auto"/>
              <w:right w:val="single" w:sz="4" w:space="0" w:color="auto"/>
            </w:tcBorders>
            <w:shd w:val="clear" w:color="auto" w:fill="auto"/>
            <w:noWrap/>
            <w:vAlign w:val="bottom"/>
            <w:hideMark/>
          </w:tcPr>
          <w:p w14:paraId="3774C214"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16,837,551 </w:t>
            </w:r>
          </w:p>
        </w:tc>
        <w:tc>
          <w:tcPr>
            <w:tcW w:w="1240" w:type="dxa"/>
            <w:tcBorders>
              <w:top w:val="nil"/>
              <w:left w:val="nil"/>
              <w:bottom w:val="single" w:sz="4" w:space="0" w:color="auto"/>
              <w:right w:val="single" w:sz="4" w:space="0" w:color="auto"/>
            </w:tcBorders>
            <w:shd w:val="clear" w:color="auto" w:fill="auto"/>
            <w:noWrap/>
            <w:vAlign w:val="bottom"/>
            <w:hideMark/>
          </w:tcPr>
          <w:p w14:paraId="15465BE0"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99.19</w:t>
            </w:r>
          </w:p>
        </w:tc>
        <w:tc>
          <w:tcPr>
            <w:tcW w:w="1240" w:type="dxa"/>
            <w:tcBorders>
              <w:top w:val="nil"/>
              <w:left w:val="nil"/>
              <w:bottom w:val="single" w:sz="4" w:space="0" w:color="auto"/>
              <w:right w:val="single" w:sz="4" w:space="0" w:color="auto"/>
            </w:tcBorders>
            <w:shd w:val="clear" w:color="auto" w:fill="auto"/>
            <w:noWrap/>
            <w:vAlign w:val="bottom"/>
            <w:hideMark/>
          </w:tcPr>
          <w:p w14:paraId="473F5559"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14,940,540 </w:t>
            </w:r>
          </w:p>
        </w:tc>
        <w:tc>
          <w:tcPr>
            <w:tcW w:w="1240" w:type="dxa"/>
            <w:tcBorders>
              <w:top w:val="nil"/>
              <w:left w:val="nil"/>
              <w:bottom w:val="single" w:sz="4" w:space="0" w:color="auto"/>
              <w:right w:val="single" w:sz="8" w:space="0" w:color="auto"/>
            </w:tcBorders>
            <w:shd w:val="clear" w:color="auto" w:fill="auto"/>
            <w:noWrap/>
            <w:vAlign w:val="bottom"/>
            <w:hideMark/>
          </w:tcPr>
          <w:p w14:paraId="63BA2147"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88.01</w:t>
            </w:r>
          </w:p>
        </w:tc>
      </w:tr>
      <w:tr w:rsidR="006256DE" w:rsidRPr="00711122" w14:paraId="61AA713E" w14:textId="77777777" w:rsidTr="00D3285F">
        <w:trPr>
          <w:trHeight w:val="108"/>
        </w:trPr>
        <w:tc>
          <w:tcPr>
            <w:tcW w:w="1240" w:type="dxa"/>
            <w:tcBorders>
              <w:top w:val="nil"/>
              <w:left w:val="single" w:sz="8" w:space="0" w:color="auto"/>
              <w:bottom w:val="single" w:sz="4" w:space="0" w:color="auto"/>
              <w:right w:val="single" w:sz="4" w:space="0" w:color="auto"/>
            </w:tcBorders>
            <w:shd w:val="clear" w:color="auto" w:fill="auto"/>
            <w:noWrap/>
            <w:vAlign w:val="bottom"/>
            <w:hideMark/>
          </w:tcPr>
          <w:p w14:paraId="4A9072EA"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AI</w:t>
            </w:r>
          </w:p>
        </w:tc>
        <w:tc>
          <w:tcPr>
            <w:tcW w:w="1240" w:type="dxa"/>
            <w:tcBorders>
              <w:top w:val="nil"/>
              <w:left w:val="nil"/>
              <w:bottom w:val="single" w:sz="4" w:space="0" w:color="auto"/>
              <w:right w:val="single" w:sz="4" w:space="0" w:color="auto"/>
            </w:tcBorders>
            <w:shd w:val="clear" w:color="auto" w:fill="auto"/>
            <w:noWrap/>
            <w:vAlign w:val="bottom"/>
            <w:hideMark/>
          </w:tcPr>
          <w:p w14:paraId="22954D0E"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TL1-1</w:t>
            </w:r>
          </w:p>
        </w:tc>
        <w:tc>
          <w:tcPr>
            <w:tcW w:w="1240" w:type="dxa"/>
            <w:tcBorders>
              <w:top w:val="nil"/>
              <w:left w:val="nil"/>
              <w:bottom w:val="single" w:sz="4" w:space="0" w:color="auto"/>
              <w:right w:val="single" w:sz="4" w:space="0" w:color="auto"/>
            </w:tcBorders>
            <w:shd w:val="clear" w:color="auto" w:fill="auto"/>
            <w:noWrap/>
            <w:vAlign w:val="bottom"/>
            <w:hideMark/>
          </w:tcPr>
          <w:p w14:paraId="54B9E7F4"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17,079,619 </w:t>
            </w:r>
          </w:p>
        </w:tc>
        <w:tc>
          <w:tcPr>
            <w:tcW w:w="1240" w:type="dxa"/>
            <w:tcBorders>
              <w:top w:val="nil"/>
              <w:left w:val="nil"/>
              <w:bottom w:val="single" w:sz="4" w:space="0" w:color="auto"/>
              <w:right w:val="single" w:sz="4" w:space="0" w:color="auto"/>
            </w:tcBorders>
            <w:shd w:val="clear" w:color="auto" w:fill="auto"/>
            <w:noWrap/>
            <w:vAlign w:val="bottom"/>
            <w:hideMark/>
          </w:tcPr>
          <w:p w14:paraId="7B045B9F"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16,928,170 </w:t>
            </w:r>
          </w:p>
        </w:tc>
        <w:tc>
          <w:tcPr>
            <w:tcW w:w="1240" w:type="dxa"/>
            <w:tcBorders>
              <w:top w:val="nil"/>
              <w:left w:val="nil"/>
              <w:bottom w:val="single" w:sz="4" w:space="0" w:color="auto"/>
              <w:right w:val="single" w:sz="4" w:space="0" w:color="auto"/>
            </w:tcBorders>
            <w:shd w:val="clear" w:color="auto" w:fill="auto"/>
            <w:noWrap/>
            <w:vAlign w:val="bottom"/>
            <w:hideMark/>
          </w:tcPr>
          <w:p w14:paraId="713BD6BF"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99.11</w:t>
            </w:r>
          </w:p>
        </w:tc>
        <w:tc>
          <w:tcPr>
            <w:tcW w:w="1240" w:type="dxa"/>
            <w:tcBorders>
              <w:top w:val="nil"/>
              <w:left w:val="nil"/>
              <w:bottom w:val="single" w:sz="4" w:space="0" w:color="auto"/>
              <w:right w:val="single" w:sz="4" w:space="0" w:color="auto"/>
            </w:tcBorders>
            <w:shd w:val="clear" w:color="auto" w:fill="auto"/>
            <w:noWrap/>
            <w:vAlign w:val="bottom"/>
            <w:hideMark/>
          </w:tcPr>
          <w:p w14:paraId="1FAA647C"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14,987,216 </w:t>
            </w:r>
          </w:p>
        </w:tc>
        <w:tc>
          <w:tcPr>
            <w:tcW w:w="1240" w:type="dxa"/>
            <w:tcBorders>
              <w:top w:val="nil"/>
              <w:left w:val="nil"/>
              <w:bottom w:val="single" w:sz="4" w:space="0" w:color="auto"/>
              <w:right w:val="single" w:sz="8" w:space="0" w:color="auto"/>
            </w:tcBorders>
            <w:shd w:val="clear" w:color="auto" w:fill="auto"/>
            <w:noWrap/>
            <w:vAlign w:val="bottom"/>
            <w:hideMark/>
          </w:tcPr>
          <w:p w14:paraId="66DDAFB4"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87.75</w:t>
            </w:r>
          </w:p>
        </w:tc>
      </w:tr>
      <w:tr w:rsidR="006256DE" w:rsidRPr="00711122" w14:paraId="4D51CBE3" w14:textId="77777777" w:rsidTr="00D3285F">
        <w:trPr>
          <w:trHeight w:val="108"/>
        </w:trPr>
        <w:tc>
          <w:tcPr>
            <w:tcW w:w="1240" w:type="dxa"/>
            <w:tcBorders>
              <w:top w:val="nil"/>
              <w:left w:val="single" w:sz="8" w:space="0" w:color="auto"/>
              <w:bottom w:val="single" w:sz="4" w:space="0" w:color="auto"/>
              <w:right w:val="single" w:sz="4" w:space="0" w:color="auto"/>
            </w:tcBorders>
            <w:shd w:val="clear" w:color="auto" w:fill="auto"/>
            <w:noWrap/>
            <w:vAlign w:val="bottom"/>
            <w:hideMark/>
          </w:tcPr>
          <w:p w14:paraId="62C74418"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AJ</w:t>
            </w:r>
          </w:p>
        </w:tc>
        <w:tc>
          <w:tcPr>
            <w:tcW w:w="1240" w:type="dxa"/>
            <w:tcBorders>
              <w:top w:val="nil"/>
              <w:left w:val="nil"/>
              <w:bottom w:val="single" w:sz="4" w:space="0" w:color="auto"/>
              <w:right w:val="single" w:sz="4" w:space="0" w:color="auto"/>
            </w:tcBorders>
            <w:shd w:val="clear" w:color="auto" w:fill="auto"/>
            <w:noWrap/>
            <w:vAlign w:val="bottom"/>
            <w:hideMark/>
          </w:tcPr>
          <w:p w14:paraId="118C2E21"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TR1-1</w:t>
            </w:r>
          </w:p>
        </w:tc>
        <w:tc>
          <w:tcPr>
            <w:tcW w:w="1240" w:type="dxa"/>
            <w:tcBorders>
              <w:top w:val="nil"/>
              <w:left w:val="nil"/>
              <w:bottom w:val="single" w:sz="4" w:space="0" w:color="auto"/>
              <w:right w:val="single" w:sz="4" w:space="0" w:color="auto"/>
            </w:tcBorders>
            <w:shd w:val="clear" w:color="auto" w:fill="auto"/>
            <w:noWrap/>
            <w:vAlign w:val="bottom"/>
            <w:hideMark/>
          </w:tcPr>
          <w:p w14:paraId="49D2608F"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19,780,525 </w:t>
            </w:r>
          </w:p>
        </w:tc>
        <w:tc>
          <w:tcPr>
            <w:tcW w:w="1240" w:type="dxa"/>
            <w:tcBorders>
              <w:top w:val="nil"/>
              <w:left w:val="nil"/>
              <w:bottom w:val="single" w:sz="4" w:space="0" w:color="auto"/>
              <w:right w:val="single" w:sz="4" w:space="0" w:color="auto"/>
            </w:tcBorders>
            <w:shd w:val="clear" w:color="auto" w:fill="auto"/>
            <w:noWrap/>
            <w:vAlign w:val="bottom"/>
            <w:hideMark/>
          </w:tcPr>
          <w:p w14:paraId="26CF2D1C"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19,622,591 </w:t>
            </w:r>
          </w:p>
        </w:tc>
        <w:tc>
          <w:tcPr>
            <w:tcW w:w="1240" w:type="dxa"/>
            <w:tcBorders>
              <w:top w:val="nil"/>
              <w:left w:val="nil"/>
              <w:bottom w:val="single" w:sz="4" w:space="0" w:color="auto"/>
              <w:right w:val="single" w:sz="4" w:space="0" w:color="auto"/>
            </w:tcBorders>
            <w:shd w:val="clear" w:color="auto" w:fill="auto"/>
            <w:noWrap/>
            <w:vAlign w:val="bottom"/>
            <w:hideMark/>
          </w:tcPr>
          <w:p w14:paraId="750258DF"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99.20</w:t>
            </w:r>
          </w:p>
        </w:tc>
        <w:tc>
          <w:tcPr>
            <w:tcW w:w="1240" w:type="dxa"/>
            <w:tcBorders>
              <w:top w:val="nil"/>
              <w:left w:val="nil"/>
              <w:bottom w:val="single" w:sz="4" w:space="0" w:color="auto"/>
              <w:right w:val="single" w:sz="4" w:space="0" w:color="auto"/>
            </w:tcBorders>
            <w:shd w:val="clear" w:color="auto" w:fill="auto"/>
            <w:noWrap/>
            <w:vAlign w:val="bottom"/>
            <w:hideMark/>
          </w:tcPr>
          <w:p w14:paraId="76184AB6"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17,364,649 </w:t>
            </w:r>
          </w:p>
        </w:tc>
        <w:tc>
          <w:tcPr>
            <w:tcW w:w="1240" w:type="dxa"/>
            <w:tcBorders>
              <w:top w:val="nil"/>
              <w:left w:val="nil"/>
              <w:bottom w:val="single" w:sz="4" w:space="0" w:color="auto"/>
              <w:right w:val="single" w:sz="8" w:space="0" w:color="auto"/>
            </w:tcBorders>
            <w:shd w:val="clear" w:color="auto" w:fill="auto"/>
            <w:noWrap/>
            <w:vAlign w:val="bottom"/>
            <w:hideMark/>
          </w:tcPr>
          <w:p w14:paraId="1CF710F2"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87.79</w:t>
            </w:r>
          </w:p>
        </w:tc>
      </w:tr>
      <w:tr w:rsidR="006256DE" w:rsidRPr="00711122" w14:paraId="323F6630" w14:textId="77777777" w:rsidTr="00D3285F">
        <w:trPr>
          <w:trHeight w:val="108"/>
        </w:trPr>
        <w:tc>
          <w:tcPr>
            <w:tcW w:w="1240" w:type="dxa"/>
            <w:tcBorders>
              <w:top w:val="nil"/>
              <w:left w:val="single" w:sz="8" w:space="0" w:color="auto"/>
              <w:bottom w:val="single" w:sz="4" w:space="0" w:color="auto"/>
              <w:right w:val="single" w:sz="4" w:space="0" w:color="auto"/>
            </w:tcBorders>
            <w:shd w:val="clear" w:color="auto" w:fill="auto"/>
            <w:noWrap/>
            <w:vAlign w:val="bottom"/>
            <w:hideMark/>
          </w:tcPr>
          <w:p w14:paraId="5607913D"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AK</w:t>
            </w:r>
          </w:p>
        </w:tc>
        <w:tc>
          <w:tcPr>
            <w:tcW w:w="1240" w:type="dxa"/>
            <w:tcBorders>
              <w:top w:val="nil"/>
              <w:left w:val="nil"/>
              <w:bottom w:val="single" w:sz="4" w:space="0" w:color="auto"/>
              <w:right w:val="single" w:sz="4" w:space="0" w:color="auto"/>
            </w:tcBorders>
            <w:shd w:val="clear" w:color="auto" w:fill="auto"/>
            <w:noWrap/>
            <w:vAlign w:val="bottom"/>
            <w:hideMark/>
          </w:tcPr>
          <w:p w14:paraId="7B5BBFD3"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SL1-1</w:t>
            </w:r>
          </w:p>
        </w:tc>
        <w:tc>
          <w:tcPr>
            <w:tcW w:w="1240" w:type="dxa"/>
            <w:tcBorders>
              <w:top w:val="nil"/>
              <w:left w:val="nil"/>
              <w:bottom w:val="single" w:sz="4" w:space="0" w:color="auto"/>
              <w:right w:val="single" w:sz="4" w:space="0" w:color="auto"/>
            </w:tcBorders>
            <w:shd w:val="clear" w:color="auto" w:fill="auto"/>
            <w:noWrap/>
            <w:vAlign w:val="bottom"/>
            <w:hideMark/>
          </w:tcPr>
          <w:p w14:paraId="09DB0CB9"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28,223,430 </w:t>
            </w:r>
          </w:p>
        </w:tc>
        <w:tc>
          <w:tcPr>
            <w:tcW w:w="1240" w:type="dxa"/>
            <w:tcBorders>
              <w:top w:val="nil"/>
              <w:left w:val="nil"/>
              <w:bottom w:val="single" w:sz="4" w:space="0" w:color="auto"/>
              <w:right w:val="single" w:sz="4" w:space="0" w:color="auto"/>
            </w:tcBorders>
            <w:shd w:val="clear" w:color="auto" w:fill="auto"/>
            <w:noWrap/>
            <w:vAlign w:val="bottom"/>
            <w:hideMark/>
          </w:tcPr>
          <w:p w14:paraId="3383CD7B"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28,023,124 </w:t>
            </w:r>
          </w:p>
        </w:tc>
        <w:tc>
          <w:tcPr>
            <w:tcW w:w="1240" w:type="dxa"/>
            <w:tcBorders>
              <w:top w:val="nil"/>
              <w:left w:val="nil"/>
              <w:bottom w:val="single" w:sz="4" w:space="0" w:color="auto"/>
              <w:right w:val="single" w:sz="4" w:space="0" w:color="auto"/>
            </w:tcBorders>
            <w:shd w:val="clear" w:color="auto" w:fill="auto"/>
            <w:noWrap/>
            <w:vAlign w:val="bottom"/>
            <w:hideMark/>
          </w:tcPr>
          <w:p w14:paraId="626EAAF8"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99.29</w:t>
            </w:r>
          </w:p>
        </w:tc>
        <w:tc>
          <w:tcPr>
            <w:tcW w:w="1240" w:type="dxa"/>
            <w:tcBorders>
              <w:top w:val="nil"/>
              <w:left w:val="nil"/>
              <w:bottom w:val="single" w:sz="4" w:space="0" w:color="auto"/>
              <w:right w:val="single" w:sz="4" w:space="0" w:color="auto"/>
            </w:tcBorders>
            <w:shd w:val="clear" w:color="auto" w:fill="auto"/>
            <w:noWrap/>
            <w:vAlign w:val="bottom"/>
            <w:hideMark/>
          </w:tcPr>
          <w:p w14:paraId="4AA1CA47"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23,172,726 </w:t>
            </w:r>
          </w:p>
        </w:tc>
        <w:tc>
          <w:tcPr>
            <w:tcW w:w="1240" w:type="dxa"/>
            <w:tcBorders>
              <w:top w:val="nil"/>
              <w:left w:val="nil"/>
              <w:bottom w:val="single" w:sz="4" w:space="0" w:color="auto"/>
              <w:right w:val="single" w:sz="8" w:space="0" w:color="auto"/>
            </w:tcBorders>
            <w:shd w:val="clear" w:color="auto" w:fill="auto"/>
            <w:noWrap/>
            <w:vAlign w:val="bottom"/>
            <w:hideMark/>
          </w:tcPr>
          <w:p w14:paraId="3BD9EBFF"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82.10</w:t>
            </w:r>
          </w:p>
        </w:tc>
      </w:tr>
      <w:tr w:rsidR="006256DE" w:rsidRPr="00711122" w14:paraId="48698138" w14:textId="77777777" w:rsidTr="00D3285F">
        <w:trPr>
          <w:trHeight w:val="108"/>
        </w:trPr>
        <w:tc>
          <w:tcPr>
            <w:tcW w:w="1240" w:type="dxa"/>
            <w:tcBorders>
              <w:top w:val="nil"/>
              <w:left w:val="single" w:sz="8" w:space="0" w:color="auto"/>
              <w:bottom w:val="single" w:sz="4" w:space="0" w:color="auto"/>
              <w:right w:val="single" w:sz="4" w:space="0" w:color="auto"/>
            </w:tcBorders>
            <w:shd w:val="clear" w:color="auto" w:fill="auto"/>
            <w:noWrap/>
            <w:vAlign w:val="bottom"/>
            <w:hideMark/>
          </w:tcPr>
          <w:p w14:paraId="453FFD07"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AL</w:t>
            </w:r>
          </w:p>
        </w:tc>
        <w:tc>
          <w:tcPr>
            <w:tcW w:w="1240" w:type="dxa"/>
            <w:tcBorders>
              <w:top w:val="nil"/>
              <w:left w:val="nil"/>
              <w:bottom w:val="single" w:sz="4" w:space="0" w:color="auto"/>
              <w:right w:val="single" w:sz="4" w:space="0" w:color="auto"/>
            </w:tcBorders>
            <w:shd w:val="clear" w:color="auto" w:fill="auto"/>
            <w:noWrap/>
            <w:vAlign w:val="bottom"/>
            <w:hideMark/>
          </w:tcPr>
          <w:p w14:paraId="42DADB39"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SR1-1</w:t>
            </w:r>
          </w:p>
        </w:tc>
        <w:tc>
          <w:tcPr>
            <w:tcW w:w="1240" w:type="dxa"/>
            <w:tcBorders>
              <w:top w:val="nil"/>
              <w:left w:val="nil"/>
              <w:bottom w:val="single" w:sz="4" w:space="0" w:color="auto"/>
              <w:right w:val="single" w:sz="4" w:space="0" w:color="auto"/>
            </w:tcBorders>
            <w:shd w:val="clear" w:color="auto" w:fill="auto"/>
            <w:noWrap/>
            <w:vAlign w:val="bottom"/>
            <w:hideMark/>
          </w:tcPr>
          <w:p w14:paraId="6118DFD7"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27,415,791 </w:t>
            </w:r>
          </w:p>
        </w:tc>
        <w:tc>
          <w:tcPr>
            <w:tcW w:w="1240" w:type="dxa"/>
            <w:tcBorders>
              <w:top w:val="nil"/>
              <w:left w:val="nil"/>
              <w:bottom w:val="single" w:sz="4" w:space="0" w:color="auto"/>
              <w:right w:val="single" w:sz="4" w:space="0" w:color="auto"/>
            </w:tcBorders>
            <w:shd w:val="clear" w:color="auto" w:fill="auto"/>
            <w:noWrap/>
            <w:vAlign w:val="bottom"/>
            <w:hideMark/>
          </w:tcPr>
          <w:p w14:paraId="1250158C"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27,233,457 </w:t>
            </w:r>
          </w:p>
        </w:tc>
        <w:tc>
          <w:tcPr>
            <w:tcW w:w="1240" w:type="dxa"/>
            <w:tcBorders>
              <w:top w:val="nil"/>
              <w:left w:val="nil"/>
              <w:bottom w:val="single" w:sz="4" w:space="0" w:color="auto"/>
              <w:right w:val="single" w:sz="4" w:space="0" w:color="auto"/>
            </w:tcBorders>
            <w:shd w:val="clear" w:color="auto" w:fill="auto"/>
            <w:noWrap/>
            <w:vAlign w:val="bottom"/>
            <w:hideMark/>
          </w:tcPr>
          <w:p w14:paraId="2557588E"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99.33</w:t>
            </w:r>
          </w:p>
        </w:tc>
        <w:tc>
          <w:tcPr>
            <w:tcW w:w="1240" w:type="dxa"/>
            <w:tcBorders>
              <w:top w:val="nil"/>
              <w:left w:val="nil"/>
              <w:bottom w:val="single" w:sz="4" w:space="0" w:color="auto"/>
              <w:right w:val="single" w:sz="4" w:space="0" w:color="auto"/>
            </w:tcBorders>
            <w:shd w:val="clear" w:color="auto" w:fill="auto"/>
            <w:noWrap/>
            <w:vAlign w:val="bottom"/>
            <w:hideMark/>
          </w:tcPr>
          <w:p w14:paraId="22ECF802"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23,998,857 </w:t>
            </w:r>
          </w:p>
        </w:tc>
        <w:tc>
          <w:tcPr>
            <w:tcW w:w="1240" w:type="dxa"/>
            <w:tcBorders>
              <w:top w:val="nil"/>
              <w:left w:val="nil"/>
              <w:bottom w:val="single" w:sz="4" w:space="0" w:color="auto"/>
              <w:right w:val="single" w:sz="8" w:space="0" w:color="auto"/>
            </w:tcBorders>
            <w:shd w:val="clear" w:color="auto" w:fill="auto"/>
            <w:noWrap/>
            <w:vAlign w:val="bottom"/>
            <w:hideMark/>
          </w:tcPr>
          <w:p w14:paraId="77F335F2"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87.54</w:t>
            </w:r>
          </w:p>
        </w:tc>
      </w:tr>
      <w:tr w:rsidR="006256DE" w:rsidRPr="00711122" w14:paraId="4257CBBA" w14:textId="77777777" w:rsidTr="00D3285F">
        <w:trPr>
          <w:trHeight w:val="108"/>
        </w:trPr>
        <w:tc>
          <w:tcPr>
            <w:tcW w:w="1240" w:type="dxa"/>
            <w:tcBorders>
              <w:top w:val="nil"/>
              <w:left w:val="single" w:sz="8" w:space="0" w:color="auto"/>
              <w:bottom w:val="single" w:sz="4" w:space="0" w:color="auto"/>
              <w:right w:val="single" w:sz="4" w:space="0" w:color="auto"/>
            </w:tcBorders>
            <w:shd w:val="clear" w:color="auto" w:fill="auto"/>
            <w:noWrap/>
            <w:vAlign w:val="bottom"/>
            <w:hideMark/>
          </w:tcPr>
          <w:p w14:paraId="128F2860"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AM</w:t>
            </w:r>
          </w:p>
        </w:tc>
        <w:tc>
          <w:tcPr>
            <w:tcW w:w="1240" w:type="dxa"/>
            <w:tcBorders>
              <w:top w:val="nil"/>
              <w:left w:val="nil"/>
              <w:bottom w:val="single" w:sz="4" w:space="0" w:color="auto"/>
              <w:right w:val="single" w:sz="4" w:space="0" w:color="auto"/>
            </w:tcBorders>
            <w:shd w:val="clear" w:color="auto" w:fill="auto"/>
            <w:noWrap/>
            <w:vAlign w:val="bottom"/>
            <w:hideMark/>
          </w:tcPr>
          <w:p w14:paraId="190C94FD"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TL2-1</w:t>
            </w:r>
          </w:p>
        </w:tc>
        <w:tc>
          <w:tcPr>
            <w:tcW w:w="1240" w:type="dxa"/>
            <w:tcBorders>
              <w:top w:val="nil"/>
              <w:left w:val="nil"/>
              <w:bottom w:val="single" w:sz="4" w:space="0" w:color="auto"/>
              <w:right w:val="single" w:sz="4" w:space="0" w:color="auto"/>
            </w:tcBorders>
            <w:shd w:val="clear" w:color="auto" w:fill="auto"/>
            <w:noWrap/>
            <w:vAlign w:val="bottom"/>
            <w:hideMark/>
          </w:tcPr>
          <w:p w14:paraId="12BC6489"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22,260,826 </w:t>
            </w:r>
          </w:p>
        </w:tc>
        <w:tc>
          <w:tcPr>
            <w:tcW w:w="1240" w:type="dxa"/>
            <w:tcBorders>
              <w:top w:val="nil"/>
              <w:left w:val="nil"/>
              <w:bottom w:val="single" w:sz="4" w:space="0" w:color="auto"/>
              <w:right w:val="single" w:sz="4" w:space="0" w:color="auto"/>
            </w:tcBorders>
            <w:shd w:val="clear" w:color="auto" w:fill="auto"/>
            <w:noWrap/>
            <w:vAlign w:val="bottom"/>
            <w:hideMark/>
          </w:tcPr>
          <w:p w14:paraId="60699F34"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22,103,981 </w:t>
            </w:r>
          </w:p>
        </w:tc>
        <w:tc>
          <w:tcPr>
            <w:tcW w:w="1240" w:type="dxa"/>
            <w:tcBorders>
              <w:top w:val="nil"/>
              <w:left w:val="nil"/>
              <w:bottom w:val="single" w:sz="4" w:space="0" w:color="auto"/>
              <w:right w:val="single" w:sz="4" w:space="0" w:color="auto"/>
            </w:tcBorders>
            <w:shd w:val="clear" w:color="auto" w:fill="auto"/>
            <w:noWrap/>
            <w:vAlign w:val="bottom"/>
            <w:hideMark/>
          </w:tcPr>
          <w:p w14:paraId="4F0D7A03"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99.30</w:t>
            </w:r>
          </w:p>
        </w:tc>
        <w:tc>
          <w:tcPr>
            <w:tcW w:w="1240" w:type="dxa"/>
            <w:tcBorders>
              <w:top w:val="nil"/>
              <w:left w:val="nil"/>
              <w:bottom w:val="single" w:sz="4" w:space="0" w:color="auto"/>
              <w:right w:val="single" w:sz="4" w:space="0" w:color="auto"/>
            </w:tcBorders>
            <w:shd w:val="clear" w:color="auto" w:fill="auto"/>
            <w:noWrap/>
            <w:vAlign w:val="bottom"/>
            <w:hideMark/>
          </w:tcPr>
          <w:p w14:paraId="530EA30D"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19,354,610 </w:t>
            </w:r>
          </w:p>
        </w:tc>
        <w:tc>
          <w:tcPr>
            <w:tcW w:w="1240" w:type="dxa"/>
            <w:tcBorders>
              <w:top w:val="nil"/>
              <w:left w:val="nil"/>
              <w:bottom w:val="single" w:sz="4" w:space="0" w:color="auto"/>
              <w:right w:val="single" w:sz="8" w:space="0" w:color="auto"/>
            </w:tcBorders>
            <w:shd w:val="clear" w:color="auto" w:fill="auto"/>
            <w:noWrap/>
            <w:vAlign w:val="bottom"/>
            <w:hideMark/>
          </w:tcPr>
          <w:p w14:paraId="7391FB04"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86.94</w:t>
            </w:r>
          </w:p>
        </w:tc>
      </w:tr>
      <w:tr w:rsidR="006256DE" w:rsidRPr="00711122" w14:paraId="6EA5EECC" w14:textId="77777777" w:rsidTr="00D3285F">
        <w:trPr>
          <w:trHeight w:val="108"/>
        </w:trPr>
        <w:tc>
          <w:tcPr>
            <w:tcW w:w="1240" w:type="dxa"/>
            <w:tcBorders>
              <w:top w:val="nil"/>
              <w:left w:val="single" w:sz="8" w:space="0" w:color="auto"/>
              <w:bottom w:val="single" w:sz="4" w:space="0" w:color="auto"/>
              <w:right w:val="single" w:sz="4" w:space="0" w:color="auto"/>
            </w:tcBorders>
            <w:shd w:val="clear" w:color="auto" w:fill="auto"/>
            <w:noWrap/>
            <w:vAlign w:val="bottom"/>
            <w:hideMark/>
          </w:tcPr>
          <w:p w14:paraId="3D2F8167"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AN</w:t>
            </w:r>
          </w:p>
        </w:tc>
        <w:tc>
          <w:tcPr>
            <w:tcW w:w="1240" w:type="dxa"/>
            <w:tcBorders>
              <w:top w:val="nil"/>
              <w:left w:val="nil"/>
              <w:bottom w:val="single" w:sz="4" w:space="0" w:color="auto"/>
              <w:right w:val="single" w:sz="4" w:space="0" w:color="auto"/>
            </w:tcBorders>
            <w:shd w:val="clear" w:color="auto" w:fill="auto"/>
            <w:noWrap/>
            <w:vAlign w:val="bottom"/>
            <w:hideMark/>
          </w:tcPr>
          <w:p w14:paraId="6284164C"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TR2-1</w:t>
            </w:r>
          </w:p>
        </w:tc>
        <w:tc>
          <w:tcPr>
            <w:tcW w:w="1240" w:type="dxa"/>
            <w:tcBorders>
              <w:top w:val="nil"/>
              <w:left w:val="nil"/>
              <w:bottom w:val="single" w:sz="4" w:space="0" w:color="auto"/>
              <w:right w:val="single" w:sz="4" w:space="0" w:color="auto"/>
            </w:tcBorders>
            <w:shd w:val="clear" w:color="auto" w:fill="auto"/>
            <w:noWrap/>
            <w:vAlign w:val="bottom"/>
            <w:hideMark/>
          </w:tcPr>
          <w:p w14:paraId="00583F33"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23,292,392 </w:t>
            </w:r>
          </w:p>
        </w:tc>
        <w:tc>
          <w:tcPr>
            <w:tcW w:w="1240" w:type="dxa"/>
            <w:tcBorders>
              <w:top w:val="nil"/>
              <w:left w:val="nil"/>
              <w:bottom w:val="single" w:sz="4" w:space="0" w:color="auto"/>
              <w:right w:val="single" w:sz="4" w:space="0" w:color="auto"/>
            </w:tcBorders>
            <w:shd w:val="clear" w:color="auto" w:fill="auto"/>
            <w:noWrap/>
            <w:vAlign w:val="bottom"/>
            <w:hideMark/>
          </w:tcPr>
          <w:p w14:paraId="547D35FB"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23,065,199 </w:t>
            </w:r>
          </w:p>
        </w:tc>
        <w:tc>
          <w:tcPr>
            <w:tcW w:w="1240" w:type="dxa"/>
            <w:tcBorders>
              <w:top w:val="nil"/>
              <w:left w:val="nil"/>
              <w:bottom w:val="single" w:sz="4" w:space="0" w:color="auto"/>
              <w:right w:val="single" w:sz="4" w:space="0" w:color="auto"/>
            </w:tcBorders>
            <w:shd w:val="clear" w:color="auto" w:fill="auto"/>
            <w:noWrap/>
            <w:vAlign w:val="bottom"/>
            <w:hideMark/>
          </w:tcPr>
          <w:p w14:paraId="628CCFB3"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99.02</w:t>
            </w:r>
          </w:p>
        </w:tc>
        <w:tc>
          <w:tcPr>
            <w:tcW w:w="1240" w:type="dxa"/>
            <w:tcBorders>
              <w:top w:val="nil"/>
              <w:left w:val="nil"/>
              <w:bottom w:val="single" w:sz="4" w:space="0" w:color="auto"/>
              <w:right w:val="single" w:sz="4" w:space="0" w:color="auto"/>
            </w:tcBorders>
            <w:shd w:val="clear" w:color="auto" w:fill="auto"/>
            <w:noWrap/>
            <w:vAlign w:val="bottom"/>
            <w:hideMark/>
          </w:tcPr>
          <w:p w14:paraId="4F08F55F"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20,639,123 </w:t>
            </w:r>
          </w:p>
        </w:tc>
        <w:tc>
          <w:tcPr>
            <w:tcW w:w="1240" w:type="dxa"/>
            <w:tcBorders>
              <w:top w:val="nil"/>
              <w:left w:val="nil"/>
              <w:bottom w:val="single" w:sz="4" w:space="0" w:color="auto"/>
              <w:right w:val="single" w:sz="8" w:space="0" w:color="auto"/>
            </w:tcBorders>
            <w:shd w:val="clear" w:color="auto" w:fill="auto"/>
            <w:noWrap/>
            <w:vAlign w:val="bottom"/>
            <w:hideMark/>
          </w:tcPr>
          <w:p w14:paraId="25BA1435"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88.61</w:t>
            </w:r>
          </w:p>
        </w:tc>
      </w:tr>
      <w:tr w:rsidR="006256DE" w:rsidRPr="00711122" w14:paraId="07A2A2B8" w14:textId="77777777" w:rsidTr="00D3285F">
        <w:trPr>
          <w:trHeight w:val="108"/>
        </w:trPr>
        <w:tc>
          <w:tcPr>
            <w:tcW w:w="1240" w:type="dxa"/>
            <w:tcBorders>
              <w:top w:val="nil"/>
              <w:left w:val="single" w:sz="8" w:space="0" w:color="auto"/>
              <w:bottom w:val="single" w:sz="4" w:space="0" w:color="auto"/>
              <w:right w:val="single" w:sz="4" w:space="0" w:color="auto"/>
            </w:tcBorders>
            <w:shd w:val="clear" w:color="auto" w:fill="auto"/>
            <w:noWrap/>
            <w:vAlign w:val="bottom"/>
            <w:hideMark/>
          </w:tcPr>
          <w:p w14:paraId="6EC6F521"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AO</w:t>
            </w:r>
          </w:p>
        </w:tc>
        <w:tc>
          <w:tcPr>
            <w:tcW w:w="1240" w:type="dxa"/>
            <w:tcBorders>
              <w:top w:val="nil"/>
              <w:left w:val="nil"/>
              <w:bottom w:val="single" w:sz="4" w:space="0" w:color="auto"/>
              <w:right w:val="single" w:sz="4" w:space="0" w:color="auto"/>
            </w:tcBorders>
            <w:shd w:val="clear" w:color="auto" w:fill="auto"/>
            <w:noWrap/>
            <w:vAlign w:val="bottom"/>
            <w:hideMark/>
          </w:tcPr>
          <w:p w14:paraId="61B6D7EA"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SL2-1</w:t>
            </w:r>
          </w:p>
        </w:tc>
        <w:tc>
          <w:tcPr>
            <w:tcW w:w="1240" w:type="dxa"/>
            <w:tcBorders>
              <w:top w:val="nil"/>
              <w:left w:val="nil"/>
              <w:bottom w:val="single" w:sz="4" w:space="0" w:color="auto"/>
              <w:right w:val="single" w:sz="4" w:space="0" w:color="auto"/>
            </w:tcBorders>
            <w:shd w:val="clear" w:color="auto" w:fill="auto"/>
            <w:noWrap/>
            <w:vAlign w:val="bottom"/>
            <w:hideMark/>
          </w:tcPr>
          <w:p w14:paraId="3E861F9F"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23,408,804 </w:t>
            </w:r>
          </w:p>
        </w:tc>
        <w:tc>
          <w:tcPr>
            <w:tcW w:w="1240" w:type="dxa"/>
            <w:tcBorders>
              <w:top w:val="nil"/>
              <w:left w:val="nil"/>
              <w:bottom w:val="single" w:sz="4" w:space="0" w:color="auto"/>
              <w:right w:val="single" w:sz="4" w:space="0" w:color="auto"/>
            </w:tcBorders>
            <w:shd w:val="clear" w:color="auto" w:fill="auto"/>
            <w:noWrap/>
            <w:vAlign w:val="bottom"/>
            <w:hideMark/>
          </w:tcPr>
          <w:p w14:paraId="3A77FB04"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23,091,712 </w:t>
            </w:r>
          </w:p>
        </w:tc>
        <w:tc>
          <w:tcPr>
            <w:tcW w:w="1240" w:type="dxa"/>
            <w:tcBorders>
              <w:top w:val="nil"/>
              <w:left w:val="nil"/>
              <w:bottom w:val="single" w:sz="4" w:space="0" w:color="auto"/>
              <w:right w:val="single" w:sz="4" w:space="0" w:color="auto"/>
            </w:tcBorders>
            <w:shd w:val="clear" w:color="auto" w:fill="auto"/>
            <w:noWrap/>
            <w:vAlign w:val="bottom"/>
            <w:hideMark/>
          </w:tcPr>
          <w:p w14:paraId="27E5A3A5"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98.65</w:t>
            </w:r>
          </w:p>
        </w:tc>
        <w:tc>
          <w:tcPr>
            <w:tcW w:w="1240" w:type="dxa"/>
            <w:tcBorders>
              <w:top w:val="nil"/>
              <w:left w:val="nil"/>
              <w:bottom w:val="single" w:sz="4" w:space="0" w:color="auto"/>
              <w:right w:val="single" w:sz="4" w:space="0" w:color="auto"/>
            </w:tcBorders>
            <w:shd w:val="clear" w:color="auto" w:fill="auto"/>
            <w:noWrap/>
            <w:vAlign w:val="bottom"/>
            <w:hideMark/>
          </w:tcPr>
          <w:p w14:paraId="2FC3A697"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19,844,045 </w:t>
            </w:r>
          </w:p>
        </w:tc>
        <w:tc>
          <w:tcPr>
            <w:tcW w:w="1240" w:type="dxa"/>
            <w:tcBorders>
              <w:top w:val="nil"/>
              <w:left w:val="nil"/>
              <w:bottom w:val="single" w:sz="4" w:space="0" w:color="auto"/>
              <w:right w:val="single" w:sz="8" w:space="0" w:color="auto"/>
            </w:tcBorders>
            <w:shd w:val="clear" w:color="auto" w:fill="auto"/>
            <w:noWrap/>
            <w:vAlign w:val="bottom"/>
            <w:hideMark/>
          </w:tcPr>
          <w:p w14:paraId="7FDACACA"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84.77</w:t>
            </w:r>
          </w:p>
        </w:tc>
      </w:tr>
      <w:tr w:rsidR="006256DE" w:rsidRPr="00711122" w14:paraId="3AB224CA" w14:textId="77777777" w:rsidTr="00D3285F">
        <w:trPr>
          <w:trHeight w:val="108"/>
        </w:trPr>
        <w:tc>
          <w:tcPr>
            <w:tcW w:w="1240" w:type="dxa"/>
            <w:tcBorders>
              <w:top w:val="nil"/>
              <w:left w:val="single" w:sz="8" w:space="0" w:color="auto"/>
              <w:bottom w:val="single" w:sz="4" w:space="0" w:color="auto"/>
              <w:right w:val="single" w:sz="4" w:space="0" w:color="auto"/>
            </w:tcBorders>
            <w:shd w:val="clear" w:color="auto" w:fill="auto"/>
            <w:noWrap/>
            <w:vAlign w:val="bottom"/>
            <w:hideMark/>
          </w:tcPr>
          <w:p w14:paraId="05491FB9"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AP</w:t>
            </w:r>
          </w:p>
        </w:tc>
        <w:tc>
          <w:tcPr>
            <w:tcW w:w="1240" w:type="dxa"/>
            <w:tcBorders>
              <w:top w:val="nil"/>
              <w:left w:val="nil"/>
              <w:bottom w:val="single" w:sz="4" w:space="0" w:color="auto"/>
              <w:right w:val="single" w:sz="4" w:space="0" w:color="auto"/>
            </w:tcBorders>
            <w:shd w:val="clear" w:color="auto" w:fill="auto"/>
            <w:noWrap/>
            <w:vAlign w:val="bottom"/>
            <w:hideMark/>
          </w:tcPr>
          <w:p w14:paraId="6152BC7E"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SR2-1</w:t>
            </w:r>
          </w:p>
        </w:tc>
        <w:tc>
          <w:tcPr>
            <w:tcW w:w="1240" w:type="dxa"/>
            <w:tcBorders>
              <w:top w:val="nil"/>
              <w:left w:val="nil"/>
              <w:bottom w:val="single" w:sz="4" w:space="0" w:color="auto"/>
              <w:right w:val="single" w:sz="4" w:space="0" w:color="auto"/>
            </w:tcBorders>
            <w:shd w:val="clear" w:color="auto" w:fill="auto"/>
            <w:noWrap/>
            <w:vAlign w:val="bottom"/>
            <w:hideMark/>
          </w:tcPr>
          <w:p w14:paraId="3E162822"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24,620,110 </w:t>
            </w:r>
          </w:p>
        </w:tc>
        <w:tc>
          <w:tcPr>
            <w:tcW w:w="1240" w:type="dxa"/>
            <w:tcBorders>
              <w:top w:val="nil"/>
              <w:left w:val="nil"/>
              <w:bottom w:val="single" w:sz="4" w:space="0" w:color="auto"/>
              <w:right w:val="single" w:sz="4" w:space="0" w:color="auto"/>
            </w:tcBorders>
            <w:shd w:val="clear" w:color="auto" w:fill="auto"/>
            <w:noWrap/>
            <w:vAlign w:val="bottom"/>
            <w:hideMark/>
          </w:tcPr>
          <w:p w14:paraId="730E6B94"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24,397,771 </w:t>
            </w:r>
          </w:p>
        </w:tc>
        <w:tc>
          <w:tcPr>
            <w:tcW w:w="1240" w:type="dxa"/>
            <w:tcBorders>
              <w:top w:val="nil"/>
              <w:left w:val="nil"/>
              <w:bottom w:val="single" w:sz="4" w:space="0" w:color="auto"/>
              <w:right w:val="single" w:sz="4" w:space="0" w:color="auto"/>
            </w:tcBorders>
            <w:shd w:val="clear" w:color="auto" w:fill="auto"/>
            <w:noWrap/>
            <w:vAlign w:val="bottom"/>
            <w:hideMark/>
          </w:tcPr>
          <w:p w14:paraId="0B41F4B2"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99.10</w:t>
            </w:r>
          </w:p>
        </w:tc>
        <w:tc>
          <w:tcPr>
            <w:tcW w:w="1240" w:type="dxa"/>
            <w:tcBorders>
              <w:top w:val="nil"/>
              <w:left w:val="nil"/>
              <w:bottom w:val="single" w:sz="4" w:space="0" w:color="auto"/>
              <w:right w:val="single" w:sz="4" w:space="0" w:color="auto"/>
            </w:tcBorders>
            <w:shd w:val="clear" w:color="auto" w:fill="auto"/>
            <w:noWrap/>
            <w:vAlign w:val="bottom"/>
            <w:hideMark/>
          </w:tcPr>
          <w:p w14:paraId="7C5501BD"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21,557,819 </w:t>
            </w:r>
          </w:p>
        </w:tc>
        <w:tc>
          <w:tcPr>
            <w:tcW w:w="1240" w:type="dxa"/>
            <w:tcBorders>
              <w:top w:val="nil"/>
              <w:left w:val="nil"/>
              <w:bottom w:val="single" w:sz="4" w:space="0" w:color="auto"/>
              <w:right w:val="single" w:sz="8" w:space="0" w:color="auto"/>
            </w:tcBorders>
            <w:shd w:val="clear" w:color="auto" w:fill="auto"/>
            <w:noWrap/>
            <w:vAlign w:val="bottom"/>
            <w:hideMark/>
          </w:tcPr>
          <w:p w14:paraId="6430AEE3"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87.56</w:t>
            </w:r>
          </w:p>
        </w:tc>
      </w:tr>
      <w:tr w:rsidR="006256DE" w:rsidRPr="00711122" w14:paraId="55591410" w14:textId="77777777" w:rsidTr="00D3285F">
        <w:trPr>
          <w:trHeight w:val="108"/>
        </w:trPr>
        <w:tc>
          <w:tcPr>
            <w:tcW w:w="8680" w:type="dxa"/>
            <w:gridSpan w:val="7"/>
            <w:tcBorders>
              <w:top w:val="single" w:sz="4" w:space="0" w:color="auto"/>
              <w:left w:val="single" w:sz="8" w:space="0" w:color="auto"/>
              <w:bottom w:val="single" w:sz="4" w:space="0" w:color="auto"/>
              <w:right w:val="single" w:sz="8" w:space="0" w:color="000000"/>
            </w:tcBorders>
            <w:shd w:val="clear" w:color="000000" w:fill="C6E0B4"/>
            <w:noWrap/>
            <w:vAlign w:val="bottom"/>
            <w:hideMark/>
          </w:tcPr>
          <w:p w14:paraId="5F3A298E" w14:textId="77777777" w:rsidR="006256DE" w:rsidRPr="00711122" w:rsidRDefault="006256DE" w:rsidP="00D3285F">
            <w:pPr>
              <w:spacing w:after="0"/>
              <w:rPr>
                <w:rFonts w:eastAsia="Times New Roman" w:cstheme="minorHAnsi"/>
                <w:b/>
                <w:bCs/>
                <w:color w:val="000000"/>
                <w:sz w:val="16"/>
                <w:szCs w:val="16"/>
                <w:lang w:eastAsia="en-GB"/>
              </w:rPr>
            </w:pPr>
            <w:r w:rsidRPr="00711122">
              <w:rPr>
                <w:rFonts w:eastAsia="Times New Roman" w:cstheme="minorHAnsi"/>
                <w:b/>
                <w:bCs/>
                <w:color w:val="000000"/>
                <w:sz w:val="16"/>
                <w:szCs w:val="16"/>
                <w:lang w:eastAsia="en-GB"/>
              </w:rPr>
              <w:t>Replicate 2</w:t>
            </w:r>
          </w:p>
        </w:tc>
      </w:tr>
      <w:tr w:rsidR="006256DE" w:rsidRPr="00711122" w14:paraId="7964262D" w14:textId="77777777" w:rsidTr="00D3285F">
        <w:trPr>
          <w:trHeight w:val="108"/>
        </w:trPr>
        <w:tc>
          <w:tcPr>
            <w:tcW w:w="1240" w:type="dxa"/>
            <w:tcBorders>
              <w:top w:val="nil"/>
              <w:left w:val="single" w:sz="8" w:space="0" w:color="auto"/>
              <w:bottom w:val="single" w:sz="4" w:space="0" w:color="auto"/>
              <w:right w:val="single" w:sz="4" w:space="0" w:color="auto"/>
            </w:tcBorders>
            <w:shd w:val="clear" w:color="auto" w:fill="auto"/>
            <w:noWrap/>
            <w:vAlign w:val="bottom"/>
            <w:hideMark/>
          </w:tcPr>
          <w:p w14:paraId="55637DBB"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BA</w:t>
            </w:r>
          </w:p>
        </w:tc>
        <w:tc>
          <w:tcPr>
            <w:tcW w:w="1240" w:type="dxa"/>
            <w:tcBorders>
              <w:top w:val="nil"/>
              <w:left w:val="nil"/>
              <w:bottom w:val="single" w:sz="4" w:space="0" w:color="auto"/>
              <w:right w:val="single" w:sz="4" w:space="0" w:color="auto"/>
            </w:tcBorders>
            <w:shd w:val="clear" w:color="auto" w:fill="auto"/>
            <w:noWrap/>
            <w:vAlign w:val="bottom"/>
            <w:hideMark/>
          </w:tcPr>
          <w:p w14:paraId="64DB598E"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TLC-2</w:t>
            </w:r>
          </w:p>
        </w:tc>
        <w:tc>
          <w:tcPr>
            <w:tcW w:w="1240" w:type="dxa"/>
            <w:tcBorders>
              <w:top w:val="nil"/>
              <w:left w:val="nil"/>
              <w:bottom w:val="single" w:sz="4" w:space="0" w:color="auto"/>
              <w:right w:val="single" w:sz="4" w:space="0" w:color="auto"/>
            </w:tcBorders>
            <w:shd w:val="clear" w:color="auto" w:fill="auto"/>
            <w:noWrap/>
            <w:vAlign w:val="bottom"/>
            <w:hideMark/>
          </w:tcPr>
          <w:p w14:paraId="4E0788A2"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46,550,628 </w:t>
            </w:r>
          </w:p>
        </w:tc>
        <w:tc>
          <w:tcPr>
            <w:tcW w:w="1240" w:type="dxa"/>
            <w:tcBorders>
              <w:top w:val="nil"/>
              <w:left w:val="nil"/>
              <w:bottom w:val="single" w:sz="4" w:space="0" w:color="auto"/>
              <w:right w:val="single" w:sz="4" w:space="0" w:color="auto"/>
            </w:tcBorders>
            <w:shd w:val="clear" w:color="auto" w:fill="auto"/>
            <w:noWrap/>
            <w:vAlign w:val="bottom"/>
            <w:hideMark/>
          </w:tcPr>
          <w:p w14:paraId="121185D9"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46,228,457 </w:t>
            </w:r>
          </w:p>
        </w:tc>
        <w:tc>
          <w:tcPr>
            <w:tcW w:w="1240" w:type="dxa"/>
            <w:tcBorders>
              <w:top w:val="nil"/>
              <w:left w:val="nil"/>
              <w:bottom w:val="single" w:sz="4" w:space="0" w:color="auto"/>
              <w:right w:val="single" w:sz="4" w:space="0" w:color="auto"/>
            </w:tcBorders>
            <w:shd w:val="clear" w:color="auto" w:fill="auto"/>
            <w:noWrap/>
            <w:vAlign w:val="bottom"/>
            <w:hideMark/>
          </w:tcPr>
          <w:p w14:paraId="454884E3"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99.31</w:t>
            </w:r>
          </w:p>
        </w:tc>
        <w:tc>
          <w:tcPr>
            <w:tcW w:w="1240" w:type="dxa"/>
            <w:tcBorders>
              <w:top w:val="nil"/>
              <w:left w:val="nil"/>
              <w:bottom w:val="single" w:sz="4" w:space="0" w:color="auto"/>
              <w:right w:val="single" w:sz="4" w:space="0" w:color="auto"/>
            </w:tcBorders>
            <w:shd w:val="clear" w:color="auto" w:fill="auto"/>
            <w:noWrap/>
            <w:vAlign w:val="bottom"/>
            <w:hideMark/>
          </w:tcPr>
          <w:p w14:paraId="0A1ED501"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40,877,664 </w:t>
            </w:r>
          </w:p>
        </w:tc>
        <w:tc>
          <w:tcPr>
            <w:tcW w:w="1240" w:type="dxa"/>
            <w:tcBorders>
              <w:top w:val="nil"/>
              <w:left w:val="nil"/>
              <w:bottom w:val="single" w:sz="4" w:space="0" w:color="auto"/>
              <w:right w:val="single" w:sz="8" w:space="0" w:color="auto"/>
            </w:tcBorders>
            <w:shd w:val="clear" w:color="auto" w:fill="auto"/>
            <w:noWrap/>
            <w:vAlign w:val="bottom"/>
            <w:hideMark/>
          </w:tcPr>
          <w:p w14:paraId="5BDE475A"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87.81</w:t>
            </w:r>
          </w:p>
        </w:tc>
      </w:tr>
      <w:tr w:rsidR="006256DE" w:rsidRPr="00711122" w14:paraId="523E9D91" w14:textId="77777777" w:rsidTr="00D3285F">
        <w:trPr>
          <w:trHeight w:val="108"/>
        </w:trPr>
        <w:tc>
          <w:tcPr>
            <w:tcW w:w="1240" w:type="dxa"/>
            <w:tcBorders>
              <w:top w:val="nil"/>
              <w:left w:val="single" w:sz="8" w:space="0" w:color="auto"/>
              <w:bottom w:val="single" w:sz="4" w:space="0" w:color="auto"/>
              <w:right w:val="single" w:sz="4" w:space="0" w:color="auto"/>
            </w:tcBorders>
            <w:shd w:val="clear" w:color="auto" w:fill="auto"/>
            <w:noWrap/>
            <w:vAlign w:val="bottom"/>
            <w:hideMark/>
          </w:tcPr>
          <w:p w14:paraId="12198E6D"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BB</w:t>
            </w:r>
          </w:p>
        </w:tc>
        <w:tc>
          <w:tcPr>
            <w:tcW w:w="1240" w:type="dxa"/>
            <w:tcBorders>
              <w:top w:val="nil"/>
              <w:left w:val="nil"/>
              <w:bottom w:val="single" w:sz="4" w:space="0" w:color="auto"/>
              <w:right w:val="single" w:sz="4" w:space="0" w:color="auto"/>
            </w:tcBorders>
            <w:shd w:val="clear" w:color="auto" w:fill="auto"/>
            <w:noWrap/>
            <w:vAlign w:val="bottom"/>
            <w:hideMark/>
          </w:tcPr>
          <w:p w14:paraId="7979ABA8"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TRC-2</w:t>
            </w:r>
          </w:p>
        </w:tc>
        <w:tc>
          <w:tcPr>
            <w:tcW w:w="1240" w:type="dxa"/>
            <w:tcBorders>
              <w:top w:val="nil"/>
              <w:left w:val="nil"/>
              <w:bottom w:val="single" w:sz="4" w:space="0" w:color="auto"/>
              <w:right w:val="single" w:sz="4" w:space="0" w:color="auto"/>
            </w:tcBorders>
            <w:shd w:val="clear" w:color="auto" w:fill="auto"/>
            <w:noWrap/>
            <w:vAlign w:val="bottom"/>
            <w:hideMark/>
          </w:tcPr>
          <w:p w14:paraId="4BBB57D9"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30,706,596 </w:t>
            </w:r>
          </w:p>
        </w:tc>
        <w:tc>
          <w:tcPr>
            <w:tcW w:w="1240" w:type="dxa"/>
            <w:tcBorders>
              <w:top w:val="nil"/>
              <w:left w:val="nil"/>
              <w:bottom w:val="single" w:sz="4" w:space="0" w:color="auto"/>
              <w:right w:val="single" w:sz="4" w:space="0" w:color="auto"/>
            </w:tcBorders>
            <w:shd w:val="clear" w:color="auto" w:fill="auto"/>
            <w:noWrap/>
            <w:vAlign w:val="bottom"/>
            <w:hideMark/>
          </w:tcPr>
          <w:p w14:paraId="6D25F792"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30,215,910 </w:t>
            </w:r>
          </w:p>
        </w:tc>
        <w:tc>
          <w:tcPr>
            <w:tcW w:w="1240" w:type="dxa"/>
            <w:tcBorders>
              <w:top w:val="nil"/>
              <w:left w:val="nil"/>
              <w:bottom w:val="single" w:sz="4" w:space="0" w:color="auto"/>
              <w:right w:val="single" w:sz="4" w:space="0" w:color="auto"/>
            </w:tcBorders>
            <w:shd w:val="clear" w:color="auto" w:fill="auto"/>
            <w:noWrap/>
            <w:vAlign w:val="bottom"/>
            <w:hideMark/>
          </w:tcPr>
          <w:p w14:paraId="649790C7"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98.40</w:t>
            </w:r>
          </w:p>
        </w:tc>
        <w:tc>
          <w:tcPr>
            <w:tcW w:w="1240" w:type="dxa"/>
            <w:tcBorders>
              <w:top w:val="nil"/>
              <w:left w:val="nil"/>
              <w:bottom w:val="single" w:sz="4" w:space="0" w:color="auto"/>
              <w:right w:val="single" w:sz="4" w:space="0" w:color="auto"/>
            </w:tcBorders>
            <w:shd w:val="clear" w:color="auto" w:fill="auto"/>
            <w:noWrap/>
            <w:vAlign w:val="bottom"/>
            <w:hideMark/>
          </w:tcPr>
          <w:p w14:paraId="2599FC22"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27,145,973 </w:t>
            </w:r>
          </w:p>
        </w:tc>
        <w:tc>
          <w:tcPr>
            <w:tcW w:w="1240" w:type="dxa"/>
            <w:tcBorders>
              <w:top w:val="nil"/>
              <w:left w:val="nil"/>
              <w:bottom w:val="single" w:sz="4" w:space="0" w:color="auto"/>
              <w:right w:val="single" w:sz="8" w:space="0" w:color="auto"/>
            </w:tcBorders>
            <w:shd w:val="clear" w:color="auto" w:fill="auto"/>
            <w:noWrap/>
            <w:vAlign w:val="bottom"/>
            <w:hideMark/>
          </w:tcPr>
          <w:p w14:paraId="1F6A7607"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88.40</w:t>
            </w:r>
          </w:p>
        </w:tc>
      </w:tr>
      <w:tr w:rsidR="006256DE" w:rsidRPr="00711122" w14:paraId="7552DAA6" w14:textId="77777777" w:rsidTr="00D3285F">
        <w:trPr>
          <w:trHeight w:val="108"/>
        </w:trPr>
        <w:tc>
          <w:tcPr>
            <w:tcW w:w="1240" w:type="dxa"/>
            <w:tcBorders>
              <w:top w:val="nil"/>
              <w:left w:val="single" w:sz="8" w:space="0" w:color="auto"/>
              <w:bottom w:val="single" w:sz="4" w:space="0" w:color="auto"/>
              <w:right w:val="single" w:sz="4" w:space="0" w:color="auto"/>
            </w:tcBorders>
            <w:shd w:val="clear" w:color="auto" w:fill="auto"/>
            <w:noWrap/>
            <w:vAlign w:val="bottom"/>
            <w:hideMark/>
          </w:tcPr>
          <w:p w14:paraId="472FB844"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BC</w:t>
            </w:r>
          </w:p>
        </w:tc>
        <w:tc>
          <w:tcPr>
            <w:tcW w:w="1240" w:type="dxa"/>
            <w:tcBorders>
              <w:top w:val="nil"/>
              <w:left w:val="nil"/>
              <w:bottom w:val="single" w:sz="4" w:space="0" w:color="auto"/>
              <w:right w:val="single" w:sz="4" w:space="0" w:color="auto"/>
            </w:tcBorders>
            <w:shd w:val="clear" w:color="auto" w:fill="auto"/>
            <w:noWrap/>
            <w:vAlign w:val="bottom"/>
            <w:hideMark/>
          </w:tcPr>
          <w:p w14:paraId="0CBCD476"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SLC-2</w:t>
            </w:r>
          </w:p>
        </w:tc>
        <w:tc>
          <w:tcPr>
            <w:tcW w:w="1240" w:type="dxa"/>
            <w:tcBorders>
              <w:top w:val="nil"/>
              <w:left w:val="nil"/>
              <w:bottom w:val="single" w:sz="4" w:space="0" w:color="auto"/>
              <w:right w:val="single" w:sz="4" w:space="0" w:color="auto"/>
            </w:tcBorders>
            <w:shd w:val="clear" w:color="auto" w:fill="auto"/>
            <w:noWrap/>
            <w:vAlign w:val="bottom"/>
            <w:hideMark/>
          </w:tcPr>
          <w:p w14:paraId="432F587B"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26,077,819 </w:t>
            </w:r>
          </w:p>
        </w:tc>
        <w:tc>
          <w:tcPr>
            <w:tcW w:w="1240" w:type="dxa"/>
            <w:tcBorders>
              <w:top w:val="nil"/>
              <w:left w:val="nil"/>
              <w:bottom w:val="single" w:sz="4" w:space="0" w:color="auto"/>
              <w:right w:val="single" w:sz="4" w:space="0" w:color="auto"/>
            </w:tcBorders>
            <w:shd w:val="clear" w:color="auto" w:fill="auto"/>
            <w:noWrap/>
            <w:vAlign w:val="bottom"/>
            <w:hideMark/>
          </w:tcPr>
          <w:p w14:paraId="0A624792"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25,330,779 </w:t>
            </w:r>
          </w:p>
        </w:tc>
        <w:tc>
          <w:tcPr>
            <w:tcW w:w="1240" w:type="dxa"/>
            <w:tcBorders>
              <w:top w:val="nil"/>
              <w:left w:val="nil"/>
              <w:bottom w:val="single" w:sz="4" w:space="0" w:color="auto"/>
              <w:right w:val="single" w:sz="4" w:space="0" w:color="auto"/>
            </w:tcBorders>
            <w:shd w:val="clear" w:color="auto" w:fill="auto"/>
            <w:noWrap/>
            <w:vAlign w:val="bottom"/>
            <w:hideMark/>
          </w:tcPr>
          <w:p w14:paraId="77605A31"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97.14</w:t>
            </w:r>
          </w:p>
        </w:tc>
        <w:tc>
          <w:tcPr>
            <w:tcW w:w="1240" w:type="dxa"/>
            <w:tcBorders>
              <w:top w:val="nil"/>
              <w:left w:val="nil"/>
              <w:bottom w:val="single" w:sz="4" w:space="0" w:color="auto"/>
              <w:right w:val="single" w:sz="4" w:space="0" w:color="auto"/>
            </w:tcBorders>
            <w:shd w:val="clear" w:color="auto" w:fill="auto"/>
            <w:noWrap/>
            <w:vAlign w:val="bottom"/>
            <w:hideMark/>
          </w:tcPr>
          <w:p w14:paraId="467105CF"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22,169,365 </w:t>
            </w:r>
          </w:p>
        </w:tc>
        <w:tc>
          <w:tcPr>
            <w:tcW w:w="1240" w:type="dxa"/>
            <w:tcBorders>
              <w:top w:val="nil"/>
              <w:left w:val="nil"/>
              <w:bottom w:val="single" w:sz="4" w:space="0" w:color="auto"/>
              <w:right w:val="single" w:sz="8" w:space="0" w:color="auto"/>
            </w:tcBorders>
            <w:shd w:val="clear" w:color="auto" w:fill="auto"/>
            <w:noWrap/>
            <w:vAlign w:val="bottom"/>
            <w:hideMark/>
          </w:tcPr>
          <w:p w14:paraId="78F8A159"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85.01</w:t>
            </w:r>
          </w:p>
        </w:tc>
      </w:tr>
      <w:tr w:rsidR="006256DE" w:rsidRPr="00711122" w14:paraId="56EBC661" w14:textId="77777777" w:rsidTr="00D3285F">
        <w:trPr>
          <w:trHeight w:val="108"/>
        </w:trPr>
        <w:tc>
          <w:tcPr>
            <w:tcW w:w="1240" w:type="dxa"/>
            <w:tcBorders>
              <w:top w:val="nil"/>
              <w:left w:val="single" w:sz="8" w:space="0" w:color="auto"/>
              <w:bottom w:val="single" w:sz="4" w:space="0" w:color="auto"/>
              <w:right w:val="single" w:sz="4" w:space="0" w:color="auto"/>
            </w:tcBorders>
            <w:shd w:val="clear" w:color="auto" w:fill="auto"/>
            <w:noWrap/>
            <w:vAlign w:val="bottom"/>
            <w:hideMark/>
          </w:tcPr>
          <w:p w14:paraId="069B144F"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BD</w:t>
            </w:r>
          </w:p>
        </w:tc>
        <w:tc>
          <w:tcPr>
            <w:tcW w:w="1240" w:type="dxa"/>
            <w:tcBorders>
              <w:top w:val="nil"/>
              <w:left w:val="nil"/>
              <w:bottom w:val="single" w:sz="4" w:space="0" w:color="auto"/>
              <w:right w:val="single" w:sz="4" w:space="0" w:color="auto"/>
            </w:tcBorders>
            <w:shd w:val="clear" w:color="auto" w:fill="auto"/>
            <w:noWrap/>
            <w:vAlign w:val="bottom"/>
            <w:hideMark/>
          </w:tcPr>
          <w:p w14:paraId="0666D3E0"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SRC-2</w:t>
            </w:r>
          </w:p>
        </w:tc>
        <w:tc>
          <w:tcPr>
            <w:tcW w:w="1240" w:type="dxa"/>
            <w:tcBorders>
              <w:top w:val="nil"/>
              <w:left w:val="nil"/>
              <w:bottom w:val="single" w:sz="4" w:space="0" w:color="auto"/>
              <w:right w:val="single" w:sz="4" w:space="0" w:color="auto"/>
            </w:tcBorders>
            <w:shd w:val="clear" w:color="auto" w:fill="auto"/>
            <w:noWrap/>
            <w:vAlign w:val="bottom"/>
            <w:hideMark/>
          </w:tcPr>
          <w:p w14:paraId="31DADC31"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35,020,751 </w:t>
            </w:r>
          </w:p>
        </w:tc>
        <w:tc>
          <w:tcPr>
            <w:tcW w:w="1240" w:type="dxa"/>
            <w:tcBorders>
              <w:top w:val="nil"/>
              <w:left w:val="nil"/>
              <w:bottom w:val="single" w:sz="4" w:space="0" w:color="auto"/>
              <w:right w:val="single" w:sz="4" w:space="0" w:color="auto"/>
            </w:tcBorders>
            <w:shd w:val="clear" w:color="auto" w:fill="auto"/>
            <w:noWrap/>
            <w:vAlign w:val="bottom"/>
            <w:hideMark/>
          </w:tcPr>
          <w:p w14:paraId="343E16E6"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34,514,605 </w:t>
            </w:r>
          </w:p>
        </w:tc>
        <w:tc>
          <w:tcPr>
            <w:tcW w:w="1240" w:type="dxa"/>
            <w:tcBorders>
              <w:top w:val="nil"/>
              <w:left w:val="nil"/>
              <w:bottom w:val="single" w:sz="4" w:space="0" w:color="auto"/>
              <w:right w:val="single" w:sz="4" w:space="0" w:color="auto"/>
            </w:tcBorders>
            <w:shd w:val="clear" w:color="auto" w:fill="auto"/>
            <w:noWrap/>
            <w:vAlign w:val="bottom"/>
            <w:hideMark/>
          </w:tcPr>
          <w:p w14:paraId="4D0139E4"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98.55</w:t>
            </w:r>
          </w:p>
        </w:tc>
        <w:tc>
          <w:tcPr>
            <w:tcW w:w="1240" w:type="dxa"/>
            <w:tcBorders>
              <w:top w:val="nil"/>
              <w:left w:val="nil"/>
              <w:bottom w:val="single" w:sz="4" w:space="0" w:color="auto"/>
              <w:right w:val="single" w:sz="4" w:space="0" w:color="auto"/>
            </w:tcBorders>
            <w:shd w:val="clear" w:color="auto" w:fill="auto"/>
            <w:noWrap/>
            <w:vAlign w:val="bottom"/>
            <w:hideMark/>
          </w:tcPr>
          <w:p w14:paraId="4316AC7B"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30,536,729 </w:t>
            </w:r>
          </w:p>
        </w:tc>
        <w:tc>
          <w:tcPr>
            <w:tcW w:w="1240" w:type="dxa"/>
            <w:tcBorders>
              <w:top w:val="nil"/>
              <w:left w:val="nil"/>
              <w:bottom w:val="single" w:sz="4" w:space="0" w:color="auto"/>
              <w:right w:val="single" w:sz="8" w:space="0" w:color="auto"/>
            </w:tcBorders>
            <w:shd w:val="clear" w:color="auto" w:fill="auto"/>
            <w:noWrap/>
            <w:vAlign w:val="bottom"/>
            <w:hideMark/>
          </w:tcPr>
          <w:p w14:paraId="57E3BD8E"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87.20</w:t>
            </w:r>
          </w:p>
        </w:tc>
      </w:tr>
      <w:tr w:rsidR="006256DE" w:rsidRPr="00711122" w14:paraId="6282DB29" w14:textId="77777777" w:rsidTr="00D3285F">
        <w:trPr>
          <w:trHeight w:val="108"/>
        </w:trPr>
        <w:tc>
          <w:tcPr>
            <w:tcW w:w="1240" w:type="dxa"/>
            <w:tcBorders>
              <w:top w:val="nil"/>
              <w:left w:val="single" w:sz="8" w:space="0" w:color="auto"/>
              <w:bottom w:val="single" w:sz="4" w:space="0" w:color="auto"/>
              <w:right w:val="single" w:sz="4" w:space="0" w:color="auto"/>
            </w:tcBorders>
            <w:shd w:val="clear" w:color="auto" w:fill="auto"/>
            <w:noWrap/>
            <w:vAlign w:val="bottom"/>
            <w:hideMark/>
          </w:tcPr>
          <w:p w14:paraId="2E265041"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BE</w:t>
            </w:r>
          </w:p>
        </w:tc>
        <w:tc>
          <w:tcPr>
            <w:tcW w:w="1240" w:type="dxa"/>
            <w:tcBorders>
              <w:top w:val="nil"/>
              <w:left w:val="nil"/>
              <w:bottom w:val="single" w:sz="4" w:space="0" w:color="auto"/>
              <w:right w:val="single" w:sz="4" w:space="0" w:color="auto"/>
            </w:tcBorders>
            <w:shd w:val="clear" w:color="auto" w:fill="auto"/>
            <w:noWrap/>
            <w:vAlign w:val="bottom"/>
            <w:hideMark/>
          </w:tcPr>
          <w:p w14:paraId="0EE19F5D"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TL3-2</w:t>
            </w:r>
          </w:p>
        </w:tc>
        <w:tc>
          <w:tcPr>
            <w:tcW w:w="1240" w:type="dxa"/>
            <w:tcBorders>
              <w:top w:val="nil"/>
              <w:left w:val="nil"/>
              <w:bottom w:val="single" w:sz="4" w:space="0" w:color="auto"/>
              <w:right w:val="single" w:sz="4" w:space="0" w:color="auto"/>
            </w:tcBorders>
            <w:shd w:val="clear" w:color="auto" w:fill="auto"/>
            <w:noWrap/>
            <w:vAlign w:val="bottom"/>
            <w:hideMark/>
          </w:tcPr>
          <w:p w14:paraId="00AB6CC9"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36,111,457 </w:t>
            </w:r>
          </w:p>
        </w:tc>
        <w:tc>
          <w:tcPr>
            <w:tcW w:w="1240" w:type="dxa"/>
            <w:tcBorders>
              <w:top w:val="nil"/>
              <w:left w:val="nil"/>
              <w:bottom w:val="single" w:sz="4" w:space="0" w:color="auto"/>
              <w:right w:val="single" w:sz="4" w:space="0" w:color="auto"/>
            </w:tcBorders>
            <w:shd w:val="clear" w:color="auto" w:fill="auto"/>
            <w:noWrap/>
            <w:vAlign w:val="bottom"/>
            <w:hideMark/>
          </w:tcPr>
          <w:p w14:paraId="4B78FEC3"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35,848,611 </w:t>
            </w:r>
          </w:p>
        </w:tc>
        <w:tc>
          <w:tcPr>
            <w:tcW w:w="1240" w:type="dxa"/>
            <w:tcBorders>
              <w:top w:val="nil"/>
              <w:left w:val="nil"/>
              <w:bottom w:val="single" w:sz="4" w:space="0" w:color="auto"/>
              <w:right w:val="single" w:sz="4" w:space="0" w:color="auto"/>
            </w:tcBorders>
            <w:shd w:val="clear" w:color="auto" w:fill="auto"/>
            <w:noWrap/>
            <w:vAlign w:val="bottom"/>
            <w:hideMark/>
          </w:tcPr>
          <w:p w14:paraId="7BD24AF7"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99.27</w:t>
            </w:r>
          </w:p>
        </w:tc>
        <w:tc>
          <w:tcPr>
            <w:tcW w:w="1240" w:type="dxa"/>
            <w:tcBorders>
              <w:top w:val="nil"/>
              <w:left w:val="nil"/>
              <w:bottom w:val="single" w:sz="4" w:space="0" w:color="auto"/>
              <w:right w:val="single" w:sz="4" w:space="0" w:color="auto"/>
            </w:tcBorders>
            <w:shd w:val="clear" w:color="auto" w:fill="auto"/>
            <w:noWrap/>
            <w:vAlign w:val="bottom"/>
            <w:hideMark/>
          </w:tcPr>
          <w:p w14:paraId="4D92E003"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32,055,002 </w:t>
            </w:r>
          </w:p>
        </w:tc>
        <w:tc>
          <w:tcPr>
            <w:tcW w:w="1240" w:type="dxa"/>
            <w:tcBorders>
              <w:top w:val="nil"/>
              <w:left w:val="nil"/>
              <w:bottom w:val="single" w:sz="4" w:space="0" w:color="auto"/>
              <w:right w:val="single" w:sz="8" w:space="0" w:color="auto"/>
            </w:tcBorders>
            <w:shd w:val="clear" w:color="auto" w:fill="auto"/>
            <w:noWrap/>
            <w:vAlign w:val="bottom"/>
            <w:hideMark/>
          </w:tcPr>
          <w:p w14:paraId="16A8BDB7"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88.77</w:t>
            </w:r>
          </w:p>
        </w:tc>
      </w:tr>
      <w:tr w:rsidR="006256DE" w:rsidRPr="00711122" w14:paraId="6434FF60" w14:textId="77777777" w:rsidTr="00D3285F">
        <w:trPr>
          <w:trHeight w:val="108"/>
        </w:trPr>
        <w:tc>
          <w:tcPr>
            <w:tcW w:w="1240" w:type="dxa"/>
            <w:tcBorders>
              <w:top w:val="nil"/>
              <w:left w:val="single" w:sz="8" w:space="0" w:color="auto"/>
              <w:bottom w:val="single" w:sz="4" w:space="0" w:color="auto"/>
              <w:right w:val="single" w:sz="4" w:space="0" w:color="auto"/>
            </w:tcBorders>
            <w:shd w:val="clear" w:color="auto" w:fill="auto"/>
            <w:noWrap/>
            <w:vAlign w:val="bottom"/>
            <w:hideMark/>
          </w:tcPr>
          <w:p w14:paraId="511EB140"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BF</w:t>
            </w:r>
          </w:p>
        </w:tc>
        <w:tc>
          <w:tcPr>
            <w:tcW w:w="1240" w:type="dxa"/>
            <w:tcBorders>
              <w:top w:val="nil"/>
              <w:left w:val="nil"/>
              <w:bottom w:val="single" w:sz="4" w:space="0" w:color="auto"/>
              <w:right w:val="single" w:sz="4" w:space="0" w:color="auto"/>
            </w:tcBorders>
            <w:shd w:val="clear" w:color="auto" w:fill="auto"/>
            <w:noWrap/>
            <w:vAlign w:val="bottom"/>
            <w:hideMark/>
          </w:tcPr>
          <w:p w14:paraId="2182B9AC"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TR3-2</w:t>
            </w:r>
          </w:p>
        </w:tc>
        <w:tc>
          <w:tcPr>
            <w:tcW w:w="1240" w:type="dxa"/>
            <w:tcBorders>
              <w:top w:val="nil"/>
              <w:left w:val="nil"/>
              <w:bottom w:val="single" w:sz="4" w:space="0" w:color="auto"/>
              <w:right w:val="single" w:sz="4" w:space="0" w:color="auto"/>
            </w:tcBorders>
            <w:shd w:val="clear" w:color="auto" w:fill="auto"/>
            <w:noWrap/>
            <w:vAlign w:val="bottom"/>
            <w:hideMark/>
          </w:tcPr>
          <w:p w14:paraId="2F19B1A9"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39,146,541 </w:t>
            </w:r>
          </w:p>
        </w:tc>
        <w:tc>
          <w:tcPr>
            <w:tcW w:w="1240" w:type="dxa"/>
            <w:tcBorders>
              <w:top w:val="nil"/>
              <w:left w:val="nil"/>
              <w:bottom w:val="single" w:sz="4" w:space="0" w:color="auto"/>
              <w:right w:val="single" w:sz="4" w:space="0" w:color="auto"/>
            </w:tcBorders>
            <w:shd w:val="clear" w:color="auto" w:fill="auto"/>
            <w:noWrap/>
            <w:vAlign w:val="bottom"/>
            <w:hideMark/>
          </w:tcPr>
          <w:p w14:paraId="07C16063"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38,586,768 </w:t>
            </w:r>
          </w:p>
        </w:tc>
        <w:tc>
          <w:tcPr>
            <w:tcW w:w="1240" w:type="dxa"/>
            <w:tcBorders>
              <w:top w:val="nil"/>
              <w:left w:val="nil"/>
              <w:bottom w:val="single" w:sz="4" w:space="0" w:color="auto"/>
              <w:right w:val="single" w:sz="4" w:space="0" w:color="auto"/>
            </w:tcBorders>
            <w:shd w:val="clear" w:color="auto" w:fill="auto"/>
            <w:noWrap/>
            <w:vAlign w:val="bottom"/>
            <w:hideMark/>
          </w:tcPr>
          <w:p w14:paraId="209B6E17"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98.57</w:t>
            </w:r>
          </w:p>
        </w:tc>
        <w:tc>
          <w:tcPr>
            <w:tcW w:w="1240" w:type="dxa"/>
            <w:tcBorders>
              <w:top w:val="nil"/>
              <w:left w:val="nil"/>
              <w:bottom w:val="single" w:sz="4" w:space="0" w:color="auto"/>
              <w:right w:val="single" w:sz="4" w:space="0" w:color="auto"/>
            </w:tcBorders>
            <w:shd w:val="clear" w:color="auto" w:fill="auto"/>
            <w:noWrap/>
            <w:vAlign w:val="bottom"/>
            <w:hideMark/>
          </w:tcPr>
          <w:p w14:paraId="05DB1DB5"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34,664,659 </w:t>
            </w:r>
          </w:p>
        </w:tc>
        <w:tc>
          <w:tcPr>
            <w:tcW w:w="1240" w:type="dxa"/>
            <w:tcBorders>
              <w:top w:val="nil"/>
              <w:left w:val="nil"/>
              <w:bottom w:val="single" w:sz="4" w:space="0" w:color="auto"/>
              <w:right w:val="single" w:sz="8" w:space="0" w:color="auto"/>
            </w:tcBorders>
            <w:shd w:val="clear" w:color="auto" w:fill="auto"/>
            <w:noWrap/>
            <w:vAlign w:val="bottom"/>
            <w:hideMark/>
          </w:tcPr>
          <w:p w14:paraId="420F68D1"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88.55</w:t>
            </w:r>
          </w:p>
        </w:tc>
      </w:tr>
      <w:tr w:rsidR="006256DE" w:rsidRPr="00711122" w14:paraId="4AAEFF3E" w14:textId="77777777" w:rsidTr="00D3285F">
        <w:trPr>
          <w:trHeight w:val="108"/>
        </w:trPr>
        <w:tc>
          <w:tcPr>
            <w:tcW w:w="1240" w:type="dxa"/>
            <w:tcBorders>
              <w:top w:val="nil"/>
              <w:left w:val="single" w:sz="8" w:space="0" w:color="auto"/>
              <w:bottom w:val="single" w:sz="4" w:space="0" w:color="auto"/>
              <w:right w:val="single" w:sz="4" w:space="0" w:color="auto"/>
            </w:tcBorders>
            <w:shd w:val="clear" w:color="auto" w:fill="auto"/>
            <w:noWrap/>
            <w:vAlign w:val="bottom"/>
            <w:hideMark/>
          </w:tcPr>
          <w:p w14:paraId="603603D4"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BG</w:t>
            </w:r>
          </w:p>
        </w:tc>
        <w:tc>
          <w:tcPr>
            <w:tcW w:w="1240" w:type="dxa"/>
            <w:tcBorders>
              <w:top w:val="nil"/>
              <w:left w:val="nil"/>
              <w:bottom w:val="single" w:sz="4" w:space="0" w:color="auto"/>
              <w:right w:val="single" w:sz="4" w:space="0" w:color="auto"/>
            </w:tcBorders>
            <w:shd w:val="clear" w:color="auto" w:fill="auto"/>
            <w:noWrap/>
            <w:vAlign w:val="bottom"/>
            <w:hideMark/>
          </w:tcPr>
          <w:p w14:paraId="133DC2D2"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SL3-2</w:t>
            </w:r>
          </w:p>
        </w:tc>
        <w:tc>
          <w:tcPr>
            <w:tcW w:w="1240" w:type="dxa"/>
            <w:tcBorders>
              <w:top w:val="nil"/>
              <w:left w:val="nil"/>
              <w:bottom w:val="single" w:sz="4" w:space="0" w:color="auto"/>
              <w:right w:val="single" w:sz="4" w:space="0" w:color="auto"/>
            </w:tcBorders>
            <w:shd w:val="clear" w:color="auto" w:fill="auto"/>
            <w:noWrap/>
            <w:vAlign w:val="bottom"/>
            <w:hideMark/>
          </w:tcPr>
          <w:p w14:paraId="4367ADDB"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37,473,883 </w:t>
            </w:r>
          </w:p>
        </w:tc>
        <w:tc>
          <w:tcPr>
            <w:tcW w:w="1240" w:type="dxa"/>
            <w:tcBorders>
              <w:top w:val="nil"/>
              <w:left w:val="nil"/>
              <w:bottom w:val="single" w:sz="4" w:space="0" w:color="auto"/>
              <w:right w:val="single" w:sz="4" w:space="0" w:color="auto"/>
            </w:tcBorders>
            <w:shd w:val="clear" w:color="auto" w:fill="auto"/>
            <w:noWrap/>
            <w:vAlign w:val="bottom"/>
            <w:hideMark/>
          </w:tcPr>
          <w:p w14:paraId="7B8593E8"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37,111,310 </w:t>
            </w:r>
          </w:p>
        </w:tc>
        <w:tc>
          <w:tcPr>
            <w:tcW w:w="1240" w:type="dxa"/>
            <w:tcBorders>
              <w:top w:val="nil"/>
              <w:left w:val="nil"/>
              <w:bottom w:val="single" w:sz="4" w:space="0" w:color="auto"/>
              <w:right w:val="single" w:sz="4" w:space="0" w:color="auto"/>
            </w:tcBorders>
            <w:shd w:val="clear" w:color="auto" w:fill="auto"/>
            <w:noWrap/>
            <w:vAlign w:val="bottom"/>
            <w:hideMark/>
          </w:tcPr>
          <w:p w14:paraId="4E8813F5"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99.03</w:t>
            </w:r>
          </w:p>
        </w:tc>
        <w:tc>
          <w:tcPr>
            <w:tcW w:w="1240" w:type="dxa"/>
            <w:tcBorders>
              <w:top w:val="nil"/>
              <w:left w:val="nil"/>
              <w:bottom w:val="single" w:sz="4" w:space="0" w:color="auto"/>
              <w:right w:val="single" w:sz="4" w:space="0" w:color="auto"/>
            </w:tcBorders>
            <w:shd w:val="clear" w:color="auto" w:fill="auto"/>
            <w:noWrap/>
            <w:vAlign w:val="bottom"/>
            <w:hideMark/>
          </w:tcPr>
          <w:p w14:paraId="55726E67"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32,793,862 </w:t>
            </w:r>
          </w:p>
        </w:tc>
        <w:tc>
          <w:tcPr>
            <w:tcW w:w="1240" w:type="dxa"/>
            <w:tcBorders>
              <w:top w:val="nil"/>
              <w:left w:val="nil"/>
              <w:bottom w:val="single" w:sz="4" w:space="0" w:color="auto"/>
              <w:right w:val="single" w:sz="8" w:space="0" w:color="auto"/>
            </w:tcBorders>
            <w:shd w:val="clear" w:color="auto" w:fill="auto"/>
            <w:noWrap/>
            <w:vAlign w:val="bottom"/>
            <w:hideMark/>
          </w:tcPr>
          <w:p w14:paraId="22023B70"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87.51</w:t>
            </w:r>
          </w:p>
        </w:tc>
      </w:tr>
      <w:tr w:rsidR="006256DE" w:rsidRPr="00711122" w14:paraId="5552ABA8" w14:textId="77777777" w:rsidTr="00D3285F">
        <w:trPr>
          <w:trHeight w:val="108"/>
        </w:trPr>
        <w:tc>
          <w:tcPr>
            <w:tcW w:w="1240" w:type="dxa"/>
            <w:tcBorders>
              <w:top w:val="nil"/>
              <w:left w:val="single" w:sz="8" w:space="0" w:color="auto"/>
              <w:bottom w:val="single" w:sz="4" w:space="0" w:color="auto"/>
              <w:right w:val="single" w:sz="4" w:space="0" w:color="auto"/>
            </w:tcBorders>
            <w:shd w:val="clear" w:color="auto" w:fill="auto"/>
            <w:noWrap/>
            <w:vAlign w:val="bottom"/>
            <w:hideMark/>
          </w:tcPr>
          <w:p w14:paraId="3682D945"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BH</w:t>
            </w:r>
          </w:p>
        </w:tc>
        <w:tc>
          <w:tcPr>
            <w:tcW w:w="1240" w:type="dxa"/>
            <w:tcBorders>
              <w:top w:val="nil"/>
              <w:left w:val="nil"/>
              <w:bottom w:val="single" w:sz="4" w:space="0" w:color="auto"/>
              <w:right w:val="single" w:sz="4" w:space="0" w:color="auto"/>
            </w:tcBorders>
            <w:shd w:val="clear" w:color="auto" w:fill="auto"/>
            <w:noWrap/>
            <w:vAlign w:val="bottom"/>
            <w:hideMark/>
          </w:tcPr>
          <w:p w14:paraId="54D60D8C"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SR3-2</w:t>
            </w:r>
          </w:p>
        </w:tc>
        <w:tc>
          <w:tcPr>
            <w:tcW w:w="1240" w:type="dxa"/>
            <w:tcBorders>
              <w:top w:val="nil"/>
              <w:left w:val="nil"/>
              <w:bottom w:val="single" w:sz="4" w:space="0" w:color="auto"/>
              <w:right w:val="single" w:sz="4" w:space="0" w:color="auto"/>
            </w:tcBorders>
            <w:shd w:val="clear" w:color="auto" w:fill="auto"/>
            <w:noWrap/>
            <w:vAlign w:val="bottom"/>
            <w:hideMark/>
          </w:tcPr>
          <w:p w14:paraId="32D299C3"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46,512,109 </w:t>
            </w:r>
          </w:p>
        </w:tc>
        <w:tc>
          <w:tcPr>
            <w:tcW w:w="1240" w:type="dxa"/>
            <w:tcBorders>
              <w:top w:val="nil"/>
              <w:left w:val="nil"/>
              <w:bottom w:val="single" w:sz="4" w:space="0" w:color="auto"/>
              <w:right w:val="single" w:sz="4" w:space="0" w:color="auto"/>
            </w:tcBorders>
            <w:shd w:val="clear" w:color="auto" w:fill="auto"/>
            <w:noWrap/>
            <w:vAlign w:val="bottom"/>
            <w:hideMark/>
          </w:tcPr>
          <w:p w14:paraId="5461A8E0"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45,954,048 </w:t>
            </w:r>
          </w:p>
        </w:tc>
        <w:tc>
          <w:tcPr>
            <w:tcW w:w="1240" w:type="dxa"/>
            <w:tcBorders>
              <w:top w:val="nil"/>
              <w:left w:val="nil"/>
              <w:bottom w:val="single" w:sz="4" w:space="0" w:color="auto"/>
              <w:right w:val="single" w:sz="4" w:space="0" w:color="auto"/>
            </w:tcBorders>
            <w:shd w:val="clear" w:color="auto" w:fill="auto"/>
            <w:noWrap/>
            <w:vAlign w:val="bottom"/>
            <w:hideMark/>
          </w:tcPr>
          <w:p w14:paraId="41988DD0"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98.80</w:t>
            </w:r>
          </w:p>
        </w:tc>
        <w:tc>
          <w:tcPr>
            <w:tcW w:w="1240" w:type="dxa"/>
            <w:tcBorders>
              <w:top w:val="nil"/>
              <w:left w:val="nil"/>
              <w:bottom w:val="single" w:sz="4" w:space="0" w:color="auto"/>
              <w:right w:val="single" w:sz="4" w:space="0" w:color="auto"/>
            </w:tcBorders>
            <w:shd w:val="clear" w:color="auto" w:fill="auto"/>
            <w:noWrap/>
            <w:vAlign w:val="bottom"/>
            <w:hideMark/>
          </w:tcPr>
          <w:p w14:paraId="148548BF"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40,720,535 </w:t>
            </w:r>
          </w:p>
        </w:tc>
        <w:tc>
          <w:tcPr>
            <w:tcW w:w="1240" w:type="dxa"/>
            <w:tcBorders>
              <w:top w:val="nil"/>
              <w:left w:val="nil"/>
              <w:bottom w:val="single" w:sz="4" w:space="0" w:color="auto"/>
              <w:right w:val="single" w:sz="8" w:space="0" w:color="auto"/>
            </w:tcBorders>
            <w:shd w:val="clear" w:color="auto" w:fill="auto"/>
            <w:noWrap/>
            <w:vAlign w:val="bottom"/>
            <w:hideMark/>
          </w:tcPr>
          <w:p w14:paraId="5844753E"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87.55</w:t>
            </w:r>
          </w:p>
        </w:tc>
      </w:tr>
      <w:tr w:rsidR="006256DE" w:rsidRPr="00711122" w14:paraId="115BA2EF" w14:textId="77777777" w:rsidTr="00D3285F">
        <w:trPr>
          <w:trHeight w:val="108"/>
        </w:trPr>
        <w:tc>
          <w:tcPr>
            <w:tcW w:w="1240" w:type="dxa"/>
            <w:tcBorders>
              <w:top w:val="nil"/>
              <w:left w:val="single" w:sz="8" w:space="0" w:color="auto"/>
              <w:bottom w:val="single" w:sz="4" w:space="0" w:color="auto"/>
              <w:right w:val="single" w:sz="4" w:space="0" w:color="auto"/>
            </w:tcBorders>
            <w:shd w:val="clear" w:color="auto" w:fill="auto"/>
            <w:noWrap/>
            <w:vAlign w:val="bottom"/>
            <w:hideMark/>
          </w:tcPr>
          <w:p w14:paraId="5F902798"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BI</w:t>
            </w:r>
          </w:p>
        </w:tc>
        <w:tc>
          <w:tcPr>
            <w:tcW w:w="1240" w:type="dxa"/>
            <w:tcBorders>
              <w:top w:val="nil"/>
              <w:left w:val="nil"/>
              <w:bottom w:val="single" w:sz="4" w:space="0" w:color="auto"/>
              <w:right w:val="single" w:sz="4" w:space="0" w:color="auto"/>
            </w:tcBorders>
            <w:shd w:val="clear" w:color="auto" w:fill="auto"/>
            <w:noWrap/>
            <w:vAlign w:val="bottom"/>
            <w:hideMark/>
          </w:tcPr>
          <w:p w14:paraId="384BCAB6"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TL1-2</w:t>
            </w:r>
          </w:p>
        </w:tc>
        <w:tc>
          <w:tcPr>
            <w:tcW w:w="1240" w:type="dxa"/>
            <w:tcBorders>
              <w:top w:val="nil"/>
              <w:left w:val="nil"/>
              <w:bottom w:val="single" w:sz="4" w:space="0" w:color="auto"/>
              <w:right w:val="single" w:sz="4" w:space="0" w:color="auto"/>
            </w:tcBorders>
            <w:shd w:val="clear" w:color="auto" w:fill="auto"/>
            <w:noWrap/>
            <w:vAlign w:val="bottom"/>
            <w:hideMark/>
          </w:tcPr>
          <w:p w14:paraId="4EAC6F73"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50,760,622 </w:t>
            </w:r>
          </w:p>
        </w:tc>
        <w:tc>
          <w:tcPr>
            <w:tcW w:w="1240" w:type="dxa"/>
            <w:tcBorders>
              <w:top w:val="nil"/>
              <w:left w:val="nil"/>
              <w:bottom w:val="single" w:sz="4" w:space="0" w:color="auto"/>
              <w:right w:val="single" w:sz="4" w:space="0" w:color="auto"/>
            </w:tcBorders>
            <w:shd w:val="clear" w:color="auto" w:fill="auto"/>
            <w:noWrap/>
            <w:vAlign w:val="bottom"/>
            <w:hideMark/>
          </w:tcPr>
          <w:p w14:paraId="483C659E"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49,934,704 </w:t>
            </w:r>
          </w:p>
        </w:tc>
        <w:tc>
          <w:tcPr>
            <w:tcW w:w="1240" w:type="dxa"/>
            <w:tcBorders>
              <w:top w:val="nil"/>
              <w:left w:val="nil"/>
              <w:bottom w:val="single" w:sz="4" w:space="0" w:color="auto"/>
              <w:right w:val="single" w:sz="4" w:space="0" w:color="auto"/>
            </w:tcBorders>
            <w:shd w:val="clear" w:color="auto" w:fill="auto"/>
            <w:noWrap/>
            <w:vAlign w:val="bottom"/>
            <w:hideMark/>
          </w:tcPr>
          <w:p w14:paraId="50134C3E"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98.37</w:t>
            </w:r>
          </w:p>
        </w:tc>
        <w:tc>
          <w:tcPr>
            <w:tcW w:w="1240" w:type="dxa"/>
            <w:tcBorders>
              <w:top w:val="nil"/>
              <w:left w:val="nil"/>
              <w:bottom w:val="single" w:sz="4" w:space="0" w:color="auto"/>
              <w:right w:val="single" w:sz="4" w:space="0" w:color="auto"/>
            </w:tcBorders>
            <w:shd w:val="clear" w:color="auto" w:fill="auto"/>
            <w:noWrap/>
            <w:vAlign w:val="bottom"/>
            <w:hideMark/>
          </w:tcPr>
          <w:p w14:paraId="0F60CB4E"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44,185,061 </w:t>
            </w:r>
          </w:p>
        </w:tc>
        <w:tc>
          <w:tcPr>
            <w:tcW w:w="1240" w:type="dxa"/>
            <w:tcBorders>
              <w:top w:val="nil"/>
              <w:left w:val="nil"/>
              <w:bottom w:val="single" w:sz="4" w:space="0" w:color="auto"/>
              <w:right w:val="single" w:sz="8" w:space="0" w:color="auto"/>
            </w:tcBorders>
            <w:shd w:val="clear" w:color="auto" w:fill="auto"/>
            <w:noWrap/>
            <w:vAlign w:val="bottom"/>
            <w:hideMark/>
          </w:tcPr>
          <w:p w14:paraId="0F642E94"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87.05</w:t>
            </w:r>
          </w:p>
        </w:tc>
      </w:tr>
      <w:tr w:rsidR="006256DE" w:rsidRPr="00711122" w14:paraId="0F6B3AE2" w14:textId="77777777" w:rsidTr="00D3285F">
        <w:trPr>
          <w:trHeight w:val="108"/>
        </w:trPr>
        <w:tc>
          <w:tcPr>
            <w:tcW w:w="1240" w:type="dxa"/>
            <w:tcBorders>
              <w:top w:val="nil"/>
              <w:left w:val="single" w:sz="8" w:space="0" w:color="auto"/>
              <w:bottom w:val="single" w:sz="4" w:space="0" w:color="auto"/>
              <w:right w:val="single" w:sz="4" w:space="0" w:color="auto"/>
            </w:tcBorders>
            <w:shd w:val="clear" w:color="auto" w:fill="auto"/>
            <w:noWrap/>
            <w:vAlign w:val="bottom"/>
            <w:hideMark/>
          </w:tcPr>
          <w:p w14:paraId="03866306"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BJ</w:t>
            </w:r>
          </w:p>
        </w:tc>
        <w:tc>
          <w:tcPr>
            <w:tcW w:w="1240" w:type="dxa"/>
            <w:tcBorders>
              <w:top w:val="nil"/>
              <w:left w:val="nil"/>
              <w:bottom w:val="single" w:sz="4" w:space="0" w:color="auto"/>
              <w:right w:val="single" w:sz="4" w:space="0" w:color="auto"/>
            </w:tcBorders>
            <w:shd w:val="clear" w:color="auto" w:fill="auto"/>
            <w:noWrap/>
            <w:vAlign w:val="bottom"/>
            <w:hideMark/>
          </w:tcPr>
          <w:p w14:paraId="5591997F"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TR1-2</w:t>
            </w:r>
          </w:p>
        </w:tc>
        <w:tc>
          <w:tcPr>
            <w:tcW w:w="1240" w:type="dxa"/>
            <w:tcBorders>
              <w:top w:val="nil"/>
              <w:left w:val="nil"/>
              <w:bottom w:val="single" w:sz="4" w:space="0" w:color="auto"/>
              <w:right w:val="single" w:sz="4" w:space="0" w:color="auto"/>
            </w:tcBorders>
            <w:shd w:val="clear" w:color="auto" w:fill="auto"/>
            <w:noWrap/>
            <w:vAlign w:val="bottom"/>
            <w:hideMark/>
          </w:tcPr>
          <w:p w14:paraId="4DBA7F71"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34,893,186 </w:t>
            </w:r>
          </w:p>
        </w:tc>
        <w:tc>
          <w:tcPr>
            <w:tcW w:w="1240" w:type="dxa"/>
            <w:tcBorders>
              <w:top w:val="nil"/>
              <w:left w:val="nil"/>
              <w:bottom w:val="single" w:sz="4" w:space="0" w:color="auto"/>
              <w:right w:val="single" w:sz="4" w:space="0" w:color="auto"/>
            </w:tcBorders>
            <w:shd w:val="clear" w:color="auto" w:fill="auto"/>
            <w:noWrap/>
            <w:vAlign w:val="bottom"/>
            <w:hideMark/>
          </w:tcPr>
          <w:p w14:paraId="06B7F7E2"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34,409,538 </w:t>
            </w:r>
          </w:p>
        </w:tc>
        <w:tc>
          <w:tcPr>
            <w:tcW w:w="1240" w:type="dxa"/>
            <w:tcBorders>
              <w:top w:val="nil"/>
              <w:left w:val="nil"/>
              <w:bottom w:val="single" w:sz="4" w:space="0" w:color="auto"/>
              <w:right w:val="single" w:sz="4" w:space="0" w:color="auto"/>
            </w:tcBorders>
            <w:shd w:val="clear" w:color="auto" w:fill="auto"/>
            <w:noWrap/>
            <w:vAlign w:val="bottom"/>
            <w:hideMark/>
          </w:tcPr>
          <w:p w14:paraId="5AAD46CE"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98.61</w:t>
            </w:r>
          </w:p>
        </w:tc>
        <w:tc>
          <w:tcPr>
            <w:tcW w:w="1240" w:type="dxa"/>
            <w:tcBorders>
              <w:top w:val="nil"/>
              <w:left w:val="nil"/>
              <w:bottom w:val="single" w:sz="4" w:space="0" w:color="auto"/>
              <w:right w:val="single" w:sz="4" w:space="0" w:color="auto"/>
            </w:tcBorders>
            <w:shd w:val="clear" w:color="auto" w:fill="auto"/>
            <w:noWrap/>
            <w:vAlign w:val="bottom"/>
            <w:hideMark/>
          </w:tcPr>
          <w:p w14:paraId="44824565"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30,272,810 </w:t>
            </w:r>
          </w:p>
        </w:tc>
        <w:tc>
          <w:tcPr>
            <w:tcW w:w="1240" w:type="dxa"/>
            <w:tcBorders>
              <w:top w:val="nil"/>
              <w:left w:val="nil"/>
              <w:bottom w:val="single" w:sz="4" w:space="0" w:color="auto"/>
              <w:right w:val="single" w:sz="8" w:space="0" w:color="auto"/>
            </w:tcBorders>
            <w:shd w:val="clear" w:color="auto" w:fill="auto"/>
            <w:noWrap/>
            <w:vAlign w:val="bottom"/>
            <w:hideMark/>
          </w:tcPr>
          <w:p w14:paraId="54AD177F"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86.76</w:t>
            </w:r>
          </w:p>
        </w:tc>
      </w:tr>
      <w:tr w:rsidR="006256DE" w:rsidRPr="00711122" w14:paraId="6AAFEB4F" w14:textId="77777777" w:rsidTr="00D3285F">
        <w:trPr>
          <w:trHeight w:val="108"/>
        </w:trPr>
        <w:tc>
          <w:tcPr>
            <w:tcW w:w="1240" w:type="dxa"/>
            <w:tcBorders>
              <w:top w:val="nil"/>
              <w:left w:val="single" w:sz="8" w:space="0" w:color="auto"/>
              <w:bottom w:val="single" w:sz="4" w:space="0" w:color="auto"/>
              <w:right w:val="single" w:sz="4" w:space="0" w:color="auto"/>
            </w:tcBorders>
            <w:shd w:val="clear" w:color="auto" w:fill="auto"/>
            <w:noWrap/>
            <w:vAlign w:val="bottom"/>
            <w:hideMark/>
          </w:tcPr>
          <w:p w14:paraId="1FBE981E"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BK</w:t>
            </w:r>
          </w:p>
        </w:tc>
        <w:tc>
          <w:tcPr>
            <w:tcW w:w="1240" w:type="dxa"/>
            <w:tcBorders>
              <w:top w:val="nil"/>
              <w:left w:val="nil"/>
              <w:bottom w:val="single" w:sz="4" w:space="0" w:color="auto"/>
              <w:right w:val="single" w:sz="4" w:space="0" w:color="auto"/>
            </w:tcBorders>
            <w:shd w:val="clear" w:color="auto" w:fill="auto"/>
            <w:noWrap/>
            <w:vAlign w:val="bottom"/>
            <w:hideMark/>
          </w:tcPr>
          <w:p w14:paraId="6DDE6A39"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SL1-2</w:t>
            </w:r>
          </w:p>
        </w:tc>
        <w:tc>
          <w:tcPr>
            <w:tcW w:w="1240" w:type="dxa"/>
            <w:tcBorders>
              <w:top w:val="nil"/>
              <w:left w:val="nil"/>
              <w:bottom w:val="single" w:sz="4" w:space="0" w:color="auto"/>
              <w:right w:val="single" w:sz="4" w:space="0" w:color="auto"/>
            </w:tcBorders>
            <w:shd w:val="clear" w:color="auto" w:fill="auto"/>
            <w:noWrap/>
            <w:vAlign w:val="bottom"/>
            <w:hideMark/>
          </w:tcPr>
          <w:p w14:paraId="089DF6CF"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22,931,546 </w:t>
            </w:r>
          </w:p>
        </w:tc>
        <w:tc>
          <w:tcPr>
            <w:tcW w:w="1240" w:type="dxa"/>
            <w:tcBorders>
              <w:top w:val="nil"/>
              <w:left w:val="nil"/>
              <w:bottom w:val="single" w:sz="4" w:space="0" w:color="auto"/>
              <w:right w:val="single" w:sz="4" w:space="0" w:color="auto"/>
            </w:tcBorders>
            <w:shd w:val="clear" w:color="auto" w:fill="auto"/>
            <w:noWrap/>
            <w:vAlign w:val="bottom"/>
            <w:hideMark/>
          </w:tcPr>
          <w:p w14:paraId="2F121E78"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22,784,776 </w:t>
            </w:r>
          </w:p>
        </w:tc>
        <w:tc>
          <w:tcPr>
            <w:tcW w:w="1240" w:type="dxa"/>
            <w:tcBorders>
              <w:top w:val="nil"/>
              <w:left w:val="nil"/>
              <w:bottom w:val="single" w:sz="4" w:space="0" w:color="auto"/>
              <w:right w:val="single" w:sz="4" w:space="0" w:color="auto"/>
            </w:tcBorders>
            <w:shd w:val="clear" w:color="auto" w:fill="auto"/>
            <w:noWrap/>
            <w:vAlign w:val="bottom"/>
            <w:hideMark/>
          </w:tcPr>
          <w:p w14:paraId="6527AF11"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99.36</w:t>
            </w:r>
          </w:p>
        </w:tc>
        <w:tc>
          <w:tcPr>
            <w:tcW w:w="1240" w:type="dxa"/>
            <w:tcBorders>
              <w:top w:val="nil"/>
              <w:left w:val="nil"/>
              <w:bottom w:val="single" w:sz="4" w:space="0" w:color="auto"/>
              <w:right w:val="single" w:sz="4" w:space="0" w:color="auto"/>
            </w:tcBorders>
            <w:shd w:val="clear" w:color="auto" w:fill="auto"/>
            <w:noWrap/>
            <w:vAlign w:val="bottom"/>
            <w:hideMark/>
          </w:tcPr>
          <w:p w14:paraId="3E741856"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19,934,398 </w:t>
            </w:r>
          </w:p>
        </w:tc>
        <w:tc>
          <w:tcPr>
            <w:tcW w:w="1240" w:type="dxa"/>
            <w:tcBorders>
              <w:top w:val="nil"/>
              <w:left w:val="nil"/>
              <w:bottom w:val="single" w:sz="4" w:space="0" w:color="auto"/>
              <w:right w:val="single" w:sz="8" w:space="0" w:color="auto"/>
            </w:tcBorders>
            <w:shd w:val="clear" w:color="auto" w:fill="auto"/>
            <w:noWrap/>
            <w:vAlign w:val="bottom"/>
            <w:hideMark/>
          </w:tcPr>
          <w:p w14:paraId="06D66A12"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86.93</w:t>
            </w:r>
          </w:p>
        </w:tc>
      </w:tr>
      <w:tr w:rsidR="006256DE" w:rsidRPr="00711122" w14:paraId="1030D0F4" w14:textId="77777777" w:rsidTr="00D3285F">
        <w:trPr>
          <w:trHeight w:val="108"/>
        </w:trPr>
        <w:tc>
          <w:tcPr>
            <w:tcW w:w="1240" w:type="dxa"/>
            <w:tcBorders>
              <w:top w:val="nil"/>
              <w:left w:val="single" w:sz="8" w:space="0" w:color="auto"/>
              <w:bottom w:val="single" w:sz="4" w:space="0" w:color="auto"/>
              <w:right w:val="single" w:sz="4" w:space="0" w:color="auto"/>
            </w:tcBorders>
            <w:shd w:val="clear" w:color="auto" w:fill="auto"/>
            <w:noWrap/>
            <w:vAlign w:val="bottom"/>
            <w:hideMark/>
          </w:tcPr>
          <w:p w14:paraId="79E32D6E"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BL</w:t>
            </w:r>
          </w:p>
        </w:tc>
        <w:tc>
          <w:tcPr>
            <w:tcW w:w="1240" w:type="dxa"/>
            <w:tcBorders>
              <w:top w:val="nil"/>
              <w:left w:val="nil"/>
              <w:bottom w:val="single" w:sz="4" w:space="0" w:color="auto"/>
              <w:right w:val="single" w:sz="4" w:space="0" w:color="auto"/>
            </w:tcBorders>
            <w:shd w:val="clear" w:color="auto" w:fill="auto"/>
            <w:noWrap/>
            <w:vAlign w:val="bottom"/>
            <w:hideMark/>
          </w:tcPr>
          <w:p w14:paraId="1B52DF35"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SR1-2</w:t>
            </w:r>
          </w:p>
        </w:tc>
        <w:tc>
          <w:tcPr>
            <w:tcW w:w="1240" w:type="dxa"/>
            <w:tcBorders>
              <w:top w:val="nil"/>
              <w:left w:val="nil"/>
              <w:bottom w:val="single" w:sz="4" w:space="0" w:color="auto"/>
              <w:right w:val="single" w:sz="4" w:space="0" w:color="auto"/>
            </w:tcBorders>
            <w:shd w:val="clear" w:color="auto" w:fill="auto"/>
            <w:noWrap/>
            <w:vAlign w:val="bottom"/>
            <w:hideMark/>
          </w:tcPr>
          <w:p w14:paraId="5549ACAD"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26,421,383 </w:t>
            </w:r>
          </w:p>
        </w:tc>
        <w:tc>
          <w:tcPr>
            <w:tcW w:w="1240" w:type="dxa"/>
            <w:tcBorders>
              <w:top w:val="nil"/>
              <w:left w:val="nil"/>
              <w:bottom w:val="single" w:sz="4" w:space="0" w:color="auto"/>
              <w:right w:val="single" w:sz="4" w:space="0" w:color="auto"/>
            </w:tcBorders>
            <w:shd w:val="clear" w:color="auto" w:fill="auto"/>
            <w:noWrap/>
            <w:vAlign w:val="bottom"/>
            <w:hideMark/>
          </w:tcPr>
          <w:p w14:paraId="06723A13"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26,178,495 </w:t>
            </w:r>
          </w:p>
        </w:tc>
        <w:tc>
          <w:tcPr>
            <w:tcW w:w="1240" w:type="dxa"/>
            <w:tcBorders>
              <w:top w:val="nil"/>
              <w:left w:val="nil"/>
              <w:bottom w:val="single" w:sz="4" w:space="0" w:color="auto"/>
              <w:right w:val="single" w:sz="4" w:space="0" w:color="auto"/>
            </w:tcBorders>
            <w:shd w:val="clear" w:color="auto" w:fill="auto"/>
            <w:noWrap/>
            <w:vAlign w:val="bottom"/>
            <w:hideMark/>
          </w:tcPr>
          <w:p w14:paraId="672A9A7B"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99.08</w:t>
            </w:r>
          </w:p>
        </w:tc>
        <w:tc>
          <w:tcPr>
            <w:tcW w:w="1240" w:type="dxa"/>
            <w:tcBorders>
              <w:top w:val="nil"/>
              <w:left w:val="nil"/>
              <w:bottom w:val="single" w:sz="4" w:space="0" w:color="auto"/>
              <w:right w:val="single" w:sz="4" w:space="0" w:color="auto"/>
            </w:tcBorders>
            <w:shd w:val="clear" w:color="auto" w:fill="auto"/>
            <w:noWrap/>
            <w:vAlign w:val="bottom"/>
            <w:hideMark/>
          </w:tcPr>
          <w:p w14:paraId="687547A2"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22,932,702 </w:t>
            </w:r>
          </w:p>
        </w:tc>
        <w:tc>
          <w:tcPr>
            <w:tcW w:w="1240" w:type="dxa"/>
            <w:tcBorders>
              <w:top w:val="nil"/>
              <w:left w:val="nil"/>
              <w:bottom w:val="single" w:sz="4" w:space="0" w:color="auto"/>
              <w:right w:val="single" w:sz="8" w:space="0" w:color="auto"/>
            </w:tcBorders>
            <w:shd w:val="clear" w:color="auto" w:fill="auto"/>
            <w:noWrap/>
            <w:vAlign w:val="bottom"/>
            <w:hideMark/>
          </w:tcPr>
          <w:p w14:paraId="764A01B7"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86.80</w:t>
            </w:r>
          </w:p>
        </w:tc>
      </w:tr>
      <w:tr w:rsidR="006256DE" w:rsidRPr="00711122" w14:paraId="3F35BFC3" w14:textId="77777777" w:rsidTr="00D3285F">
        <w:trPr>
          <w:trHeight w:val="108"/>
        </w:trPr>
        <w:tc>
          <w:tcPr>
            <w:tcW w:w="1240" w:type="dxa"/>
            <w:tcBorders>
              <w:top w:val="nil"/>
              <w:left w:val="single" w:sz="8" w:space="0" w:color="auto"/>
              <w:bottom w:val="single" w:sz="4" w:space="0" w:color="auto"/>
              <w:right w:val="single" w:sz="4" w:space="0" w:color="auto"/>
            </w:tcBorders>
            <w:shd w:val="clear" w:color="auto" w:fill="auto"/>
            <w:noWrap/>
            <w:vAlign w:val="bottom"/>
            <w:hideMark/>
          </w:tcPr>
          <w:p w14:paraId="3BCCE3B4"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BM</w:t>
            </w:r>
          </w:p>
        </w:tc>
        <w:tc>
          <w:tcPr>
            <w:tcW w:w="1240" w:type="dxa"/>
            <w:tcBorders>
              <w:top w:val="nil"/>
              <w:left w:val="nil"/>
              <w:bottom w:val="single" w:sz="4" w:space="0" w:color="auto"/>
              <w:right w:val="single" w:sz="4" w:space="0" w:color="auto"/>
            </w:tcBorders>
            <w:shd w:val="clear" w:color="auto" w:fill="auto"/>
            <w:noWrap/>
            <w:vAlign w:val="bottom"/>
            <w:hideMark/>
          </w:tcPr>
          <w:p w14:paraId="3E4839AC"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TL2-2</w:t>
            </w:r>
          </w:p>
        </w:tc>
        <w:tc>
          <w:tcPr>
            <w:tcW w:w="1240" w:type="dxa"/>
            <w:tcBorders>
              <w:top w:val="nil"/>
              <w:left w:val="nil"/>
              <w:bottom w:val="single" w:sz="4" w:space="0" w:color="auto"/>
              <w:right w:val="single" w:sz="4" w:space="0" w:color="auto"/>
            </w:tcBorders>
            <w:shd w:val="clear" w:color="auto" w:fill="auto"/>
            <w:noWrap/>
            <w:vAlign w:val="bottom"/>
            <w:hideMark/>
          </w:tcPr>
          <w:p w14:paraId="73D947AF"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43,378,704 </w:t>
            </w:r>
          </w:p>
        </w:tc>
        <w:tc>
          <w:tcPr>
            <w:tcW w:w="1240" w:type="dxa"/>
            <w:tcBorders>
              <w:top w:val="nil"/>
              <w:left w:val="nil"/>
              <w:bottom w:val="single" w:sz="4" w:space="0" w:color="auto"/>
              <w:right w:val="single" w:sz="4" w:space="0" w:color="auto"/>
            </w:tcBorders>
            <w:shd w:val="clear" w:color="auto" w:fill="auto"/>
            <w:noWrap/>
            <w:vAlign w:val="bottom"/>
            <w:hideMark/>
          </w:tcPr>
          <w:p w14:paraId="719FFA5C"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43,026,919 </w:t>
            </w:r>
          </w:p>
        </w:tc>
        <w:tc>
          <w:tcPr>
            <w:tcW w:w="1240" w:type="dxa"/>
            <w:tcBorders>
              <w:top w:val="nil"/>
              <w:left w:val="nil"/>
              <w:bottom w:val="single" w:sz="4" w:space="0" w:color="auto"/>
              <w:right w:val="single" w:sz="4" w:space="0" w:color="auto"/>
            </w:tcBorders>
            <w:shd w:val="clear" w:color="auto" w:fill="auto"/>
            <w:noWrap/>
            <w:vAlign w:val="bottom"/>
            <w:hideMark/>
          </w:tcPr>
          <w:p w14:paraId="215489F1"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99.19</w:t>
            </w:r>
          </w:p>
        </w:tc>
        <w:tc>
          <w:tcPr>
            <w:tcW w:w="1240" w:type="dxa"/>
            <w:tcBorders>
              <w:top w:val="nil"/>
              <w:left w:val="nil"/>
              <w:bottom w:val="single" w:sz="4" w:space="0" w:color="auto"/>
              <w:right w:val="single" w:sz="4" w:space="0" w:color="auto"/>
            </w:tcBorders>
            <w:shd w:val="clear" w:color="auto" w:fill="auto"/>
            <w:noWrap/>
            <w:vAlign w:val="bottom"/>
            <w:hideMark/>
          </w:tcPr>
          <w:p w14:paraId="433CB965"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38,436,768 </w:t>
            </w:r>
          </w:p>
        </w:tc>
        <w:tc>
          <w:tcPr>
            <w:tcW w:w="1240" w:type="dxa"/>
            <w:tcBorders>
              <w:top w:val="nil"/>
              <w:left w:val="nil"/>
              <w:bottom w:val="single" w:sz="4" w:space="0" w:color="auto"/>
              <w:right w:val="single" w:sz="8" w:space="0" w:color="auto"/>
            </w:tcBorders>
            <w:shd w:val="clear" w:color="auto" w:fill="auto"/>
            <w:noWrap/>
            <w:vAlign w:val="bottom"/>
            <w:hideMark/>
          </w:tcPr>
          <w:p w14:paraId="0BA11F2D"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88.61</w:t>
            </w:r>
          </w:p>
        </w:tc>
      </w:tr>
      <w:tr w:rsidR="006256DE" w:rsidRPr="00711122" w14:paraId="4EB9939B" w14:textId="77777777" w:rsidTr="00D3285F">
        <w:trPr>
          <w:trHeight w:val="108"/>
        </w:trPr>
        <w:tc>
          <w:tcPr>
            <w:tcW w:w="1240" w:type="dxa"/>
            <w:tcBorders>
              <w:top w:val="nil"/>
              <w:left w:val="single" w:sz="8" w:space="0" w:color="auto"/>
              <w:bottom w:val="single" w:sz="4" w:space="0" w:color="auto"/>
              <w:right w:val="single" w:sz="4" w:space="0" w:color="auto"/>
            </w:tcBorders>
            <w:shd w:val="clear" w:color="auto" w:fill="auto"/>
            <w:noWrap/>
            <w:vAlign w:val="bottom"/>
            <w:hideMark/>
          </w:tcPr>
          <w:p w14:paraId="0C0A8172"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BN</w:t>
            </w:r>
          </w:p>
        </w:tc>
        <w:tc>
          <w:tcPr>
            <w:tcW w:w="1240" w:type="dxa"/>
            <w:tcBorders>
              <w:top w:val="nil"/>
              <w:left w:val="nil"/>
              <w:bottom w:val="single" w:sz="4" w:space="0" w:color="auto"/>
              <w:right w:val="single" w:sz="4" w:space="0" w:color="auto"/>
            </w:tcBorders>
            <w:shd w:val="clear" w:color="auto" w:fill="auto"/>
            <w:noWrap/>
            <w:vAlign w:val="bottom"/>
            <w:hideMark/>
          </w:tcPr>
          <w:p w14:paraId="0A14B195"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TR2-2</w:t>
            </w:r>
          </w:p>
        </w:tc>
        <w:tc>
          <w:tcPr>
            <w:tcW w:w="1240" w:type="dxa"/>
            <w:tcBorders>
              <w:top w:val="nil"/>
              <w:left w:val="nil"/>
              <w:bottom w:val="single" w:sz="4" w:space="0" w:color="auto"/>
              <w:right w:val="single" w:sz="4" w:space="0" w:color="auto"/>
            </w:tcBorders>
            <w:shd w:val="clear" w:color="auto" w:fill="auto"/>
            <w:noWrap/>
            <w:vAlign w:val="bottom"/>
            <w:hideMark/>
          </w:tcPr>
          <w:p w14:paraId="56ED5953"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65,443,855 </w:t>
            </w:r>
          </w:p>
        </w:tc>
        <w:tc>
          <w:tcPr>
            <w:tcW w:w="1240" w:type="dxa"/>
            <w:tcBorders>
              <w:top w:val="nil"/>
              <w:left w:val="nil"/>
              <w:bottom w:val="single" w:sz="4" w:space="0" w:color="auto"/>
              <w:right w:val="single" w:sz="4" w:space="0" w:color="auto"/>
            </w:tcBorders>
            <w:shd w:val="clear" w:color="auto" w:fill="auto"/>
            <w:noWrap/>
            <w:vAlign w:val="bottom"/>
            <w:hideMark/>
          </w:tcPr>
          <w:p w14:paraId="6A88A7D5"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64,864,862 </w:t>
            </w:r>
          </w:p>
        </w:tc>
        <w:tc>
          <w:tcPr>
            <w:tcW w:w="1240" w:type="dxa"/>
            <w:tcBorders>
              <w:top w:val="nil"/>
              <w:left w:val="nil"/>
              <w:bottom w:val="single" w:sz="4" w:space="0" w:color="auto"/>
              <w:right w:val="single" w:sz="4" w:space="0" w:color="auto"/>
            </w:tcBorders>
            <w:shd w:val="clear" w:color="auto" w:fill="auto"/>
            <w:noWrap/>
            <w:vAlign w:val="bottom"/>
            <w:hideMark/>
          </w:tcPr>
          <w:p w14:paraId="179B78B0"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99.12</w:t>
            </w:r>
          </w:p>
        </w:tc>
        <w:tc>
          <w:tcPr>
            <w:tcW w:w="1240" w:type="dxa"/>
            <w:tcBorders>
              <w:top w:val="nil"/>
              <w:left w:val="nil"/>
              <w:bottom w:val="single" w:sz="4" w:space="0" w:color="auto"/>
              <w:right w:val="single" w:sz="4" w:space="0" w:color="auto"/>
            </w:tcBorders>
            <w:shd w:val="clear" w:color="auto" w:fill="auto"/>
            <w:noWrap/>
            <w:vAlign w:val="bottom"/>
            <w:hideMark/>
          </w:tcPr>
          <w:p w14:paraId="4271B767"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57,840,610 </w:t>
            </w:r>
          </w:p>
        </w:tc>
        <w:tc>
          <w:tcPr>
            <w:tcW w:w="1240" w:type="dxa"/>
            <w:tcBorders>
              <w:top w:val="nil"/>
              <w:left w:val="nil"/>
              <w:bottom w:val="single" w:sz="4" w:space="0" w:color="auto"/>
              <w:right w:val="single" w:sz="8" w:space="0" w:color="auto"/>
            </w:tcBorders>
            <w:shd w:val="clear" w:color="auto" w:fill="auto"/>
            <w:noWrap/>
            <w:vAlign w:val="bottom"/>
            <w:hideMark/>
          </w:tcPr>
          <w:p w14:paraId="1F95BE7D"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88.38</w:t>
            </w:r>
          </w:p>
        </w:tc>
      </w:tr>
      <w:tr w:rsidR="006256DE" w:rsidRPr="00711122" w14:paraId="1002B82B" w14:textId="77777777" w:rsidTr="00D3285F">
        <w:trPr>
          <w:trHeight w:val="108"/>
        </w:trPr>
        <w:tc>
          <w:tcPr>
            <w:tcW w:w="1240" w:type="dxa"/>
            <w:tcBorders>
              <w:top w:val="nil"/>
              <w:left w:val="single" w:sz="8" w:space="0" w:color="auto"/>
              <w:bottom w:val="single" w:sz="4" w:space="0" w:color="auto"/>
              <w:right w:val="single" w:sz="4" w:space="0" w:color="auto"/>
            </w:tcBorders>
            <w:shd w:val="clear" w:color="auto" w:fill="auto"/>
            <w:noWrap/>
            <w:vAlign w:val="bottom"/>
            <w:hideMark/>
          </w:tcPr>
          <w:p w14:paraId="4060851D"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BO</w:t>
            </w:r>
          </w:p>
        </w:tc>
        <w:tc>
          <w:tcPr>
            <w:tcW w:w="1240" w:type="dxa"/>
            <w:tcBorders>
              <w:top w:val="nil"/>
              <w:left w:val="nil"/>
              <w:bottom w:val="single" w:sz="4" w:space="0" w:color="auto"/>
              <w:right w:val="single" w:sz="4" w:space="0" w:color="auto"/>
            </w:tcBorders>
            <w:shd w:val="clear" w:color="auto" w:fill="auto"/>
            <w:noWrap/>
            <w:vAlign w:val="bottom"/>
            <w:hideMark/>
          </w:tcPr>
          <w:p w14:paraId="51DF8147"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SL2-2</w:t>
            </w:r>
          </w:p>
        </w:tc>
        <w:tc>
          <w:tcPr>
            <w:tcW w:w="1240" w:type="dxa"/>
            <w:tcBorders>
              <w:top w:val="nil"/>
              <w:left w:val="nil"/>
              <w:bottom w:val="single" w:sz="4" w:space="0" w:color="auto"/>
              <w:right w:val="single" w:sz="4" w:space="0" w:color="auto"/>
            </w:tcBorders>
            <w:shd w:val="clear" w:color="auto" w:fill="auto"/>
            <w:noWrap/>
            <w:vAlign w:val="bottom"/>
            <w:hideMark/>
          </w:tcPr>
          <w:p w14:paraId="066F4F2C"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37,499,070 </w:t>
            </w:r>
          </w:p>
        </w:tc>
        <w:tc>
          <w:tcPr>
            <w:tcW w:w="1240" w:type="dxa"/>
            <w:tcBorders>
              <w:top w:val="nil"/>
              <w:left w:val="nil"/>
              <w:bottom w:val="single" w:sz="4" w:space="0" w:color="auto"/>
              <w:right w:val="single" w:sz="4" w:space="0" w:color="auto"/>
            </w:tcBorders>
            <w:shd w:val="clear" w:color="auto" w:fill="auto"/>
            <w:noWrap/>
            <w:vAlign w:val="bottom"/>
            <w:hideMark/>
          </w:tcPr>
          <w:p w14:paraId="773CFE4F"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36,960,678 </w:t>
            </w:r>
          </w:p>
        </w:tc>
        <w:tc>
          <w:tcPr>
            <w:tcW w:w="1240" w:type="dxa"/>
            <w:tcBorders>
              <w:top w:val="nil"/>
              <w:left w:val="nil"/>
              <w:bottom w:val="single" w:sz="4" w:space="0" w:color="auto"/>
              <w:right w:val="single" w:sz="4" w:space="0" w:color="auto"/>
            </w:tcBorders>
            <w:shd w:val="clear" w:color="auto" w:fill="auto"/>
            <w:noWrap/>
            <w:vAlign w:val="bottom"/>
            <w:hideMark/>
          </w:tcPr>
          <w:p w14:paraId="79F506CB"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98.56</w:t>
            </w:r>
          </w:p>
        </w:tc>
        <w:tc>
          <w:tcPr>
            <w:tcW w:w="1240" w:type="dxa"/>
            <w:tcBorders>
              <w:top w:val="nil"/>
              <w:left w:val="nil"/>
              <w:bottom w:val="single" w:sz="4" w:space="0" w:color="auto"/>
              <w:right w:val="single" w:sz="4" w:space="0" w:color="auto"/>
            </w:tcBorders>
            <w:shd w:val="clear" w:color="auto" w:fill="auto"/>
            <w:noWrap/>
            <w:vAlign w:val="bottom"/>
            <w:hideMark/>
          </w:tcPr>
          <w:p w14:paraId="4812A1BE"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32,322,585 </w:t>
            </w:r>
          </w:p>
        </w:tc>
        <w:tc>
          <w:tcPr>
            <w:tcW w:w="1240" w:type="dxa"/>
            <w:tcBorders>
              <w:top w:val="nil"/>
              <w:left w:val="nil"/>
              <w:bottom w:val="single" w:sz="4" w:space="0" w:color="auto"/>
              <w:right w:val="single" w:sz="8" w:space="0" w:color="auto"/>
            </w:tcBorders>
            <w:shd w:val="clear" w:color="auto" w:fill="auto"/>
            <w:noWrap/>
            <w:vAlign w:val="bottom"/>
            <w:hideMark/>
          </w:tcPr>
          <w:p w14:paraId="0DD3C394"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86.20</w:t>
            </w:r>
          </w:p>
        </w:tc>
      </w:tr>
      <w:tr w:rsidR="006256DE" w:rsidRPr="00711122" w14:paraId="42660D9E" w14:textId="77777777" w:rsidTr="00D3285F">
        <w:trPr>
          <w:trHeight w:val="108"/>
        </w:trPr>
        <w:tc>
          <w:tcPr>
            <w:tcW w:w="1240" w:type="dxa"/>
            <w:tcBorders>
              <w:top w:val="nil"/>
              <w:left w:val="single" w:sz="8" w:space="0" w:color="auto"/>
              <w:bottom w:val="single" w:sz="4" w:space="0" w:color="auto"/>
              <w:right w:val="single" w:sz="4" w:space="0" w:color="auto"/>
            </w:tcBorders>
            <w:shd w:val="clear" w:color="auto" w:fill="auto"/>
            <w:noWrap/>
            <w:vAlign w:val="bottom"/>
            <w:hideMark/>
          </w:tcPr>
          <w:p w14:paraId="53601453"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BP</w:t>
            </w:r>
          </w:p>
        </w:tc>
        <w:tc>
          <w:tcPr>
            <w:tcW w:w="1240" w:type="dxa"/>
            <w:tcBorders>
              <w:top w:val="nil"/>
              <w:left w:val="nil"/>
              <w:bottom w:val="single" w:sz="4" w:space="0" w:color="auto"/>
              <w:right w:val="single" w:sz="4" w:space="0" w:color="auto"/>
            </w:tcBorders>
            <w:shd w:val="clear" w:color="auto" w:fill="auto"/>
            <w:noWrap/>
            <w:vAlign w:val="bottom"/>
            <w:hideMark/>
          </w:tcPr>
          <w:p w14:paraId="27F891AA"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SR2-2</w:t>
            </w:r>
          </w:p>
        </w:tc>
        <w:tc>
          <w:tcPr>
            <w:tcW w:w="1240" w:type="dxa"/>
            <w:tcBorders>
              <w:top w:val="nil"/>
              <w:left w:val="nil"/>
              <w:bottom w:val="single" w:sz="4" w:space="0" w:color="auto"/>
              <w:right w:val="single" w:sz="4" w:space="0" w:color="auto"/>
            </w:tcBorders>
            <w:shd w:val="clear" w:color="auto" w:fill="auto"/>
            <w:noWrap/>
            <w:vAlign w:val="bottom"/>
            <w:hideMark/>
          </w:tcPr>
          <w:p w14:paraId="05F8F49D"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33,478,561 </w:t>
            </w:r>
          </w:p>
        </w:tc>
        <w:tc>
          <w:tcPr>
            <w:tcW w:w="1240" w:type="dxa"/>
            <w:tcBorders>
              <w:top w:val="nil"/>
              <w:left w:val="nil"/>
              <w:bottom w:val="single" w:sz="4" w:space="0" w:color="auto"/>
              <w:right w:val="single" w:sz="4" w:space="0" w:color="auto"/>
            </w:tcBorders>
            <w:shd w:val="clear" w:color="auto" w:fill="auto"/>
            <w:noWrap/>
            <w:vAlign w:val="bottom"/>
            <w:hideMark/>
          </w:tcPr>
          <w:p w14:paraId="3ACCD3F2"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33,054,710 </w:t>
            </w:r>
          </w:p>
        </w:tc>
        <w:tc>
          <w:tcPr>
            <w:tcW w:w="1240" w:type="dxa"/>
            <w:tcBorders>
              <w:top w:val="nil"/>
              <w:left w:val="nil"/>
              <w:bottom w:val="single" w:sz="4" w:space="0" w:color="auto"/>
              <w:right w:val="single" w:sz="4" w:space="0" w:color="auto"/>
            </w:tcBorders>
            <w:shd w:val="clear" w:color="auto" w:fill="auto"/>
            <w:noWrap/>
            <w:vAlign w:val="bottom"/>
            <w:hideMark/>
          </w:tcPr>
          <w:p w14:paraId="5EEBCB7F"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98.73</w:t>
            </w:r>
          </w:p>
        </w:tc>
        <w:tc>
          <w:tcPr>
            <w:tcW w:w="1240" w:type="dxa"/>
            <w:tcBorders>
              <w:top w:val="nil"/>
              <w:left w:val="nil"/>
              <w:bottom w:val="single" w:sz="4" w:space="0" w:color="auto"/>
              <w:right w:val="single" w:sz="4" w:space="0" w:color="auto"/>
            </w:tcBorders>
            <w:shd w:val="clear" w:color="auto" w:fill="auto"/>
            <w:noWrap/>
            <w:vAlign w:val="bottom"/>
            <w:hideMark/>
          </w:tcPr>
          <w:p w14:paraId="16EAA626"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29,114,541 </w:t>
            </w:r>
          </w:p>
        </w:tc>
        <w:tc>
          <w:tcPr>
            <w:tcW w:w="1240" w:type="dxa"/>
            <w:tcBorders>
              <w:top w:val="nil"/>
              <w:left w:val="nil"/>
              <w:bottom w:val="single" w:sz="4" w:space="0" w:color="auto"/>
              <w:right w:val="single" w:sz="8" w:space="0" w:color="auto"/>
            </w:tcBorders>
            <w:shd w:val="clear" w:color="auto" w:fill="auto"/>
            <w:noWrap/>
            <w:vAlign w:val="bottom"/>
            <w:hideMark/>
          </w:tcPr>
          <w:p w14:paraId="42F4BF92"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86.96</w:t>
            </w:r>
          </w:p>
        </w:tc>
      </w:tr>
      <w:tr w:rsidR="006256DE" w:rsidRPr="00711122" w14:paraId="12405D43" w14:textId="77777777" w:rsidTr="00D3285F">
        <w:trPr>
          <w:trHeight w:val="108"/>
        </w:trPr>
        <w:tc>
          <w:tcPr>
            <w:tcW w:w="8680" w:type="dxa"/>
            <w:gridSpan w:val="7"/>
            <w:tcBorders>
              <w:top w:val="single" w:sz="4" w:space="0" w:color="auto"/>
              <w:left w:val="single" w:sz="8" w:space="0" w:color="auto"/>
              <w:bottom w:val="single" w:sz="4" w:space="0" w:color="auto"/>
              <w:right w:val="single" w:sz="8" w:space="0" w:color="000000"/>
            </w:tcBorders>
            <w:shd w:val="clear" w:color="000000" w:fill="C6E0B4"/>
            <w:noWrap/>
            <w:vAlign w:val="bottom"/>
            <w:hideMark/>
          </w:tcPr>
          <w:p w14:paraId="60254E79" w14:textId="77777777" w:rsidR="006256DE" w:rsidRPr="00711122" w:rsidRDefault="006256DE" w:rsidP="00D3285F">
            <w:pPr>
              <w:spacing w:after="0"/>
              <w:rPr>
                <w:rFonts w:eastAsia="Times New Roman" w:cstheme="minorHAnsi"/>
                <w:b/>
                <w:bCs/>
                <w:color w:val="000000"/>
                <w:sz w:val="16"/>
                <w:szCs w:val="16"/>
                <w:lang w:eastAsia="en-GB"/>
              </w:rPr>
            </w:pPr>
            <w:r w:rsidRPr="00711122">
              <w:rPr>
                <w:rFonts w:eastAsia="Times New Roman" w:cstheme="minorHAnsi"/>
                <w:b/>
                <w:bCs/>
                <w:color w:val="000000"/>
                <w:sz w:val="16"/>
                <w:szCs w:val="16"/>
                <w:lang w:eastAsia="en-GB"/>
              </w:rPr>
              <w:t>Replicate 3</w:t>
            </w:r>
          </w:p>
        </w:tc>
      </w:tr>
      <w:tr w:rsidR="006256DE" w:rsidRPr="00711122" w14:paraId="60F3ACCA" w14:textId="77777777" w:rsidTr="00D3285F">
        <w:trPr>
          <w:trHeight w:val="108"/>
        </w:trPr>
        <w:tc>
          <w:tcPr>
            <w:tcW w:w="1240" w:type="dxa"/>
            <w:tcBorders>
              <w:top w:val="nil"/>
              <w:left w:val="single" w:sz="8" w:space="0" w:color="auto"/>
              <w:bottom w:val="single" w:sz="4" w:space="0" w:color="auto"/>
              <w:right w:val="single" w:sz="4" w:space="0" w:color="auto"/>
            </w:tcBorders>
            <w:shd w:val="clear" w:color="auto" w:fill="auto"/>
            <w:noWrap/>
            <w:vAlign w:val="bottom"/>
            <w:hideMark/>
          </w:tcPr>
          <w:p w14:paraId="4A469CFE"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CA</w:t>
            </w:r>
          </w:p>
        </w:tc>
        <w:tc>
          <w:tcPr>
            <w:tcW w:w="1240" w:type="dxa"/>
            <w:tcBorders>
              <w:top w:val="nil"/>
              <w:left w:val="nil"/>
              <w:bottom w:val="single" w:sz="4" w:space="0" w:color="auto"/>
              <w:right w:val="single" w:sz="4" w:space="0" w:color="auto"/>
            </w:tcBorders>
            <w:shd w:val="clear" w:color="auto" w:fill="auto"/>
            <w:noWrap/>
            <w:vAlign w:val="bottom"/>
            <w:hideMark/>
          </w:tcPr>
          <w:p w14:paraId="1201AB52"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TLC-3</w:t>
            </w:r>
          </w:p>
        </w:tc>
        <w:tc>
          <w:tcPr>
            <w:tcW w:w="1240" w:type="dxa"/>
            <w:tcBorders>
              <w:top w:val="nil"/>
              <w:left w:val="nil"/>
              <w:bottom w:val="single" w:sz="4" w:space="0" w:color="auto"/>
              <w:right w:val="single" w:sz="4" w:space="0" w:color="auto"/>
            </w:tcBorders>
            <w:shd w:val="clear" w:color="auto" w:fill="auto"/>
            <w:noWrap/>
            <w:vAlign w:val="bottom"/>
            <w:hideMark/>
          </w:tcPr>
          <w:p w14:paraId="6516239B"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23,835,480 </w:t>
            </w:r>
          </w:p>
        </w:tc>
        <w:tc>
          <w:tcPr>
            <w:tcW w:w="1240" w:type="dxa"/>
            <w:tcBorders>
              <w:top w:val="nil"/>
              <w:left w:val="nil"/>
              <w:bottom w:val="single" w:sz="4" w:space="0" w:color="auto"/>
              <w:right w:val="single" w:sz="4" w:space="0" w:color="auto"/>
            </w:tcBorders>
            <w:shd w:val="clear" w:color="auto" w:fill="auto"/>
            <w:noWrap/>
            <w:vAlign w:val="bottom"/>
            <w:hideMark/>
          </w:tcPr>
          <w:p w14:paraId="1D60E1B4"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23,648,008 </w:t>
            </w:r>
          </w:p>
        </w:tc>
        <w:tc>
          <w:tcPr>
            <w:tcW w:w="1240" w:type="dxa"/>
            <w:tcBorders>
              <w:top w:val="nil"/>
              <w:left w:val="nil"/>
              <w:bottom w:val="single" w:sz="4" w:space="0" w:color="auto"/>
              <w:right w:val="single" w:sz="4" w:space="0" w:color="auto"/>
            </w:tcBorders>
            <w:shd w:val="clear" w:color="auto" w:fill="auto"/>
            <w:noWrap/>
            <w:vAlign w:val="bottom"/>
            <w:hideMark/>
          </w:tcPr>
          <w:p w14:paraId="28BF7B8D"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99.21</w:t>
            </w:r>
          </w:p>
        </w:tc>
        <w:tc>
          <w:tcPr>
            <w:tcW w:w="1240" w:type="dxa"/>
            <w:tcBorders>
              <w:top w:val="nil"/>
              <w:left w:val="nil"/>
              <w:bottom w:val="single" w:sz="4" w:space="0" w:color="auto"/>
              <w:right w:val="single" w:sz="4" w:space="0" w:color="auto"/>
            </w:tcBorders>
            <w:shd w:val="clear" w:color="auto" w:fill="auto"/>
            <w:noWrap/>
            <w:vAlign w:val="bottom"/>
            <w:hideMark/>
          </w:tcPr>
          <w:p w14:paraId="54F39CCC"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20,944,308 </w:t>
            </w:r>
          </w:p>
        </w:tc>
        <w:tc>
          <w:tcPr>
            <w:tcW w:w="1240" w:type="dxa"/>
            <w:tcBorders>
              <w:top w:val="nil"/>
              <w:left w:val="nil"/>
              <w:bottom w:val="single" w:sz="4" w:space="0" w:color="auto"/>
              <w:right w:val="single" w:sz="8" w:space="0" w:color="auto"/>
            </w:tcBorders>
            <w:shd w:val="clear" w:color="auto" w:fill="auto"/>
            <w:noWrap/>
            <w:vAlign w:val="bottom"/>
            <w:hideMark/>
          </w:tcPr>
          <w:p w14:paraId="20D33061"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87.87</w:t>
            </w:r>
          </w:p>
        </w:tc>
      </w:tr>
      <w:tr w:rsidR="006256DE" w:rsidRPr="00711122" w14:paraId="4D13A104" w14:textId="77777777" w:rsidTr="00D3285F">
        <w:trPr>
          <w:trHeight w:val="108"/>
        </w:trPr>
        <w:tc>
          <w:tcPr>
            <w:tcW w:w="1240" w:type="dxa"/>
            <w:tcBorders>
              <w:top w:val="nil"/>
              <w:left w:val="single" w:sz="8" w:space="0" w:color="auto"/>
              <w:bottom w:val="single" w:sz="4" w:space="0" w:color="auto"/>
              <w:right w:val="single" w:sz="4" w:space="0" w:color="auto"/>
            </w:tcBorders>
            <w:shd w:val="clear" w:color="auto" w:fill="auto"/>
            <w:noWrap/>
            <w:vAlign w:val="bottom"/>
            <w:hideMark/>
          </w:tcPr>
          <w:p w14:paraId="7F389A05"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CB</w:t>
            </w:r>
          </w:p>
        </w:tc>
        <w:tc>
          <w:tcPr>
            <w:tcW w:w="1240" w:type="dxa"/>
            <w:tcBorders>
              <w:top w:val="nil"/>
              <w:left w:val="nil"/>
              <w:bottom w:val="single" w:sz="4" w:space="0" w:color="auto"/>
              <w:right w:val="single" w:sz="4" w:space="0" w:color="auto"/>
            </w:tcBorders>
            <w:shd w:val="clear" w:color="auto" w:fill="auto"/>
            <w:noWrap/>
            <w:vAlign w:val="bottom"/>
            <w:hideMark/>
          </w:tcPr>
          <w:p w14:paraId="3979AD73"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TRC-3</w:t>
            </w:r>
          </w:p>
        </w:tc>
        <w:tc>
          <w:tcPr>
            <w:tcW w:w="1240" w:type="dxa"/>
            <w:tcBorders>
              <w:top w:val="nil"/>
              <w:left w:val="nil"/>
              <w:bottom w:val="single" w:sz="4" w:space="0" w:color="auto"/>
              <w:right w:val="single" w:sz="4" w:space="0" w:color="auto"/>
            </w:tcBorders>
            <w:shd w:val="clear" w:color="auto" w:fill="auto"/>
            <w:noWrap/>
            <w:vAlign w:val="bottom"/>
            <w:hideMark/>
          </w:tcPr>
          <w:p w14:paraId="0BFFE388"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32,458,154 </w:t>
            </w:r>
          </w:p>
        </w:tc>
        <w:tc>
          <w:tcPr>
            <w:tcW w:w="1240" w:type="dxa"/>
            <w:tcBorders>
              <w:top w:val="nil"/>
              <w:left w:val="nil"/>
              <w:bottom w:val="single" w:sz="4" w:space="0" w:color="auto"/>
              <w:right w:val="single" w:sz="4" w:space="0" w:color="auto"/>
            </w:tcBorders>
            <w:shd w:val="clear" w:color="auto" w:fill="auto"/>
            <w:noWrap/>
            <w:vAlign w:val="bottom"/>
            <w:hideMark/>
          </w:tcPr>
          <w:p w14:paraId="72C88835"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32,189,703 </w:t>
            </w:r>
          </w:p>
        </w:tc>
        <w:tc>
          <w:tcPr>
            <w:tcW w:w="1240" w:type="dxa"/>
            <w:tcBorders>
              <w:top w:val="nil"/>
              <w:left w:val="nil"/>
              <w:bottom w:val="single" w:sz="4" w:space="0" w:color="auto"/>
              <w:right w:val="single" w:sz="4" w:space="0" w:color="auto"/>
            </w:tcBorders>
            <w:shd w:val="clear" w:color="auto" w:fill="auto"/>
            <w:noWrap/>
            <w:vAlign w:val="bottom"/>
            <w:hideMark/>
          </w:tcPr>
          <w:p w14:paraId="121E551D"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99.17</w:t>
            </w:r>
          </w:p>
        </w:tc>
        <w:tc>
          <w:tcPr>
            <w:tcW w:w="1240" w:type="dxa"/>
            <w:tcBorders>
              <w:top w:val="nil"/>
              <w:left w:val="nil"/>
              <w:bottom w:val="single" w:sz="4" w:space="0" w:color="auto"/>
              <w:right w:val="single" w:sz="4" w:space="0" w:color="auto"/>
            </w:tcBorders>
            <w:shd w:val="clear" w:color="auto" w:fill="auto"/>
            <w:noWrap/>
            <w:vAlign w:val="bottom"/>
            <w:hideMark/>
          </w:tcPr>
          <w:p w14:paraId="30B3F6C1"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28,666,079 </w:t>
            </w:r>
          </w:p>
        </w:tc>
        <w:tc>
          <w:tcPr>
            <w:tcW w:w="1240" w:type="dxa"/>
            <w:tcBorders>
              <w:top w:val="nil"/>
              <w:left w:val="nil"/>
              <w:bottom w:val="single" w:sz="4" w:space="0" w:color="auto"/>
              <w:right w:val="single" w:sz="8" w:space="0" w:color="auto"/>
            </w:tcBorders>
            <w:shd w:val="clear" w:color="auto" w:fill="auto"/>
            <w:noWrap/>
            <w:vAlign w:val="bottom"/>
            <w:hideMark/>
          </w:tcPr>
          <w:p w14:paraId="030E0CF4"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88.32</w:t>
            </w:r>
          </w:p>
        </w:tc>
      </w:tr>
      <w:tr w:rsidR="006256DE" w:rsidRPr="00711122" w14:paraId="0126FC5D" w14:textId="77777777" w:rsidTr="00D3285F">
        <w:trPr>
          <w:trHeight w:val="108"/>
        </w:trPr>
        <w:tc>
          <w:tcPr>
            <w:tcW w:w="1240" w:type="dxa"/>
            <w:tcBorders>
              <w:top w:val="nil"/>
              <w:left w:val="single" w:sz="8" w:space="0" w:color="auto"/>
              <w:bottom w:val="single" w:sz="4" w:space="0" w:color="auto"/>
              <w:right w:val="single" w:sz="4" w:space="0" w:color="auto"/>
            </w:tcBorders>
            <w:shd w:val="clear" w:color="auto" w:fill="auto"/>
            <w:noWrap/>
            <w:vAlign w:val="bottom"/>
            <w:hideMark/>
          </w:tcPr>
          <w:p w14:paraId="0514EF06"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lastRenderedPageBreak/>
              <w:t>CC</w:t>
            </w:r>
          </w:p>
        </w:tc>
        <w:tc>
          <w:tcPr>
            <w:tcW w:w="1240" w:type="dxa"/>
            <w:tcBorders>
              <w:top w:val="nil"/>
              <w:left w:val="nil"/>
              <w:bottom w:val="single" w:sz="4" w:space="0" w:color="auto"/>
              <w:right w:val="single" w:sz="4" w:space="0" w:color="auto"/>
            </w:tcBorders>
            <w:shd w:val="clear" w:color="auto" w:fill="auto"/>
            <w:noWrap/>
            <w:vAlign w:val="bottom"/>
            <w:hideMark/>
          </w:tcPr>
          <w:p w14:paraId="0F22781F"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SLC-3</w:t>
            </w:r>
          </w:p>
        </w:tc>
        <w:tc>
          <w:tcPr>
            <w:tcW w:w="1240" w:type="dxa"/>
            <w:tcBorders>
              <w:top w:val="nil"/>
              <w:left w:val="nil"/>
              <w:bottom w:val="single" w:sz="4" w:space="0" w:color="auto"/>
              <w:right w:val="single" w:sz="4" w:space="0" w:color="auto"/>
            </w:tcBorders>
            <w:shd w:val="clear" w:color="auto" w:fill="auto"/>
            <w:noWrap/>
            <w:vAlign w:val="bottom"/>
            <w:hideMark/>
          </w:tcPr>
          <w:p w14:paraId="386706EB"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44,146,851 </w:t>
            </w:r>
          </w:p>
        </w:tc>
        <w:tc>
          <w:tcPr>
            <w:tcW w:w="1240" w:type="dxa"/>
            <w:tcBorders>
              <w:top w:val="nil"/>
              <w:left w:val="nil"/>
              <w:bottom w:val="single" w:sz="4" w:space="0" w:color="auto"/>
              <w:right w:val="single" w:sz="4" w:space="0" w:color="auto"/>
            </w:tcBorders>
            <w:shd w:val="clear" w:color="auto" w:fill="auto"/>
            <w:noWrap/>
            <w:vAlign w:val="bottom"/>
            <w:hideMark/>
          </w:tcPr>
          <w:p w14:paraId="63812E0D"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42,459,608 </w:t>
            </w:r>
          </w:p>
        </w:tc>
        <w:tc>
          <w:tcPr>
            <w:tcW w:w="1240" w:type="dxa"/>
            <w:tcBorders>
              <w:top w:val="nil"/>
              <w:left w:val="nil"/>
              <w:bottom w:val="single" w:sz="4" w:space="0" w:color="auto"/>
              <w:right w:val="single" w:sz="4" w:space="0" w:color="auto"/>
            </w:tcBorders>
            <w:shd w:val="clear" w:color="auto" w:fill="auto"/>
            <w:noWrap/>
            <w:vAlign w:val="bottom"/>
            <w:hideMark/>
          </w:tcPr>
          <w:p w14:paraId="6DD089E7"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96.18</w:t>
            </w:r>
          </w:p>
        </w:tc>
        <w:tc>
          <w:tcPr>
            <w:tcW w:w="1240" w:type="dxa"/>
            <w:tcBorders>
              <w:top w:val="nil"/>
              <w:left w:val="nil"/>
              <w:bottom w:val="single" w:sz="4" w:space="0" w:color="auto"/>
              <w:right w:val="single" w:sz="4" w:space="0" w:color="auto"/>
            </w:tcBorders>
            <w:shd w:val="clear" w:color="auto" w:fill="auto"/>
            <w:noWrap/>
            <w:vAlign w:val="bottom"/>
            <w:hideMark/>
          </w:tcPr>
          <w:p w14:paraId="7447534F"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36,741,837 </w:t>
            </w:r>
          </w:p>
        </w:tc>
        <w:tc>
          <w:tcPr>
            <w:tcW w:w="1240" w:type="dxa"/>
            <w:tcBorders>
              <w:top w:val="nil"/>
              <w:left w:val="nil"/>
              <w:bottom w:val="single" w:sz="4" w:space="0" w:color="auto"/>
              <w:right w:val="single" w:sz="8" w:space="0" w:color="auto"/>
            </w:tcBorders>
            <w:shd w:val="clear" w:color="auto" w:fill="auto"/>
            <w:noWrap/>
            <w:vAlign w:val="bottom"/>
            <w:hideMark/>
          </w:tcPr>
          <w:p w14:paraId="6F53E938"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83.23</w:t>
            </w:r>
          </w:p>
        </w:tc>
      </w:tr>
      <w:tr w:rsidR="006256DE" w:rsidRPr="00711122" w14:paraId="30EDE2DE" w14:textId="77777777" w:rsidTr="00D3285F">
        <w:trPr>
          <w:trHeight w:val="108"/>
        </w:trPr>
        <w:tc>
          <w:tcPr>
            <w:tcW w:w="1240" w:type="dxa"/>
            <w:tcBorders>
              <w:top w:val="nil"/>
              <w:left w:val="single" w:sz="8" w:space="0" w:color="auto"/>
              <w:bottom w:val="single" w:sz="4" w:space="0" w:color="auto"/>
              <w:right w:val="single" w:sz="4" w:space="0" w:color="auto"/>
            </w:tcBorders>
            <w:shd w:val="clear" w:color="auto" w:fill="auto"/>
            <w:noWrap/>
            <w:vAlign w:val="bottom"/>
            <w:hideMark/>
          </w:tcPr>
          <w:p w14:paraId="4FAC285E"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CD</w:t>
            </w:r>
          </w:p>
        </w:tc>
        <w:tc>
          <w:tcPr>
            <w:tcW w:w="1240" w:type="dxa"/>
            <w:tcBorders>
              <w:top w:val="nil"/>
              <w:left w:val="nil"/>
              <w:bottom w:val="single" w:sz="4" w:space="0" w:color="auto"/>
              <w:right w:val="single" w:sz="4" w:space="0" w:color="auto"/>
            </w:tcBorders>
            <w:shd w:val="clear" w:color="auto" w:fill="auto"/>
            <w:noWrap/>
            <w:vAlign w:val="bottom"/>
            <w:hideMark/>
          </w:tcPr>
          <w:p w14:paraId="1A957AEA"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SRC-3</w:t>
            </w:r>
          </w:p>
        </w:tc>
        <w:tc>
          <w:tcPr>
            <w:tcW w:w="1240" w:type="dxa"/>
            <w:tcBorders>
              <w:top w:val="nil"/>
              <w:left w:val="nil"/>
              <w:bottom w:val="single" w:sz="4" w:space="0" w:color="auto"/>
              <w:right w:val="single" w:sz="4" w:space="0" w:color="auto"/>
            </w:tcBorders>
            <w:shd w:val="clear" w:color="auto" w:fill="auto"/>
            <w:noWrap/>
            <w:vAlign w:val="bottom"/>
            <w:hideMark/>
          </w:tcPr>
          <w:p w14:paraId="73991D00"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43,620,934 </w:t>
            </w:r>
          </w:p>
        </w:tc>
        <w:tc>
          <w:tcPr>
            <w:tcW w:w="1240" w:type="dxa"/>
            <w:tcBorders>
              <w:top w:val="nil"/>
              <w:left w:val="nil"/>
              <w:bottom w:val="single" w:sz="4" w:space="0" w:color="auto"/>
              <w:right w:val="single" w:sz="4" w:space="0" w:color="auto"/>
            </w:tcBorders>
            <w:shd w:val="clear" w:color="auto" w:fill="auto"/>
            <w:noWrap/>
            <w:vAlign w:val="bottom"/>
            <w:hideMark/>
          </w:tcPr>
          <w:p w14:paraId="53FA7977"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43,151,864 </w:t>
            </w:r>
          </w:p>
        </w:tc>
        <w:tc>
          <w:tcPr>
            <w:tcW w:w="1240" w:type="dxa"/>
            <w:tcBorders>
              <w:top w:val="nil"/>
              <w:left w:val="nil"/>
              <w:bottom w:val="single" w:sz="4" w:space="0" w:color="auto"/>
              <w:right w:val="single" w:sz="4" w:space="0" w:color="auto"/>
            </w:tcBorders>
            <w:shd w:val="clear" w:color="auto" w:fill="auto"/>
            <w:noWrap/>
            <w:vAlign w:val="bottom"/>
            <w:hideMark/>
          </w:tcPr>
          <w:p w14:paraId="4B12BCCC"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98.92</w:t>
            </w:r>
          </w:p>
        </w:tc>
        <w:tc>
          <w:tcPr>
            <w:tcW w:w="1240" w:type="dxa"/>
            <w:tcBorders>
              <w:top w:val="nil"/>
              <w:left w:val="nil"/>
              <w:bottom w:val="single" w:sz="4" w:space="0" w:color="auto"/>
              <w:right w:val="single" w:sz="4" w:space="0" w:color="auto"/>
            </w:tcBorders>
            <w:shd w:val="clear" w:color="auto" w:fill="auto"/>
            <w:noWrap/>
            <w:vAlign w:val="bottom"/>
            <w:hideMark/>
          </w:tcPr>
          <w:p w14:paraId="28E1AD89"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38,432,898 </w:t>
            </w:r>
          </w:p>
        </w:tc>
        <w:tc>
          <w:tcPr>
            <w:tcW w:w="1240" w:type="dxa"/>
            <w:tcBorders>
              <w:top w:val="nil"/>
              <w:left w:val="nil"/>
              <w:bottom w:val="single" w:sz="4" w:space="0" w:color="auto"/>
              <w:right w:val="single" w:sz="8" w:space="0" w:color="auto"/>
            </w:tcBorders>
            <w:shd w:val="clear" w:color="auto" w:fill="auto"/>
            <w:noWrap/>
            <w:vAlign w:val="bottom"/>
            <w:hideMark/>
          </w:tcPr>
          <w:p w14:paraId="74CB28EC"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88.11</w:t>
            </w:r>
          </w:p>
        </w:tc>
      </w:tr>
      <w:tr w:rsidR="006256DE" w:rsidRPr="00711122" w14:paraId="23FA43DE" w14:textId="77777777" w:rsidTr="00D3285F">
        <w:trPr>
          <w:trHeight w:val="108"/>
        </w:trPr>
        <w:tc>
          <w:tcPr>
            <w:tcW w:w="1240" w:type="dxa"/>
            <w:tcBorders>
              <w:top w:val="nil"/>
              <w:left w:val="single" w:sz="8" w:space="0" w:color="auto"/>
              <w:bottom w:val="single" w:sz="4" w:space="0" w:color="auto"/>
              <w:right w:val="single" w:sz="4" w:space="0" w:color="auto"/>
            </w:tcBorders>
            <w:shd w:val="clear" w:color="auto" w:fill="auto"/>
            <w:noWrap/>
            <w:vAlign w:val="bottom"/>
            <w:hideMark/>
          </w:tcPr>
          <w:p w14:paraId="31251F50"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CE</w:t>
            </w:r>
          </w:p>
        </w:tc>
        <w:tc>
          <w:tcPr>
            <w:tcW w:w="1240" w:type="dxa"/>
            <w:tcBorders>
              <w:top w:val="nil"/>
              <w:left w:val="nil"/>
              <w:bottom w:val="single" w:sz="4" w:space="0" w:color="auto"/>
              <w:right w:val="single" w:sz="4" w:space="0" w:color="auto"/>
            </w:tcBorders>
            <w:shd w:val="clear" w:color="auto" w:fill="auto"/>
            <w:noWrap/>
            <w:vAlign w:val="bottom"/>
            <w:hideMark/>
          </w:tcPr>
          <w:p w14:paraId="782F1088"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TL3-3</w:t>
            </w:r>
          </w:p>
        </w:tc>
        <w:tc>
          <w:tcPr>
            <w:tcW w:w="1240" w:type="dxa"/>
            <w:tcBorders>
              <w:top w:val="nil"/>
              <w:left w:val="nil"/>
              <w:bottom w:val="single" w:sz="4" w:space="0" w:color="auto"/>
              <w:right w:val="single" w:sz="4" w:space="0" w:color="auto"/>
            </w:tcBorders>
            <w:shd w:val="clear" w:color="auto" w:fill="auto"/>
            <w:noWrap/>
            <w:vAlign w:val="bottom"/>
            <w:hideMark/>
          </w:tcPr>
          <w:p w14:paraId="409A34C1"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51,048,669 </w:t>
            </w:r>
          </w:p>
        </w:tc>
        <w:tc>
          <w:tcPr>
            <w:tcW w:w="1240" w:type="dxa"/>
            <w:tcBorders>
              <w:top w:val="nil"/>
              <w:left w:val="nil"/>
              <w:bottom w:val="single" w:sz="4" w:space="0" w:color="auto"/>
              <w:right w:val="single" w:sz="4" w:space="0" w:color="auto"/>
            </w:tcBorders>
            <w:shd w:val="clear" w:color="auto" w:fill="auto"/>
            <w:noWrap/>
            <w:vAlign w:val="bottom"/>
            <w:hideMark/>
          </w:tcPr>
          <w:p w14:paraId="76E6B9FC"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50,507,050 </w:t>
            </w:r>
          </w:p>
        </w:tc>
        <w:tc>
          <w:tcPr>
            <w:tcW w:w="1240" w:type="dxa"/>
            <w:tcBorders>
              <w:top w:val="nil"/>
              <w:left w:val="nil"/>
              <w:bottom w:val="single" w:sz="4" w:space="0" w:color="auto"/>
              <w:right w:val="single" w:sz="4" w:space="0" w:color="auto"/>
            </w:tcBorders>
            <w:shd w:val="clear" w:color="auto" w:fill="auto"/>
            <w:noWrap/>
            <w:vAlign w:val="bottom"/>
            <w:hideMark/>
          </w:tcPr>
          <w:p w14:paraId="0C79EBA4"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98.94</w:t>
            </w:r>
          </w:p>
        </w:tc>
        <w:tc>
          <w:tcPr>
            <w:tcW w:w="1240" w:type="dxa"/>
            <w:tcBorders>
              <w:top w:val="nil"/>
              <w:left w:val="nil"/>
              <w:bottom w:val="single" w:sz="4" w:space="0" w:color="auto"/>
              <w:right w:val="single" w:sz="4" w:space="0" w:color="auto"/>
            </w:tcBorders>
            <w:shd w:val="clear" w:color="auto" w:fill="auto"/>
            <w:noWrap/>
            <w:vAlign w:val="bottom"/>
            <w:hideMark/>
          </w:tcPr>
          <w:p w14:paraId="3C51A60E"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45,143,511 </w:t>
            </w:r>
          </w:p>
        </w:tc>
        <w:tc>
          <w:tcPr>
            <w:tcW w:w="1240" w:type="dxa"/>
            <w:tcBorders>
              <w:top w:val="nil"/>
              <w:left w:val="nil"/>
              <w:bottom w:val="single" w:sz="4" w:space="0" w:color="auto"/>
              <w:right w:val="single" w:sz="8" w:space="0" w:color="auto"/>
            </w:tcBorders>
            <w:shd w:val="clear" w:color="auto" w:fill="auto"/>
            <w:noWrap/>
            <w:vAlign w:val="bottom"/>
            <w:hideMark/>
          </w:tcPr>
          <w:p w14:paraId="235C38C3"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88.43</w:t>
            </w:r>
          </w:p>
        </w:tc>
      </w:tr>
      <w:tr w:rsidR="006256DE" w:rsidRPr="00711122" w14:paraId="350FB094" w14:textId="77777777" w:rsidTr="00D3285F">
        <w:trPr>
          <w:trHeight w:val="108"/>
        </w:trPr>
        <w:tc>
          <w:tcPr>
            <w:tcW w:w="1240" w:type="dxa"/>
            <w:tcBorders>
              <w:top w:val="nil"/>
              <w:left w:val="single" w:sz="8" w:space="0" w:color="auto"/>
              <w:bottom w:val="single" w:sz="4" w:space="0" w:color="auto"/>
              <w:right w:val="single" w:sz="4" w:space="0" w:color="auto"/>
            </w:tcBorders>
            <w:shd w:val="clear" w:color="auto" w:fill="auto"/>
            <w:noWrap/>
            <w:vAlign w:val="bottom"/>
            <w:hideMark/>
          </w:tcPr>
          <w:p w14:paraId="530A69DF"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CF</w:t>
            </w:r>
          </w:p>
        </w:tc>
        <w:tc>
          <w:tcPr>
            <w:tcW w:w="1240" w:type="dxa"/>
            <w:tcBorders>
              <w:top w:val="nil"/>
              <w:left w:val="nil"/>
              <w:bottom w:val="single" w:sz="4" w:space="0" w:color="auto"/>
              <w:right w:val="single" w:sz="4" w:space="0" w:color="auto"/>
            </w:tcBorders>
            <w:shd w:val="clear" w:color="auto" w:fill="auto"/>
            <w:noWrap/>
            <w:vAlign w:val="bottom"/>
            <w:hideMark/>
          </w:tcPr>
          <w:p w14:paraId="518C8220"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TR3-3</w:t>
            </w:r>
          </w:p>
        </w:tc>
        <w:tc>
          <w:tcPr>
            <w:tcW w:w="1240" w:type="dxa"/>
            <w:tcBorders>
              <w:top w:val="nil"/>
              <w:left w:val="nil"/>
              <w:bottom w:val="single" w:sz="4" w:space="0" w:color="auto"/>
              <w:right w:val="single" w:sz="4" w:space="0" w:color="auto"/>
            </w:tcBorders>
            <w:shd w:val="clear" w:color="auto" w:fill="auto"/>
            <w:noWrap/>
            <w:vAlign w:val="bottom"/>
            <w:hideMark/>
          </w:tcPr>
          <w:p w14:paraId="1668F7F8"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49,055,736 </w:t>
            </w:r>
          </w:p>
        </w:tc>
        <w:tc>
          <w:tcPr>
            <w:tcW w:w="1240" w:type="dxa"/>
            <w:tcBorders>
              <w:top w:val="nil"/>
              <w:left w:val="nil"/>
              <w:bottom w:val="single" w:sz="4" w:space="0" w:color="auto"/>
              <w:right w:val="single" w:sz="4" w:space="0" w:color="auto"/>
            </w:tcBorders>
            <w:shd w:val="clear" w:color="auto" w:fill="auto"/>
            <w:noWrap/>
            <w:vAlign w:val="bottom"/>
            <w:hideMark/>
          </w:tcPr>
          <w:p w14:paraId="53FD9F9D"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48,663,688 </w:t>
            </w:r>
          </w:p>
        </w:tc>
        <w:tc>
          <w:tcPr>
            <w:tcW w:w="1240" w:type="dxa"/>
            <w:tcBorders>
              <w:top w:val="nil"/>
              <w:left w:val="nil"/>
              <w:bottom w:val="single" w:sz="4" w:space="0" w:color="auto"/>
              <w:right w:val="single" w:sz="4" w:space="0" w:color="auto"/>
            </w:tcBorders>
            <w:shd w:val="clear" w:color="auto" w:fill="auto"/>
            <w:noWrap/>
            <w:vAlign w:val="bottom"/>
            <w:hideMark/>
          </w:tcPr>
          <w:p w14:paraId="43E11E8E"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99.20</w:t>
            </w:r>
          </w:p>
        </w:tc>
        <w:tc>
          <w:tcPr>
            <w:tcW w:w="1240" w:type="dxa"/>
            <w:tcBorders>
              <w:top w:val="nil"/>
              <w:left w:val="nil"/>
              <w:bottom w:val="single" w:sz="4" w:space="0" w:color="auto"/>
              <w:right w:val="single" w:sz="4" w:space="0" w:color="auto"/>
            </w:tcBorders>
            <w:shd w:val="clear" w:color="auto" w:fill="auto"/>
            <w:noWrap/>
            <w:vAlign w:val="bottom"/>
            <w:hideMark/>
          </w:tcPr>
          <w:p w14:paraId="2E5E033B"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43,932,011 </w:t>
            </w:r>
          </w:p>
        </w:tc>
        <w:tc>
          <w:tcPr>
            <w:tcW w:w="1240" w:type="dxa"/>
            <w:tcBorders>
              <w:top w:val="nil"/>
              <w:left w:val="nil"/>
              <w:bottom w:val="single" w:sz="4" w:space="0" w:color="auto"/>
              <w:right w:val="single" w:sz="8" w:space="0" w:color="auto"/>
            </w:tcBorders>
            <w:shd w:val="clear" w:color="auto" w:fill="auto"/>
            <w:noWrap/>
            <w:vAlign w:val="bottom"/>
            <w:hideMark/>
          </w:tcPr>
          <w:p w14:paraId="67AEB982"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89.56</w:t>
            </w:r>
          </w:p>
        </w:tc>
      </w:tr>
      <w:tr w:rsidR="006256DE" w:rsidRPr="00711122" w14:paraId="62C03512" w14:textId="77777777" w:rsidTr="00D3285F">
        <w:trPr>
          <w:trHeight w:val="108"/>
        </w:trPr>
        <w:tc>
          <w:tcPr>
            <w:tcW w:w="1240" w:type="dxa"/>
            <w:tcBorders>
              <w:top w:val="nil"/>
              <w:left w:val="single" w:sz="8" w:space="0" w:color="auto"/>
              <w:bottom w:val="single" w:sz="4" w:space="0" w:color="auto"/>
              <w:right w:val="single" w:sz="4" w:space="0" w:color="auto"/>
            </w:tcBorders>
            <w:shd w:val="clear" w:color="auto" w:fill="auto"/>
            <w:noWrap/>
            <w:vAlign w:val="bottom"/>
            <w:hideMark/>
          </w:tcPr>
          <w:p w14:paraId="35F5FD60"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CG</w:t>
            </w:r>
          </w:p>
        </w:tc>
        <w:tc>
          <w:tcPr>
            <w:tcW w:w="1240" w:type="dxa"/>
            <w:tcBorders>
              <w:top w:val="nil"/>
              <w:left w:val="nil"/>
              <w:bottom w:val="single" w:sz="4" w:space="0" w:color="auto"/>
              <w:right w:val="single" w:sz="4" w:space="0" w:color="auto"/>
            </w:tcBorders>
            <w:shd w:val="clear" w:color="auto" w:fill="auto"/>
            <w:noWrap/>
            <w:vAlign w:val="bottom"/>
            <w:hideMark/>
          </w:tcPr>
          <w:p w14:paraId="39061D06"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SL3-3</w:t>
            </w:r>
          </w:p>
        </w:tc>
        <w:tc>
          <w:tcPr>
            <w:tcW w:w="1240" w:type="dxa"/>
            <w:tcBorders>
              <w:top w:val="nil"/>
              <w:left w:val="nil"/>
              <w:bottom w:val="single" w:sz="4" w:space="0" w:color="auto"/>
              <w:right w:val="single" w:sz="4" w:space="0" w:color="auto"/>
            </w:tcBorders>
            <w:shd w:val="clear" w:color="auto" w:fill="auto"/>
            <w:noWrap/>
            <w:vAlign w:val="bottom"/>
            <w:hideMark/>
          </w:tcPr>
          <w:p w14:paraId="3A943E28"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40,740,771 </w:t>
            </w:r>
          </w:p>
        </w:tc>
        <w:tc>
          <w:tcPr>
            <w:tcW w:w="1240" w:type="dxa"/>
            <w:tcBorders>
              <w:top w:val="nil"/>
              <w:left w:val="nil"/>
              <w:bottom w:val="single" w:sz="4" w:space="0" w:color="auto"/>
              <w:right w:val="single" w:sz="4" w:space="0" w:color="auto"/>
            </w:tcBorders>
            <w:shd w:val="clear" w:color="auto" w:fill="auto"/>
            <w:noWrap/>
            <w:vAlign w:val="bottom"/>
            <w:hideMark/>
          </w:tcPr>
          <w:p w14:paraId="6421493D"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40,235,487 </w:t>
            </w:r>
          </w:p>
        </w:tc>
        <w:tc>
          <w:tcPr>
            <w:tcW w:w="1240" w:type="dxa"/>
            <w:tcBorders>
              <w:top w:val="nil"/>
              <w:left w:val="nil"/>
              <w:bottom w:val="single" w:sz="4" w:space="0" w:color="auto"/>
              <w:right w:val="single" w:sz="4" w:space="0" w:color="auto"/>
            </w:tcBorders>
            <w:shd w:val="clear" w:color="auto" w:fill="auto"/>
            <w:noWrap/>
            <w:vAlign w:val="bottom"/>
            <w:hideMark/>
          </w:tcPr>
          <w:p w14:paraId="6C0398A7"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98.76</w:t>
            </w:r>
          </w:p>
        </w:tc>
        <w:tc>
          <w:tcPr>
            <w:tcW w:w="1240" w:type="dxa"/>
            <w:tcBorders>
              <w:top w:val="nil"/>
              <w:left w:val="nil"/>
              <w:bottom w:val="single" w:sz="4" w:space="0" w:color="auto"/>
              <w:right w:val="single" w:sz="4" w:space="0" w:color="auto"/>
            </w:tcBorders>
            <w:shd w:val="clear" w:color="auto" w:fill="auto"/>
            <w:noWrap/>
            <w:vAlign w:val="bottom"/>
            <w:hideMark/>
          </w:tcPr>
          <w:p w14:paraId="6104234C"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33,879,880 </w:t>
            </w:r>
          </w:p>
        </w:tc>
        <w:tc>
          <w:tcPr>
            <w:tcW w:w="1240" w:type="dxa"/>
            <w:tcBorders>
              <w:top w:val="nil"/>
              <w:left w:val="nil"/>
              <w:bottom w:val="single" w:sz="4" w:space="0" w:color="auto"/>
              <w:right w:val="single" w:sz="8" w:space="0" w:color="auto"/>
            </w:tcBorders>
            <w:shd w:val="clear" w:color="auto" w:fill="auto"/>
            <w:noWrap/>
            <w:vAlign w:val="bottom"/>
            <w:hideMark/>
          </w:tcPr>
          <w:p w14:paraId="76CAF259"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83.16</w:t>
            </w:r>
          </w:p>
        </w:tc>
      </w:tr>
      <w:tr w:rsidR="006256DE" w:rsidRPr="00711122" w14:paraId="42D08BEC" w14:textId="77777777" w:rsidTr="00D3285F">
        <w:trPr>
          <w:trHeight w:val="108"/>
        </w:trPr>
        <w:tc>
          <w:tcPr>
            <w:tcW w:w="1240" w:type="dxa"/>
            <w:tcBorders>
              <w:top w:val="nil"/>
              <w:left w:val="single" w:sz="8" w:space="0" w:color="auto"/>
              <w:bottom w:val="single" w:sz="4" w:space="0" w:color="auto"/>
              <w:right w:val="single" w:sz="4" w:space="0" w:color="auto"/>
            </w:tcBorders>
            <w:shd w:val="clear" w:color="auto" w:fill="auto"/>
            <w:noWrap/>
            <w:vAlign w:val="bottom"/>
            <w:hideMark/>
          </w:tcPr>
          <w:p w14:paraId="02C0CD62"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CH</w:t>
            </w:r>
          </w:p>
        </w:tc>
        <w:tc>
          <w:tcPr>
            <w:tcW w:w="1240" w:type="dxa"/>
            <w:tcBorders>
              <w:top w:val="nil"/>
              <w:left w:val="nil"/>
              <w:bottom w:val="single" w:sz="4" w:space="0" w:color="auto"/>
              <w:right w:val="single" w:sz="4" w:space="0" w:color="auto"/>
            </w:tcBorders>
            <w:shd w:val="clear" w:color="auto" w:fill="auto"/>
            <w:noWrap/>
            <w:vAlign w:val="bottom"/>
            <w:hideMark/>
          </w:tcPr>
          <w:p w14:paraId="3993D3E9"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SR3-3</w:t>
            </w:r>
          </w:p>
        </w:tc>
        <w:tc>
          <w:tcPr>
            <w:tcW w:w="1240" w:type="dxa"/>
            <w:tcBorders>
              <w:top w:val="nil"/>
              <w:left w:val="nil"/>
              <w:bottom w:val="single" w:sz="4" w:space="0" w:color="auto"/>
              <w:right w:val="single" w:sz="4" w:space="0" w:color="auto"/>
            </w:tcBorders>
            <w:shd w:val="clear" w:color="auto" w:fill="auto"/>
            <w:noWrap/>
            <w:vAlign w:val="bottom"/>
            <w:hideMark/>
          </w:tcPr>
          <w:p w14:paraId="77356B09"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59,552,325 </w:t>
            </w:r>
          </w:p>
        </w:tc>
        <w:tc>
          <w:tcPr>
            <w:tcW w:w="1240" w:type="dxa"/>
            <w:tcBorders>
              <w:top w:val="nil"/>
              <w:left w:val="nil"/>
              <w:bottom w:val="single" w:sz="4" w:space="0" w:color="auto"/>
              <w:right w:val="single" w:sz="4" w:space="0" w:color="auto"/>
            </w:tcBorders>
            <w:shd w:val="clear" w:color="auto" w:fill="auto"/>
            <w:noWrap/>
            <w:vAlign w:val="bottom"/>
            <w:hideMark/>
          </w:tcPr>
          <w:p w14:paraId="57581D7F"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58,455,003 </w:t>
            </w:r>
          </w:p>
        </w:tc>
        <w:tc>
          <w:tcPr>
            <w:tcW w:w="1240" w:type="dxa"/>
            <w:tcBorders>
              <w:top w:val="nil"/>
              <w:left w:val="nil"/>
              <w:bottom w:val="single" w:sz="4" w:space="0" w:color="auto"/>
              <w:right w:val="single" w:sz="4" w:space="0" w:color="auto"/>
            </w:tcBorders>
            <w:shd w:val="clear" w:color="auto" w:fill="auto"/>
            <w:noWrap/>
            <w:vAlign w:val="bottom"/>
            <w:hideMark/>
          </w:tcPr>
          <w:p w14:paraId="6A707A42"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98.16</w:t>
            </w:r>
          </w:p>
        </w:tc>
        <w:tc>
          <w:tcPr>
            <w:tcW w:w="1240" w:type="dxa"/>
            <w:tcBorders>
              <w:top w:val="nil"/>
              <w:left w:val="nil"/>
              <w:bottom w:val="single" w:sz="4" w:space="0" w:color="auto"/>
              <w:right w:val="single" w:sz="4" w:space="0" w:color="auto"/>
            </w:tcBorders>
            <w:shd w:val="clear" w:color="auto" w:fill="auto"/>
            <w:noWrap/>
            <w:vAlign w:val="bottom"/>
            <w:hideMark/>
          </w:tcPr>
          <w:p w14:paraId="780F301B"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51,906,375 </w:t>
            </w:r>
          </w:p>
        </w:tc>
        <w:tc>
          <w:tcPr>
            <w:tcW w:w="1240" w:type="dxa"/>
            <w:tcBorders>
              <w:top w:val="nil"/>
              <w:left w:val="nil"/>
              <w:bottom w:val="single" w:sz="4" w:space="0" w:color="auto"/>
              <w:right w:val="single" w:sz="8" w:space="0" w:color="auto"/>
            </w:tcBorders>
            <w:shd w:val="clear" w:color="auto" w:fill="auto"/>
            <w:noWrap/>
            <w:vAlign w:val="bottom"/>
            <w:hideMark/>
          </w:tcPr>
          <w:p w14:paraId="79B57EDB"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87.16</w:t>
            </w:r>
          </w:p>
        </w:tc>
      </w:tr>
      <w:tr w:rsidR="006256DE" w:rsidRPr="00711122" w14:paraId="14CB96EE" w14:textId="77777777" w:rsidTr="00D3285F">
        <w:trPr>
          <w:trHeight w:val="108"/>
        </w:trPr>
        <w:tc>
          <w:tcPr>
            <w:tcW w:w="1240" w:type="dxa"/>
            <w:tcBorders>
              <w:top w:val="nil"/>
              <w:left w:val="single" w:sz="8" w:space="0" w:color="auto"/>
              <w:bottom w:val="single" w:sz="4" w:space="0" w:color="auto"/>
              <w:right w:val="single" w:sz="4" w:space="0" w:color="auto"/>
            </w:tcBorders>
            <w:shd w:val="clear" w:color="auto" w:fill="auto"/>
            <w:noWrap/>
            <w:vAlign w:val="bottom"/>
            <w:hideMark/>
          </w:tcPr>
          <w:p w14:paraId="5594BA05"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CI</w:t>
            </w:r>
          </w:p>
        </w:tc>
        <w:tc>
          <w:tcPr>
            <w:tcW w:w="1240" w:type="dxa"/>
            <w:tcBorders>
              <w:top w:val="nil"/>
              <w:left w:val="nil"/>
              <w:bottom w:val="single" w:sz="4" w:space="0" w:color="auto"/>
              <w:right w:val="single" w:sz="4" w:space="0" w:color="auto"/>
            </w:tcBorders>
            <w:shd w:val="clear" w:color="auto" w:fill="auto"/>
            <w:noWrap/>
            <w:vAlign w:val="bottom"/>
            <w:hideMark/>
          </w:tcPr>
          <w:p w14:paraId="45B13120"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TL1-3</w:t>
            </w:r>
          </w:p>
        </w:tc>
        <w:tc>
          <w:tcPr>
            <w:tcW w:w="1240" w:type="dxa"/>
            <w:tcBorders>
              <w:top w:val="nil"/>
              <w:left w:val="nil"/>
              <w:bottom w:val="single" w:sz="4" w:space="0" w:color="auto"/>
              <w:right w:val="single" w:sz="4" w:space="0" w:color="auto"/>
            </w:tcBorders>
            <w:shd w:val="clear" w:color="auto" w:fill="auto"/>
            <w:noWrap/>
            <w:vAlign w:val="bottom"/>
            <w:hideMark/>
          </w:tcPr>
          <w:p w14:paraId="39B67443"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46,415,103 </w:t>
            </w:r>
          </w:p>
        </w:tc>
        <w:tc>
          <w:tcPr>
            <w:tcW w:w="1240" w:type="dxa"/>
            <w:tcBorders>
              <w:top w:val="nil"/>
              <w:left w:val="nil"/>
              <w:bottom w:val="single" w:sz="4" w:space="0" w:color="auto"/>
              <w:right w:val="single" w:sz="4" w:space="0" w:color="auto"/>
            </w:tcBorders>
            <w:shd w:val="clear" w:color="auto" w:fill="auto"/>
            <w:noWrap/>
            <w:vAlign w:val="bottom"/>
            <w:hideMark/>
          </w:tcPr>
          <w:p w14:paraId="27970DCD"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44,879,577 </w:t>
            </w:r>
          </w:p>
        </w:tc>
        <w:tc>
          <w:tcPr>
            <w:tcW w:w="1240" w:type="dxa"/>
            <w:tcBorders>
              <w:top w:val="nil"/>
              <w:left w:val="nil"/>
              <w:bottom w:val="single" w:sz="4" w:space="0" w:color="auto"/>
              <w:right w:val="single" w:sz="4" w:space="0" w:color="auto"/>
            </w:tcBorders>
            <w:shd w:val="clear" w:color="auto" w:fill="auto"/>
            <w:noWrap/>
            <w:vAlign w:val="bottom"/>
            <w:hideMark/>
          </w:tcPr>
          <w:p w14:paraId="68F934AE"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96.69</w:t>
            </w:r>
          </w:p>
        </w:tc>
        <w:tc>
          <w:tcPr>
            <w:tcW w:w="1240" w:type="dxa"/>
            <w:tcBorders>
              <w:top w:val="nil"/>
              <w:left w:val="nil"/>
              <w:bottom w:val="single" w:sz="4" w:space="0" w:color="auto"/>
              <w:right w:val="single" w:sz="4" w:space="0" w:color="auto"/>
            </w:tcBorders>
            <w:shd w:val="clear" w:color="auto" w:fill="auto"/>
            <w:noWrap/>
            <w:vAlign w:val="bottom"/>
            <w:hideMark/>
          </w:tcPr>
          <w:p w14:paraId="3B66F4CB"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39,301,492 </w:t>
            </w:r>
          </w:p>
        </w:tc>
        <w:tc>
          <w:tcPr>
            <w:tcW w:w="1240" w:type="dxa"/>
            <w:tcBorders>
              <w:top w:val="nil"/>
              <w:left w:val="nil"/>
              <w:bottom w:val="single" w:sz="4" w:space="0" w:color="auto"/>
              <w:right w:val="single" w:sz="8" w:space="0" w:color="auto"/>
            </w:tcBorders>
            <w:shd w:val="clear" w:color="auto" w:fill="auto"/>
            <w:noWrap/>
            <w:vAlign w:val="bottom"/>
            <w:hideMark/>
          </w:tcPr>
          <w:p w14:paraId="77C9D3B4"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84.67</w:t>
            </w:r>
          </w:p>
        </w:tc>
      </w:tr>
      <w:tr w:rsidR="006256DE" w:rsidRPr="00711122" w14:paraId="5DC851AF" w14:textId="77777777" w:rsidTr="00D3285F">
        <w:trPr>
          <w:trHeight w:val="108"/>
        </w:trPr>
        <w:tc>
          <w:tcPr>
            <w:tcW w:w="1240" w:type="dxa"/>
            <w:tcBorders>
              <w:top w:val="nil"/>
              <w:left w:val="single" w:sz="8" w:space="0" w:color="auto"/>
              <w:bottom w:val="single" w:sz="4" w:space="0" w:color="auto"/>
              <w:right w:val="single" w:sz="4" w:space="0" w:color="auto"/>
            </w:tcBorders>
            <w:shd w:val="clear" w:color="auto" w:fill="auto"/>
            <w:noWrap/>
            <w:vAlign w:val="bottom"/>
            <w:hideMark/>
          </w:tcPr>
          <w:p w14:paraId="6169E9B9"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CJ</w:t>
            </w:r>
          </w:p>
        </w:tc>
        <w:tc>
          <w:tcPr>
            <w:tcW w:w="1240" w:type="dxa"/>
            <w:tcBorders>
              <w:top w:val="nil"/>
              <w:left w:val="nil"/>
              <w:bottom w:val="single" w:sz="4" w:space="0" w:color="auto"/>
              <w:right w:val="single" w:sz="4" w:space="0" w:color="auto"/>
            </w:tcBorders>
            <w:shd w:val="clear" w:color="auto" w:fill="auto"/>
            <w:noWrap/>
            <w:vAlign w:val="bottom"/>
            <w:hideMark/>
          </w:tcPr>
          <w:p w14:paraId="37384010"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TR1-3</w:t>
            </w:r>
          </w:p>
        </w:tc>
        <w:tc>
          <w:tcPr>
            <w:tcW w:w="1240" w:type="dxa"/>
            <w:tcBorders>
              <w:top w:val="nil"/>
              <w:left w:val="nil"/>
              <w:bottom w:val="single" w:sz="4" w:space="0" w:color="auto"/>
              <w:right w:val="single" w:sz="4" w:space="0" w:color="auto"/>
            </w:tcBorders>
            <w:shd w:val="clear" w:color="auto" w:fill="auto"/>
            <w:noWrap/>
            <w:vAlign w:val="bottom"/>
            <w:hideMark/>
          </w:tcPr>
          <w:p w14:paraId="03FE8833"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33,341,378 </w:t>
            </w:r>
          </w:p>
        </w:tc>
        <w:tc>
          <w:tcPr>
            <w:tcW w:w="1240" w:type="dxa"/>
            <w:tcBorders>
              <w:top w:val="nil"/>
              <w:left w:val="nil"/>
              <w:bottom w:val="single" w:sz="4" w:space="0" w:color="auto"/>
              <w:right w:val="single" w:sz="4" w:space="0" w:color="auto"/>
            </w:tcBorders>
            <w:shd w:val="clear" w:color="auto" w:fill="auto"/>
            <w:noWrap/>
            <w:vAlign w:val="bottom"/>
            <w:hideMark/>
          </w:tcPr>
          <w:p w14:paraId="56BBAC98"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32,625,336 </w:t>
            </w:r>
          </w:p>
        </w:tc>
        <w:tc>
          <w:tcPr>
            <w:tcW w:w="1240" w:type="dxa"/>
            <w:tcBorders>
              <w:top w:val="nil"/>
              <w:left w:val="nil"/>
              <w:bottom w:val="single" w:sz="4" w:space="0" w:color="auto"/>
              <w:right w:val="single" w:sz="4" w:space="0" w:color="auto"/>
            </w:tcBorders>
            <w:shd w:val="clear" w:color="auto" w:fill="auto"/>
            <w:noWrap/>
            <w:vAlign w:val="bottom"/>
            <w:hideMark/>
          </w:tcPr>
          <w:p w14:paraId="78D93987"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97.85</w:t>
            </w:r>
          </w:p>
        </w:tc>
        <w:tc>
          <w:tcPr>
            <w:tcW w:w="1240" w:type="dxa"/>
            <w:tcBorders>
              <w:top w:val="nil"/>
              <w:left w:val="nil"/>
              <w:bottom w:val="single" w:sz="4" w:space="0" w:color="auto"/>
              <w:right w:val="single" w:sz="4" w:space="0" w:color="auto"/>
            </w:tcBorders>
            <w:shd w:val="clear" w:color="auto" w:fill="auto"/>
            <w:noWrap/>
            <w:vAlign w:val="bottom"/>
            <w:hideMark/>
          </w:tcPr>
          <w:p w14:paraId="4080E8FA"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29,075,254 </w:t>
            </w:r>
          </w:p>
        </w:tc>
        <w:tc>
          <w:tcPr>
            <w:tcW w:w="1240" w:type="dxa"/>
            <w:tcBorders>
              <w:top w:val="nil"/>
              <w:left w:val="nil"/>
              <w:bottom w:val="single" w:sz="4" w:space="0" w:color="auto"/>
              <w:right w:val="single" w:sz="8" w:space="0" w:color="auto"/>
            </w:tcBorders>
            <w:shd w:val="clear" w:color="auto" w:fill="auto"/>
            <w:noWrap/>
            <w:vAlign w:val="bottom"/>
            <w:hideMark/>
          </w:tcPr>
          <w:p w14:paraId="2C769F41"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87.20</w:t>
            </w:r>
          </w:p>
        </w:tc>
      </w:tr>
      <w:tr w:rsidR="006256DE" w:rsidRPr="00711122" w14:paraId="513C8108" w14:textId="77777777" w:rsidTr="00D3285F">
        <w:trPr>
          <w:trHeight w:val="108"/>
        </w:trPr>
        <w:tc>
          <w:tcPr>
            <w:tcW w:w="1240" w:type="dxa"/>
            <w:tcBorders>
              <w:top w:val="nil"/>
              <w:left w:val="single" w:sz="8" w:space="0" w:color="auto"/>
              <w:bottom w:val="single" w:sz="4" w:space="0" w:color="auto"/>
              <w:right w:val="single" w:sz="4" w:space="0" w:color="auto"/>
            </w:tcBorders>
            <w:shd w:val="clear" w:color="auto" w:fill="auto"/>
            <w:noWrap/>
            <w:vAlign w:val="bottom"/>
            <w:hideMark/>
          </w:tcPr>
          <w:p w14:paraId="68F294F1"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CK</w:t>
            </w:r>
          </w:p>
        </w:tc>
        <w:tc>
          <w:tcPr>
            <w:tcW w:w="1240" w:type="dxa"/>
            <w:tcBorders>
              <w:top w:val="nil"/>
              <w:left w:val="nil"/>
              <w:bottom w:val="single" w:sz="4" w:space="0" w:color="auto"/>
              <w:right w:val="single" w:sz="4" w:space="0" w:color="auto"/>
            </w:tcBorders>
            <w:shd w:val="clear" w:color="auto" w:fill="auto"/>
            <w:noWrap/>
            <w:vAlign w:val="bottom"/>
            <w:hideMark/>
          </w:tcPr>
          <w:p w14:paraId="3D48D0BF"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SL1-3</w:t>
            </w:r>
          </w:p>
        </w:tc>
        <w:tc>
          <w:tcPr>
            <w:tcW w:w="1240" w:type="dxa"/>
            <w:tcBorders>
              <w:top w:val="nil"/>
              <w:left w:val="nil"/>
              <w:bottom w:val="single" w:sz="4" w:space="0" w:color="auto"/>
              <w:right w:val="single" w:sz="4" w:space="0" w:color="auto"/>
            </w:tcBorders>
            <w:shd w:val="clear" w:color="auto" w:fill="auto"/>
            <w:noWrap/>
            <w:vAlign w:val="bottom"/>
            <w:hideMark/>
          </w:tcPr>
          <w:p w14:paraId="2D7CF825"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55,247,111 </w:t>
            </w:r>
          </w:p>
        </w:tc>
        <w:tc>
          <w:tcPr>
            <w:tcW w:w="1240" w:type="dxa"/>
            <w:tcBorders>
              <w:top w:val="nil"/>
              <w:left w:val="nil"/>
              <w:bottom w:val="single" w:sz="4" w:space="0" w:color="auto"/>
              <w:right w:val="single" w:sz="4" w:space="0" w:color="auto"/>
            </w:tcBorders>
            <w:shd w:val="clear" w:color="auto" w:fill="auto"/>
            <w:noWrap/>
            <w:vAlign w:val="bottom"/>
            <w:hideMark/>
          </w:tcPr>
          <w:p w14:paraId="2E48653B"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54,841,731 </w:t>
            </w:r>
          </w:p>
        </w:tc>
        <w:tc>
          <w:tcPr>
            <w:tcW w:w="1240" w:type="dxa"/>
            <w:tcBorders>
              <w:top w:val="nil"/>
              <w:left w:val="nil"/>
              <w:bottom w:val="single" w:sz="4" w:space="0" w:color="auto"/>
              <w:right w:val="single" w:sz="4" w:space="0" w:color="auto"/>
            </w:tcBorders>
            <w:shd w:val="clear" w:color="auto" w:fill="auto"/>
            <w:noWrap/>
            <w:vAlign w:val="bottom"/>
            <w:hideMark/>
          </w:tcPr>
          <w:p w14:paraId="2A604E58"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99.27</w:t>
            </w:r>
          </w:p>
        </w:tc>
        <w:tc>
          <w:tcPr>
            <w:tcW w:w="1240" w:type="dxa"/>
            <w:tcBorders>
              <w:top w:val="nil"/>
              <w:left w:val="nil"/>
              <w:bottom w:val="single" w:sz="4" w:space="0" w:color="auto"/>
              <w:right w:val="single" w:sz="4" w:space="0" w:color="auto"/>
            </w:tcBorders>
            <w:shd w:val="clear" w:color="auto" w:fill="auto"/>
            <w:noWrap/>
            <w:vAlign w:val="bottom"/>
            <w:hideMark/>
          </w:tcPr>
          <w:p w14:paraId="4BAA4B80"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48,340,865 </w:t>
            </w:r>
          </w:p>
        </w:tc>
        <w:tc>
          <w:tcPr>
            <w:tcW w:w="1240" w:type="dxa"/>
            <w:tcBorders>
              <w:top w:val="nil"/>
              <w:left w:val="nil"/>
              <w:bottom w:val="single" w:sz="4" w:space="0" w:color="auto"/>
              <w:right w:val="single" w:sz="8" w:space="0" w:color="auto"/>
            </w:tcBorders>
            <w:shd w:val="clear" w:color="auto" w:fill="auto"/>
            <w:noWrap/>
            <w:vAlign w:val="bottom"/>
            <w:hideMark/>
          </w:tcPr>
          <w:p w14:paraId="5F1F5CEB"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87.50</w:t>
            </w:r>
          </w:p>
        </w:tc>
      </w:tr>
      <w:tr w:rsidR="006256DE" w:rsidRPr="00711122" w14:paraId="694944F7" w14:textId="77777777" w:rsidTr="00D3285F">
        <w:trPr>
          <w:trHeight w:val="108"/>
        </w:trPr>
        <w:tc>
          <w:tcPr>
            <w:tcW w:w="1240" w:type="dxa"/>
            <w:tcBorders>
              <w:top w:val="nil"/>
              <w:left w:val="single" w:sz="8" w:space="0" w:color="auto"/>
              <w:bottom w:val="single" w:sz="4" w:space="0" w:color="auto"/>
              <w:right w:val="single" w:sz="4" w:space="0" w:color="auto"/>
            </w:tcBorders>
            <w:shd w:val="clear" w:color="auto" w:fill="auto"/>
            <w:noWrap/>
            <w:vAlign w:val="bottom"/>
            <w:hideMark/>
          </w:tcPr>
          <w:p w14:paraId="192EEBB2"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CL</w:t>
            </w:r>
          </w:p>
        </w:tc>
        <w:tc>
          <w:tcPr>
            <w:tcW w:w="1240" w:type="dxa"/>
            <w:tcBorders>
              <w:top w:val="nil"/>
              <w:left w:val="nil"/>
              <w:bottom w:val="single" w:sz="4" w:space="0" w:color="auto"/>
              <w:right w:val="single" w:sz="4" w:space="0" w:color="auto"/>
            </w:tcBorders>
            <w:shd w:val="clear" w:color="auto" w:fill="auto"/>
            <w:noWrap/>
            <w:vAlign w:val="bottom"/>
            <w:hideMark/>
          </w:tcPr>
          <w:p w14:paraId="3814D2B2"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SR1-3</w:t>
            </w:r>
          </w:p>
        </w:tc>
        <w:tc>
          <w:tcPr>
            <w:tcW w:w="1240" w:type="dxa"/>
            <w:tcBorders>
              <w:top w:val="nil"/>
              <w:left w:val="nil"/>
              <w:bottom w:val="single" w:sz="4" w:space="0" w:color="auto"/>
              <w:right w:val="single" w:sz="4" w:space="0" w:color="auto"/>
            </w:tcBorders>
            <w:shd w:val="clear" w:color="auto" w:fill="auto"/>
            <w:noWrap/>
            <w:vAlign w:val="bottom"/>
            <w:hideMark/>
          </w:tcPr>
          <w:p w14:paraId="11E3D800"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54,778,319 </w:t>
            </w:r>
          </w:p>
        </w:tc>
        <w:tc>
          <w:tcPr>
            <w:tcW w:w="1240" w:type="dxa"/>
            <w:tcBorders>
              <w:top w:val="nil"/>
              <w:left w:val="nil"/>
              <w:bottom w:val="single" w:sz="4" w:space="0" w:color="auto"/>
              <w:right w:val="single" w:sz="4" w:space="0" w:color="auto"/>
            </w:tcBorders>
            <w:shd w:val="clear" w:color="auto" w:fill="auto"/>
            <w:noWrap/>
            <w:vAlign w:val="bottom"/>
            <w:hideMark/>
          </w:tcPr>
          <w:p w14:paraId="6CE2299A"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54,342,632 </w:t>
            </w:r>
          </w:p>
        </w:tc>
        <w:tc>
          <w:tcPr>
            <w:tcW w:w="1240" w:type="dxa"/>
            <w:tcBorders>
              <w:top w:val="nil"/>
              <w:left w:val="nil"/>
              <w:bottom w:val="single" w:sz="4" w:space="0" w:color="auto"/>
              <w:right w:val="single" w:sz="4" w:space="0" w:color="auto"/>
            </w:tcBorders>
            <w:shd w:val="clear" w:color="auto" w:fill="auto"/>
            <w:noWrap/>
            <w:vAlign w:val="bottom"/>
            <w:hideMark/>
          </w:tcPr>
          <w:p w14:paraId="3B62DC3A"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99.20</w:t>
            </w:r>
          </w:p>
        </w:tc>
        <w:tc>
          <w:tcPr>
            <w:tcW w:w="1240" w:type="dxa"/>
            <w:tcBorders>
              <w:top w:val="nil"/>
              <w:left w:val="nil"/>
              <w:bottom w:val="single" w:sz="4" w:space="0" w:color="auto"/>
              <w:right w:val="single" w:sz="4" w:space="0" w:color="auto"/>
            </w:tcBorders>
            <w:shd w:val="clear" w:color="auto" w:fill="auto"/>
            <w:noWrap/>
            <w:vAlign w:val="bottom"/>
            <w:hideMark/>
          </w:tcPr>
          <w:p w14:paraId="5AA76A78"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47,851,250 </w:t>
            </w:r>
          </w:p>
        </w:tc>
        <w:tc>
          <w:tcPr>
            <w:tcW w:w="1240" w:type="dxa"/>
            <w:tcBorders>
              <w:top w:val="nil"/>
              <w:left w:val="nil"/>
              <w:bottom w:val="single" w:sz="4" w:space="0" w:color="auto"/>
              <w:right w:val="single" w:sz="8" w:space="0" w:color="auto"/>
            </w:tcBorders>
            <w:shd w:val="clear" w:color="auto" w:fill="auto"/>
            <w:noWrap/>
            <w:vAlign w:val="bottom"/>
            <w:hideMark/>
          </w:tcPr>
          <w:p w14:paraId="63AC6FC8"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87.35</w:t>
            </w:r>
          </w:p>
        </w:tc>
      </w:tr>
      <w:tr w:rsidR="006256DE" w:rsidRPr="00711122" w14:paraId="3F3E8462" w14:textId="77777777" w:rsidTr="00D3285F">
        <w:trPr>
          <w:trHeight w:val="108"/>
        </w:trPr>
        <w:tc>
          <w:tcPr>
            <w:tcW w:w="1240" w:type="dxa"/>
            <w:tcBorders>
              <w:top w:val="nil"/>
              <w:left w:val="single" w:sz="8" w:space="0" w:color="auto"/>
              <w:bottom w:val="single" w:sz="4" w:space="0" w:color="auto"/>
              <w:right w:val="single" w:sz="4" w:space="0" w:color="auto"/>
            </w:tcBorders>
            <w:shd w:val="clear" w:color="auto" w:fill="auto"/>
            <w:noWrap/>
            <w:vAlign w:val="bottom"/>
            <w:hideMark/>
          </w:tcPr>
          <w:p w14:paraId="3AE7947E"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CM</w:t>
            </w:r>
          </w:p>
        </w:tc>
        <w:tc>
          <w:tcPr>
            <w:tcW w:w="1240" w:type="dxa"/>
            <w:tcBorders>
              <w:top w:val="nil"/>
              <w:left w:val="nil"/>
              <w:bottom w:val="single" w:sz="4" w:space="0" w:color="auto"/>
              <w:right w:val="single" w:sz="4" w:space="0" w:color="auto"/>
            </w:tcBorders>
            <w:shd w:val="clear" w:color="auto" w:fill="auto"/>
            <w:noWrap/>
            <w:vAlign w:val="bottom"/>
            <w:hideMark/>
          </w:tcPr>
          <w:p w14:paraId="61387AAA"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TL2-3</w:t>
            </w:r>
          </w:p>
        </w:tc>
        <w:tc>
          <w:tcPr>
            <w:tcW w:w="1240" w:type="dxa"/>
            <w:tcBorders>
              <w:top w:val="nil"/>
              <w:left w:val="nil"/>
              <w:bottom w:val="single" w:sz="4" w:space="0" w:color="auto"/>
              <w:right w:val="single" w:sz="4" w:space="0" w:color="auto"/>
            </w:tcBorders>
            <w:shd w:val="clear" w:color="auto" w:fill="auto"/>
            <w:noWrap/>
            <w:vAlign w:val="bottom"/>
            <w:hideMark/>
          </w:tcPr>
          <w:p w14:paraId="4EC6C43E"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31,377,679 </w:t>
            </w:r>
          </w:p>
        </w:tc>
        <w:tc>
          <w:tcPr>
            <w:tcW w:w="1240" w:type="dxa"/>
            <w:tcBorders>
              <w:top w:val="nil"/>
              <w:left w:val="nil"/>
              <w:bottom w:val="single" w:sz="4" w:space="0" w:color="auto"/>
              <w:right w:val="single" w:sz="4" w:space="0" w:color="auto"/>
            </w:tcBorders>
            <w:shd w:val="clear" w:color="auto" w:fill="auto"/>
            <w:noWrap/>
            <w:vAlign w:val="bottom"/>
            <w:hideMark/>
          </w:tcPr>
          <w:p w14:paraId="3A635B5C"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30,704,322 </w:t>
            </w:r>
          </w:p>
        </w:tc>
        <w:tc>
          <w:tcPr>
            <w:tcW w:w="1240" w:type="dxa"/>
            <w:tcBorders>
              <w:top w:val="nil"/>
              <w:left w:val="nil"/>
              <w:bottom w:val="single" w:sz="4" w:space="0" w:color="auto"/>
              <w:right w:val="single" w:sz="4" w:space="0" w:color="auto"/>
            </w:tcBorders>
            <w:shd w:val="clear" w:color="auto" w:fill="auto"/>
            <w:noWrap/>
            <w:vAlign w:val="bottom"/>
            <w:hideMark/>
          </w:tcPr>
          <w:p w14:paraId="10B4B44A"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97.85</w:t>
            </w:r>
          </w:p>
        </w:tc>
        <w:tc>
          <w:tcPr>
            <w:tcW w:w="1240" w:type="dxa"/>
            <w:tcBorders>
              <w:top w:val="nil"/>
              <w:left w:val="nil"/>
              <w:bottom w:val="single" w:sz="4" w:space="0" w:color="auto"/>
              <w:right w:val="single" w:sz="4" w:space="0" w:color="auto"/>
            </w:tcBorders>
            <w:shd w:val="clear" w:color="auto" w:fill="auto"/>
            <w:noWrap/>
            <w:vAlign w:val="bottom"/>
            <w:hideMark/>
          </w:tcPr>
          <w:p w14:paraId="7F752284"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27,518,051 </w:t>
            </w:r>
          </w:p>
        </w:tc>
        <w:tc>
          <w:tcPr>
            <w:tcW w:w="1240" w:type="dxa"/>
            <w:tcBorders>
              <w:top w:val="nil"/>
              <w:left w:val="nil"/>
              <w:bottom w:val="single" w:sz="4" w:space="0" w:color="auto"/>
              <w:right w:val="single" w:sz="8" w:space="0" w:color="auto"/>
            </w:tcBorders>
            <w:shd w:val="clear" w:color="auto" w:fill="auto"/>
            <w:noWrap/>
            <w:vAlign w:val="bottom"/>
            <w:hideMark/>
          </w:tcPr>
          <w:p w14:paraId="4BBA2587"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87.70</w:t>
            </w:r>
          </w:p>
        </w:tc>
      </w:tr>
      <w:tr w:rsidR="006256DE" w:rsidRPr="00711122" w14:paraId="77A3B399" w14:textId="77777777" w:rsidTr="00D3285F">
        <w:trPr>
          <w:trHeight w:val="108"/>
        </w:trPr>
        <w:tc>
          <w:tcPr>
            <w:tcW w:w="1240" w:type="dxa"/>
            <w:tcBorders>
              <w:top w:val="nil"/>
              <w:left w:val="single" w:sz="8" w:space="0" w:color="auto"/>
              <w:bottom w:val="single" w:sz="4" w:space="0" w:color="auto"/>
              <w:right w:val="single" w:sz="4" w:space="0" w:color="auto"/>
            </w:tcBorders>
            <w:shd w:val="clear" w:color="auto" w:fill="auto"/>
            <w:noWrap/>
            <w:vAlign w:val="bottom"/>
            <w:hideMark/>
          </w:tcPr>
          <w:p w14:paraId="5C69835C"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CN</w:t>
            </w:r>
          </w:p>
        </w:tc>
        <w:tc>
          <w:tcPr>
            <w:tcW w:w="1240" w:type="dxa"/>
            <w:tcBorders>
              <w:top w:val="nil"/>
              <w:left w:val="nil"/>
              <w:bottom w:val="single" w:sz="4" w:space="0" w:color="auto"/>
              <w:right w:val="single" w:sz="4" w:space="0" w:color="auto"/>
            </w:tcBorders>
            <w:shd w:val="clear" w:color="auto" w:fill="auto"/>
            <w:noWrap/>
            <w:vAlign w:val="bottom"/>
            <w:hideMark/>
          </w:tcPr>
          <w:p w14:paraId="56E13F81"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TR2-3</w:t>
            </w:r>
          </w:p>
        </w:tc>
        <w:tc>
          <w:tcPr>
            <w:tcW w:w="1240" w:type="dxa"/>
            <w:tcBorders>
              <w:top w:val="nil"/>
              <w:left w:val="nil"/>
              <w:bottom w:val="single" w:sz="4" w:space="0" w:color="auto"/>
              <w:right w:val="single" w:sz="4" w:space="0" w:color="auto"/>
            </w:tcBorders>
            <w:shd w:val="clear" w:color="auto" w:fill="auto"/>
            <w:noWrap/>
            <w:vAlign w:val="bottom"/>
            <w:hideMark/>
          </w:tcPr>
          <w:p w14:paraId="1A4E24F6"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40,295,595 </w:t>
            </w:r>
          </w:p>
        </w:tc>
        <w:tc>
          <w:tcPr>
            <w:tcW w:w="1240" w:type="dxa"/>
            <w:tcBorders>
              <w:top w:val="nil"/>
              <w:left w:val="nil"/>
              <w:bottom w:val="single" w:sz="4" w:space="0" w:color="auto"/>
              <w:right w:val="single" w:sz="4" w:space="0" w:color="auto"/>
            </w:tcBorders>
            <w:shd w:val="clear" w:color="auto" w:fill="auto"/>
            <w:noWrap/>
            <w:vAlign w:val="bottom"/>
            <w:hideMark/>
          </w:tcPr>
          <w:p w14:paraId="42ECB6D3"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39,361,665 </w:t>
            </w:r>
          </w:p>
        </w:tc>
        <w:tc>
          <w:tcPr>
            <w:tcW w:w="1240" w:type="dxa"/>
            <w:tcBorders>
              <w:top w:val="nil"/>
              <w:left w:val="nil"/>
              <w:bottom w:val="single" w:sz="4" w:space="0" w:color="auto"/>
              <w:right w:val="single" w:sz="4" w:space="0" w:color="auto"/>
            </w:tcBorders>
            <w:shd w:val="clear" w:color="auto" w:fill="auto"/>
            <w:noWrap/>
            <w:vAlign w:val="bottom"/>
            <w:hideMark/>
          </w:tcPr>
          <w:p w14:paraId="0E2EA51B"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97.68</w:t>
            </w:r>
          </w:p>
        </w:tc>
        <w:tc>
          <w:tcPr>
            <w:tcW w:w="1240" w:type="dxa"/>
            <w:tcBorders>
              <w:top w:val="nil"/>
              <w:left w:val="nil"/>
              <w:bottom w:val="single" w:sz="4" w:space="0" w:color="auto"/>
              <w:right w:val="single" w:sz="4" w:space="0" w:color="auto"/>
            </w:tcBorders>
            <w:shd w:val="clear" w:color="auto" w:fill="auto"/>
            <w:noWrap/>
            <w:vAlign w:val="bottom"/>
            <w:hideMark/>
          </w:tcPr>
          <w:p w14:paraId="2E80B83A"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35,046,577 </w:t>
            </w:r>
          </w:p>
        </w:tc>
        <w:tc>
          <w:tcPr>
            <w:tcW w:w="1240" w:type="dxa"/>
            <w:tcBorders>
              <w:top w:val="nil"/>
              <w:left w:val="nil"/>
              <w:bottom w:val="single" w:sz="4" w:space="0" w:color="auto"/>
              <w:right w:val="single" w:sz="8" w:space="0" w:color="auto"/>
            </w:tcBorders>
            <w:shd w:val="clear" w:color="auto" w:fill="auto"/>
            <w:noWrap/>
            <w:vAlign w:val="bottom"/>
            <w:hideMark/>
          </w:tcPr>
          <w:p w14:paraId="1B28647C"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86.97</w:t>
            </w:r>
          </w:p>
        </w:tc>
      </w:tr>
      <w:tr w:rsidR="006256DE" w:rsidRPr="00711122" w14:paraId="22853EBD" w14:textId="77777777" w:rsidTr="00D3285F">
        <w:trPr>
          <w:trHeight w:val="108"/>
        </w:trPr>
        <w:tc>
          <w:tcPr>
            <w:tcW w:w="1240" w:type="dxa"/>
            <w:tcBorders>
              <w:top w:val="nil"/>
              <w:left w:val="single" w:sz="8" w:space="0" w:color="auto"/>
              <w:bottom w:val="single" w:sz="4" w:space="0" w:color="auto"/>
              <w:right w:val="single" w:sz="4" w:space="0" w:color="auto"/>
            </w:tcBorders>
            <w:shd w:val="clear" w:color="auto" w:fill="auto"/>
            <w:noWrap/>
            <w:vAlign w:val="bottom"/>
            <w:hideMark/>
          </w:tcPr>
          <w:p w14:paraId="5E2DEA85"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CO</w:t>
            </w:r>
          </w:p>
        </w:tc>
        <w:tc>
          <w:tcPr>
            <w:tcW w:w="1240" w:type="dxa"/>
            <w:tcBorders>
              <w:top w:val="nil"/>
              <w:left w:val="nil"/>
              <w:bottom w:val="single" w:sz="4" w:space="0" w:color="auto"/>
              <w:right w:val="single" w:sz="4" w:space="0" w:color="auto"/>
            </w:tcBorders>
            <w:shd w:val="clear" w:color="auto" w:fill="auto"/>
            <w:noWrap/>
            <w:vAlign w:val="bottom"/>
            <w:hideMark/>
          </w:tcPr>
          <w:p w14:paraId="228AC690"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SL2-3</w:t>
            </w:r>
          </w:p>
        </w:tc>
        <w:tc>
          <w:tcPr>
            <w:tcW w:w="1240" w:type="dxa"/>
            <w:tcBorders>
              <w:top w:val="nil"/>
              <w:left w:val="nil"/>
              <w:bottom w:val="single" w:sz="4" w:space="0" w:color="auto"/>
              <w:right w:val="single" w:sz="4" w:space="0" w:color="auto"/>
            </w:tcBorders>
            <w:shd w:val="clear" w:color="auto" w:fill="auto"/>
            <w:noWrap/>
            <w:vAlign w:val="bottom"/>
            <w:hideMark/>
          </w:tcPr>
          <w:p w14:paraId="40F03869"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56,400,098 </w:t>
            </w:r>
          </w:p>
        </w:tc>
        <w:tc>
          <w:tcPr>
            <w:tcW w:w="1240" w:type="dxa"/>
            <w:tcBorders>
              <w:top w:val="nil"/>
              <w:left w:val="nil"/>
              <w:bottom w:val="single" w:sz="4" w:space="0" w:color="auto"/>
              <w:right w:val="single" w:sz="4" w:space="0" w:color="auto"/>
            </w:tcBorders>
            <w:shd w:val="clear" w:color="auto" w:fill="auto"/>
            <w:noWrap/>
            <w:vAlign w:val="bottom"/>
            <w:hideMark/>
          </w:tcPr>
          <w:p w14:paraId="5AB0F387"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55,659,431 </w:t>
            </w:r>
          </w:p>
        </w:tc>
        <w:tc>
          <w:tcPr>
            <w:tcW w:w="1240" w:type="dxa"/>
            <w:tcBorders>
              <w:top w:val="nil"/>
              <w:left w:val="nil"/>
              <w:bottom w:val="single" w:sz="4" w:space="0" w:color="auto"/>
              <w:right w:val="single" w:sz="4" w:space="0" w:color="auto"/>
            </w:tcBorders>
            <w:shd w:val="clear" w:color="auto" w:fill="auto"/>
            <w:noWrap/>
            <w:vAlign w:val="bottom"/>
            <w:hideMark/>
          </w:tcPr>
          <w:p w14:paraId="517B64A6"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98.69</w:t>
            </w:r>
          </w:p>
        </w:tc>
        <w:tc>
          <w:tcPr>
            <w:tcW w:w="1240" w:type="dxa"/>
            <w:tcBorders>
              <w:top w:val="nil"/>
              <w:left w:val="nil"/>
              <w:bottom w:val="single" w:sz="4" w:space="0" w:color="auto"/>
              <w:right w:val="single" w:sz="4" w:space="0" w:color="auto"/>
            </w:tcBorders>
            <w:shd w:val="clear" w:color="auto" w:fill="auto"/>
            <w:noWrap/>
            <w:vAlign w:val="bottom"/>
            <w:hideMark/>
          </w:tcPr>
          <w:p w14:paraId="05D10FA5"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48,984,525 </w:t>
            </w:r>
          </w:p>
        </w:tc>
        <w:tc>
          <w:tcPr>
            <w:tcW w:w="1240" w:type="dxa"/>
            <w:tcBorders>
              <w:top w:val="nil"/>
              <w:left w:val="nil"/>
              <w:bottom w:val="single" w:sz="4" w:space="0" w:color="auto"/>
              <w:right w:val="single" w:sz="8" w:space="0" w:color="auto"/>
            </w:tcBorders>
            <w:shd w:val="clear" w:color="auto" w:fill="auto"/>
            <w:noWrap/>
            <w:vAlign w:val="bottom"/>
            <w:hideMark/>
          </w:tcPr>
          <w:p w14:paraId="4051F087"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86.85</w:t>
            </w:r>
          </w:p>
        </w:tc>
      </w:tr>
      <w:tr w:rsidR="006256DE" w:rsidRPr="00711122" w14:paraId="67C90E72" w14:textId="77777777" w:rsidTr="00D3285F">
        <w:trPr>
          <w:trHeight w:val="108"/>
        </w:trPr>
        <w:tc>
          <w:tcPr>
            <w:tcW w:w="1240" w:type="dxa"/>
            <w:tcBorders>
              <w:top w:val="nil"/>
              <w:left w:val="single" w:sz="8" w:space="0" w:color="auto"/>
              <w:bottom w:val="single" w:sz="8" w:space="0" w:color="auto"/>
              <w:right w:val="single" w:sz="4" w:space="0" w:color="auto"/>
            </w:tcBorders>
            <w:shd w:val="clear" w:color="auto" w:fill="auto"/>
            <w:noWrap/>
            <w:vAlign w:val="bottom"/>
            <w:hideMark/>
          </w:tcPr>
          <w:p w14:paraId="6CC4AE60"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CP</w:t>
            </w:r>
          </w:p>
        </w:tc>
        <w:tc>
          <w:tcPr>
            <w:tcW w:w="1240" w:type="dxa"/>
            <w:tcBorders>
              <w:top w:val="nil"/>
              <w:left w:val="nil"/>
              <w:bottom w:val="single" w:sz="8" w:space="0" w:color="auto"/>
              <w:right w:val="single" w:sz="4" w:space="0" w:color="auto"/>
            </w:tcBorders>
            <w:shd w:val="clear" w:color="auto" w:fill="auto"/>
            <w:noWrap/>
            <w:vAlign w:val="bottom"/>
            <w:hideMark/>
          </w:tcPr>
          <w:p w14:paraId="50629149"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SR2-3</w:t>
            </w:r>
          </w:p>
        </w:tc>
        <w:tc>
          <w:tcPr>
            <w:tcW w:w="1240" w:type="dxa"/>
            <w:tcBorders>
              <w:top w:val="nil"/>
              <w:left w:val="nil"/>
              <w:bottom w:val="single" w:sz="8" w:space="0" w:color="auto"/>
              <w:right w:val="single" w:sz="4" w:space="0" w:color="auto"/>
            </w:tcBorders>
            <w:shd w:val="clear" w:color="auto" w:fill="auto"/>
            <w:noWrap/>
            <w:vAlign w:val="bottom"/>
            <w:hideMark/>
          </w:tcPr>
          <w:p w14:paraId="706C7376"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37,945,230 </w:t>
            </w:r>
          </w:p>
        </w:tc>
        <w:tc>
          <w:tcPr>
            <w:tcW w:w="1240" w:type="dxa"/>
            <w:tcBorders>
              <w:top w:val="nil"/>
              <w:left w:val="nil"/>
              <w:bottom w:val="single" w:sz="8" w:space="0" w:color="auto"/>
              <w:right w:val="single" w:sz="4" w:space="0" w:color="auto"/>
            </w:tcBorders>
            <w:shd w:val="clear" w:color="auto" w:fill="auto"/>
            <w:noWrap/>
            <w:vAlign w:val="bottom"/>
            <w:hideMark/>
          </w:tcPr>
          <w:p w14:paraId="0B965CD2"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37,681,160 </w:t>
            </w:r>
          </w:p>
        </w:tc>
        <w:tc>
          <w:tcPr>
            <w:tcW w:w="1240" w:type="dxa"/>
            <w:tcBorders>
              <w:top w:val="nil"/>
              <w:left w:val="nil"/>
              <w:bottom w:val="single" w:sz="8" w:space="0" w:color="auto"/>
              <w:right w:val="single" w:sz="4" w:space="0" w:color="auto"/>
            </w:tcBorders>
            <w:shd w:val="clear" w:color="auto" w:fill="auto"/>
            <w:noWrap/>
            <w:vAlign w:val="bottom"/>
            <w:hideMark/>
          </w:tcPr>
          <w:p w14:paraId="2273ADF2"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99.30</w:t>
            </w:r>
          </w:p>
        </w:tc>
        <w:tc>
          <w:tcPr>
            <w:tcW w:w="1240" w:type="dxa"/>
            <w:tcBorders>
              <w:top w:val="nil"/>
              <w:left w:val="nil"/>
              <w:bottom w:val="single" w:sz="8" w:space="0" w:color="auto"/>
              <w:right w:val="single" w:sz="4" w:space="0" w:color="auto"/>
            </w:tcBorders>
            <w:shd w:val="clear" w:color="auto" w:fill="auto"/>
            <w:noWrap/>
            <w:vAlign w:val="bottom"/>
            <w:hideMark/>
          </w:tcPr>
          <w:p w14:paraId="4AE4E598"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 xml:space="preserve">33,724,034 </w:t>
            </w:r>
          </w:p>
        </w:tc>
        <w:tc>
          <w:tcPr>
            <w:tcW w:w="1240" w:type="dxa"/>
            <w:tcBorders>
              <w:top w:val="nil"/>
              <w:left w:val="nil"/>
              <w:bottom w:val="single" w:sz="8" w:space="0" w:color="auto"/>
              <w:right w:val="single" w:sz="8" w:space="0" w:color="auto"/>
            </w:tcBorders>
            <w:shd w:val="clear" w:color="auto" w:fill="auto"/>
            <w:noWrap/>
            <w:vAlign w:val="bottom"/>
            <w:hideMark/>
          </w:tcPr>
          <w:p w14:paraId="4A48D967" w14:textId="77777777" w:rsidR="006256DE" w:rsidRPr="00711122" w:rsidRDefault="006256DE" w:rsidP="00D3285F">
            <w:pPr>
              <w:spacing w:after="0"/>
              <w:jc w:val="center"/>
              <w:rPr>
                <w:rFonts w:eastAsia="Times New Roman" w:cstheme="minorHAnsi"/>
                <w:color w:val="000000"/>
                <w:sz w:val="16"/>
                <w:szCs w:val="16"/>
                <w:lang w:eastAsia="en-GB"/>
              </w:rPr>
            </w:pPr>
            <w:r w:rsidRPr="00711122">
              <w:rPr>
                <w:rFonts w:eastAsia="Times New Roman" w:cstheme="minorHAnsi"/>
                <w:color w:val="000000"/>
                <w:sz w:val="16"/>
                <w:szCs w:val="16"/>
                <w:lang w:eastAsia="en-GB"/>
              </w:rPr>
              <w:t>88.88</w:t>
            </w:r>
          </w:p>
        </w:tc>
      </w:tr>
    </w:tbl>
    <w:p w14:paraId="5AA99D05" w14:textId="44A0316A" w:rsidR="000B48B4" w:rsidRPr="00281109" w:rsidRDefault="006256DE" w:rsidP="00281109">
      <w:pPr>
        <w:pStyle w:val="Caption"/>
        <w:jc w:val="both"/>
        <w:rPr>
          <w:b w:val="0"/>
          <w:bCs w:val="0"/>
          <w:i/>
          <w:iCs/>
        </w:rPr>
        <w:sectPr w:rsidR="000B48B4" w:rsidRPr="00281109" w:rsidSect="00EA294E">
          <w:pgSz w:w="12240" w:h="15840"/>
          <w:pgMar w:top="851" w:right="1181" w:bottom="1138" w:left="1282" w:header="720" w:footer="720" w:gutter="0"/>
          <w:cols w:space="720"/>
          <w:titlePg/>
          <w:docGrid w:linePitch="360"/>
        </w:sectPr>
      </w:pPr>
      <w:r w:rsidRPr="006256DE">
        <w:rPr>
          <w:lang w:val="en-GB"/>
        </w:rPr>
        <w:t xml:space="preserve">Supplementary Table </w:t>
      </w:r>
      <w:r w:rsidR="00F84D98">
        <w:rPr>
          <w:lang w:val="en-GB"/>
        </w:rPr>
        <w:t>3</w:t>
      </w:r>
      <w:r w:rsidRPr="006256DE">
        <w:rPr>
          <w:lang w:val="en-GB"/>
        </w:rPr>
        <w:t xml:space="preserve">. </w:t>
      </w:r>
      <w:r>
        <w:t xml:space="preserve">Sample QC and </w:t>
      </w:r>
      <w:r w:rsidR="006B35D4">
        <w:t>r</w:t>
      </w:r>
      <w:r>
        <w:t xml:space="preserve">ead </w:t>
      </w:r>
      <w:r w:rsidR="006B35D4">
        <w:t>m</w:t>
      </w:r>
      <w:r>
        <w:t xml:space="preserve">apping </w:t>
      </w:r>
      <w:r w:rsidR="006B35D4">
        <w:t>s</w:t>
      </w:r>
      <w:r>
        <w:t xml:space="preserve">tatistics. </w:t>
      </w:r>
      <w:r w:rsidRPr="006256DE">
        <w:rPr>
          <w:b w:val="0"/>
          <w:bCs w:val="0"/>
        </w:rPr>
        <w:t xml:space="preserve">The </w:t>
      </w:r>
      <w:r>
        <w:rPr>
          <w:b w:val="0"/>
          <w:bCs w:val="0"/>
        </w:rPr>
        <w:t xml:space="preserve">total </w:t>
      </w:r>
      <w:r w:rsidRPr="006256DE">
        <w:rPr>
          <w:b w:val="0"/>
          <w:bCs w:val="0"/>
        </w:rPr>
        <w:t xml:space="preserve">number of </w:t>
      </w:r>
      <w:r>
        <w:rPr>
          <w:b w:val="0"/>
          <w:bCs w:val="0"/>
        </w:rPr>
        <w:t xml:space="preserve">reads is shown for each of 48 samples, </w:t>
      </w:r>
      <w:r w:rsidR="00052E73">
        <w:rPr>
          <w:b w:val="0"/>
          <w:bCs w:val="0"/>
        </w:rPr>
        <w:t xml:space="preserve">together </w:t>
      </w:r>
      <w:r w:rsidR="00344F40">
        <w:rPr>
          <w:b w:val="0"/>
          <w:bCs w:val="0"/>
        </w:rPr>
        <w:t>with</w:t>
      </w:r>
      <w:r w:rsidR="00387674">
        <w:rPr>
          <w:b w:val="0"/>
          <w:bCs w:val="0"/>
        </w:rPr>
        <w:t xml:space="preserve"> </w:t>
      </w:r>
      <w:r>
        <w:rPr>
          <w:b w:val="0"/>
          <w:bCs w:val="0"/>
        </w:rPr>
        <w:t xml:space="preserve">the number </w:t>
      </w:r>
      <w:r w:rsidR="008B36D3">
        <w:rPr>
          <w:b w:val="0"/>
          <w:bCs w:val="0"/>
        </w:rPr>
        <w:t xml:space="preserve">and percentage </w:t>
      </w:r>
      <w:r>
        <w:rPr>
          <w:b w:val="0"/>
          <w:bCs w:val="0"/>
        </w:rPr>
        <w:t>of trimmed</w:t>
      </w:r>
      <w:r w:rsidR="00387674">
        <w:rPr>
          <w:b w:val="0"/>
          <w:bCs w:val="0"/>
        </w:rPr>
        <w:t xml:space="preserve"> or mapped</w:t>
      </w:r>
      <w:r>
        <w:rPr>
          <w:b w:val="0"/>
          <w:bCs w:val="0"/>
        </w:rPr>
        <w:t xml:space="preserve"> reads</w:t>
      </w:r>
      <w:r w:rsidR="00344F40">
        <w:rPr>
          <w:b w:val="0"/>
          <w:bCs w:val="0"/>
        </w:rPr>
        <w:t>. P</w:t>
      </w:r>
      <w:r w:rsidR="00387674">
        <w:rPr>
          <w:b w:val="0"/>
          <w:bCs w:val="0"/>
        </w:rPr>
        <w:t>ercentages</w:t>
      </w:r>
      <w:r w:rsidR="00344F40">
        <w:rPr>
          <w:b w:val="0"/>
          <w:bCs w:val="0"/>
        </w:rPr>
        <w:t xml:space="preserve"> are</w:t>
      </w:r>
      <w:r w:rsidR="00387674">
        <w:rPr>
          <w:b w:val="0"/>
          <w:bCs w:val="0"/>
        </w:rPr>
        <w:t xml:space="preserve"> </w:t>
      </w:r>
      <w:r w:rsidR="008B36D3">
        <w:rPr>
          <w:b w:val="0"/>
          <w:bCs w:val="0"/>
        </w:rPr>
        <w:t xml:space="preserve">given based on the total number of reads. </w:t>
      </w:r>
      <w:r w:rsidR="00281109">
        <w:rPr>
          <w:b w:val="0"/>
          <w:bCs w:val="0"/>
        </w:rPr>
        <w:t>Samples are coded as “</w:t>
      </w:r>
      <w:proofErr w:type="spellStart"/>
      <w:r w:rsidR="00281109">
        <w:rPr>
          <w:b w:val="0"/>
          <w:bCs w:val="0"/>
        </w:rPr>
        <w:t>VarietyTissueTreatment</w:t>
      </w:r>
      <w:proofErr w:type="spellEnd"/>
      <w:r w:rsidR="00281109">
        <w:rPr>
          <w:b w:val="0"/>
          <w:bCs w:val="0"/>
        </w:rPr>
        <w:t>-Replicate”. For variety, S denotes susceptible and T denotes tolerant. For tissue, L is leaf and R is root. Treatments are denoted control (C), early time point (1), late time point (2) and recovery time point (3). Biological replicates are numbered 1-3.</w:t>
      </w:r>
    </w:p>
    <w:p w14:paraId="153C3C1A" w14:textId="48D9566E" w:rsidR="006256DE" w:rsidRPr="00834F15" w:rsidRDefault="00834F15" w:rsidP="003E011C">
      <w:pPr>
        <w:pStyle w:val="ListParagraph"/>
        <w:numPr>
          <w:ilvl w:val="0"/>
          <w:numId w:val="4"/>
        </w:numPr>
        <w:rPr>
          <w:b/>
          <w:bCs/>
          <w:lang w:val="en-GB"/>
        </w:rPr>
      </w:pPr>
      <w:r w:rsidRPr="00834F15">
        <w:rPr>
          <w:b/>
          <w:bCs/>
          <w:lang w:val="en-GB"/>
        </w:rPr>
        <w:lastRenderedPageBreak/>
        <w:t>Root, T1</w:t>
      </w:r>
    </w:p>
    <w:tbl>
      <w:tblPr>
        <w:tblW w:w="5174" w:type="pct"/>
        <w:tblInd w:w="-147" w:type="dxa"/>
        <w:tblLayout w:type="fixed"/>
        <w:tblLook w:val="04A0" w:firstRow="1" w:lastRow="0" w:firstColumn="1" w:lastColumn="0" w:noHBand="0" w:noVBand="1"/>
      </w:tblPr>
      <w:tblGrid>
        <w:gridCol w:w="2051"/>
        <w:gridCol w:w="3365"/>
        <w:gridCol w:w="730"/>
        <w:gridCol w:w="964"/>
        <w:gridCol w:w="608"/>
        <w:gridCol w:w="822"/>
        <w:gridCol w:w="657"/>
        <w:gridCol w:w="817"/>
        <w:gridCol w:w="652"/>
        <w:gridCol w:w="825"/>
        <w:gridCol w:w="654"/>
        <w:gridCol w:w="817"/>
        <w:gridCol w:w="646"/>
        <w:gridCol w:w="872"/>
      </w:tblGrid>
      <w:tr w:rsidR="001150C8" w:rsidRPr="001150C8" w14:paraId="3F62321D" w14:textId="77777777" w:rsidTr="00AE0B50">
        <w:trPr>
          <w:trHeight w:val="288"/>
        </w:trPr>
        <w:tc>
          <w:tcPr>
            <w:tcW w:w="708" w:type="pct"/>
            <w:vMerge w:val="restart"/>
            <w:tcBorders>
              <w:top w:val="single" w:sz="4" w:space="0" w:color="auto"/>
              <w:left w:val="single" w:sz="4" w:space="0" w:color="auto"/>
              <w:bottom w:val="single" w:sz="4" w:space="0" w:color="000000"/>
              <w:right w:val="single" w:sz="4" w:space="0" w:color="auto"/>
            </w:tcBorders>
            <w:shd w:val="clear" w:color="000000" w:fill="000000"/>
            <w:vAlign w:val="center"/>
            <w:hideMark/>
          </w:tcPr>
          <w:p w14:paraId="7F599A25" w14:textId="77777777" w:rsidR="001150C8" w:rsidRPr="001150C8" w:rsidRDefault="001150C8" w:rsidP="001150C8">
            <w:pPr>
              <w:spacing w:before="0" w:after="0"/>
              <w:jc w:val="center"/>
              <w:rPr>
                <w:rFonts w:ascii="Calibri" w:eastAsia="Times New Roman" w:hAnsi="Calibri" w:cs="Calibri"/>
                <w:b/>
                <w:bCs/>
                <w:color w:val="FFFFFF"/>
                <w:sz w:val="16"/>
                <w:szCs w:val="16"/>
                <w:lang w:val="en-GB" w:eastAsia="en-GB"/>
              </w:rPr>
            </w:pPr>
            <w:r w:rsidRPr="001150C8">
              <w:rPr>
                <w:rFonts w:ascii="Calibri" w:eastAsia="Times New Roman" w:hAnsi="Calibri" w:cs="Calibri"/>
                <w:b/>
                <w:bCs/>
                <w:color w:val="FFFFFF"/>
                <w:sz w:val="16"/>
                <w:szCs w:val="16"/>
                <w:lang w:val="en-GB" w:eastAsia="en-GB"/>
              </w:rPr>
              <w:t xml:space="preserve">Potato genome v6.1 </w:t>
            </w:r>
            <w:r w:rsidRPr="001150C8">
              <w:rPr>
                <w:rFonts w:ascii="Calibri" w:eastAsia="Times New Roman" w:hAnsi="Calibri" w:cs="Calibri"/>
                <w:b/>
                <w:bCs/>
                <w:color w:val="FFFFFF"/>
                <w:sz w:val="16"/>
                <w:szCs w:val="16"/>
                <w:lang w:val="en-GB" w:eastAsia="en-GB"/>
              </w:rPr>
              <w:br/>
              <w:t>Gene ID</w:t>
            </w:r>
          </w:p>
        </w:tc>
        <w:tc>
          <w:tcPr>
            <w:tcW w:w="1162" w:type="pct"/>
            <w:vMerge w:val="restart"/>
            <w:tcBorders>
              <w:top w:val="single" w:sz="4" w:space="0" w:color="auto"/>
              <w:left w:val="single" w:sz="4" w:space="0" w:color="auto"/>
              <w:bottom w:val="single" w:sz="4" w:space="0" w:color="auto"/>
              <w:right w:val="single" w:sz="4" w:space="0" w:color="auto"/>
            </w:tcBorders>
            <w:shd w:val="clear" w:color="000000" w:fill="000000"/>
            <w:vAlign w:val="center"/>
            <w:hideMark/>
          </w:tcPr>
          <w:p w14:paraId="2B7B85F6" w14:textId="77777777" w:rsidR="001150C8" w:rsidRPr="001150C8" w:rsidRDefault="001150C8" w:rsidP="001150C8">
            <w:pPr>
              <w:spacing w:before="0" w:after="0"/>
              <w:jc w:val="center"/>
              <w:rPr>
                <w:rFonts w:ascii="Calibri" w:eastAsia="Times New Roman" w:hAnsi="Calibri" w:cs="Calibri"/>
                <w:b/>
                <w:bCs/>
                <w:color w:val="FFFFFF"/>
                <w:sz w:val="16"/>
                <w:szCs w:val="16"/>
                <w:lang w:val="en-GB" w:eastAsia="en-GB"/>
              </w:rPr>
            </w:pPr>
            <w:r w:rsidRPr="001150C8">
              <w:rPr>
                <w:rFonts w:ascii="Calibri" w:eastAsia="Times New Roman" w:hAnsi="Calibri" w:cs="Calibri"/>
                <w:b/>
                <w:bCs/>
                <w:color w:val="FFFFFF"/>
                <w:sz w:val="16"/>
                <w:szCs w:val="16"/>
                <w:lang w:val="en-GB" w:eastAsia="en-GB"/>
              </w:rPr>
              <w:t xml:space="preserve">Potato genome v6.1 </w:t>
            </w:r>
            <w:r w:rsidRPr="001150C8">
              <w:rPr>
                <w:rFonts w:ascii="Calibri" w:eastAsia="Times New Roman" w:hAnsi="Calibri" w:cs="Calibri"/>
                <w:b/>
                <w:bCs/>
                <w:color w:val="FFFFFF"/>
                <w:sz w:val="16"/>
                <w:szCs w:val="16"/>
                <w:lang w:val="en-GB" w:eastAsia="en-GB"/>
              </w:rPr>
              <w:br/>
              <w:t>Gene Annotation</w:t>
            </w:r>
          </w:p>
        </w:tc>
        <w:tc>
          <w:tcPr>
            <w:tcW w:w="1588" w:type="pct"/>
            <w:gridSpan w:val="6"/>
            <w:tcBorders>
              <w:top w:val="single" w:sz="4" w:space="0" w:color="auto"/>
              <w:left w:val="nil"/>
              <w:bottom w:val="single" w:sz="4" w:space="0" w:color="auto"/>
              <w:right w:val="single" w:sz="4" w:space="0" w:color="000000"/>
            </w:tcBorders>
            <w:shd w:val="clear" w:color="000000" w:fill="000000"/>
            <w:vAlign w:val="center"/>
            <w:hideMark/>
          </w:tcPr>
          <w:p w14:paraId="3CCF0669" w14:textId="77777777" w:rsidR="001150C8" w:rsidRPr="001150C8" w:rsidRDefault="001150C8" w:rsidP="001150C8">
            <w:pPr>
              <w:spacing w:before="0" w:after="0"/>
              <w:jc w:val="center"/>
              <w:rPr>
                <w:rFonts w:ascii="Calibri" w:eastAsia="Times New Roman" w:hAnsi="Calibri" w:cs="Calibri"/>
                <w:b/>
                <w:bCs/>
                <w:color w:val="FFFFFF"/>
                <w:sz w:val="16"/>
                <w:szCs w:val="16"/>
                <w:lang w:val="en-GB" w:eastAsia="en-GB"/>
              </w:rPr>
            </w:pPr>
            <w:r w:rsidRPr="001150C8">
              <w:rPr>
                <w:rFonts w:ascii="Calibri" w:eastAsia="Times New Roman" w:hAnsi="Calibri" w:cs="Calibri"/>
                <w:b/>
                <w:bCs/>
                <w:color w:val="FFFFFF"/>
                <w:sz w:val="16"/>
                <w:szCs w:val="16"/>
                <w:lang w:val="en-GB" w:eastAsia="en-GB"/>
              </w:rPr>
              <w:t>Root. Tolerant</w:t>
            </w:r>
          </w:p>
        </w:tc>
        <w:tc>
          <w:tcPr>
            <w:tcW w:w="1542" w:type="pct"/>
            <w:gridSpan w:val="6"/>
            <w:tcBorders>
              <w:top w:val="single" w:sz="4" w:space="0" w:color="auto"/>
              <w:left w:val="nil"/>
              <w:bottom w:val="single" w:sz="4" w:space="0" w:color="auto"/>
              <w:right w:val="single" w:sz="4" w:space="0" w:color="000000"/>
            </w:tcBorders>
            <w:shd w:val="clear" w:color="000000" w:fill="000000"/>
            <w:vAlign w:val="center"/>
            <w:hideMark/>
          </w:tcPr>
          <w:p w14:paraId="6D35AE07" w14:textId="77777777" w:rsidR="001150C8" w:rsidRPr="001150C8" w:rsidRDefault="001150C8" w:rsidP="001150C8">
            <w:pPr>
              <w:spacing w:before="0" w:after="0"/>
              <w:jc w:val="center"/>
              <w:rPr>
                <w:rFonts w:ascii="Calibri" w:eastAsia="Times New Roman" w:hAnsi="Calibri" w:cs="Calibri"/>
                <w:b/>
                <w:bCs/>
                <w:color w:val="FFFFFF"/>
                <w:sz w:val="16"/>
                <w:szCs w:val="16"/>
                <w:lang w:val="en-GB" w:eastAsia="en-GB"/>
              </w:rPr>
            </w:pPr>
            <w:r w:rsidRPr="001150C8">
              <w:rPr>
                <w:rFonts w:ascii="Calibri" w:eastAsia="Times New Roman" w:hAnsi="Calibri" w:cs="Calibri"/>
                <w:b/>
                <w:bCs/>
                <w:color w:val="FFFFFF"/>
                <w:sz w:val="16"/>
                <w:szCs w:val="16"/>
                <w:lang w:val="en-GB" w:eastAsia="en-GB"/>
              </w:rPr>
              <w:t>Root. Susceptible</w:t>
            </w:r>
          </w:p>
        </w:tc>
      </w:tr>
      <w:tr w:rsidR="001150C8" w:rsidRPr="001150C8" w14:paraId="6CF0E831" w14:textId="77777777" w:rsidTr="00AE0B50">
        <w:trPr>
          <w:trHeight w:val="288"/>
        </w:trPr>
        <w:tc>
          <w:tcPr>
            <w:tcW w:w="708" w:type="pct"/>
            <w:vMerge/>
            <w:tcBorders>
              <w:top w:val="single" w:sz="4" w:space="0" w:color="auto"/>
              <w:left w:val="single" w:sz="4" w:space="0" w:color="auto"/>
              <w:bottom w:val="single" w:sz="4" w:space="0" w:color="000000"/>
              <w:right w:val="single" w:sz="4" w:space="0" w:color="auto"/>
            </w:tcBorders>
            <w:vAlign w:val="center"/>
            <w:hideMark/>
          </w:tcPr>
          <w:p w14:paraId="352947D8" w14:textId="77777777" w:rsidR="001150C8" w:rsidRPr="001150C8" w:rsidRDefault="001150C8" w:rsidP="001150C8">
            <w:pPr>
              <w:spacing w:before="0" w:after="0"/>
              <w:rPr>
                <w:rFonts w:ascii="Calibri" w:eastAsia="Times New Roman" w:hAnsi="Calibri" w:cs="Calibri"/>
                <w:b/>
                <w:bCs/>
                <w:color w:val="FFFFFF"/>
                <w:sz w:val="16"/>
                <w:szCs w:val="16"/>
                <w:lang w:val="en-GB" w:eastAsia="en-GB"/>
              </w:rPr>
            </w:pPr>
          </w:p>
        </w:tc>
        <w:tc>
          <w:tcPr>
            <w:tcW w:w="1162" w:type="pct"/>
            <w:vMerge/>
            <w:tcBorders>
              <w:top w:val="single" w:sz="4" w:space="0" w:color="auto"/>
              <w:left w:val="single" w:sz="4" w:space="0" w:color="auto"/>
              <w:bottom w:val="single" w:sz="4" w:space="0" w:color="auto"/>
              <w:right w:val="single" w:sz="4" w:space="0" w:color="auto"/>
            </w:tcBorders>
            <w:vAlign w:val="center"/>
            <w:hideMark/>
          </w:tcPr>
          <w:p w14:paraId="0BB603FC" w14:textId="77777777" w:rsidR="001150C8" w:rsidRPr="001150C8" w:rsidRDefault="001150C8" w:rsidP="001150C8">
            <w:pPr>
              <w:spacing w:before="0" w:after="0"/>
              <w:rPr>
                <w:rFonts w:ascii="Calibri" w:eastAsia="Times New Roman" w:hAnsi="Calibri" w:cs="Calibri"/>
                <w:b/>
                <w:bCs/>
                <w:color w:val="FFFFFF"/>
                <w:sz w:val="16"/>
                <w:szCs w:val="16"/>
                <w:lang w:val="en-GB" w:eastAsia="en-GB"/>
              </w:rPr>
            </w:pPr>
          </w:p>
        </w:tc>
        <w:tc>
          <w:tcPr>
            <w:tcW w:w="585" w:type="pct"/>
            <w:gridSpan w:val="2"/>
            <w:tcBorders>
              <w:top w:val="single" w:sz="4" w:space="0" w:color="auto"/>
              <w:left w:val="nil"/>
              <w:bottom w:val="single" w:sz="4" w:space="0" w:color="auto"/>
              <w:right w:val="single" w:sz="4" w:space="0" w:color="000000"/>
            </w:tcBorders>
            <w:shd w:val="clear" w:color="000000" w:fill="000000"/>
            <w:vAlign w:val="center"/>
            <w:hideMark/>
          </w:tcPr>
          <w:p w14:paraId="60C39E35" w14:textId="77777777" w:rsidR="001150C8" w:rsidRPr="001150C8" w:rsidRDefault="001150C8" w:rsidP="001150C8">
            <w:pPr>
              <w:spacing w:before="0" w:after="0"/>
              <w:jc w:val="center"/>
              <w:rPr>
                <w:rFonts w:ascii="Calibri" w:eastAsia="Times New Roman" w:hAnsi="Calibri" w:cs="Calibri"/>
                <w:b/>
                <w:bCs/>
                <w:color w:val="FFFFFF"/>
                <w:sz w:val="16"/>
                <w:szCs w:val="16"/>
                <w:lang w:val="en-GB" w:eastAsia="en-GB"/>
              </w:rPr>
            </w:pPr>
            <w:r w:rsidRPr="001150C8">
              <w:rPr>
                <w:rFonts w:ascii="Calibri" w:eastAsia="Times New Roman" w:hAnsi="Calibri" w:cs="Calibri"/>
                <w:b/>
                <w:bCs/>
                <w:color w:val="FFFFFF"/>
                <w:sz w:val="16"/>
                <w:szCs w:val="16"/>
                <w:lang w:val="en-GB" w:eastAsia="en-GB"/>
              </w:rPr>
              <w:t>T1</w:t>
            </w:r>
          </w:p>
        </w:tc>
        <w:tc>
          <w:tcPr>
            <w:tcW w:w="494" w:type="pct"/>
            <w:gridSpan w:val="2"/>
            <w:tcBorders>
              <w:top w:val="single" w:sz="4" w:space="0" w:color="auto"/>
              <w:left w:val="nil"/>
              <w:bottom w:val="single" w:sz="4" w:space="0" w:color="auto"/>
              <w:right w:val="single" w:sz="4" w:space="0" w:color="000000"/>
            </w:tcBorders>
            <w:shd w:val="clear" w:color="000000" w:fill="000000"/>
            <w:vAlign w:val="center"/>
            <w:hideMark/>
          </w:tcPr>
          <w:p w14:paraId="4B9931EB" w14:textId="77777777" w:rsidR="001150C8" w:rsidRPr="001150C8" w:rsidRDefault="001150C8" w:rsidP="001150C8">
            <w:pPr>
              <w:spacing w:before="0" w:after="0"/>
              <w:jc w:val="center"/>
              <w:rPr>
                <w:rFonts w:ascii="Calibri" w:eastAsia="Times New Roman" w:hAnsi="Calibri" w:cs="Calibri"/>
                <w:b/>
                <w:bCs/>
                <w:color w:val="FFFFFF"/>
                <w:sz w:val="16"/>
                <w:szCs w:val="16"/>
                <w:lang w:val="en-GB" w:eastAsia="en-GB"/>
              </w:rPr>
            </w:pPr>
            <w:r w:rsidRPr="001150C8">
              <w:rPr>
                <w:rFonts w:ascii="Calibri" w:eastAsia="Times New Roman" w:hAnsi="Calibri" w:cs="Calibri"/>
                <w:b/>
                <w:bCs/>
                <w:color w:val="FFFFFF"/>
                <w:sz w:val="16"/>
                <w:szCs w:val="16"/>
                <w:lang w:val="en-GB" w:eastAsia="en-GB"/>
              </w:rPr>
              <w:t>T2</w:t>
            </w:r>
          </w:p>
        </w:tc>
        <w:tc>
          <w:tcPr>
            <w:tcW w:w="509" w:type="pct"/>
            <w:gridSpan w:val="2"/>
            <w:tcBorders>
              <w:top w:val="single" w:sz="4" w:space="0" w:color="auto"/>
              <w:left w:val="nil"/>
              <w:bottom w:val="single" w:sz="4" w:space="0" w:color="auto"/>
              <w:right w:val="single" w:sz="4" w:space="0" w:color="000000"/>
            </w:tcBorders>
            <w:shd w:val="clear" w:color="000000" w:fill="000000"/>
            <w:vAlign w:val="center"/>
            <w:hideMark/>
          </w:tcPr>
          <w:p w14:paraId="4F1CD5F8" w14:textId="77777777" w:rsidR="001150C8" w:rsidRPr="001150C8" w:rsidRDefault="001150C8" w:rsidP="001150C8">
            <w:pPr>
              <w:spacing w:before="0" w:after="0"/>
              <w:jc w:val="center"/>
              <w:rPr>
                <w:rFonts w:ascii="Calibri" w:eastAsia="Times New Roman" w:hAnsi="Calibri" w:cs="Calibri"/>
                <w:b/>
                <w:bCs/>
                <w:color w:val="FFFFFF"/>
                <w:sz w:val="16"/>
                <w:szCs w:val="16"/>
                <w:lang w:val="en-GB" w:eastAsia="en-GB"/>
              </w:rPr>
            </w:pPr>
            <w:r w:rsidRPr="001150C8">
              <w:rPr>
                <w:rFonts w:ascii="Calibri" w:eastAsia="Times New Roman" w:hAnsi="Calibri" w:cs="Calibri"/>
                <w:b/>
                <w:bCs/>
                <w:color w:val="FFFFFF"/>
                <w:sz w:val="16"/>
                <w:szCs w:val="16"/>
                <w:lang w:val="en-GB" w:eastAsia="en-GB"/>
              </w:rPr>
              <w:t>T3</w:t>
            </w:r>
          </w:p>
        </w:tc>
        <w:tc>
          <w:tcPr>
            <w:tcW w:w="510" w:type="pct"/>
            <w:gridSpan w:val="2"/>
            <w:tcBorders>
              <w:top w:val="single" w:sz="4" w:space="0" w:color="auto"/>
              <w:left w:val="nil"/>
              <w:bottom w:val="single" w:sz="4" w:space="0" w:color="auto"/>
              <w:right w:val="single" w:sz="4" w:space="0" w:color="000000"/>
            </w:tcBorders>
            <w:shd w:val="clear" w:color="000000" w:fill="000000"/>
            <w:vAlign w:val="center"/>
            <w:hideMark/>
          </w:tcPr>
          <w:p w14:paraId="20495D84" w14:textId="77777777" w:rsidR="001150C8" w:rsidRPr="001150C8" w:rsidRDefault="001150C8" w:rsidP="001150C8">
            <w:pPr>
              <w:spacing w:before="0" w:after="0"/>
              <w:jc w:val="center"/>
              <w:rPr>
                <w:rFonts w:ascii="Calibri" w:eastAsia="Times New Roman" w:hAnsi="Calibri" w:cs="Calibri"/>
                <w:b/>
                <w:bCs/>
                <w:color w:val="FFFFFF"/>
                <w:sz w:val="16"/>
                <w:szCs w:val="16"/>
                <w:lang w:val="en-GB" w:eastAsia="en-GB"/>
              </w:rPr>
            </w:pPr>
            <w:r w:rsidRPr="001150C8">
              <w:rPr>
                <w:rFonts w:ascii="Calibri" w:eastAsia="Times New Roman" w:hAnsi="Calibri" w:cs="Calibri"/>
                <w:b/>
                <w:bCs/>
                <w:color w:val="FFFFFF"/>
                <w:sz w:val="16"/>
                <w:szCs w:val="16"/>
                <w:lang w:val="en-GB" w:eastAsia="en-GB"/>
              </w:rPr>
              <w:t>T1</w:t>
            </w:r>
          </w:p>
        </w:tc>
        <w:tc>
          <w:tcPr>
            <w:tcW w:w="508" w:type="pct"/>
            <w:gridSpan w:val="2"/>
            <w:tcBorders>
              <w:top w:val="single" w:sz="4" w:space="0" w:color="auto"/>
              <w:left w:val="nil"/>
              <w:bottom w:val="single" w:sz="4" w:space="0" w:color="auto"/>
              <w:right w:val="single" w:sz="4" w:space="0" w:color="000000"/>
            </w:tcBorders>
            <w:shd w:val="clear" w:color="000000" w:fill="000000"/>
            <w:vAlign w:val="center"/>
            <w:hideMark/>
          </w:tcPr>
          <w:p w14:paraId="3995634D" w14:textId="77777777" w:rsidR="001150C8" w:rsidRPr="001150C8" w:rsidRDefault="001150C8" w:rsidP="001150C8">
            <w:pPr>
              <w:spacing w:before="0" w:after="0"/>
              <w:jc w:val="center"/>
              <w:rPr>
                <w:rFonts w:ascii="Calibri" w:eastAsia="Times New Roman" w:hAnsi="Calibri" w:cs="Calibri"/>
                <w:b/>
                <w:bCs/>
                <w:color w:val="FFFFFF"/>
                <w:sz w:val="16"/>
                <w:szCs w:val="16"/>
                <w:lang w:val="en-GB" w:eastAsia="en-GB"/>
              </w:rPr>
            </w:pPr>
            <w:r w:rsidRPr="001150C8">
              <w:rPr>
                <w:rFonts w:ascii="Calibri" w:eastAsia="Times New Roman" w:hAnsi="Calibri" w:cs="Calibri"/>
                <w:b/>
                <w:bCs/>
                <w:color w:val="FFFFFF"/>
                <w:sz w:val="16"/>
                <w:szCs w:val="16"/>
                <w:lang w:val="en-GB" w:eastAsia="en-GB"/>
              </w:rPr>
              <w:t>T2</w:t>
            </w:r>
          </w:p>
        </w:tc>
        <w:tc>
          <w:tcPr>
            <w:tcW w:w="524" w:type="pct"/>
            <w:gridSpan w:val="2"/>
            <w:tcBorders>
              <w:top w:val="single" w:sz="4" w:space="0" w:color="auto"/>
              <w:left w:val="nil"/>
              <w:bottom w:val="single" w:sz="4" w:space="0" w:color="auto"/>
              <w:right w:val="single" w:sz="4" w:space="0" w:color="000000"/>
            </w:tcBorders>
            <w:shd w:val="clear" w:color="000000" w:fill="000000"/>
            <w:vAlign w:val="center"/>
            <w:hideMark/>
          </w:tcPr>
          <w:p w14:paraId="330F4C5A" w14:textId="77777777" w:rsidR="001150C8" w:rsidRPr="001150C8" w:rsidRDefault="001150C8" w:rsidP="001150C8">
            <w:pPr>
              <w:spacing w:before="0" w:after="0"/>
              <w:jc w:val="center"/>
              <w:rPr>
                <w:rFonts w:ascii="Calibri" w:eastAsia="Times New Roman" w:hAnsi="Calibri" w:cs="Calibri"/>
                <w:b/>
                <w:bCs/>
                <w:color w:val="FFFFFF"/>
                <w:sz w:val="16"/>
                <w:szCs w:val="16"/>
                <w:lang w:val="en-GB" w:eastAsia="en-GB"/>
              </w:rPr>
            </w:pPr>
            <w:r w:rsidRPr="001150C8">
              <w:rPr>
                <w:rFonts w:ascii="Calibri" w:eastAsia="Times New Roman" w:hAnsi="Calibri" w:cs="Calibri"/>
                <w:b/>
                <w:bCs/>
                <w:color w:val="FFFFFF"/>
                <w:sz w:val="16"/>
                <w:szCs w:val="16"/>
                <w:lang w:val="en-GB" w:eastAsia="en-GB"/>
              </w:rPr>
              <w:t>T3</w:t>
            </w:r>
          </w:p>
        </w:tc>
      </w:tr>
      <w:tr w:rsidR="00E2154C" w:rsidRPr="001150C8" w14:paraId="7518649F" w14:textId="77777777" w:rsidTr="00AE0B50">
        <w:trPr>
          <w:trHeight w:val="288"/>
        </w:trPr>
        <w:tc>
          <w:tcPr>
            <w:tcW w:w="708" w:type="pct"/>
            <w:vMerge/>
            <w:tcBorders>
              <w:top w:val="single" w:sz="4" w:space="0" w:color="auto"/>
              <w:left w:val="single" w:sz="4" w:space="0" w:color="auto"/>
              <w:bottom w:val="single" w:sz="4" w:space="0" w:color="000000"/>
              <w:right w:val="single" w:sz="4" w:space="0" w:color="auto"/>
            </w:tcBorders>
            <w:vAlign w:val="center"/>
            <w:hideMark/>
          </w:tcPr>
          <w:p w14:paraId="71089549" w14:textId="77777777" w:rsidR="001150C8" w:rsidRPr="001150C8" w:rsidRDefault="001150C8" w:rsidP="001150C8">
            <w:pPr>
              <w:spacing w:before="0" w:after="0"/>
              <w:rPr>
                <w:rFonts w:ascii="Calibri" w:eastAsia="Times New Roman" w:hAnsi="Calibri" w:cs="Calibri"/>
                <w:b/>
                <w:bCs/>
                <w:color w:val="FFFFFF"/>
                <w:sz w:val="16"/>
                <w:szCs w:val="16"/>
                <w:lang w:val="en-GB" w:eastAsia="en-GB"/>
              </w:rPr>
            </w:pPr>
          </w:p>
        </w:tc>
        <w:tc>
          <w:tcPr>
            <w:tcW w:w="1162" w:type="pct"/>
            <w:vMerge/>
            <w:tcBorders>
              <w:top w:val="single" w:sz="4" w:space="0" w:color="auto"/>
              <w:left w:val="single" w:sz="4" w:space="0" w:color="auto"/>
              <w:bottom w:val="single" w:sz="4" w:space="0" w:color="auto"/>
              <w:right w:val="single" w:sz="4" w:space="0" w:color="auto"/>
            </w:tcBorders>
            <w:vAlign w:val="center"/>
            <w:hideMark/>
          </w:tcPr>
          <w:p w14:paraId="71540A87" w14:textId="77777777" w:rsidR="001150C8" w:rsidRPr="001150C8" w:rsidRDefault="001150C8" w:rsidP="001150C8">
            <w:pPr>
              <w:spacing w:before="0" w:after="0"/>
              <w:rPr>
                <w:rFonts w:ascii="Calibri" w:eastAsia="Times New Roman" w:hAnsi="Calibri" w:cs="Calibri"/>
                <w:b/>
                <w:bCs/>
                <w:color w:val="FFFFFF"/>
                <w:sz w:val="16"/>
                <w:szCs w:val="16"/>
                <w:lang w:val="en-GB" w:eastAsia="en-GB"/>
              </w:rPr>
            </w:pPr>
          </w:p>
        </w:tc>
        <w:tc>
          <w:tcPr>
            <w:tcW w:w="252" w:type="pct"/>
            <w:tcBorders>
              <w:top w:val="nil"/>
              <w:left w:val="nil"/>
              <w:bottom w:val="single" w:sz="4" w:space="0" w:color="auto"/>
              <w:right w:val="single" w:sz="4" w:space="0" w:color="auto"/>
            </w:tcBorders>
            <w:shd w:val="clear" w:color="000000" w:fill="000000"/>
            <w:vAlign w:val="center"/>
            <w:hideMark/>
          </w:tcPr>
          <w:p w14:paraId="4024C45F" w14:textId="77777777" w:rsidR="001150C8" w:rsidRPr="001150C8" w:rsidRDefault="001150C8" w:rsidP="001150C8">
            <w:pPr>
              <w:spacing w:before="0" w:after="0"/>
              <w:jc w:val="center"/>
              <w:rPr>
                <w:rFonts w:ascii="Calibri" w:eastAsia="Times New Roman" w:hAnsi="Calibri" w:cs="Calibri"/>
                <w:b/>
                <w:bCs/>
                <w:color w:val="FFFFFF"/>
                <w:sz w:val="16"/>
                <w:szCs w:val="16"/>
                <w:lang w:val="en-GB" w:eastAsia="en-GB"/>
              </w:rPr>
            </w:pPr>
            <w:r w:rsidRPr="001150C8">
              <w:rPr>
                <w:rFonts w:ascii="Calibri" w:eastAsia="Times New Roman" w:hAnsi="Calibri" w:cs="Calibri"/>
                <w:b/>
                <w:bCs/>
                <w:color w:val="FFFFFF"/>
                <w:sz w:val="16"/>
                <w:szCs w:val="16"/>
                <w:lang w:val="en-GB" w:eastAsia="en-GB"/>
              </w:rPr>
              <w:t>LFC</w:t>
            </w:r>
          </w:p>
        </w:tc>
        <w:tc>
          <w:tcPr>
            <w:tcW w:w="333" w:type="pct"/>
            <w:tcBorders>
              <w:top w:val="nil"/>
              <w:left w:val="nil"/>
              <w:bottom w:val="single" w:sz="4" w:space="0" w:color="auto"/>
              <w:right w:val="single" w:sz="4" w:space="0" w:color="auto"/>
            </w:tcBorders>
            <w:shd w:val="clear" w:color="000000" w:fill="000000"/>
            <w:vAlign w:val="center"/>
            <w:hideMark/>
          </w:tcPr>
          <w:p w14:paraId="5D8E3691" w14:textId="77777777" w:rsidR="001150C8" w:rsidRPr="001150C8" w:rsidRDefault="001150C8" w:rsidP="001150C8">
            <w:pPr>
              <w:spacing w:before="0" w:after="0"/>
              <w:jc w:val="center"/>
              <w:rPr>
                <w:rFonts w:ascii="Calibri" w:eastAsia="Times New Roman" w:hAnsi="Calibri" w:cs="Calibri"/>
                <w:b/>
                <w:bCs/>
                <w:color w:val="FFFFFF"/>
                <w:sz w:val="16"/>
                <w:szCs w:val="16"/>
                <w:lang w:val="en-GB" w:eastAsia="en-GB"/>
              </w:rPr>
            </w:pPr>
            <w:proofErr w:type="spellStart"/>
            <w:r w:rsidRPr="001150C8">
              <w:rPr>
                <w:rFonts w:ascii="Calibri" w:eastAsia="Times New Roman" w:hAnsi="Calibri" w:cs="Calibri"/>
                <w:b/>
                <w:bCs/>
                <w:color w:val="FFFFFF"/>
                <w:sz w:val="16"/>
                <w:szCs w:val="16"/>
                <w:lang w:val="en-GB" w:eastAsia="en-GB"/>
              </w:rPr>
              <w:t>padj</w:t>
            </w:r>
            <w:proofErr w:type="spellEnd"/>
          </w:p>
        </w:tc>
        <w:tc>
          <w:tcPr>
            <w:tcW w:w="210" w:type="pct"/>
            <w:tcBorders>
              <w:top w:val="nil"/>
              <w:left w:val="nil"/>
              <w:bottom w:val="single" w:sz="4" w:space="0" w:color="auto"/>
              <w:right w:val="single" w:sz="4" w:space="0" w:color="auto"/>
            </w:tcBorders>
            <w:shd w:val="clear" w:color="000000" w:fill="000000"/>
            <w:vAlign w:val="center"/>
            <w:hideMark/>
          </w:tcPr>
          <w:p w14:paraId="33D05283" w14:textId="77777777" w:rsidR="001150C8" w:rsidRPr="001150C8" w:rsidRDefault="001150C8" w:rsidP="001150C8">
            <w:pPr>
              <w:spacing w:before="0" w:after="0"/>
              <w:jc w:val="center"/>
              <w:rPr>
                <w:rFonts w:ascii="Calibri" w:eastAsia="Times New Roman" w:hAnsi="Calibri" w:cs="Calibri"/>
                <w:b/>
                <w:bCs/>
                <w:color w:val="FFFFFF"/>
                <w:sz w:val="16"/>
                <w:szCs w:val="16"/>
                <w:lang w:val="en-GB" w:eastAsia="en-GB"/>
              </w:rPr>
            </w:pPr>
            <w:r w:rsidRPr="001150C8">
              <w:rPr>
                <w:rFonts w:ascii="Calibri" w:eastAsia="Times New Roman" w:hAnsi="Calibri" w:cs="Calibri"/>
                <w:b/>
                <w:bCs/>
                <w:color w:val="FFFFFF"/>
                <w:sz w:val="16"/>
                <w:szCs w:val="16"/>
                <w:lang w:val="en-GB" w:eastAsia="en-GB"/>
              </w:rPr>
              <w:t>LFC</w:t>
            </w:r>
          </w:p>
        </w:tc>
        <w:tc>
          <w:tcPr>
            <w:tcW w:w="284" w:type="pct"/>
            <w:tcBorders>
              <w:top w:val="nil"/>
              <w:left w:val="nil"/>
              <w:bottom w:val="single" w:sz="4" w:space="0" w:color="auto"/>
              <w:right w:val="single" w:sz="4" w:space="0" w:color="auto"/>
            </w:tcBorders>
            <w:shd w:val="clear" w:color="000000" w:fill="000000"/>
            <w:vAlign w:val="center"/>
            <w:hideMark/>
          </w:tcPr>
          <w:p w14:paraId="59FA2C67" w14:textId="77777777" w:rsidR="001150C8" w:rsidRPr="001150C8" w:rsidRDefault="001150C8" w:rsidP="001150C8">
            <w:pPr>
              <w:spacing w:before="0" w:after="0"/>
              <w:jc w:val="center"/>
              <w:rPr>
                <w:rFonts w:ascii="Calibri" w:eastAsia="Times New Roman" w:hAnsi="Calibri" w:cs="Calibri"/>
                <w:b/>
                <w:bCs/>
                <w:color w:val="FFFFFF"/>
                <w:sz w:val="16"/>
                <w:szCs w:val="16"/>
                <w:lang w:val="en-GB" w:eastAsia="en-GB"/>
              </w:rPr>
            </w:pPr>
            <w:proofErr w:type="spellStart"/>
            <w:r w:rsidRPr="001150C8">
              <w:rPr>
                <w:rFonts w:ascii="Calibri" w:eastAsia="Times New Roman" w:hAnsi="Calibri" w:cs="Calibri"/>
                <w:b/>
                <w:bCs/>
                <w:color w:val="FFFFFF"/>
                <w:sz w:val="16"/>
                <w:szCs w:val="16"/>
                <w:lang w:val="en-GB" w:eastAsia="en-GB"/>
              </w:rPr>
              <w:t>padj</w:t>
            </w:r>
            <w:proofErr w:type="spellEnd"/>
          </w:p>
        </w:tc>
        <w:tc>
          <w:tcPr>
            <w:tcW w:w="227" w:type="pct"/>
            <w:tcBorders>
              <w:top w:val="nil"/>
              <w:left w:val="nil"/>
              <w:bottom w:val="single" w:sz="4" w:space="0" w:color="auto"/>
              <w:right w:val="single" w:sz="4" w:space="0" w:color="auto"/>
            </w:tcBorders>
            <w:shd w:val="clear" w:color="000000" w:fill="000000"/>
            <w:vAlign w:val="center"/>
            <w:hideMark/>
          </w:tcPr>
          <w:p w14:paraId="6D8649D3" w14:textId="77777777" w:rsidR="001150C8" w:rsidRPr="001150C8" w:rsidRDefault="001150C8" w:rsidP="001150C8">
            <w:pPr>
              <w:spacing w:before="0" w:after="0"/>
              <w:jc w:val="center"/>
              <w:rPr>
                <w:rFonts w:ascii="Calibri" w:eastAsia="Times New Roman" w:hAnsi="Calibri" w:cs="Calibri"/>
                <w:b/>
                <w:bCs/>
                <w:color w:val="FFFFFF"/>
                <w:sz w:val="16"/>
                <w:szCs w:val="16"/>
                <w:lang w:val="en-GB" w:eastAsia="en-GB"/>
              </w:rPr>
            </w:pPr>
            <w:r w:rsidRPr="001150C8">
              <w:rPr>
                <w:rFonts w:ascii="Calibri" w:eastAsia="Times New Roman" w:hAnsi="Calibri" w:cs="Calibri"/>
                <w:b/>
                <w:bCs/>
                <w:color w:val="FFFFFF"/>
                <w:sz w:val="16"/>
                <w:szCs w:val="16"/>
                <w:lang w:val="en-GB" w:eastAsia="en-GB"/>
              </w:rPr>
              <w:t>LFC</w:t>
            </w:r>
          </w:p>
        </w:tc>
        <w:tc>
          <w:tcPr>
            <w:tcW w:w="282" w:type="pct"/>
            <w:tcBorders>
              <w:top w:val="nil"/>
              <w:left w:val="nil"/>
              <w:bottom w:val="single" w:sz="4" w:space="0" w:color="auto"/>
              <w:right w:val="single" w:sz="4" w:space="0" w:color="auto"/>
            </w:tcBorders>
            <w:shd w:val="clear" w:color="000000" w:fill="000000"/>
            <w:vAlign w:val="center"/>
            <w:hideMark/>
          </w:tcPr>
          <w:p w14:paraId="53CB1EC2" w14:textId="77777777" w:rsidR="001150C8" w:rsidRPr="001150C8" w:rsidRDefault="001150C8" w:rsidP="001150C8">
            <w:pPr>
              <w:spacing w:before="0" w:after="0"/>
              <w:jc w:val="center"/>
              <w:rPr>
                <w:rFonts w:ascii="Calibri" w:eastAsia="Times New Roman" w:hAnsi="Calibri" w:cs="Calibri"/>
                <w:b/>
                <w:bCs/>
                <w:color w:val="FFFFFF"/>
                <w:sz w:val="16"/>
                <w:szCs w:val="16"/>
                <w:lang w:val="en-GB" w:eastAsia="en-GB"/>
              </w:rPr>
            </w:pPr>
            <w:proofErr w:type="spellStart"/>
            <w:r w:rsidRPr="001150C8">
              <w:rPr>
                <w:rFonts w:ascii="Calibri" w:eastAsia="Times New Roman" w:hAnsi="Calibri" w:cs="Calibri"/>
                <w:b/>
                <w:bCs/>
                <w:color w:val="FFFFFF"/>
                <w:sz w:val="16"/>
                <w:szCs w:val="16"/>
                <w:lang w:val="en-GB" w:eastAsia="en-GB"/>
              </w:rPr>
              <w:t>padj</w:t>
            </w:r>
            <w:proofErr w:type="spellEnd"/>
          </w:p>
        </w:tc>
        <w:tc>
          <w:tcPr>
            <w:tcW w:w="225" w:type="pct"/>
            <w:tcBorders>
              <w:top w:val="nil"/>
              <w:left w:val="nil"/>
              <w:bottom w:val="single" w:sz="4" w:space="0" w:color="auto"/>
              <w:right w:val="single" w:sz="4" w:space="0" w:color="auto"/>
            </w:tcBorders>
            <w:shd w:val="clear" w:color="000000" w:fill="000000"/>
            <w:vAlign w:val="center"/>
            <w:hideMark/>
          </w:tcPr>
          <w:p w14:paraId="3267E31A" w14:textId="77777777" w:rsidR="001150C8" w:rsidRPr="001150C8" w:rsidRDefault="001150C8" w:rsidP="001150C8">
            <w:pPr>
              <w:spacing w:before="0" w:after="0"/>
              <w:jc w:val="center"/>
              <w:rPr>
                <w:rFonts w:ascii="Calibri" w:eastAsia="Times New Roman" w:hAnsi="Calibri" w:cs="Calibri"/>
                <w:b/>
                <w:bCs/>
                <w:color w:val="FFFFFF"/>
                <w:sz w:val="16"/>
                <w:szCs w:val="16"/>
                <w:lang w:val="en-GB" w:eastAsia="en-GB"/>
              </w:rPr>
            </w:pPr>
            <w:r w:rsidRPr="001150C8">
              <w:rPr>
                <w:rFonts w:ascii="Calibri" w:eastAsia="Times New Roman" w:hAnsi="Calibri" w:cs="Calibri"/>
                <w:b/>
                <w:bCs/>
                <w:color w:val="FFFFFF"/>
                <w:sz w:val="16"/>
                <w:szCs w:val="16"/>
                <w:lang w:val="en-GB" w:eastAsia="en-GB"/>
              </w:rPr>
              <w:t>LFC</w:t>
            </w:r>
          </w:p>
        </w:tc>
        <w:tc>
          <w:tcPr>
            <w:tcW w:w="285" w:type="pct"/>
            <w:tcBorders>
              <w:top w:val="nil"/>
              <w:left w:val="nil"/>
              <w:bottom w:val="single" w:sz="4" w:space="0" w:color="auto"/>
              <w:right w:val="single" w:sz="4" w:space="0" w:color="auto"/>
            </w:tcBorders>
            <w:shd w:val="clear" w:color="000000" w:fill="000000"/>
            <w:vAlign w:val="center"/>
            <w:hideMark/>
          </w:tcPr>
          <w:p w14:paraId="56802221" w14:textId="77777777" w:rsidR="001150C8" w:rsidRPr="001150C8" w:rsidRDefault="001150C8" w:rsidP="001150C8">
            <w:pPr>
              <w:spacing w:before="0" w:after="0"/>
              <w:jc w:val="center"/>
              <w:rPr>
                <w:rFonts w:ascii="Calibri" w:eastAsia="Times New Roman" w:hAnsi="Calibri" w:cs="Calibri"/>
                <w:b/>
                <w:bCs/>
                <w:color w:val="FFFFFF"/>
                <w:sz w:val="16"/>
                <w:szCs w:val="16"/>
                <w:lang w:val="en-GB" w:eastAsia="en-GB"/>
              </w:rPr>
            </w:pPr>
            <w:proofErr w:type="spellStart"/>
            <w:r w:rsidRPr="001150C8">
              <w:rPr>
                <w:rFonts w:ascii="Calibri" w:eastAsia="Times New Roman" w:hAnsi="Calibri" w:cs="Calibri"/>
                <w:b/>
                <w:bCs/>
                <w:color w:val="FFFFFF"/>
                <w:sz w:val="16"/>
                <w:szCs w:val="16"/>
                <w:lang w:val="en-GB" w:eastAsia="en-GB"/>
              </w:rPr>
              <w:t>padj</w:t>
            </w:r>
            <w:proofErr w:type="spellEnd"/>
          </w:p>
        </w:tc>
        <w:tc>
          <w:tcPr>
            <w:tcW w:w="226" w:type="pct"/>
            <w:tcBorders>
              <w:top w:val="nil"/>
              <w:left w:val="nil"/>
              <w:bottom w:val="single" w:sz="4" w:space="0" w:color="auto"/>
              <w:right w:val="single" w:sz="4" w:space="0" w:color="auto"/>
            </w:tcBorders>
            <w:shd w:val="clear" w:color="000000" w:fill="000000"/>
            <w:vAlign w:val="center"/>
            <w:hideMark/>
          </w:tcPr>
          <w:p w14:paraId="0CAA22FC" w14:textId="77777777" w:rsidR="001150C8" w:rsidRPr="001150C8" w:rsidRDefault="001150C8" w:rsidP="001150C8">
            <w:pPr>
              <w:spacing w:before="0" w:after="0"/>
              <w:jc w:val="center"/>
              <w:rPr>
                <w:rFonts w:ascii="Calibri" w:eastAsia="Times New Roman" w:hAnsi="Calibri" w:cs="Calibri"/>
                <w:b/>
                <w:bCs/>
                <w:color w:val="FFFFFF"/>
                <w:sz w:val="16"/>
                <w:szCs w:val="16"/>
                <w:lang w:val="en-GB" w:eastAsia="en-GB"/>
              </w:rPr>
            </w:pPr>
            <w:r w:rsidRPr="001150C8">
              <w:rPr>
                <w:rFonts w:ascii="Calibri" w:eastAsia="Times New Roman" w:hAnsi="Calibri" w:cs="Calibri"/>
                <w:b/>
                <w:bCs/>
                <w:color w:val="FFFFFF"/>
                <w:sz w:val="16"/>
                <w:szCs w:val="16"/>
                <w:lang w:val="en-GB" w:eastAsia="en-GB"/>
              </w:rPr>
              <w:t>LFC</w:t>
            </w:r>
          </w:p>
        </w:tc>
        <w:tc>
          <w:tcPr>
            <w:tcW w:w="282" w:type="pct"/>
            <w:tcBorders>
              <w:top w:val="nil"/>
              <w:left w:val="nil"/>
              <w:bottom w:val="single" w:sz="4" w:space="0" w:color="auto"/>
              <w:right w:val="single" w:sz="4" w:space="0" w:color="auto"/>
            </w:tcBorders>
            <w:shd w:val="clear" w:color="000000" w:fill="000000"/>
            <w:vAlign w:val="center"/>
            <w:hideMark/>
          </w:tcPr>
          <w:p w14:paraId="760CCC99" w14:textId="77777777" w:rsidR="001150C8" w:rsidRPr="001150C8" w:rsidRDefault="001150C8" w:rsidP="001150C8">
            <w:pPr>
              <w:spacing w:before="0" w:after="0"/>
              <w:jc w:val="center"/>
              <w:rPr>
                <w:rFonts w:ascii="Calibri" w:eastAsia="Times New Roman" w:hAnsi="Calibri" w:cs="Calibri"/>
                <w:b/>
                <w:bCs/>
                <w:color w:val="FFFFFF"/>
                <w:sz w:val="16"/>
                <w:szCs w:val="16"/>
                <w:lang w:val="en-GB" w:eastAsia="en-GB"/>
              </w:rPr>
            </w:pPr>
            <w:proofErr w:type="spellStart"/>
            <w:r w:rsidRPr="001150C8">
              <w:rPr>
                <w:rFonts w:ascii="Calibri" w:eastAsia="Times New Roman" w:hAnsi="Calibri" w:cs="Calibri"/>
                <w:b/>
                <w:bCs/>
                <w:color w:val="FFFFFF"/>
                <w:sz w:val="16"/>
                <w:szCs w:val="16"/>
                <w:lang w:val="en-GB" w:eastAsia="en-GB"/>
              </w:rPr>
              <w:t>padj</w:t>
            </w:r>
            <w:proofErr w:type="spellEnd"/>
          </w:p>
        </w:tc>
        <w:tc>
          <w:tcPr>
            <w:tcW w:w="223" w:type="pct"/>
            <w:tcBorders>
              <w:top w:val="nil"/>
              <w:left w:val="nil"/>
              <w:bottom w:val="single" w:sz="4" w:space="0" w:color="auto"/>
              <w:right w:val="single" w:sz="4" w:space="0" w:color="auto"/>
            </w:tcBorders>
            <w:shd w:val="clear" w:color="000000" w:fill="000000"/>
            <w:vAlign w:val="center"/>
            <w:hideMark/>
          </w:tcPr>
          <w:p w14:paraId="64120C7B" w14:textId="77777777" w:rsidR="001150C8" w:rsidRPr="001150C8" w:rsidRDefault="001150C8" w:rsidP="001150C8">
            <w:pPr>
              <w:spacing w:before="0" w:after="0"/>
              <w:jc w:val="center"/>
              <w:rPr>
                <w:rFonts w:ascii="Calibri" w:eastAsia="Times New Roman" w:hAnsi="Calibri" w:cs="Calibri"/>
                <w:b/>
                <w:bCs/>
                <w:color w:val="FFFFFF"/>
                <w:sz w:val="16"/>
                <w:szCs w:val="16"/>
                <w:lang w:val="en-GB" w:eastAsia="en-GB"/>
              </w:rPr>
            </w:pPr>
            <w:r w:rsidRPr="001150C8">
              <w:rPr>
                <w:rFonts w:ascii="Calibri" w:eastAsia="Times New Roman" w:hAnsi="Calibri" w:cs="Calibri"/>
                <w:b/>
                <w:bCs/>
                <w:color w:val="FFFFFF"/>
                <w:sz w:val="16"/>
                <w:szCs w:val="16"/>
                <w:lang w:val="en-GB" w:eastAsia="en-GB"/>
              </w:rPr>
              <w:t>LFC</w:t>
            </w:r>
          </w:p>
        </w:tc>
        <w:tc>
          <w:tcPr>
            <w:tcW w:w="301" w:type="pct"/>
            <w:tcBorders>
              <w:top w:val="nil"/>
              <w:left w:val="nil"/>
              <w:bottom w:val="single" w:sz="4" w:space="0" w:color="auto"/>
              <w:right w:val="single" w:sz="4" w:space="0" w:color="auto"/>
            </w:tcBorders>
            <w:shd w:val="clear" w:color="000000" w:fill="000000"/>
            <w:vAlign w:val="center"/>
            <w:hideMark/>
          </w:tcPr>
          <w:p w14:paraId="2375B11D" w14:textId="77777777" w:rsidR="001150C8" w:rsidRPr="001150C8" w:rsidRDefault="001150C8" w:rsidP="001150C8">
            <w:pPr>
              <w:spacing w:before="0" w:after="0"/>
              <w:jc w:val="center"/>
              <w:rPr>
                <w:rFonts w:ascii="Calibri" w:eastAsia="Times New Roman" w:hAnsi="Calibri" w:cs="Calibri"/>
                <w:b/>
                <w:bCs/>
                <w:color w:val="FFFFFF"/>
                <w:sz w:val="16"/>
                <w:szCs w:val="16"/>
                <w:lang w:val="en-GB" w:eastAsia="en-GB"/>
              </w:rPr>
            </w:pPr>
            <w:proofErr w:type="spellStart"/>
            <w:r w:rsidRPr="001150C8">
              <w:rPr>
                <w:rFonts w:ascii="Calibri" w:eastAsia="Times New Roman" w:hAnsi="Calibri" w:cs="Calibri"/>
                <w:b/>
                <w:bCs/>
                <w:color w:val="FFFFFF"/>
                <w:sz w:val="16"/>
                <w:szCs w:val="16"/>
                <w:lang w:val="en-GB" w:eastAsia="en-GB"/>
              </w:rPr>
              <w:t>padj</w:t>
            </w:r>
            <w:proofErr w:type="spellEnd"/>
          </w:p>
        </w:tc>
      </w:tr>
      <w:tr w:rsidR="001150C8" w:rsidRPr="001150C8" w14:paraId="7C88C45B" w14:textId="77777777" w:rsidTr="00E2154C">
        <w:trPr>
          <w:trHeight w:val="288"/>
        </w:trPr>
        <w:tc>
          <w:tcPr>
            <w:tcW w:w="5000" w:type="pct"/>
            <w:gridSpan w:val="14"/>
            <w:tcBorders>
              <w:top w:val="single" w:sz="4" w:space="0" w:color="auto"/>
              <w:left w:val="single" w:sz="4" w:space="0" w:color="auto"/>
              <w:bottom w:val="single" w:sz="4" w:space="0" w:color="auto"/>
              <w:right w:val="single" w:sz="4" w:space="0" w:color="000000"/>
            </w:tcBorders>
            <w:shd w:val="clear" w:color="000000" w:fill="D9D9D9"/>
            <w:vAlign w:val="center"/>
            <w:hideMark/>
          </w:tcPr>
          <w:p w14:paraId="43D925B7" w14:textId="77777777" w:rsidR="001150C8" w:rsidRPr="001150C8" w:rsidRDefault="001150C8" w:rsidP="001150C8">
            <w:pPr>
              <w:spacing w:before="0" w:after="0"/>
              <w:rPr>
                <w:rFonts w:ascii="Calibri" w:eastAsia="Times New Roman" w:hAnsi="Calibri" w:cs="Calibri"/>
                <w:b/>
                <w:bCs/>
                <w:color w:val="000000"/>
                <w:sz w:val="16"/>
                <w:szCs w:val="16"/>
                <w:lang w:val="en-GB" w:eastAsia="en-GB"/>
              </w:rPr>
            </w:pPr>
            <w:r w:rsidRPr="001150C8">
              <w:rPr>
                <w:rFonts w:ascii="Calibri" w:eastAsia="Times New Roman" w:hAnsi="Calibri" w:cs="Calibri"/>
                <w:b/>
                <w:bCs/>
                <w:color w:val="000000"/>
                <w:sz w:val="16"/>
                <w:szCs w:val="16"/>
                <w:lang w:val="en-GB" w:eastAsia="en-GB"/>
              </w:rPr>
              <w:t>Upregulated genes</w:t>
            </w:r>
            <w:r w:rsidRPr="001150C8">
              <w:rPr>
                <w:rFonts w:ascii="Calibri" w:eastAsia="Times New Roman" w:hAnsi="Calibri" w:cs="Calibri"/>
                <w:color w:val="000000"/>
                <w:sz w:val="16"/>
                <w:szCs w:val="16"/>
                <w:lang w:val="en-GB" w:eastAsia="en-GB"/>
              </w:rPr>
              <w:t> </w:t>
            </w:r>
          </w:p>
        </w:tc>
      </w:tr>
      <w:tr w:rsidR="001150C8" w:rsidRPr="001150C8" w14:paraId="608DFF3B" w14:textId="77777777" w:rsidTr="00E2154C">
        <w:trPr>
          <w:trHeight w:val="288"/>
        </w:trPr>
        <w:tc>
          <w:tcPr>
            <w:tcW w:w="5000" w:type="pct"/>
            <w:gridSpan w:val="14"/>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25E1BFF6" w14:textId="77777777" w:rsidR="001150C8" w:rsidRPr="001150C8" w:rsidRDefault="001150C8" w:rsidP="001150C8">
            <w:pPr>
              <w:spacing w:before="0" w:after="0"/>
              <w:rPr>
                <w:rFonts w:ascii="Calibri" w:eastAsia="Times New Roman" w:hAnsi="Calibri" w:cs="Calibri"/>
                <w:b/>
                <w:bCs/>
                <w:color w:val="000000"/>
                <w:sz w:val="16"/>
                <w:szCs w:val="16"/>
                <w:lang w:val="en-GB" w:eastAsia="en-GB"/>
              </w:rPr>
            </w:pPr>
            <w:r w:rsidRPr="001150C8">
              <w:rPr>
                <w:rFonts w:ascii="Calibri" w:eastAsia="Times New Roman" w:hAnsi="Calibri" w:cs="Calibri"/>
                <w:b/>
                <w:bCs/>
                <w:color w:val="000000"/>
                <w:sz w:val="16"/>
                <w:szCs w:val="16"/>
                <w:lang w:val="en-GB" w:eastAsia="en-GB"/>
              </w:rPr>
              <w:t>Cell wall modification</w:t>
            </w:r>
          </w:p>
        </w:tc>
      </w:tr>
      <w:tr w:rsidR="001150C8" w:rsidRPr="001150C8" w14:paraId="383ED9C9" w14:textId="77777777" w:rsidTr="00AE0B50">
        <w:trPr>
          <w:trHeight w:val="288"/>
        </w:trPr>
        <w:tc>
          <w:tcPr>
            <w:tcW w:w="708" w:type="pct"/>
            <w:tcBorders>
              <w:top w:val="nil"/>
              <w:left w:val="single" w:sz="4" w:space="0" w:color="auto"/>
              <w:bottom w:val="single" w:sz="4" w:space="0" w:color="auto"/>
              <w:right w:val="nil"/>
            </w:tcBorders>
            <w:shd w:val="clear" w:color="000000" w:fill="FFFFFF"/>
            <w:noWrap/>
            <w:vAlign w:val="center"/>
            <w:hideMark/>
          </w:tcPr>
          <w:p w14:paraId="4285637C" w14:textId="77777777" w:rsidR="001150C8" w:rsidRPr="00F458EB" w:rsidRDefault="001150C8" w:rsidP="001150C8">
            <w:pPr>
              <w:spacing w:before="0" w:after="0"/>
              <w:jc w:val="center"/>
              <w:rPr>
                <w:rFonts w:ascii="Calibri" w:eastAsia="Times New Roman" w:hAnsi="Calibri" w:cs="Calibri"/>
                <w:color w:val="FF0000"/>
                <w:sz w:val="16"/>
                <w:szCs w:val="16"/>
                <w:lang w:val="en-GB" w:eastAsia="en-GB"/>
              </w:rPr>
            </w:pPr>
            <w:r w:rsidRPr="00F458EB">
              <w:rPr>
                <w:rFonts w:ascii="Calibri" w:eastAsia="Times New Roman" w:hAnsi="Calibri" w:cs="Calibri"/>
                <w:color w:val="FF0000"/>
                <w:sz w:val="16"/>
                <w:szCs w:val="16"/>
                <w:lang w:val="en-GB" w:eastAsia="en-GB"/>
              </w:rPr>
              <w:t>Soltu.DM.08G001190</w:t>
            </w:r>
          </w:p>
        </w:tc>
        <w:tc>
          <w:tcPr>
            <w:tcW w:w="1162" w:type="pct"/>
            <w:tcBorders>
              <w:top w:val="nil"/>
              <w:left w:val="nil"/>
              <w:bottom w:val="single" w:sz="4" w:space="0" w:color="auto"/>
              <w:right w:val="single" w:sz="4" w:space="0" w:color="auto"/>
            </w:tcBorders>
            <w:shd w:val="clear" w:color="000000" w:fill="FFFFFF"/>
            <w:vAlign w:val="center"/>
            <w:hideMark/>
          </w:tcPr>
          <w:p w14:paraId="124658DA" w14:textId="77777777" w:rsidR="001150C8" w:rsidRPr="00F458EB" w:rsidRDefault="001150C8" w:rsidP="001150C8">
            <w:pPr>
              <w:spacing w:before="0" w:after="0"/>
              <w:jc w:val="center"/>
              <w:rPr>
                <w:rFonts w:ascii="Calibri" w:eastAsia="Times New Roman" w:hAnsi="Calibri" w:cs="Calibri"/>
                <w:color w:val="FF0000"/>
                <w:sz w:val="16"/>
                <w:szCs w:val="16"/>
                <w:lang w:val="en-GB" w:eastAsia="en-GB"/>
              </w:rPr>
            </w:pPr>
            <w:proofErr w:type="spellStart"/>
            <w:r w:rsidRPr="00F458EB">
              <w:rPr>
                <w:rFonts w:ascii="Calibri" w:eastAsia="Times New Roman" w:hAnsi="Calibri" w:cs="Calibri"/>
                <w:color w:val="FF0000"/>
                <w:sz w:val="16"/>
                <w:szCs w:val="16"/>
                <w:lang w:val="en-GB" w:eastAsia="en-GB"/>
              </w:rPr>
              <w:t>expansin</w:t>
            </w:r>
            <w:proofErr w:type="spellEnd"/>
            <w:r w:rsidRPr="00F458EB">
              <w:rPr>
                <w:rFonts w:ascii="Calibri" w:eastAsia="Times New Roman" w:hAnsi="Calibri" w:cs="Calibri"/>
                <w:color w:val="FF0000"/>
                <w:sz w:val="16"/>
                <w:szCs w:val="16"/>
                <w:lang w:val="en-GB" w:eastAsia="en-GB"/>
              </w:rPr>
              <w:t>-like B1</w:t>
            </w:r>
          </w:p>
        </w:tc>
        <w:tc>
          <w:tcPr>
            <w:tcW w:w="252" w:type="pct"/>
            <w:tcBorders>
              <w:top w:val="nil"/>
              <w:left w:val="nil"/>
              <w:bottom w:val="single" w:sz="4" w:space="0" w:color="auto"/>
              <w:right w:val="nil"/>
            </w:tcBorders>
            <w:shd w:val="clear" w:color="000000" w:fill="FFFFFF"/>
            <w:noWrap/>
            <w:vAlign w:val="center"/>
            <w:hideMark/>
          </w:tcPr>
          <w:p w14:paraId="2FCB5DA4"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6.87</w:t>
            </w:r>
          </w:p>
        </w:tc>
        <w:tc>
          <w:tcPr>
            <w:tcW w:w="333" w:type="pct"/>
            <w:tcBorders>
              <w:top w:val="nil"/>
              <w:left w:val="nil"/>
              <w:bottom w:val="single" w:sz="4" w:space="0" w:color="auto"/>
              <w:right w:val="nil"/>
            </w:tcBorders>
            <w:shd w:val="clear" w:color="000000" w:fill="FFFFFF"/>
            <w:noWrap/>
            <w:vAlign w:val="center"/>
            <w:hideMark/>
          </w:tcPr>
          <w:p w14:paraId="27D42A21"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2.80E-02</w:t>
            </w:r>
          </w:p>
        </w:tc>
        <w:tc>
          <w:tcPr>
            <w:tcW w:w="210" w:type="pct"/>
            <w:tcBorders>
              <w:top w:val="nil"/>
              <w:left w:val="nil"/>
              <w:bottom w:val="single" w:sz="4" w:space="0" w:color="auto"/>
              <w:right w:val="nil"/>
            </w:tcBorders>
            <w:shd w:val="clear" w:color="000000" w:fill="FFFFFF"/>
            <w:noWrap/>
            <w:vAlign w:val="center"/>
            <w:hideMark/>
          </w:tcPr>
          <w:p w14:paraId="11610DC1"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4.09</w:t>
            </w:r>
          </w:p>
        </w:tc>
        <w:tc>
          <w:tcPr>
            <w:tcW w:w="284" w:type="pct"/>
            <w:tcBorders>
              <w:top w:val="single" w:sz="4" w:space="0" w:color="auto"/>
              <w:left w:val="nil"/>
              <w:bottom w:val="single" w:sz="4" w:space="0" w:color="auto"/>
              <w:right w:val="nil"/>
            </w:tcBorders>
            <w:shd w:val="clear" w:color="000000" w:fill="FFFFFF"/>
            <w:noWrap/>
            <w:vAlign w:val="center"/>
            <w:hideMark/>
          </w:tcPr>
          <w:p w14:paraId="53596FD1" w14:textId="77777777" w:rsidR="001150C8" w:rsidRPr="001150C8" w:rsidRDefault="001150C8" w:rsidP="001150C8">
            <w:pPr>
              <w:spacing w:before="0" w:after="0"/>
              <w:jc w:val="center"/>
              <w:rPr>
                <w:rFonts w:ascii="Calibri" w:eastAsia="Times New Roman" w:hAnsi="Calibri" w:cs="Calibri"/>
                <w:color w:val="BFBFBF"/>
                <w:sz w:val="16"/>
                <w:szCs w:val="16"/>
                <w:lang w:val="en-GB" w:eastAsia="en-GB"/>
              </w:rPr>
            </w:pPr>
            <w:r w:rsidRPr="001150C8">
              <w:rPr>
                <w:rFonts w:ascii="Calibri" w:eastAsia="Times New Roman" w:hAnsi="Calibri" w:cs="Calibri"/>
                <w:color w:val="BFBFBF"/>
                <w:sz w:val="16"/>
                <w:szCs w:val="16"/>
                <w:lang w:val="en-GB" w:eastAsia="en-GB"/>
              </w:rPr>
              <w:t>1.58E-01</w:t>
            </w:r>
          </w:p>
        </w:tc>
        <w:tc>
          <w:tcPr>
            <w:tcW w:w="227" w:type="pct"/>
            <w:tcBorders>
              <w:top w:val="nil"/>
              <w:left w:val="nil"/>
              <w:bottom w:val="single" w:sz="4" w:space="0" w:color="auto"/>
              <w:right w:val="nil"/>
            </w:tcBorders>
            <w:shd w:val="clear" w:color="000000" w:fill="FFFFFF"/>
            <w:noWrap/>
            <w:vAlign w:val="center"/>
            <w:hideMark/>
          </w:tcPr>
          <w:p w14:paraId="29238270"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7.69</w:t>
            </w:r>
          </w:p>
        </w:tc>
        <w:tc>
          <w:tcPr>
            <w:tcW w:w="282" w:type="pct"/>
            <w:tcBorders>
              <w:top w:val="nil"/>
              <w:left w:val="nil"/>
              <w:bottom w:val="single" w:sz="4" w:space="0" w:color="auto"/>
              <w:right w:val="single" w:sz="4" w:space="0" w:color="auto"/>
            </w:tcBorders>
            <w:shd w:val="clear" w:color="000000" w:fill="FFFFFF"/>
            <w:noWrap/>
            <w:vAlign w:val="center"/>
            <w:hideMark/>
          </w:tcPr>
          <w:p w14:paraId="524FD08A"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7.63E-04</w:t>
            </w:r>
          </w:p>
        </w:tc>
        <w:tc>
          <w:tcPr>
            <w:tcW w:w="225" w:type="pct"/>
            <w:tcBorders>
              <w:top w:val="nil"/>
              <w:left w:val="nil"/>
              <w:bottom w:val="single" w:sz="4" w:space="0" w:color="auto"/>
              <w:right w:val="nil"/>
            </w:tcBorders>
            <w:shd w:val="clear" w:color="000000" w:fill="FFFFFF"/>
            <w:noWrap/>
            <w:vAlign w:val="center"/>
            <w:hideMark/>
          </w:tcPr>
          <w:p w14:paraId="5B000D68"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2.34</w:t>
            </w:r>
          </w:p>
        </w:tc>
        <w:tc>
          <w:tcPr>
            <w:tcW w:w="285" w:type="pct"/>
            <w:tcBorders>
              <w:top w:val="single" w:sz="4" w:space="0" w:color="auto"/>
              <w:left w:val="nil"/>
              <w:bottom w:val="single" w:sz="4" w:space="0" w:color="auto"/>
              <w:right w:val="nil"/>
            </w:tcBorders>
            <w:shd w:val="clear" w:color="000000" w:fill="FFFFFF"/>
            <w:noWrap/>
            <w:vAlign w:val="center"/>
            <w:hideMark/>
          </w:tcPr>
          <w:p w14:paraId="2C0F2F5E" w14:textId="77777777" w:rsidR="001150C8" w:rsidRPr="001150C8" w:rsidRDefault="001150C8" w:rsidP="001150C8">
            <w:pPr>
              <w:spacing w:before="0" w:after="0"/>
              <w:jc w:val="center"/>
              <w:rPr>
                <w:rFonts w:ascii="Calibri" w:eastAsia="Times New Roman" w:hAnsi="Calibri" w:cs="Calibri"/>
                <w:color w:val="BFBFBF"/>
                <w:sz w:val="16"/>
                <w:szCs w:val="16"/>
                <w:lang w:val="en-GB" w:eastAsia="en-GB"/>
              </w:rPr>
            </w:pPr>
            <w:r w:rsidRPr="001150C8">
              <w:rPr>
                <w:rFonts w:ascii="Calibri" w:eastAsia="Times New Roman" w:hAnsi="Calibri" w:cs="Calibri"/>
                <w:color w:val="BFBFBF"/>
                <w:sz w:val="16"/>
                <w:szCs w:val="16"/>
                <w:lang w:val="en-GB" w:eastAsia="en-GB"/>
              </w:rPr>
              <w:t>NA</w:t>
            </w:r>
          </w:p>
        </w:tc>
        <w:tc>
          <w:tcPr>
            <w:tcW w:w="226" w:type="pct"/>
            <w:tcBorders>
              <w:top w:val="nil"/>
              <w:left w:val="nil"/>
              <w:bottom w:val="single" w:sz="4" w:space="0" w:color="auto"/>
              <w:right w:val="nil"/>
            </w:tcBorders>
            <w:shd w:val="clear" w:color="000000" w:fill="FFFFFF"/>
            <w:noWrap/>
            <w:vAlign w:val="center"/>
            <w:hideMark/>
          </w:tcPr>
          <w:p w14:paraId="5D98E1CB"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3.18</w:t>
            </w:r>
          </w:p>
        </w:tc>
        <w:tc>
          <w:tcPr>
            <w:tcW w:w="282" w:type="pct"/>
            <w:tcBorders>
              <w:top w:val="single" w:sz="4" w:space="0" w:color="auto"/>
              <w:left w:val="nil"/>
              <w:bottom w:val="single" w:sz="4" w:space="0" w:color="auto"/>
              <w:right w:val="nil"/>
            </w:tcBorders>
            <w:shd w:val="clear" w:color="000000" w:fill="FFFFFF"/>
            <w:noWrap/>
            <w:vAlign w:val="center"/>
            <w:hideMark/>
          </w:tcPr>
          <w:p w14:paraId="4D1B0EDF" w14:textId="77777777" w:rsidR="001150C8" w:rsidRPr="001150C8" w:rsidRDefault="001150C8" w:rsidP="001150C8">
            <w:pPr>
              <w:spacing w:before="0" w:after="0"/>
              <w:jc w:val="center"/>
              <w:rPr>
                <w:rFonts w:ascii="Calibri" w:eastAsia="Times New Roman" w:hAnsi="Calibri" w:cs="Calibri"/>
                <w:color w:val="BFBFBF"/>
                <w:sz w:val="16"/>
                <w:szCs w:val="16"/>
                <w:lang w:val="en-GB" w:eastAsia="en-GB"/>
              </w:rPr>
            </w:pPr>
            <w:r w:rsidRPr="001150C8">
              <w:rPr>
                <w:rFonts w:ascii="Calibri" w:eastAsia="Times New Roman" w:hAnsi="Calibri" w:cs="Calibri"/>
                <w:color w:val="BFBFBF"/>
                <w:sz w:val="16"/>
                <w:szCs w:val="16"/>
                <w:lang w:val="en-GB" w:eastAsia="en-GB"/>
              </w:rPr>
              <w:t>1.74E-01</w:t>
            </w:r>
          </w:p>
        </w:tc>
        <w:tc>
          <w:tcPr>
            <w:tcW w:w="223" w:type="pct"/>
            <w:tcBorders>
              <w:top w:val="nil"/>
              <w:left w:val="nil"/>
              <w:bottom w:val="single" w:sz="4" w:space="0" w:color="auto"/>
              <w:right w:val="nil"/>
            </w:tcBorders>
            <w:shd w:val="clear" w:color="000000" w:fill="FFFFFF"/>
            <w:noWrap/>
            <w:vAlign w:val="center"/>
            <w:hideMark/>
          </w:tcPr>
          <w:p w14:paraId="221670F5"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4.51</w:t>
            </w:r>
          </w:p>
        </w:tc>
        <w:tc>
          <w:tcPr>
            <w:tcW w:w="301" w:type="pct"/>
            <w:tcBorders>
              <w:top w:val="nil"/>
              <w:left w:val="nil"/>
              <w:bottom w:val="single" w:sz="4" w:space="0" w:color="auto"/>
              <w:right w:val="single" w:sz="4" w:space="0" w:color="auto"/>
            </w:tcBorders>
            <w:shd w:val="clear" w:color="000000" w:fill="FFFFFF"/>
            <w:noWrap/>
            <w:vAlign w:val="center"/>
            <w:hideMark/>
          </w:tcPr>
          <w:p w14:paraId="51F828B7"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2.23E-02</w:t>
            </w:r>
          </w:p>
        </w:tc>
      </w:tr>
      <w:tr w:rsidR="001150C8" w:rsidRPr="001150C8" w14:paraId="25F32A03" w14:textId="77777777" w:rsidTr="00AE0B50">
        <w:trPr>
          <w:trHeight w:val="288"/>
        </w:trPr>
        <w:tc>
          <w:tcPr>
            <w:tcW w:w="708" w:type="pct"/>
            <w:tcBorders>
              <w:top w:val="nil"/>
              <w:left w:val="single" w:sz="4" w:space="0" w:color="auto"/>
              <w:bottom w:val="single" w:sz="4" w:space="0" w:color="auto"/>
              <w:right w:val="nil"/>
            </w:tcBorders>
            <w:shd w:val="clear" w:color="000000" w:fill="FFFFFF"/>
            <w:noWrap/>
            <w:vAlign w:val="center"/>
            <w:hideMark/>
          </w:tcPr>
          <w:p w14:paraId="5E35BDAC" w14:textId="77777777" w:rsidR="001150C8" w:rsidRPr="001150C8" w:rsidRDefault="001150C8" w:rsidP="001150C8">
            <w:pPr>
              <w:spacing w:before="0" w:after="0"/>
              <w:rPr>
                <w:rFonts w:ascii="Calibri" w:eastAsia="Times New Roman" w:hAnsi="Calibri" w:cs="Calibri"/>
                <w:b/>
                <w:bCs/>
                <w:color w:val="000000"/>
                <w:sz w:val="16"/>
                <w:szCs w:val="16"/>
                <w:lang w:val="en-GB" w:eastAsia="en-GB"/>
              </w:rPr>
            </w:pPr>
            <w:r w:rsidRPr="001150C8">
              <w:rPr>
                <w:rFonts w:ascii="Calibri" w:eastAsia="Times New Roman" w:hAnsi="Calibri" w:cs="Calibri"/>
                <w:b/>
                <w:bCs/>
                <w:color w:val="000000"/>
                <w:sz w:val="16"/>
                <w:szCs w:val="16"/>
                <w:lang w:val="en-GB" w:eastAsia="en-GB"/>
              </w:rPr>
              <w:t>Lignin synthesis</w:t>
            </w:r>
          </w:p>
        </w:tc>
        <w:tc>
          <w:tcPr>
            <w:tcW w:w="1162" w:type="pct"/>
            <w:tcBorders>
              <w:top w:val="nil"/>
              <w:left w:val="nil"/>
              <w:bottom w:val="single" w:sz="4" w:space="0" w:color="auto"/>
              <w:right w:val="nil"/>
            </w:tcBorders>
            <w:shd w:val="clear" w:color="000000" w:fill="FFFFFF"/>
            <w:noWrap/>
            <w:vAlign w:val="center"/>
            <w:hideMark/>
          </w:tcPr>
          <w:p w14:paraId="4EBA5E87" w14:textId="77777777" w:rsidR="001150C8" w:rsidRPr="001150C8" w:rsidRDefault="001150C8" w:rsidP="001150C8">
            <w:pPr>
              <w:spacing w:before="0" w:after="0"/>
              <w:rPr>
                <w:rFonts w:ascii="Calibri" w:eastAsia="Times New Roman" w:hAnsi="Calibri" w:cs="Calibri"/>
                <w:b/>
                <w:bCs/>
                <w:color w:val="000000"/>
                <w:sz w:val="16"/>
                <w:szCs w:val="16"/>
                <w:lang w:val="en-GB" w:eastAsia="en-GB"/>
              </w:rPr>
            </w:pPr>
            <w:r w:rsidRPr="001150C8">
              <w:rPr>
                <w:rFonts w:ascii="Calibri" w:eastAsia="Times New Roman" w:hAnsi="Calibri" w:cs="Calibri"/>
                <w:b/>
                <w:bCs/>
                <w:color w:val="000000"/>
                <w:sz w:val="16"/>
                <w:szCs w:val="16"/>
                <w:lang w:val="en-GB" w:eastAsia="en-GB"/>
              </w:rPr>
              <w:t> </w:t>
            </w:r>
          </w:p>
        </w:tc>
        <w:tc>
          <w:tcPr>
            <w:tcW w:w="252" w:type="pct"/>
            <w:tcBorders>
              <w:top w:val="nil"/>
              <w:left w:val="nil"/>
              <w:bottom w:val="single" w:sz="4" w:space="0" w:color="auto"/>
              <w:right w:val="nil"/>
            </w:tcBorders>
            <w:shd w:val="clear" w:color="000000" w:fill="FFFFFF"/>
            <w:noWrap/>
            <w:vAlign w:val="center"/>
            <w:hideMark/>
          </w:tcPr>
          <w:p w14:paraId="5EC94239" w14:textId="77777777" w:rsidR="001150C8" w:rsidRPr="001150C8" w:rsidRDefault="001150C8" w:rsidP="001150C8">
            <w:pPr>
              <w:spacing w:before="0" w:after="0"/>
              <w:rPr>
                <w:rFonts w:ascii="Calibri" w:eastAsia="Times New Roman" w:hAnsi="Calibri" w:cs="Calibri"/>
                <w:b/>
                <w:bCs/>
                <w:color w:val="000000"/>
                <w:sz w:val="16"/>
                <w:szCs w:val="16"/>
                <w:lang w:val="en-GB" w:eastAsia="en-GB"/>
              </w:rPr>
            </w:pPr>
            <w:r w:rsidRPr="001150C8">
              <w:rPr>
                <w:rFonts w:ascii="Calibri" w:eastAsia="Times New Roman" w:hAnsi="Calibri" w:cs="Calibri"/>
                <w:b/>
                <w:bCs/>
                <w:color w:val="000000"/>
                <w:sz w:val="16"/>
                <w:szCs w:val="16"/>
                <w:lang w:val="en-GB" w:eastAsia="en-GB"/>
              </w:rPr>
              <w:t> </w:t>
            </w:r>
          </w:p>
        </w:tc>
        <w:tc>
          <w:tcPr>
            <w:tcW w:w="333" w:type="pct"/>
            <w:tcBorders>
              <w:top w:val="nil"/>
              <w:left w:val="nil"/>
              <w:bottom w:val="single" w:sz="4" w:space="0" w:color="auto"/>
              <w:right w:val="nil"/>
            </w:tcBorders>
            <w:shd w:val="clear" w:color="000000" w:fill="FFFFFF"/>
            <w:noWrap/>
            <w:vAlign w:val="center"/>
            <w:hideMark/>
          </w:tcPr>
          <w:p w14:paraId="69FE7519" w14:textId="77777777" w:rsidR="001150C8" w:rsidRPr="001150C8" w:rsidRDefault="001150C8" w:rsidP="001150C8">
            <w:pPr>
              <w:spacing w:before="0" w:after="0"/>
              <w:rPr>
                <w:rFonts w:ascii="Calibri" w:eastAsia="Times New Roman" w:hAnsi="Calibri" w:cs="Calibri"/>
                <w:b/>
                <w:bCs/>
                <w:color w:val="000000"/>
                <w:sz w:val="16"/>
                <w:szCs w:val="16"/>
                <w:lang w:val="en-GB" w:eastAsia="en-GB"/>
              </w:rPr>
            </w:pPr>
            <w:r w:rsidRPr="001150C8">
              <w:rPr>
                <w:rFonts w:ascii="Calibri" w:eastAsia="Times New Roman" w:hAnsi="Calibri" w:cs="Calibri"/>
                <w:b/>
                <w:bCs/>
                <w:color w:val="000000"/>
                <w:sz w:val="16"/>
                <w:szCs w:val="16"/>
                <w:lang w:val="en-GB" w:eastAsia="en-GB"/>
              </w:rPr>
              <w:t> </w:t>
            </w:r>
          </w:p>
        </w:tc>
        <w:tc>
          <w:tcPr>
            <w:tcW w:w="210" w:type="pct"/>
            <w:tcBorders>
              <w:top w:val="nil"/>
              <w:left w:val="nil"/>
              <w:bottom w:val="single" w:sz="4" w:space="0" w:color="auto"/>
              <w:right w:val="nil"/>
            </w:tcBorders>
            <w:shd w:val="clear" w:color="000000" w:fill="FFFFFF"/>
            <w:noWrap/>
            <w:vAlign w:val="center"/>
            <w:hideMark/>
          </w:tcPr>
          <w:p w14:paraId="61DF2B9A" w14:textId="77777777" w:rsidR="001150C8" w:rsidRPr="001150C8" w:rsidRDefault="001150C8" w:rsidP="001150C8">
            <w:pPr>
              <w:spacing w:before="0" w:after="0"/>
              <w:rPr>
                <w:rFonts w:ascii="Calibri" w:eastAsia="Times New Roman" w:hAnsi="Calibri" w:cs="Calibri"/>
                <w:b/>
                <w:bCs/>
                <w:color w:val="000000"/>
                <w:sz w:val="16"/>
                <w:szCs w:val="16"/>
                <w:lang w:val="en-GB" w:eastAsia="en-GB"/>
              </w:rPr>
            </w:pPr>
            <w:r w:rsidRPr="001150C8">
              <w:rPr>
                <w:rFonts w:ascii="Calibri" w:eastAsia="Times New Roman" w:hAnsi="Calibri" w:cs="Calibri"/>
                <w:b/>
                <w:bCs/>
                <w:color w:val="000000"/>
                <w:sz w:val="16"/>
                <w:szCs w:val="16"/>
                <w:lang w:val="en-GB" w:eastAsia="en-GB"/>
              </w:rPr>
              <w:t> </w:t>
            </w:r>
          </w:p>
        </w:tc>
        <w:tc>
          <w:tcPr>
            <w:tcW w:w="284" w:type="pct"/>
            <w:tcBorders>
              <w:top w:val="nil"/>
              <w:left w:val="nil"/>
              <w:bottom w:val="single" w:sz="4" w:space="0" w:color="auto"/>
              <w:right w:val="nil"/>
            </w:tcBorders>
            <w:shd w:val="clear" w:color="000000" w:fill="FFFFFF"/>
            <w:noWrap/>
            <w:vAlign w:val="center"/>
            <w:hideMark/>
          </w:tcPr>
          <w:p w14:paraId="4998A5E3" w14:textId="77777777" w:rsidR="001150C8" w:rsidRPr="001150C8" w:rsidRDefault="001150C8" w:rsidP="001150C8">
            <w:pPr>
              <w:spacing w:before="0" w:after="0"/>
              <w:rPr>
                <w:rFonts w:ascii="Calibri" w:eastAsia="Times New Roman" w:hAnsi="Calibri" w:cs="Calibri"/>
                <w:b/>
                <w:bCs/>
                <w:color w:val="000000"/>
                <w:sz w:val="16"/>
                <w:szCs w:val="16"/>
                <w:lang w:val="en-GB" w:eastAsia="en-GB"/>
              </w:rPr>
            </w:pPr>
            <w:r w:rsidRPr="001150C8">
              <w:rPr>
                <w:rFonts w:ascii="Calibri" w:eastAsia="Times New Roman" w:hAnsi="Calibri" w:cs="Calibri"/>
                <w:b/>
                <w:bCs/>
                <w:color w:val="000000"/>
                <w:sz w:val="16"/>
                <w:szCs w:val="16"/>
                <w:lang w:val="en-GB" w:eastAsia="en-GB"/>
              </w:rPr>
              <w:t> </w:t>
            </w:r>
          </w:p>
        </w:tc>
        <w:tc>
          <w:tcPr>
            <w:tcW w:w="227" w:type="pct"/>
            <w:tcBorders>
              <w:top w:val="nil"/>
              <w:left w:val="nil"/>
              <w:bottom w:val="single" w:sz="4" w:space="0" w:color="auto"/>
              <w:right w:val="nil"/>
            </w:tcBorders>
            <w:shd w:val="clear" w:color="000000" w:fill="FFFFFF"/>
            <w:noWrap/>
            <w:vAlign w:val="center"/>
            <w:hideMark/>
          </w:tcPr>
          <w:p w14:paraId="0020C15F" w14:textId="77777777" w:rsidR="001150C8" w:rsidRPr="001150C8" w:rsidRDefault="001150C8" w:rsidP="001150C8">
            <w:pPr>
              <w:spacing w:before="0" w:after="0"/>
              <w:rPr>
                <w:rFonts w:ascii="Calibri" w:eastAsia="Times New Roman" w:hAnsi="Calibri" w:cs="Calibri"/>
                <w:b/>
                <w:bCs/>
                <w:color w:val="000000"/>
                <w:sz w:val="16"/>
                <w:szCs w:val="16"/>
                <w:lang w:val="en-GB" w:eastAsia="en-GB"/>
              </w:rPr>
            </w:pPr>
            <w:r w:rsidRPr="001150C8">
              <w:rPr>
                <w:rFonts w:ascii="Calibri" w:eastAsia="Times New Roman" w:hAnsi="Calibri" w:cs="Calibri"/>
                <w:b/>
                <w:bCs/>
                <w:color w:val="000000"/>
                <w:sz w:val="16"/>
                <w:szCs w:val="16"/>
                <w:lang w:val="en-GB" w:eastAsia="en-GB"/>
              </w:rPr>
              <w:t> </w:t>
            </w:r>
          </w:p>
        </w:tc>
        <w:tc>
          <w:tcPr>
            <w:tcW w:w="282" w:type="pct"/>
            <w:tcBorders>
              <w:top w:val="nil"/>
              <w:left w:val="nil"/>
              <w:bottom w:val="single" w:sz="4" w:space="0" w:color="auto"/>
              <w:right w:val="nil"/>
            </w:tcBorders>
            <w:shd w:val="clear" w:color="000000" w:fill="FFFFFF"/>
            <w:noWrap/>
            <w:vAlign w:val="center"/>
            <w:hideMark/>
          </w:tcPr>
          <w:p w14:paraId="03A70D11" w14:textId="77777777" w:rsidR="001150C8" w:rsidRPr="001150C8" w:rsidRDefault="001150C8" w:rsidP="001150C8">
            <w:pPr>
              <w:spacing w:before="0" w:after="0"/>
              <w:rPr>
                <w:rFonts w:ascii="Calibri" w:eastAsia="Times New Roman" w:hAnsi="Calibri" w:cs="Calibri"/>
                <w:b/>
                <w:bCs/>
                <w:color w:val="000000"/>
                <w:sz w:val="16"/>
                <w:szCs w:val="16"/>
                <w:lang w:val="en-GB" w:eastAsia="en-GB"/>
              </w:rPr>
            </w:pPr>
            <w:r w:rsidRPr="001150C8">
              <w:rPr>
                <w:rFonts w:ascii="Calibri" w:eastAsia="Times New Roman" w:hAnsi="Calibri" w:cs="Calibri"/>
                <w:b/>
                <w:bCs/>
                <w:color w:val="000000"/>
                <w:sz w:val="16"/>
                <w:szCs w:val="16"/>
                <w:lang w:val="en-GB" w:eastAsia="en-GB"/>
              </w:rPr>
              <w:t> </w:t>
            </w:r>
          </w:p>
        </w:tc>
        <w:tc>
          <w:tcPr>
            <w:tcW w:w="225" w:type="pct"/>
            <w:tcBorders>
              <w:top w:val="nil"/>
              <w:left w:val="nil"/>
              <w:bottom w:val="single" w:sz="4" w:space="0" w:color="auto"/>
              <w:right w:val="nil"/>
            </w:tcBorders>
            <w:shd w:val="clear" w:color="000000" w:fill="FFFFFF"/>
            <w:noWrap/>
            <w:vAlign w:val="center"/>
            <w:hideMark/>
          </w:tcPr>
          <w:p w14:paraId="3AACF774" w14:textId="77777777" w:rsidR="001150C8" w:rsidRPr="001150C8" w:rsidRDefault="001150C8" w:rsidP="001150C8">
            <w:pPr>
              <w:spacing w:before="0" w:after="0"/>
              <w:rPr>
                <w:rFonts w:ascii="Calibri" w:eastAsia="Times New Roman" w:hAnsi="Calibri" w:cs="Calibri"/>
                <w:b/>
                <w:bCs/>
                <w:color w:val="000000"/>
                <w:sz w:val="16"/>
                <w:szCs w:val="16"/>
                <w:lang w:val="en-GB" w:eastAsia="en-GB"/>
              </w:rPr>
            </w:pPr>
            <w:r w:rsidRPr="001150C8">
              <w:rPr>
                <w:rFonts w:ascii="Calibri" w:eastAsia="Times New Roman" w:hAnsi="Calibri" w:cs="Calibri"/>
                <w:b/>
                <w:bCs/>
                <w:color w:val="000000"/>
                <w:sz w:val="16"/>
                <w:szCs w:val="16"/>
                <w:lang w:val="en-GB" w:eastAsia="en-GB"/>
              </w:rPr>
              <w:t> </w:t>
            </w:r>
          </w:p>
        </w:tc>
        <w:tc>
          <w:tcPr>
            <w:tcW w:w="285" w:type="pct"/>
            <w:tcBorders>
              <w:top w:val="nil"/>
              <w:left w:val="nil"/>
              <w:bottom w:val="single" w:sz="4" w:space="0" w:color="auto"/>
              <w:right w:val="nil"/>
            </w:tcBorders>
            <w:shd w:val="clear" w:color="000000" w:fill="FFFFFF"/>
            <w:noWrap/>
            <w:vAlign w:val="center"/>
            <w:hideMark/>
          </w:tcPr>
          <w:p w14:paraId="189E00C9" w14:textId="77777777" w:rsidR="001150C8" w:rsidRPr="001150C8" w:rsidRDefault="001150C8" w:rsidP="001150C8">
            <w:pPr>
              <w:spacing w:before="0" w:after="0"/>
              <w:rPr>
                <w:rFonts w:ascii="Calibri" w:eastAsia="Times New Roman" w:hAnsi="Calibri" w:cs="Calibri"/>
                <w:b/>
                <w:bCs/>
                <w:color w:val="000000"/>
                <w:sz w:val="16"/>
                <w:szCs w:val="16"/>
                <w:lang w:val="en-GB" w:eastAsia="en-GB"/>
              </w:rPr>
            </w:pPr>
            <w:r w:rsidRPr="001150C8">
              <w:rPr>
                <w:rFonts w:ascii="Calibri" w:eastAsia="Times New Roman" w:hAnsi="Calibri" w:cs="Calibri"/>
                <w:b/>
                <w:bCs/>
                <w:color w:val="000000"/>
                <w:sz w:val="16"/>
                <w:szCs w:val="16"/>
                <w:lang w:val="en-GB" w:eastAsia="en-GB"/>
              </w:rPr>
              <w:t> </w:t>
            </w:r>
          </w:p>
        </w:tc>
        <w:tc>
          <w:tcPr>
            <w:tcW w:w="226" w:type="pct"/>
            <w:tcBorders>
              <w:top w:val="nil"/>
              <w:left w:val="nil"/>
              <w:bottom w:val="single" w:sz="4" w:space="0" w:color="auto"/>
              <w:right w:val="nil"/>
            </w:tcBorders>
            <w:shd w:val="clear" w:color="000000" w:fill="FFFFFF"/>
            <w:noWrap/>
            <w:vAlign w:val="center"/>
            <w:hideMark/>
          </w:tcPr>
          <w:p w14:paraId="0090D1FA" w14:textId="77777777" w:rsidR="001150C8" w:rsidRPr="001150C8" w:rsidRDefault="001150C8" w:rsidP="001150C8">
            <w:pPr>
              <w:spacing w:before="0" w:after="0"/>
              <w:rPr>
                <w:rFonts w:ascii="Calibri" w:eastAsia="Times New Roman" w:hAnsi="Calibri" w:cs="Calibri"/>
                <w:b/>
                <w:bCs/>
                <w:color w:val="000000"/>
                <w:sz w:val="16"/>
                <w:szCs w:val="16"/>
                <w:lang w:val="en-GB" w:eastAsia="en-GB"/>
              </w:rPr>
            </w:pPr>
            <w:r w:rsidRPr="001150C8">
              <w:rPr>
                <w:rFonts w:ascii="Calibri" w:eastAsia="Times New Roman" w:hAnsi="Calibri" w:cs="Calibri"/>
                <w:b/>
                <w:bCs/>
                <w:color w:val="000000"/>
                <w:sz w:val="16"/>
                <w:szCs w:val="16"/>
                <w:lang w:val="en-GB" w:eastAsia="en-GB"/>
              </w:rPr>
              <w:t> </w:t>
            </w:r>
          </w:p>
        </w:tc>
        <w:tc>
          <w:tcPr>
            <w:tcW w:w="282" w:type="pct"/>
            <w:tcBorders>
              <w:top w:val="nil"/>
              <w:left w:val="nil"/>
              <w:bottom w:val="single" w:sz="4" w:space="0" w:color="auto"/>
              <w:right w:val="nil"/>
            </w:tcBorders>
            <w:shd w:val="clear" w:color="000000" w:fill="FFFFFF"/>
            <w:noWrap/>
            <w:vAlign w:val="center"/>
            <w:hideMark/>
          </w:tcPr>
          <w:p w14:paraId="4ED404B7" w14:textId="77777777" w:rsidR="001150C8" w:rsidRPr="001150C8" w:rsidRDefault="001150C8" w:rsidP="001150C8">
            <w:pPr>
              <w:spacing w:before="0" w:after="0"/>
              <w:rPr>
                <w:rFonts w:ascii="Calibri" w:eastAsia="Times New Roman" w:hAnsi="Calibri" w:cs="Calibri"/>
                <w:b/>
                <w:bCs/>
                <w:color w:val="000000"/>
                <w:sz w:val="16"/>
                <w:szCs w:val="16"/>
                <w:lang w:val="en-GB" w:eastAsia="en-GB"/>
              </w:rPr>
            </w:pPr>
            <w:r w:rsidRPr="001150C8">
              <w:rPr>
                <w:rFonts w:ascii="Calibri" w:eastAsia="Times New Roman" w:hAnsi="Calibri" w:cs="Calibri"/>
                <w:b/>
                <w:bCs/>
                <w:color w:val="000000"/>
                <w:sz w:val="16"/>
                <w:szCs w:val="16"/>
                <w:lang w:val="en-GB" w:eastAsia="en-GB"/>
              </w:rPr>
              <w:t> </w:t>
            </w:r>
          </w:p>
        </w:tc>
        <w:tc>
          <w:tcPr>
            <w:tcW w:w="223" w:type="pct"/>
            <w:tcBorders>
              <w:top w:val="nil"/>
              <w:left w:val="nil"/>
              <w:bottom w:val="single" w:sz="4" w:space="0" w:color="auto"/>
              <w:right w:val="nil"/>
            </w:tcBorders>
            <w:shd w:val="clear" w:color="000000" w:fill="FFFFFF"/>
            <w:noWrap/>
            <w:vAlign w:val="center"/>
            <w:hideMark/>
          </w:tcPr>
          <w:p w14:paraId="36C5B05B" w14:textId="77777777" w:rsidR="001150C8" w:rsidRPr="001150C8" w:rsidRDefault="001150C8" w:rsidP="001150C8">
            <w:pPr>
              <w:spacing w:before="0" w:after="0"/>
              <w:rPr>
                <w:rFonts w:ascii="Calibri" w:eastAsia="Times New Roman" w:hAnsi="Calibri" w:cs="Calibri"/>
                <w:b/>
                <w:bCs/>
                <w:color w:val="000000"/>
                <w:sz w:val="16"/>
                <w:szCs w:val="16"/>
                <w:lang w:val="en-GB" w:eastAsia="en-GB"/>
              </w:rPr>
            </w:pPr>
            <w:r w:rsidRPr="001150C8">
              <w:rPr>
                <w:rFonts w:ascii="Calibri" w:eastAsia="Times New Roman" w:hAnsi="Calibri" w:cs="Calibri"/>
                <w:b/>
                <w:bCs/>
                <w:color w:val="000000"/>
                <w:sz w:val="16"/>
                <w:szCs w:val="16"/>
                <w:lang w:val="en-GB" w:eastAsia="en-GB"/>
              </w:rPr>
              <w:t> </w:t>
            </w:r>
          </w:p>
        </w:tc>
        <w:tc>
          <w:tcPr>
            <w:tcW w:w="301" w:type="pct"/>
            <w:tcBorders>
              <w:top w:val="nil"/>
              <w:left w:val="nil"/>
              <w:bottom w:val="single" w:sz="4" w:space="0" w:color="auto"/>
              <w:right w:val="single" w:sz="4" w:space="0" w:color="auto"/>
            </w:tcBorders>
            <w:shd w:val="clear" w:color="000000" w:fill="FFFFFF"/>
            <w:noWrap/>
            <w:vAlign w:val="center"/>
            <w:hideMark/>
          </w:tcPr>
          <w:p w14:paraId="590B6A20" w14:textId="77777777" w:rsidR="001150C8" w:rsidRPr="001150C8" w:rsidRDefault="001150C8" w:rsidP="001150C8">
            <w:pPr>
              <w:spacing w:before="0" w:after="0"/>
              <w:rPr>
                <w:rFonts w:ascii="Calibri" w:eastAsia="Times New Roman" w:hAnsi="Calibri" w:cs="Calibri"/>
                <w:b/>
                <w:bCs/>
                <w:color w:val="000000"/>
                <w:sz w:val="16"/>
                <w:szCs w:val="16"/>
                <w:lang w:val="en-GB" w:eastAsia="en-GB"/>
              </w:rPr>
            </w:pPr>
            <w:r w:rsidRPr="001150C8">
              <w:rPr>
                <w:rFonts w:ascii="Calibri" w:eastAsia="Times New Roman" w:hAnsi="Calibri" w:cs="Calibri"/>
                <w:b/>
                <w:bCs/>
                <w:color w:val="000000"/>
                <w:sz w:val="16"/>
                <w:szCs w:val="16"/>
                <w:lang w:val="en-GB" w:eastAsia="en-GB"/>
              </w:rPr>
              <w:t> </w:t>
            </w:r>
          </w:p>
        </w:tc>
      </w:tr>
      <w:tr w:rsidR="001150C8" w:rsidRPr="001150C8" w14:paraId="6A4833B2" w14:textId="77777777" w:rsidTr="00AE0B50">
        <w:trPr>
          <w:trHeight w:val="288"/>
        </w:trPr>
        <w:tc>
          <w:tcPr>
            <w:tcW w:w="708" w:type="pct"/>
            <w:tcBorders>
              <w:top w:val="nil"/>
              <w:left w:val="single" w:sz="4" w:space="0" w:color="auto"/>
              <w:bottom w:val="single" w:sz="4" w:space="0" w:color="auto"/>
              <w:right w:val="nil"/>
            </w:tcBorders>
            <w:shd w:val="clear" w:color="000000" w:fill="FFFFFF"/>
            <w:noWrap/>
            <w:vAlign w:val="center"/>
            <w:hideMark/>
          </w:tcPr>
          <w:p w14:paraId="7C9F8D80" w14:textId="77777777" w:rsidR="001150C8" w:rsidRPr="000264B8" w:rsidRDefault="001150C8" w:rsidP="001150C8">
            <w:pPr>
              <w:spacing w:before="0" w:after="0"/>
              <w:jc w:val="center"/>
              <w:rPr>
                <w:rFonts w:ascii="Calibri" w:eastAsia="Times New Roman" w:hAnsi="Calibri" w:cs="Calibri"/>
                <w:color w:val="FF0000"/>
                <w:sz w:val="16"/>
                <w:szCs w:val="16"/>
                <w:lang w:val="en-GB" w:eastAsia="en-GB"/>
              </w:rPr>
            </w:pPr>
            <w:r w:rsidRPr="000264B8">
              <w:rPr>
                <w:rFonts w:ascii="Calibri" w:eastAsia="Times New Roman" w:hAnsi="Calibri" w:cs="Calibri"/>
                <w:color w:val="FF0000"/>
                <w:sz w:val="16"/>
                <w:szCs w:val="16"/>
                <w:lang w:val="en-GB" w:eastAsia="en-GB"/>
              </w:rPr>
              <w:t>Soltu.DM.04G028320</w:t>
            </w:r>
            <w:r w:rsidRPr="000264B8">
              <w:rPr>
                <w:rFonts w:ascii="Calibri" w:eastAsia="Times New Roman" w:hAnsi="Calibri" w:cs="Calibri"/>
                <w:b/>
                <w:bCs/>
                <w:color w:val="FF0000"/>
                <w:sz w:val="16"/>
                <w:szCs w:val="16"/>
                <w:lang w:val="en-GB" w:eastAsia="en-GB"/>
              </w:rPr>
              <w:t>*</w:t>
            </w:r>
          </w:p>
        </w:tc>
        <w:tc>
          <w:tcPr>
            <w:tcW w:w="1162" w:type="pct"/>
            <w:tcBorders>
              <w:top w:val="nil"/>
              <w:left w:val="nil"/>
              <w:bottom w:val="single" w:sz="4" w:space="0" w:color="auto"/>
              <w:right w:val="single" w:sz="4" w:space="0" w:color="auto"/>
            </w:tcBorders>
            <w:shd w:val="clear" w:color="000000" w:fill="FFFFFF"/>
            <w:vAlign w:val="center"/>
            <w:hideMark/>
          </w:tcPr>
          <w:p w14:paraId="10047498" w14:textId="77777777" w:rsidR="001150C8" w:rsidRPr="000264B8" w:rsidRDefault="001150C8" w:rsidP="001150C8">
            <w:pPr>
              <w:spacing w:before="0" w:after="0"/>
              <w:jc w:val="center"/>
              <w:rPr>
                <w:rFonts w:ascii="Calibri" w:eastAsia="Times New Roman" w:hAnsi="Calibri" w:cs="Calibri"/>
                <w:color w:val="FF0000"/>
                <w:sz w:val="16"/>
                <w:szCs w:val="16"/>
                <w:lang w:val="en-GB" w:eastAsia="en-GB"/>
              </w:rPr>
            </w:pPr>
            <w:r w:rsidRPr="000264B8">
              <w:rPr>
                <w:rFonts w:ascii="Calibri" w:eastAsia="Times New Roman" w:hAnsi="Calibri" w:cs="Calibri"/>
                <w:color w:val="FF0000"/>
                <w:sz w:val="16"/>
                <w:szCs w:val="16"/>
                <w:lang w:val="en-GB" w:eastAsia="en-GB"/>
              </w:rPr>
              <w:t>Laccase</w:t>
            </w:r>
          </w:p>
        </w:tc>
        <w:tc>
          <w:tcPr>
            <w:tcW w:w="252" w:type="pct"/>
            <w:tcBorders>
              <w:top w:val="nil"/>
              <w:left w:val="nil"/>
              <w:bottom w:val="nil"/>
              <w:right w:val="nil"/>
            </w:tcBorders>
            <w:shd w:val="clear" w:color="000000" w:fill="FFFFFF"/>
            <w:noWrap/>
            <w:vAlign w:val="center"/>
            <w:hideMark/>
          </w:tcPr>
          <w:p w14:paraId="15F99FE5"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5.14</w:t>
            </w:r>
          </w:p>
        </w:tc>
        <w:tc>
          <w:tcPr>
            <w:tcW w:w="333" w:type="pct"/>
            <w:tcBorders>
              <w:top w:val="nil"/>
              <w:left w:val="nil"/>
              <w:bottom w:val="nil"/>
              <w:right w:val="nil"/>
            </w:tcBorders>
            <w:shd w:val="clear" w:color="000000" w:fill="FFFFFF"/>
            <w:noWrap/>
            <w:vAlign w:val="center"/>
            <w:hideMark/>
          </w:tcPr>
          <w:p w14:paraId="2477E245"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4.34E-02</w:t>
            </w:r>
          </w:p>
        </w:tc>
        <w:tc>
          <w:tcPr>
            <w:tcW w:w="210" w:type="pct"/>
            <w:tcBorders>
              <w:top w:val="nil"/>
              <w:left w:val="nil"/>
              <w:bottom w:val="nil"/>
              <w:right w:val="nil"/>
            </w:tcBorders>
            <w:shd w:val="clear" w:color="000000" w:fill="FFFFFF"/>
            <w:noWrap/>
            <w:vAlign w:val="center"/>
            <w:hideMark/>
          </w:tcPr>
          <w:p w14:paraId="26302EE2"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1.72</w:t>
            </w:r>
          </w:p>
        </w:tc>
        <w:tc>
          <w:tcPr>
            <w:tcW w:w="284" w:type="pct"/>
            <w:tcBorders>
              <w:top w:val="single" w:sz="4" w:space="0" w:color="auto"/>
              <w:left w:val="nil"/>
              <w:bottom w:val="nil"/>
              <w:right w:val="nil"/>
            </w:tcBorders>
            <w:shd w:val="clear" w:color="000000" w:fill="FFFFFF"/>
            <w:noWrap/>
            <w:vAlign w:val="center"/>
            <w:hideMark/>
          </w:tcPr>
          <w:p w14:paraId="21836853" w14:textId="77777777" w:rsidR="001150C8" w:rsidRPr="001150C8" w:rsidRDefault="001150C8" w:rsidP="001150C8">
            <w:pPr>
              <w:spacing w:before="0" w:after="0"/>
              <w:jc w:val="center"/>
              <w:rPr>
                <w:rFonts w:ascii="Calibri" w:eastAsia="Times New Roman" w:hAnsi="Calibri" w:cs="Calibri"/>
                <w:color w:val="BFBFBF"/>
                <w:sz w:val="16"/>
                <w:szCs w:val="16"/>
                <w:lang w:val="en-GB" w:eastAsia="en-GB"/>
              </w:rPr>
            </w:pPr>
            <w:r w:rsidRPr="001150C8">
              <w:rPr>
                <w:rFonts w:ascii="Calibri" w:eastAsia="Times New Roman" w:hAnsi="Calibri" w:cs="Calibri"/>
                <w:color w:val="BFBFBF"/>
                <w:sz w:val="16"/>
                <w:szCs w:val="16"/>
                <w:lang w:val="en-GB" w:eastAsia="en-GB"/>
              </w:rPr>
              <w:t>5.12E-01</w:t>
            </w:r>
          </w:p>
        </w:tc>
        <w:tc>
          <w:tcPr>
            <w:tcW w:w="227" w:type="pct"/>
            <w:tcBorders>
              <w:top w:val="nil"/>
              <w:left w:val="nil"/>
              <w:bottom w:val="nil"/>
              <w:right w:val="nil"/>
            </w:tcBorders>
            <w:shd w:val="clear" w:color="000000" w:fill="FFFFFF"/>
            <w:noWrap/>
            <w:vAlign w:val="center"/>
            <w:hideMark/>
          </w:tcPr>
          <w:p w14:paraId="4945F1EC"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5.39</w:t>
            </w:r>
          </w:p>
        </w:tc>
        <w:tc>
          <w:tcPr>
            <w:tcW w:w="282" w:type="pct"/>
            <w:tcBorders>
              <w:top w:val="nil"/>
              <w:left w:val="nil"/>
              <w:bottom w:val="nil"/>
              <w:right w:val="single" w:sz="4" w:space="0" w:color="auto"/>
            </w:tcBorders>
            <w:shd w:val="clear" w:color="000000" w:fill="FFFFFF"/>
            <w:noWrap/>
            <w:vAlign w:val="center"/>
            <w:hideMark/>
          </w:tcPr>
          <w:p w14:paraId="1B5EC64D"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3.17E-03</w:t>
            </w:r>
          </w:p>
        </w:tc>
        <w:tc>
          <w:tcPr>
            <w:tcW w:w="225" w:type="pct"/>
            <w:tcBorders>
              <w:top w:val="nil"/>
              <w:left w:val="nil"/>
              <w:bottom w:val="nil"/>
              <w:right w:val="nil"/>
            </w:tcBorders>
            <w:shd w:val="clear" w:color="000000" w:fill="FFFFFF"/>
            <w:noWrap/>
            <w:vAlign w:val="center"/>
            <w:hideMark/>
          </w:tcPr>
          <w:p w14:paraId="1DEA2A1A"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2.51</w:t>
            </w:r>
          </w:p>
        </w:tc>
        <w:tc>
          <w:tcPr>
            <w:tcW w:w="285" w:type="pct"/>
            <w:tcBorders>
              <w:top w:val="single" w:sz="4" w:space="0" w:color="auto"/>
              <w:left w:val="nil"/>
              <w:bottom w:val="nil"/>
              <w:right w:val="nil"/>
            </w:tcBorders>
            <w:shd w:val="clear" w:color="000000" w:fill="FFFFFF"/>
            <w:noWrap/>
            <w:vAlign w:val="center"/>
            <w:hideMark/>
          </w:tcPr>
          <w:p w14:paraId="3B5DEEC7" w14:textId="77777777" w:rsidR="001150C8" w:rsidRPr="001150C8" w:rsidRDefault="001150C8" w:rsidP="001150C8">
            <w:pPr>
              <w:spacing w:before="0" w:after="0"/>
              <w:jc w:val="center"/>
              <w:rPr>
                <w:rFonts w:ascii="Calibri" w:eastAsia="Times New Roman" w:hAnsi="Calibri" w:cs="Calibri"/>
                <w:color w:val="BFBFBF"/>
                <w:sz w:val="16"/>
                <w:szCs w:val="16"/>
                <w:lang w:val="en-GB" w:eastAsia="en-GB"/>
              </w:rPr>
            </w:pPr>
            <w:r w:rsidRPr="001150C8">
              <w:rPr>
                <w:rFonts w:ascii="Calibri" w:eastAsia="Times New Roman" w:hAnsi="Calibri" w:cs="Calibri"/>
                <w:color w:val="BFBFBF"/>
                <w:sz w:val="16"/>
                <w:szCs w:val="16"/>
                <w:lang w:val="en-GB" w:eastAsia="en-GB"/>
              </w:rPr>
              <w:t>NA</w:t>
            </w:r>
          </w:p>
        </w:tc>
        <w:tc>
          <w:tcPr>
            <w:tcW w:w="226" w:type="pct"/>
            <w:tcBorders>
              <w:top w:val="nil"/>
              <w:left w:val="nil"/>
              <w:bottom w:val="nil"/>
              <w:right w:val="nil"/>
            </w:tcBorders>
            <w:shd w:val="clear" w:color="000000" w:fill="FFFFFF"/>
            <w:noWrap/>
            <w:vAlign w:val="center"/>
            <w:hideMark/>
          </w:tcPr>
          <w:p w14:paraId="1D9E1F23"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5.24</w:t>
            </w:r>
          </w:p>
        </w:tc>
        <w:tc>
          <w:tcPr>
            <w:tcW w:w="282" w:type="pct"/>
            <w:tcBorders>
              <w:top w:val="nil"/>
              <w:left w:val="nil"/>
              <w:bottom w:val="nil"/>
              <w:right w:val="nil"/>
            </w:tcBorders>
            <w:shd w:val="clear" w:color="000000" w:fill="FFFFFF"/>
            <w:noWrap/>
            <w:vAlign w:val="center"/>
            <w:hideMark/>
          </w:tcPr>
          <w:p w14:paraId="561D4932"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2.02E-02</w:t>
            </w:r>
          </w:p>
        </w:tc>
        <w:tc>
          <w:tcPr>
            <w:tcW w:w="223" w:type="pct"/>
            <w:tcBorders>
              <w:top w:val="nil"/>
              <w:left w:val="nil"/>
              <w:bottom w:val="nil"/>
              <w:right w:val="nil"/>
            </w:tcBorders>
            <w:shd w:val="clear" w:color="000000" w:fill="FFFFFF"/>
            <w:noWrap/>
            <w:vAlign w:val="center"/>
            <w:hideMark/>
          </w:tcPr>
          <w:p w14:paraId="3C8DE7F1"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6.89</w:t>
            </w:r>
          </w:p>
        </w:tc>
        <w:tc>
          <w:tcPr>
            <w:tcW w:w="301" w:type="pct"/>
            <w:tcBorders>
              <w:top w:val="nil"/>
              <w:left w:val="nil"/>
              <w:bottom w:val="nil"/>
              <w:right w:val="single" w:sz="4" w:space="0" w:color="auto"/>
            </w:tcBorders>
            <w:shd w:val="clear" w:color="000000" w:fill="FFFFFF"/>
            <w:noWrap/>
            <w:vAlign w:val="center"/>
            <w:hideMark/>
          </w:tcPr>
          <w:p w14:paraId="2B07EE28"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6.24E-04</w:t>
            </w:r>
          </w:p>
        </w:tc>
      </w:tr>
      <w:tr w:rsidR="001150C8" w:rsidRPr="001150C8" w14:paraId="7FE9043C" w14:textId="77777777" w:rsidTr="00AE0B50">
        <w:trPr>
          <w:trHeight w:val="288"/>
        </w:trPr>
        <w:tc>
          <w:tcPr>
            <w:tcW w:w="708" w:type="pct"/>
            <w:tcBorders>
              <w:top w:val="nil"/>
              <w:left w:val="single" w:sz="4" w:space="0" w:color="auto"/>
              <w:bottom w:val="single" w:sz="4" w:space="0" w:color="auto"/>
              <w:right w:val="nil"/>
            </w:tcBorders>
            <w:shd w:val="clear" w:color="000000" w:fill="FFFFFF"/>
            <w:noWrap/>
            <w:vAlign w:val="center"/>
            <w:hideMark/>
          </w:tcPr>
          <w:p w14:paraId="6EF41239" w14:textId="77777777" w:rsidR="001150C8" w:rsidRPr="00EC19AA" w:rsidRDefault="001150C8" w:rsidP="001150C8">
            <w:pPr>
              <w:spacing w:before="0" w:after="0"/>
              <w:jc w:val="center"/>
              <w:rPr>
                <w:rFonts w:ascii="Calibri" w:eastAsia="Times New Roman" w:hAnsi="Calibri" w:cs="Calibri"/>
                <w:color w:val="FF0000"/>
                <w:sz w:val="16"/>
                <w:szCs w:val="16"/>
                <w:lang w:val="en-GB" w:eastAsia="en-GB"/>
              </w:rPr>
            </w:pPr>
            <w:r w:rsidRPr="00EC19AA">
              <w:rPr>
                <w:rFonts w:ascii="Calibri" w:eastAsia="Times New Roman" w:hAnsi="Calibri" w:cs="Calibri"/>
                <w:color w:val="FF0000"/>
                <w:sz w:val="16"/>
                <w:szCs w:val="16"/>
                <w:lang w:val="en-GB" w:eastAsia="en-GB"/>
              </w:rPr>
              <w:t>Soltu.DM.06G032730</w:t>
            </w:r>
          </w:p>
        </w:tc>
        <w:tc>
          <w:tcPr>
            <w:tcW w:w="1162" w:type="pct"/>
            <w:tcBorders>
              <w:top w:val="nil"/>
              <w:left w:val="nil"/>
              <w:bottom w:val="single" w:sz="4" w:space="0" w:color="auto"/>
              <w:right w:val="single" w:sz="4" w:space="0" w:color="auto"/>
            </w:tcBorders>
            <w:shd w:val="clear" w:color="000000" w:fill="FFFFFF"/>
            <w:vAlign w:val="center"/>
            <w:hideMark/>
          </w:tcPr>
          <w:p w14:paraId="246BF764" w14:textId="77777777" w:rsidR="001150C8" w:rsidRPr="00EC19AA" w:rsidRDefault="001150C8" w:rsidP="001150C8">
            <w:pPr>
              <w:spacing w:before="0" w:after="0"/>
              <w:jc w:val="center"/>
              <w:rPr>
                <w:rFonts w:ascii="Calibri" w:eastAsia="Times New Roman" w:hAnsi="Calibri" w:cs="Calibri"/>
                <w:color w:val="FF0000"/>
                <w:sz w:val="16"/>
                <w:szCs w:val="16"/>
                <w:lang w:val="en-GB" w:eastAsia="en-GB"/>
              </w:rPr>
            </w:pPr>
            <w:r w:rsidRPr="00EC19AA">
              <w:rPr>
                <w:rFonts w:ascii="Calibri" w:eastAsia="Times New Roman" w:hAnsi="Calibri" w:cs="Calibri"/>
                <w:color w:val="FF0000"/>
                <w:sz w:val="16"/>
                <w:szCs w:val="16"/>
                <w:lang w:val="en-GB" w:eastAsia="en-GB"/>
              </w:rPr>
              <w:t>Peroxidase superfamily protein</w:t>
            </w:r>
          </w:p>
        </w:tc>
        <w:tc>
          <w:tcPr>
            <w:tcW w:w="252" w:type="pct"/>
            <w:tcBorders>
              <w:top w:val="single" w:sz="4" w:space="0" w:color="auto"/>
              <w:left w:val="nil"/>
              <w:bottom w:val="single" w:sz="4" w:space="0" w:color="auto"/>
              <w:right w:val="nil"/>
            </w:tcBorders>
            <w:shd w:val="clear" w:color="000000" w:fill="FFFFFF"/>
            <w:noWrap/>
            <w:vAlign w:val="center"/>
            <w:hideMark/>
          </w:tcPr>
          <w:p w14:paraId="5CFE7358"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4.93</w:t>
            </w:r>
          </w:p>
        </w:tc>
        <w:tc>
          <w:tcPr>
            <w:tcW w:w="333" w:type="pct"/>
            <w:tcBorders>
              <w:top w:val="single" w:sz="4" w:space="0" w:color="auto"/>
              <w:left w:val="nil"/>
              <w:bottom w:val="single" w:sz="4" w:space="0" w:color="auto"/>
              <w:right w:val="nil"/>
            </w:tcBorders>
            <w:shd w:val="clear" w:color="000000" w:fill="FFFFFF"/>
            <w:noWrap/>
            <w:vAlign w:val="center"/>
            <w:hideMark/>
          </w:tcPr>
          <w:p w14:paraId="289BE3C4"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5.92E-03</w:t>
            </w:r>
          </w:p>
        </w:tc>
        <w:tc>
          <w:tcPr>
            <w:tcW w:w="210" w:type="pct"/>
            <w:tcBorders>
              <w:top w:val="single" w:sz="4" w:space="0" w:color="auto"/>
              <w:left w:val="nil"/>
              <w:bottom w:val="single" w:sz="4" w:space="0" w:color="auto"/>
              <w:right w:val="nil"/>
            </w:tcBorders>
            <w:shd w:val="clear" w:color="000000" w:fill="FFFFFF"/>
            <w:noWrap/>
            <w:vAlign w:val="center"/>
            <w:hideMark/>
          </w:tcPr>
          <w:p w14:paraId="7F7DA626"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2.45</w:t>
            </w:r>
          </w:p>
        </w:tc>
        <w:tc>
          <w:tcPr>
            <w:tcW w:w="284" w:type="pct"/>
            <w:tcBorders>
              <w:top w:val="single" w:sz="4" w:space="0" w:color="auto"/>
              <w:left w:val="nil"/>
              <w:bottom w:val="single" w:sz="4" w:space="0" w:color="auto"/>
              <w:right w:val="nil"/>
            </w:tcBorders>
            <w:shd w:val="clear" w:color="000000" w:fill="FFFFFF"/>
            <w:noWrap/>
            <w:vAlign w:val="center"/>
            <w:hideMark/>
          </w:tcPr>
          <w:p w14:paraId="125BF8BE" w14:textId="77777777" w:rsidR="001150C8" w:rsidRPr="001150C8" w:rsidRDefault="001150C8" w:rsidP="001150C8">
            <w:pPr>
              <w:spacing w:before="0" w:after="0"/>
              <w:jc w:val="center"/>
              <w:rPr>
                <w:rFonts w:ascii="Calibri" w:eastAsia="Times New Roman" w:hAnsi="Calibri" w:cs="Calibri"/>
                <w:color w:val="BFBFBF"/>
                <w:sz w:val="16"/>
                <w:szCs w:val="16"/>
                <w:lang w:val="en-GB" w:eastAsia="en-GB"/>
              </w:rPr>
            </w:pPr>
            <w:r w:rsidRPr="001150C8">
              <w:rPr>
                <w:rFonts w:ascii="Calibri" w:eastAsia="Times New Roman" w:hAnsi="Calibri" w:cs="Calibri"/>
                <w:color w:val="BFBFBF"/>
                <w:sz w:val="16"/>
                <w:szCs w:val="16"/>
                <w:lang w:val="en-GB" w:eastAsia="en-GB"/>
              </w:rPr>
              <w:t>1.78E-01</w:t>
            </w:r>
          </w:p>
        </w:tc>
        <w:tc>
          <w:tcPr>
            <w:tcW w:w="227" w:type="pct"/>
            <w:tcBorders>
              <w:top w:val="single" w:sz="4" w:space="0" w:color="auto"/>
              <w:left w:val="nil"/>
              <w:bottom w:val="single" w:sz="4" w:space="0" w:color="auto"/>
              <w:right w:val="nil"/>
            </w:tcBorders>
            <w:shd w:val="clear" w:color="000000" w:fill="FFFFFF"/>
            <w:noWrap/>
            <w:vAlign w:val="center"/>
            <w:hideMark/>
          </w:tcPr>
          <w:p w14:paraId="6D624B17"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1.88</w:t>
            </w:r>
          </w:p>
        </w:tc>
        <w:tc>
          <w:tcPr>
            <w:tcW w:w="282" w:type="pct"/>
            <w:tcBorders>
              <w:top w:val="single" w:sz="4" w:space="0" w:color="auto"/>
              <w:left w:val="nil"/>
              <w:bottom w:val="single" w:sz="4" w:space="0" w:color="auto"/>
              <w:right w:val="single" w:sz="4" w:space="0" w:color="auto"/>
            </w:tcBorders>
            <w:shd w:val="clear" w:color="000000" w:fill="FFFFFF"/>
            <w:noWrap/>
            <w:vAlign w:val="center"/>
            <w:hideMark/>
          </w:tcPr>
          <w:p w14:paraId="6EE7A8CA" w14:textId="77777777" w:rsidR="001150C8" w:rsidRPr="001150C8" w:rsidRDefault="001150C8" w:rsidP="001150C8">
            <w:pPr>
              <w:spacing w:before="0" w:after="0"/>
              <w:jc w:val="center"/>
              <w:rPr>
                <w:rFonts w:ascii="Calibri" w:eastAsia="Times New Roman" w:hAnsi="Calibri" w:cs="Calibri"/>
                <w:color w:val="BFBFBF"/>
                <w:sz w:val="16"/>
                <w:szCs w:val="16"/>
                <w:lang w:val="en-GB" w:eastAsia="en-GB"/>
              </w:rPr>
            </w:pPr>
            <w:r w:rsidRPr="001150C8">
              <w:rPr>
                <w:rFonts w:ascii="Calibri" w:eastAsia="Times New Roman" w:hAnsi="Calibri" w:cs="Calibri"/>
                <w:color w:val="BFBFBF"/>
                <w:sz w:val="16"/>
                <w:szCs w:val="16"/>
                <w:lang w:val="en-GB" w:eastAsia="en-GB"/>
              </w:rPr>
              <w:t>2.44E-01</w:t>
            </w:r>
          </w:p>
        </w:tc>
        <w:tc>
          <w:tcPr>
            <w:tcW w:w="225" w:type="pct"/>
            <w:tcBorders>
              <w:top w:val="single" w:sz="4" w:space="0" w:color="auto"/>
              <w:left w:val="nil"/>
              <w:bottom w:val="single" w:sz="4" w:space="0" w:color="auto"/>
              <w:right w:val="nil"/>
            </w:tcBorders>
            <w:shd w:val="clear" w:color="000000" w:fill="FFFFFF"/>
            <w:noWrap/>
            <w:vAlign w:val="center"/>
            <w:hideMark/>
          </w:tcPr>
          <w:p w14:paraId="48433BE7"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0.83</w:t>
            </w:r>
          </w:p>
        </w:tc>
        <w:tc>
          <w:tcPr>
            <w:tcW w:w="285" w:type="pct"/>
            <w:tcBorders>
              <w:top w:val="single" w:sz="4" w:space="0" w:color="auto"/>
              <w:left w:val="nil"/>
              <w:bottom w:val="single" w:sz="4" w:space="0" w:color="auto"/>
              <w:right w:val="nil"/>
            </w:tcBorders>
            <w:shd w:val="clear" w:color="000000" w:fill="FFFFFF"/>
            <w:noWrap/>
            <w:vAlign w:val="center"/>
            <w:hideMark/>
          </w:tcPr>
          <w:p w14:paraId="565DE3C2" w14:textId="77777777" w:rsidR="001150C8" w:rsidRPr="001150C8" w:rsidRDefault="001150C8" w:rsidP="001150C8">
            <w:pPr>
              <w:spacing w:before="0" w:after="0"/>
              <w:jc w:val="center"/>
              <w:rPr>
                <w:rFonts w:ascii="Calibri" w:eastAsia="Times New Roman" w:hAnsi="Calibri" w:cs="Calibri"/>
                <w:color w:val="BFBFBF"/>
                <w:sz w:val="16"/>
                <w:szCs w:val="16"/>
                <w:lang w:val="en-GB" w:eastAsia="en-GB"/>
              </w:rPr>
            </w:pPr>
            <w:r w:rsidRPr="001150C8">
              <w:rPr>
                <w:rFonts w:ascii="Calibri" w:eastAsia="Times New Roman" w:hAnsi="Calibri" w:cs="Calibri"/>
                <w:color w:val="BFBFBF"/>
                <w:sz w:val="16"/>
                <w:szCs w:val="16"/>
                <w:lang w:val="en-GB" w:eastAsia="en-GB"/>
              </w:rPr>
              <w:t>7.25E-01</w:t>
            </w:r>
          </w:p>
        </w:tc>
        <w:tc>
          <w:tcPr>
            <w:tcW w:w="226" w:type="pct"/>
            <w:tcBorders>
              <w:top w:val="single" w:sz="4" w:space="0" w:color="auto"/>
              <w:left w:val="nil"/>
              <w:bottom w:val="single" w:sz="4" w:space="0" w:color="auto"/>
              <w:right w:val="nil"/>
            </w:tcBorders>
            <w:shd w:val="clear" w:color="000000" w:fill="FFFFFF"/>
            <w:noWrap/>
            <w:vAlign w:val="center"/>
            <w:hideMark/>
          </w:tcPr>
          <w:p w14:paraId="6AF77752"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1.19</w:t>
            </w:r>
          </w:p>
        </w:tc>
        <w:tc>
          <w:tcPr>
            <w:tcW w:w="282" w:type="pct"/>
            <w:tcBorders>
              <w:top w:val="single" w:sz="4" w:space="0" w:color="auto"/>
              <w:left w:val="nil"/>
              <w:bottom w:val="single" w:sz="4" w:space="0" w:color="auto"/>
              <w:right w:val="nil"/>
            </w:tcBorders>
            <w:shd w:val="clear" w:color="000000" w:fill="FFFFFF"/>
            <w:noWrap/>
            <w:vAlign w:val="center"/>
            <w:hideMark/>
          </w:tcPr>
          <w:p w14:paraId="32A96992" w14:textId="77777777" w:rsidR="001150C8" w:rsidRPr="001150C8" w:rsidRDefault="001150C8" w:rsidP="001150C8">
            <w:pPr>
              <w:spacing w:before="0" w:after="0"/>
              <w:jc w:val="center"/>
              <w:rPr>
                <w:rFonts w:ascii="Calibri" w:eastAsia="Times New Roman" w:hAnsi="Calibri" w:cs="Calibri"/>
                <w:color w:val="BFBFBF"/>
                <w:sz w:val="16"/>
                <w:szCs w:val="16"/>
                <w:lang w:val="en-GB" w:eastAsia="en-GB"/>
              </w:rPr>
            </w:pPr>
            <w:r w:rsidRPr="001150C8">
              <w:rPr>
                <w:rFonts w:ascii="Calibri" w:eastAsia="Times New Roman" w:hAnsi="Calibri" w:cs="Calibri"/>
                <w:color w:val="BFBFBF"/>
                <w:sz w:val="16"/>
                <w:szCs w:val="16"/>
                <w:lang w:val="en-GB" w:eastAsia="en-GB"/>
              </w:rPr>
              <w:t>5.46E-01</w:t>
            </w:r>
          </w:p>
        </w:tc>
        <w:tc>
          <w:tcPr>
            <w:tcW w:w="223" w:type="pct"/>
            <w:tcBorders>
              <w:top w:val="single" w:sz="4" w:space="0" w:color="auto"/>
              <w:left w:val="nil"/>
              <w:bottom w:val="single" w:sz="4" w:space="0" w:color="auto"/>
              <w:right w:val="nil"/>
            </w:tcBorders>
            <w:shd w:val="clear" w:color="000000" w:fill="FFFFFF"/>
            <w:noWrap/>
            <w:vAlign w:val="center"/>
            <w:hideMark/>
          </w:tcPr>
          <w:p w14:paraId="2843C55B"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2.10</w:t>
            </w:r>
          </w:p>
        </w:tc>
        <w:tc>
          <w:tcPr>
            <w:tcW w:w="301" w:type="pct"/>
            <w:tcBorders>
              <w:top w:val="single" w:sz="4" w:space="0" w:color="auto"/>
              <w:left w:val="nil"/>
              <w:bottom w:val="single" w:sz="4" w:space="0" w:color="auto"/>
              <w:right w:val="single" w:sz="4" w:space="0" w:color="auto"/>
            </w:tcBorders>
            <w:shd w:val="clear" w:color="000000" w:fill="FFFFFF"/>
            <w:noWrap/>
            <w:vAlign w:val="center"/>
            <w:hideMark/>
          </w:tcPr>
          <w:p w14:paraId="4AF6FA31" w14:textId="77777777" w:rsidR="001150C8" w:rsidRPr="001150C8" w:rsidRDefault="001150C8" w:rsidP="001150C8">
            <w:pPr>
              <w:spacing w:before="0" w:after="0"/>
              <w:jc w:val="center"/>
              <w:rPr>
                <w:rFonts w:ascii="Calibri" w:eastAsia="Times New Roman" w:hAnsi="Calibri" w:cs="Calibri"/>
                <w:color w:val="BFBFBF"/>
                <w:sz w:val="16"/>
                <w:szCs w:val="16"/>
                <w:lang w:val="en-GB" w:eastAsia="en-GB"/>
              </w:rPr>
            </w:pPr>
            <w:r w:rsidRPr="001150C8">
              <w:rPr>
                <w:rFonts w:ascii="Calibri" w:eastAsia="Times New Roman" w:hAnsi="Calibri" w:cs="Calibri"/>
                <w:color w:val="BFBFBF"/>
                <w:sz w:val="16"/>
                <w:szCs w:val="16"/>
                <w:lang w:val="en-GB" w:eastAsia="en-GB"/>
              </w:rPr>
              <w:t>1.70E-01</w:t>
            </w:r>
          </w:p>
        </w:tc>
      </w:tr>
      <w:tr w:rsidR="001150C8" w:rsidRPr="001150C8" w14:paraId="35EDC0DB" w14:textId="77777777" w:rsidTr="00AE0B50">
        <w:trPr>
          <w:trHeight w:val="288"/>
        </w:trPr>
        <w:tc>
          <w:tcPr>
            <w:tcW w:w="708" w:type="pct"/>
            <w:tcBorders>
              <w:top w:val="nil"/>
              <w:left w:val="single" w:sz="4" w:space="0" w:color="auto"/>
              <w:bottom w:val="single" w:sz="4" w:space="0" w:color="auto"/>
              <w:right w:val="nil"/>
            </w:tcBorders>
            <w:shd w:val="clear" w:color="000000" w:fill="FFFFFF"/>
            <w:noWrap/>
            <w:vAlign w:val="center"/>
            <w:hideMark/>
          </w:tcPr>
          <w:p w14:paraId="29547B38" w14:textId="77777777" w:rsidR="001150C8" w:rsidRPr="001150C8" w:rsidRDefault="001150C8" w:rsidP="001150C8">
            <w:pPr>
              <w:spacing w:before="0" w:after="0"/>
              <w:rPr>
                <w:rFonts w:ascii="Calibri" w:eastAsia="Times New Roman" w:hAnsi="Calibri" w:cs="Calibri"/>
                <w:b/>
                <w:bCs/>
                <w:color w:val="000000"/>
                <w:sz w:val="16"/>
                <w:szCs w:val="16"/>
                <w:lang w:val="en-GB" w:eastAsia="en-GB"/>
              </w:rPr>
            </w:pPr>
            <w:r w:rsidRPr="001150C8">
              <w:rPr>
                <w:rFonts w:ascii="Calibri" w:eastAsia="Times New Roman" w:hAnsi="Calibri" w:cs="Calibri"/>
                <w:b/>
                <w:bCs/>
                <w:color w:val="000000"/>
                <w:sz w:val="16"/>
                <w:szCs w:val="16"/>
                <w:lang w:val="en-GB" w:eastAsia="en-GB"/>
              </w:rPr>
              <w:t>Terpene biosynthesis</w:t>
            </w:r>
          </w:p>
        </w:tc>
        <w:tc>
          <w:tcPr>
            <w:tcW w:w="1162" w:type="pct"/>
            <w:tcBorders>
              <w:top w:val="nil"/>
              <w:left w:val="nil"/>
              <w:bottom w:val="single" w:sz="4" w:space="0" w:color="auto"/>
              <w:right w:val="nil"/>
            </w:tcBorders>
            <w:shd w:val="clear" w:color="000000" w:fill="FFFFFF"/>
            <w:noWrap/>
            <w:vAlign w:val="center"/>
            <w:hideMark/>
          </w:tcPr>
          <w:p w14:paraId="2907CBEB" w14:textId="77777777" w:rsidR="001150C8" w:rsidRPr="001150C8" w:rsidRDefault="001150C8" w:rsidP="001150C8">
            <w:pPr>
              <w:spacing w:before="0" w:after="0"/>
              <w:rPr>
                <w:rFonts w:ascii="Calibri" w:eastAsia="Times New Roman" w:hAnsi="Calibri" w:cs="Calibri"/>
                <w:b/>
                <w:bCs/>
                <w:color w:val="000000"/>
                <w:sz w:val="16"/>
                <w:szCs w:val="16"/>
                <w:lang w:val="en-GB" w:eastAsia="en-GB"/>
              </w:rPr>
            </w:pPr>
            <w:r w:rsidRPr="001150C8">
              <w:rPr>
                <w:rFonts w:ascii="Calibri" w:eastAsia="Times New Roman" w:hAnsi="Calibri" w:cs="Calibri"/>
                <w:b/>
                <w:bCs/>
                <w:color w:val="000000"/>
                <w:sz w:val="16"/>
                <w:szCs w:val="16"/>
                <w:lang w:val="en-GB" w:eastAsia="en-GB"/>
              </w:rPr>
              <w:t> </w:t>
            </w:r>
          </w:p>
        </w:tc>
        <w:tc>
          <w:tcPr>
            <w:tcW w:w="252" w:type="pct"/>
            <w:tcBorders>
              <w:top w:val="nil"/>
              <w:left w:val="nil"/>
              <w:bottom w:val="nil"/>
              <w:right w:val="nil"/>
            </w:tcBorders>
            <w:shd w:val="clear" w:color="000000" w:fill="FFFFFF"/>
            <w:noWrap/>
            <w:vAlign w:val="center"/>
            <w:hideMark/>
          </w:tcPr>
          <w:p w14:paraId="2B26AF2B" w14:textId="77777777" w:rsidR="001150C8" w:rsidRPr="001150C8" w:rsidRDefault="001150C8" w:rsidP="001150C8">
            <w:pPr>
              <w:spacing w:before="0" w:after="0"/>
              <w:rPr>
                <w:rFonts w:ascii="Calibri" w:eastAsia="Times New Roman" w:hAnsi="Calibri" w:cs="Calibri"/>
                <w:b/>
                <w:bCs/>
                <w:color w:val="000000"/>
                <w:sz w:val="16"/>
                <w:szCs w:val="16"/>
                <w:lang w:val="en-GB" w:eastAsia="en-GB"/>
              </w:rPr>
            </w:pPr>
            <w:r w:rsidRPr="001150C8">
              <w:rPr>
                <w:rFonts w:ascii="Calibri" w:eastAsia="Times New Roman" w:hAnsi="Calibri" w:cs="Calibri"/>
                <w:b/>
                <w:bCs/>
                <w:color w:val="000000"/>
                <w:sz w:val="16"/>
                <w:szCs w:val="16"/>
                <w:lang w:val="en-GB" w:eastAsia="en-GB"/>
              </w:rPr>
              <w:t> </w:t>
            </w:r>
          </w:p>
        </w:tc>
        <w:tc>
          <w:tcPr>
            <w:tcW w:w="333" w:type="pct"/>
            <w:tcBorders>
              <w:top w:val="nil"/>
              <w:left w:val="nil"/>
              <w:bottom w:val="nil"/>
              <w:right w:val="nil"/>
            </w:tcBorders>
            <w:shd w:val="clear" w:color="000000" w:fill="FFFFFF"/>
            <w:noWrap/>
            <w:vAlign w:val="center"/>
            <w:hideMark/>
          </w:tcPr>
          <w:p w14:paraId="061AD253" w14:textId="77777777" w:rsidR="001150C8" w:rsidRPr="001150C8" w:rsidRDefault="001150C8" w:rsidP="001150C8">
            <w:pPr>
              <w:spacing w:before="0" w:after="0"/>
              <w:rPr>
                <w:rFonts w:ascii="Calibri" w:eastAsia="Times New Roman" w:hAnsi="Calibri" w:cs="Calibri"/>
                <w:b/>
                <w:bCs/>
                <w:color w:val="000000"/>
                <w:sz w:val="16"/>
                <w:szCs w:val="16"/>
                <w:lang w:val="en-GB" w:eastAsia="en-GB"/>
              </w:rPr>
            </w:pPr>
            <w:r w:rsidRPr="001150C8">
              <w:rPr>
                <w:rFonts w:ascii="Calibri" w:eastAsia="Times New Roman" w:hAnsi="Calibri" w:cs="Calibri"/>
                <w:b/>
                <w:bCs/>
                <w:color w:val="000000"/>
                <w:sz w:val="16"/>
                <w:szCs w:val="16"/>
                <w:lang w:val="en-GB" w:eastAsia="en-GB"/>
              </w:rPr>
              <w:t> </w:t>
            </w:r>
          </w:p>
        </w:tc>
        <w:tc>
          <w:tcPr>
            <w:tcW w:w="210" w:type="pct"/>
            <w:tcBorders>
              <w:top w:val="nil"/>
              <w:left w:val="nil"/>
              <w:bottom w:val="nil"/>
              <w:right w:val="nil"/>
            </w:tcBorders>
            <w:shd w:val="clear" w:color="000000" w:fill="FFFFFF"/>
            <w:noWrap/>
            <w:vAlign w:val="center"/>
            <w:hideMark/>
          </w:tcPr>
          <w:p w14:paraId="4E037B7D" w14:textId="77777777" w:rsidR="001150C8" w:rsidRPr="001150C8" w:rsidRDefault="001150C8" w:rsidP="001150C8">
            <w:pPr>
              <w:spacing w:before="0" w:after="0"/>
              <w:rPr>
                <w:rFonts w:ascii="Calibri" w:eastAsia="Times New Roman" w:hAnsi="Calibri" w:cs="Calibri"/>
                <w:b/>
                <w:bCs/>
                <w:color w:val="000000"/>
                <w:sz w:val="16"/>
                <w:szCs w:val="16"/>
                <w:lang w:val="en-GB" w:eastAsia="en-GB"/>
              </w:rPr>
            </w:pPr>
            <w:r w:rsidRPr="001150C8">
              <w:rPr>
                <w:rFonts w:ascii="Calibri" w:eastAsia="Times New Roman" w:hAnsi="Calibri" w:cs="Calibri"/>
                <w:b/>
                <w:bCs/>
                <w:color w:val="000000"/>
                <w:sz w:val="16"/>
                <w:szCs w:val="16"/>
                <w:lang w:val="en-GB" w:eastAsia="en-GB"/>
              </w:rPr>
              <w:t> </w:t>
            </w:r>
          </w:p>
        </w:tc>
        <w:tc>
          <w:tcPr>
            <w:tcW w:w="284" w:type="pct"/>
            <w:tcBorders>
              <w:top w:val="nil"/>
              <w:left w:val="nil"/>
              <w:bottom w:val="nil"/>
              <w:right w:val="nil"/>
            </w:tcBorders>
            <w:shd w:val="clear" w:color="000000" w:fill="FFFFFF"/>
            <w:noWrap/>
            <w:vAlign w:val="center"/>
            <w:hideMark/>
          </w:tcPr>
          <w:p w14:paraId="76A5533B" w14:textId="77777777" w:rsidR="001150C8" w:rsidRPr="001150C8" w:rsidRDefault="001150C8" w:rsidP="001150C8">
            <w:pPr>
              <w:spacing w:before="0" w:after="0"/>
              <w:rPr>
                <w:rFonts w:ascii="Calibri" w:eastAsia="Times New Roman" w:hAnsi="Calibri" w:cs="Calibri"/>
                <w:b/>
                <w:bCs/>
                <w:color w:val="000000"/>
                <w:sz w:val="16"/>
                <w:szCs w:val="16"/>
                <w:lang w:val="en-GB" w:eastAsia="en-GB"/>
              </w:rPr>
            </w:pPr>
            <w:r w:rsidRPr="001150C8">
              <w:rPr>
                <w:rFonts w:ascii="Calibri" w:eastAsia="Times New Roman" w:hAnsi="Calibri" w:cs="Calibri"/>
                <w:b/>
                <w:bCs/>
                <w:color w:val="000000"/>
                <w:sz w:val="16"/>
                <w:szCs w:val="16"/>
                <w:lang w:val="en-GB" w:eastAsia="en-GB"/>
              </w:rPr>
              <w:t> </w:t>
            </w:r>
          </w:p>
        </w:tc>
        <w:tc>
          <w:tcPr>
            <w:tcW w:w="227" w:type="pct"/>
            <w:tcBorders>
              <w:top w:val="nil"/>
              <w:left w:val="nil"/>
              <w:bottom w:val="nil"/>
              <w:right w:val="nil"/>
            </w:tcBorders>
            <w:shd w:val="clear" w:color="000000" w:fill="FFFFFF"/>
            <w:noWrap/>
            <w:vAlign w:val="center"/>
            <w:hideMark/>
          </w:tcPr>
          <w:p w14:paraId="3F77030F" w14:textId="77777777" w:rsidR="001150C8" w:rsidRPr="001150C8" w:rsidRDefault="001150C8" w:rsidP="001150C8">
            <w:pPr>
              <w:spacing w:before="0" w:after="0"/>
              <w:rPr>
                <w:rFonts w:ascii="Calibri" w:eastAsia="Times New Roman" w:hAnsi="Calibri" w:cs="Calibri"/>
                <w:b/>
                <w:bCs/>
                <w:color w:val="000000"/>
                <w:sz w:val="16"/>
                <w:szCs w:val="16"/>
                <w:lang w:val="en-GB" w:eastAsia="en-GB"/>
              </w:rPr>
            </w:pPr>
            <w:r w:rsidRPr="001150C8">
              <w:rPr>
                <w:rFonts w:ascii="Calibri" w:eastAsia="Times New Roman" w:hAnsi="Calibri" w:cs="Calibri"/>
                <w:b/>
                <w:bCs/>
                <w:color w:val="000000"/>
                <w:sz w:val="16"/>
                <w:szCs w:val="16"/>
                <w:lang w:val="en-GB" w:eastAsia="en-GB"/>
              </w:rPr>
              <w:t> </w:t>
            </w:r>
          </w:p>
        </w:tc>
        <w:tc>
          <w:tcPr>
            <w:tcW w:w="282" w:type="pct"/>
            <w:tcBorders>
              <w:top w:val="nil"/>
              <w:left w:val="nil"/>
              <w:bottom w:val="nil"/>
              <w:right w:val="nil"/>
            </w:tcBorders>
            <w:shd w:val="clear" w:color="000000" w:fill="FFFFFF"/>
            <w:noWrap/>
            <w:vAlign w:val="center"/>
            <w:hideMark/>
          </w:tcPr>
          <w:p w14:paraId="53BD1D68" w14:textId="77777777" w:rsidR="001150C8" w:rsidRPr="001150C8" w:rsidRDefault="001150C8" w:rsidP="001150C8">
            <w:pPr>
              <w:spacing w:before="0" w:after="0"/>
              <w:rPr>
                <w:rFonts w:ascii="Calibri" w:eastAsia="Times New Roman" w:hAnsi="Calibri" w:cs="Calibri"/>
                <w:b/>
                <w:bCs/>
                <w:color w:val="000000"/>
                <w:sz w:val="16"/>
                <w:szCs w:val="16"/>
                <w:lang w:val="en-GB" w:eastAsia="en-GB"/>
              </w:rPr>
            </w:pPr>
            <w:r w:rsidRPr="001150C8">
              <w:rPr>
                <w:rFonts w:ascii="Calibri" w:eastAsia="Times New Roman" w:hAnsi="Calibri" w:cs="Calibri"/>
                <w:b/>
                <w:bCs/>
                <w:color w:val="000000"/>
                <w:sz w:val="16"/>
                <w:szCs w:val="16"/>
                <w:lang w:val="en-GB" w:eastAsia="en-GB"/>
              </w:rPr>
              <w:t> </w:t>
            </w:r>
          </w:p>
        </w:tc>
        <w:tc>
          <w:tcPr>
            <w:tcW w:w="225" w:type="pct"/>
            <w:tcBorders>
              <w:top w:val="nil"/>
              <w:left w:val="nil"/>
              <w:bottom w:val="nil"/>
              <w:right w:val="nil"/>
            </w:tcBorders>
            <w:shd w:val="clear" w:color="000000" w:fill="FFFFFF"/>
            <w:noWrap/>
            <w:vAlign w:val="center"/>
            <w:hideMark/>
          </w:tcPr>
          <w:p w14:paraId="191DF926" w14:textId="77777777" w:rsidR="001150C8" w:rsidRPr="001150C8" w:rsidRDefault="001150C8" w:rsidP="001150C8">
            <w:pPr>
              <w:spacing w:before="0" w:after="0"/>
              <w:rPr>
                <w:rFonts w:ascii="Calibri" w:eastAsia="Times New Roman" w:hAnsi="Calibri" w:cs="Calibri"/>
                <w:b/>
                <w:bCs/>
                <w:color w:val="000000"/>
                <w:sz w:val="16"/>
                <w:szCs w:val="16"/>
                <w:lang w:val="en-GB" w:eastAsia="en-GB"/>
              </w:rPr>
            </w:pPr>
            <w:r w:rsidRPr="001150C8">
              <w:rPr>
                <w:rFonts w:ascii="Calibri" w:eastAsia="Times New Roman" w:hAnsi="Calibri" w:cs="Calibri"/>
                <w:b/>
                <w:bCs/>
                <w:color w:val="000000"/>
                <w:sz w:val="16"/>
                <w:szCs w:val="16"/>
                <w:lang w:val="en-GB" w:eastAsia="en-GB"/>
              </w:rPr>
              <w:t> </w:t>
            </w:r>
          </w:p>
        </w:tc>
        <w:tc>
          <w:tcPr>
            <w:tcW w:w="285" w:type="pct"/>
            <w:tcBorders>
              <w:top w:val="nil"/>
              <w:left w:val="nil"/>
              <w:bottom w:val="nil"/>
              <w:right w:val="nil"/>
            </w:tcBorders>
            <w:shd w:val="clear" w:color="000000" w:fill="FFFFFF"/>
            <w:noWrap/>
            <w:vAlign w:val="center"/>
            <w:hideMark/>
          </w:tcPr>
          <w:p w14:paraId="2DEBDC88" w14:textId="77777777" w:rsidR="001150C8" w:rsidRPr="001150C8" w:rsidRDefault="001150C8" w:rsidP="001150C8">
            <w:pPr>
              <w:spacing w:before="0" w:after="0"/>
              <w:rPr>
                <w:rFonts w:ascii="Calibri" w:eastAsia="Times New Roman" w:hAnsi="Calibri" w:cs="Calibri"/>
                <w:b/>
                <w:bCs/>
                <w:color w:val="000000"/>
                <w:sz w:val="16"/>
                <w:szCs w:val="16"/>
                <w:lang w:val="en-GB" w:eastAsia="en-GB"/>
              </w:rPr>
            </w:pPr>
            <w:r w:rsidRPr="001150C8">
              <w:rPr>
                <w:rFonts w:ascii="Calibri" w:eastAsia="Times New Roman" w:hAnsi="Calibri" w:cs="Calibri"/>
                <w:b/>
                <w:bCs/>
                <w:color w:val="000000"/>
                <w:sz w:val="16"/>
                <w:szCs w:val="16"/>
                <w:lang w:val="en-GB" w:eastAsia="en-GB"/>
              </w:rPr>
              <w:t> </w:t>
            </w:r>
          </w:p>
        </w:tc>
        <w:tc>
          <w:tcPr>
            <w:tcW w:w="226" w:type="pct"/>
            <w:tcBorders>
              <w:top w:val="nil"/>
              <w:left w:val="nil"/>
              <w:bottom w:val="nil"/>
              <w:right w:val="nil"/>
            </w:tcBorders>
            <w:shd w:val="clear" w:color="000000" w:fill="FFFFFF"/>
            <w:noWrap/>
            <w:vAlign w:val="center"/>
            <w:hideMark/>
          </w:tcPr>
          <w:p w14:paraId="4C7809F3" w14:textId="77777777" w:rsidR="001150C8" w:rsidRPr="001150C8" w:rsidRDefault="001150C8" w:rsidP="001150C8">
            <w:pPr>
              <w:spacing w:before="0" w:after="0"/>
              <w:rPr>
                <w:rFonts w:ascii="Calibri" w:eastAsia="Times New Roman" w:hAnsi="Calibri" w:cs="Calibri"/>
                <w:b/>
                <w:bCs/>
                <w:color w:val="000000"/>
                <w:sz w:val="16"/>
                <w:szCs w:val="16"/>
                <w:lang w:val="en-GB" w:eastAsia="en-GB"/>
              </w:rPr>
            </w:pPr>
            <w:r w:rsidRPr="001150C8">
              <w:rPr>
                <w:rFonts w:ascii="Calibri" w:eastAsia="Times New Roman" w:hAnsi="Calibri" w:cs="Calibri"/>
                <w:b/>
                <w:bCs/>
                <w:color w:val="000000"/>
                <w:sz w:val="16"/>
                <w:szCs w:val="16"/>
                <w:lang w:val="en-GB" w:eastAsia="en-GB"/>
              </w:rPr>
              <w:t> </w:t>
            </w:r>
          </w:p>
        </w:tc>
        <w:tc>
          <w:tcPr>
            <w:tcW w:w="282" w:type="pct"/>
            <w:tcBorders>
              <w:top w:val="nil"/>
              <w:left w:val="nil"/>
              <w:bottom w:val="nil"/>
              <w:right w:val="nil"/>
            </w:tcBorders>
            <w:shd w:val="clear" w:color="000000" w:fill="FFFFFF"/>
            <w:noWrap/>
            <w:vAlign w:val="center"/>
            <w:hideMark/>
          </w:tcPr>
          <w:p w14:paraId="34228020" w14:textId="77777777" w:rsidR="001150C8" w:rsidRPr="001150C8" w:rsidRDefault="001150C8" w:rsidP="001150C8">
            <w:pPr>
              <w:spacing w:before="0" w:after="0"/>
              <w:rPr>
                <w:rFonts w:ascii="Calibri" w:eastAsia="Times New Roman" w:hAnsi="Calibri" w:cs="Calibri"/>
                <w:b/>
                <w:bCs/>
                <w:color w:val="000000"/>
                <w:sz w:val="16"/>
                <w:szCs w:val="16"/>
                <w:lang w:val="en-GB" w:eastAsia="en-GB"/>
              </w:rPr>
            </w:pPr>
            <w:r w:rsidRPr="001150C8">
              <w:rPr>
                <w:rFonts w:ascii="Calibri" w:eastAsia="Times New Roman" w:hAnsi="Calibri" w:cs="Calibri"/>
                <w:b/>
                <w:bCs/>
                <w:color w:val="000000"/>
                <w:sz w:val="16"/>
                <w:szCs w:val="16"/>
                <w:lang w:val="en-GB" w:eastAsia="en-GB"/>
              </w:rPr>
              <w:t> </w:t>
            </w:r>
          </w:p>
        </w:tc>
        <w:tc>
          <w:tcPr>
            <w:tcW w:w="223" w:type="pct"/>
            <w:tcBorders>
              <w:top w:val="nil"/>
              <w:left w:val="nil"/>
              <w:bottom w:val="nil"/>
              <w:right w:val="nil"/>
            </w:tcBorders>
            <w:shd w:val="clear" w:color="000000" w:fill="FFFFFF"/>
            <w:noWrap/>
            <w:vAlign w:val="center"/>
            <w:hideMark/>
          </w:tcPr>
          <w:p w14:paraId="2A9A2517" w14:textId="77777777" w:rsidR="001150C8" w:rsidRPr="001150C8" w:rsidRDefault="001150C8" w:rsidP="001150C8">
            <w:pPr>
              <w:spacing w:before="0" w:after="0"/>
              <w:rPr>
                <w:rFonts w:ascii="Calibri" w:eastAsia="Times New Roman" w:hAnsi="Calibri" w:cs="Calibri"/>
                <w:b/>
                <w:bCs/>
                <w:color w:val="000000"/>
                <w:sz w:val="16"/>
                <w:szCs w:val="16"/>
                <w:lang w:val="en-GB" w:eastAsia="en-GB"/>
              </w:rPr>
            </w:pPr>
            <w:r w:rsidRPr="001150C8">
              <w:rPr>
                <w:rFonts w:ascii="Calibri" w:eastAsia="Times New Roman" w:hAnsi="Calibri" w:cs="Calibri"/>
                <w:b/>
                <w:bCs/>
                <w:color w:val="000000"/>
                <w:sz w:val="16"/>
                <w:szCs w:val="16"/>
                <w:lang w:val="en-GB" w:eastAsia="en-GB"/>
              </w:rPr>
              <w:t> </w:t>
            </w:r>
          </w:p>
        </w:tc>
        <w:tc>
          <w:tcPr>
            <w:tcW w:w="301" w:type="pct"/>
            <w:tcBorders>
              <w:top w:val="nil"/>
              <w:left w:val="nil"/>
              <w:bottom w:val="nil"/>
              <w:right w:val="single" w:sz="4" w:space="0" w:color="auto"/>
            </w:tcBorders>
            <w:shd w:val="clear" w:color="000000" w:fill="FFFFFF"/>
            <w:noWrap/>
            <w:vAlign w:val="center"/>
            <w:hideMark/>
          </w:tcPr>
          <w:p w14:paraId="768DB88C" w14:textId="77777777" w:rsidR="001150C8" w:rsidRPr="001150C8" w:rsidRDefault="001150C8" w:rsidP="001150C8">
            <w:pPr>
              <w:spacing w:before="0" w:after="0"/>
              <w:rPr>
                <w:rFonts w:ascii="Calibri" w:eastAsia="Times New Roman" w:hAnsi="Calibri" w:cs="Calibri"/>
                <w:b/>
                <w:bCs/>
                <w:color w:val="000000"/>
                <w:sz w:val="16"/>
                <w:szCs w:val="16"/>
                <w:lang w:val="en-GB" w:eastAsia="en-GB"/>
              </w:rPr>
            </w:pPr>
            <w:r w:rsidRPr="001150C8">
              <w:rPr>
                <w:rFonts w:ascii="Calibri" w:eastAsia="Times New Roman" w:hAnsi="Calibri" w:cs="Calibri"/>
                <w:b/>
                <w:bCs/>
                <w:color w:val="000000"/>
                <w:sz w:val="16"/>
                <w:szCs w:val="16"/>
                <w:lang w:val="en-GB" w:eastAsia="en-GB"/>
              </w:rPr>
              <w:t> </w:t>
            </w:r>
          </w:p>
        </w:tc>
      </w:tr>
      <w:tr w:rsidR="001150C8" w:rsidRPr="001150C8" w14:paraId="143832FC" w14:textId="77777777" w:rsidTr="00AE0B50">
        <w:trPr>
          <w:trHeight w:val="288"/>
        </w:trPr>
        <w:tc>
          <w:tcPr>
            <w:tcW w:w="708" w:type="pct"/>
            <w:tcBorders>
              <w:top w:val="nil"/>
              <w:left w:val="single" w:sz="4" w:space="0" w:color="auto"/>
              <w:bottom w:val="single" w:sz="4" w:space="0" w:color="auto"/>
              <w:right w:val="nil"/>
            </w:tcBorders>
            <w:shd w:val="clear" w:color="000000" w:fill="FFFFFF"/>
            <w:noWrap/>
            <w:vAlign w:val="center"/>
            <w:hideMark/>
          </w:tcPr>
          <w:p w14:paraId="7D0C5DE8" w14:textId="77777777" w:rsidR="001150C8" w:rsidRPr="00F458EB" w:rsidRDefault="001150C8" w:rsidP="001150C8">
            <w:pPr>
              <w:spacing w:before="0" w:after="0"/>
              <w:jc w:val="center"/>
              <w:rPr>
                <w:rFonts w:ascii="Calibri" w:eastAsia="Times New Roman" w:hAnsi="Calibri" w:cs="Calibri"/>
                <w:color w:val="FF0000"/>
                <w:sz w:val="16"/>
                <w:szCs w:val="16"/>
                <w:lang w:val="en-GB" w:eastAsia="en-GB"/>
              </w:rPr>
            </w:pPr>
            <w:r w:rsidRPr="00F458EB">
              <w:rPr>
                <w:rFonts w:ascii="Calibri" w:eastAsia="Times New Roman" w:hAnsi="Calibri" w:cs="Calibri"/>
                <w:color w:val="FF0000"/>
                <w:sz w:val="16"/>
                <w:szCs w:val="16"/>
                <w:lang w:val="en-GB" w:eastAsia="en-GB"/>
              </w:rPr>
              <w:t>Soltu.DM.01G040960</w:t>
            </w:r>
          </w:p>
        </w:tc>
        <w:tc>
          <w:tcPr>
            <w:tcW w:w="1162" w:type="pct"/>
            <w:tcBorders>
              <w:top w:val="nil"/>
              <w:left w:val="nil"/>
              <w:bottom w:val="single" w:sz="4" w:space="0" w:color="auto"/>
              <w:right w:val="single" w:sz="4" w:space="0" w:color="auto"/>
            </w:tcBorders>
            <w:shd w:val="clear" w:color="000000" w:fill="FFFFFF"/>
            <w:vAlign w:val="center"/>
            <w:hideMark/>
          </w:tcPr>
          <w:p w14:paraId="5E7B9101" w14:textId="77777777" w:rsidR="001150C8" w:rsidRPr="00F458EB" w:rsidRDefault="001150C8" w:rsidP="001150C8">
            <w:pPr>
              <w:spacing w:before="0" w:after="0"/>
              <w:jc w:val="center"/>
              <w:rPr>
                <w:rFonts w:ascii="Calibri" w:eastAsia="Times New Roman" w:hAnsi="Calibri" w:cs="Calibri"/>
                <w:color w:val="FF0000"/>
                <w:sz w:val="16"/>
                <w:szCs w:val="16"/>
                <w:lang w:val="en-GB" w:eastAsia="en-GB"/>
              </w:rPr>
            </w:pPr>
            <w:r w:rsidRPr="00F458EB">
              <w:rPr>
                <w:rFonts w:ascii="Calibri" w:eastAsia="Times New Roman" w:hAnsi="Calibri" w:cs="Calibri"/>
                <w:color w:val="FF0000"/>
                <w:sz w:val="16"/>
                <w:szCs w:val="16"/>
                <w:lang w:val="en-GB" w:eastAsia="en-GB"/>
              </w:rPr>
              <w:t>terpene synthase</w:t>
            </w:r>
          </w:p>
        </w:tc>
        <w:tc>
          <w:tcPr>
            <w:tcW w:w="252" w:type="pct"/>
            <w:tcBorders>
              <w:top w:val="single" w:sz="4" w:space="0" w:color="auto"/>
              <w:left w:val="nil"/>
              <w:bottom w:val="nil"/>
              <w:right w:val="nil"/>
            </w:tcBorders>
            <w:shd w:val="clear" w:color="000000" w:fill="FFFFFF"/>
            <w:noWrap/>
            <w:vAlign w:val="center"/>
            <w:hideMark/>
          </w:tcPr>
          <w:p w14:paraId="4576B9CA"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5.17</w:t>
            </w:r>
          </w:p>
        </w:tc>
        <w:tc>
          <w:tcPr>
            <w:tcW w:w="333" w:type="pct"/>
            <w:tcBorders>
              <w:top w:val="single" w:sz="4" w:space="0" w:color="auto"/>
              <w:left w:val="nil"/>
              <w:bottom w:val="nil"/>
              <w:right w:val="nil"/>
            </w:tcBorders>
            <w:shd w:val="clear" w:color="000000" w:fill="FFFFFF"/>
            <w:noWrap/>
            <w:vAlign w:val="center"/>
            <w:hideMark/>
          </w:tcPr>
          <w:p w14:paraId="76C25FD5"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1.01E-02</w:t>
            </w:r>
          </w:p>
        </w:tc>
        <w:tc>
          <w:tcPr>
            <w:tcW w:w="210" w:type="pct"/>
            <w:tcBorders>
              <w:top w:val="single" w:sz="4" w:space="0" w:color="auto"/>
              <w:left w:val="nil"/>
              <w:bottom w:val="nil"/>
              <w:right w:val="nil"/>
            </w:tcBorders>
            <w:shd w:val="clear" w:color="000000" w:fill="FFFFFF"/>
            <w:noWrap/>
            <w:vAlign w:val="center"/>
            <w:hideMark/>
          </w:tcPr>
          <w:p w14:paraId="19E36C56"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2.92</w:t>
            </w:r>
          </w:p>
        </w:tc>
        <w:tc>
          <w:tcPr>
            <w:tcW w:w="284" w:type="pct"/>
            <w:tcBorders>
              <w:top w:val="single" w:sz="4" w:space="0" w:color="auto"/>
              <w:left w:val="nil"/>
              <w:bottom w:val="nil"/>
              <w:right w:val="nil"/>
            </w:tcBorders>
            <w:shd w:val="clear" w:color="000000" w:fill="FFFFFF"/>
            <w:noWrap/>
            <w:vAlign w:val="center"/>
            <w:hideMark/>
          </w:tcPr>
          <w:p w14:paraId="44BFDFC1" w14:textId="77777777" w:rsidR="001150C8" w:rsidRPr="001150C8" w:rsidRDefault="001150C8" w:rsidP="001150C8">
            <w:pPr>
              <w:spacing w:before="0" w:after="0"/>
              <w:jc w:val="center"/>
              <w:rPr>
                <w:rFonts w:ascii="Calibri" w:eastAsia="Times New Roman" w:hAnsi="Calibri" w:cs="Calibri"/>
                <w:color w:val="BFBFBF"/>
                <w:sz w:val="16"/>
                <w:szCs w:val="16"/>
                <w:lang w:val="en-GB" w:eastAsia="en-GB"/>
              </w:rPr>
            </w:pPr>
            <w:r w:rsidRPr="001150C8">
              <w:rPr>
                <w:rFonts w:ascii="Calibri" w:eastAsia="Times New Roman" w:hAnsi="Calibri" w:cs="Calibri"/>
                <w:color w:val="BFBFBF"/>
                <w:sz w:val="16"/>
                <w:szCs w:val="16"/>
                <w:lang w:val="en-GB" w:eastAsia="en-GB"/>
              </w:rPr>
              <w:t>1.37E-01</w:t>
            </w:r>
          </w:p>
        </w:tc>
        <w:tc>
          <w:tcPr>
            <w:tcW w:w="227" w:type="pct"/>
            <w:tcBorders>
              <w:top w:val="single" w:sz="4" w:space="0" w:color="auto"/>
              <w:left w:val="nil"/>
              <w:bottom w:val="nil"/>
              <w:right w:val="nil"/>
            </w:tcBorders>
            <w:shd w:val="clear" w:color="000000" w:fill="FFFFFF"/>
            <w:noWrap/>
            <w:vAlign w:val="center"/>
            <w:hideMark/>
          </w:tcPr>
          <w:p w14:paraId="0FF7D804"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4.81</w:t>
            </w:r>
          </w:p>
        </w:tc>
        <w:tc>
          <w:tcPr>
            <w:tcW w:w="282" w:type="pct"/>
            <w:tcBorders>
              <w:top w:val="single" w:sz="4" w:space="0" w:color="auto"/>
              <w:left w:val="nil"/>
              <w:bottom w:val="nil"/>
              <w:right w:val="single" w:sz="4" w:space="0" w:color="auto"/>
            </w:tcBorders>
            <w:shd w:val="clear" w:color="000000" w:fill="FFFFFF"/>
            <w:noWrap/>
            <w:vAlign w:val="center"/>
            <w:hideMark/>
          </w:tcPr>
          <w:p w14:paraId="3226D052"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2.03E-03</w:t>
            </w:r>
          </w:p>
        </w:tc>
        <w:tc>
          <w:tcPr>
            <w:tcW w:w="225" w:type="pct"/>
            <w:tcBorders>
              <w:top w:val="single" w:sz="4" w:space="0" w:color="auto"/>
              <w:left w:val="nil"/>
              <w:bottom w:val="nil"/>
              <w:right w:val="nil"/>
            </w:tcBorders>
            <w:shd w:val="clear" w:color="000000" w:fill="FFFFFF"/>
            <w:noWrap/>
            <w:vAlign w:val="center"/>
            <w:hideMark/>
          </w:tcPr>
          <w:p w14:paraId="16129C7A"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0.53</w:t>
            </w:r>
          </w:p>
        </w:tc>
        <w:tc>
          <w:tcPr>
            <w:tcW w:w="285" w:type="pct"/>
            <w:tcBorders>
              <w:top w:val="single" w:sz="4" w:space="0" w:color="auto"/>
              <w:left w:val="nil"/>
              <w:bottom w:val="nil"/>
              <w:right w:val="nil"/>
            </w:tcBorders>
            <w:shd w:val="clear" w:color="000000" w:fill="FFFFFF"/>
            <w:noWrap/>
            <w:vAlign w:val="center"/>
            <w:hideMark/>
          </w:tcPr>
          <w:p w14:paraId="6309C11F" w14:textId="77777777" w:rsidR="001150C8" w:rsidRPr="001150C8" w:rsidRDefault="001150C8" w:rsidP="001150C8">
            <w:pPr>
              <w:spacing w:before="0" w:after="0"/>
              <w:jc w:val="center"/>
              <w:rPr>
                <w:rFonts w:ascii="Calibri" w:eastAsia="Times New Roman" w:hAnsi="Calibri" w:cs="Calibri"/>
                <w:color w:val="BFBFBF"/>
                <w:sz w:val="16"/>
                <w:szCs w:val="16"/>
                <w:lang w:val="en-GB" w:eastAsia="en-GB"/>
              </w:rPr>
            </w:pPr>
            <w:r w:rsidRPr="001150C8">
              <w:rPr>
                <w:rFonts w:ascii="Calibri" w:eastAsia="Times New Roman" w:hAnsi="Calibri" w:cs="Calibri"/>
                <w:color w:val="BFBFBF"/>
                <w:sz w:val="16"/>
                <w:szCs w:val="16"/>
                <w:lang w:val="en-GB" w:eastAsia="en-GB"/>
              </w:rPr>
              <w:t>NA</w:t>
            </w:r>
          </w:p>
        </w:tc>
        <w:tc>
          <w:tcPr>
            <w:tcW w:w="226" w:type="pct"/>
            <w:tcBorders>
              <w:top w:val="single" w:sz="4" w:space="0" w:color="auto"/>
              <w:left w:val="nil"/>
              <w:bottom w:val="nil"/>
              <w:right w:val="nil"/>
            </w:tcBorders>
            <w:shd w:val="clear" w:color="000000" w:fill="FFFFFF"/>
            <w:noWrap/>
            <w:vAlign w:val="center"/>
            <w:hideMark/>
          </w:tcPr>
          <w:p w14:paraId="0842A313"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0.79</w:t>
            </w:r>
          </w:p>
        </w:tc>
        <w:tc>
          <w:tcPr>
            <w:tcW w:w="282" w:type="pct"/>
            <w:tcBorders>
              <w:top w:val="single" w:sz="4" w:space="0" w:color="auto"/>
              <w:left w:val="nil"/>
              <w:bottom w:val="nil"/>
              <w:right w:val="nil"/>
            </w:tcBorders>
            <w:shd w:val="clear" w:color="000000" w:fill="FFFFFF"/>
            <w:noWrap/>
            <w:vAlign w:val="center"/>
            <w:hideMark/>
          </w:tcPr>
          <w:p w14:paraId="7F76B716" w14:textId="77777777" w:rsidR="001150C8" w:rsidRPr="001150C8" w:rsidRDefault="001150C8" w:rsidP="001150C8">
            <w:pPr>
              <w:spacing w:before="0" w:after="0"/>
              <w:jc w:val="center"/>
              <w:rPr>
                <w:rFonts w:ascii="Calibri" w:eastAsia="Times New Roman" w:hAnsi="Calibri" w:cs="Calibri"/>
                <w:color w:val="BFBFBF"/>
                <w:sz w:val="16"/>
                <w:szCs w:val="16"/>
                <w:lang w:val="en-GB" w:eastAsia="en-GB"/>
              </w:rPr>
            </w:pPr>
            <w:r w:rsidRPr="001150C8">
              <w:rPr>
                <w:rFonts w:ascii="Calibri" w:eastAsia="Times New Roman" w:hAnsi="Calibri" w:cs="Calibri"/>
                <w:color w:val="BFBFBF"/>
                <w:sz w:val="16"/>
                <w:szCs w:val="16"/>
                <w:lang w:val="en-GB" w:eastAsia="en-GB"/>
              </w:rPr>
              <w:t>7.16E-01</w:t>
            </w:r>
          </w:p>
        </w:tc>
        <w:tc>
          <w:tcPr>
            <w:tcW w:w="223" w:type="pct"/>
            <w:tcBorders>
              <w:top w:val="single" w:sz="4" w:space="0" w:color="auto"/>
              <w:left w:val="nil"/>
              <w:bottom w:val="nil"/>
              <w:right w:val="nil"/>
            </w:tcBorders>
            <w:shd w:val="clear" w:color="000000" w:fill="FFFFFF"/>
            <w:noWrap/>
            <w:vAlign w:val="center"/>
            <w:hideMark/>
          </w:tcPr>
          <w:p w14:paraId="085AC720"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-0.68</w:t>
            </w:r>
          </w:p>
        </w:tc>
        <w:tc>
          <w:tcPr>
            <w:tcW w:w="301" w:type="pct"/>
            <w:tcBorders>
              <w:top w:val="single" w:sz="4" w:space="0" w:color="auto"/>
              <w:left w:val="nil"/>
              <w:bottom w:val="nil"/>
              <w:right w:val="single" w:sz="4" w:space="0" w:color="auto"/>
            </w:tcBorders>
            <w:shd w:val="clear" w:color="000000" w:fill="FFFFFF"/>
            <w:noWrap/>
            <w:vAlign w:val="center"/>
            <w:hideMark/>
          </w:tcPr>
          <w:p w14:paraId="1D95BB1E" w14:textId="77777777" w:rsidR="001150C8" w:rsidRPr="001150C8" w:rsidRDefault="001150C8" w:rsidP="001150C8">
            <w:pPr>
              <w:spacing w:before="0" w:after="0"/>
              <w:jc w:val="center"/>
              <w:rPr>
                <w:rFonts w:ascii="Calibri" w:eastAsia="Times New Roman" w:hAnsi="Calibri" w:cs="Calibri"/>
                <w:color w:val="BFBFBF"/>
                <w:sz w:val="16"/>
                <w:szCs w:val="16"/>
                <w:lang w:val="en-GB" w:eastAsia="en-GB"/>
              </w:rPr>
            </w:pPr>
            <w:r w:rsidRPr="001150C8">
              <w:rPr>
                <w:rFonts w:ascii="Calibri" w:eastAsia="Times New Roman" w:hAnsi="Calibri" w:cs="Calibri"/>
                <w:color w:val="BFBFBF"/>
                <w:sz w:val="16"/>
                <w:szCs w:val="16"/>
                <w:lang w:val="en-GB" w:eastAsia="en-GB"/>
              </w:rPr>
              <w:t>7.11E-01</w:t>
            </w:r>
          </w:p>
        </w:tc>
      </w:tr>
      <w:tr w:rsidR="001150C8" w:rsidRPr="001150C8" w14:paraId="2F2E1D63" w14:textId="77777777" w:rsidTr="00AE0B50">
        <w:trPr>
          <w:trHeight w:val="288"/>
        </w:trPr>
        <w:tc>
          <w:tcPr>
            <w:tcW w:w="708" w:type="pct"/>
            <w:tcBorders>
              <w:top w:val="nil"/>
              <w:left w:val="single" w:sz="4" w:space="0" w:color="auto"/>
              <w:bottom w:val="single" w:sz="4" w:space="0" w:color="auto"/>
              <w:right w:val="nil"/>
            </w:tcBorders>
            <w:shd w:val="clear" w:color="000000" w:fill="FFFFFF"/>
            <w:noWrap/>
            <w:vAlign w:val="center"/>
            <w:hideMark/>
          </w:tcPr>
          <w:p w14:paraId="4B08B328" w14:textId="77777777" w:rsidR="001150C8" w:rsidRPr="00F458EB" w:rsidRDefault="001150C8" w:rsidP="001150C8">
            <w:pPr>
              <w:spacing w:before="0" w:after="0"/>
              <w:jc w:val="center"/>
              <w:rPr>
                <w:rFonts w:ascii="Calibri" w:eastAsia="Times New Roman" w:hAnsi="Calibri" w:cs="Calibri"/>
                <w:color w:val="FF0000"/>
                <w:sz w:val="16"/>
                <w:szCs w:val="16"/>
                <w:lang w:val="en-GB" w:eastAsia="en-GB"/>
              </w:rPr>
            </w:pPr>
            <w:r w:rsidRPr="00F458EB">
              <w:rPr>
                <w:rFonts w:ascii="Calibri" w:eastAsia="Times New Roman" w:hAnsi="Calibri" w:cs="Calibri"/>
                <w:color w:val="FF0000"/>
                <w:sz w:val="16"/>
                <w:szCs w:val="16"/>
                <w:lang w:val="en-GB" w:eastAsia="en-GB"/>
              </w:rPr>
              <w:t>Soltu.DM.01G040950</w:t>
            </w:r>
          </w:p>
        </w:tc>
        <w:tc>
          <w:tcPr>
            <w:tcW w:w="1162" w:type="pct"/>
            <w:tcBorders>
              <w:top w:val="nil"/>
              <w:left w:val="nil"/>
              <w:bottom w:val="single" w:sz="4" w:space="0" w:color="auto"/>
              <w:right w:val="single" w:sz="4" w:space="0" w:color="auto"/>
            </w:tcBorders>
            <w:shd w:val="clear" w:color="000000" w:fill="FFFFFF"/>
            <w:vAlign w:val="center"/>
            <w:hideMark/>
          </w:tcPr>
          <w:p w14:paraId="27CDD58E" w14:textId="77777777" w:rsidR="001150C8" w:rsidRPr="00F458EB" w:rsidRDefault="001150C8" w:rsidP="001150C8">
            <w:pPr>
              <w:spacing w:before="0" w:after="0"/>
              <w:jc w:val="center"/>
              <w:rPr>
                <w:rFonts w:ascii="Calibri" w:eastAsia="Times New Roman" w:hAnsi="Calibri" w:cs="Calibri"/>
                <w:color w:val="FF0000"/>
                <w:sz w:val="16"/>
                <w:szCs w:val="16"/>
                <w:lang w:val="en-GB" w:eastAsia="en-GB"/>
              </w:rPr>
            </w:pPr>
            <w:r w:rsidRPr="00F458EB">
              <w:rPr>
                <w:rFonts w:ascii="Calibri" w:eastAsia="Times New Roman" w:hAnsi="Calibri" w:cs="Calibri"/>
                <w:color w:val="FF0000"/>
                <w:sz w:val="16"/>
                <w:szCs w:val="16"/>
                <w:lang w:val="en-GB" w:eastAsia="en-GB"/>
              </w:rPr>
              <w:t>terpene synthase</w:t>
            </w:r>
          </w:p>
        </w:tc>
        <w:tc>
          <w:tcPr>
            <w:tcW w:w="252" w:type="pct"/>
            <w:tcBorders>
              <w:top w:val="single" w:sz="4" w:space="0" w:color="auto"/>
              <w:left w:val="nil"/>
              <w:bottom w:val="single" w:sz="4" w:space="0" w:color="auto"/>
              <w:right w:val="nil"/>
            </w:tcBorders>
            <w:shd w:val="clear" w:color="000000" w:fill="FFFFFF"/>
            <w:noWrap/>
            <w:vAlign w:val="center"/>
            <w:hideMark/>
          </w:tcPr>
          <w:p w14:paraId="1E868221"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4.89</w:t>
            </w:r>
          </w:p>
        </w:tc>
        <w:tc>
          <w:tcPr>
            <w:tcW w:w="333" w:type="pct"/>
            <w:tcBorders>
              <w:top w:val="single" w:sz="4" w:space="0" w:color="auto"/>
              <w:left w:val="nil"/>
              <w:bottom w:val="single" w:sz="4" w:space="0" w:color="auto"/>
              <w:right w:val="nil"/>
            </w:tcBorders>
            <w:shd w:val="clear" w:color="000000" w:fill="FFFFFF"/>
            <w:noWrap/>
            <w:vAlign w:val="center"/>
            <w:hideMark/>
          </w:tcPr>
          <w:p w14:paraId="293AE1CA"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2.32E-02</w:t>
            </w:r>
          </w:p>
        </w:tc>
        <w:tc>
          <w:tcPr>
            <w:tcW w:w="210" w:type="pct"/>
            <w:tcBorders>
              <w:top w:val="single" w:sz="4" w:space="0" w:color="auto"/>
              <w:left w:val="nil"/>
              <w:bottom w:val="single" w:sz="4" w:space="0" w:color="auto"/>
              <w:right w:val="nil"/>
            </w:tcBorders>
            <w:shd w:val="clear" w:color="000000" w:fill="FFFFFF"/>
            <w:noWrap/>
            <w:vAlign w:val="center"/>
            <w:hideMark/>
          </w:tcPr>
          <w:p w14:paraId="52F4C5E4"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3.52</w:t>
            </w:r>
          </w:p>
        </w:tc>
        <w:tc>
          <w:tcPr>
            <w:tcW w:w="284" w:type="pct"/>
            <w:tcBorders>
              <w:top w:val="single" w:sz="4" w:space="0" w:color="auto"/>
              <w:left w:val="nil"/>
              <w:bottom w:val="single" w:sz="4" w:space="0" w:color="auto"/>
              <w:right w:val="nil"/>
            </w:tcBorders>
            <w:shd w:val="clear" w:color="000000" w:fill="FFFFFF"/>
            <w:noWrap/>
            <w:vAlign w:val="center"/>
            <w:hideMark/>
          </w:tcPr>
          <w:p w14:paraId="1358AEEC" w14:textId="77777777" w:rsidR="001150C8" w:rsidRPr="001150C8" w:rsidRDefault="001150C8" w:rsidP="001150C8">
            <w:pPr>
              <w:spacing w:before="0" w:after="0"/>
              <w:jc w:val="center"/>
              <w:rPr>
                <w:rFonts w:ascii="Calibri" w:eastAsia="Times New Roman" w:hAnsi="Calibri" w:cs="Calibri"/>
                <w:color w:val="BFBFBF"/>
                <w:sz w:val="16"/>
                <w:szCs w:val="16"/>
                <w:lang w:val="en-GB" w:eastAsia="en-GB"/>
              </w:rPr>
            </w:pPr>
            <w:r w:rsidRPr="001150C8">
              <w:rPr>
                <w:rFonts w:ascii="Calibri" w:eastAsia="Times New Roman" w:hAnsi="Calibri" w:cs="Calibri"/>
                <w:color w:val="BFBFBF"/>
                <w:sz w:val="16"/>
                <w:szCs w:val="16"/>
                <w:lang w:val="en-GB" w:eastAsia="en-GB"/>
              </w:rPr>
              <w:t>7.27E-02</w:t>
            </w:r>
          </w:p>
        </w:tc>
        <w:tc>
          <w:tcPr>
            <w:tcW w:w="227" w:type="pct"/>
            <w:tcBorders>
              <w:top w:val="single" w:sz="4" w:space="0" w:color="auto"/>
              <w:left w:val="nil"/>
              <w:bottom w:val="single" w:sz="4" w:space="0" w:color="auto"/>
              <w:right w:val="nil"/>
            </w:tcBorders>
            <w:shd w:val="clear" w:color="000000" w:fill="FFFFFF"/>
            <w:noWrap/>
            <w:vAlign w:val="center"/>
            <w:hideMark/>
          </w:tcPr>
          <w:p w14:paraId="4C3B4736"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4.91</w:t>
            </w:r>
          </w:p>
        </w:tc>
        <w:tc>
          <w:tcPr>
            <w:tcW w:w="282" w:type="pct"/>
            <w:tcBorders>
              <w:top w:val="single" w:sz="4" w:space="0" w:color="auto"/>
              <w:left w:val="nil"/>
              <w:bottom w:val="single" w:sz="4" w:space="0" w:color="auto"/>
              <w:right w:val="single" w:sz="4" w:space="0" w:color="auto"/>
            </w:tcBorders>
            <w:shd w:val="clear" w:color="000000" w:fill="FFFFFF"/>
            <w:noWrap/>
            <w:vAlign w:val="center"/>
            <w:hideMark/>
          </w:tcPr>
          <w:p w14:paraId="1927B44B"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2.28E-03</w:t>
            </w:r>
          </w:p>
        </w:tc>
        <w:tc>
          <w:tcPr>
            <w:tcW w:w="225" w:type="pct"/>
            <w:tcBorders>
              <w:top w:val="single" w:sz="4" w:space="0" w:color="auto"/>
              <w:left w:val="nil"/>
              <w:bottom w:val="single" w:sz="4" w:space="0" w:color="auto"/>
              <w:right w:val="nil"/>
            </w:tcBorders>
            <w:shd w:val="clear" w:color="000000" w:fill="FFFFFF"/>
            <w:noWrap/>
            <w:vAlign w:val="center"/>
            <w:hideMark/>
          </w:tcPr>
          <w:p w14:paraId="233C5446"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1.51</w:t>
            </w:r>
          </w:p>
        </w:tc>
        <w:tc>
          <w:tcPr>
            <w:tcW w:w="285" w:type="pct"/>
            <w:tcBorders>
              <w:top w:val="single" w:sz="4" w:space="0" w:color="auto"/>
              <w:left w:val="nil"/>
              <w:bottom w:val="single" w:sz="4" w:space="0" w:color="auto"/>
              <w:right w:val="nil"/>
            </w:tcBorders>
            <w:shd w:val="clear" w:color="000000" w:fill="FFFFFF"/>
            <w:noWrap/>
            <w:vAlign w:val="center"/>
            <w:hideMark/>
          </w:tcPr>
          <w:p w14:paraId="5C79CFA7" w14:textId="77777777" w:rsidR="001150C8" w:rsidRPr="001150C8" w:rsidRDefault="001150C8" w:rsidP="001150C8">
            <w:pPr>
              <w:spacing w:before="0" w:after="0"/>
              <w:jc w:val="center"/>
              <w:rPr>
                <w:rFonts w:ascii="Calibri" w:eastAsia="Times New Roman" w:hAnsi="Calibri" w:cs="Calibri"/>
                <w:color w:val="BFBFBF"/>
                <w:sz w:val="16"/>
                <w:szCs w:val="16"/>
                <w:lang w:val="en-GB" w:eastAsia="en-GB"/>
              </w:rPr>
            </w:pPr>
            <w:r w:rsidRPr="001150C8">
              <w:rPr>
                <w:rFonts w:ascii="Calibri" w:eastAsia="Times New Roman" w:hAnsi="Calibri" w:cs="Calibri"/>
                <w:color w:val="BFBFBF"/>
                <w:sz w:val="16"/>
                <w:szCs w:val="16"/>
                <w:lang w:val="en-GB" w:eastAsia="en-GB"/>
              </w:rPr>
              <w:t>NA</w:t>
            </w:r>
          </w:p>
        </w:tc>
        <w:tc>
          <w:tcPr>
            <w:tcW w:w="226" w:type="pct"/>
            <w:tcBorders>
              <w:top w:val="single" w:sz="4" w:space="0" w:color="auto"/>
              <w:left w:val="nil"/>
              <w:bottom w:val="single" w:sz="4" w:space="0" w:color="auto"/>
              <w:right w:val="nil"/>
            </w:tcBorders>
            <w:shd w:val="clear" w:color="000000" w:fill="FFFFFF"/>
            <w:noWrap/>
            <w:vAlign w:val="center"/>
            <w:hideMark/>
          </w:tcPr>
          <w:p w14:paraId="48202BC9"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1.95</w:t>
            </w:r>
          </w:p>
        </w:tc>
        <w:tc>
          <w:tcPr>
            <w:tcW w:w="282" w:type="pct"/>
            <w:tcBorders>
              <w:top w:val="single" w:sz="4" w:space="0" w:color="auto"/>
              <w:left w:val="nil"/>
              <w:bottom w:val="single" w:sz="4" w:space="0" w:color="auto"/>
              <w:right w:val="nil"/>
            </w:tcBorders>
            <w:shd w:val="clear" w:color="000000" w:fill="FFFFFF"/>
            <w:noWrap/>
            <w:vAlign w:val="center"/>
            <w:hideMark/>
          </w:tcPr>
          <w:p w14:paraId="153C8A00" w14:textId="77777777" w:rsidR="001150C8" w:rsidRPr="001150C8" w:rsidRDefault="001150C8" w:rsidP="001150C8">
            <w:pPr>
              <w:spacing w:before="0" w:after="0"/>
              <w:jc w:val="center"/>
              <w:rPr>
                <w:rFonts w:ascii="Calibri" w:eastAsia="Times New Roman" w:hAnsi="Calibri" w:cs="Calibri"/>
                <w:color w:val="BFBFBF"/>
                <w:sz w:val="16"/>
                <w:szCs w:val="16"/>
                <w:lang w:val="en-GB" w:eastAsia="en-GB"/>
              </w:rPr>
            </w:pPr>
            <w:r w:rsidRPr="001150C8">
              <w:rPr>
                <w:rFonts w:ascii="Calibri" w:eastAsia="Times New Roman" w:hAnsi="Calibri" w:cs="Calibri"/>
                <w:color w:val="BFBFBF"/>
                <w:sz w:val="16"/>
                <w:szCs w:val="16"/>
                <w:lang w:val="en-GB" w:eastAsia="en-GB"/>
              </w:rPr>
              <w:t>3.26E-01</w:t>
            </w:r>
          </w:p>
        </w:tc>
        <w:tc>
          <w:tcPr>
            <w:tcW w:w="223" w:type="pct"/>
            <w:tcBorders>
              <w:top w:val="single" w:sz="4" w:space="0" w:color="auto"/>
              <w:left w:val="nil"/>
              <w:bottom w:val="single" w:sz="4" w:space="0" w:color="auto"/>
              <w:right w:val="nil"/>
            </w:tcBorders>
            <w:shd w:val="clear" w:color="000000" w:fill="FFFFFF"/>
            <w:noWrap/>
            <w:vAlign w:val="center"/>
            <w:hideMark/>
          </w:tcPr>
          <w:p w14:paraId="4E86DC85"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-1.27</w:t>
            </w:r>
          </w:p>
        </w:tc>
        <w:tc>
          <w:tcPr>
            <w:tcW w:w="301" w:type="pct"/>
            <w:tcBorders>
              <w:top w:val="single" w:sz="4" w:space="0" w:color="auto"/>
              <w:left w:val="nil"/>
              <w:bottom w:val="single" w:sz="4" w:space="0" w:color="auto"/>
              <w:right w:val="single" w:sz="4" w:space="0" w:color="auto"/>
            </w:tcBorders>
            <w:shd w:val="clear" w:color="000000" w:fill="FFFFFF"/>
            <w:noWrap/>
            <w:vAlign w:val="center"/>
            <w:hideMark/>
          </w:tcPr>
          <w:p w14:paraId="26C6AED6" w14:textId="77777777" w:rsidR="001150C8" w:rsidRPr="001150C8" w:rsidRDefault="001150C8" w:rsidP="001150C8">
            <w:pPr>
              <w:spacing w:before="0" w:after="0"/>
              <w:jc w:val="center"/>
              <w:rPr>
                <w:rFonts w:ascii="Calibri" w:eastAsia="Times New Roman" w:hAnsi="Calibri" w:cs="Calibri"/>
                <w:color w:val="BFBFBF"/>
                <w:sz w:val="16"/>
                <w:szCs w:val="16"/>
                <w:lang w:val="en-GB" w:eastAsia="en-GB"/>
              </w:rPr>
            </w:pPr>
            <w:r w:rsidRPr="001150C8">
              <w:rPr>
                <w:rFonts w:ascii="Calibri" w:eastAsia="Times New Roman" w:hAnsi="Calibri" w:cs="Calibri"/>
                <w:color w:val="BFBFBF"/>
                <w:sz w:val="16"/>
                <w:szCs w:val="16"/>
                <w:lang w:val="en-GB" w:eastAsia="en-GB"/>
              </w:rPr>
              <w:t>5.31E-01</w:t>
            </w:r>
          </w:p>
        </w:tc>
      </w:tr>
      <w:tr w:rsidR="001150C8" w:rsidRPr="001150C8" w14:paraId="6A5CDD18" w14:textId="77777777" w:rsidTr="00AE0B50">
        <w:trPr>
          <w:trHeight w:val="461"/>
        </w:trPr>
        <w:tc>
          <w:tcPr>
            <w:tcW w:w="708" w:type="pct"/>
            <w:tcBorders>
              <w:top w:val="nil"/>
              <w:left w:val="single" w:sz="4" w:space="0" w:color="auto"/>
              <w:bottom w:val="single" w:sz="4" w:space="0" w:color="auto"/>
              <w:right w:val="nil"/>
            </w:tcBorders>
            <w:shd w:val="clear" w:color="000000" w:fill="FFFFFF"/>
            <w:noWrap/>
            <w:vAlign w:val="center"/>
            <w:hideMark/>
          </w:tcPr>
          <w:p w14:paraId="172A2A0C" w14:textId="77777777" w:rsidR="001150C8" w:rsidRPr="00F458EB" w:rsidRDefault="001150C8" w:rsidP="001150C8">
            <w:pPr>
              <w:spacing w:before="0" w:after="0"/>
              <w:jc w:val="center"/>
              <w:rPr>
                <w:rFonts w:ascii="Calibri" w:eastAsia="Times New Roman" w:hAnsi="Calibri" w:cs="Calibri"/>
                <w:color w:val="FF0000"/>
                <w:sz w:val="16"/>
                <w:szCs w:val="16"/>
                <w:lang w:val="en-GB" w:eastAsia="en-GB"/>
              </w:rPr>
            </w:pPr>
            <w:r w:rsidRPr="00F458EB">
              <w:rPr>
                <w:rFonts w:ascii="Calibri" w:eastAsia="Times New Roman" w:hAnsi="Calibri" w:cs="Calibri"/>
                <w:color w:val="FF0000"/>
                <w:sz w:val="16"/>
                <w:szCs w:val="16"/>
                <w:lang w:val="en-GB" w:eastAsia="en-GB"/>
              </w:rPr>
              <w:t>Soltu.DM.01G040930</w:t>
            </w:r>
          </w:p>
        </w:tc>
        <w:tc>
          <w:tcPr>
            <w:tcW w:w="1162" w:type="pct"/>
            <w:tcBorders>
              <w:top w:val="nil"/>
              <w:left w:val="nil"/>
              <w:bottom w:val="single" w:sz="4" w:space="0" w:color="auto"/>
              <w:right w:val="single" w:sz="4" w:space="0" w:color="auto"/>
            </w:tcBorders>
            <w:shd w:val="clear" w:color="000000" w:fill="FFFFFF"/>
            <w:vAlign w:val="center"/>
            <w:hideMark/>
          </w:tcPr>
          <w:p w14:paraId="479BC1FC" w14:textId="77777777" w:rsidR="001150C8" w:rsidRPr="00F458EB" w:rsidRDefault="001150C8" w:rsidP="001150C8">
            <w:pPr>
              <w:spacing w:before="0" w:after="0"/>
              <w:jc w:val="center"/>
              <w:rPr>
                <w:rFonts w:ascii="Calibri" w:eastAsia="Times New Roman" w:hAnsi="Calibri" w:cs="Calibri"/>
                <w:color w:val="FF0000"/>
                <w:sz w:val="16"/>
                <w:szCs w:val="16"/>
                <w:lang w:val="en-GB" w:eastAsia="en-GB"/>
              </w:rPr>
            </w:pPr>
            <w:r w:rsidRPr="00F458EB">
              <w:rPr>
                <w:rFonts w:ascii="Calibri" w:eastAsia="Times New Roman" w:hAnsi="Calibri" w:cs="Calibri"/>
                <w:color w:val="FF0000"/>
                <w:sz w:val="16"/>
                <w:szCs w:val="16"/>
                <w:lang w:val="en-GB" w:eastAsia="en-GB"/>
              </w:rPr>
              <w:t>terpene synthase</w:t>
            </w:r>
          </w:p>
        </w:tc>
        <w:tc>
          <w:tcPr>
            <w:tcW w:w="252" w:type="pct"/>
            <w:tcBorders>
              <w:top w:val="nil"/>
              <w:left w:val="nil"/>
              <w:bottom w:val="single" w:sz="4" w:space="0" w:color="auto"/>
              <w:right w:val="nil"/>
            </w:tcBorders>
            <w:shd w:val="clear" w:color="000000" w:fill="FFFFFF"/>
            <w:noWrap/>
            <w:vAlign w:val="center"/>
            <w:hideMark/>
          </w:tcPr>
          <w:p w14:paraId="3D6DC028"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4.77</w:t>
            </w:r>
          </w:p>
        </w:tc>
        <w:tc>
          <w:tcPr>
            <w:tcW w:w="333" w:type="pct"/>
            <w:tcBorders>
              <w:top w:val="nil"/>
              <w:left w:val="nil"/>
              <w:bottom w:val="single" w:sz="4" w:space="0" w:color="auto"/>
              <w:right w:val="nil"/>
            </w:tcBorders>
            <w:shd w:val="clear" w:color="000000" w:fill="FFFFFF"/>
            <w:noWrap/>
            <w:vAlign w:val="center"/>
            <w:hideMark/>
          </w:tcPr>
          <w:p w14:paraId="36718FAE"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3.72E-03</w:t>
            </w:r>
          </w:p>
        </w:tc>
        <w:tc>
          <w:tcPr>
            <w:tcW w:w="210" w:type="pct"/>
            <w:tcBorders>
              <w:top w:val="nil"/>
              <w:left w:val="nil"/>
              <w:bottom w:val="single" w:sz="4" w:space="0" w:color="auto"/>
              <w:right w:val="nil"/>
            </w:tcBorders>
            <w:shd w:val="clear" w:color="000000" w:fill="FFFFFF"/>
            <w:noWrap/>
            <w:vAlign w:val="center"/>
            <w:hideMark/>
          </w:tcPr>
          <w:p w14:paraId="3DA1D530"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3.51</w:t>
            </w:r>
          </w:p>
        </w:tc>
        <w:tc>
          <w:tcPr>
            <w:tcW w:w="284" w:type="pct"/>
            <w:tcBorders>
              <w:top w:val="nil"/>
              <w:left w:val="nil"/>
              <w:bottom w:val="single" w:sz="4" w:space="0" w:color="auto"/>
              <w:right w:val="nil"/>
            </w:tcBorders>
            <w:shd w:val="clear" w:color="000000" w:fill="FFFFFF"/>
            <w:noWrap/>
            <w:vAlign w:val="center"/>
            <w:hideMark/>
          </w:tcPr>
          <w:p w14:paraId="047C5727"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2.51E-02</w:t>
            </w:r>
          </w:p>
        </w:tc>
        <w:tc>
          <w:tcPr>
            <w:tcW w:w="227" w:type="pct"/>
            <w:tcBorders>
              <w:top w:val="nil"/>
              <w:left w:val="nil"/>
              <w:bottom w:val="single" w:sz="4" w:space="0" w:color="auto"/>
              <w:right w:val="nil"/>
            </w:tcBorders>
            <w:shd w:val="clear" w:color="000000" w:fill="FFFFFF"/>
            <w:noWrap/>
            <w:vAlign w:val="center"/>
            <w:hideMark/>
          </w:tcPr>
          <w:p w14:paraId="312815F0"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4.57</w:t>
            </w:r>
          </w:p>
        </w:tc>
        <w:tc>
          <w:tcPr>
            <w:tcW w:w="282" w:type="pct"/>
            <w:tcBorders>
              <w:top w:val="nil"/>
              <w:left w:val="nil"/>
              <w:bottom w:val="single" w:sz="4" w:space="0" w:color="auto"/>
              <w:right w:val="single" w:sz="4" w:space="0" w:color="auto"/>
            </w:tcBorders>
            <w:shd w:val="clear" w:color="000000" w:fill="FFFFFF"/>
            <w:noWrap/>
            <w:vAlign w:val="center"/>
            <w:hideMark/>
          </w:tcPr>
          <w:p w14:paraId="69DE5673"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4.50E-04</w:t>
            </w:r>
          </w:p>
        </w:tc>
        <w:tc>
          <w:tcPr>
            <w:tcW w:w="225" w:type="pct"/>
            <w:tcBorders>
              <w:top w:val="nil"/>
              <w:left w:val="nil"/>
              <w:bottom w:val="single" w:sz="4" w:space="0" w:color="auto"/>
              <w:right w:val="nil"/>
            </w:tcBorders>
            <w:shd w:val="clear" w:color="000000" w:fill="FFFFFF"/>
            <w:noWrap/>
            <w:vAlign w:val="center"/>
            <w:hideMark/>
          </w:tcPr>
          <w:p w14:paraId="11A777CF"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0.55</w:t>
            </w:r>
          </w:p>
        </w:tc>
        <w:tc>
          <w:tcPr>
            <w:tcW w:w="285" w:type="pct"/>
            <w:tcBorders>
              <w:top w:val="nil"/>
              <w:left w:val="nil"/>
              <w:bottom w:val="single" w:sz="4" w:space="0" w:color="auto"/>
              <w:right w:val="nil"/>
            </w:tcBorders>
            <w:shd w:val="clear" w:color="000000" w:fill="FFFFFF"/>
            <w:noWrap/>
            <w:vAlign w:val="center"/>
            <w:hideMark/>
          </w:tcPr>
          <w:p w14:paraId="60AC079B" w14:textId="77777777" w:rsidR="001150C8" w:rsidRPr="001150C8" w:rsidRDefault="001150C8" w:rsidP="001150C8">
            <w:pPr>
              <w:spacing w:before="0" w:after="0"/>
              <w:jc w:val="center"/>
              <w:rPr>
                <w:rFonts w:ascii="Calibri" w:eastAsia="Times New Roman" w:hAnsi="Calibri" w:cs="Calibri"/>
                <w:color w:val="BFBFBF"/>
                <w:sz w:val="16"/>
                <w:szCs w:val="16"/>
                <w:lang w:val="en-GB" w:eastAsia="en-GB"/>
              </w:rPr>
            </w:pPr>
            <w:r w:rsidRPr="001150C8">
              <w:rPr>
                <w:rFonts w:ascii="Calibri" w:eastAsia="Times New Roman" w:hAnsi="Calibri" w:cs="Calibri"/>
                <w:color w:val="BFBFBF"/>
                <w:sz w:val="16"/>
                <w:szCs w:val="16"/>
                <w:lang w:val="en-GB" w:eastAsia="en-GB"/>
              </w:rPr>
              <w:t>7.96E-01</w:t>
            </w:r>
          </w:p>
        </w:tc>
        <w:tc>
          <w:tcPr>
            <w:tcW w:w="226" w:type="pct"/>
            <w:tcBorders>
              <w:top w:val="nil"/>
              <w:left w:val="nil"/>
              <w:bottom w:val="single" w:sz="4" w:space="0" w:color="auto"/>
              <w:right w:val="nil"/>
            </w:tcBorders>
            <w:shd w:val="clear" w:color="000000" w:fill="FFFFFF"/>
            <w:noWrap/>
            <w:vAlign w:val="center"/>
            <w:hideMark/>
          </w:tcPr>
          <w:p w14:paraId="42ACA31E"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-1.57</w:t>
            </w:r>
          </w:p>
        </w:tc>
        <w:tc>
          <w:tcPr>
            <w:tcW w:w="282" w:type="pct"/>
            <w:tcBorders>
              <w:top w:val="nil"/>
              <w:left w:val="nil"/>
              <w:bottom w:val="single" w:sz="4" w:space="0" w:color="auto"/>
              <w:right w:val="nil"/>
            </w:tcBorders>
            <w:shd w:val="clear" w:color="000000" w:fill="FFFFFF"/>
            <w:noWrap/>
            <w:vAlign w:val="center"/>
            <w:hideMark/>
          </w:tcPr>
          <w:p w14:paraId="73FA9F9F" w14:textId="77777777" w:rsidR="001150C8" w:rsidRPr="001150C8" w:rsidRDefault="001150C8" w:rsidP="001150C8">
            <w:pPr>
              <w:spacing w:before="0" w:after="0"/>
              <w:jc w:val="center"/>
              <w:rPr>
                <w:rFonts w:ascii="Calibri" w:eastAsia="Times New Roman" w:hAnsi="Calibri" w:cs="Calibri"/>
                <w:color w:val="BFBFBF"/>
                <w:sz w:val="16"/>
                <w:szCs w:val="16"/>
                <w:lang w:val="en-GB" w:eastAsia="en-GB"/>
              </w:rPr>
            </w:pPr>
            <w:r w:rsidRPr="001150C8">
              <w:rPr>
                <w:rFonts w:ascii="Calibri" w:eastAsia="Times New Roman" w:hAnsi="Calibri" w:cs="Calibri"/>
                <w:color w:val="BFBFBF"/>
                <w:sz w:val="16"/>
                <w:szCs w:val="16"/>
                <w:lang w:val="en-GB" w:eastAsia="en-GB"/>
              </w:rPr>
              <w:t>3.17E-01</w:t>
            </w:r>
          </w:p>
        </w:tc>
        <w:tc>
          <w:tcPr>
            <w:tcW w:w="223" w:type="pct"/>
            <w:tcBorders>
              <w:top w:val="nil"/>
              <w:left w:val="nil"/>
              <w:bottom w:val="single" w:sz="4" w:space="0" w:color="auto"/>
              <w:right w:val="nil"/>
            </w:tcBorders>
            <w:shd w:val="clear" w:color="000000" w:fill="FFFFFF"/>
            <w:noWrap/>
            <w:vAlign w:val="center"/>
            <w:hideMark/>
          </w:tcPr>
          <w:p w14:paraId="70CA7BEA"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-2.46</w:t>
            </w:r>
          </w:p>
        </w:tc>
        <w:tc>
          <w:tcPr>
            <w:tcW w:w="301" w:type="pct"/>
            <w:tcBorders>
              <w:top w:val="nil"/>
              <w:left w:val="nil"/>
              <w:bottom w:val="single" w:sz="4" w:space="0" w:color="auto"/>
              <w:right w:val="single" w:sz="4" w:space="0" w:color="auto"/>
            </w:tcBorders>
            <w:shd w:val="clear" w:color="000000" w:fill="FFFFFF"/>
            <w:noWrap/>
            <w:vAlign w:val="center"/>
            <w:hideMark/>
          </w:tcPr>
          <w:p w14:paraId="2300A23E" w14:textId="77777777" w:rsidR="001150C8" w:rsidRPr="001150C8" w:rsidRDefault="001150C8" w:rsidP="001150C8">
            <w:pPr>
              <w:spacing w:before="0" w:after="0"/>
              <w:jc w:val="center"/>
              <w:rPr>
                <w:rFonts w:ascii="Calibri" w:eastAsia="Times New Roman" w:hAnsi="Calibri" w:cs="Calibri"/>
                <w:color w:val="BFBFBF"/>
                <w:sz w:val="16"/>
                <w:szCs w:val="16"/>
                <w:lang w:val="en-GB" w:eastAsia="en-GB"/>
              </w:rPr>
            </w:pPr>
            <w:r w:rsidRPr="001150C8">
              <w:rPr>
                <w:rFonts w:ascii="Calibri" w:eastAsia="Times New Roman" w:hAnsi="Calibri" w:cs="Calibri"/>
                <w:color w:val="BFBFBF"/>
                <w:sz w:val="16"/>
                <w:szCs w:val="16"/>
                <w:lang w:val="en-GB" w:eastAsia="en-GB"/>
              </w:rPr>
              <w:t>5.51E-02</w:t>
            </w:r>
          </w:p>
        </w:tc>
      </w:tr>
      <w:tr w:rsidR="001150C8" w:rsidRPr="001150C8" w14:paraId="28395E94" w14:textId="77777777" w:rsidTr="00AE0B50">
        <w:trPr>
          <w:trHeight w:val="288"/>
        </w:trPr>
        <w:tc>
          <w:tcPr>
            <w:tcW w:w="708" w:type="pct"/>
            <w:tcBorders>
              <w:top w:val="nil"/>
              <w:left w:val="single" w:sz="4" w:space="0" w:color="auto"/>
              <w:bottom w:val="single" w:sz="4" w:space="0" w:color="auto"/>
              <w:right w:val="nil"/>
            </w:tcBorders>
            <w:shd w:val="clear" w:color="000000" w:fill="FFFFFF"/>
            <w:noWrap/>
            <w:vAlign w:val="center"/>
            <w:hideMark/>
          </w:tcPr>
          <w:p w14:paraId="079AC0E2" w14:textId="77777777" w:rsidR="001150C8" w:rsidRPr="001150C8" w:rsidRDefault="001150C8" w:rsidP="001150C8">
            <w:pPr>
              <w:spacing w:before="0" w:after="0"/>
              <w:rPr>
                <w:rFonts w:ascii="Calibri" w:eastAsia="Times New Roman" w:hAnsi="Calibri" w:cs="Calibri"/>
                <w:b/>
                <w:bCs/>
                <w:color w:val="000000"/>
                <w:sz w:val="16"/>
                <w:szCs w:val="16"/>
                <w:lang w:val="en-GB" w:eastAsia="en-GB"/>
              </w:rPr>
            </w:pPr>
            <w:r w:rsidRPr="001150C8">
              <w:rPr>
                <w:rFonts w:ascii="Calibri" w:eastAsia="Times New Roman" w:hAnsi="Calibri" w:cs="Calibri"/>
                <w:b/>
                <w:bCs/>
                <w:color w:val="000000"/>
                <w:sz w:val="16"/>
                <w:szCs w:val="16"/>
                <w:lang w:val="en-GB" w:eastAsia="en-GB"/>
              </w:rPr>
              <w:t>UDP-glycosyltransferases</w:t>
            </w:r>
          </w:p>
        </w:tc>
        <w:tc>
          <w:tcPr>
            <w:tcW w:w="1162" w:type="pct"/>
            <w:tcBorders>
              <w:top w:val="nil"/>
              <w:left w:val="nil"/>
              <w:bottom w:val="single" w:sz="4" w:space="0" w:color="auto"/>
              <w:right w:val="nil"/>
            </w:tcBorders>
            <w:shd w:val="clear" w:color="000000" w:fill="FFFFFF"/>
            <w:noWrap/>
            <w:vAlign w:val="bottom"/>
            <w:hideMark/>
          </w:tcPr>
          <w:p w14:paraId="56E64570" w14:textId="77777777" w:rsidR="001150C8" w:rsidRPr="001150C8" w:rsidRDefault="001150C8" w:rsidP="001150C8">
            <w:pPr>
              <w:spacing w:before="0" w:after="0"/>
              <w:rPr>
                <w:rFonts w:ascii="Calibri" w:eastAsia="Times New Roman" w:hAnsi="Calibri" w:cs="Calibri"/>
                <w:color w:val="000000"/>
                <w:sz w:val="16"/>
                <w:szCs w:val="16"/>
                <w:lang w:val="en-GB" w:eastAsia="en-GB"/>
              </w:rPr>
            </w:pPr>
            <w:r w:rsidRPr="001150C8">
              <w:rPr>
                <w:rFonts w:ascii="Calibri" w:eastAsia="Times New Roman" w:hAnsi="Calibri" w:cs="Calibri"/>
                <w:color w:val="000000"/>
                <w:sz w:val="16"/>
                <w:szCs w:val="16"/>
                <w:lang w:val="en-GB" w:eastAsia="en-GB"/>
              </w:rPr>
              <w:t> </w:t>
            </w:r>
          </w:p>
        </w:tc>
        <w:tc>
          <w:tcPr>
            <w:tcW w:w="252" w:type="pct"/>
            <w:tcBorders>
              <w:top w:val="nil"/>
              <w:left w:val="nil"/>
              <w:bottom w:val="single" w:sz="4" w:space="0" w:color="auto"/>
              <w:right w:val="nil"/>
            </w:tcBorders>
            <w:shd w:val="clear" w:color="000000" w:fill="FFFFFF"/>
            <w:noWrap/>
            <w:vAlign w:val="bottom"/>
            <w:hideMark/>
          </w:tcPr>
          <w:p w14:paraId="5B02C163" w14:textId="77777777" w:rsidR="001150C8" w:rsidRPr="001150C8" w:rsidRDefault="001150C8" w:rsidP="001150C8">
            <w:pPr>
              <w:spacing w:before="0" w:after="0"/>
              <w:rPr>
                <w:rFonts w:ascii="Calibri" w:eastAsia="Times New Roman" w:hAnsi="Calibri" w:cs="Calibri"/>
                <w:color w:val="000000"/>
                <w:sz w:val="16"/>
                <w:szCs w:val="16"/>
                <w:lang w:val="en-GB" w:eastAsia="en-GB"/>
              </w:rPr>
            </w:pPr>
            <w:r w:rsidRPr="001150C8">
              <w:rPr>
                <w:rFonts w:ascii="Calibri" w:eastAsia="Times New Roman" w:hAnsi="Calibri" w:cs="Calibri"/>
                <w:color w:val="000000"/>
                <w:sz w:val="16"/>
                <w:szCs w:val="16"/>
                <w:lang w:val="en-GB" w:eastAsia="en-GB"/>
              </w:rPr>
              <w:t> </w:t>
            </w:r>
          </w:p>
        </w:tc>
        <w:tc>
          <w:tcPr>
            <w:tcW w:w="333" w:type="pct"/>
            <w:tcBorders>
              <w:top w:val="nil"/>
              <w:left w:val="nil"/>
              <w:bottom w:val="single" w:sz="4" w:space="0" w:color="auto"/>
              <w:right w:val="nil"/>
            </w:tcBorders>
            <w:shd w:val="clear" w:color="000000" w:fill="FFFFFF"/>
            <w:noWrap/>
            <w:vAlign w:val="bottom"/>
            <w:hideMark/>
          </w:tcPr>
          <w:p w14:paraId="13C1DBCB" w14:textId="77777777" w:rsidR="001150C8" w:rsidRPr="001150C8" w:rsidRDefault="001150C8" w:rsidP="001150C8">
            <w:pPr>
              <w:spacing w:before="0" w:after="0"/>
              <w:rPr>
                <w:rFonts w:ascii="Calibri" w:eastAsia="Times New Roman" w:hAnsi="Calibri" w:cs="Calibri"/>
                <w:color w:val="000000"/>
                <w:sz w:val="16"/>
                <w:szCs w:val="16"/>
                <w:lang w:val="en-GB" w:eastAsia="en-GB"/>
              </w:rPr>
            </w:pPr>
            <w:r w:rsidRPr="001150C8">
              <w:rPr>
                <w:rFonts w:ascii="Calibri" w:eastAsia="Times New Roman" w:hAnsi="Calibri" w:cs="Calibri"/>
                <w:color w:val="000000"/>
                <w:sz w:val="16"/>
                <w:szCs w:val="16"/>
                <w:lang w:val="en-GB" w:eastAsia="en-GB"/>
              </w:rPr>
              <w:t> </w:t>
            </w:r>
          </w:p>
        </w:tc>
        <w:tc>
          <w:tcPr>
            <w:tcW w:w="210" w:type="pct"/>
            <w:tcBorders>
              <w:top w:val="nil"/>
              <w:left w:val="nil"/>
              <w:bottom w:val="single" w:sz="4" w:space="0" w:color="auto"/>
              <w:right w:val="nil"/>
            </w:tcBorders>
            <w:shd w:val="clear" w:color="000000" w:fill="FFFFFF"/>
            <w:noWrap/>
            <w:vAlign w:val="bottom"/>
            <w:hideMark/>
          </w:tcPr>
          <w:p w14:paraId="0F19B2A5" w14:textId="77777777" w:rsidR="001150C8" w:rsidRPr="001150C8" w:rsidRDefault="001150C8" w:rsidP="001150C8">
            <w:pPr>
              <w:spacing w:before="0" w:after="0"/>
              <w:rPr>
                <w:rFonts w:ascii="Calibri" w:eastAsia="Times New Roman" w:hAnsi="Calibri" w:cs="Calibri"/>
                <w:color w:val="000000"/>
                <w:sz w:val="16"/>
                <w:szCs w:val="16"/>
                <w:lang w:val="en-GB" w:eastAsia="en-GB"/>
              </w:rPr>
            </w:pPr>
            <w:r w:rsidRPr="001150C8">
              <w:rPr>
                <w:rFonts w:ascii="Calibri" w:eastAsia="Times New Roman" w:hAnsi="Calibri" w:cs="Calibri"/>
                <w:color w:val="000000"/>
                <w:sz w:val="16"/>
                <w:szCs w:val="16"/>
                <w:lang w:val="en-GB" w:eastAsia="en-GB"/>
              </w:rPr>
              <w:t> </w:t>
            </w:r>
          </w:p>
        </w:tc>
        <w:tc>
          <w:tcPr>
            <w:tcW w:w="284" w:type="pct"/>
            <w:tcBorders>
              <w:top w:val="nil"/>
              <w:left w:val="nil"/>
              <w:bottom w:val="single" w:sz="4" w:space="0" w:color="auto"/>
              <w:right w:val="nil"/>
            </w:tcBorders>
            <w:shd w:val="clear" w:color="000000" w:fill="FFFFFF"/>
            <w:noWrap/>
            <w:vAlign w:val="bottom"/>
            <w:hideMark/>
          </w:tcPr>
          <w:p w14:paraId="67E72ABF" w14:textId="77777777" w:rsidR="001150C8" w:rsidRPr="001150C8" w:rsidRDefault="001150C8" w:rsidP="001150C8">
            <w:pPr>
              <w:spacing w:before="0" w:after="0"/>
              <w:rPr>
                <w:rFonts w:ascii="Calibri" w:eastAsia="Times New Roman" w:hAnsi="Calibri" w:cs="Calibri"/>
                <w:color w:val="000000"/>
                <w:sz w:val="16"/>
                <w:szCs w:val="16"/>
                <w:lang w:val="en-GB" w:eastAsia="en-GB"/>
              </w:rPr>
            </w:pPr>
            <w:r w:rsidRPr="001150C8">
              <w:rPr>
                <w:rFonts w:ascii="Calibri" w:eastAsia="Times New Roman" w:hAnsi="Calibri" w:cs="Calibri"/>
                <w:color w:val="000000"/>
                <w:sz w:val="16"/>
                <w:szCs w:val="16"/>
                <w:lang w:val="en-GB" w:eastAsia="en-GB"/>
              </w:rPr>
              <w:t> </w:t>
            </w:r>
          </w:p>
        </w:tc>
        <w:tc>
          <w:tcPr>
            <w:tcW w:w="227" w:type="pct"/>
            <w:tcBorders>
              <w:top w:val="nil"/>
              <w:left w:val="nil"/>
              <w:bottom w:val="single" w:sz="4" w:space="0" w:color="auto"/>
              <w:right w:val="nil"/>
            </w:tcBorders>
            <w:shd w:val="clear" w:color="000000" w:fill="FFFFFF"/>
            <w:noWrap/>
            <w:vAlign w:val="bottom"/>
            <w:hideMark/>
          </w:tcPr>
          <w:p w14:paraId="2A5FD42E" w14:textId="77777777" w:rsidR="001150C8" w:rsidRPr="001150C8" w:rsidRDefault="001150C8" w:rsidP="001150C8">
            <w:pPr>
              <w:spacing w:before="0" w:after="0"/>
              <w:rPr>
                <w:rFonts w:ascii="Calibri" w:eastAsia="Times New Roman" w:hAnsi="Calibri" w:cs="Calibri"/>
                <w:color w:val="000000"/>
                <w:sz w:val="16"/>
                <w:szCs w:val="16"/>
                <w:lang w:val="en-GB" w:eastAsia="en-GB"/>
              </w:rPr>
            </w:pPr>
            <w:r w:rsidRPr="001150C8">
              <w:rPr>
                <w:rFonts w:ascii="Calibri" w:eastAsia="Times New Roman" w:hAnsi="Calibri" w:cs="Calibri"/>
                <w:color w:val="000000"/>
                <w:sz w:val="16"/>
                <w:szCs w:val="16"/>
                <w:lang w:val="en-GB" w:eastAsia="en-GB"/>
              </w:rPr>
              <w:t> </w:t>
            </w:r>
          </w:p>
        </w:tc>
        <w:tc>
          <w:tcPr>
            <w:tcW w:w="282" w:type="pct"/>
            <w:tcBorders>
              <w:top w:val="nil"/>
              <w:left w:val="nil"/>
              <w:bottom w:val="single" w:sz="4" w:space="0" w:color="auto"/>
              <w:right w:val="nil"/>
            </w:tcBorders>
            <w:shd w:val="clear" w:color="000000" w:fill="FFFFFF"/>
            <w:noWrap/>
            <w:vAlign w:val="bottom"/>
            <w:hideMark/>
          </w:tcPr>
          <w:p w14:paraId="395BA6AD" w14:textId="77777777" w:rsidR="001150C8" w:rsidRPr="001150C8" w:rsidRDefault="001150C8" w:rsidP="001150C8">
            <w:pPr>
              <w:spacing w:before="0" w:after="0"/>
              <w:rPr>
                <w:rFonts w:ascii="Calibri" w:eastAsia="Times New Roman" w:hAnsi="Calibri" w:cs="Calibri"/>
                <w:color w:val="000000"/>
                <w:sz w:val="16"/>
                <w:szCs w:val="16"/>
                <w:lang w:val="en-GB" w:eastAsia="en-GB"/>
              </w:rPr>
            </w:pPr>
            <w:r w:rsidRPr="001150C8">
              <w:rPr>
                <w:rFonts w:ascii="Calibri" w:eastAsia="Times New Roman" w:hAnsi="Calibri" w:cs="Calibri"/>
                <w:color w:val="000000"/>
                <w:sz w:val="16"/>
                <w:szCs w:val="16"/>
                <w:lang w:val="en-GB" w:eastAsia="en-GB"/>
              </w:rPr>
              <w:t> </w:t>
            </w:r>
          </w:p>
        </w:tc>
        <w:tc>
          <w:tcPr>
            <w:tcW w:w="225" w:type="pct"/>
            <w:tcBorders>
              <w:top w:val="nil"/>
              <w:left w:val="nil"/>
              <w:bottom w:val="single" w:sz="4" w:space="0" w:color="auto"/>
              <w:right w:val="nil"/>
            </w:tcBorders>
            <w:shd w:val="clear" w:color="000000" w:fill="FFFFFF"/>
            <w:noWrap/>
            <w:vAlign w:val="bottom"/>
            <w:hideMark/>
          </w:tcPr>
          <w:p w14:paraId="0C161D02" w14:textId="77777777" w:rsidR="001150C8" w:rsidRPr="001150C8" w:rsidRDefault="001150C8" w:rsidP="001150C8">
            <w:pPr>
              <w:spacing w:before="0" w:after="0"/>
              <w:rPr>
                <w:rFonts w:ascii="Calibri" w:eastAsia="Times New Roman" w:hAnsi="Calibri" w:cs="Calibri"/>
                <w:color w:val="000000"/>
                <w:sz w:val="16"/>
                <w:szCs w:val="16"/>
                <w:lang w:val="en-GB" w:eastAsia="en-GB"/>
              </w:rPr>
            </w:pPr>
            <w:r w:rsidRPr="001150C8">
              <w:rPr>
                <w:rFonts w:ascii="Calibri" w:eastAsia="Times New Roman" w:hAnsi="Calibri" w:cs="Calibri"/>
                <w:color w:val="000000"/>
                <w:sz w:val="16"/>
                <w:szCs w:val="16"/>
                <w:lang w:val="en-GB" w:eastAsia="en-GB"/>
              </w:rPr>
              <w:t> </w:t>
            </w:r>
          </w:p>
        </w:tc>
        <w:tc>
          <w:tcPr>
            <w:tcW w:w="285" w:type="pct"/>
            <w:tcBorders>
              <w:top w:val="nil"/>
              <w:left w:val="nil"/>
              <w:bottom w:val="single" w:sz="4" w:space="0" w:color="auto"/>
              <w:right w:val="nil"/>
            </w:tcBorders>
            <w:shd w:val="clear" w:color="000000" w:fill="FFFFFF"/>
            <w:noWrap/>
            <w:vAlign w:val="bottom"/>
            <w:hideMark/>
          </w:tcPr>
          <w:p w14:paraId="47638741" w14:textId="77777777" w:rsidR="001150C8" w:rsidRPr="001150C8" w:rsidRDefault="001150C8" w:rsidP="001150C8">
            <w:pPr>
              <w:spacing w:before="0" w:after="0"/>
              <w:rPr>
                <w:rFonts w:ascii="Calibri" w:eastAsia="Times New Roman" w:hAnsi="Calibri" w:cs="Calibri"/>
                <w:color w:val="000000"/>
                <w:sz w:val="16"/>
                <w:szCs w:val="16"/>
                <w:lang w:val="en-GB" w:eastAsia="en-GB"/>
              </w:rPr>
            </w:pPr>
            <w:r w:rsidRPr="001150C8">
              <w:rPr>
                <w:rFonts w:ascii="Calibri" w:eastAsia="Times New Roman" w:hAnsi="Calibri" w:cs="Calibri"/>
                <w:color w:val="000000"/>
                <w:sz w:val="16"/>
                <w:szCs w:val="16"/>
                <w:lang w:val="en-GB" w:eastAsia="en-GB"/>
              </w:rPr>
              <w:t> </w:t>
            </w:r>
          </w:p>
        </w:tc>
        <w:tc>
          <w:tcPr>
            <w:tcW w:w="226" w:type="pct"/>
            <w:tcBorders>
              <w:top w:val="nil"/>
              <w:left w:val="nil"/>
              <w:bottom w:val="single" w:sz="4" w:space="0" w:color="auto"/>
              <w:right w:val="nil"/>
            </w:tcBorders>
            <w:shd w:val="clear" w:color="000000" w:fill="FFFFFF"/>
            <w:noWrap/>
            <w:vAlign w:val="bottom"/>
            <w:hideMark/>
          </w:tcPr>
          <w:p w14:paraId="5048A4ED" w14:textId="77777777" w:rsidR="001150C8" w:rsidRPr="001150C8" w:rsidRDefault="001150C8" w:rsidP="001150C8">
            <w:pPr>
              <w:spacing w:before="0" w:after="0"/>
              <w:rPr>
                <w:rFonts w:ascii="Calibri" w:eastAsia="Times New Roman" w:hAnsi="Calibri" w:cs="Calibri"/>
                <w:color w:val="000000"/>
                <w:sz w:val="16"/>
                <w:szCs w:val="16"/>
                <w:lang w:val="en-GB" w:eastAsia="en-GB"/>
              </w:rPr>
            </w:pPr>
            <w:r w:rsidRPr="001150C8">
              <w:rPr>
                <w:rFonts w:ascii="Calibri" w:eastAsia="Times New Roman" w:hAnsi="Calibri" w:cs="Calibri"/>
                <w:color w:val="000000"/>
                <w:sz w:val="16"/>
                <w:szCs w:val="16"/>
                <w:lang w:val="en-GB" w:eastAsia="en-GB"/>
              </w:rPr>
              <w:t> </w:t>
            </w:r>
          </w:p>
        </w:tc>
        <w:tc>
          <w:tcPr>
            <w:tcW w:w="282" w:type="pct"/>
            <w:tcBorders>
              <w:top w:val="nil"/>
              <w:left w:val="nil"/>
              <w:bottom w:val="single" w:sz="4" w:space="0" w:color="auto"/>
              <w:right w:val="nil"/>
            </w:tcBorders>
            <w:shd w:val="clear" w:color="000000" w:fill="FFFFFF"/>
            <w:noWrap/>
            <w:vAlign w:val="bottom"/>
            <w:hideMark/>
          </w:tcPr>
          <w:p w14:paraId="0DEBE98C" w14:textId="77777777" w:rsidR="001150C8" w:rsidRPr="001150C8" w:rsidRDefault="001150C8" w:rsidP="001150C8">
            <w:pPr>
              <w:spacing w:before="0" w:after="0"/>
              <w:rPr>
                <w:rFonts w:ascii="Calibri" w:eastAsia="Times New Roman" w:hAnsi="Calibri" w:cs="Calibri"/>
                <w:color w:val="000000"/>
                <w:sz w:val="16"/>
                <w:szCs w:val="16"/>
                <w:lang w:val="en-GB" w:eastAsia="en-GB"/>
              </w:rPr>
            </w:pPr>
            <w:r w:rsidRPr="001150C8">
              <w:rPr>
                <w:rFonts w:ascii="Calibri" w:eastAsia="Times New Roman" w:hAnsi="Calibri" w:cs="Calibri"/>
                <w:color w:val="000000"/>
                <w:sz w:val="16"/>
                <w:szCs w:val="16"/>
                <w:lang w:val="en-GB" w:eastAsia="en-GB"/>
              </w:rPr>
              <w:t> </w:t>
            </w:r>
          </w:p>
        </w:tc>
        <w:tc>
          <w:tcPr>
            <w:tcW w:w="223" w:type="pct"/>
            <w:tcBorders>
              <w:top w:val="nil"/>
              <w:left w:val="nil"/>
              <w:bottom w:val="single" w:sz="4" w:space="0" w:color="auto"/>
              <w:right w:val="nil"/>
            </w:tcBorders>
            <w:shd w:val="clear" w:color="000000" w:fill="FFFFFF"/>
            <w:noWrap/>
            <w:vAlign w:val="bottom"/>
            <w:hideMark/>
          </w:tcPr>
          <w:p w14:paraId="2E6B6458" w14:textId="77777777" w:rsidR="001150C8" w:rsidRPr="001150C8" w:rsidRDefault="001150C8" w:rsidP="001150C8">
            <w:pPr>
              <w:spacing w:before="0" w:after="0"/>
              <w:rPr>
                <w:rFonts w:ascii="Calibri" w:eastAsia="Times New Roman" w:hAnsi="Calibri" w:cs="Calibri"/>
                <w:color w:val="000000"/>
                <w:sz w:val="16"/>
                <w:szCs w:val="16"/>
                <w:lang w:val="en-GB" w:eastAsia="en-GB"/>
              </w:rPr>
            </w:pPr>
            <w:r w:rsidRPr="001150C8">
              <w:rPr>
                <w:rFonts w:ascii="Calibri" w:eastAsia="Times New Roman" w:hAnsi="Calibri" w:cs="Calibri"/>
                <w:color w:val="000000"/>
                <w:sz w:val="16"/>
                <w:szCs w:val="16"/>
                <w:lang w:val="en-GB" w:eastAsia="en-GB"/>
              </w:rPr>
              <w:t> </w:t>
            </w:r>
          </w:p>
        </w:tc>
        <w:tc>
          <w:tcPr>
            <w:tcW w:w="301" w:type="pct"/>
            <w:tcBorders>
              <w:top w:val="nil"/>
              <w:left w:val="nil"/>
              <w:bottom w:val="single" w:sz="4" w:space="0" w:color="auto"/>
              <w:right w:val="single" w:sz="4" w:space="0" w:color="auto"/>
            </w:tcBorders>
            <w:shd w:val="clear" w:color="000000" w:fill="FFFFFF"/>
            <w:noWrap/>
            <w:vAlign w:val="bottom"/>
            <w:hideMark/>
          </w:tcPr>
          <w:p w14:paraId="68F55E8E" w14:textId="77777777" w:rsidR="001150C8" w:rsidRPr="001150C8" w:rsidRDefault="001150C8" w:rsidP="001150C8">
            <w:pPr>
              <w:spacing w:before="0" w:after="0"/>
              <w:rPr>
                <w:rFonts w:ascii="Calibri" w:eastAsia="Times New Roman" w:hAnsi="Calibri" w:cs="Calibri"/>
                <w:color w:val="000000"/>
                <w:sz w:val="16"/>
                <w:szCs w:val="16"/>
                <w:lang w:val="en-GB" w:eastAsia="en-GB"/>
              </w:rPr>
            </w:pPr>
            <w:r w:rsidRPr="001150C8">
              <w:rPr>
                <w:rFonts w:ascii="Calibri" w:eastAsia="Times New Roman" w:hAnsi="Calibri" w:cs="Calibri"/>
                <w:color w:val="000000"/>
                <w:sz w:val="16"/>
                <w:szCs w:val="16"/>
                <w:lang w:val="en-GB" w:eastAsia="en-GB"/>
              </w:rPr>
              <w:t> </w:t>
            </w:r>
          </w:p>
        </w:tc>
      </w:tr>
      <w:tr w:rsidR="001150C8" w:rsidRPr="001150C8" w14:paraId="5EB9B20E" w14:textId="77777777" w:rsidTr="00AE0B50">
        <w:trPr>
          <w:trHeight w:val="288"/>
        </w:trPr>
        <w:tc>
          <w:tcPr>
            <w:tcW w:w="708" w:type="pct"/>
            <w:tcBorders>
              <w:top w:val="nil"/>
              <w:left w:val="single" w:sz="4" w:space="0" w:color="auto"/>
              <w:bottom w:val="single" w:sz="4" w:space="0" w:color="auto"/>
              <w:right w:val="nil"/>
            </w:tcBorders>
            <w:shd w:val="clear" w:color="000000" w:fill="FFFFFF"/>
            <w:noWrap/>
            <w:vAlign w:val="center"/>
            <w:hideMark/>
          </w:tcPr>
          <w:p w14:paraId="3BEE2A4F" w14:textId="77777777" w:rsidR="001150C8" w:rsidRPr="0091667E" w:rsidRDefault="001150C8" w:rsidP="001150C8">
            <w:pPr>
              <w:spacing w:before="0" w:after="0"/>
              <w:jc w:val="center"/>
              <w:rPr>
                <w:rFonts w:ascii="Calibri" w:eastAsia="Times New Roman" w:hAnsi="Calibri" w:cs="Calibri"/>
                <w:color w:val="FF0000"/>
                <w:sz w:val="16"/>
                <w:szCs w:val="16"/>
                <w:lang w:val="en-GB" w:eastAsia="en-GB"/>
              </w:rPr>
            </w:pPr>
            <w:r w:rsidRPr="0091667E">
              <w:rPr>
                <w:rFonts w:ascii="Calibri" w:eastAsia="Times New Roman" w:hAnsi="Calibri" w:cs="Calibri"/>
                <w:color w:val="FF0000"/>
                <w:sz w:val="16"/>
                <w:szCs w:val="16"/>
                <w:lang w:val="en-GB" w:eastAsia="en-GB"/>
              </w:rPr>
              <w:t>Soltu.DM.09G031020</w:t>
            </w:r>
            <w:r w:rsidRPr="0091667E">
              <w:rPr>
                <w:rFonts w:ascii="Calibri" w:eastAsia="Times New Roman" w:hAnsi="Calibri" w:cs="Calibri"/>
                <w:b/>
                <w:bCs/>
                <w:color w:val="FF0000"/>
                <w:sz w:val="16"/>
                <w:szCs w:val="16"/>
                <w:lang w:val="en-GB" w:eastAsia="en-GB"/>
              </w:rPr>
              <w:t>*</w:t>
            </w:r>
          </w:p>
        </w:tc>
        <w:tc>
          <w:tcPr>
            <w:tcW w:w="1162" w:type="pct"/>
            <w:tcBorders>
              <w:top w:val="nil"/>
              <w:left w:val="nil"/>
              <w:bottom w:val="single" w:sz="4" w:space="0" w:color="auto"/>
              <w:right w:val="single" w:sz="4" w:space="0" w:color="auto"/>
            </w:tcBorders>
            <w:shd w:val="clear" w:color="000000" w:fill="FFFFFF"/>
            <w:vAlign w:val="center"/>
            <w:hideMark/>
          </w:tcPr>
          <w:p w14:paraId="3AD9EAAC" w14:textId="77777777" w:rsidR="001150C8" w:rsidRPr="0091667E" w:rsidRDefault="001150C8" w:rsidP="001150C8">
            <w:pPr>
              <w:spacing w:before="0" w:after="0"/>
              <w:jc w:val="center"/>
              <w:rPr>
                <w:rFonts w:ascii="Calibri" w:eastAsia="Times New Roman" w:hAnsi="Calibri" w:cs="Calibri"/>
                <w:color w:val="FF0000"/>
                <w:sz w:val="16"/>
                <w:szCs w:val="16"/>
                <w:lang w:val="en-GB" w:eastAsia="en-GB"/>
              </w:rPr>
            </w:pPr>
            <w:r w:rsidRPr="0091667E">
              <w:rPr>
                <w:rFonts w:ascii="Calibri" w:eastAsia="Times New Roman" w:hAnsi="Calibri" w:cs="Calibri"/>
                <w:color w:val="FF0000"/>
                <w:sz w:val="16"/>
                <w:szCs w:val="16"/>
                <w:lang w:val="en-GB" w:eastAsia="en-GB"/>
              </w:rPr>
              <w:t>UDP-Glycosyltransferase superfamily protein</w:t>
            </w:r>
          </w:p>
        </w:tc>
        <w:tc>
          <w:tcPr>
            <w:tcW w:w="252" w:type="pct"/>
            <w:tcBorders>
              <w:top w:val="nil"/>
              <w:left w:val="nil"/>
              <w:bottom w:val="nil"/>
              <w:right w:val="nil"/>
            </w:tcBorders>
            <w:shd w:val="clear" w:color="000000" w:fill="FFFFFF"/>
            <w:noWrap/>
            <w:vAlign w:val="center"/>
            <w:hideMark/>
          </w:tcPr>
          <w:p w14:paraId="550C9762"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5.58</w:t>
            </w:r>
          </w:p>
        </w:tc>
        <w:tc>
          <w:tcPr>
            <w:tcW w:w="333" w:type="pct"/>
            <w:tcBorders>
              <w:top w:val="nil"/>
              <w:left w:val="nil"/>
              <w:bottom w:val="nil"/>
              <w:right w:val="nil"/>
            </w:tcBorders>
            <w:shd w:val="clear" w:color="000000" w:fill="FFFFFF"/>
            <w:noWrap/>
            <w:vAlign w:val="center"/>
            <w:hideMark/>
          </w:tcPr>
          <w:p w14:paraId="5F186EB4"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3.27E-02</w:t>
            </w:r>
          </w:p>
        </w:tc>
        <w:tc>
          <w:tcPr>
            <w:tcW w:w="210" w:type="pct"/>
            <w:tcBorders>
              <w:top w:val="nil"/>
              <w:left w:val="nil"/>
              <w:bottom w:val="nil"/>
              <w:right w:val="nil"/>
            </w:tcBorders>
            <w:shd w:val="clear" w:color="000000" w:fill="FFFFFF"/>
            <w:noWrap/>
            <w:vAlign w:val="center"/>
            <w:hideMark/>
          </w:tcPr>
          <w:p w14:paraId="475BE301"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5.21</w:t>
            </w:r>
          </w:p>
        </w:tc>
        <w:tc>
          <w:tcPr>
            <w:tcW w:w="284" w:type="pct"/>
            <w:tcBorders>
              <w:top w:val="nil"/>
              <w:left w:val="nil"/>
              <w:bottom w:val="nil"/>
              <w:right w:val="nil"/>
            </w:tcBorders>
            <w:shd w:val="clear" w:color="000000" w:fill="FFFFFF"/>
            <w:noWrap/>
            <w:vAlign w:val="center"/>
            <w:hideMark/>
          </w:tcPr>
          <w:p w14:paraId="2B20819E"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1.61E-02</w:t>
            </w:r>
          </w:p>
        </w:tc>
        <w:tc>
          <w:tcPr>
            <w:tcW w:w="227" w:type="pct"/>
            <w:tcBorders>
              <w:top w:val="nil"/>
              <w:left w:val="nil"/>
              <w:bottom w:val="nil"/>
              <w:right w:val="nil"/>
            </w:tcBorders>
            <w:shd w:val="clear" w:color="000000" w:fill="FFFFFF"/>
            <w:noWrap/>
            <w:vAlign w:val="center"/>
            <w:hideMark/>
          </w:tcPr>
          <w:p w14:paraId="19196597"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6.20</w:t>
            </w:r>
          </w:p>
        </w:tc>
        <w:tc>
          <w:tcPr>
            <w:tcW w:w="282" w:type="pct"/>
            <w:tcBorders>
              <w:top w:val="nil"/>
              <w:left w:val="nil"/>
              <w:bottom w:val="nil"/>
              <w:right w:val="single" w:sz="4" w:space="0" w:color="auto"/>
            </w:tcBorders>
            <w:shd w:val="clear" w:color="000000" w:fill="FFFFFF"/>
            <w:noWrap/>
            <w:vAlign w:val="center"/>
            <w:hideMark/>
          </w:tcPr>
          <w:p w14:paraId="7E5B0780"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1.04E-03</w:t>
            </w:r>
          </w:p>
        </w:tc>
        <w:tc>
          <w:tcPr>
            <w:tcW w:w="225" w:type="pct"/>
            <w:tcBorders>
              <w:top w:val="nil"/>
              <w:left w:val="nil"/>
              <w:bottom w:val="nil"/>
              <w:right w:val="nil"/>
            </w:tcBorders>
            <w:shd w:val="clear" w:color="000000" w:fill="FFFFFF"/>
            <w:noWrap/>
            <w:vAlign w:val="center"/>
            <w:hideMark/>
          </w:tcPr>
          <w:p w14:paraId="053BBBCE"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-2.43</w:t>
            </w:r>
          </w:p>
        </w:tc>
        <w:tc>
          <w:tcPr>
            <w:tcW w:w="285" w:type="pct"/>
            <w:tcBorders>
              <w:top w:val="nil"/>
              <w:left w:val="nil"/>
              <w:bottom w:val="nil"/>
              <w:right w:val="nil"/>
            </w:tcBorders>
            <w:shd w:val="clear" w:color="000000" w:fill="FFFFFF"/>
            <w:noWrap/>
            <w:vAlign w:val="center"/>
            <w:hideMark/>
          </w:tcPr>
          <w:p w14:paraId="5FA07C84" w14:textId="77777777" w:rsidR="001150C8" w:rsidRPr="001150C8" w:rsidRDefault="001150C8" w:rsidP="001150C8">
            <w:pPr>
              <w:spacing w:before="0" w:after="0"/>
              <w:jc w:val="center"/>
              <w:rPr>
                <w:rFonts w:ascii="Calibri" w:eastAsia="Times New Roman" w:hAnsi="Calibri" w:cs="Calibri"/>
                <w:color w:val="BFBFBF"/>
                <w:sz w:val="16"/>
                <w:szCs w:val="16"/>
                <w:lang w:val="en-GB" w:eastAsia="en-GB"/>
              </w:rPr>
            </w:pPr>
            <w:r w:rsidRPr="001150C8">
              <w:rPr>
                <w:rFonts w:ascii="Calibri" w:eastAsia="Times New Roman" w:hAnsi="Calibri" w:cs="Calibri"/>
                <w:color w:val="BFBFBF"/>
                <w:sz w:val="16"/>
                <w:szCs w:val="16"/>
                <w:lang w:val="en-GB" w:eastAsia="en-GB"/>
              </w:rPr>
              <w:t>NA</w:t>
            </w:r>
          </w:p>
        </w:tc>
        <w:tc>
          <w:tcPr>
            <w:tcW w:w="226" w:type="pct"/>
            <w:tcBorders>
              <w:top w:val="nil"/>
              <w:left w:val="nil"/>
              <w:bottom w:val="nil"/>
              <w:right w:val="nil"/>
            </w:tcBorders>
            <w:shd w:val="clear" w:color="000000" w:fill="FFFFFF"/>
            <w:noWrap/>
            <w:vAlign w:val="center"/>
            <w:hideMark/>
          </w:tcPr>
          <w:p w14:paraId="2AD5B403"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2.67</w:t>
            </w:r>
          </w:p>
        </w:tc>
        <w:tc>
          <w:tcPr>
            <w:tcW w:w="282" w:type="pct"/>
            <w:tcBorders>
              <w:top w:val="nil"/>
              <w:left w:val="nil"/>
              <w:bottom w:val="nil"/>
              <w:right w:val="nil"/>
            </w:tcBorders>
            <w:shd w:val="clear" w:color="000000" w:fill="FFFFFF"/>
            <w:noWrap/>
            <w:vAlign w:val="center"/>
            <w:hideMark/>
          </w:tcPr>
          <w:p w14:paraId="6367ABAF" w14:textId="77777777" w:rsidR="001150C8" w:rsidRPr="001150C8" w:rsidRDefault="001150C8" w:rsidP="001150C8">
            <w:pPr>
              <w:spacing w:before="0" w:after="0"/>
              <w:jc w:val="center"/>
              <w:rPr>
                <w:rFonts w:ascii="Calibri" w:eastAsia="Times New Roman" w:hAnsi="Calibri" w:cs="Calibri"/>
                <w:color w:val="BFBFBF"/>
                <w:sz w:val="16"/>
                <w:szCs w:val="16"/>
                <w:lang w:val="en-GB" w:eastAsia="en-GB"/>
              </w:rPr>
            </w:pPr>
            <w:r w:rsidRPr="001150C8">
              <w:rPr>
                <w:rFonts w:ascii="Calibri" w:eastAsia="Times New Roman" w:hAnsi="Calibri" w:cs="Calibri"/>
                <w:color w:val="BFBFBF"/>
                <w:sz w:val="16"/>
                <w:szCs w:val="16"/>
                <w:lang w:val="en-GB" w:eastAsia="en-GB"/>
              </w:rPr>
              <w:t>1.97E-01</w:t>
            </w:r>
          </w:p>
        </w:tc>
        <w:tc>
          <w:tcPr>
            <w:tcW w:w="223" w:type="pct"/>
            <w:tcBorders>
              <w:top w:val="nil"/>
              <w:left w:val="nil"/>
              <w:bottom w:val="nil"/>
              <w:right w:val="nil"/>
            </w:tcBorders>
            <w:shd w:val="clear" w:color="000000" w:fill="FFFFFF"/>
            <w:noWrap/>
            <w:vAlign w:val="center"/>
            <w:hideMark/>
          </w:tcPr>
          <w:p w14:paraId="1B323530"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2.10</w:t>
            </w:r>
          </w:p>
        </w:tc>
        <w:tc>
          <w:tcPr>
            <w:tcW w:w="301" w:type="pct"/>
            <w:tcBorders>
              <w:top w:val="nil"/>
              <w:left w:val="nil"/>
              <w:bottom w:val="nil"/>
              <w:right w:val="single" w:sz="4" w:space="0" w:color="auto"/>
            </w:tcBorders>
            <w:shd w:val="clear" w:color="000000" w:fill="FFFFFF"/>
            <w:noWrap/>
            <w:vAlign w:val="center"/>
            <w:hideMark/>
          </w:tcPr>
          <w:p w14:paraId="702F3964" w14:textId="77777777" w:rsidR="001150C8" w:rsidRPr="001150C8" w:rsidRDefault="001150C8" w:rsidP="001150C8">
            <w:pPr>
              <w:spacing w:before="0" w:after="0"/>
              <w:jc w:val="center"/>
              <w:rPr>
                <w:rFonts w:ascii="Calibri" w:eastAsia="Times New Roman" w:hAnsi="Calibri" w:cs="Calibri"/>
                <w:color w:val="BFBFBF"/>
                <w:sz w:val="16"/>
                <w:szCs w:val="16"/>
                <w:lang w:val="en-GB" w:eastAsia="en-GB"/>
              </w:rPr>
            </w:pPr>
            <w:r w:rsidRPr="001150C8">
              <w:rPr>
                <w:rFonts w:ascii="Calibri" w:eastAsia="Times New Roman" w:hAnsi="Calibri" w:cs="Calibri"/>
                <w:color w:val="BFBFBF"/>
                <w:sz w:val="16"/>
                <w:szCs w:val="16"/>
                <w:lang w:val="en-GB" w:eastAsia="en-GB"/>
              </w:rPr>
              <w:t>2.77E-01</w:t>
            </w:r>
          </w:p>
        </w:tc>
      </w:tr>
      <w:tr w:rsidR="001150C8" w:rsidRPr="001150C8" w14:paraId="16C00255" w14:textId="77777777" w:rsidTr="00AE0B50">
        <w:trPr>
          <w:trHeight w:val="288"/>
        </w:trPr>
        <w:tc>
          <w:tcPr>
            <w:tcW w:w="708" w:type="pct"/>
            <w:tcBorders>
              <w:top w:val="nil"/>
              <w:left w:val="single" w:sz="4" w:space="0" w:color="auto"/>
              <w:bottom w:val="nil"/>
              <w:right w:val="nil"/>
            </w:tcBorders>
            <w:shd w:val="clear" w:color="000000" w:fill="FFFFFF"/>
            <w:noWrap/>
            <w:vAlign w:val="center"/>
            <w:hideMark/>
          </w:tcPr>
          <w:p w14:paraId="14F09F53" w14:textId="77777777" w:rsidR="001150C8" w:rsidRPr="0091667E" w:rsidRDefault="001150C8" w:rsidP="001150C8">
            <w:pPr>
              <w:spacing w:before="0" w:after="0"/>
              <w:jc w:val="center"/>
              <w:rPr>
                <w:rFonts w:ascii="Calibri" w:eastAsia="Times New Roman" w:hAnsi="Calibri" w:cs="Calibri"/>
                <w:color w:val="FF0000"/>
                <w:sz w:val="16"/>
                <w:szCs w:val="16"/>
                <w:lang w:val="en-GB" w:eastAsia="en-GB"/>
              </w:rPr>
            </w:pPr>
            <w:r w:rsidRPr="0091667E">
              <w:rPr>
                <w:rFonts w:ascii="Calibri" w:eastAsia="Times New Roman" w:hAnsi="Calibri" w:cs="Calibri"/>
                <w:color w:val="FF0000"/>
                <w:sz w:val="16"/>
                <w:szCs w:val="16"/>
                <w:lang w:val="en-GB" w:eastAsia="en-GB"/>
              </w:rPr>
              <w:t>Soltu.DM.04G011110</w:t>
            </w:r>
          </w:p>
        </w:tc>
        <w:tc>
          <w:tcPr>
            <w:tcW w:w="1162" w:type="pct"/>
            <w:tcBorders>
              <w:top w:val="nil"/>
              <w:left w:val="nil"/>
              <w:bottom w:val="nil"/>
              <w:right w:val="single" w:sz="4" w:space="0" w:color="auto"/>
            </w:tcBorders>
            <w:shd w:val="clear" w:color="000000" w:fill="FFFFFF"/>
            <w:vAlign w:val="center"/>
            <w:hideMark/>
          </w:tcPr>
          <w:p w14:paraId="6E1CFDA1" w14:textId="77777777" w:rsidR="001150C8" w:rsidRPr="0091667E" w:rsidRDefault="001150C8" w:rsidP="001150C8">
            <w:pPr>
              <w:spacing w:before="0" w:after="0"/>
              <w:jc w:val="center"/>
              <w:rPr>
                <w:rFonts w:ascii="Calibri" w:eastAsia="Times New Roman" w:hAnsi="Calibri" w:cs="Calibri"/>
                <w:color w:val="FF0000"/>
                <w:sz w:val="16"/>
                <w:szCs w:val="16"/>
                <w:lang w:val="en-GB" w:eastAsia="en-GB"/>
              </w:rPr>
            </w:pPr>
            <w:r w:rsidRPr="0091667E">
              <w:rPr>
                <w:rFonts w:ascii="Calibri" w:eastAsia="Times New Roman" w:hAnsi="Calibri" w:cs="Calibri"/>
                <w:color w:val="FF0000"/>
                <w:sz w:val="16"/>
                <w:szCs w:val="16"/>
                <w:lang w:val="en-GB" w:eastAsia="en-GB"/>
              </w:rPr>
              <w:t>UDP-glycosyltransferase 73B4</w:t>
            </w:r>
          </w:p>
        </w:tc>
        <w:tc>
          <w:tcPr>
            <w:tcW w:w="252" w:type="pct"/>
            <w:tcBorders>
              <w:top w:val="nil"/>
              <w:left w:val="nil"/>
              <w:bottom w:val="nil"/>
              <w:right w:val="nil"/>
            </w:tcBorders>
            <w:shd w:val="clear" w:color="000000" w:fill="FFFFFF"/>
            <w:noWrap/>
            <w:vAlign w:val="center"/>
            <w:hideMark/>
          </w:tcPr>
          <w:p w14:paraId="693AF874"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4.98</w:t>
            </w:r>
          </w:p>
        </w:tc>
        <w:tc>
          <w:tcPr>
            <w:tcW w:w="333" w:type="pct"/>
            <w:tcBorders>
              <w:top w:val="nil"/>
              <w:left w:val="nil"/>
              <w:bottom w:val="nil"/>
              <w:right w:val="nil"/>
            </w:tcBorders>
            <w:shd w:val="clear" w:color="000000" w:fill="FFFFFF"/>
            <w:noWrap/>
            <w:vAlign w:val="center"/>
            <w:hideMark/>
          </w:tcPr>
          <w:p w14:paraId="165A7ACC"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2.76E-02</w:t>
            </w:r>
          </w:p>
        </w:tc>
        <w:tc>
          <w:tcPr>
            <w:tcW w:w="210" w:type="pct"/>
            <w:tcBorders>
              <w:top w:val="nil"/>
              <w:left w:val="nil"/>
              <w:bottom w:val="nil"/>
              <w:right w:val="nil"/>
            </w:tcBorders>
            <w:shd w:val="clear" w:color="000000" w:fill="FFFFFF"/>
            <w:noWrap/>
            <w:vAlign w:val="center"/>
            <w:hideMark/>
          </w:tcPr>
          <w:p w14:paraId="282592DE"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4.03</w:t>
            </w:r>
          </w:p>
        </w:tc>
        <w:tc>
          <w:tcPr>
            <w:tcW w:w="284" w:type="pct"/>
            <w:tcBorders>
              <w:top w:val="nil"/>
              <w:left w:val="nil"/>
              <w:bottom w:val="nil"/>
              <w:right w:val="nil"/>
            </w:tcBorders>
            <w:shd w:val="clear" w:color="000000" w:fill="FFFFFF"/>
            <w:noWrap/>
            <w:vAlign w:val="center"/>
            <w:hideMark/>
          </w:tcPr>
          <w:p w14:paraId="44800F50"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4.08E-02</w:t>
            </w:r>
          </w:p>
        </w:tc>
        <w:tc>
          <w:tcPr>
            <w:tcW w:w="227" w:type="pct"/>
            <w:tcBorders>
              <w:top w:val="nil"/>
              <w:left w:val="nil"/>
              <w:bottom w:val="nil"/>
              <w:right w:val="nil"/>
            </w:tcBorders>
            <w:shd w:val="clear" w:color="000000" w:fill="FFFFFF"/>
            <w:noWrap/>
            <w:vAlign w:val="center"/>
            <w:hideMark/>
          </w:tcPr>
          <w:p w14:paraId="7FD84088"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2.85</w:t>
            </w:r>
          </w:p>
        </w:tc>
        <w:tc>
          <w:tcPr>
            <w:tcW w:w="282" w:type="pct"/>
            <w:tcBorders>
              <w:top w:val="nil"/>
              <w:left w:val="nil"/>
              <w:bottom w:val="nil"/>
              <w:right w:val="single" w:sz="4" w:space="0" w:color="auto"/>
            </w:tcBorders>
            <w:shd w:val="clear" w:color="000000" w:fill="FFFFFF"/>
            <w:noWrap/>
            <w:vAlign w:val="center"/>
            <w:hideMark/>
          </w:tcPr>
          <w:p w14:paraId="2630A4C2" w14:textId="77777777" w:rsidR="001150C8" w:rsidRPr="001150C8" w:rsidRDefault="001150C8" w:rsidP="001150C8">
            <w:pPr>
              <w:spacing w:before="0" w:after="0"/>
              <w:jc w:val="center"/>
              <w:rPr>
                <w:rFonts w:ascii="Calibri" w:eastAsia="Times New Roman" w:hAnsi="Calibri" w:cs="Calibri"/>
                <w:color w:val="BFBFBF"/>
                <w:sz w:val="16"/>
                <w:szCs w:val="16"/>
                <w:lang w:val="en-GB" w:eastAsia="en-GB"/>
              </w:rPr>
            </w:pPr>
            <w:r w:rsidRPr="001150C8">
              <w:rPr>
                <w:rFonts w:ascii="Calibri" w:eastAsia="Times New Roman" w:hAnsi="Calibri" w:cs="Calibri"/>
                <w:color w:val="BFBFBF"/>
                <w:sz w:val="16"/>
                <w:szCs w:val="16"/>
                <w:lang w:val="en-GB" w:eastAsia="en-GB"/>
              </w:rPr>
              <w:t>1.58E-01</w:t>
            </w:r>
          </w:p>
        </w:tc>
        <w:tc>
          <w:tcPr>
            <w:tcW w:w="225" w:type="pct"/>
            <w:tcBorders>
              <w:top w:val="nil"/>
              <w:left w:val="nil"/>
              <w:bottom w:val="nil"/>
              <w:right w:val="nil"/>
            </w:tcBorders>
            <w:shd w:val="clear" w:color="000000" w:fill="FFFFFF"/>
            <w:noWrap/>
            <w:vAlign w:val="center"/>
            <w:hideMark/>
          </w:tcPr>
          <w:p w14:paraId="332D69FD"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-0.64</w:t>
            </w:r>
          </w:p>
        </w:tc>
        <w:tc>
          <w:tcPr>
            <w:tcW w:w="285" w:type="pct"/>
            <w:tcBorders>
              <w:top w:val="nil"/>
              <w:left w:val="nil"/>
              <w:bottom w:val="nil"/>
              <w:right w:val="nil"/>
            </w:tcBorders>
            <w:shd w:val="clear" w:color="000000" w:fill="FFFFFF"/>
            <w:noWrap/>
            <w:vAlign w:val="center"/>
            <w:hideMark/>
          </w:tcPr>
          <w:p w14:paraId="7047DBA2" w14:textId="77777777" w:rsidR="001150C8" w:rsidRPr="001150C8" w:rsidRDefault="001150C8" w:rsidP="001150C8">
            <w:pPr>
              <w:spacing w:before="0" w:after="0"/>
              <w:jc w:val="center"/>
              <w:rPr>
                <w:rFonts w:ascii="Calibri" w:eastAsia="Times New Roman" w:hAnsi="Calibri" w:cs="Calibri"/>
                <w:color w:val="BFBFBF"/>
                <w:sz w:val="16"/>
                <w:szCs w:val="16"/>
                <w:lang w:val="en-GB" w:eastAsia="en-GB"/>
              </w:rPr>
            </w:pPr>
            <w:r w:rsidRPr="001150C8">
              <w:rPr>
                <w:rFonts w:ascii="Calibri" w:eastAsia="Times New Roman" w:hAnsi="Calibri" w:cs="Calibri"/>
                <w:color w:val="BFBFBF"/>
                <w:sz w:val="16"/>
                <w:szCs w:val="16"/>
                <w:lang w:val="en-GB" w:eastAsia="en-GB"/>
              </w:rPr>
              <w:t>NA</w:t>
            </w:r>
          </w:p>
        </w:tc>
        <w:tc>
          <w:tcPr>
            <w:tcW w:w="226" w:type="pct"/>
            <w:tcBorders>
              <w:top w:val="nil"/>
              <w:left w:val="nil"/>
              <w:bottom w:val="nil"/>
              <w:right w:val="nil"/>
            </w:tcBorders>
            <w:shd w:val="clear" w:color="000000" w:fill="FFFFFF"/>
            <w:noWrap/>
            <w:vAlign w:val="center"/>
            <w:hideMark/>
          </w:tcPr>
          <w:p w14:paraId="0FC1D60F"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-3.60</w:t>
            </w:r>
          </w:p>
        </w:tc>
        <w:tc>
          <w:tcPr>
            <w:tcW w:w="282" w:type="pct"/>
            <w:tcBorders>
              <w:top w:val="nil"/>
              <w:left w:val="nil"/>
              <w:bottom w:val="nil"/>
              <w:right w:val="nil"/>
            </w:tcBorders>
            <w:shd w:val="clear" w:color="000000" w:fill="FFFFFF"/>
            <w:noWrap/>
            <w:vAlign w:val="center"/>
            <w:hideMark/>
          </w:tcPr>
          <w:p w14:paraId="1A3DA8D6"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5.78E-04</w:t>
            </w:r>
          </w:p>
        </w:tc>
        <w:tc>
          <w:tcPr>
            <w:tcW w:w="223" w:type="pct"/>
            <w:tcBorders>
              <w:top w:val="nil"/>
              <w:left w:val="nil"/>
              <w:bottom w:val="nil"/>
              <w:right w:val="nil"/>
            </w:tcBorders>
            <w:shd w:val="clear" w:color="000000" w:fill="FFFFFF"/>
            <w:noWrap/>
            <w:vAlign w:val="center"/>
            <w:hideMark/>
          </w:tcPr>
          <w:p w14:paraId="4A82D3BD"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0.21</w:t>
            </w:r>
          </w:p>
        </w:tc>
        <w:tc>
          <w:tcPr>
            <w:tcW w:w="301" w:type="pct"/>
            <w:tcBorders>
              <w:top w:val="nil"/>
              <w:left w:val="nil"/>
              <w:bottom w:val="nil"/>
              <w:right w:val="single" w:sz="4" w:space="0" w:color="auto"/>
            </w:tcBorders>
            <w:shd w:val="clear" w:color="000000" w:fill="FFFFFF"/>
            <w:noWrap/>
            <w:vAlign w:val="center"/>
            <w:hideMark/>
          </w:tcPr>
          <w:p w14:paraId="1801C3C4" w14:textId="77777777" w:rsidR="001150C8" w:rsidRPr="001150C8" w:rsidRDefault="001150C8" w:rsidP="001150C8">
            <w:pPr>
              <w:spacing w:before="0" w:after="0"/>
              <w:jc w:val="center"/>
              <w:rPr>
                <w:rFonts w:ascii="Calibri" w:eastAsia="Times New Roman" w:hAnsi="Calibri" w:cs="Calibri"/>
                <w:color w:val="BFBFBF"/>
                <w:sz w:val="16"/>
                <w:szCs w:val="16"/>
                <w:lang w:val="en-GB" w:eastAsia="en-GB"/>
              </w:rPr>
            </w:pPr>
            <w:r w:rsidRPr="001150C8">
              <w:rPr>
                <w:rFonts w:ascii="Calibri" w:eastAsia="Times New Roman" w:hAnsi="Calibri" w:cs="Calibri"/>
                <w:color w:val="BFBFBF"/>
                <w:sz w:val="16"/>
                <w:szCs w:val="16"/>
                <w:lang w:val="en-GB" w:eastAsia="en-GB"/>
              </w:rPr>
              <w:t>8.72E-01</w:t>
            </w:r>
          </w:p>
        </w:tc>
      </w:tr>
      <w:tr w:rsidR="001150C8" w:rsidRPr="001150C8" w14:paraId="6EC7EF61" w14:textId="77777777" w:rsidTr="00AE0B50">
        <w:trPr>
          <w:trHeight w:val="288"/>
        </w:trPr>
        <w:tc>
          <w:tcPr>
            <w:tcW w:w="708" w:type="pct"/>
            <w:tcBorders>
              <w:top w:val="single" w:sz="4" w:space="0" w:color="auto"/>
              <w:left w:val="single" w:sz="4" w:space="0" w:color="auto"/>
              <w:bottom w:val="single" w:sz="4" w:space="0" w:color="auto"/>
              <w:right w:val="nil"/>
            </w:tcBorders>
            <w:shd w:val="clear" w:color="000000" w:fill="FFFFFF"/>
            <w:noWrap/>
            <w:vAlign w:val="center"/>
            <w:hideMark/>
          </w:tcPr>
          <w:p w14:paraId="5F263F55" w14:textId="77777777" w:rsidR="001150C8" w:rsidRPr="001150C8" w:rsidRDefault="001150C8" w:rsidP="001150C8">
            <w:pPr>
              <w:spacing w:before="0" w:after="0"/>
              <w:rPr>
                <w:rFonts w:ascii="Calibri" w:eastAsia="Times New Roman" w:hAnsi="Calibri" w:cs="Calibri"/>
                <w:b/>
                <w:bCs/>
                <w:color w:val="000000"/>
                <w:sz w:val="16"/>
                <w:szCs w:val="16"/>
                <w:lang w:val="en-GB" w:eastAsia="en-GB"/>
              </w:rPr>
            </w:pPr>
            <w:r w:rsidRPr="001150C8">
              <w:rPr>
                <w:rFonts w:ascii="Calibri" w:eastAsia="Times New Roman" w:hAnsi="Calibri" w:cs="Calibri"/>
                <w:b/>
                <w:bCs/>
                <w:color w:val="000000"/>
                <w:sz w:val="16"/>
                <w:szCs w:val="16"/>
                <w:lang w:val="en-GB" w:eastAsia="en-GB"/>
              </w:rPr>
              <w:t>Others</w:t>
            </w:r>
          </w:p>
        </w:tc>
        <w:tc>
          <w:tcPr>
            <w:tcW w:w="1162" w:type="pct"/>
            <w:tcBorders>
              <w:top w:val="single" w:sz="4" w:space="0" w:color="auto"/>
              <w:left w:val="nil"/>
              <w:bottom w:val="single" w:sz="4" w:space="0" w:color="auto"/>
              <w:right w:val="nil"/>
            </w:tcBorders>
            <w:shd w:val="clear" w:color="000000" w:fill="FFFFFF"/>
            <w:noWrap/>
            <w:vAlign w:val="center"/>
            <w:hideMark/>
          </w:tcPr>
          <w:p w14:paraId="59589285" w14:textId="77777777" w:rsidR="001150C8" w:rsidRPr="001150C8" w:rsidRDefault="001150C8" w:rsidP="001150C8">
            <w:pPr>
              <w:spacing w:before="0" w:after="0"/>
              <w:rPr>
                <w:rFonts w:ascii="Calibri" w:eastAsia="Times New Roman" w:hAnsi="Calibri" w:cs="Calibri"/>
                <w:b/>
                <w:bCs/>
                <w:color w:val="000000"/>
                <w:sz w:val="16"/>
                <w:szCs w:val="16"/>
                <w:lang w:val="en-GB" w:eastAsia="en-GB"/>
              </w:rPr>
            </w:pPr>
            <w:r w:rsidRPr="001150C8">
              <w:rPr>
                <w:rFonts w:ascii="Calibri" w:eastAsia="Times New Roman" w:hAnsi="Calibri" w:cs="Calibri"/>
                <w:b/>
                <w:bCs/>
                <w:color w:val="000000"/>
                <w:sz w:val="16"/>
                <w:szCs w:val="16"/>
                <w:lang w:val="en-GB" w:eastAsia="en-GB"/>
              </w:rPr>
              <w:t> </w:t>
            </w:r>
          </w:p>
        </w:tc>
        <w:tc>
          <w:tcPr>
            <w:tcW w:w="252" w:type="pct"/>
            <w:tcBorders>
              <w:top w:val="single" w:sz="4" w:space="0" w:color="auto"/>
              <w:left w:val="nil"/>
              <w:bottom w:val="single" w:sz="4" w:space="0" w:color="auto"/>
              <w:right w:val="nil"/>
            </w:tcBorders>
            <w:shd w:val="clear" w:color="000000" w:fill="FFFFFF"/>
            <w:noWrap/>
            <w:vAlign w:val="center"/>
            <w:hideMark/>
          </w:tcPr>
          <w:p w14:paraId="35F9CEB6" w14:textId="77777777" w:rsidR="001150C8" w:rsidRPr="001150C8" w:rsidRDefault="001150C8" w:rsidP="001150C8">
            <w:pPr>
              <w:spacing w:before="0" w:after="0"/>
              <w:rPr>
                <w:rFonts w:ascii="Calibri" w:eastAsia="Times New Roman" w:hAnsi="Calibri" w:cs="Calibri"/>
                <w:b/>
                <w:bCs/>
                <w:color w:val="000000"/>
                <w:sz w:val="16"/>
                <w:szCs w:val="16"/>
                <w:lang w:val="en-GB" w:eastAsia="en-GB"/>
              </w:rPr>
            </w:pPr>
            <w:r w:rsidRPr="001150C8">
              <w:rPr>
                <w:rFonts w:ascii="Calibri" w:eastAsia="Times New Roman" w:hAnsi="Calibri" w:cs="Calibri"/>
                <w:b/>
                <w:bCs/>
                <w:color w:val="000000"/>
                <w:sz w:val="16"/>
                <w:szCs w:val="16"/>
                <w:lang w:val="en-GB" w:eastAsia="en-GB"/>
              </w:rPr>
              <w:t> </w:t>
            </w:r>
          </w:p>
        </w:tc>
        <w:tc>
          <w:tcPr>
            <w:tcW w:w="333" w:type="pct"/>
            <w:tcBorders>
              <w:top w:val="single" w:sz="4" w:space="0" w:color="auto"/>
              <w:left w:val="nil"/>
              <w:bottom w:val="single" w:sz="4" w:space="0" w:color="auto"/>
              <w:right w:val="nil"/>
            </w:tcBorders>
            <w:shd w:val="clear" w:color="000000" w:fill="FFFFFF"/>
            <w:noWrap/>
            <w:vAlign w:val="center"/>
            <w:hideMark/>
          </w:tcPr>
          <w:p w14:paraId="4B7BE027" w14:textId="77777777" w:rsidR="001150C8" w:rsidRPr="001150C8" w:rsidRDefault="001150C8" w:rsidP="001150C8">
            <w:pPr>
              <w:spacing w:before="0" w:after="0"/>
              <w:rPr>
                <w:rFonts w:ascii="Calibri" w:eastAsia="Times New Roman" w:hAnsi="Calibri" w:cs="Calibri"/>
                <w:b/>
                <w:bCs/>
                <w:color w:val="000000"/>
                <w:sz w:val="16"/>
                <w:szCs w:val="16"/>
                <w:lang w:val="en-GB" w:eastAsia="en-GB"/>
              </w:rPr>
            </w:pPr>
            <w:r w:rsidRPr="001150C8">
              <w:rPr>
                <w:rFonts w:ascii="Calibri" w:eastAsia="Times New Roman" w:hAnsi="Calibri" w:cs="Calibri"/>
                <w:b/>
                <w:bCs/>
                <w:color w:val="000000"/>
                <w:sz w:val="16"/>
                <w:szCs w:val="16"/>
                <w:lang w:val="en-GB" w:eastAsia="en-GB"/>
              </w:rPr>
              <w:t> </w:t>
            </w:r>
          </w:p>
        </w:tc>
        <w:tc>
          <w:tcPr>
            <w:tcW w:w="210" w:type="pct"/>
            <w:tcBorders>
              <w:top w:val="single" w:sz="4" w:space="0" w:color="auto"/>
              <w:left w:val="nil"/>
              <w:bottom w:val="single" w:sz="4" w:space="0" w:color="auto"/>
              <w:right w:val="nil"/>
            </w:tcBorders>
            <w:shd w:val="clear" w:color="000000" w:fill="FFFFFF"/>
            <w:noWrap/>
            <w:vAlign w:val="center"/>
            <w:hideMark/>
          </w:tcPr>
          <w:p w14:paraId="6A530F4F" w14:textId="77777777" w:rsidR="001150C8" w:rsidRPr="001150C8" w:rsidRDefault="001150C8" w:rsidP="001150C8">
            <w:pPr>
              <w:spacing w:before="0" w:after="0"/>
              <w:rPr>
                <w:rFonts w:ascii="Calibri" w:eastAsia="Times New Roman" w:hAnsi="Calibri" w:cs="Calibri"/>
                <w:b/>
                <w:bCs/>
                <w:color w:val="000000"/>
                <w:sz w:val="16"/>
                <w:szCs w:val="16"/>
                <w:lang w:val="en-GB" w:eastAsia="en-GB"/>
              </w:rPr>
            </w:pPr>
            <w:r w:rsidRPr="001150C8">
              <w:rPr>
                <w:rFonts w:ascii="Calibri" w:eastAsia="Times New Roman" w:hAnsi="Calibri" w:cs="Calibri"/>
                <w:b/>
                <w:bCs/>
                <w:color w:val="000000"/>
                <w:sz w:val="16"/>
                <w:szCs w:val="16"/>
                <w:lang w:val="en-GB" w:eastAsia="en-GB"/>
              </w:rPr>
              <w:t> </w:t>
            </w:r>
          </w:p>
        </w:tc>
        <w:tc>
          <w:tcPr>
            <w:tcW w:w="284" w:type="pct"/>
            <w:tcBorders>
              <w:top w:val="single" w:sz="4" w:space="0" w:color="auto"/>
              <w:left w:val="nil"/>
              <w:bottom w:val="single" w:sz="4" w:space="0" w:color="auto"/>
              <w:right w:val="nil"/>
            </w:tcBorders>
            <w:shd w:val="clear" w:color="000000" w:fill="FFFFFF"/>
            <w:noWrap/>
            <w:vAlign w:val="center"/>
            <w:hideMark/>
          </w:tcPr>
          <w:p w14:paraId="0F7F2D0F" w14:textId="77777777" w:rsidR="001150C8" w:rsidRPr="001150C8" w:rsidRDefault="001150C8" w:rsidP="001150C8">
            <w:pPr>
              <w:spacing w:before="0" w:after="0"/>
              <w:rPr>
                <w:rFonts w:ascii="Calibri" w:eastAsia="Times New Roman" w:hAnsi="Calibri" w:cs="Calibri"/>
                <w:b/>
                <w:bCs/>
                <w:color w:val="000000"/>
                <w:sz w:val="16"/>
                <w:szCs w:val="16"/>
                <w:lang w:val="en-GB" w:eastAsia="en-GB"/>
              </w:rPr>
            </w:pPr>
            <w:r w:rsidRPr="001150C8">
              <w:rPr>
                <w:rFonts w:ascii="Calibri" w:eastAsia="Times New Roman" w:hAnsi="Calibri" w:cs="Calibri"/>
                <w:b/>
                <w:bCs/>
                <w:color w:val="000000"/>
                <w:sz w:val="16"/>
                <w:szCs w:val="16"/>
                <w:lang w:val="en-GB" w:eastAsia="en-GB"/>
              </w:rPr>
              <w:t> </w:t>
            </w:r>
          </w:p>
        </w:tc>
        <w:tc>
          <w:tcPr>
            <w:tcW w:w="227" w:type="pct"/>
            <w:tcBorders>
              <w:top w:val="single" w:sz="4" w:space="0" w:color="auto"/>
              <w:left w:val="nil"/>
              <w:bottom w:val="single" w:sz="4" w:space="0" w:color="auto"/>
              <w:right w:val="nil"/>
            </w:tcBorders>
            <w:shd w:val="clear" w:color="000000" w:fill="FFFFFF"/>
            <w:noWrap/>
            <w:vAlign w:val="center"/>
            <w:hideMark/>
          </w:tcPr>
          <w:p w14:paraId="1CF04662" w14:textId="77777777" w:rsidR="001150C8" w:rsidRPr="001150C8" w:rsidRDefault="001150C8" w:rsidP="001150C8">
            <w:pPr>
              <w:spacing w:before="0" w:after="0"/>
              <w:rPr>
                <w:rFonts w:ascii="Calibri" w:eastAsia="Times New Roman" w:hAnsi="Calibri" w:cs="Calibri"/>
                <w:b/>
                <w:bCs/>
                <w:color w:val="000000"/>
                <w:sz w:val="16"/>
                <w:szCs w:val="16"/>
                <w:lang w:val="en-GB" w:eastAsia="en-GB"/>
              </w:rPr>
            </w:pPr>
            <w:r w:rsidRPr="001150C8">
              <w:rPr>
                <w:rFonts w:ascii="Calibri" w:eastAsia="Times New Roman" w:hAnsi="Calibri" w:cs="Calibri"/>
                <w:b/>
                <w:bCs/>
                <w:color w:val="000000"/>
                <w:sz w:val="16"/>
                <w:szCs w:val="16"/>
                <w:lang w:val="en-GB" w:eastAsia="en-GB"/>
              </w:rPr>
              <w:t> </w:t>
            </w:r>
          </w:p>
        </w:tc>
        <w:tc>
          <w:tcPr>
            <w:tcW w:w="282" w:type="pct"/>
            <w:tcBorders>
              <w:top w:val="single" w:sz="4" w:space="0" w:color="auto"/>
              <w:left w:val="nil"/>
              <w:bottom w:val="single" w:sz="4" w:space="0" w:color="auto"/>
              <w:right w:val="nil"/>
            </w:tcBorders>
            <w:shd w:val="clear" w:color="000000" w:fill="FFFFFF"/>
            <w:noWrap/>
            <w:vAlign w:val="center"/>
            <w:hideMark/>
          </w:tcPr>
          <w:p w14:paraId="48C8DE57" w14:textId="77777777" w:rsidR="001150C8" w:rsidRPr="001150C8" w:rsidRDefault="001150C8" w:rsidP="001150C8">
            <w:pPr>
              <w:spacing w:before="0" w:after="0"/>
              <w:rPr>
                <w:rFonts w:ascii="Calibri" w:eastAsia="Times New Roman" w:hAnsi="Calibri" w:cs="Calibri"/>
                <w:b/>
                <w:bCs/>
                <w:color w:val="000000"/>
                <w:sz w:val="16"/>
                <w:szCs w:val="16"/>
                <w:lang w:val="en-GB" w:eastAsia="en-GB"/>
              </w:rPr>
            </w:pPr>
            <w:r w:rsidRPr="001150C8">
              <w:rPr>
                <w:rFonts w:ascii="Calibri" w:eastAsia="Times New Roman" w:hAnsi="Calibri" w:cs="Calibri"/>
                <w:b/>
                <w:bCs/>
                <w:color w:val="000000"/>
                <w:sz w:val="16"/>
                <w:szCs w:val="16"/>
                <w:lang w:val="en-GB" w:eastAsia="en-GB"/>
              </w:rPr>
              <w:t> </w:t>
            </w:r>
          </w:p>
        </w:tc>
        <w:tc>
          <w:tcPr>
            <w:tcW w:w="225" w:type="pct"/>
            <w:tcBorders>
              <w:top w:val="single" w:sz="4" w:space="0" w:color="auto"/>
              <w:left w:val="nil"/>
              <w:bottom w:val="single" w:sz="4" w:space="0" w:color="auto"/>
              <w:right w:val="nil"/>
            </w:tcBorders>
            <w:shd w:val="clear" w:color="000000" w:fill="FFFFFF"/>
            <w:noWrap/>
            <w:vAlign w:val="center"/>
            <w:hideMark/>
          </w:tcPr>
          <w:p w14:paraId="5D06870C" w14:textId="77777777" w:rsidR="001150C8" w:rsidRPr="001150C8" w:rsidRDefault="001150C8" w:rsidP="001150C8">
            <w:pPr>
              <w:spacing w:before="0" w:after="0"/>
              <w:rPr>
                <w:rFonts w:ascii="Calibri" w:eastAsia="Times New Roman" w:hAnsi="Calibri" w:cs="Calibri"/>
                <w:b/>
                <w:bCs/>
                <w:color w:val="000000"/>
                <w:sz w:val="16"/>
                <w:szCs w:val="16"/>
                <w:lang w:val="en-GB" w:eastAsia="en-GB"/>
              </w:rPr>
            </w:pPr>
            <w:r w:rsidRPr="001150C8">
              <w:rPr>
                <w:rFonts w:ascii="Calibri" w:eastAsia="Times New Roman" w:hAnsi="Calibri" w:cs="Calibri"/>
                <w:b/>
                <w:bCs/>
                <w:color w:val="000000"/>
                <w:sz w:val="16"/>
                <w:szCs w:val="16"/>
                <w:lang w:val="en-GB" w:eastAsia="en-GB"/>
              </w:rPr>
              <w:t> </w:t>
            </w:r>
          </w:p>
        </w:tc>
        <w:tc>
          <w:tcPr>
            <w:tcW w:w="285" w:type="pct"/>
            <w:tcBorders>
              <w:top w:val="single" w:sz="4" w:space="0" w:color="auto"/>
              <w:left w:val="nil"/>
              <w:bottom w:val="single" w:sz="4" w:space="0" w:color="auto"/>
              <w:right w:val="nil"/>
            </w:tcBorders>
            <w:shd w:val="clear" w:color="000000" w:fill="FFFFFF"/>
            <w:noWrap/>
            <w:vAlign w:val="center"/>
            <w:hideMark/>
          </w:tcPr>
          <w:p w14:paraId="5E77B039" w14:textId="77777777" w:rsidR="001150C8" w:rsidRPr="001150C8" w:rsidRDefault="001150C8" w:rsidP="001150C8">
            <w:pPr>
              <w:spacing w:before="0" w:after="0"/>
              <w:rPr>
                <w:rFonts w:ascii="Calibri" w:eastAsia="Times New Roman" w:hAnsi="Calibri" w:cs="Calibri"/>
                <w:b/>
                <w:bCs/>
                <w:color w:val="000000"/>
                <w:sz w:val="16"/>
                <w:szCs w:val="16"/>
                <w:lang w:val="en-GB" w:eastAsia="en-GB"/>
              </w:rPr>
            </w:pPr>
            <w:r w:rsidRPr="001150C8">
              <w:rPr>
                <w:rFonts w:ascii="Calibri" w:eastAsia="Times New Roman" w:hAnsi="Calibri" w:cs="Calibri"/>
                <w:b/>
                <w:bCs/>
                <w:color w:val="000000"/>
                <w:sz w:val="16"/>
                <w:szCs w:val="16"/>
                <w:lang w:val="en-GB" w:eastAsia="en-GB"/>
              </w:rPr>
              <w:t> </w:t>
            </w:r>
          </w:p>
        </w:tc>
        <w:tc>
          <w:tcPr>
            <w:tcW w:w="226" w:type="pct"/>
            <w:tcBorders>
              <w:top w:val="single" w:sz="4" w:space="0" w:color="auto"/>
              <w:left w:val="nil"/>
              <w:bottom w:val="single" w:sz="4" w:space="0" w:color="auto"/>
              <w:right w:val="nil"/>
            </w:tcBorders>
            <w:shd w:val="clear" w:color="000000" w:fill="FFFFFF"/>
            <w:noWrap/>
            <w:vAlign w:val="center"/>
            <w:hideMark/>
          </w:tcPr>
          <w:p w14:paraId="30B064E2" w14:textId="77777777" w:rsidR="001150C8" w:rsidRPr="001150C8" w:rsidRDefault="001150C8" w:rsidP="001150C8">
            <w:pPr>
              <w:spacing w:before="0" w:after="0"/>
              <w:rPr>
                <w:rFonts w:ascii="Calibri" w:eastAsia="Times New Roman" w:hAnsi="Calibri" w:cs="Calibri"/>
                <w:b/>
                <w:bCs/>
                <w:color w:val="000000"/>
                <w:sz w:val="16"/>
                <w:szCs w:val="16"/>
                <w:lang w:val="en-GB" w:eastAsia="en-GB"/>
              </w:rPr>
            </w:pPr>
            <w:r w:rsidRPr="001150C8">
              <w:rPr>
                <w:rFonts w:ascii="Calibri" w:eastAsia="Times New Roman" w:hAnsi="Calibri" w:cs="Calibri"/>
                <w:b/>
                <w:bCs/>
                <w:color w:val="000000"/>
                <w:sz w:val="16"/>
                <w:szCs w:val="16"/>
                <w:lang w:val="en-GB" w:eastAsia="en-GB"/>
              </w:rPr>
              <w:t> </w:t>
            </w:r>
          </w:p>
        </w:tc>
        <w:tc>
          <w:tcPr>
            <w:tcW w:w="282" w:type="pct"/>
            <w:tcBorders>
              <w:top w:val="single" w:sz="4" w:space="0" w:color="auto"/>
              <w:left w:val="nil"/>
              <w:bottom w:val="single" w:sz="4" w:space="0" w:color="auto"/>
              <w:right w:val="nil"/>
            </w:tcBorders>
            <w:shd w:val="clear" w:color="000000" w:fill="FFFFFF"/>
            <w:noWrap/>
            <w:vAlign w:val="center"/>
            <w:hideMark/>
          </w:tcPr>
          <w:p w14:paraId="7A1AF456" w14:textId="77777777" w:rsidR="001150C8" w:rsidRPr="001150C8" w:rsidRDefault="001150C8" w:rsidP="001150C8">
            <w:pPr>
              <w:spacing w:before="0" w:after="0"/>
              <w:rPr>
                <w:rFonts w:ascii="Calibri" w:eastAsia="Times New Roman" w:hAnsi="Calibri" w:cs="Calibri"/>
                <w:b/>
                <w:bCs/>
                <w:color w:val="000000"/>
                <w:sz w:val="16"/>
                <w:szCs w:val="16"/>
                <w:lang w:val="en-GB" w:eastAsia="en-GB"/>
              </w:rPr>
            </w:pPr>
            <w:r w:rsidRPr="001150C8">
              <w:rPr>
                <w:rFonts w:ascii="Calibri" w:eastAsia="Times New Roman" w:hAnsi="Calibri" w:cs="Calibri"/>
                <w:b/>
                <w:bCs/>
                <w:color w:val="000000"/>
                <w:sz w:val="16"/>
                <w:szCs w:val="16"/>
                <w:lang w:val="en-GB" w:eastAsia="en-GB"/>
              </w:rPr>
              <w:t> </w:t>
            </w:r>
          </w:p>
        </w:tc>
        <w:tc>
          <w:tcPr>
            <w:tcW w:w="223" w:type="pct"/>
            <w:tcBorders>
              <w:top w:val="single" w:sz="4" w:space="0" w:color="auto"/>
              <w:left w:val="nil"/>
              <w:bottom w:val="single" w:sz="4" w:space="0" w:color="auto"/>
              <w:right w:val="nil"/>
            </w:tcBorders>
            <w:shd w:val="clear" w:color="000000" w:fill="FFFFFF"/>
            <w:noWrap/>
            <w:vAlign w:val="center"/>
            <w:hideMark/>
          </w:tcPr>
          <w:p w14:paraId="771C76F5" w14:textId="77777777" w:rsidR="001150C8" w:rsidRPr="001150C8" w:rsidRDefault="001150C8" w:rsidP="001150C8">
            <w:pPr>
              <w:spacing w:before="0" w:after="0"/>
              <w:rPr>
                <w:rFonts w:ascii="Calibri" w:eastAsia="Times New Roman" w:hAnsi="Calibri" w:cs="Calibri"/>
                <w:b/>
                <w:bCs/>
                <w:color w:val="000000"/>
                <w:sz w:val="16"/>
                <w:szCs w:val="16"/>
                <w:lang w:val="en-GB" w:eastAsia="en-GB"/>
              </w:rPr>
            </w:pPr>
            <w:r w:rsidRPr="001150C8">
              <w:rPr>
                <w:rFonts w:ascii="Calibri" w:eastAsia="Times New Roman" w:hAnsi="Calibri" w:cs="Calibri"/>
                <w:b/>
                <w:bCs/>
                <w:color w:val="000000"/>
                <w:sz w:val="16"/>
                <w:szCs w:val="16"/>
                <w:lang w:val="en-GB" w:eastAsia="en-GB"/>
              </w:rPr>
              <w:t> </w:t>
            </w:r>
          </w:p>
        </w:tc>
        <w:tc>
          <w:tcPr>
            <w:tcW w:w="301" w:type="pct"/>
            <w:tcBorders>
              <w:top w:val="single" w:sz="4" w:space="0" w:color="auto"/>
              <w:left w:val="nil"/>
              <w:bottom w:val="single" w:sz="4" w:space="0" w:color="auto"/>
              <w:right w:val="single" w:sz="4" w:space="0" w:color="auto"/>
            </w:tcBorders>
            <w:shd w:val="clear" w:color="000000" w:fill="FFFFFF"/>
            <w:noWrap/>
            <w:vAlign w:val="center"/>
            <w:hideMark/>
          </w:tcPr>
          <w:p w14:paraId="1A0C8E9D" w14:textId="77777777" w:rsidR="001150C8" w:rsidRPr="001150C8" w:rsidRDefault="001150C8" w:rsidP="001150C8">
            <w:pPr>
              <w:spacing w:before="0" w:after="0"/>
              <w:rPr>
                <w:rFonts w:ascii="Calibri" w:eastAsia="Times New Roman" w:hAnsi="Calibri" w:cs="Calibri"/>
                <w:b/>
                <w:bCs/>
                <w:color w:val="000000"/>
                <w:sz w:val="16"/>
                <w:szCs w:val="16"/>
                <w:lang w:val="en-GB" w:eastAsia="en-GB"/>
              </w:rPr>
            </w:pPr>
            <w:r w:rsidRPr="001150C8">
              <w:rPr>
                <w:rFonts w:ascii="Calibri" w:eastAsia="Times New Roman" w:hAnsi="Calibri" w:cs="Calibri"/>
                <w:b/>
                <w:bCs/>
                <w:color w:val="000000"/>
                <w:sz w:val="16"/>
                <w:szCs w:val="16"/>
                <w:lang w:val="en-GB" w:eastAsia="en-GB"/>
              </w:rPr>
              <w:t> </w:t>
            </w:r>
          </w:p>
        </w:tc>
      </w:tr>
      <w:tr w:rsidR="001150C8" w:rsidRPr="001150C8" w14:paraId="2F12E453" w14:textId="77777777" w:rsidTr="00AE0B50">
        <w:trPr>
          <w:trHeight w:val="408"/>
        </w:trPr>
        <w:tc>
          <w:tcPr>
            <w:tcW w:w="708" w:type="pct"/>
            <w:tcBorders>
              <w:top w:val="nil"/>
              <w:left w:val="single" w:sz="4" w:space="0" w:color="auto"/>
              <w:bottom w:val="single" w:sz="4" w:space="0" w:color="auto"/>
              <w:right w:val="nil"/>
            </w:tcBorders>
            <w:shd w:val="clear" w:color="000000" w:fill="FFFFFF"/>
            <w:noWrap/>
            <w:vAlign w:val="center"/>
            <w:hideMark/>
          </w:tcPr>
          <w:p w14:paraId="07374DFC" w14:textId="77777777" w:rsidR="001150C8" w:rsidRPr="001150C8" w:rsidRDefault="001150C8" w:rsidP="001150C8">
            <w:pPr>
              <w:spacing w:before="0" w:after="0"/>
              <w:jc w:val="center"/>
              <w:rPr>
                <w:rFonts w:ascii="Calibri" w:eastAsia="Times New Roman" w:hAnsi="Calibri" w:cs="Calibri"/>
                <w:color w:val="000000"/>
                <w:sz w:val="16"/>
                <w:szCs w:val="16"/>
                <w:lang w:val="en-GB" w:eastAsia="en-GB"/>
              </w:rPr>
            </w:pPr>
            <w:r w:rsidRPr="001150C8">
              <w:rPr>
                <w:rFonts w:ascii="Calibri" w:eastAsia="Times New Roman" w:hAnsi="Calibri" w:cs="Calibri"/>
                <w:color w:val="000000"/>
                <w:sz w:val="16"/>
                <w:szCs w:val="16"/>
                <w:lang w:val="en-GB" w:eastAsia="en-GB"/>
              </w:rPr>
              <w:t>Soltu.DM.03G003070</w:t>
            </w:r>
          </w:p>
        </w:tc>
        <w:tc>
          <w:tcPr>
            <w:tcW w:w="1162" w:type="pct"/>
            <w:tcBorders>
              <w:top w:val="nil"/>
              <w:left w:val="nil"/>
              <w:bottom w:val="single" w:sz="4" w:space="0" w:color="auto"/>
              <w:right w:val="single" w:sz="4" w:space="0" w:color="auto"/>
            </w:tcBorders>
            <w:shd w:val="clear" w:color="000000" w:fill="FFFFFF"/>
            <w:vAlign w:val="center"/>
            <w:hideMark/>
          </w:tcPr>
          <w:p w14:paraId="6FB765D4" w14:textId="77777777" w:rsidR="001150C8" w:rsidRPr="001150C8" w:rsidRDefault="001150C8" w:rsidP="001150C8">
            <w:pPr>
              <w:spacing w:before="0" w:after="0"/>
              <w:jc w:val="center"/>
              <w:rPr>
                <w:rFonts w:ascii="Calibri" w:eastAsia="Times New Roman" w:hAnsi="Calibri" w:cs="Calibri"/>
                <w:color w:val="000000"/>
                <w:sz w:val="16"/>
                <w:szCs w:val="16"/>
                <w:lang w:val="en-GB" w:eastAsia="en-GB"/>
              </w:rPr>
            </w:pPr>
            <w:r w:rsidRPr="001150C8">
              <w:rPr>
                <w:rFonts w:ascii="Calibri" w:eastAsia="Times New Roman" w:hAnsi="Calibri" w:cs="Calibri"/>
                <w:color w:val="000000"/>
                <w:sz w:val="16"/>
                <w:szCs w:val="16"/>
                <w:lang w:val="en-GB" w:eastAsia="en-GB"/>
              </w:rPr>
              <w:t>serine-type endopeptidase inhibitors</w:t>
            </w:r>
          </w:p>
        </w:tc>
        <w:tc>
          <w:tcPr>
            <w:tcW w:w="252" w:type="pct"/>
            <w:tcBorders>
              <w:top w:val="nil"/>
              <w:left w:val="nil"/>
              <w:bottom w:val="nil"/>
              <w:right w:val="nil"/>
            </w:tcBorders>
            <w:shd w:val="clear" w:color="000000" w:fill="FFFFFF"/>
            <w:noWrap/>
            <w:vAlign w:val="center"/>
            <w:hideMark/>
          </w:tcPr>
          <w:p w14:paraId="69CA7970"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6.45</w:t>
            </w:r>
          </w:p>
        </w:tc>
        <w:tc>
          <w:tcPr>
            <w:tcW w:w="333" w:type="pct"/>
            <w:tcBorders>
              <w:top w:val="nil"/>
              <w:left w:val="nil"/>
              <w:bottom w:val="nil"/>
              <w:right w:val="nil"/>
            </w:tcBorders>
            <w:shd w:val="clear" w:color="000000" w:fill="FFFFFF"/>
            <w:noWrap/>
            <w:vAlign w:val="center"/>
            <w:hideMark/>
          </w:tcPr>
          <w:p w14:paraId="17A1AE9B"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2.50E-04</w:t>
            </w:r>
          </w:p>
        </w:tc>
        <w:tc>
          <w:tcPr>
            <w:tcW w:w="210" w:type="pct"/>
            <w:tcBorders>
              <w:top w:val="nil"/>
              <w:left w:val="nil"/>
              <w:bottom w:val="nil"/>
              <w:right w:val="nil"/>
            </w:tcBorders>
            <w:shd w:val="clear" w:color="000000" w:fill="FFFFFF"/>
            <w:noWrap/>
            <w:vAlign w:val="center"/>
            <w:hideMark/>
          </w:tcPr>
          <w:p w14:paraId="30B43FE2"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0.22</w:t>
            </w:r>
          </w:p>
        </w:tc>
        <w:tc>
          <w:tcPr>
            <w:tcW w:w="284" w:type="pct"/>
            <w:tcBorders>
              <w:top w:val="single" w:sz="4" w:space="0" w:color="auto"/>
              <w:left w:val="nil"/>
              <w:bottom w:val="nil"/>
              <w:right w:val="nil"/>
            </w:tcBorders>
            <w:shd w:val="clear" w:color="000000" w:fill="FFFFFF"/>
            <w:noWrap/>
            <w:vAlign w:val="center"/>
            <w:hideMark/>
          </w:tcPr>
          <w:p w14:paraId="0E039733" w14:textId="77777777" w:rsidR="001150C8" w:rsidRPr="001150C8" w:rsidRDefault="001150C8" w:rsidP="001150C8">
            <w:pPr>
              <w:spacing w:before="0" w:after="0"/>
              <w:jc w:val="center"/>
              <w:rPr>
                <w:rFonts w:ascii="Calibri" w:eastAsia="Times New Roman" w:hAnsi="Calibri" w:cs="Calibri"/>
                <w:color w:val="BFBFBF"/>
                <w:sz w:val="16"/>
                <w:szCs w:val="16"/>
                <w:lang w:val="en-GB" w:eastAsia="en-GB"/>
              </w:rPr>
            </w:pPr>
            <w:r w:rsidRPr="001150C8">
              <w:rPr>
                <w:rFonts w:ascii="Calibri" w:eastAsia="Times New Roman" w:hAnsi="Calibri" w:cs="Calibri"/>
                <w:color w:val="BFBFBF"/>
                <w:sz w:val="16"/>
                <w:szCs w:val="16"/>
                <w:lang w:val="en-GB" w:eastAsia="en-GB"/>
              </w:rPr>
              <w:t>9.39E-01</w:t>
            </w:r>
          </w:p>
        </w:tc>
        <w:tc>
          <w:tcPr>
            <w:tcW w:w="227" w:type="pct"/>
            <w:tcBorders>
              <w:top w:val="nil"/>
              <w:left w:val="nil"/>
              <w:bottom w:val="nil"/>
              <w:right w:val="nil"/>
            </w:tcBorders>
            <w:shd w:val="clear" w:color="000000" w:fill="FFFFFF"/>
            <w:noWrap/>
            <w:vAlign w:val="center"/>
            <w:hideMark/>
          </w:tcPr>
          <w:p w14:paraId="3ACC27B1"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1.86</w:t>
            </w:r>
          </w:p>
        </w:tc>
        <w:tc>
          <w:tcPr>
            <w:tcW w:w="282" w:type="pct"/>
            <w:tcBorders>
              <w:top w:val="single" w:sz="4" w:space="0" w:color="auto"/>
              <w:left w:val="nil"/>
              <w:bottom w:val="nil"/>
              <w:right w:val="nil"/>
            </w:tcBorders>
            <w:shd w:val="clear" w:color="000000" w:fill="FFFFFF"/>
            <w:noWrap/>
            <w:vAlign w:val="center"/>
            <w:hideMark/>
          </w:tcPr>
          <w:p w14:paraId="451B7290" w14:textId="77777777" w:rsidR="001150C8" w:rsidRPr="001150C8" w:rsidRDefault="001150C8" w:rsidP="001150C8">
            <w:pPr>
              <w:spacing w:before="0" w:after="0"/>
              <w:jc w:val="center"/>
              <w:rPr>
                <w:rFonts w:ascii="Calibri" w:eastAsia="Times New Roman" w:hAnsi="Calibri" w:cs="Calibri"/>
                <w:color w:val="BFBFBF"/>
                <w:sz w:val="16"/>
                <w:szCs w:val="16"/>
                <w:lang w:val="en-GB" w:eastAsia="en-GB"/>
              </w:rPr>
            </w:pPr>
            <w:r w:rsidRPr="001150C8">
              <w:rPr>
                <w:rFonts w:ascii="Calibri" w:eastAsia="Times New Roman" w:hAnsi="Calibri" w:cs="Calibri"/>
                <w:color w:val="BFBFBF"/>
                <w:sz w:val="16"/>
                <w:szCs w:val="16"/>
                <w:lang w:val="en-GB" w:eastAsia="en-GB"/>
              </w:rPr>
              <w:t>2.93E-01</w:t>
            </w:r>
          </w:p>
        </w:tc>
        <w:tc>
          <w:tcPr>
            <w:tcW w:w="225" w:type="pct"/>
            <w:tcBorders>
              <w:top w:val="nil"/>
              <w:left w:val="single" w:sz="4" w:space="0" w:color="auto"/>
              <w:bottom w:val="nil"/>
              <w:right w:val="nil"/>
            </w:tcBorders>
            <w:shd w:val="clear" w:color="000000" w:fill="FFFFFF"/>
            <w:noWrap/>
            <w:vAlign w:val="center"/>
            <w:hideMark/>
          </w:tcPr>
          <w:p w14:paraId="4906E02B"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0.49</w:t>
            </w:r>
          </w:p>
        </w:tc>
        <w:tc>
          <w:tcPr>
            <w:tcW w:w="285" w:type="pct"/>
            <w:tcBorders>
              <w:top w:val="single" w:sz="4" w:space="0" w:color="auto"/>
              <w:left w:val="nil"/>
              <w:bottom w:val="nil"/>
              <w:right w:val="nil"/>
            </w:tcBorders>
            <w:shd w:val="clear" w:color="000000" w:fill="FFFFFF"/>
            <w:noWrap/>
            <w:vAlign w:val="center"/>
            <w:hideMark/>
          </w:tcPr>
          <w:p w14:paraId="27D2B401" w14:textId="77777777" w:rsidR="001150C8" w:rsidRPr="001150C8" w:rsidRDefault="001150C8" w:rsidP="001150C8">
            <w:pPr>
              <w:spacing w:before="0" w:after="0"/>
              <w:jc w:val="center"/>
              <w:rPr>
                <w:rFonts w:ascii="Calibri" w:eastAsia="Times New Roman" w:hAnsi="Calibri" w:cs="Calibri"/>
                <w:color w:val="BFBFBF"/>
                <w:sz w:val="16"/>
                <w:szCs w:val="16"/>
                <w:lang w:val="en-GB" w:eastAsia="en-GB"/>
              </w:rPr>
            </w:pPr>
            <w:r w:rsidRPr="001150C8">
              <w:rPr>
                <w:rFonts w:ascii="Calibri" w:eastAsia="Times New Roman" w:hAnsi="Calibri" w:cs="Calibri"/>
                <w:color w:val="BFBFBF"/>
                <w:sz w:val="16"/>
                <w:szCs w:val="16"/>
                <w:lang w:val="en-GB" w:eastAsia="en-GB"/>
              </w:rPr>
              <w:t>NA</w:t>
            </w:r>
          </w:p>
        </w:tc>
        <w:tc>
          <w:tcPr>
            <w:tcW w:w="226" w:type="pct"/>
            <w:tcBorders>
              <w:top w:val="nil"/>
              <w:left w:val="nil"/>
              <w:bottom w:val="nil"/>
              <w:right w:val="nil"/>
            </w:tcBorders>
            <w:shd w:val="clear" w:color="000000" w:fill="FFFFFF"/>
            <w:noWrap/>
            <w:vAlign w:val="center"/>
            <w:hideMark/>
          </w:tcPr>
          <w:p w14:paraId="595050CB"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-0.15</w:t>
            </w:r>
          </w:p>
        </w:tc>
        <w:tc>
          <w:tcPr>
            <w:tcW w:w="282" w:type="pct"/>
            <w:tcBorders>
              <w:top w:val="single" w:sz="4" w:space="0" w:color="auto"/>
              <w:left w:val="nil"/>
              <w:bottom w:val="nil"/>
              <w:right w:val="nil"/>
            </w:tcBorders>
            <w:shd w:val="clear" w:color="000000" w:fill="FFFFFF"/>
            <w:noWrap/>
            <w:vAlign w:val="center"/>
            <w:hideMark/>
          </w:tcPr>
          <w:p w14:paraId="7938720E" w14:textId="77777777" w:rsidR="001150C8" w:rsidRPr="001150C8" w:rsidRDefault="001150C8" w:rsidP="001150C8">
            <w:pPr>
              <w:spacing w:before="0" w:after="0"/>
              <w:jc w:val="center"/>
              <w:rPr>
                <w:rFonts w:ascii="Calibri" w:eastAsia="Times New Roman" w:hAnsi="Calibri" w:cs="Calibri"/>
                <w:color w:val="BFBFBF"/>
                <w:sz w:val="16"/>
                <w:szCs w:val="16"/>
                <w:lang w:val="en-GB" w:eastAsia="en-GB"/>
              </w:rPr>
            </w:pPr>
            <w:r w:rsidRPr="001150C8">
              <w:rPr>
                <w:rFonts w:ascii="Calibri" w:eastAsia="Times New Roman" w:hAnsi="Calibri" w:cs="Calibri"/>
                <w:color w:val="BFBFBF"/>
                <w:sz w:val="16"/>
                <w:szCs w:val="16"/>
                <w:lang w:val="en-GB" w:eastAsia="en-GB"/>
              </w:rPr>
              <w:t>9.55E-01</w:t>
            </w:r>
          </w:p>
        </w:tc>
        <w:tc>
          <w:tcPr>
            <w:tcW w:w="223" w:type="pct"/>
            <w:tcBorders>
              <w:top w:val="nil"/>
              <w:left w:val="nil"/>
              <w:bottom w:val="nil"/>
              <w:right w:val="nil"/>
            </w:tcBorders>
            <w:shd w:val="clear" w:color="000000" w:fill="FFFFFF"/>
            <w:noWrap/>
            <w:vAlign w:val="center"/>
            <w:hideMark/>
          </w:tcPr>
          <w:p w14:paraId="057C7C06"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-0.31</w:t>
            </w:r>
          </w:p>
        </w:tc>
        <w:tc>
          <w:tcPr>
            <w:tcW w:w="301" w:type="pct"/>
            <w:tcBorders>
              <w:top w:val="single" w:sz="4" w:space="0" w:color="auto"/>
              <w:left w:val="nil"/>
              <w:bottom w:val="nil"/>
              <w:right w:val="single" w:sz="4" w:space="0" w:color="auto"/>
            </w:tcBorders>
            <w:shd w:val="clear" w:color="000000" w:fill="FFFFFF"/>
            <w:noWrap/>
            <w:vAlign w:val="center"/>
            <w:hideMark/>
          </w:tcPr>
          <w:p w14:paraId="13AEAC41" w14:textId="77777777" w:rsidR="001150C8" w:rsidRPr="001150C8" w:rsidRDefault="001150C8" w:rsidP="001150C8">
            <w:pPr>
              <w:spacing w:before="0" w:after="0"/>
              <w:jc w:val="center"/>
              <w:rPr>
                <w:rFonts w:ascii="Calibri" w:eastAsia="Times New Roman" w:hAnsi="Calibri" w:cs="Calibri"/>
                <w:color w:val="BFBFBF"/>
                <w:sz w:val="16"/>
                <w:szCs w:val="16"/>
                <w:lang w:val="en-GB" w:eastAsia="en-GB"/>
              </w:rPr>
            </w:pPr>
            <w:r w:rsidRPr="001150C8">
              <w:rPr>
                <w:rFonts w:ascii="Calibri" w:eastAsia="Times New Roman" w:hAnsi="Calibri" w:cs="Calibri"/>
                <w:color w:val="BFBFBF"/>
                <w:sz w:val="16"/>
                <w:szCs w:val="16"/>
                <w:lang w:val="en-GB" w:eastAsia="en-GB"/>
              </w:rPr>
              <w:t>8.70E-01</w:t>
            </w:r>
          </w:p>
        </w:tc>
      </w:tr>
      <w:tr w:rsidR="001150C8" w:rsidRPr="001150C8" w14:paraId="0F7DCC38" w14:textId="77777777" w:rsidTr="00AE0B50">
        <w:trPr>
          <w:trHeight w:val="408"/>
        </w:trPr>
        <w:tc>
          <w:tcPr>
            <w:tcW w:w="708" w:type="pct"/>
            <w:tcBorders>
              <w:top w:val="nil"/>
              <w:left w:val="single" w:sz="4" w:space="0" w:color="auto"/>
              <w:bottom w:val="single" w:sz="4" w:space="0" w:color="auto"/>
              <w:right w:val="nil"/>
            </w:tcBorders>
            <w:shd w:val="clear" w:color="000000" w:fill="FFFFFF"/>
            <w:noWrap/>
            <w:vAlign w:val="center"/>
            <w:hideMark/>
          </w:tcPr>
          <w:p w14:paraId="02CE0C2A" w14:textId="77777777" w:rsidR="001150C8" w:rsidRPr="001150C8" w:rsidRDefault="001150C8" w:rsidP="001150C8">
            <w:pPr>
              <w:spacing w:before="0" w:after="0"/>
              <w:jc w:val="center"/>
              <w:rPr>
                <w:rFonts w:ascii="Calibri" w:eastAsia="Times New Roman" w:hAnsi="Calibri" w:cs="Calibri"/>
                <w:color w:val="000000"/>
                <w:sz w:val="16"/>
                <w:szCs w:val="16"/>
                <w:lang w:val="en-GB" w:eastAsia="en-GB"/>
              </w:rPr>
            </w:pPr>
            <w:r w:rsidRPr="001150C8">
              <w:rPr>
                <w:rFonts w:ascii="Calibri" w:eastAsia="Times New Roman" w:hAnsi="Calibri" w:cs="Calibri"/>
                <w:color w:val="000000"/>
                <w:sz w:val="16"/>
                <w:szCs w:val="16"/>
                <w:lang w:val="en-GB" w:eastAsia="en-GB"/>
              </w:rPr>
              <w:t>Soltu.DM.06G018620</w:t>
            </w:r>
            <w:r w:rsidRPr="001150C8">
              <w:rPr>
                <w:rFonts w:ascii="Calibri" w:eastAsia="Times New Roman" w:hAnsi="Calibri" w:cs="Calibri"/>
                <w:b/>
                <w:bCs/>
                <w:color w:val="000000"/>
                <w:sz w:val="16"/>
                <w:szCs w:val="16"/>
                <w:lang w:val="en-GB" w:eastAsia="en-GB"/>
              </w:rPr>
              <w:t>*</w:t>
            </w:r>
          </w:p>
        </w:tc>
        <w:tc>
          <w:tcPr>
            <w:tcW w:w="1162" w:type="pct"/>
            <w:tcBorders>
              <w:top w:val="nil"/>
              <w:left w:val="nil"/>
              <w:bottom w:val="single" w:sz="4" w:space="0" w:color="auto"/>
              <w:right w:val="single" w:sz="4" w:space="0" w:color="auto"/>
            </w:tcBorders>
            <w:shd w:val="clear" w:color="000000" w:fill="FFFFFF"/>
            <w:vAlign w:val="center"/>
            <w:hideMark/>
          </w:tcPr>
          <w:p w14:paraId="35B549BA" w14:textId="77777777" w:rsidR="001150C8" w:rsidRPr="001150C8" w:rsidRDefault="001150C8" w:rsidP="001150C8">
            <w:pPr>
              <w:spacing w:before="0" w:after="0"/>
              <w:jc w:val="center"/>
              <w:rPr>
                <w:rFonts w:ascii="Calibri" w:eastAsia="Times New Roman" w:hAnsi="Calibri" w:cs="Calibri"/>
                <w:color w:val="000000"/>
                <w:sz w:val="16"/>
                <w:szCs w:val="16"/>
                <w:lang w:val="en-GB" w:eastAsia="en-GB"/>
              </w:rPr>
            </w:pPr>
            <w:r w:rsidRPr="001150C8">
              <w:rPr>
                <w:rFonts w:ascii="Calibri" w:eastAsia="Times New Roman" w:hAnsi="Calibri" w:cs="Calibri"/>
                <w:color w:val="000000"/>
                <w:sz w:val="16"/>
                <w:szCs w:val="16"/>
                <w:lang w:val="en-GB" w:eastAsia="en-GB"/>
              </w:rPr>
              <w:t>serine-type endopeptidase inhibitors</w:t>
            </w:r>
          </w:p>
        </w:tc>
        <w:tc>
          <w:tcPr>
            <w:tcW w:w="252" w:type="pct"/>
            <w:tcBorders>
              <w:top w:val="single" w:sz="4" w:space="0" w:color="auto"/>
              <w:left w:val="nil"/>
              <w:bottom w:val="nil"/>
              <w:right w:val="nil"/>
            </w:tcBorders>
            <w:shd w:val="clear" w:color="000000" w:fill="FFFFFF"/>
            <w:noWrap/>
            <w:vAlign w:val="center"/>
            <w:hideMark/>
          </w:tcPr>
          <w:p w14:paraId="06DA2D55"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5.33</w:t>
            </w:r>
          </w:p>
        </w:tc>
        <w:tc>
          <w:tcPr>
            <w:tcW w:w="333" w:type="pct"/>
            <w:tcBorders>
              <w:top w:val="single" w:sz="4" w:space="0" w:color="auto"/>
              <w:left w:val="nil"/>
              <w:bottom w:val="nil"/>
              <w:right w:val="nil"/>
            </w:tcBorders>
            <w:shd w:val="clear" w:color="000000" w:fill="FFFFFF"/>
            <w:noWrap/>
            <w:vAlign w:val="center"/>
            <w:hideMark/>
          </w:tcPr>
          <w:p w14:paraId="7B09C84D"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3.28E-03</w:t>
            </w:r>
          </w:p>
        </w:tc>
        <w:tc>
          <w:tcPr>
            <w:tcW w:w="210" w:type="pct"/>
            <w:tcBorders>
              <w:top w:val="single" w:sz="4" w:space="0" w:color="auto"/>
              <w:left w:val="nil"/>
              <w:bottom w:val="nil"/>
              <w:right w:val="nil"/>
            </w:tcBorders>
            <w:shd w:val="clear" w:color="000000" w:fill="FFFFFF"/>
            <w:noWrap/>
            <w:vAlign w:val="center"/>
            <w:hideMark/>
          </w:tcPr>
          <w:p w14:paraId="41563B8B"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-1.40</w:t>
            </w:r>
          </w:p>
        </w:tc>
        <w:tc>
          <w:tcPr>
            <w:tcW w:w="284" w:type="pct"/>
            <w:tcBorders>
              <w:top w:val="single" w:sz="4" w:space="0" w:color="auto"/>
              <w:left w:val="nil"/>
              <w:bottom w:val="nil"/>
              <w:right w:val="nil"/>
            </w:tcBorders>
            <w:shd w:val="clear" w:color="000000" w:fill="FFFFFF"/>
            <w:noWrap/>
            <w:vAlign w:val="center"/>
            <w:hideMark/>
          </w:tcPr>
          <w:p w14:paraId="243709DB" w14:textId="77777777" w:rsidR="001150C8" w:rsidRPr="001150C8" w:rsidRDefault="001150C8" w:rsidP="001150C8">
            <w:pPr>
              <w:spacing w:before="0" w:after="0"/>
              <w:jc w:val="center"/>
              <w:rPr>
                <w:rFonts w:ascii="Calibri" w:eastAsia="Times New Roman" w:hAnsi="Calibri" w:cs="Calibri"/>
                <w:color w:val="BFBFBF"/>
                <w:sz w:val="16"/>
                <w:szCs w:val="16"/>
                <w:lang w:val="en-GB" w:eastAsia="en-GB"/>
              </w:rPr>
            </w:pPr>
            <w:r w:rsidRPr="001150C8">
              <w:rPr>
                <w:rFonts w:ascii="Calibri" w:eastAsia="Times New Roman" w:hAnsi="Calibri" w:cs="Calibri"/>
                <w:color w:val="BFBFBF"/>
                <w:sz w:val="16"/>
                <w:szCs w:val="16"/>
                <w:lang w:val="en-GB" w:eastAsia="en-GB"/>
              </w:rPr>
              <w:t>5.67E-01</w:t>
            </w:r>
          </w:p>
        </w:tc>
        <w:tc>
          <w:tcPr>
            <w:tcW w:w="227" w:type="pct"/>
            <w:tcBorders>
              <w:top w:val="single" w:sz="4" w:space="0" w:color="auto"/>
              <w:left w:val="nil"/>
              <w:bottom w:val="nil"/>
              <w:right w:val="nil"/>
            </w:tcBorders>
            <w:shd w:val="clear" w:color="000000" w:fill="FFFFFF"/>
            <w:noWrap/>
            <w:vAlign w:val="center"/>
            <w:hideMark/>
          </w:tcPr>
          <w:p w14:paraId="6E81DF89"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0.63</w:t>
            </w:r>
          </w:p>
        </w:tc>
        <w:tc>
          <w:tcPr>
            <w:tcW w:w="282" w:type="pct"/>
            <w:tcBorders>
              <w:top w:val="single" w:sz="4" w:space="0" w:color="auto"/>
              <w:left w:val="nil"/>
              <w:bottom w:val="nil"/>
              <w:right w:val="nil"/>
            </w:tcBorders>
            <w:shd w:val="clear" w:color="000000" w:fill="FFFFFF"/>
            <w:noWrap/>
            <w:vAlign w:val="center"/>
            <w:hideMark/>
          </w:tcPr>
          <w:p w14:paraId="076987D4" w14:textId="77777777" w:rsidR="001150C8" w:rsidRPr="001150C8" w:rsidRDefault="001150C8" w:rsidP="001150C8">
            <w:pPr>
              <w:spacing w:before="0" w:after="0"/>
              <w:jc w:val="center"/>
              <w:rPr>
                <w:rFonts w:ascii="Calibri" w:eastAsia="Times New Roman" w:hAnsi="Calibri" w:cs="Calibri"/>
                <w:color w:val="BFBFBF"/>
                <w:sz w:val="16"/>
                <w:szCs w:val="16"/>
                <w:lang w:val="en-GB" w:eastAsia="en-GB"/>
              </w:rPr>
            </w:pPr>
            <w:r w:rsidRPr="001150C8">
              <w:rPr>
                <w:rFonts w:ascii="Calibri" w:eastAsia="Times New Roman" w:hAnsi="Calibri" w:cs="Calibri"/>
                <w:color w:val="BFBFBF"/>
                <w:sz w:val="16"/>
                <w:szCs w:val="16"/>
                <w:lang w:val="en-GB" w:eastAsia="en-GB"/>
              </w:rPr>
              <w:t>7.59E-01</w:t>
            </w:r>
          </w:p>
        </w:tc>
        <w:tc>
          <w:tcPr>
            <w:tcW w:w="225" w:type="pct"/>
            <w:tcBorders>
              <w:top w:val="single" w:sz="4" w:space="0" w:color="auto"/>
              <w:left w:val="single" w:sz="4" w:space="0" w:color="auto"/>
              <w:bottom w:val="nil"/>
              <w:right w:val="nil"/>
            </w:tcBorders>
            <w:shd w:val="clear" w:color="000000" w:fill="FFFFFF"/>
            <w:noWrap/>
            <w:vAlign w:val="center"/>
            <w:hideMark/>
          </w:tcPr>
          <w:p w14:paraId="768C89A2"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0.26</w:t>
            </w:r>
          </w:p>
        </w:tc>
        <w:tc>
          <w:tcPr>
            <w:tcW w:w="285" w:type="pct"/>
            <w:tcBorders>
              <w:top w:val="single" w:sz="4" w:space="0" w:color="auto"/>
              <w:left w:val="nil"/>
              <w:bottom w:val="nil"/>
              <w:right w:val="nil"/>
            </w:tcBorders>
            <w:shd w:val="clear" w:color="000000" w:fill="FFFFFF"/>
            <w:noWrap/>
            <w:vAlign w:val="center"/>
            <w:hideMark/>
          </w:tcPr>
          <w:p w14:paraId="0888FFD8" w14:textId="77777777" w:rsidR="001150C8" w:rsidRPr="001150C8" w:rsidRDefault="001150C8" w:rsidP="001150C8">
            <w:pPr>
              <w:spacing w:before="0" w:after="0"/>
              <w:jc w:val="center"/>
              <w:rPr>
                <w:rFonts w:ascii="Calibri" w:eastAsia="Times New Roman" w:hAnsi="Calibri" w:cs="Calibri"/>
                <w:color w:val="BFBFBF"/>
                <w:sz w:val="16"/>
                <w:szCs w:val="16"/>
                <w:lang w:val="en-GB" w:eastAsia="en-GB"/>
              </w:rPr>
            </w:pPr>
            <w:r w:rsidRPr="001150C8">
              <w:rPr>
                <w:rFonts w:ascii="Calibri" w:eastAsia="Times New Roman" w:hAnsi="Calibri" w:cs="Calibri"/>
                <w:color w:val="BFBFBF"/>
                <w:sz w:val="16"/>
                <w:szCs w:val="16"/>
                <w:lang w:val="en-GB" w:eastAsia="en-GB"/>
              </w:rPr>
              <w:t>NA</w:t>
            </w:r>
          </w:p>
        </w:tc>
        <w:tc>
          <w:tcPr>
            <w:tcW w:w="226" w:type="pct"/>
            <w:tcBorders>
              <w:top w:val="single" w:sz="4" w:space="0" w:color="auto"/>
              <w:left w:val="nil"/>
              <w:bottom w:val="nil"/>
              <w:right w:val="nil"/>
            </w:tcBorders>
            <w:shd w:val="clear" w:color="000000" w:fill="FFFFFF"/>
            <w:noWrap/>
            <w:vAlign w:val="center"/>
            <w:hideMark/>
          </w:tcPr>
          <w:p w14:paraId="0ACBBBD7"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-1.87</w:t>
            </w:r>
          </w:p>
        </w:tc>
        <w:tc>
          <w:tcPr>
            <w:tcW w:w="282" w:type="pct"/>
            <w:tcBorders>
              <w:top w:val="single" w:sz="4" w:space="0" w:color="auto"/>
              <w:left w:val="nil"/>
              <w:bottom w:val="nil"/>
              <w:right w:val="nil"/>
            </w:tcBorders>
            <w:shd w:val="clear" w:color="000000" w:fill="FFFFFF"/>
            <w:noWrap/>
            <w:vAlign w:val="center"/>
            <w:hideMark/>
          </w:tcPr>
          <w:p w14:paraId="44F1EDB0" w14:textId="77777777" w:rsidR="001150C8" w:rsidRPr="001150C8" w:rsidRDefault="001150C8" w:rsidP="001150C8">
            <w:pPr>
              <w:spacing w:before="0" w:after="0"/>
              <w:jc w:val="center"/>
              <w:rPr>
                <w:rFonts w:ascii="Calibri" w:eastAsia="Times New Roman" w:hAnsi="Calibri" w:cs="Calibri"/>
                <w:color w:val="BFBFBF"/>
                <w:sz w:val="16"/>
                <w:szCs w:val="16"/>
                <w:lang w:val="en-GB" w:eastAsia="en-GB"/>
              </w:rPr>
            </w:pPr>
            <w:r w:rsidRPr="001150C8">
              <w:rPr>
                <w:rFonts w:ascii="Calibri" w:eastAsia="Times New Roman" w:hAnsi="Calibri" w:cs="Calibri"/>
                <w:color w:val="BFBFBF"/>
                <w:sz w:val="16"/>
                <w:szCs w:val="16"/>
                <w:lang w:val="en-GB" w:eastAsia="en-GB"/>
              </w:rPr>
              <w:t>3.64E-01</w:t>
            </w:r>
          </w:p>
        </w:tc>
        <w:tc>
          <w:tcPr>
            <w:tcW w:w="223" w:type="pct"/>
            <w:tcBorders>
              <w:top w:val="single" w:sz="4" w:space="0" w:color="auto"/>
              <w:left w:val="nil"/>
              <w:bottom w:val="nil"/>
              <w:right w:val="nil"/>
            </w:tcBorders>
            <w:shd w:val="clear" w:color="000000" w:fill="FFFFFF"/>
            <w:noWrap/>
            <w:vAlign w:val="center"/>
            <w:hideMark/>
          </w:tcPr>
          <w:p w14:paraId="103856D3"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0.40</w:t>
            </w:r>
          </w:p>
        </w:tc>
        <w:tc>
          <w:tcPr>
            <w:tcW w:w="301" w:type="pct"/>
            <w:tcBorders>
              <w:top w:val="single" w:sz="4" w:space="0" w:color="auto"/>
              <w:left w:val="nil"/>
              <w:bottom w:val="nil"/>
              <w:right w:val="single" w:sz="4" w:space="0" w:color="auto"/>
            </w:tcBorders>
            <w:shd w:val="clear" w:color="000000" w:fill="FFFFFF"/>
            <w:noWrap/>
            <w:vAlign w:val="center"/>
            <w:hideMark/>
          </w:tcPr>
          <w:p w14:paraId="5C67A6FB" w14:textId="77777777" w:rsidR="001150C8" w:rsidRPr="001150C8" w:rsidRDefault="001150C8" w:rsidP="001150C8">
            <w:pPr>
              <w:spacing w:before="0" w:after="0"/>
              <w:jc w:val="center"/>
              <w:rPr>
                <w:rFonts w:ascii="Calibri" w:eastAsia="Times New Roman" w:hAnsi="Calibri" w:cs="Calibri"/>
                <w:color w:val="BFBFBF"/>
                <w:sz w:val="16"/>
                <w:szCs w:val="16"/>
                <w:lang w:val="en-GB" w:eastAsia="en-GB"/>
              </w:rPr>
            </w:pPr>
            <w:r w:rsidRPr="001150C8">
              <w:rPr>
                <w:rFonts w:ascii="Calibri" w:eastAsia="Times New Roman" w:hAnsi="Calibri" w:cs="Calibri"/>
                <w:color w:val="BFBFBF"/>
                <w:sz w:val="16"/>
                <w:szCs w:val="16"/>
                <w:lang w:val="en-GB" w:eastAsia="en-GB"/>
              </w:rPr>
              <w:t>8.37E-01</w:t>
            </w:r>
          </w:p>
        </w:tc>
      </w:tr>
      <w:tr w:rsidR="001150C8" w:rsidRPr="001150C8" w14:paraId="630B9D80" w14:textId="77777777" w:rsidTr="00AE0B50">
        <w:trPr>
          <w:trHeight w:val="288"/>
        </w:trPr>
        <w:tc>
          <w:tcPr>
            <w:tcW w:w="708" w:type="pct"/>
            <w:tcBorders>
              <w:top w:val="nil"/>
              <w:left w:val="single" w:sz="4" w:space="0" w:color="auto"/>
              <w:bottom w:val="single" w:sz="4" w:space="0" w:color="auto"/>
              <w:right w:val="nil"/>
            </w:tcBorders>
            <w:shd w:val="clear" w:color="000000" w:fill="FFFFFF"/>
            <w:noWrap/>
            <w:vAlign w:val="center"/>
            <w:hideMark/>
          </w:tcPr>
          <w:p w14:paraId="68103C6F" w14:textId="77777777" w:rsidR="001150C8" w:rsidRPr="00AD7E24" w:rsidRDefault="001150C8" w:rsidP="001150C8">
            <w:pPr>
              <w:spacing w:before="0" w:after="0"/>
              <w:jc w:val="center"/>
              <w:rPr>
                <w:rFonts w:ascii="Calibri" w:eastAsia="Times New Roman" w:hAnsi="Calibri" w:cs="Calibri"/>
                <w:color w:val="FF0000"/>
                <w:sz w:val="16"/>
                <w:szCs w:val="16"/>
                <w:lang w:val="en-GB" w:eastAsia="en-GB"/>
              </w:rPr>
            </w:pPr>
            <w:r w:rsidRPr="00AD7E24">
              <w:rPr>
                <w:rFonts w:ascii="Calibri" w:eastAsia="Times New Roman" w:hAnsi="Calibri" w:cs="Calibri"/>
                <w:color w:val="FF0000"/>
                <w:sz w:val="16"/>
                <w:szCs w:val="16"/>
                <w:lang w:val="en-GB" w:eastAsia="en-GB"/>
              </w:rPr>
              <w:t>Soltu.DM.12G001820</w:t>
            </w:r>
          </w:p>
        </w:tc>
        <w:tc>
          <w:tcPr>
            <w:tcW w:w="1162" w:type="pct"/>
            <w:tcBorders>
              <w:top w:val="nil"/>
              <w:left w:val="nil"/>
              <w:bottom w:val="single" w:sz="4" w:space="0" w:color="auto"/>
              <w:right w:val="single" w:sz="4" w:space="0" w:color="auto"/>
            </w:tcBorders>
            <w:shd w:val="clear" w:color="000000" w:fill="FFFFFF"/>
            <w:vAlign w:val="center"/>
            <w:hideMark/>
          </w:tcPr>
          <w:p w14:paraId="51EB6216" w14:textId="77777777" w:rsidR="001150C8" w:rsidRPr="00AD7E24" w:rsidRDefault="001150C8" w:rsidP="001150C8">
            <w:pPr>
              <w:spacing w:before="0" w:after="0"/>
              <w:jc w:val="center"/>
              <w:rPr>
                <w:rFonts w:ascii="Calibri" w:eastAsia="Times New Roman" w:hAnsi="Calibri" w:cs="Calibri"/>
                <w:color w:val="FF0000"/>
                <w:sz w:val="16"/>
                <w:szCs w:val="16"/>
                <w:lang w:val="en-GB" w:eastAsia="en-GB"/>
              </w:rPr>
            </w:pPr>
            <w:proofErr w:type="spellStart"/>
            <w:r w:rsidRPr="00AD7E24">
              <w:rPr>
                <w:rFonts w:ascii="Calibri" w:eastAsia="Times New Roman" w:hAnsi="Calibri" w:cs="Calibri"/>
                <w:color w:val="FF0000"/>
                <w:sz w:val="16"/>
                <w:szCs w:val="16"/>
                <w:lang w:val="en-GB" w:eastAsia="en-GB"/>
              </w:rPr>
              <w:t>myb</w:t>
            </w:r>
            <w:proofErr w:type="spellEnd"/>
            <w:r w:rsidRPr="00AD7E24">
              <w:rPr>
                <w:rFonts w:ascii="Calibri" w:eastAsia="Times New Roman" w:hAnsi="Calibri" w:cs="Calibri"/>
                <w:color w:val="FF0000"/>
                <w:sz w:val="16"/>
                <w:szCs w:val="16"/>
                <w:lang w:val="en-GB" w:eastAsia="en-GB"/>
              </w:rPr>
              <w:t> domain protein</w:t>
            </w:r>
          </w:p>
        </w:tc>
        <w:tc>
          <w:tcPr>
            <w:tcW w:w="252" w:type="pct"/>
            <w:tcBorders>
              <w:top w:val="single" w:sz="4" w:space="0" w:color="auto"/>
              <w:left w:val="nil"/>
              <w:bottom w:val="nil"/>
              <w:right w:val="nil"/>
            </w:tcBorders>
            <w:shd w:val="clear" w:color="000000" w:fill="FFFFFF"/>
            <w:noWrap/>
            <w:vAlign w:val="center"/>
            <w:hideMark/>
          </w:tcPr>
          <w:p w14:paraId="4E1ED82F"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6.44</w:t>
            </w:r>
          </w:p>
        </w:tc>
        <w:tc>
          <w:tcPr>
            <w:tcW w:w="333" w:type="pct"/>
            <w:tcBorders>
              <w:top w:val="single" w:sz="4" w:space="0" w:color="auto"/>
              <w:left w:val="nil"/>
              <w:bottom w:val="nil"/>
              <w:right w:val="nil"/>
            </w:tcBorders>
            <w:shd w:val="clear" w:color="000000" w:fill="FFFFFF"/>
            <w:noWrap/>
            <w:vAlign w:val="center"/>
            <w:hideMark/>
          </w:tcPr>
          <w:p w14:paraId="10585606"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7.32E-03</w:t>
            </w:r>
          </w:p>
        </w:tc>
        <w:tc>
          <w:tcPr>
            <w:tcW w:w="210" w:type="pct"/>
            <w:tcBorders>
              <w:top w:val="single" w:sz="4" w:space="0" w:color="auto"/>
              <w:left w:val="nil"/>
              <w:bottom w:val="nil"/>
              <w:right w:val="nil"/>
            </w:tcBorders>
            <w:shd w:val="clear" w:color="000000" w:fill="FFFFFF"/>
            <w:noWrap/>
            <w:vAlign w:val="center"/>
            <w:hideMark/>
          </w:tcPr>
          <w:p w14:paraId="27E8DA94"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4.03</w:t>
            </w:r>
          </w:p>
        </w:tc>
        <w:tc>
          <w:tcPr>
            <w:tcW w:w="284" w:type="pct"/>
            <w:tcBorders>
              <w:top w:val="single" w:sz="4" w:space="0" w:color="auto"/>
              <w:left w:val="nil"/>
              <w:bottom w:val="nil"/>
              <w:right w:val="nil"/>
            </w:tcBorders>
            <w:shd w:val="clear" w:color="000000" w:fill="FFFFFF"/>
            <w:noWrap/>
            <w:vAlign w:val="center"/>
            <w:hideMark/>
          </w:tcPr>
          <w:p w14:paraId="2B1634A9" w14:textId="77777777" w:rsidR="001150C8" w:rsidRPr="001150C8" w:rsidRDefault="001150C8" w:rsidP="001150C8">
            <w:pPr>
              <w:spacing w:before="0" w:after="0"/>
              <w:jc w:val="center"/>
              <w:rPr>
                <w:rFonts w:ascii="Calibri" w:eastAsia="Times New Roman" w:hAnsi="Calibri" w:cs="Calibri"/>
                <w:color w:val="BFBFBF"/>
                <w:sz w:val="16"/>
                <w:szCs w:val="16"/>
                <w:lang w:val="en-GB" w:eastAsia="en-GB"/>
              </w:rPr>
            </w:pPr>
            <w:r w:rsidRPr="001150C8">
              <w:rPr>
                <w:rFonts w:ascii="Calibri" w:eastAsia="Times New Roman" w:hAnsi="Calibri" w:cs="Calibri"/>
                <w:color w:val="BFBFBF"/>
                <w:sz w:val="16"/>
                <w:szCs w:val="16"/>
                <w:lang w:val="en-GB" w:eastAsia="en-GB"/>
              </w:rPr>
              <w:t>7.46E-02</w:t>
            </w:r>
          </w:p>
        </w:tc>
        <w:tc>
          <w:tcPr>
            <w:tcW w:w="227" w:type="pct"/>
            <w:tcBorders>
              <w:top w:val="single" w:sz="4" w:space="0" w:color="auto"/>
              <w:left w:val="nil"/>
              <w:bottom w:val="nil"/>
              <w:right w:val="nil"/>
            </w:tcBorders>
            <w:shd w:val="clear" w:color="000000" w:fill="FFFFFF"/>
            <w:noWrap/>
            <w:vAlign w:val="center"/>
            <w:hideMark/>
          </w:tcPr>
          <w:p w14:paraId="0DEF0985"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9.26</w:t>
            </w:r>
          </w:p>
        </w:tc>
        <w:tc>
          <w:tcPr>
            <w:tcW w:w="282" w:type="pct"/>
            <w:tcBorders>
              <w:top w:val="single" w:sz="4" w:space="0" w:color="auto"/>
              <w:left w:val="nil"/>
              <w:bottom w:val="nil"/>
              <w:right w:val="nil"/>
            </w:tcBorders>
            <w:shd w:val="clear" w:color="000000" w:fill="FFFFFF"/>
            <w:noWrap/>
            <w:vAlign w:val="center"/>
            <w:hideMark/>
          </w:tcPr>
          <w:p w14:paraId="264CE9CB"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2.20E-07</w:t>
            </w:r>
          </w:p>
        </w:tc>
        <w:tc>
          <w:tcPr>
            <w:tcW w:w="225" w:type="pct"/>
            <w:tcBorders>
              <w:top w:val="single" w:sz="4" w:space="0" w:color="auto"/>
              <w:left w:val="single" w:sz="4" w:space="0" w:color="auto"/>
              <w:bottom w:val="nil"/>
              <w:right w:val="nil"/>
            </w:tcBorders>
            <w:shd w:val="clear" w:color="000000" w:fill="FFFFFF"/>
            <w:noWrap/>
            <w:vAlign w:val="center"/>
            <w:hideMark/>
          </w:tcPr>
          <w:p w14:paraId="6FB1C63E"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2.67</w:t>
            </w:r>
          </w:p>
        </w:tc>
        <w:tc>
          <w:tcPr>
            <w:tcW w:w="285" w:type="pct"/>
            <w:tcBorders>
              <w:top w:val="single" w:sz="4" w:space="0" w:color="auto"/>
              <w:left w:val="nil"/>
              <w:bottom w:val="nil"/>
              <w:right w:val="nil"/>
            </w:tcBorders>
            <w:shd w:val="clear" w:color="000000" w:fill="FFFFFF"/>
            <w:noWrap/>
            <w:vAlign w:val="center"/>
            <w:hideMark/>
          </w:tcPr>
          <w:p w14:paraId="120F2CE4" w14:textId="77777777" w:rsidR="001150C8" w:rsidRPr="001150C8" w:rsidRDefault="001150C8" w:rsidP="001150C8">
            <w:pPr>
              <w:spacing w:before="0" w:after="0"/>
              <w:jc w:val="center"/>
              <w:rPr>
                <w:rFonts w:ascii="Calibri" w:eastAsia="Times New Roman" w:hAnsi="Calibri" w:cs="Calibri"/>
                <w:color w:val="BFBFBF"/>
                <w:sz w:val="16"/>
                <w:szCs w:val="16"/>
                <w:lang w:val="en-GB" w:eastAsia="en-GB"/>
              </w:rPr>
            </w:pPr>
            <w:r w:rsidRPr="001150C8">
              <w:rPr>
                <w:rFonts w:ascii="Calibri" w:eastAsia="Times New Roman" w:hAnsi="Calibri" w:cs="Calibri"/>
                <w:color w:val="BFBFBF"/>
                <w:sz w:val="16"/>
                <w:szCs w:val="16"/>
                <w:lang w:val="en-GB" w:eastAsia="en-GB"/>
              </w:rPr>
              <w:t>1.52E-01</w:t>
            </w:r>
          </w:p>
        </w:tc>
        <w:tc>
          <w:tcPr>
            <w:tcW w:w="226" w:type="pct"/>
            <w:tcBorders>
              <w:top w:val="single" w:sz="4" w:space="0" w:color="auto"/>
              <w:left w:val="nil"/>
              <w:bottom w:val="nil"/>
              <w:right w:val="nil"/>
            </w:tcBorders>
            <w:shd w:val="clear" w:color="000000" w:fill="FFFFFF"/>
            <w:noWrap/>
            <w:vAlign w:val="center"/>
            <w:hideMark/>
          </w:tcPr>
          <w:p w14:paraId="6B39DDC0"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1.39</w:t>
            </w:r>
          </w:p>
        </w:tc>
        <w:tc>
          <w:tcPr>
            <w:tcW w:w="282" w:type="pct"/>
            <w:tcBorders>
              <w:top w:val="single" w:sz="4" w:space="0" w:color="auto"/>
              <w:left w:val="nil"/>
              <w:bottom w:val="nil"/>
              <w:right w:val="nil"/>
            </w:tcBorders>
            <w:shd w:val="clear" w:color="000000" w:fill="FFFFFF"/>
            <w:noWrap/>
            <w:vAlign w:val="center"/>
            <w:hideMark/>
          </w:tcPr>
          <w:p w14:paraId="25FCEE10" w14:textId="77777777" w:rsidR="001150C8" w:rsidRPr="001150C8" w:rsidRDefault="001150C8" w:rsidP="001150C8">
            <w:pPr>
              <w:spacing w:before="0" w:after="0"/>
              <w:jc w:val="center"/>
              <w:rPr>
                <w:rFonts w:ascii="Calibri" w:eastAsia="Times New Roman" w:hAnsi="Calibri" w:cs="Calibri"/>
                <w:color w:val="BFBFBF"/>
                <w:sz w:val="16"/>
                <w:szCs w:val="16"/>
                <w:lang w:val="en-GB" w:eastAsia="en-GB"/>
              </w:rPr>
            </w:pPr>
            <w:r w:rsidRPr="001150C8">
              <w:rPr>
                <w:rFonts w:ascii="Calibri" w:eastAsia="Times New Roman" w:hAnsi="Calibri" w:cs="Calibri"/>
                <w:color w:val="BFBFBF"/>
                <w:sz w:val="16"/>
                <w:szCs w:val="16"/>
                <w:lang w:val="en-GB" w:eastAsia="en-GB"/>
              </w:rPr>
              <w:t>4.70E-01</w:t>
            </w:r>
          </w:p>
        </w:tc>
        <w:tc>
          <w:tcPr>
            <w:tcW w:w="223" w:type="pct"/>
            <w:tcBorders>
              <w:top w:val="single" w:sz="4" w:space="0" w:color="auto"/>
              <w:left w:val="nil"/>
              <w:bottom w:val="nil"/>
              <w:right w:val="nil"/>
            </w:tcBorders>
            <w:shd w:val="clear" w:color="000000" w:fill="FFFFFF"/>
            <w:noWrap/>
            <w:vAlign w:val="center"/>
            <w:hideMark/>
          </w:tcPr>
          <w:p w14:paraId="73459115"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6.03</w:t>
            </w:r>
          </w:p>
        </w:tc>
        <w:tc>
          <w:tcPr>
            <w:tcW w:w="301" w:type="pct"/>
            <w:tcBorders>
              <w:top w:val="single" w:sz="4" w:space="0" w:color="auto"/>
              <w:left w:val="nil"/>
              <w:bottom w:val="nil"/>
              <w:right w:val="single" w:sz="4" w:space="0" w:color="auto"/>
            </w:tcBorders>
            <w:shd w:val="clear" w:color="000000" w:fill="FFFFFF"/>
            <w:noWrap/>
            <w:vAlign w:val="center"/>
            <w:hideMark/>
          </w:tcPr>
          <w:p w14:paraId="4EDBD873"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5.71E-06</w:t>
            </w:r>
          </w:p>
        </w:tc>
      </w:tr>
      <w:tr w:rsidR="001150C8" w:rsidRPr="001150C8" w14:paraId="2C8B5FA0" w14:textId="77777777" w:rsidTr="00AE0B50">
        <w:trPr>
          <w:trHeight w:val="288"/>
        </w:trPr>
        <w:tc>
          <w:tcPr>
            <w:tcW w:w="708" w:type="pct"/>
            <w:tcBorders>
              <w:top w:val="nil"/>
              <w:left w:val="single" w:sz="4" w:space="0" w:color="auto"/>
              <w:bottom w:val="single" w:sz="4" w:space="0" w:color="auto"/>
              <w:right w:val="nil"/>
            </w:tcBorders>
            <w:shd w:val="clear" w:color="000000" w:fill="FFFFFF"/>
            <w:noWrap/>
            <w:vAlign w:val="center"/>
            <w:hideMark/>
          </w:tcPr>
          <w:p w14:paraId="4FA61CA7" w14:textId="77777777" w:rsidR="001150C8" w:rsidRPr="00AD7E24" w:rsidRDefault="001150C8" w:rsidP="001150C8">
            <w:pPr>
              <w:spacing w:before="0" w:after="0"/>
              <w:jc w:val="center"/>
              <w:rPr>
                <w:rFonts w:ascii="Calibri" w:eastAsia="Times New Roman" w:hAnsi="Calibri" w:cs="Calibri"/>
                <w:color w:val="FF0000"/>
                <w:sz w:val="16"/>
                <w:szCs w:val="16"/>
                <w:lang w:val="en-GB" w:eastAsia="en-GB"/>
              </w:rPr>
            </w:pPr>
            <w:r w:rsidRPr="00AD7E24">
              <w:rPr>
                <w:rFonts w:ascii="Calibri" w:eastAsia="Times New Roman" w:hAnsi="Calibri" w:cs="Calibri"/>
                <w:color w:val="FF0000"/>
                <w:sz w:val="16"/>
                <w:szCs w:val="16"/>
                <w:lang w:val="en-GB" w:eastAsia="en-GB"/>
              </w:rPr>
              <w:t>Soltu.DM.05G023310</w:t>
            </w:r>
          </w:p>
        </w:tc>
        <w:tc>
          <w:tcPr>
            <w:tcW w:w="1162" w:type="pct"/>
            <w:tcBorders>
              <w:top w:val="nil"/>
              <w:left w:val="nil"/>
              <w:bottom w:val="single" w:sz="4" w:space="0" w:color="auto"/>
              <w:right w:val="single" w:sz="4" w:space="0" w:color="auto"/>
            </w:tcBorders>
            <w:shd w:val="clear" w:color="000000" w:fill="FFFFFF"/>
            <w:vAlign w:val="center"/>
            <w:hideMark/>
          </w:tcPr>
          <w:p w14:paraId="32A614C0" w14:textId="77777777" w:rsidR="001150C8" w:rsidRPr="00AD7E24" w:rsidRDefault="001150C8" w:rsidP="001150C8">
            <w:pPr>
              <w:spacing w:before="0" w:after="0"/>
              <w:jc w:val="center"/>
              <w:rPr>
                <w:rFonts w:ascii="Calibri" w:eastAsia="Times New Roman" w:hAnsi="Calibri" w:cs="Calibri"/>
                <w:color w:val="FF0000"/>
                <w:sz w:val="16"/>
                <w:szCs w:val="16"/>
                <w:lang w:val="en-GB" w:eastAsia="en-GB"/>
              </w:rPr>
            </w:pPr>
            <w:proofErr w:type="spellStart"/>
            <w:r w:rsidRPr="00AD7E24">
              <w:rPr>
                <w:rFonts w:ascii="Calibri" w:eastAsia="Times New Roman" w:hAnsi="Calibri" w:cs="Calibri"/>
                <w:color w:val="FF0000"/>
                <w:sz w:val="16"/>
                <w:szCs w:val="16"/>
                <w:lang w:val="en-GB" w:eastAsia="en-GB"/>
              </w:rPr>
              <w:t>myb</w:t>
            </w:r>
            <w:proofErr w:type="spellEnd"/>
            <w:r w:rsidRPr="00AD7E24">
              <w:rPr>
                <w:rFonts w:ascii="Calibri" w:eastAsia="Times New Roman" w:hAnsi="Calibri" w:cs="Calibri"/>
                <w:color w:val="FF0000"/>
                <w:sz w:val="16"/>
                <w:szCs w:val="16"/>
                <w:lang w:val="en-GB" w:eastAsia="en-GB"/>
              </w:rPr>
              <w:t> domain protein</w:t>
            </w:r>
          </w:p>
        </w:tc>
        <w:tc>
          <w:tcPr>
            <w:tcW w:w="252" w:type="pct"/>
            <w:tcBorders>
              <w:top w:val="nil"/>
              <w:left w:val="nil"/>
              <w:bottom w:val="nil"/>
              <w:right w:val="nil"/>
            </w:tcBorders>
            <w:shd w:val="clear" w:color="000000" w:fill="FFFFFF"/>
            <w:noWrap/>
            <w:vAlign w:val="center"/>
            <w:hideMark/>
          </w:tcPr>
          <w:p w14:paraId="2876DAAD"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5.21</w:t>
            </w:r>
          </w:p>
        </w:tc>
        <w:tc>
          <w:tcPr>
            <w:tcW w:w="333" w:type="pct"/>
            <w:tcBorders>
              <w:top w:val="nil"/>
              <w:left w:val="nil"/>
              <w:bottom w:val="nil"/>
              <w:right w:val="nil"/>
            </w:tcBorders>
            <w:shd w:val="clear" w:color="000000" w:fill="FFFFFF"/>
            <w:noWrap/>
            <w:vAlign w:val="center"/>
            <w:hideMark/>
          </w:tcPr>
          <w:p w14:paraId="72AFD8EA"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1.26E-02</w:t>
            </w:r>
          </w:p>
        </w:tc>
        <w:tc>
          <w:tcPr>
            <w:tcW w:w="210" w:type="pct"/>
            <w:tcBorders>
              <w:top w:val="nil"/>
              <w:left w:val="nil"/>
              <w:bottom w:val="nil"/>
              <w:right w:val="nil"/>
            </w:tcBorders>
            <w:shd w:val="clear" w:color="000000" w:fill="FFFFFF"/>
            <w:noWrap/>
            <w:vAlign w:val="center"/>
            <w:hideMark/>
          </w:tcPr>
          <w:p w14:paraId="5F218071"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5.68</w:t>
            </w:r>
          </w:p>
        </w:tc>
        <w:tc>
          <w:tcPr>
            <w:tcW w:w="284" w:type="pct"/>
            <w:tcBorders>
              <w:top w:val="nil"/>
              <w:left w:val="nil"/>
              <w:bottom w:val="nil"/>
              <w:right w:val="nil"/>
            </w:tcBorders>
            <w:shd w:val="clear" w:color="000000" w:fill="FFFFFF"/>
            <w:noWrap/>
            <w:vAlign w:val="center"/>
            <w:hideMark/>
          </w:tcPr>
          <w:p w14:paraId="23495D92"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8.26E-04</w:t>
            </w:r>
          </w:p>
        </w:tc>
        <w:tc>
          <w:tcPr>
            <w:tcW w:w="227" w:type="pct"/>
            <w:tcBorders>
              <w:top w:val="nil"/>
              <w:left w:val="nil"/>
              <w:bottom w:val="nil"/>
              <w:right w:val="nil"/>
            </w:tcBorders>
            <w:shd w:val="clear" w:color="000000" w:fill="FFFFFF"/>
            <w:noWrap/>
            <w:vAlign w:val="center"/>
            <w:hideMark/>
          </w:tcPr>
          <w:p w14:paraId="509780CE"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6.37</w:t>
            </w:r>
          </w:p>
        </w:tc>
        <w:tc>
          <w:tcPr>
            <w:tcW w:w="282" w:type="pct"/>
            <w:tcBorders>
              <w:top w:val="nil"/>
              <w:left w:val="nil"/>
              <w:bottom w:val="nil"/>
              <w:right w:val="nil"/>
            </w:tcBorders>
            <w:shd w:val="clear" w:color="000000" w:fill="FFFFFF"/>
            <w:noWrap/>
            <w:vAlign w:val="center"/>
            <w:hideMark/>
          </w:tcPr>
          <w:p w14:paraId="5F3545B6"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3.25E-05</w:t>
            </w:r>
          </w:p>
        </w:tc>
        <w:tc>
          <w:tcPr>
            <w:tcW w:w="225" w:type="pct"/>
            <w:tcBorders>
              <w:top w:val="nil"/>
              <w:left w:val="single" w:sz="4" w:space="0" w:color="auto"/>
              <w:bottom w:val="nil"/>
              <w:right w:val="nil"/>
            </w:tcBorders>
            <w:shd w:val="clear" w:color="000000" w:fill="FFFFFF"/>
            <w:noWrap/>
            <w:vAlign w:val="center"/>
            <w:hideMark/>
          </w:tcPr>
          <w:p w14:paraId="19C04005"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1.23</w:t>
            </w:r>
          </w:p>
        </w:tc>
        <w:tc>
          <w:tcPr>
            <w:tcW w:w="285" w:type="pct"/>
            <w:tcBorders>
              <w:top w:val="nil"/>
              <w:left w:val="nil"/>
              <w:bottom w:val="nil"/>
              <w:right w:val="nil"/>
            </w:tcBorders>
            <w:shd w:val="clear" w:color="000000" w:fill="FFFFFF"/>
            <w:noWrap/>
            <w:vAlign w:val="center"/>
            <w:hideMark/>
          </w:tcPr>
          <w:p w14:paraId="7F64BEAD" w14:textId="77777777" w:rsidR="001150C8" w:rsidRPr="001150C8" w:rsidRDefault="001150C8" w:rsidP="001150C8">
            <w:pPr>
              <w:spacing w:before="0" w:after="0"/>
              <w:jc w:val="center"/>
              <w:rPr>
                <w:rFonts w:ascii="Calibri" w:eastAsia="Times New Roman" w:hAnsi="Calibri" w:cs="Calibri"/>
                <w:color w:val="BFBFBF"/>
                <w:sz w:val="16"/>
                <w:szCs w:val="16"/>
                <w:lang w:val="en-GB" w:eastAsia="en-GB"/>
              </w:rPr>
            </w:pPr>
            <w:r w:rsidRPr="001150C8">
              <w:rPr>
                <w:rFonts w:ascii="Calibri" w:eastAsia="Times New Roman" w:hAnsi="Calibri" w:cs="Calibri"/>
                <w:color w:val="BFBFBF"/>
                <w:sz w:val="16"/>
                <w:szCs w:val="16"/>
                <w:lang w:val="en-GB" w:eastAsia="en-GB"/>
              </w:rPr>
              <w:t>NA</w:t>
            </w:r>
          </w:p>
        </w:tc>
        <w:tc>
          <w:tcPr>
            <w:tcW w:w="226" w:type="pct"/>
            <w:tcBorders>
              <w:top w:val="nil"/>
              <w:left w:val="nil"/>
              <w:bottom w:val="nil"/>
              <w:right w:val="nil"/>
            </w:tcBorders>
            <w:shd w:val="clear" w:color="000000" w:fill="FFFFFF"/>
            <w:noWrap/>
            <w:vAlign w:val="center"/>
            <w:hideMark/>
          </w:tcPr>
          <w:p w14:paraId="56F40242"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3.10</w:t>
            </w:r>
          </w:p>
        </w:tc>
        <w:tc>
          <w:tcPr>
            <w:tcW w:w="282" w:type="pct"/>
            <w:tcBorders>
              <w:top w:val="nil"/>
              <w:left w:val="nil"/>
              <w:bottom w:val="nil"/>
              <w:right w:val="nil"/>
            </w:tcBorders>
            <w:shd w:val="clear" w:color="000000" w:fill="FFFFFF"/>
            <w:noWrap/>
            <w:vAlign w:val="center"/>
            <w:hideMark/>
          </w:tcPr>
          <w:p w14:paraId="6A07914A"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3.82E-03</w:t>
            </w:r>
          </w:p>
        </w:tc>
        <w:tc>
          <w:tcPr>
            <w:tcW w:w="223" w:type="pct"/>
            <w:tcBorders>
              <w:top w:val="nil"/>
              <w:left w:val="nil"/>
              <w:bottom w:val="nil"/>
              <w:right w:val="nil"/>
            </w:tcBorders>
            <w:shd w:val="clear" w:color="000000" w:fill="FFFFFF"/>
            <w:noWrap/>
            <w:vAlign w:val="center"/>
            <w:hideMark/>
          </w:tcPr>
          <w:p w14:paraId="3F5DB2A1"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4.27</w:t>
            </w:r>
          </w:p>
        </w:tc>
        <w:tc>
          <w:tcPr>
            <w:tcW w:w="301" w:type="pct"/>
            <w:tcBorders>
              <w:top w:val="nil"/>
              <w:left w:val="nil"/>
              <w:bottom w:val="nil"/>
              <w:right w:val="single" w:sz="4" w:space="0" w:color="auto"/>
            </w:tcBorders>
            <w:shd w:val="clear" w:color="000000" w:fill="FFFFFF"/>
            <w:noWrap/>
            <w:vAlign w:val="center"/>
            <w:hideMark/>
          </w:tcPr>
          <w:p w14:paraId="089A8FCD"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9.49E-06</w:t>
            </w:r>
          </w:p>
        </w:tc>
      </w:tr>
      <w:tr w:rsidR="001150C8" w:rsidRPr="001150C8" w14:paraId="7451E2B3" w14:textId="77777777" w:rsidTr="00AE0B50">
        <w:trPr>
          <w:trHeight w:val="288"/>
        </w:trPr>
        <w:tc>
          <w:tcPr>
            <w:tcW w:w="708" w:type="pct"/>
            <w:tcBorders>
              <w:top w:val="nil"/>
              <w:left w:val="single" w:sz="4" w:space="0" w:color="auto"/>
              <w:bottom w:val="single" w:sz="4" w:space="0" w:color="auto"/>
              <w:right w:val="nil"/>
            </w:tcBorders>
            <w:shd w:val="clear" w:color="000000" w:fill="FFFFFF"/>
            <w:noWrap/>
            <w:vAlign w:val="center"/>
            <w:hideMark/>
          </w:tcPr>
          <w:p w14:paraId="79E040C8"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Soltu.DM.02G006200</w:t>
            </w:r>
            <w:r w:rsidRPr="001150C8">
              <w:rPr>
                <w:rFonts w:ascii="Calibri" w:eastAsia="Times New Roman" w:hAnsi="Calibri" w:cs="Calibri"/>
                <w:b/>
                <w:bCs/>
                <w:sz w:val="16"/>
                <w:szCs w:val="16"/>
                <w:lang w:val="en-GB" w:eastAsia="en-GB"/>
              </w:rPr>
              <w:t>*</w:t>
            </w:r>
          </w:p>
        </w:tc>
        <w:tc>
          <w:tcPr>
            <w:tcW w:w="1162" w:type="pct"/>
            <w:tcBorders>
              <w:top w:val="nil"/>
              <w:left w:val="nil"/>
              <w:bottom w:val="single" w:sz="4" w:space="0" w:color="auto"/>
              <w:right w:val="single" w:sz="4" w:space="0" w:color="auto"/>
            </w:tcBorders>
            <w:shd w:val="clear" w:color="000000" w:fill="FFFFFF"/>
            <w:vAlign w:val="center"/>
            <w:hideMark/>
          </w:tcPr>
          <w:p w14:paraId="2B2239AF"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Dehydrin domain containing protein</w:t>
            </w:r>
          </w:p>
        </w:tc>
        <w:tc>
          <w:tcPr>
            <w:tcW w:w="252" w:type="pct"/>
            <w:tcBorders>
              <w:top w:val="single" w:sz="4" w:space="0" w:color="auto"/>
              <w:left w:val="nil"/>
              <w:bottom w:val="nil"/>
              <w:right w:val="nil"/>
            </w:tcBorders>
            <w:shd w:val="clear" w:color="000000" w:fill="FFFFFF"/>
            <w:noWrap/>
            <w:vAlign w:val="center"/>
            <w:hideMark/>
          </w:tcPr>
          <w:p w14:paraId="5B0BC052"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5.27</w:t>
            </w:r>
          </w:p>
        </w:tc>
        <w:tc>
          <w:tcPr>
            <w:tcW w:w="333" w:type="pct"/>
            <w:tcBorders>
              <w:top w:val="single" w:sz="4" w:space="0" w:color="auto"/>
              <w:left w:val="nil"/>
              <w:bottom w:val="nil"/>
              <w:right w:val="nil"/>
            </w:tcBorders>
            <w:shd w:val="clear" w:color="000000" w:fill="FFFFFF"/>
            <w:noWrap/>
            <w:vAlign w:val="center"/>
            <w:hideMark/>
          </w:tcPr>
          <w:p w14:paraId="6CDDEA25"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1.99E-02</w:t>
            </w:r>
          </w:p>
        </w:tc>
        <w:tc>
          <w:tcPr>
            <w:tcW w:w="210" w:type="pct"/>
            <w:tcBorders>
              <w:top w:val="single" w:sz="4" w:space="0" w:color="auto"/>
              <w:left w:val="nil"/>
              <w:bottom w:val="nil"/>
              <w:right w:val="nil"/>
            </w:tcBorders>
            <w:shd w:val="clear" w:color="000000" w:fill="FFFFFF"/>
            <w:noWrap/>
            <w:vAlign w:val="center"/>
            <w:hideMark/>
          </w:tcPr>
          <w:p w14:paraId="186C7DE9"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8.54</w:t>
            </w:r>
          </w:p>
        </w:tc>
        <w:tc>
          <w:tcPr>
            <w:tcW w:w="284" w:type="pct"/>
            <w:tcBorders>
              <w:top w:val="single" w:sz="4" w:space="0" w:color="auto"/>
              <w:left w:val="nil"/>
              <w:bottom w:val="nil"/>
              <w:right w:val="nil"/>
            </w:tcBorders>
            <w:shd w:val="clear" w:color="000000" w:fill="FFFFFF"/>
            <w:noWrap/>
            <w:vAlign w:val="center"/>
            <w:hideMark/>
          </w:tcPr>
          <w:p w14:paraId="15271FD9"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8.88E-07</w:t>
            </w:r>
          </w:p>
        </w:tc>
        <w:tc>
          <w:tcPr>
            <w:tcW w:w="227" w:type="pct"/>
            <w:tcBorders>
              <w:top w:val="single" w:sz="4" w:space="0" w:color="auto"/>
              <w:left w:val="nil"/>
              <w:bottom w:val="nil"/>
              <w:right w:val="nil"/>
            </w:tcBorders>
            <w:shd w:val="clear" w:color="000000" w:fill="FFFFFF"/>
            <w:noWrap/>
            <w:vAlign w:val="center"/>
            <w:hideMark/>
          </w:tcPr>
          <w:p w14:paraId="18FD9742"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10.35</w:t>
            </w:r>
          </w:p>
        </w:tc>
        <w:tc>
          <w:tcPr>
            <w:tcW w:w="282" w:type="pct"/>
            <w:tcBorders>
              <w:top w:val="single" w:sz="4" w:space="0" w:color="auto"/>
              <w:left w:val="nil"/>
              <w:bottom w:val="nil"/>
              <w:right w:val="nil"/>
            </w:tcBorders>
            <w:shd w:val="clear" w:color="000000" w:fill="FFFFFF"/>
            <w:noWrap/>
            <w:vAlign w:val="center"/>
            <w:hideMark/>
          </w:tcPr>
          <w:p w14:paraId="53A08722"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5.99E-11</w:t>
            </w:r>
          </w:p>
        </w:tc>
        <w:tc>
          <w:tcPr>
            <w:tcW w:w="225" w:type="pct"/>
            <w:tcBorders>
              <w:top w:val="single" w:sz="4" w:space="0" w:color="auto"/>
              <w:left w:val="single" w:sz="4" w:space="0" w:color="auto"/>
              <w:bottom w:val="nil"/>
              <w:right w:val="nil"/>
            </w:tcBorders>
            <w:shd w:val="clear" w:color="000000" w:fill="FFFFFF"/>
            <w:noWrap/>
            <w:vAlign w:val="center"/>
            <w:hideMark/>
          </w:tcPr>
          <w:p w14:paraId="506CFA1E"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0.64</w:t>
            </w:r>
          </w:p>
        </w:tc>
        <w:tc>
          <w:tcPr>
            <w:tcW w:w="285" w:type="pct"/>
            <w:tcBorders>
              <w:top w:val="single" w:sz="4" w:space="0" w:color="auto"/>
              <w:left w:val="nil"/>
              <w:bottom w:val="nil"/>
              <w:right w:val="nil"/>
            </w:tcBorders>
            <w:shd w:val="clear" w:color="000000" w:fill="FFFFFF"/>
            <w:noWrap/>
            <w:vAlign w:val="center"/>
            <w:hideMark/>
          </w:tcPr>
          <w:p w14:paraId="7FC437C5"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8.50E-01</w:t>
            </w:r>
          </w:p>
        </w:tc>
        <w:tc>
          <w:tcPr>
            <w:tcW w:w="226" w:type="pct"/>
            <w:tcBorders>
              <w:top w:val="single" w:sz="4" w:space="0" w:color="auto"/>
              <w:left w:val="nil"/>
              <w:bottom w:val="nil"/>
              <w:right w:val="nil"/>
            </w:tcBorders>
            <w:shd w:val="clear" w:color="000000" w:fill="FFFFFF"/>
            <w:noWrap/>
            <w:vAlign w:val="center"/>
            <w:hideMark/>
          </w:tcPr>
          <w:p w14:paraId="259C8FD5"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9.30</w:t>
            </w:r>
          </w:p>
        </w:tc>
        <w:tc>
          <w:tcPr>
            <w:tcW w:w="282" w:type="pct"/>
            <w:tcBorders>
              <w:top w:val="single" w:sz="4" w:space="0" w:color="auto"/>
              <w:left w:val="nil"/>
              <w:bottom w:val="nil"/>
              <w:right w:val="nil"/>
            </w:tcBorders>
            <w:shd w:val="clear" w:color="000000" w:fill="FFFFFF"/>
            <w:noWrap/>
            <w:vAlign w:val="center"/>
            <w:hideMark/>
          </w:tcPr>
          <w:p w14:paraId="02469D3F"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5.81E-10</w:t>
            </w:r>
          </w:p>
        </w:tc>
        <w:tc>
          <w:tcPr>
            <w:tcW w:w="223" w:type="pct"/>
            <w:tcBorders>
              <w:top w:val="single" w:sz="4" w:space="0" w:color="auto"/>
              <w:left w:val="nil"/>
              <w:bottom w:val="nil"/>
              <w:right w:val="nil"/>
            </w:tcBorders>
            <w:shd w:val="clear" w:color="000000" w:fill="FFFFFF"/>
            <w:noWrap/>
            <w:vAlign w:val="center"/>
            <w:hideMark/>
          </w:tcPr>
          <w:p w14:paraId="6A0B3C92"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9.66</w:t>
            </w:r>
          </w:p>
        </w:tc>
        <w:tc>
          <w:tcPr>
            <w:tcW w:w="301" w:type="pct"/>
            <w:tcBorders>
              <w:top w:val="single" w:sz="4" w:space="0" w:color="auto"/>
              <w:left w:val="nil"/>
              <w:bottom w:val="nil"/>
              <w:right w:val="single" w:sz="4" w:space="0" w:color="auto"/>
            </w:tcBorders>
            <w:shd w:val="clear" w:color="000000" w:fill="FFFFFF"/>
            <w:noWrap/>
            <w:vAlign w:val="center"/>
            <w:hideMark/>
          </w:tcPr>
          <w:p w14:paraId="4C1FA035"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3.98E-11</w:t>
            </w:r>
          </w:p>
        </w:tc>
      </w:tr>
      <w:tr w:rsidR="001150C8" w:rsidRPr="001150C8" w14:paraId="2EB51EC6" w14:textId="77777777" w:rsidTr="00AE0B50">
        <w:trPr>
          <w:trHeight w:val="288"/>
        </w:trPr>
        <w:tc>
          <w:tcPr>
            <w:tcW w:w="708" w:type="pct"/>
            <w:tcBorders>
              <w:top w:val="nil"/>
              <w:left w:val="single" w:sz="4" w:space="0" w:color="auto"/>
              <w:bottom w:val="single" w:sz="4" w:space="0" w:color="auto"/>
              <w:right w:val="nil"/>
            </w:tcBorders>
            <w:shd w:val="clear" w:color="000000" w:fill="FFFFFF"/>
            <w:noWrap/>
            <w:vAlign w:val="center"/>
            <w:hideMark/>
          </w:tcPr>
          <w:p w14:paraId="0472D7E1" w14:textId="77777777" w:rsidR="001150C8" w:rsidRPr="00F367BD" w:rsidRDefault="001150C8" w:rsidP="001150C8">
            <w:pPr>
              <w:spacing w:before="0" w:after="0"/>
              <w:jc w:val="center"/>
              <w:rPr>
                <w:rFonts w:ascii="Calibri" w:eastAsia="Times New Roman" w:hAnsi="Calibri" w:cs="Calibri"/>
                <w:color w:val="FF0000"/>
                <w:sz w:val="16"/>
                <w:szCs w:val="16"/>
                <w:lang w:val="en-GB" w:eastAsia="en-GB"/>
              </w:rPr>
            </w:pPr>
            <w:r w:rsidRPr="00F367BD">
              <w:rPr>
                <w:rFonts w:ascii="Calibri" w:eastAsia="Times New Roman" w:hAnsi="Calibri" w:cs="Calibri"/>
                <w:color w:val="FF0000"/>
                <w:sz w:val="16"/>
                <w:szCs w:val="16"/>
                <w:lang w:val="en-GB" w:eastAsia="en-GB"/>
              </w:rPr>
              <w:t>Soltu.DM.04G027470</w:t>
            </w:r>
          </w:p>
        </w:tc>
        <w:tc>
          <w:tcPr>
            <w:tcW w:w="1162" w:type="pct"/>
            <w:tcBorders>
              <w:top w:val="nil"/>
              <w:left w:val="nil"/>
              <w:bottom w:val="single" w:sz="4" w:space="0" w:color="auto"/>
              <w:right w:val="single" w:sz="4" w:space="0" w:color="auto"/>
            </w:tcBorders>
            <w:shd w:val="clear" w:color="000000" w:fill="FFFFFF"/>
            <w:vAlign w:val="center"/>
            <w:hideMark/>
          </w:tcPr>
          <w:p w14:paraId="44D0871D" w14:textId="77777777" w:rsidR="001150C8" w:rsidRPr="00F367BD" w:rsidRDefault="001150C8" w:rsidP="001150C8">
            <w:pPr>
              <w:spacing w:before="0" w:after="0"/>
              <w:jc w:val="center"/>
              <w:rPr>
                <w:rFonts w:ascii="Calibri" w:eastAsia="Times New Roman" w:hAnsi="Calibri" w:cs="Calibri"/>
                <w:color w:val="FF0000"/>
                <w:sz w:val="16"/>
                <w:szCs w:val="16"/>
                <w:lang w:val="en-GB" w:eastAsia="en-GB"/>
              </w:rPr>
            </w:pPr>
            <w:r w:rsidRPr="00F367BD">
              <w:rPr>
                <w:rFonts w:ascii="Calibri" w:eastAsia="Times New Roman" w:hAnsi="Calibri" w:cs="Calibri"/>
                <w:color w:val="FF0000"/>
                <w:sz w:val="16"/>
                <w:szCs w:val="16"/>
                <w:lang w:val="en-GB" w:eastAsia="en-GB"/>
              </w:rPr>
              <w:t>Cytochrome P450 superfamily protein</w:t>
            </w:r>
          </w:p>
        </w:tc>
        <w:tc>
          <w:tcPr>
            <w:tcW w:w="252" w:type="pct"/>
            <w:tcBorders>
              <w:top w:val="single" w:sz="4" w:space="0" w:color="auto"/>
              <w:left w:val="nil"/>
              <w:bottom w:val="nil"/>
              <w:right w:val="nil"/>
            </w:tcBorders>
            <w:shd w:val="clear" w:color="000000" w:fill="FFFFFF"/>
            <w:noWrap/>
            <w:vAlign w:val="center"/>
            <w:hideMark/>
          </w:tcPr>
          <w:p w14:paraId="0EDC3C1B"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5.40</w:t>
            </w:r>
          </w:p>
        </w:tc>
        <w:tc>
          <w:tcPr>
            <w:tcW w:w="333" w:type="pct"/>
            <w:tcBorders>
              <w:top w:val="single" w:sz="4" w:space="0" w:color="auto"/>
              <w:left w:val="nil"/>
              <w:bottom w:val="nil"/>
              <w:right w:val="nil"/>
            </w:tcBorders>
            <w:shd w:val="clear" w:color="000000" w:fill="FFFFFF"/>
            <w:noWrap/>
            <w:vAlign w:val="center"/>
            <w:hideMark/>
          </w:tcPr>
          <w:p w14:paraId="31FA7FBF"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4.92E-04</w:t>
            </w:r>
          </w:p>
        </w:tc>
        <w:tc>
          <w:tcPr>
            <w:tcW w:w="210" w:type="pct"/>
            <w:tcBorders>
              <w:top w:val="single" w:sz="4" w:space="0" w:color="auto"/>
              <w:left w:val="nil"/>
              <w:bottom w:val="nil"/>
              <w:right w:val="nil"/>
            </w:tcBorders>
            <w:shd w:val="clear" w:color="000000" w:fill="FFFFFF"/>
            <w:noWrap/>
            <w:vAlign w:val="center"/>
            <w:hideMark/>
          </w:tcPr>
          <w:p w14:paraId="7203951B"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6.08</w:t>
            </w:r>
          </w:p>
        </w:tc>
        <w:tc>
          <w:tcPr>
            <w:tcW w:w="284" w:type="pct"/>
            <w:tcBorders>
              <w:top w:val="single" w:sz="4" w:space="0" w:color="auto"/>
              <w:left w:val="nil"/>
              <w:bottom w:val="nil"/>
              <w:right w:val="nil"/>
            </w:tcBorders>
            <w:shd w:val="clear" w:color="000000" w:fill="FFFFFF"/>
            <w:noWrap/>
            <w:vAlign w:val="center"/>
            <w:hideMark/>
          </w:tcPr>
          <w:p w14:paraId="0E7C1B08"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1.62E-05</w:t>
            </w:r>
          </w:p>
        </w:tc>
        <w:tc>
          <w:tcPr>
            <w:tcW w:w="227" w:type="pct"/>
            <w:tcBorders>
              <w:top w:val="single" w:sz="4" w:space="0" w:color="auto"/>
              <w:left w:val="nil"/>
              <w:bottom w:val="nil"/>
              <w:right w:val="nil"/>
            </w:tcBorders>
            <w:shd w:val="clear" w:color="000000" w:fill="FFFFFF"/>
            <w:noWrap/>
            <w:vAlign w:val="center"/>
            <w:hideMark/>
          </w:tcPr>
          <w:p w14:paraId="4A25BCE0"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7.59</w:t>
            </w:r>
          </w:p>
        </w:tc>
        <w:tc>
          <w:tcPr>
            <w:tcW w:w="282" w:type="pct"/>
            <w:tcBorders>
              <w:top w:val="single" w:sz="4" w:space="0" w:color="auto"/>
              <w:left w:val="nil"/>
              <w:bottom w:val="nil"/>
              <w:right w:val="nil"/>
            </w:tcBorders>
            <w:shd w:val="clear" w:color="000000" w:fill="FFFFFF"/>
            <w:noWrap/>
            <w:vAlign w:val="center"/>
            <w:hideMark/>
          </w:tcPr>
          <w:p w14:paraId="24CBB558"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4.67E-10</w:t>
            </w:r>
          </w:p>
        </w:tc>
        <w:tc>
          <w:tcPr>
            <w:tcW w:w="225" w:type="pct"/>
            <w:tcBorders>
              <w:top w:val="single" w:sz="4" w:space="0" w:color="auto"/>
              <w:left w:val="single" w:sz="4" w:space="0" w:color="auto"/>
              <w:bottom w:val="nil"/>
              <w:right w:val="nil"/>
            </w:tcBorders>
            <w:shd w:val="clear" w:color="000000" w:fill="FFFFFF"/>
            <w:noWrap/>
            <w:vAlign w:val="center"/>
            <w:hideMark/>
          </w:tcPr>
          <w:p w14:paraId="35F8ADE3"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1.11</w:t>
            </w:r>
          </w:p>
        </w:tc>
        <w:tc>
          <w:tcPr>
            <w:tcW w:w="285" w:type="pct"/>
            <w:tcBorders>
              <w:top w:val="single" w:sz="4" w:space="0" w:color="auto"/>
              <w:left w:val="nil"/>
              <w:bottom w:val="nil"/>
              <w:right w:val="nil"/>
            </w:tcBorders>
            <w:shd w:val="clear" w:color="000000" w:fill="FFFFFF"/>
            <w:noWrap/>
            <w:vAlign w:val="center"/>
            <w:hideMark/>
          </w:tcPr>
          <w:p w14:paraId="2033AACB" w14:textId="77777777" w:rsidR="001150C8" w:rsidRPr="001150C8" w:rsidRDefault="001150C8" w:rsidP="001150C8">
            <w:pPr>
              <w:spacing w:before="0" w:after="0"/>
              <w:jc w:val="center"/>
              <w:rPr>
                <w:rFonts w:ascii="Calibri" w:eastAsia="Times New Roman" w:hAnsi="Calibri" w:cs="Calibri"/>
                <w:color w:val="BFBFBF"/>
                <w:sz w:val="16"/>
                <w:szCs w:val="16"/>
                <w:lang w:val="en-GB" w:eastAsia="en-GB"/>
              </w:rPr>
            </w:pPr>
            <w:r w:rsidRPr="001150C8">
              <w:rPr>
                <w:rFonts w:ascii="Calibri" w:eastAsia="Times New Roman" w:hAnsi="Calibri" w:cs="Calibri"/>
                <w:color w:val="BFBFBF"/>
                <w:sz w:val="16"/>
                <w:szCs w:val="16"/>
                <w:lang w:val="en-GB" w:eastAsia="en-GB"/>
              </w:rPr>
              <w:t>5.40E-01</w:t>
            </w:r>
          </w:p>
        </w:tc>
        <w:tc>
          <w:tcPr>
            <w:tcW w:w="226" w:type="pct"/>
            <w:tcBorders>
              <w:top w:val="single" w:sz="4" w:space="0" w:color="auto"/>
              <w:left w:val="nil"/>
              <w:bottom w:val="nil"/>
              <w:right w:val="nil"/>
            </w:tcBorders>
            <w:shd w:val="clear" w:color="000000" w:fill="FFFFFF"/>
            <w:noWrap/>
            <w:vAlign w:val="center"/>
            <w:hideMark/>
          </w:tcPr>
          <w:p w14:paraId="792BF29A"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7.06</w:t>
            </w:r>
          </w:p>
        </w:tc>
        <w:tc>
          <w:tcPr>
            <w:tcW w:w="282" w:type="pct"/>
            <w:tcBorders>
              <w:top w:val="single" w:sz="4" w:space="0" w:color="auto"/>
              <w:left w:val="nil"/>
              <w:bottom w:val="nil"/>
              <w:right w:val="nil"/>
            </w:tcBorders>
            <w:shd w:val="clear" w:color="000000" w:fill="FFFFFF"/>
            <w:noWrap/>
            <w:vAlign w:val="center"/>
            <w:hideMark/>
          </w:tcPr>
          <w:p w14:paraId="2606FB61"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1.80E-10</w:t>
            </w:r>
          </w:p>
        </w:tc>
        <w:tc>
          <w:tcPr>
            <w:tcW w:w="223" w:type="pct"/>
            <w:tcBorders>
              <w:top w:val="single" w:sz="4" w:space="0" w:color="auto"/>
              <w:left w:val="nil"/>
              <w:bottom w:val="nil"/>
              <w:right w:val="nil"/>
            </w:tcBorders>
            <w:shd w:val="clear" w:color="000000" w:fill="FFFFFF"/>
            <w:noWrap/>
            <w:vAlign w:val="center"/>
            <w:hideMark/>
          </w:tcPr>
          <w:p w14:paraId="74E66E69"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7.25</w:t>
            </w:r>
          </w:p>
        </w:tc>
        <w:tc>
          <w:tcPr>
            <w:tcW w:w="301" w:type="pct"/>
            <w:tcBorders>
              <w:top w:val="single" w:sz="4" w:space="0" w:color="auto"/>
              <w:left w:val="nil"/>
              <w:bottom w:val="nil"/>
              <w:right w:val="single" w:sz="4" w:space="0" w:color="auto"/>
            </w:tcBorders>
            <w:shd w:val="clear" w:color="000000" w:fill="FFFFFF"/>
            <w:noWrap/>
            <w:vAlign w:val="center"/>
            <w:hideMark/>
          </w:tcPr>
          <w:p w14:paraId="4726987F"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2.10E-11</w:t>
            </w:r>
          </w:p>
        </w:tc>
      </w:tr>
      <w:tr w:rsidR="001150C8" w:rsidRPr="001150C8" w14:paraId="4755708A" w14:textId="77777777" w:rsidTr="00AE0B50">
        <w:trPr>
          <w:trHeight w:val="288"/>
        </w:trPr>
        <w:tc>
          <w:tcPr>
            <w:tcW w:w="708" w:type="pct"/>
            <w:tcBorders>
              <w:top w:val="nil"/>
              <w:left w:val="single" w:sz="4" w:space="0" w:color="auto"/>
              <w:bottom w:val="single" w:sz="4" w:space="0" w:color="auto"/>
              <w:right w:val="nil"/>
            </w:tcBorders>
            <w:shd w:val="clear" w:color="000000" w:fill="FFFFFF"/>
            <w:noWrap/>
            <w:vAlign w:val="center"/>
            <w:hideMark/>
          </w:tcPr>
          <w:p w14:paraId="756A5536" w14:textId="77777777" w:rsidR="001150C8" w:rsidRPr="00F367BD" w:rsidRDefault="001150C8" w:rsidP="001150C8">
            <w:pPr>
              <w:spacing w:before="0" w:after="0"/>
              <w:jc w:val="center"/>
              <w:rPr>
                <w:rFonts w:ascii="Calibri" w:eastAsia="Times New Roman" w:hAnsi="Calibri" w:cs="Calibri"/>
                <w:color w:val="FF0000"/>
                <w:sz w:val="16"/>
                <w:szCs w:val="16"/>
                <w:lang w:val="en-GB" w:eastAsia="en-GB"/>
              </w:rPr>
            </w:pPr>
            <w:r w:rsidRPr="00F367BD">
              <w:rPr>
                <w:rFonts w:ascii="Calibri" w:eastAsia="Times New Roman" w:hAnsi="Calibri" w:cs="Calibri"/>
                <w:color w:val="FF0000"/>
                <w:sz w:val="16"/>
                <w:szCs w:val="16"/>
                <w:lang w:val="en-GB" w:eastAsia="en-GB"/>
              </w:rPr>
              <w:t>Soltu.DM.01G005280</w:t>
            </w:r>
          </w:p>
        </w:tc>
        <w:tc>
          <w:tcPr>
            <w:tcW w:w="1162" w:type="pct"/>
            <w:tcBorders>
              <w:top w:val="nil"/>
              <w:left w:val="nil"/>
              <w:bottom w:val="single" w:sz="4" w:space="0" w:color="auto"/>
              <w:right w:val="single" w:sz="4" w:space="0" w:color="auto"/>
            </w:tcBorders>
            <w:shd w:val="clear" w:color="000000" w:fill="FFFFFF"/>
            <w:vAlign w:val="center"/>
            <w:hideMark/>
          </w:tcPr>
          <w:p w14:paraId="0B53FD2B" w14:textId="77777777" w:rsidR="001150C8" w:rsidRPr="00F367BD" w:rsidRDefault="001150C8" w:rsidP="001150C8">
            <w:pPr>
              <w:spacing w:before="0" w:after="0"/>
              <w:jc w:val="center"/>
              <w:rPr>
                <w:rFonts w:ascii="Calibri" w:eastAsia="Times New Roman" w:hAnsi="Calibri" w:cs="Calibri"/>
                <w:color w:val="FF0000"/>
                <w:sz w:val="16"/>
                <w:szCs w:val="16"/>
                <w:lang w:val="en-GB" w:eastAsia="en-GB"/>
              </w:rPr>
            </w:pPr>
            <w:r w:rsidRPr="00F367BD">
              <w:rPr>
                <w:rFonts w:ascii="Calibri" w:eastAsia="Times New Roman" w:hAnsi="Calibri" w:cs="Calibri"/>
                <w:color w:val="FF0000"/>
                <w:sz w:val="16"/>
                <w:szCs w:val="16"/>
                <w:lang w:val="en-GB" w:eastAsia="en-GB"/>
              </w:rPr>
              <w:t>cytochrome P450, family 71, subfamily B, polypeptide</w:t>
            </w:r>
          </w:p>
        </w:tc>
        <w:tc>
          <w:tcPr>
            <w:tcW w:w="252" w:type="pct"/>
            <w:tcBorders>
              <w:top w:val="single" w:sz="4" w:space="0" w:color="auto"/>
              <w:left w:val="nil"/>
              <w:bottom w:val="single" w:sz="4" w:space="0" w:color="auto"/>
              <w:right w:val="nil"/>
            </w:tcBorders>
            <w:shd w:val="clear" w:color="000000" w:fill="FFFFFF"/>
            <w:noWrap/>
            <w:vAlign w:val="center"/>
            <w:hideMark/>
          </w:tcPr>
          <w:p w14:paraId="30241A89"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5.06</w:t>
            </w:r>
          </w:p>
        </w:tc>
        <w:tc>
          <w:tcPr>
            <w:tcW w:w="333" w:type="pct"/>
            <w:tcBorders>
              <w:top w:val="single" w:sz="4" w:space="0" w:color="auto"/>
              <w:left w:val="nil"/>
              <w:bottom w:val="single" w:sz="4" w:space="0" w:color="auto"/>
              <w:right w:val="nil"/>
            </w:tcBorders>
            <w:shd w:val="clear" w:color="000000" w:fill="FFFFFF"/>
            <w:noWrap/>
            <w:vAlign w:val="center"/>
            <w:hideMark/>
          </w:tcPr>
          <w:p w14:paraId="741AD148"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5.71E-03</w:t>
            </w:r>
          </w:p>
        </w:tc>
        <w:tc>
          <w:tcPr>
            <w:tcW w:w="210" w:type="pct"/>
            <w:tcBorders>
              <w:top w:val="single" w:sz="4" w:space="0" w:color="auto"/>
              <w:left w:val="nil"/>
              <w:bottom w:val="single" w:sz="4" w:space="0" w:color="auto"/>
              <w:right w:val="nil"/>
            </w:tcBorders>
            <w:shd w:val="clear" w:color="000000" w:fill="FFFFFF"/>
            <w:noWrap/>
            <w:vAlign w:val="center"/>
            <w:hideMark/>
          </w:tcPr>
          <w:p w14:paraId="43DBBD5A"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5.96</w:t>
            </w:r>
          </w:p>
        </w:tc>
        <w:tc>
          <w:tcPr>
            <w:tcW w:w="284" w:type="pct"/>
            <w:tcBorders>
              <w:top w:val="single" w:sz="4" w:space="0" w:color="auto"/>
              <w:left w:val="nil"/>
              <w:bottom w:val="single" w:sz="4" w:space="0" w:color="auto"/>
              <w:right w:val="nil"/>
            </w:tcBorders>
            <w:shd w:val="clear" w:color="000000" w:fill="FFFFFF"/>
            <w:noWrap/>
            <w:vAlign w:val="center"/>
            <w:hideMark/>
          </w:tcPr>
          <w:p w14:paraId="5FFC0BD2"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4.37E-05</w:t>
            </w:r>
          </w:p>
        </w:tc>
        <w:tc>
          <w:tcPr>
            <w:tcW w:w="227" w:type="pct"/>
            <w:tcBorders>
              <w:top w:val="single" w:sz="4" w:space="0" w:color="auto"/>
              <w:left w:val="nil"/>
              <w:bottom w:val="single" w:sz="4" w:space="0" w:color="auto"/>
              <w:right w:val="nil"/>
            </w:tcBorders>
            <w:shd w:val="clear" w:color="000000" w:fill="FFFFFF"/>
            <w:noWrap/>
            <w:vAlign w:val="center"/>
            <w:hideMark/>
          </w:tcPr>
          <w:p w14:paraId="635E673B"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6.02</w:t>
            </w:r>
          </w:p>
        </w:tc>
        <w:tc>
          <w:tcPr>
            <w:tcW w:w="282" w:type="pct"/>
            <w:tcBorders>
              <w:top w:val="single" w:sz="4" w:space="0" w:color="auto"/>
              <w:left w:val="nil"/>
              <w:bottom w:val="single" w:sz="4" w:space="0" w:color="auto"/>
              <w:right w:val="nil"/>
            </w:tcBorders>
            <w:shd w:val="clear" w:color="000000" w:fill="FFFFFF"/>
            <w:noWrap/>
            <w:vAlign w:val="center"/>
            <w:hideMark/>
          </w:tcPr>
          <w:p w14:paraId="37AB2A83"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1.22E-05</w:t>
            </w:r>
          </w:p>
        </w:tc>
        <w:tc>
          <w:tcPr>
            <w:tcW w:w="225" w:type="pct"/>
            <w:tcBorders>
              <w:top w:val="single" w:sz="4" w:space="0" w:color="auto"/>
              <w:left w:val="single" w:sz="4" w:space="0" w:color="auto"/>
              <w:bottom w:val="single" w:sz="4" w:space="0" w:color="auto"/>
              <w:right w:val="nil"/>
            </w:tcBorders>
            <w:shd w:val="clear" w:color="000000" w:fill="FFFFFF"/>
            <w:noWrap/>
            <w:vAlign w:val="center"/>
            <w:hideMark/>
          </w:tcPr>
          <w:p w14:paraId="3C8AA288"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0.94</w:t>
            </w:r>
          </w:p>
        </w:tc>
        <w:tc>
          <w:tcPr>
            <w:tcW w:w="285" w:type="pct"/>
            <w:tcBorders>
              <w:top w:val="single" w:sz="4" w:space="0" w:color="auto"/>
              <w:left w:val="nil"/>
              <w:bottom w:val="single" w:sz="4" w:space="0" w:color="auto"/>
              <w:right w:val="nil"/>
            </w:tcBorders>
            <w:shd w:val="clear" w:color="000000" w:fill="FFFFFF"/>
            <w:noWrap/>
            <w:vAlign w:val="center"/>
            <w:hideMark/>
          </w:tcPr>
          <w:p w14:paraId="2D8A0510" w14:textId="77777777" w:rsidR="001150C8" w:rsidRPr="001150C8" w:rsidRDefault="001150C8" w:rsidP="001150C8">
            <w:pPr>
              <w:spacing w:before="0" w:after="0"/>
              <w:jc w:val="center"/>
              <w:rPr>
                <w:rFonts w:ascii="Calibri" w:eastAsia="Times New Roman" w:hAnsi="Calibri" w:cs="Calibri"/>
                <w:color w:val="BFBFBF"/>
                <w:sz w:val="16"/>
                <w:szCs w:val="16"/>
                <w:lang w:val="en-GB" w:eastAsia="en-GB"/>
              </w:rPr>
            </w:pPr>
            <w:r w:rsidRPr="001150C8">
              <w:rPr>
                <w:rFonts w:ascii="Calibri" w:eastAsia="Times New Roman" w:hAnsi="Calibri" w:cs="Calibri"/>
                <w:color w:val="BFBFBF"/>
                <w:sz w:val="16"/>
                <w:szCs w:val="16"/>
                <w:lang w:val="en-GB" w:eastAsia="en-GB"/>
              </w:rPr>
              <w:t>NA</w:t>
            </w:r>
          </w:p>
        </w:tc>
        <w:tc>
          <w:tcPr>
            <w:tcW w:w="226" w:type="pct"/>
            <w:tcBorders>
              <w:top w:val="single" w:sz="4" w:space="0" w:color="auto"/>
              <w:left w:val="nil"/>
              <w:bottom w:val="single" w:sz="4" w:space="0" w:color="auto"/>
              <w:right w:val="nil"/>
            </w:tcBorders>
            <w:shd w:val="clear" w:color="000000" w:fill="FFFFFF"/>
            <w:noWrap/>
            <w:vAlign w:val="center"/>
            <w:hideMark/>
          </w:tcPr>
          <w:p w14:paraId="22F0FF7F"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1.53</w:t>
            </w:r>
          </w:p>
        </w:tc>
        <w:tc>
          <w:tcPr>
            <w:tcW w:w="282" w:type="pct"/>
            <w:tcBorders>
              <w:top w:val="single" w:sz="4" w:space="0" w:color="auto"/>
              <w:left w:val="nil"/>
              <w:bottom w:val="single" w:sz="4" w:space="0" w:color="auto"/>
              <w:right w:val="nil"/>
            </w:tcBorders>
            <w:shd w:val="clear" w:color="000000" w:fill="FFFFFF"/>
            <w:noWrap/>
            <w:vAlign w:val="center"/>
            <w:hideMark/>
          </w:tcPr>
          <w:p w14:paraId="128665F5"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1.27E-03</w:t>
            </w:r>
          </w:p>
        </w:tc>
        <w:tc>
          <w:tcPr>
            <w:tcW w:w="223" w:type="pct"/>
            <w:tcBorders>
              <w:top w:val="single" w:sz="4" w:space="0" w:color="auto"/>
              <w:left w:val="nil"/>
              <w:bottom w:val="single" w:sz="4" w:space="0" w:color="auto"/>
              <w:right w:val="nil"/>
            </w:tcBorders>
            <w:shd w:val="clear" w:color="000000" w:fill="FFFFFF"/>
            <w:noWrap/>
            <w:vAlign w:val="center"/>
            <w:hideMark/>
          </w:tcPr>
          <w:p w14:paraId="49023208"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1.04</w:t>
            </w:r>
          </w:p>
        </w:tc>
        <w:tc>
          <w:tcPr>
            <w:tcW w:w="301" w:type="pct"/>
            <w:tcBorders>
              <w:top w:val="single" w:sz="4" w:space="0" w:color="auto"/>
              <w:left w:val="nil"/>
              <w:bottom w:val="single" w:sz="4" w:space="0" w:color="auto"/>
              <w:right w:val="single" w:sz="4" w:space="0" w:color="auto"/>
            </w:tcBorders>
            <w:shd w:val="clear" w:color="000000" w:fill="FFFFFF"/>
            <w:noWrap/>
            <w:vAlign w:val="center"/>
            <w:hideMark/>
          </w:tcPr>
          <w:p w14:paraId="7446486D"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2.97E-02</w:t>
            </w:r>
          </w:p>
        </w:tc>
      </w:tr>
      <w:tr w:rsidR="001150C8" w:rsidRPr="001150C8" w14:paraId="74462F4D" w14:textId="77777777" w:rsidTr="00AE0B50">
        <w:trPr>
          <w:trHeight w:val="288"/>
        </w:trPr>
        <w:tc>
          <w:tcPr>
            <w:tcW w:w="708" w:type="pct"/>
            <w:tcBorders>
              <w:top w:val="nil"/>
              <w:left w:val="single" w:sz="4" w:space="0" w:color="auto"/>
              <w:bottom w:val="single" w:sz="4" w:space="0" w:color="auto"/>
              <w:right w:val="nil"/>
            </w:tcBorders>
            <w:shd w:val="clear" w:color="000000" w:fill="FFFFFF"/>
            <w:noWrap/>
            <w:vAlign w:val="center"/>
            <w:hideMark/>
          </w:tcPr>
          <w:p w14:paraId="33CB2A30" w14:textId="77777777" w:rsidR="001150C8" w:rsidRPr="001150C8" w:rsidRDefault="001150C8" w:rsidP="001150C8">
            <w:pPr>
              <w:spacing w:before="0" w:after="0"/>
              <w:jc w:val="center"/>
              <w:rPr>
                <w:rFonts w:ascii="Calibri" w:eastAsia="Times New Roman" w:hAnsi="Calibri" w:cs="Calibri"/>
                <w:color w:val="000000"/>
                <w:sz w:val="16"/>
                <w:szCs w:val="16"/>
                <w:lang w:val="en-GB" w:eastAsia="en-GB"/>
              </w:rPr>
            </w:pPr>
            <w:r w:rsidRPr="001150C8">
              <w:rPr>
                <w:rFonts w:ascii="Calibri" w:eastAsia="Times New Roman" w:hAnsi="Calibri" w:cs="Calibri"/>
                <w:color w:val="000000"/>
                <w:sz w:val="16"/>
                <w:szCs w:val="16"/>
                <w:lang w:val="en-GB" w:eastAsia="en-GB"/>
              </w:rPr>
              <w:t>Soltu.DM.02G027440</w:t>
            </w:r>
          </w:p>
        </w:tc>
        <w:tc>
          <w:tcPr>
            <w:tcW w:w="1162" w:type="pct"/>
            <w:tcBorders>
              <w:top w:val="nil"/>
              <w:left w:val="nil"/>
              <w:bottom w:val="single" w:sz="4" w:space="0" w:color="auto"/>
              <w:right w:val="single" w:sz="4" w:space="0" w:color="auto"/>
            </w:tcBorders>
            <w:shd w:val="clear" w:color="000000" w:fill="FFFFFF"/>
            <w:vAlign w:val="center"/>
            <w:hideMark/>
          </w:tcPr>
          <w:p w14:paraId="141E34EE" w14:textId="77777777" w:rsidR="001150C8" w:rsidRPr="001150C8" w:rsidRDefault="001150C8" w:rsidP="001150C8">
            <w:pPr>
              <w:spacing w:before="0" w:after="0"/>
              <w:jc w:val="center"/>
              <w:rPr>
                <w:rFonts w:ascii="Calibri" w:eastAsia="Times New Roman" w:hAnsi="Calibri" w:cs="Calibri"/>
                <w:color w:val="000000"/>
                <w:sz w:val="16"/>
                <w:szCs w:val="16"/>
                <w:lang w:val="en-GB" w:eastAsia="en-GB"/>
              </w:rPr>
            </w:pPr>
            <w:r w:rsidRPr="001150C8">
              <w:rPr>
                <w:rFonts w:ascii="Calibri" w:eastAsia="Times New Roman" w:hAnsi="Calibri" w:cs="Calibri"/>
                <w:color w:val="000000"/>
                <w:sz w:val="16"/>
                <w:szCs w:val="16"/>
                <w:lang w:val="en-GB" w:eastAsia="en-GB"/>
              </w:rPr>
              <w:t>phytosulfokine 6 precursor</w:t>
            </w:r>
          </w:p>
        </w:tc>
        <w:tc>
          <w:tcPr>
            <w:tcW w:w="252" w:type="pct"/>
            <w:tcBorders>
              <w:top w:val="nil"/>
              <w:left w:val="nil"/>
              <w:bottom w:val="single" w:sz="4" w:space="0" w:color="auto"/>
              <w:right w:val="nil"/>
            </w:tcBorders>
            <w:shd w:val="clear" w:color="000000" w:fill="FFFFFF"/>
            <w:noWrap/>
            <w:vAlign w:val="center"/>
            <w:hideMark/>
          </w:tcPr>
          <w:p w14:paraId="65E1387E"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5.17</w:t>
            </w:r>
          </w:p>
        </w:tc>
        <w:tc>
          <w:tcPr>
            <w:tcW w:w="333" w:type="pct"/>
            <w:tcBorders>
              <w:top w:val="nil"/>
              <w:left w:val="nil"/>
              <w:bottom w:val="single" w:sz="4" w:space="0" w:color="auto"/>
              <w:right w:val="nil"/>
            </w:tcBorders>
            <w:shd w:val="clear" w:color="000000" w:fill="FFFFFF"/>
            <w:noWrap/>
            <w:vAlign w:val="center"/>
            <w:hideMark/>
          </w:tcPr>
          <w:p w14:paraId="0C413628"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2.25E-03</w:t>
            </w:r>
          </w:p>
        </w:tc>
        <w:tc>
          <w:tcPr>
            <w:tcW w:w="210" w:type="pct"/>
            <w:tcBorders>
              <w:top w:val="nil"/>
              <w:left w:val="nil"/>
              <w:bottom w:val="single" w:sz="4" w:space="0" w:color="auto"/>
              <w:right w:val="nil"/>
            </w:tcBorders>
            <w:shd w:val="clear" w:color="000000" w:fill="FFFFFF"/>
            <w:noWrap/>
            <w:vAlign w:val="center"/>
            <w:hideMark/>
          </w:tcPr>
          <w:p w14:paraId="3CC76417"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5.08</w:t>
            </w:r>
          </w:p>
        </w:tc>
        <w:tc>
          <w:tcPr>
            <w:tcW w:w="284" w:type="pct"/>
            <w:tcBorders>
              <w:top w:val="nil"/>
              <w:left w:val="nil"/>
              <w:bottom w:val="single" w:sz="4" w:space="0" w:color="auto"/>
              <w:right w:val="nil"/>
            </w:tcBorders>
            <w:shd w:val="clear" w:color="000000" w:fill="FFFFFF"/>
            <w:noWrap/>
            <w:vAlign w:val="center"/>
            <w:hideMark/>
          </w:tcPr>
          <w:p w14:paraId="48578BBD"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8.85E-04</w:t>
            </w:r>
          </w:p>
        </w:tc>
        <w:tc>
          <w:tcPr>
            <w:tcW w:w="227" w:type="pct"/>
            <w:tcBorders>
              <w:top w:val="nil"/>
              <w:left w:val="nil"/>
              <w:bottom w:val="single" w:sz="4" w:space="0" w:color="auto"/>
              <w:right w:val="nil"/>
            </w:tcBorders>
            <w:shd w:val="clear" w:color="000000" w:fill="FFFFFF"/>
            <w:noWrap/>
            <w:vAlign w:val="center"/>
            <w:hideMark/>
          </w:tcPr>
          <w:p w14:paraId="6198B324"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4.62</w:t>
            </w:r>
          </w:p>
        </w:tc>
        <w:tc>
          <w:tcPr>
            <w:tcW w:w="282" w:type="pct"/>
            <w:tcBorders>
              <w:top w:val="nil"/>
              <w:left w:val="nil"/>
              <w:bottom w:val="single" w:sz="4" w:space="0" w:color="auto"/>
              <w:right w:val="nil"/>
            </w:tcBorders>
            <w:shd w:val="clear" w:color="000000" w:fill="FFFFFF"/>
            <w:noWrap/>
            <w:vAlign w:val="center"/>
            <w:hideMark/>
          </w:tcPr>
          <w:p w14:paraId="3A1D51FB"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7.35E-04</w:t>
            </w:r>
          </w:p>
        </w:tc>
        <w:tc>
          <w:tcPr>
            <w:tcW w:w="225" w:type="pct"/>
            <w:tcBorders>
              <w:top w:val="nil"/>
              <w:left w:val="single" w:sz="4" w:space="0" w:color="auto"/>
              <w:bottom w:val="single" w:sz="4" w:space="0" w:color="auto"/>
              <w:right w:val="nil"/>
            </w:tcBorders>
            <w:shd w:val="clear" w:color="000000" w:fill="FFFFFF"/>
            <w:noWrap/>
            <w:vAlign w:val="center"/>
            <w:hideMark/>
          </w:tcPr>
          <w:p w14:paraId="11DEE53A"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0.78</w:t>
            </w:r>
          </w:p>
        </w:tc>
        <w:tc>
          <w:tcPr>
            <w:tcW w:w="285" w:type="pct"/>
            <w:tcBorders>
              <w:top w:val="nil"/>
              <w:left w:val="nil"/>
              <w:bottom w:val="single" w:sz="4" w:space="0" w:color="auto"/>
              <w:right w:val="nil"/>
            </w:tcBorders>
            <w:shd w:val="clear" w:color="000000" w:fill="FFFFFF"/>
            <w:noWrap/>
            <w:vAlign w:val="center"/>
            <w:hideMark/>
          </w:tcPr>
          <w:p w14:paraId="2F0C89C9" w14:textId="77777777" w:rsidR="001150C8" w:rsidRPr="001150C8" w:rsidRDefault="001150C8" w:rsidP="001150C8">
            <w:pPr>
              <w:spacing w:before="0" w:after="0"/>
              <w:jc w:val="center"/>
              <w:rPr>
                <w:rFonts w:ascii="Calibri" w:eastAsia="Times New Roman" w:hAnsi="Calibri" w:cs="Calibri"/>
                <w:color w:val="BFBFBF"/>
                <w:sz w:val="16"/>
                <w:szCs w:val="16"/>
                <w:lang w:val="en-GB" w:eastAsia="en-GB"/>
              </w:rPr>
            </w:pPr>
            <w:r w:rsidRPr="001150C8">
              <w:rPr>
                <w:rFonts w:ascii="Calibri" w:eastAsia="Times New Roman" w:hAnsi="Calibri" w:cs="Calibri"/>
                <w:color w:val="BFBFBF"/>
                <w:sz w:val="16"/>
                <w:szCs w:val="16"/>
                <w:lang w:val="en-GB" w:eastAsia="en-GB"/>
              </w:rPr>
              <w:t>6.72E-01</w:t>
            </w:r>
          </w:p>
        </w:tc>
        <w:tc>
          <w:tcPr>
            <w:tcW w:w="226" w:type="pct"/>
            <w:tcBorders>
              <w:top w:val="nil"/>
              <w:left w:val="nil"/>
              <w:bottom w:val="single" w:sz="4" w:space="0" w:color="auto"/>
              <w:right w:val="nil"/>
            </w:tcBorders>
            <w:shd w:val="clear" w:color="000000" w:fill="FFFFFF"/>
            <w:noWrap/>
            <w:vAlign w:val="center"/>
            <w:hideMark/>
          </w:tcPr>
          <w:p w14:paraId="0F0EA1D7"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1.47</w:t>
            </w:r>
          </w:p>
        </w:tc>
        <w:tc>
          <w:tcPr>
            <w:tcW w:w="282" w:type="pct"/>
            <w:tcBorders>
              <w:top w:val="nil"/>
              <w:left w:val="nil"/>
              <w:bottom w:val="single" w:sz="4" w:space="0" w:color="auto"/>
              <w:right w:val="nil"/>
            </w:tcBorders>
            <w:shd w:val="clear" w:color="000000" w:fill="FFFFFF"/>
            <w:noWrap/>
            <w:vAlign w:val="center"/>
            <w:hideMark/>
          </w:tcPr>
          <w:p w14:paraId="3F6362F6" w14:textId="77777777" w:rsidR="001150C8" w:rsidRPr="001150C8" w:rsidRDefault="001150C8" w:rsidP="001150C8">
            <w:pPr>
              <w:spacing w:before="0" w:after="0"/>
              <w:jc w:val="center"/>
              <w:rPr>
                <w:rFonts w:ascii="Calibri" w:eastAsia="Times New Roman" w:hAnsi="Calibri" w:cs="Calibri"/>
                <w:color w:val="BFBFBF"/>
                <w:sz w:val="16"/>
                <w:szCs w:val="16"/>
                <w:lang w:val="en-GB" w:eastAsia="en-GB"/>
              </w:rPr>
            </w:pPr>
            <w:r w:rsidRPr="001150C8">
              <w:rPr>
                <w:rFonts w:ascii="Calibri" w:eastAsia="Times New Roman" w:hAnsi="Calibri" w:cs="Calibri"/>
                <w:color w:val="BFBFBF"/>
                <w:sz w:val="16"/>
                <w:szCs w:val="16"/>
                <w:lang w:val="en-GB" w:eastAsia="en-GB"/>
              </w:rPr>
              <w:t>3.10E-01</w:t>
            </w:r>
          </w:p>
        </w:tc>
        <w:tc>
          <w:tcPr>
            <w:tcW w:w="223" w:type="pct"/>
            <w:tcBorders>
              <w:top w:val="nil"/>
              <w:left w:val="nil"/>
              <w:bottom w:val="single" w:sz="4" w:space="0" w:color="auto"/>
              <w:right w:val="nil"/>
            </w:tcBorders>
            <w:shd w:val="clear" w:color="000000" w:fill="FFFFFF"/>
            <w:noWrap/>
            <w:vAlign w:val="center"/>
            <w:hideMark/>
          </w:tcPr>
          <w:p w14:paraId="62D85780"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3.46</w:t>
            </w:r>
          </w:p>
        </w:tc>
        <w:tc>
          <w:tcPr>
            <w:tcW w:w="301" w:type="pct"/>
            <w:tcBorders>
              <w:top w:val="nil"/>
              <w:left w:val="nil"/>
              <w:bottom w:val="single" w:sz="4" w:space="0" w:color="auto"/>
              <w:right w:val="single" w:sz="4" w:space="0" w:color="auto"/>
            </w:tcBorders>
            <w:shd w:val="clear" w:color="000000" w:fill="FFFFFF"/>
            <w:noWrap/>
            <w:vAlign w:val="center"/>
            <w:hideMark/>
          </w:tcPr>
          <w:p w14:paraId="20A1A511"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1.96E-03</w:t>
            </w:r>
          </w:p>
        </w:tc>
      </w:tr>
      <w:tr w:rsidR="001150C8" w:rsidRPr="001150C8" w14:paraId="3A540529" w14:textId="77777777" w:rsidTr="00AE0B50">
        <w:trPr>
          <w:trHeight w:val="288"/>
        </w:trPr>
        <w:tc>
          <w:tcPr>
            <w:tcW w:w="708" w:type="pct"/>
            <w:tcBorders>
              <w:top w:val="nil"/>
              <w:left w:val="single" w:sz="4" w:space="0" w:color="auto"/>
              <w:bottom w:val="single" w:sz="4" w:space="0" w:color="auto"/>
              <w:right w:val="nil"/>
            </w:tcBorders>
            <w:shd w:val="clear" w:color="000000" w:fill="FFFFFF"/>
            <w:noWrap/>
            <w:vAlign w:val="center"/>
            <w:hideMark/>
          </w:tcPr>
          <w:p w14:paraId="43918AAB" w14:textId="77777777" w:rsidR="001150C8" w:rsidRPr="001150C8" w:rsidRDefault="001150C8" w:rsidP="001150C8">
            <w:pPr>
              <w:spacing w:before="0" w:after="0"/>
              <w:jc w:val="center"/>
              <w:rPr>
                <w:rFonts w:ascii="Calibri" w:eastAsia="Times New Roman" w:hAnsi="Calibri" w:cs="Calibri"/>
                <w:color w:val="000000"/>
                <w:sz w:val="16"/>
                <w:szCs w:val="16"/>
                <w:lang w:val="en-GB" w:eastAsia="en-GB"/>
              </w:rPr>
            </w:pPr>
            <w:r w:rsidRPr="001150C8">
              <w:rPr>
                <w:rFonts w:ascii="Calibri" w:eastAsia="Times New Roman" w:hAnsi="Calibri" w:cs="Calibri"/>
                <w:color w:val="000000"/>
                <w:sz w:val="16"/>
                <w:szCs w:val="16"/>
                <w:lang w:val="en-GB" w:eastAsia="en-GB"/>
              </w:rPr>
              <w:lastRenderedPageBreak/>
              <w:t>Soltu.DM.01G047920</w:t>
            </w:r>
          </w:p>
        </w:tc>
        <w:tc>
          <w:tcPr>
            <w:tcW w:w="1162" w:type="pct"/>
            <w:tcBorders>
              <w:top w:val="nil"/>
              <w:left w:val="nil"/>
              <w:bottom w:val="single" w:sz="4" w:space="0" w:color="auto"/>
              <w:right w:val="single" w:sz="4" w:space="0" w:color="auto"/>
            </w:tcBorders>
            <w:shd w:val="clear" w:color="000000" w:fill="FFFFFF"/>
            <w:vAlign w:val="center"/>
            <w:hideMark/>
          </w:tcPr>
          <w:p w14:paraId="418198F7" w14:textId="77777777" w:rsidR="001150C8" w:rsidRPr="001150C8" w:rsidRDefault="001150C8" w:rsidP="001150C8">
            <w:pPr>
              <w:spacing w:before="0" w:after="0"/>
              <w:jc w:val="center"/>
              <w:rPr>
                <w:rFonts w:ascii="Calibri" w:eastAsia="Times New Roman" w:hAnsi="Calibri" w:cs="Calibri"/>
                <w:color w:val="000000"/>
                <w:sz w:val="16"/>
                <w:szCs w:val="16"/>
                <w:lang w:val="en-GB" w:eastAsia="en-GB"/>
              </w:rPr>
            </w:pPr>
            <w:proofErr w:type="spellStart"/>
            <w:r w:rsidRPr="001150C8">
              <w:rPr>
                <w:rFonts w:ascii="Calibri" w:eastAsia="Times New Roman" w:hAnsi="Calibri" w:cs="Calibri"/>
                <w:color w:val="000000"/>
                <w:sz w:val="16"/>
                <w:szCs w:val="16"/>
                <w:lang w:val="en-GB" w:eastAsia="en-GB"/>
              </w:rPr>
              <w:t>Cupredoxin</w:t>
            </w:r>
            <w:proofErr w:type="spellEnd"/>
            <w:r w:rsidRPr="001150C8">
              <w:rPr>
                <w:rFonts w:ascii="Calibri" w:eastAsia="Times New Roman" w:hAnsi="Calibri" w:cs="Calibri"/>
                <w:color w:val="000000"/>
                <w:sz w:val="16"/>
                <w:szCs w:val="16"/>
                <w:lang w:val="en-GB" w:eastAsia="en-GB"/>
              </w:rPr>
              <w:t> superfamily protein</w:t>
            </w:r>
          </w:p>
        </w:tc>
        <w:tc>
          <w:tcPr>
            <w:tcW w:w="252" w:type="pct"/>
            <w:tcBorders>
              <w:top w:val="nil"/>
              <w:left w:val="nil"/>
              <w:bottom w:val="single" w:sz="4" w:space="0" w:color="auto"/>
              <w:right w:val="nil"/>
            </w:tcBorders>
            <w:shd w:val="clear" w:color="000000" w:fill="FFFFFF"/>
            <w:noWrap/>
            <w:vAlign w:val="center"/>
            <w:hideMark/>
          </w:tcPr>
          <w:p w14:paraId="23D60337"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5.00</w:t>
            </w:r>
          </w:p>
        </w:tc>
        <w:tc>
          <w:tcPr>
            <w:tcW w:w="333" w:type="pct"/>
            <w:tcBorders>
              <w:top w:val="nil"/>
              <w:left w:val="nil"/>
              <w:bottom w:val="single" w:sz="4" w:space="0" w:color="auto"/>
              <w:right w:val="nil"/>
            </w:tcBorders>
            <w:shd w:val="clear" w:color="000000" w:fill="FFFFFF"/>
            <w:noWrap/>
            <w:vAlign w:val="center"/>
            <w:hideMark/>
          </w:tcPr>
          <w:p w14:paraId="64461365"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3.08E-02</w:t>
            </w:r>
          </w:p>
        </w:tc>
        <w:tc>
          <w:tcPr>
            <w:tcW w:w="210" w:type="pct"/>
            <w:tcBorders>
              <w:top w:val="nil"/>
              <w:left w:val="nil"/>
              <w:bottom w:val="single" w:sz="4" w:space="0" w:color="auto"/>
              <w:right w:val="nil"/>
            </w:tcBorders>
            <w:shd w:val="clear" w:color="000000" w:fill="FFFFFF"/>
            <w:noWrap/>
            <w:vAlign w:val="center"/>
            <w:hideMark/>
          </w:tcPr>
          <w:p w14:paraId="6F62EF4B"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2.92</w:t>
            </w:r>
          </w:p>
        </w:tc>
        <w:tc>
          <w:tcPr>
            <w:tcW w:w="284" w:type="pct"/>
            <w:tcBorders>
              <w:top w:val="nil"/>
              <w:left w:val="nil"/>
              <w:bottom w:val="single" w:sz="4" w:space="0" w:color="auto"/>
              <w:right w:val="nil"/>
            </w:tcBorders>
            <w:shd w:val="clear" w:color="000000" w:fill="FFFFFF"/>
            <w:noWrap/>
            <w:vAlign w:val="center"/>
            <w:hideMark/>
          </w:tcPr>
          <w:p w14:paraId="4182F5C6" w14:textId="77777777" w:rsidR="001150C8" w:rsidRPr="001150C8" w:rsidRDefault="001150C8" w:rsidP="001150C8">
            <w:pPr>
              <w:spacing w:before="0" w:after="0"/>
              <w:jc w:val="center"/>
              <w:rPr>
                <w:rFonts w:ascii="Calibri" w:eastAsia="Times New Roman" w:hAnsi="Calibri" w:cs="Calibri"/>
                <w:color w:val="BFBFBF"/>
                <w:sz w:val="16"/>
                <w:szCs w:val="16"/>
                <w:lang w:val="en-GB" w:eastAsia="en-GB"/>
              </w:rPr>
            </w:pPr>
            <w:r w:rsidRPr="001150C8">
              <w:rPr>
                <w:rFonts w:ascii="Calibri" w:eastAsia="Times New Roman" w:hAnsi="Calibri" w:cs="Calibri"/>
                <w:color w:val="BFBFBF"/>
                <w:sz w:val="16"/>
                <w:szCs w:val="16"/>
                <w:lang w:val="en-GB" w:eastAsia="en-GB"/>
              </w:rPr>
              <w:t>1.79E-01</w:t>
            </w:r>
          </w:p>
        </w:tc>
        <w:tc>
          <w:tcPr>
            <w:tcW w:w="227" w:type="pct"/>
            <w:tcBorders>
              <w:top w:val="nil"/>
              <w:left w:val="nil"/>
              <w:bottom w:val="single" w:sz="4" w:space="0" w:color="auto"/>
              <w:right w:val="nil"/>
            </w:tcBorders>
            <w:shd w:val="clear" w:color="000000" w:fill="FFFFFF"/>
            <w:noWrap/>
            <w:vAlign w:val="center"/>
            <w:hideMark/>
          </w:tcPr>
          <w:p w14:paraId="581B8B90"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3.99</w:t>
            </w:r>
          </w:p>
        </w:tc>
        <w:tc>
          <w:tcPr>
            <w:tcW w:w="282" w:type="pct"/>
            <w:tcBorders>
              <w:top w:val="nil"/>
              <w:left w:val="nil"/>
              <w:bottom w:val="single" w:sz="4" w:space="0" w:color="auto"/>
              <w:right w:val="nil"/>
            </w:tcBorders>
            <w:shd w:val="clear" w:color="000000" w:fill="FFFFFF"/>
            <w:noWrap/>
            <w:vAlign w:val="center"/>
            <w:hideMark/>
          </w:tcPr>
          <w:p w14:paraId="33C5FCF6"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2.41E-02</w:t>
            </w:r>
          </w:p>
        </w:tc>
        <w:tc>
          <w:tcPr>
            <w:tcW w:w="225" w:type="pct"/>
            <w:tcBorders>
              <w:top w:val="nil"/>
              <w:left w:val="single" w:sz="4" w:space="0" w:color="auto"/>
              <w:bottom w:val="single" w:sz="4" w:space="0" w:color="auto"/>
              <w:right w:val="nil"/>
            </w:tcBorders>
            <w:shd w:val="clear" w:color="000000" w:fill="FFFFFF"/>
            <w:noWrap/>
            <w:vAlign w:val="center"/>
            <w:hideMark/>
          </w:tcPr>
          <w:p w14:paraId="4D86478D"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1.75</w:t>
            </w:r>
          </w:p>
        </w:tc>
        <w:tc>
          <w:tcPr>
            <w:tcW w:w="285" w:type="pct"/>
            <w:tcBorders>
              <w:top w:val="nil"/>
              <w:left w:val="nil"/>
              <w:bottom w:val="single" w:sz="4" w:space="0" w:color="auto"/>
              <w:right w:val="nil"/>
            </w:tcBorders>
            <w:shd w:val="clear" w:color="000000" w:fill="FFFFFF"/>
            <w:noWrap/>
            <w:vAlign w:val="center"/>
            <w:hideMark/>
          </w:tcPr>
          <w:p w14:paraId="3373D26D" w14:textId="77777777" w:rsidR="001150C8" w:rsidRPr="001150C8" w:rsidRDefault="001150C8" w:rsidP="001150C8">
            <w:pPr>
              <w:spacing w:before="0" w:after="0"/>
              <w:jc w:val="center"/>
              <w:rPr>
                <w:rFonts w:ascii="Calibri" w:eastAsia="Times New Roman" w:hAnsi="Calibri" w:cs="Calibri"/>
                <w:color w:val="BFBFBF"/>
                <w:sz w:val="16"/>
                <w:szCs w:val="16"/>
                <w:lang w:val="en-GB" w:eastAsia="en-GB"/>
              </w:rPr>
            </w:pPr>
            <w:r w:rsidRPr="001150C8">
              <w:rPr>
                <w:rFonts w:ascii="Calibri" w:eastAsia="Times New Roman" w:hAnsi="Calibri" w:cs="Calibri"/>
                <w:color w:val="BFBFBF"/>
                <w:sz w:val="16"/>
                <w:szCs w:val="16"/>
                <w:lang w:val="en-GB" w:eastAsia="en-GB"/>
              </w:rPr>
              <w:t>NA</w:t>
            </w:r>
          </w:p>
        </w:tc>
        <w:tc>
          <w:tcPr>
            <w:tcW w:w="226" w:type="pct"/>
            <w:tcBorders>
              <w:top w:val="nil"/>
              <w:left w:val="nil"/>
              <w:bottom w:val="single" w:sz="4" w:space="0" w:color="auto"/>
              <w:right w:val="nil"/>
            </w:tcBorders>
            <w:shd w:val="clear" w:color="000000" w:fill="FFFFFF"/>
            <w:noWrap/>
            <w:vAlign w:val="center"/>
            <w:hideMark/>
          </w:tcPr>
          <w:p w14:paraId="7D5C7024"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1.02</w:t>
            </w:r>
          </w:p>
        </w:tc>
        <w:tc>
          <w:tcPr>
            <w:tcW w:w="282" w:type="pct"/>
            <w:tcBorders>
              <w:top w:val="nil"/>
              <w:left w:val="nil"/>
              <w:bottom w:val="single" w:sz="4" w:space="0" w:color="auto"/>
              <w:right w:val="nil"/>
            </w:tcBorders>
            <w:shd w:val="clear" w:color="000000" w:fill="FFFFFF"/>
            <w:noWrap/>
            <w:vAlign w:val="center"/>
            <w:hideMark/>
          </w:tcPr>
          <w:p w14:paraId="5E471F65" w14:textId="77777777" w:rsidR="001150C8" w:rsidRPr="001150C8" w:rsidRDefault="001150C8" w:rsidP="001150C8">
            <w:pPr>
              <w:spacing w:before="0" w:after="0"/>
              <w:jc w:val="center"/>
              <w:rPr>
                <w:rFonts w:ascii="Calibri" w:eastAsia="Times New Roman" w:hAnsi="Calibri" w:cs="Calibri"/>
                <w:color w:val="BFBFBF"/>
                <w:sz w:val="16"/>
                <w:szCs w:val="16"/>
                <w:lang w:val="en-GB" w:eastAsia="en-GB"/>
              </w:rPr>
            </w:pPr>
            <w:r w:rsidRPr="001150C8">
              <w:rPr>
                <w:rFonts w:ascii="Calibri" w:eastAsia="Times New Roman" w:hAnsi="Calibri" w:cs="Calibri"/>
                <w:color w:val="BFBFBF"/>
                <w:sz w:val="16"/>
                <w:szCs w:val="16"/>
                <w:lang w:val="en-GB" w:eastAsia="en-GB"/>
              </w:rPr>
              <w:t>6.61E-01</w:t>
            </w:r>
          </w:p>
        </w:tc>
        <w:tc>
          <w:tcPr>
            <w:tcW w:w="223" w:type="pct"/>
            <w:tcBorders>
              <w:top w:val="nil"/>
              <w:left w:val="nil"/>
              <w:bottom w:val="single" w:sz="4" w:space="0" w:color="auto"/>
              <w:right w:val="nil"/>
            </w:tcBorders>
            <w:shd w:val="clear" w:color="000000" w:fill="FFFFFF"/>
            <w:noWrap/>
            <w:vAlign w:val="center"/>
            <w:hideMark/>
          </w:tcPr>
          <w:p w14:paraId="698C4B84"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3.81</w:t>
            </w:r>
          </w:p>
        </w:tc>
        <w:tc>
          <w:tcPr>
            <w:tcW w:w="301" w:type="pct"/>
            <w:tcBorders>
              <w:top w:val="nil"/>
              <w:left w:val="nil"/>
              <w:bottom w:val="single" w:sz="4" w:space="0" w:color="auto"/>
              <w:right w:val="single" w:sz="4" w:space="0" w:color="auto"/>
            </w:tcBorders>
            <w:shd w:val="clear" w:color="000000" w:fill="FFFFFF"/>
            <w:noWrap/>
            <w:vAlign w:val="center"/>
            <w:hideMark/>
          </w:tcPr>
          <w:p w14:paraId="463A0163"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1.63E-02</w:t>
            </w:r>
          </w:p>
        </w:tc>
      </w:tr>
      <w:tr w:rsidR="001150C8" w:rsidRPr="001150C8" w14:paraId="157B77E9" w14:textId="77777777" w:rsidTr="00AE0B50">
        <w:trPr>
          <w:trHeight w:val="288"/>
        </w:trPr>
        <w:tc>
          <w:tcPr>
            <w:tcW w:w="708" w:type="pct"/>
            <w:tcBorders>
              <w:top w:val="nil"/>
              <w:left w:val="single" w:sz="4" w:space="0" w:color="auto"/>
              <w:bottom w:val="single" w:sz="4" w:space="0" w:color="auto"/>
              <w:right w:val="nil"/>
            </w:tcBorders>
            <w:shd w:val="clear" w:color="000000" w:fill="FFFFFF"/>
            <w:noWrap/>
            <w:vAlign w:val="center"/>
            <w:hideMark/>
          </w:tcPr>
          <w:p w14:paraId="4456D9B3" w14:textId="77777777" w:rsidR="001150C8" w:rsidRPr="001150C8" w:rsidRDefault="001150C8" w:rsidP="001150C8">
            <w:pPr>
              <w:spacing w:before="0" w:after="0"/>
              <w:jc w:val="center"/>
              <w:rPr>
                <w:rFonts w:ascii="Calibri" w:eastAsia="Times New Roman" w:hAnsi="Calibri" w:cs="Calibri"/>
                <w:color w:val="000000"/>
                <w:sz w:val="16"/>
                <w:szCs w:val="16"/>
                <w:lang w:val="en-GB" w:eastAsia="en-GB"/>
              </w:rPr>
            </w:pPr>
            <w:r w:rsidRPr="001150C8">
              <w:rPr>
                <w:rFonts w:ascii="Calibri" w:eastAsia="Times New Roman" w:hAnsi="Calibri" w:cs="Calibri"/>
                <w:color w:val="000000"/>
                <w:sz w:val="16"/>
                <w:szCs w:val="16"/>
                <w:lang w:val="en-GB" w:eastAsia="en-GB"/>
              </w:rPr>
              <w:t>Soltu.DM.01G047870</w:t>
            </w:r>
          </w:p>
        </w:tc>
        <w:tc>
          <w:tcPr>
            <w:tcW w:w="1162" w:type="pct"/>
            <w:tcBorders>
              <w:top w:val="nil"/>
              <w:left w:val="nil"/>
              <w:bottom w:val="single" w:sz="4" w:space="0" w:color="auto"/>
              <w:right w:val="single" w:sz="4" w:space="0" w:color="auto"/>
            </w:tcBorders>
            <w:shd w:val="clear" w:color="000000" w:fill="FFFFFF"/>
            <w:vAlign w:val="center"/>
            <w:hideMark/>
          </w:tcPr>
          <w:p w14:paraId="52EA7FC4" w14:textId="77777777" w:rsidR="001150C8" w:rsidRPr="001150C8" w:rsidRDefault="001150C8" w:rsidP="001150C8">
            <w:pPr>
              <w:spacing w:before="0" w:after="0"/>
              <w:jc w:val="center"/>
              <w:rPr>
                <w:rFonts w:ascii="Calibri" w:eastAsia="Times New Roman" w:hAnsi="Calibri" w:cs="Calibri"/>
                <w:color w:val="000000"/>
                <w:sz w:val="16"/>
                <w:szCs w:val="16"/>
                <w:lang w:val="en-GB" w:eastAsia="en-GB"/>
              </w:rPr>
            </w:pPr>
            <w:proofErr w:type="spellStart"/>
            <w:r w:rsidRPr="001150C8">
              <w:rPr>
                <w:rFonts w:ascii="Calibri" w:eastAsia="Times New Roman" w:hAnsi="Calibri" w:cs="Calibri"/>
                <w:color w:val="000000"/>
                <w:sz w:val="16"/>
                <w:szCs w:val="16"/>
                <w:lang w:val="en-GB" w:eastAsia="en-GB"/>
              </w:rPr>
              <w:t>Cupredoxin</w:t>
            </w:r>
            <w:proofErr w:type="spellEnd"/>
            <w:r w:rsidRPr="001150C8">
              <w:rPr>
                <w:rFonts w:ascii="Calibri" w:eastAsia="Times New Roman" w:hAnsi="Calibri" w:cs="Calibri"/>
                <w:color w:val="000000"/>
                <w:sz w:val="16"/>
                <w:szCs w:val="16"/>
                <w:lang w:val="en-GB" w:eastAsia="en-GB"/>
              </w:rPr>
              <w:t> superfamily protein</w:t>
            </w:r>
          </w:p>
        </w:tc>
        <w:tc>
          <w:tcPr>
            <w:tcW w:w="252" w:type="pct"/>
            <w:tcBorders>
              <w:top w:val="nil"/>
              <w:left w:val="nil"/>
              <w:bottom w:val="single" w:sz="4" w:space="0" w:color="auto"/>
              <w:right w:val="nil"/>
            </w:tcBorders>
            <w:shd w:val="clear" w:color="000000" w:fill="FFFFFF"/>
            <w:noWrap/>
            <w:vAlign w:val="center"/>
            <w:hideMark/>
          </w:tcPr>
          <w:p w14:paraId="093476F2"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4.87</w:t>
            </w:r>
          </w:p>
        </w:tc>
        <w:tc>
          <w:tcPr>
            <w:tcW w:w="333" w:type="pct"/>
            <w:tcBorders>
              <w:top w:val="nil"/>
              <w:left w:val="nil"/>
              <w:bottom w:val="single" w:sz="4" w:space="0" w:color="auto"/>
              <w:right w:val="nil"/>
            </w:tcBorders>
            <w:shd w:val="clear" w:color="000000" w:fill="FFFFFF"/>
            <w:noWrap/>
            <w:vAlign w:val="center"/>
            <w:hideMark/>
          </w:tcPr>
          <w:p w14:paraId="3CC3D53E"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3.28E-02</w:t>
            </w:r>
          </w:p>
        </w:tc>
        <w:tc>
          <w:tcPr>
            <w:tcW w:w="210" w:type="pct"/>
            <w:tcBorders>
              <w:top w:val="nil"/>
              <w:left w:val="nil"/>
              <w:bottom w:val="single" w:sz="4" w:space="0" w:color="auto"/>
              <w:right w:val="nil"/>
            </w:tcBorders>
            <w:shd w:val="clear" w:color="000000" w:fill="FFFFFF"/>
            <w:noWrap/>
            <w:vAlign w:val="center"/>
            <w:hideMark/>
          </w:tcPr>
          <w:p w14:paraId="3FD86F42"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2.64</w:t>
            </w:r>
          </w:p>
        </w:tc>
        <w:tc>
          <w:tcPr>
            <w:tcW w:w="284" w:type="pct"/>
            <w:tcBorders>
              <w:top w:val="nil"/>
              <w:left w:val="nil"/>
              <w:bottom w:val="single" w:sz="4" w:space="0" w:color="auto"/>
              <w:right w:val="nil"/>
            </w:tcBorders>
            <w:shd w:val="clear" w:color="000000" w:fill="FFFFFF"/>
            <w:noWrap/>
            <w:vAlign w:val="center"/>
            <w:hideMark/>
          </w:tcPr>
          <w:p w14:paraId="6D31189B" w14:textId="77777777" w:rsidR="001150C8" w:rsidRPr="001150C8" w:rsidRDefault="001150C8" w:rsidP="001150C8">
            <w:pPr>
              <w:spacing w:before="0" w:after="0"/>
              <w:jc w:val="center"/>
              <w:rPr>
                <w:rFonts w:ascii="Calibri" w:eastAsia="Times New Roman" w:hAnsi="Calibri" w:cs="Calibri"/>
                <w:color w:val="BFBFBF"/>
                <w:sz w:val="16"/>
                <w:szCs w:val="16"/>
                <w:lang w:val="en-GB" w:eastAsia="en-GB"/>
              </w:rPr>
            </w:pPr>
            <w:r w:rsidRPr="001150C8">
              <w:rPr>
                <w:rFonts w:ascii="Calibri" w:eastAsia="Times New Roman" w:hAnsi="Calibri" w:cs="Calibri"/>
                <w:color w:val="BFBFBF"/>
                <w:sz w:val="16"/>
                <w:szCs w:val="16"/>
                <w:lang w:val="en-GB" w:eastAsia="en-GB"/>
              </w:rPr>
              <w:t>2.25E-01</w:t>
            </w:r>
          </w:p>
        </w:tc>
        <w:tc>
          <w:tcPr>
            <w:tcW w:w="227" w:type="pct"/>
            <w:tcBorders>
              <w:top w:val="nil"/>
              <w:left w:val="nil"/>
              <w:bottom w:val="single" w:sz="4" w:space="0" w:color="auto"/>
              <w:right w:val="nil"/>
            </w:tcBorders>
            <w:shd w:val="clear" w:color="000000" w:fill="FFFFFF"/>
            <w:noWrap/>
            <w:vAlign w:val="center"/>
            <w:hideMark/>
          </w:tcPr>
          <w:p w14:paraId="0F89E627"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2.64</w:t>
            </w:r>
          </w:p>
        </w:tc>
        <w:tc>
          <w:tcPr>
            <w:tcW w:w="282" w:type="pct"/>
            <w:tcBorders>
              <w:top w:val="nil"/>
              <w:left w:val="nil"/>
              <w:bottom w:val="single" w:sz="4" w:space="0" w:color="auto"/>
              <w:right w:val="nil"/>
            </w:tcBorders>
            <w:shd w:val="clear" w:color="000000" w:fill="FFFFFF"/>
            <w:noWrap/>
            <w:vAlign w:val="center"/>
            <w:hideMark/>
          </w:tcPr>
          <w:p w14:paraId="384F12C0" w14:textId="77777777" w:rsidR="001150C8" w:rsidRPr="001150C8" w:rsidRDefault="001150C8" w:rsidP="001150C8">
            <w:pPr>
              <w:spacing w:before="0" w:after="0"/>
              <w:jc w:val="center"/>
              <w:rPr>
                <w:rFonts w:ascii="Calibri" w:eastAsia="Times New Roman" w:hAnsi="Calibri" w:cs="Calibri"/>
                <w:color w:val="BFBFBF"/>
                <w:sz w:val="16"/>
                <w:szCs w:val="16"/>
                <w:lang w:val="en-GB" w:eastAsia="en-GB"/>
              </w:rPr>
            </w:pPr>
            <w:r w:rsidRPr="001150C8">
              <w:rPr>
                <w:rFonts w:ascii="Calibri" w:eastAsia="Times New Roman" w:hAnsi="Calibri" w:cs="Calibri"/>
                <w:color w:val="BFBFBF"/>
                <w:sz w:val="16"/>
                <w:szCs w:val="16"/>
                <w:lang w:val="en-GB" w:eastAsia="en-GB"/>
              </w:rPr>
              <w:t>1.53E-01</w:t>
            </w:r>
          </w:p>
        </w:tc>
        <w:tc>
          <w:tcPr>
            <w:tcW w:w="225" w:type="pct"/>
            <w:tcBorders>
              <w:top w:val="nil"/>
              <w:left w:val="single" w:sz="4" w:space="0" w:color="auto"/>
              <w:bottom w:val="single" w:sz="4" w:space="0" w:color="auto"/>
              <w:right w:val="nil"/>
            </w:tcBorders>
            <w:shd w:val="clear" w:color="000000" w:fill="FFFFFF"/>
            <w:noWrap/>
            <w:vAlign w:val="center"/>
            <w:hideMark/>
          </w:tcPr>
          <w:p w14:paraId="4C8F2C83"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0.94</w:t>
            </w:r>
          </w:p>
        </w:tc>
        <w:tc>
          <w:tcPr>
            <w:tcW w:w="285" w:type="pct"/>
            <w:tcBorders>
              <w:top w:val="nil"/>
              <w:left w:val="nil"/>
              <w:bottom w:val="single" w:sz="4" w:space="0" w:color="auto"/>
              <w:right w:val="nil"/>
            </w:tcBorders>
            <w:shd w:val="clear" w:color="000000" w:fill="FFFFFF"/>
            <w:noWrap/>
            <w:vAlign w:val="center"/>
            <w:hideMark/>
          </w:tcPr>
          <w:p w14:paraId="2BAB727C" w14:textId="77777777" w:rsidR="001150C8" w:rsidRPr="001150C8" w:rsidRDefault="001150C8" w:rsidP="001150C8">
            <w:pPr>
              <w:spacing w:before="0" w:after="0"/>
              <w:jc w:val="center"/>
              <w:rPr>
                <w:rFonts w:ascii="Calibri" w:eastAsia="Times New Roman" w:hAnsi="Calibri" w:cs="Calibri"/>
                <w:color w:val="BFBFBF"/>
                <w:sz w:val="16"/>
                <w:szCs w:val="16"/>
                <w:lang w:val="en-GB" w:eastAsia="en-GB"/>
              </w:rPr>
            </w:pPr>
            <w:r w:rsidRPr="001150C8">
              <w:rPr>
                <w:rFonts w:ascii="Calibri" w:eastAsia="Times New Roman" w:hAnsi="Calibri" w:cs="Calibri"/>
                <w:color w:val="BFBFBF"/>
                <w:sz w:val="16"/>
                <w:szCs w:val="16"/>
                <w:lang w:val="en-GB" w:eastAsia="en-GB"/>
              </w:rPr>
              <w:t>7.34E-01</w:t>
            </w:r>
          </w:p>
        </w:tc>
        <w:tc>
          <w:tcPr>
            <w:tcW w:w="226" w:type="pct"/>
            <w:tcBorders>
              <w:top w:val="nil"/>
              <w:left w:val="nil"/>
              <w:bottom w:val="single" w:sz="4" w:space="0" w:color="auto"/>
              <w:right w:val="nil"/>
            </w:tcBorders>
            <w:shd w:val="clear" w:color="000000" w:fill="FFFFFF"/>
            <w:noWrap/>
            <w:vAlign w:val="center"/>
            <w:hideMark/>
          </w:tcPr>
          <w:p w14:paraId="6B53D12A"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0.68</w:t>
            </w:r>
          </w:p>
        </w:tc>
        <w:tc>
          <w:tcPr>
            <w:tcW w:w="282" w:type="pct"/>
            <w:tcBorders>
              <w:top w:val="nil"/>
              <w:left w:val="nil"/>
              <w:bottom w:val="single" w:sz="4" w:space="0" w:color="auto"/>
              <w:right w:val="nil"/>
            </w:tcBorders>
            <w:shd w:val="clear" w:color="000000" w:fill="FFFFFF"/>
            <w:noWrap/>
            <w:vAlign w:val="center"/>
            <w:hideMark/>
          </w:tcPr>
          <w:p w14:paraId="098C3B76" w14:textId="77777777" w:rsidR="001150C8" w:rsidRPr="001150C8" w:rsidRDefault="001150C8" w:rsidP="001150C8">
            <w:pPr>
              <w:spacing w:before="0" w:after="0"/>
              <w:jc w:val="center"/>
              <w:rPr>
                <w:rFonts w:ascii="Calibri" w:eastAsia="Times New Roman" w:hAnsi="Calibri" w:cs="Calibri"/>
                <w:color w:val="BFBFBF"/>
                <w:sz w:val="16"/>
                <w:szCs w:val="16"/>
                <w:lang w:val="en-GB" w:eastAsia="en-GB"/>
              </w:rPr>
            </w:pPr>
            <w:r w:rsidRPr="001150C8">
              <w:rPr>
                <w:rFonts w:ascii="Calibri" w:eastAsia="Times New Roman" w:hAnsi="Calibri" w:cs="Calibri"/>
                <w:color w:val="BFBFBF"/>
                <w:sz w:val="16"/>
                <w:szCs w:val="16"/>
                <w:lang w:val="en-GB" w:eastAsia="en-GB"/>
              </w:rPr>
              <w:t>7.99E-01</w:t>
            </w:r>
          </w:p>
        </w:tc>
        <w:tc>
          <w:tcPr>
            <w:tcW w:w="223" w:type="pct"/>
            <w:tcBorders>
              <w:top w:val="nil"/>
              <w:left w:val="nil"/>
              <w:bottom w:val="single" w:sz="4" w:space="0" w:color="auto"/>
              <w:right w:val="nil"/>
            </w:tcBorders>
            <w:shd w:val="clear" w:color="000000" w:fill="FFFFFF"/>
            <w:noWrap/>
            <w:vAlign w:val="center"/>
            <w:hideMark/>
          </w:tcPr>
          <w:p w14:paraId="63D1D370"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3.04</w:t>
            </w:r>
          </w:p>
        </w:tc>
        <w:tc>
          <w:tcPr>
            <w:tcW w:w="301" w:type="pct"/>
            <w:tcBorders>
              <w:top w:val="nil"/>
              <w:left w:val="nil"/>
              <w:bottom w:val="single" w:sz="4" w:space="0" w:color="auto"/>
              <w:right w:val="single" w:sz="4" w:space="0" w:color="auto"/>
            </w:tcBorders>
            <w:shd w:val="clear" w:color="000000" w:fill="FFFFFF"/>
            <w:noWrap/>
            <w:vAlign w:val="center"/>
            <w:hideMark/>
          </w:tcPr>
          <w:p w14:paraId="03A96B06" w14:textId="77777777" w:rsidR="001150C8" w:rsidRPr="001150C8" w:rsidRDefault="001150C8" w:rsidP="001150C8">
            <w:pPr>
              <w:spacing w:before="0" w:after="0"/>
              <w:jc w:val="center"/>
              <w:rPr>
                <w:rFonts w:ascii="Calibri" w:eastAsia="Times New Roman" w:hAnsi="Calibri" w:cs="Calibri"/>
                <w:color w:val="BFBFBF"/>
                <w:sz w:val="16"/>
                <w:szCs w:val="16"/>
                <w:lang w:val="en-GB" w:eastAsia="en-GB"/>
              </w:rPr>
            </w:pPr>
            <w:r w:rsidRPr="001150C8">
              <w:rPr>
                <w:rFonts w:ascii="Calibri" w:eastAsia="Times New Roman" w:hAnsi="Calibri" w:cs="Calibri"/>
                <w:color w:val="BFBFBF"/>
                <w:sz w:val="16"/>
                <w:szCs w:val="16"/>
                <w:lang w:val="en-GB" w:eastAsia="en-GB"/>
              </w:rPr>
              <w:t>8.02E-02</w:t>
            </w:r>
          </w:p>
        </w:tc>
      </w:tr>
      <w:tr w:rsidR="001150C8" w:rsidRPr="001150C8" w14:paraId="1D1FB020" w14:textId="77777777" w:rsidTr="00AE0B50">
        <w:trPr>
          <w:trHeight w:val="288"/>
        </w:trPr>
        <w:tc>
          <w:tcPr>
            <w:tcW w:w="708" w:type="pct"/>
            <w:tcBorders>
              <w:top w:val="nil"/>
              <w:left w:val="single" w:sz="4" w:space="0" w:color="auto"/>
              <w:bottom w:val="nil"/>
              <w:right w:val="nil"/>
            </w:tcBorders>
            <w:shd w:val="clear" w:color="000000" w:fill="FFFFFF"/>
            <w:noWrap/>
            <w:vAlign w:val="center"/>
            <w:hideMark/>
          </w:tcPr>
          <w:p w14:paraId="3CB3D7FF" w14:textId="77777777" w:rsidR="001150C8" w:rsidRPr="001150C8" w:rsidRDefault="001150C8" w:rsidP="001150C8">
            <w:pPr>
              <w:spacing w:before="0" w:after="0"/>
              <w:jc w:val="center"/>
              <w:rPr>
                <w:rFonts w:ascii="Calibri" w:eastAsia="Times New Roman" w:hAnsi="Calibri" w:cs="Calibri"/>
                <w:color w:val="000000"/>
                <w:sz w:val="16"/>
                <w:szCs w:val="16"/>
                <w:lang w:val="en-GB" w:eastAsia="en-GB"/>
              </w:rPr>
            </w:pPr>
            <w:r w:rsidRPr="001150C8">
              <w:rPr>
                <w:rFonts w:ascii="Calibri" w:eastAsia="Times New Roman" w:hAnsi="Calibri" w:cs="Calibri"/>
                <w:color w:val="000000"/>
                <w:sz w:val="16"/>
                <w:szCs w:val="16"/>
                <w:lang w:val="en-GB" w:eastAsia="en-GB"/>
              </w:rPr>
              <w:t>Soltu.DM.01G039820</w:t>
            </w:r>
          </w:p>
        </w:tc>
        <w:tc>
          <w:tcPr>
            <w:tcW w:w="1162" w:type="pct"/>
            <w:tcBorders>
              <w:top w:val="nil"/>
              <w:left w:val="nil"/>
              <w:bottom w:val="nil"/>
              <w:right w:val="single" w:sz="4" w:space="0" w:color="auto"/>
            </w:tcBorders>
            <w:shd w:val="clear" w:color="000000" w:fill="FFFFFF"/>
            <w:vAlign w:val="center"/>
            <w:hideMark/>
          </w:tcPr>
          <w:p w14:paraId="5A722DDF" w14:textId="77777777" w:rsidR="001150C8" w:rsidRPr="001150C8" w:rsidRDefault="001150C8" w:rsidP="001150C8">
            <w:pPr>
              <w:spacing w:before="0" w:after="0"/>
              <w:jc w:val="center"/>
              <w:rPr>
                <w:rFonts w:ascii="Calibri" w:eastAsia="Times New Roman" w:hAnsi="Calibri" w:cs="Calibri"/>
                <w:color w:val="000000"/>
                <w:sz w:val="16"/>
                <w:szCs w:val="16"/>
                <w:lang w:val="en-GB" w:eastAsia="en-GB"/>
              </w:rPr>
            </w:pPr>
            <w:r w:rsidRPr="001150C8">
              <w:rPr>
                <w:rFonts w:ascii="Calibri" w:eastAsia="Times New Roman" w:hAnsi="Calibri" w:cs="Calibri"/>
                <w:color w:val="000000"/>
                <w:sz w:val="16"/>
                <w:szCs w:val="16"/>
                <w:lang w:val="en-GB" w:eastAsia="en-GB"/>
              </w:rPr>
              <w:t>Protein kinase family protein</w:t>
            </w:r>
          </w:p>
        </w:tc>
        <w:tc>
          <w:tcPr>
            <w:tcW w:w="252" w:type="pct"/>
            <w:tcBorders>
              <w:top w:val="nil"/>
              <w:left w:val="nil"/>
              <w:bottom w:val="single" w:sz="4" w:space="0" w:color="auto"/>
              <w:right w:val="nil"/>
            </w:tcBorders>
            <w:shd w:val="clear" w:color="000000" w:fill="FFFFFF"/>
            <w:noWrap/>
            <w:vAlign w:val="center"/>
            <w:hideMark/>
          </w:tcPr>
          <w:p w14:paraId="6956B4DA"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4.88</w:t>
            </w:r>
          </w:p>
        </w:tc>
        <w:tc>
          <w:tcPr>
            <w:tcW w:w="333" w:type="pct"/>
            <w:tcBorders>
              <w:top w:val="nil"/>
              <w:left w:val="nil"/>
              <w:bottom w:val="single" w:sz="4" w:space="0" w:color="auto"/>
              <w:right w:val="nil"/>
            </w:tcBorders>
            <w:shd w:val="clear" w:color="000000" w:fill="FFFFFF"/>
            <w:noWrap/>
            <w:vAlign w:val="center"/>
            <w:hideMark/>
          </w:tcPr>
          <w:p w14:paraId="3E64FE2A"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3.24E-02</w:t>
            </w:r>
          </w:p>
        </w:tc>
        <w:tc>
          <w:tcPr>
            <w:tcW w:w="210" w:type="pct"/>
            <w:tcBorders>
              <w:top w:val="nil"/>
              <w:left w:val="nil"/>
              <w:bottom w:val="single" w:sz="4" w:space="0" w:color="auto"/>
              <w:right w:val="nil"/>
            </w:tcBorders>
            <w:shd w:val="clear" w:color="000000" w:fill="FFFFFF"/>
            <w:noWrap/>
            <w:vAlign w:val="center"/>
            <w:hideMark/>
          </w:tcPr>
          <w:p w14:paraId="43776B79"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10.42</w:t>
            </w:r>
          </w:p>
        </w:tc>
        <w:tc>
          <w:tcPr>
            <w:tcW w:w="284" w:type="pct"/>
            <w:tcBorders>
              <w:top w:val="nil"/>
              <w:left w:val="nil"/>
              <w:bottom w:val="single" w:sz="4" w:space="0" w:color="auto"/>
              <w:right w:val="nil"/>
            </w:tcBorders>
            <w:shd w:val="clear" w:color="000000" w:fill="FFFFFF"/>
            <w:noWrap/>
            <w:vAlign w:val="center"/>
            <w:hideMark/>
          </w:tcPr>
          <w:p w14:paraId="5762CF1B"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9.32E-11</w:t>
            </w:r>
          </w:p>
        </w:tc>
        <w:tc>
          <w:tcPr>
            <w:tcW w:w="227" w:type="pct"/>
            <w:tcBorders>
              <w:top w:val="nil"/>
              <w:left w:val="nil"/>
              <w:bottom w:val="single" w:sz="4" w:space="0" w:color="auto"/>
              <w:right w:val="nil"/>
            </w:tcBorders>
            <w:shd w:val="clear" w:color="000000" w:fill="FFFFFF"/>
            <w:noWrap/>
            <w:vAlign w:val="center"/>
            <w:hideMark/>
          </w:tcPr>
          <w:p w14:paraId="04B029F6"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10.03</w:t>
            </w:r>
          </w:p>
        </w:tc>
        <w:tc>
          <w:tcPr>
            <w:tcW w:w="282" w:type="pct"/>
            <w:tcBorders>
              <w:top w:val="nil"/>
              <w:left w:val="nil"/>
              <w:bottom w:val="single" w:sz="4" w:space="0" w:color="auto"/>
              <w:right w:val="nil"/>
            </w:tcBorders>
            <w:shd w:val="clear" w:color="000000" w:fill="FFFFFF"/>
            <w:noWrap/>
            <w:vAlign w:val="center"/>
            <w:hideMark/>
          </w:tcPr>
          <w:p w14:paraId="75466C19"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3.61E-11</w:t>
            </w:r>
          </w:p>
        </w:tc>
        <w:tc>
          <w:tcPr>
            <w:tcW w:w="225" w:type="pct"/>
            <w:tcBorders>
              <w:top w:val="nil"/>
              <w:left w:val="single" w:sz="4" w:space="0" w:color="auto"/>
              <w:bottom w:val="single" w:sz="4" w:space="0" w:color="auto"/>
              <w:right w:val="nil"/>
            </w:tcBorders>
            <w:shd w:val="clear" w:color="000000" w:fill="FFFFFF"/>
            <w:noWrap/>
            <w:vAlign w:val="center"/>
            <w:hideMark/>
          </w:tcPr>
          <w:p w14:paraId="29AE01F4"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-0.07</w:t>
            </w:r>
          </w:p>
        </w:tc>
        <w:tc>
          <w:tcPr>
            <w:tcW w:w="285" w:type="pct"/>
            <w:tcBorders>
              <w:top w:val="nil"/>
              <w:left w:val="nil"/>
              <w:bottom w:val="single" w:sz="4" w:space="0" w:color="auto"/>
              <w:right w:val="nil"/>
            </w:tcBorders>
            <w:shd w:val="clear" w:color="000000" w:fill="FFFFFF"/>
            <w:noWrap/>
            <w:vAlign w:val="center"/>
            <w:hideMark/>
          </w:tcPr>
          <w:p w14:paraId="138DC5AF" w14:textId="77777777" w:rsidR="001150C8" w:rsidRPr="001150C8" w:rsidRDefault="001150C8" w:rsidP="001150C8">
            <w:pPr>
              <w:spacing w:before="0" w:after="0"/>
              <w:jc w:val="center"/>
              <w:rPr>
                <w:rFonts w:ascii="Calibri" w:eastAsia="Times New Roman" w:hAnsi="Calibri" w:cs="Calibri"/>
                <w:color w:val="BFBFBF"/>
                <w:sz w:val="16"/>
                <w:szCs w:val="16"/>
                <w:lang w:val="en-GB" w:eastAsia="en-GB"/>
              </w:rPr>
            </w:pPr>
            <w:r w:rsidRPr="001150C8">
              <w:rPr>
                <w:rFonts w:ascii="Calibri" w:eastAsia="Times New Roman" w:hAnsi="Calibri" w:cs="Calibri"/>
                <w:color w:val="BFBFBF"/>
                <w:sz w:val="16"/>
                <w:szCs w:val="16"/>
                <w:lang w:val="en-GB" w:eastAsia="en-GB"/>
              </w:rPr>
              <w:t>9.82E-01</w:t>
            </w:r>
          </w:p>
        </w:tc>
        <w:tc>
          <w:tcPr>
            <w:tcW w:w="226" w:type="pct"/>
            <w:tcBorders>
              <w:top w:val="nil"/>
              <w:left w:val="nil"/>
              <w:bottom w:val="single" w:sz="4" w:space="0" w:color="auto"/>
              <w:right w:val="nil"/>
            </w:tcBorders>
            <w:shd w:val="clear" w:color="000000" w:fill="FFFFFF"/>
            <w:noWrap/>
            <w:vAlign w:val="center"/>
            <w:hideMark/>
          </w:tcPr>
          <w:p w14:paraId="40E58E76"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5.23</w:t>
            </w:r>
          </w:p>
        </w:tc>
        <w:tc>
          <w:tcPr>
            <w:tcW w:w="282" w:type="pct"/>
            <w:tcBorders>
              <w:top w:val="nil"/>
              <w:left w:val="nil"/>
              <w:bottom w:val="single" w:sz="4" w:space="0" w:color="auto"/>
              <w:right w:val="nil"/>
            </w:tcBorders>
            <w:shd w:val="clear" w:color="000000" w:fill="FFFFFF"/>
            <w:noWrap/>
            <w:vAlign w:val="center"/>
            <w:hideMark/>
          </w:tcPr>
          <w:p w14:paraId="41970E13"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1.61E-06</w:t>
            </w:r>
          </w:p>
        </w:tc>
        <w:tc>
          <w:tcPr>
            <w:tcW w:w="223" w:type="pct"/>
            <w:tcBorders>
              <w:top w:val="nil"/>
              <w:left w:val="nil"/>
              <w:bottom w:val="single" w:sz="4" w:space="0" w:color="auto"/>
              <w:right w:val="nil"/>
            </w:tcBorders>
            <w:shd w:val="clear" w:color="000000" w:fill="FFFFFF"/>
            <w:noWrap/>
            <w:vAlign w:val="center"/>
            <w:hideMark/>
          </w:tcPr>
          <w:p w14:paraId="5B03B422"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4.73</w:t>
            </w:r>
          </w:p>
        </w:tc>
        <w:tc>
          <w:tcPr>
            <w:tcW w:w="301" w:type="pct"/>
            <w:tcBorders>
              <w:top w:val="nil"/>
              <w:left w:val="nil"/>
              <w:bottom w:val="single" w:sz="4" w:space="0" w:color="auto"/>
              <w:right w:val="single" w:sz="4" w:space="0" w:color="auto"/>
            </w:tcBorders>
            <w:shd w:val="clear" w:color="000000" w:fill="FFFFFF"/>
            <w:noWrap/>
            <w:vAlign w:val="center"/>
            <w:hideMark/>
          </w:tcPr>
          <w:p w14:paraId="38227643"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9.00E-06</w:t>
            </w:r>
          </w:p>
        </w:tc>
      </w:tr>
      <w:tr w:rsidR="001150C8" w:rsidRPr="001150C8" w14:paraId="5B4E757E" w14:textId="77777777" w:rsidTr="00AE0B50">
        <w:trPr>
          <w:trHeight w:val="288"/>
        </w:trPr>
        <w:tc>
          <w:tcPr>
            <w:tcW w:w="708" w:type="pct"/>
            <w:tcBorders>
              <w:top w:val="single" w:sz="4" w:space="0" w:color="auto"/>
              <w:left w:val="single" w:sz="4" w:space="0" w:color="auto"/>
              <w:bottom w:val="single" w:sz="4" w:space="0" w:color="auto"/>
              <w:right w:val="nil"/>
            </w:tcBorders>
            <w:shd w:val="clear" w:color="000000" w:fill="FFFFFF"/>
            <w:noWrap/>
            <w:vAlign w:val="center"/>
            <w:hideMark/>
          </w:tcPr>
          <w:p w14:paraId="63B46F8C" w14:textId="77777777" w:rsidR="001150C8" w:rsidRPr="001150C8" w:rsidRDefault="001150C8" w:rsidP="001150C8">
            <w:pPr>
              <w:spacing w:before="0" w:after="0"/>
              <w:jc w:val="center"/>
              <w:rPr>
                <w:rFonts w:ascii="Calibri" w:eastAsia="Times New Roman" w:hAnsi="Calibri" w:cs="Calibri"/>
                <w:color w:val="000000"/>
                <w:sz w:val="16"/>
                <w:szCs w:val="16"/>
                <w:lang w:val="en-GB" w:eastAsia="en-GB"/>
              </w:rPr>
            </w:pPr>
            <w:r w:rsidRPr="001150C8">
              <w:rPr>
                <w:rFonts w:ascii="Calibri" w:eastAsia="Times New Roman" w:hAnsi="Calibri" w:cs="Calibri"/>
                <w:color w:val="000000"/>
                <w:sz w:val="16"/>
                <w:szCs w:val="16"/>
                <w:lang w:val="en-GB" w:eastAsia="en-GB"/>
              </w:rPr>
              <w:t>Soltu.DM.03G015580</w:t>
            </w:r>
          </w:p>
        </w:tc>
        <w:tc>
          <w:tcPr>
            <w:tcW w:w="1162" w:type="pct"/>
            <w:tcBorders>
              <w:top w:val="single" w:sz="4" w:space="0" w:color="auto"/>
              <w:left w:val="nil"/>
              <w:bottom w:val="single" w:sz="4" w:space="0" w:color="auto"/>
              <w:right w:val="single" w:sz="4" w:space="0" w:color="auto"/>
            </w:tcBorders>
            <w:shd w:val="clear" w:color="000000" w:fill="FFFFFF"/>
            <w:vAlign w:val="center"/>
            <w:hideMark/>
          </w:tcPr>
          <w:p w14:paraId="1C284958" w14:textId="77777777" w:rsidR="001150C8" w:rsidRPr="001150C8" w:rsidRDefault="001150C8" w:rsidP="001150C8">
            <w:pPr>
              <w:spacing w:before="0" w:after="0"/>
              <w:jc w:val="center"/>
              <w:rPr>
                <w:rFonts w:ascii="Calibri" w:eastAsia="Times New Roman" w:hAnsi="Calibri" w:cs="Calibri"/>
                <w:color w:val="000000"/>
                <w:sz w:val="16"/>
                <w:szCs w:val="16"/>
                <w:lang w:val="en-GB" w:eastAsia="en-GB"/>
              </w:rPr>
            </w:pPr>
            <w:r w:rsidRPr="001150C8">
              <w:rPr>
                <w:rFonts w:ascii="Calibri" w:eastAsia="Times New Roman" w:hAnsi="Calibri" w:cs="Calibri"/>
                <w:color w:val="000000"/>
                <w:sz w:val="16"/>
                <w:szCs w:val="16"/>
                <w:lang w:val="en-GB" w:eastAsia="en-GB"/>
              </w:rPr>
              <w:t>hypothetical protein</w:t>
            </w:r>
          </w:p>
        </w:tc>
        <w:tc>
          <w:tcPr>
            <w:tcW w:w="252" w:type="pct"/>
            <w:tcBorders>
              <w:top w:val="nil"/>
              <w:left w:val="nil"/>
              <w:bottom w:val="single" w:sz="4" w:space="0" w:color="auto"/>
              <w:right w:val="nil"/>
            </w:tcBorders>
            <w:shd w:val="clear" w:color="000000" w:fill="FFFFFF"/>
            <w:noWrap/>
            <w:vAlign w:val="center"/>
            <w:hideMark/>
          </w:tcPr>
          <w:p w14:paraId="509275A2"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6.49</w:t>
            </w:r>
          </w:p>
        </w:tc>
        <w:tc>
          <w:tcPr>
            <w:tcW w:w="333" w:type="pct"/>
            <w:tcBorders>
              <w:top w:val="nil"/>
              <w:left w:val="nil"/>
              <w:bottom w:val="single" w:sz="4" w:space="0" w:color="auto"/>
              <w:right w:val="nil"/>
            </w:tcBorders>
            <w:shd w:val="clear" w:color="000000" w:fill="FFFFFF"/>
            <w:noWrap/>
            <w:vAlign w:val="center"/>
            <w:hideMark/>
          </w:tcPr>
          <w:p w14:paraId="1DB79854"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1.92E-02</w:t>
            </w:r>
          </w:p>
        </w:tc>
        <w:tc>
          <w:tcPr>
            <w:tcW w:w="210" w:type="pct"/>
            <w:tcBorders>
              <w:top w:val="nil"/>
              <w:left w:val="nil"/>
              <w:bottom w:val="single" w:sz="4" w:space="0" w:color="auto"/>
              <w:right w:val="nil"/>
            </w:tcBorders>
            <w:shd w:val="clear" w:color="000000" w:fill="FFFFFF"/>
            <w:noWrap/>
            <w:vAlign w:val="center"/>
            <w:hideMark/>
          </w:tcPr>
          <w:p w14:paraId="275B8524"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1.61</w:t>
            </w:r>
          </w:p>
        </w:tc>
        <w:tc>
          <w:tcPr>
            <w:tcW w:w="284" w:type="pct"/>
            <w:tcBorders>
              <w:top w:val="nil"/>
              <w:left w:val="nil"/>
              <w:bottom w:val="single" w:sz="4" w:space="0" w:color="auto"/>
              <w:right w:val="nil"/>
            </w:tcBorders>
            <w:shd w:val="clear" w:color="000000" w:fill="FFFFFF"/>
            <w:noWrap/>
            <w:vAlign w:val="center"/>
            <w:hideMark/>
          </w:tcPr>
          <w:p w14:paraId="7D0F7983" w14:textId="77777777" w:rsidR="001150C8" w:rsidRPr="001150C8" w:rsidRDefault="001150C8" w:rsidP="001150C8">
            <w:pPr>
              <w:spacing w:before="0" w:after="0"/>
              <w:jc w:val="center"/>
              <w:rPr>
                <w:rFonts w:ascii="Calibri" w:eastAsia="Times New Roman" w:hAnsi="Calibri" w:cs="Calibri"/>
                <w:color w:val="BFBFBF"/>
                <w:sz w:val="16"/>
                <w:szCs w:val="16"/>
                <w:lang w:val="en-GB" w:eastAsia="en-GB"/>
              </w:rPr>
            </w:pPr>
            <w:r w:rsidRPr="001150C8">
              <w:rPr>
                <w:rFonts w:ascii="Calibri" w:eastAsia="Times New Roman" w:hAnsi="Calibri" w:cs="Calibri"/>
                <w:color w:val="BFBFBF"/>
                <w:sz w:val="16"/>
                <w:szCs w:val="16"/>
                <w:lang w:val="en-GB" w:eastAsia="en-GB"/>
              </w:rPr>
              <w:t>6.54E-01</w:t>
            </w:r>
          </w:p>
        </w:tc>
        <w:tc>
          <w:tcPr>
            <w:tcW w:w="227" w:type="pct"/>
            <w:tcBorders>
              <w:top w:val="nil"/>
              <w:left w:val="nil"/>
              <w:bottom w:val="single" w:sz="4" w:space="0" w:color="auto"/>
              <w:right w:val="nil"/>
            </w:tcBorders>
            <w:shd w:val="clear" w:color="000000" w:fill="FFFFFF"/>
            <w:noWrap/>
            <w:vAlign w:val="center"/>
            <w:hideMark/>
          </w:tcPr>
          <w:p w14:paraId="55B582B6"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7.43</w:t>
            </w:r>
          </w:p>
        </w:tc>
        <w:tc>
          <w:tcPr>
            <w:tcW w:w="282" w:type="pct"/>
            <w:tcBorders>
              <w:top w:val="nil"/>
              <w:left w:val="nil"/>
              <w:bottom w:val="single" w:sz="4" w:space="0" w:color="auto"/>
              <w:right w:val="nil"/>
            </w:tcBorders>
            <w:shd w:val="clear" w:color="000000" w:fill="FFFFFF"/>
            <w:noWrap/>
            <w:vAlign w:val="center"/>
            <w:hideMark/>
          </w:tcPr>
          <w:p w14:paraId="2F645E27"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2.89E-04</w:t>
            </w:r>
          </w:p>
        </w:tc>
        <w:tc>
          <w:tcPr>
            <w:tcW w:w="225" w:type="pct"/>
            <w:tcBorders>
              <w:top w:val="nil"/>
              <w:left w:val="single" w:sz="4" w:space="0" w:color="auto"/>
              <w:bottom w:val="single" w:sz="4" w:space="0" w:color="auto"/>
              <w:right w:val="nil"/>
            </w:tcBorders>
            <w:shd w:val="clear" w:color="000000" w:fill="FFFFFF"/>
            <w:noWrap/>
            <w:vAlign w:val="center"/>
            <w:hideMark/>
          </w:tcPr>
          <w:p w14:paraId="387CD66F"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2.51</w:t>
            </w:r>
          </w:p>
        </w:tc>
        <w:tc>
          <w:tcPr>
            <w:tcW w:w="285" w:type="pct"/>
            <w:tcBorders>
              <w:top w:val="nil"/>
              <w:left w:val="nil"/>
              <w:bottom w:val="single" w:sz="4" w:space="0" w:color="auto"/>
              <w:right w:val="nil"/>
            </w:tcBorders>
            <w:shd w:val="clear" w:color="000000" w:fill="FFFFFF"/>
            <w:noWrap/>
            <w:vAlign w:val="center"/>
            <w:hideMark/>
          </w:tcPr>
          <w:p w14:paraId="283B391E" w14:textId="77777777" w:rsidR="001150C8" w:rsidRPr="001150C8" w:rsidRDefault="001150C8" w:rsidP="001150C8">
            <w:pPr>
              <w:spacing w:before="0" w:after="0"/>
              <w:jc w:val="center"/>
              <w:rPr>
                <w:rFonts w:ascii="Calibri" w:eastAsia="Times New Roman" w:hAnsi="Calibri" w:cs="Calibri"/>
                <w:color w:val="BFBFBF"/>
                <w:sz w:val="16"/>
                <w:szCs w:val="16"/>
                <w:lang w:val="en-GB" w:eastAsia="en-GB"/>
              </w:rPr>
            </w:pPr>
            <w:r w:rsidRPr="001150C8">
              <w:rPr>
                <w:rFonts w:ascii="Calibri" w:eastAsia="Times New Roman" w:hAnsi="Calibri" w:cs="Calibri"/>
                <w:color w:val="BFBFBF"/>
                <w:sz w:val="16"/>
                <w:szCs w:val="16"/>
                <w:lang w:val="en-GB" w:eastAsia="en-GB"/>
              </w:rPr>
              <w:t>NA</w:t>
            </w:r>
          </w:p>
        </w:tc>
        <w:tc>
          <w:tcPr>
            <w:tcW w:w="226" w:type="pct"/>
            <w:tcBorders>
              <w:top w:val="nil"/>
              <w:left w:val="nil"/>
              <w:bottom w:val="single" w:sz="4" w:space="0" w:color="auto"/>
              <w:right w:val="nil"/>
            </w:tcBorders>
            <w:shd w:val="clear" w:color="000000" w:fill="FFFFFF"/>
            <w:noWrap/>
            <w:vAlign w:val="center"/>
            <w:hideMark/>
          </w:tcPr>
          <w:p w14:paraId="030AF0BF"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-0.75</w:t>
            </w:r>
          </w:p>
        </w:tc>
        <w:tc>
          <w:tcPr>
            <w:tcW w:w="282" w:type="pct"/>
            <w:tcBorders>
              <w:top w:val="nil"/>
              <w:left w:val="nil"/>
              <w:bottom w:val="single" w:sz="4" w:space="0" w:color="auto"/>
              <w:right w:val="nil"/>
            </w:tcBorders>
            <w:shd w:val="clear" w:color="000000" w:fill="FFFFFF"/>
            <w:noWrap/>
            <w:vAlign w:val="center"/>
            <w:hideMark/>
          </w:tcPr>
          <w:p w14:paraId="55C26F61" w14:textId="77777777" w:rsidR="001150C8" w:rsidRPr="001150C8" w:rsidRDefault="001150C8" w:rsidP="001150C8">
            <w:pPr>
              <w:spacing w:before="0" w:after="0"/>
              <w:jc w:val="center"/>
              <w:rPr>
                <w:rFonts w:ascii="Calibri" w:eastAsia="Times New Roman" w:hAnsi="Calibri" w:cs="Calibri"/>
                <w:color w:val="BFBFBF"/>
                <w:sz w:val="16"/>
                <w:szCs w:val="16"/>
                <w:lang w:val="en-GB" w:eastAsia="en-GB"/>
              </w:rPr>
            </w:pPr>
            <w:r w:rsidRPr="001150C8">
              <w:rPr>
                <w:rFonts w:ascii="Calibri" w:eastAsia="Times New Roman" w:hAnsi="Calibri" w:cs="Calibri"/>
                <w:color w:val="BFBFBF"/>
                <w:sz w:val="16"/>
                <w:szCs w:val="16"/>
                <w:lang w:val="en-GB" w:eastAsia="en-GB"/>
              </w:rPr>
              <w:t>8.09E-01</w:t>
            </w:r>
          </w:p>
        </w:tc>
        <w:tc>
          <w:tcPr>
            <w:tcW w:w="223" w:type="pct"/>
            <w:tcBorders>
              <w:top w:val="nil"/>
              <w:left w:val="nil"/>
              <w:bottom w:val="single" w:sz="4" w:space="0" w:color="auto"/>
              <w:right w:val="nil"/>
            </w:tcBorders>
            <w:shd w:val="clear" w:color="000000" w:fill="FFFFFF"/>
            <w:noWrap/>
            <w:vAlign w:val="center"/>
            <w:hideMark/>
          </w:tcPr>
          <w:p w14:paraId="1F37CB96"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5.11</w:t>
            </w:r>
          </w:p>
        </w:tc>
        <w:tc>
          <w:tcPr>
            <w:tcW w:w="301" w:type="pct"/>
            <w:tcBorders>
              <w:top w:val="nil"/>
              <w:left w:val="nil"/>
              <w:bottom w:val="single" w:sz="4" w:space="0" w:color="auto"/>
              <w:right w:val="single" w:sz="4" w:space="0" w:color="auto"/>
            </w:tcBorders>
            <w:shd w:val="clear" w:color="000000" w:fill="FFFFFF"/>
            <w:noWrap/>
            <w:vAlign w:val="center"/>
            <w:hideMark/>
          </w:tcPr>
          <w:p w14:paraId="3A8A00D3"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2.82E-03</w:t>
            </w:r>
          </w:p>
        </w:tc>
      </w:tr>
      <w:tr w:rsidR="001150C8" w:rsidRPr="001150C8" w14:paraId="139C9914" w14:textId="77777777" w:rsidTr="00AE0B50">
        <w:trPr>
          <w:trHeight w:val="288"/>
        </w:trPr>
        <w:tc>
          <w:tcPr>
            <w:tcW w:w="708" w:type="pct"/>
            <w:tcBorders>
              <w:top w:val="nil"/>
              <w:left w:val="single" w:sz="4" w:space="0" w:color="auto"/>
              <w:bottom w:val="single" w:sz="4" w:space="0" w:color="auto"/>
              <w:right w:val="nil"/>
            </w:tcBorders>
            <w:shd w:val="clear" w:color="000000" w:fill="D9D9D9"/>
            <w:noWrap/>
            <w:vAlign w:val="center"/>
            <w:hideMark/>
          </w:tcPr>
          <w:p w14:paraId="6BFE509E" w14:textId="77777777" w:rsidR="001150C8" w:rsidRPr="001150C8" w:rsidRDefault="001150C8" w:rsidP="001150C8">
            <w:pPr>
              <w:spacing w:before="0" w:after="0"/>
              <w:rPr>
                <w:rFonts w:ascii="Calibri" w:eastAsia="Times New Roman" w:hAnsi="Calibri" w:cs="Calibri"/>
                <w:b/>
                <w:bCs/>
                <w:color w:val="000000"/>
                <w:sz w:val="16"/>
                <w:szCs w:val="16"/>
                <w:lang w:val="en-GB" w:eastAsia="en-GB"/>
              </w:rPr>
            </w:pPr>
            <w:r w:rsidRPr="001150C8">
              <w:rPr>
                <w:rFonts w:ascii="Calibri" w:eastAsia="Times New Roman" w:hAnsi="Calibri" w:cs="Calibri"/>
                <w:b/>
                <w:bCs/>
                <w:color w:val="000000"/>
                <w:sz w:val="16"/>
                <w:szCs w:val="16"/>
                <w:lang w:val="en-GB" w:eastAsia="en-GB"/>
              </w:rPr>
              <w:t>Downregulated genes</w:t>
            </w:r>
          </w:p>
        </w:tc>
        <w:tc>
          <w:tcPr>
            <w:tcW w:w="1162" w:type="pct"/>
            <w:tcBorders>
              <w:top w:val="nil"/>
              <w:left w:val="nil"/>
              <w:bottom w:val="single" w:sz="4" w:space="0" w:color="auto"/>
              <w:right w:val="nil"/>
            </w:tcBorders>
            <w:shd w:val="clear" w:color="000000" w:fill="D9D9D9"/>
            <w:noWrap/>
            <w:vAlign w:val="center"/>
            <w:hideMark/>
          </w:tcPr>
          <w:p w14:paraId="1667A22E" w14:textId="77777777" w:rsidR="001150C8" w:rsidRPr="001150C8" w:rsidRDefault="001150C8" w:rsidP="001150C8">
            <w:pPr>
              <w:spacing w:before="0" w:after="0"/>
              <w:rPr>
                <w:rFonts w:ascii="Calibri" w:eastAsia="Times New Roman" w:hAnsi="Calibri" w:cs="Calibri"/>
                <w:color w:val="000000"/>
                <w:sz w:val="16"/>
                <w:szCs w:val="16"/>
                <w:lang w:val="en-GB" w:eastAsia="en-GB"/>
              </w:rPr>
            </w:pPr>
            <w:r w:rsidRPr="001150C8">
              <w:rPr>
                <w:rFonts w:ascii="Calibri" w:eastAsia="Times New Roman" w:hAnsi="Calibri" w:cs="Calibri"/>
                <w:color w:val="000000"/>
                <w:sz w:val="16"/>
                <w:szCs w:val="16"/>
                <w:lang w:val="en-GB" w:eastAsia="en-GB"/>
              </w:rPr>
              <w:t> </w:t>
            </w:r>
          </w:p>
        </w:tc>
        <w:tc>
          <w:tcPr>
            <w:tcW w:w="252" w:type="pct"/>
            <w:tcBorders>
              <w:top w:val="nil"/>
              <w:left w:val="nil"/>
              <w:bottom w:val="single" w:sz="4" w:space="0" w:color="auto"/>
              <w:right w:val="nil"/>
            </w:tcBorders>
            <w:shd w:val="clear" w:color="000000" w:fill="D9D9D9"/>
            <w:noWrap/>
            <w:vAlign w:val="center"/>
            <w:hideMark/>
          </w:tcPr>
          <w:p w14:paraId="20C57E07" w14:textId="77777777" w:rsidR="001150C8" w:rsidRPr="001150C8" w:rsidRDefault="001150C8" w:rsidP="001150C8">
            <w:pPr>
              <w:spacing w:before="0" w:after="0"/>
              <w:rPr>
                <w:rFonts w:ascii="Calibri" w:eastAsia="Times New Roman" w:hAnsi="Calibri" w:cs="Calibri"/>
                <w:color w:val="000000"/>
                <w:sz w:val="16"/>
                <w:szCs w:val="16"/>
                <w:lang w:val="en-GB" w:eastAsia="en-GB"/>
              </w:rPr>
            </w:pPr>
            <w:r w:rsidRPr="001150C8">
              <w:rPr>
                <w:rFonts w:ascii="Calibri" w:eastAsia="Times New Roman" w:hAnsi="Calibri" w:cs="Calibri"/>
                <w:color w:val="000000"/>
                <w:sz w:val="16"/>
                <w:szCs w:val="16"/>
                <w:lang w:val="en-GB" w:eastAsia="en-GB"/>
              </w:rPr>
              <w:t> </w:t>
            </w:r>
          </w:p>
        </w:tc>
        <w:tc>
          <w:tcPr>
            <w:tcW w:w="333" w:type="pct"/>
            <w:tcBorders>
              <w:top w:val="nil"/>
              <w:left w:val="nil"/>
              <w:bottom w:val="single" w:sz="4" w:space="0" w:color="auto"/>
              <w:right w:val="nil"/>
            </w:tcBorders>
            <w:shd w:val="clear" w:color="000000" w:fill="D9D9D9"/>
            <w:noWrap/>
            <w:vAlign w:val="center"/>
            <w:hideMark/>
          </w:tcPr>
          <w:p w14:paraId="538098AD" w14:textId="77777777" w:rsidR="001150C8" w:rsidRPr="001150C8" w:rsidRDefault="001150C8" w:rsidP="001150C8">
            <w:pPr>
              <w:spacing w:before="0" w:after="0"/>
              <w:rPr>
                <w:rFonts w:ascii="Calibri" w:eastAsia="Times New Roman" w:hAnsi="Calibri" w:cs="Calibri"/>
                <w:color w:val="000000"/>
                <w:sz w:val="16"/>
                <w:szCs w:val="16"/>
                <w:lang w:val="en-GB" w:eastAsia="en-GB"/>
              </w:rPr>
            </w:pPr>
            <w:r w:rsidRPr="001150C8">
              <w:rPr>
                <w:rFonts w:ascii="Calibri" w:eastAsia="Times New Roman" w:hAnsi="Calibri" w:cs="Calibri"/>
                <w:color w:val="000000"/>
                <w:sz w:val="16"/>
                <w:szCs w:val="16"/>
                <w:lang w:val="en-GB" w:eastAsia="en-GB"/>
              </w:rPr>
              <w:t> </w:t>
            </w:r>
          </w:p>
        </w:tc>
        <w:tc>
          <w:tcPr>
            <w:tcW w:w="210" w:type="pct"/>
            <w:tcBorders>
              <w:top w:val="nil"/>
              <w:left w:val="nil"/>
              <w:bottom w:val="single" w:sz="4" w:space="0" w:color="auto"/>
              <w:right w:val="nil"/>
            </w:tcBorders>
            <w:shd w:val="clear" w:color="000000" w:fill="D9D9D9"/>
            <w:noWrap/>
            <w:vAlign w:val="center"/>
            <w:hideMark/>
          </w:tcPr>
          <w:p w14:paraId="076DFF4A" w14:textId="77777777" w:rsidR="001150C8" w:rsidRPr="001150C8" w:rsidRDefault="001150C8" w:rsidP="001150C8">
            <w:pPr>
              <w:spacing w:before="0" w:after="0"/>
              <w:rPr>
                <w:rFonts w:ascii="Calibri" w:eastAsia="Times New Roman" w:hAnsi="Calibri" w:cs="Calibri"/>
                <w:color w:val="000000"/>
                <w:sz w:val="16"/>
                <w:szCs w:val="16"/>
                <w:lang w:val="en-GB" w:eastAsia="en-GB"/>
              </w:rPr>
            </w:pPr>
            <w:r w:rsidRPr="001150C8">
              <w:rPr>
                <w:rFonts w:ascii="Calibri" w:eastAsia="Times New Roman" w:hAnsi="Calibri" w:cs="Calibri"/>
                <w:color w:val="000000"/>
                <w:sz w:val="16"/>
                <w:szCs w:val="16"/>
                <w:lang w:val="en-GB" w:eastAsia="en-GB"/>
              </w:rPr>
              <w:t> </w:t>
            </w:r>
          </w:p>
        </w:tc>
        <w:tc>
          <w:tcPr>
            <w:tcW w:w="284" w:type="pct"/>
            <w:tcBorders>
              <w:top w:val="nil"/>
              <w:left w:val="nil"/>
              <w:bottom w:val="single" w:sz="4" w:space="0" w:color="auto"/>
              <w:right w:val="nil"/>
            </w:tcBorders>
            <w:shd w:val="clear" w:color="000000" w:fill="D9D9D9"/>
            <w:noWrap/>
            <w:vAlign w:val="center"/>
            <w:hideMark/>
          </w:tcPr>
          <w:p w14:paraId="21E77694" w14:textId="77777777" w:rsidR="001150C8" w:rsidRPr="001150C8" w:rsidRDefault="001150C8" w:rsidP="001150C8">
            <w:pPr>
              <w:spacing w:before="0" w:after="0"/>
              <w:rPr>
                <w:rFonts w:ascii="Calibri" w:eastAsia="Times New Roman" w:hAnsi="Calibri" w:cs="Calibri"/>
                <w:color w:val="000000"/>
                <w:sz w:val="16"/>
                <w:szCs w:val="16"/>
                <w:lang w:val="en-GB" w:eastAsia="en-GB"/>
              </w:rPr>
            </w:pPr>
            <w:r w:rsidRPr="001150C8">
              <w:rPr>
                <w:rFonts w:ascii="Calibri" w:eastAsia="Times New Roman" w:hAnsi="Calibri" w:cs="Calibri"/>
                <w:color w:val="000000"/>
                <w:sz w:val="16"/>
                <w:szCs w:val="16"/>
                <w:lang w:val="en-GB" w:eastAsia="en-GB"/>
              </w:rPr>
              <w:t> </w:t>
            </w:r>
          </w:p>
        </w:tc>
        <w:tc>
          <w:tcPr>
            <w:tcW w:w="227" w:type="pct"/>
            <w:tcBorders>
              <w:top w:val="nil"/>
              <w:left w:val="nil"/>
              <w:bottom w:val="single" w:sz="4" w:space="0" w:color="auto"/>
              <w:right w:val="nil"/>
            </w:tcBorders>
            <w:shd w:val="clear" w:color="000000" w:fill="D9D9D9"/>
            <w:noWrap/>
            <w:vAlign w:val="center"/>
            <w:hideMark/>
          </w:tcPr>
          <w:p w14:paraId="47BCC430" w14:textId="77777777" w:rsidR="001150C8" w:rsidRPr="001150C8" w:rsidRDefault="001150C8" w:rsidP="001150C8">
            <w:pPr>
              <w:spacing w:before="0" w:after="0"/>
              <w:rPr>
                <w:rFonts w:ascii="Calibri" w:eastAsia="Times New Roman" w:hAnsi="Calibri" w:cs="Calibri"/>
                <w:color w:val="000000"/>
                <w:sz w:val="16"/>
                <w:szCs w:val="16"/>
                <w:lang w:val="en-GB" w:eastAsia="en-GB"/>
              </w:rPr>
            </w:pPr>
            <w:r w:rsidRPr="001150C8">
              <w:rPr>
                <w:rFonts w:ascii="Calibri" w:eastAsia="Times New Roman" w:hAnsi="Calibri" w:cs="Calibri"/>
                <w:color w:val="000000"/>
                <w:sz w:val="16"/>
                <w:szCs w:val="16"/>
                <w:lang w:val="en-GB" w:eastAsia="en-GB"/>
              </w:rPr>
              <w:t> </w:t>
            </w:r>
          </w:p>
        </w:tc>
        <w:tc>
          <w:tcPr>
            <w:tcW w:w="282" w:type="pct"/>
            <w:tcBorders>
              <w:top w:val="nil"/>
              <w:left w:val="nil"/>
              <w:bottom w:val="single" w:sz="4" w:space="0" w:color="auto"/>
              <w:right w:val="nil"/>
            </w:tcBorders>
            <w:shd w:val="clear" w:color="000000" w:fill="D9D9D9"/>
            <w:noWrap/>
            <w:vAlign w:val="center"/>
            <w:hideMark/>
          </w:tcPr>
          <w:p w14:paraId="2FBF36A9" w14:textId="77777777" w:rsidR="001150C8" w:rsidRPr="001150C8" w:rsidRDefault="001150C8" w:rsidP="001150C8">
            <w:pPr>
              <w:spacing w:before="0" w:after="0"/>
              <w:rPr>
                <w:rFonts w:ascii="Calibri" w:eastAsia="Times New Roman" w:hAnsi="Calibri" w:cs="Calibri"/>
                <w:color w:val="000000"/>
                <w:sz w:val="16"/>
                <w:szCs w:val="16"/>
                <w:lang w:val="en-GB" w:eastAsia="en-GB"/>
              </w:rPr>
            </w:pPr>
            <w:r w:rsidRPr="001150C8">
              <w:rPr>
                <w:rFonts w:ascii="Calibri" w:eastAsia="Times New Roman" w:hAnsi="Calibri" w:cs="Calibri"/>
                <w:color w:val="000000"/>
                <w:sz w:val="16"/>
                <w:szCs w:val="16"/>
                <w:lang w:val="en-GB" w:eastAsia="en-GB"/>
              </w:rPr>
              <w:t> </w:t>
            </w:r>
          </w:p>
        </w:tc>
        <w:tc>
          <w:tcPr>
            <w:tcW w:w="225" w:type="pct"/>
            <w:tcBorders>
              <w:top w:val="nil"/>
              <w:left w:val="nil"/>
              <w:bottom w:val="single" w:sz="4" w:space="0" w:color="auto"/>
              <w:right w:val="nil"/>
            </w:tcBorders>
            <w:shd w:val="clear" w:color="000000" w:fill="D9D9D9"/>
            <w:noWrap/>
            <w:vAlign w:val="center"/>
            <w:hideMark/>
          </w:tcPr>
          <w:p w14:paraId="55A0C756" w14:textId="77777777" w:rsidR="001150C8" w:rsidRPr="001150C8" w:rsidRDefault="001150C8" w:rsidP="001150C8">
            <w:pPr>
              <w:spacing w:before="0" w:after="0"/>
              <w:rPr>
                <w:rFonts w:ascii="Calibri" w:eastAsia="Times New Roman" w:hAnsi="Calibri" w:cs="Calibri"/>
                <w:color w:val="000000"/>
                <w:sz w:val="16"/>
                <w:szCs w:val="16"/>
                <w:lang w:val="en-GB" w:eastAsia="en-GB"/>
              </w:rPr>
            </w:pPr>
            <w:r w:rsidRPr="001150C8">
              <w:rPr>
                <w:rFonts w:ascii="Calibri" w:eastAsia="Times New Roman" w:hAnsi="Calibri" w:cs="Calibri"/>
                <w:color w:val="000000"/>
                <w:sz w:val="16"/>
                <w:szCs w:val="16"/>
                <w:lang w:val="en-GB" w:eastAsia="en-GB"/>
              </w:rPr>
              <w:t> </w:t>
            </w:r>
          </w:p>
        </w:tc>
        <w:tc>
          <w:tcPr>
            <w:tcW w:w="285" w:type="pct"/>
            <w:tcBorders>
              <w:top w:val="nil"/>
              <w:left w:val="nil"/>
              <w:bottom w:val="single" w:sz="4" w:space="0" w:color="auto"/>
              <w:right w:val="nil"/>
            </w:tcBorders>
            <w:shd w:val="clear" w:color="000000" w:fill="D9D9D9"/>
            <w:noWrap/>
            <w:vAlign w:val="center"/>
            <w:hideMark/>
          </w:tcPr>
          <w:p w14:paraId="140C1532" w14:textId="77777777" w:rsidR="001150C8" w:rsidRPr="001150C8" w:rsidRDefault="001150C8" w:rsidP="001150C8">
            <w:pPr>
              <w:spacing w:before="0" w:after="0"/>
              <w:rPr>
                <w:rFonts w:ascii="Calibri" w:eastAsia="Times New Roman" w:hAnsi="Calibri" w:cs="Calibri"/>
                <w:color w:val="000000"/>
                <w:sz w:val="16"/>
                <w:szCs w:val="16"/>
                <w:lang w:val="en-GB" w:eastAsia="en-GB"/>
              </w:rPr>
            </w:pPr>
            <w:r w:rsidRPr="001150C8">
              <w:rPr>
                <w:rFonts w:ascii="Calibri" w:eastAsia="Times New Roman" w:hAnsi="Calibri" w:cs="Calibri"/>
                <w:color w:val="000000"/>
                <w:sz w:val="16"/>
                <w:szCs w:val="16"/>
                <w:lang w:val="en-GB" w:eastAsia="en-GB"/>
              </w:rPr>
              <w:t> </w:t>
            </w:r>
          </w:p>
        </w:tc>
        <w:tc>
          <w:tcPr>
            <w:tcW w:w="226" w:type="pct"/>
            <w:tcBorders>
              <w:top w:val="nil"/>
              <w:left w:val="nil"/>
              <w:bottom w:val="single" w:sz="4" w:space="0" w:color="auto"/>
              <w:right w:val="nil"/>
            </w:tcBorders>
            <w:shd w:val="clear" w:color="000000" w:fill="D9D9D9"/>
            <w:noWrap/>
            <w:vAlign w:val="center"/>
            <w:hideMark/>
          </w:tcPr>
          <w:p w14:paraId="2E95E8AC" w14:textId="77777777" w:rsidR="001150C8" w:rsidRPr="001150C8" w:rsidRDefault="001150C8" w:rsidP="001150C8">
            <w:pPr>
              <w:spacing w:before="0" w:after="0"/>
              <w:rPr>
                <w:rFonts w:ascii="Calibri" w:eastAsia="Times New Roman" w:hAnsi="Calibri" w:cs="Calibri"/>
                <w:color w:val="000000"/>
                <w:sz w:val="16"/>
                <w:szCs w:val="16"/>
                <w:lang w:val="en-GB" w:eastAsia="en-GB"/>
              </w:rPr>
            </w:pPr>
            <w:r w:rsidRPr="001150C8">
              <w:rPr>
                <w:rFonts w:ascii="Calibri" w:eastAsia="Times New Roman" w:hAnsi="Calibri" w:cs="Calibri"/>
                <w:color w:val="000000"/>
                <w:sz w:val="16"/>
                <w:szCs w:val="16"/>
                <w:lang w:val="en-GB" w:eastAsia="en-GB"/>
              </w:rPr>
              <w:t> </w:t>
            </w:r>
          </w:p>
        </w:tc>
        <w:tc>
          <w:tcPr>
            <w:tcW w:w="282" w:type="pct"/>
            <w:tcBorders>
              <w:top w:val="nil"/>
              <w:left w:val="nil"/>
              <w:bottom w:val="single" w:sz="4" w:space="0" w:color="auto"/>
              <w:right w:val="nil"/>
            </w:tcBorders>
            <w:shd w:val="clear" w:color="000000" w:fill="D9D9D9"/>
            <w:noWrap/>
            <w:vAlign w:val="center"/>
            <w:hideMark/>
          </w:tcPr>
          <w:p w14:paraId="480BC93A" w14:textId="77777777" w:rsidR="001150C8" w:rsidRPr="001150C8" w:rsidRDefault="001150C8" w:rsidP="001150C8">
            <w:pPr>
              <w:spacing w:before="0" w:after="0"/>
              <w:rPr>
                <w:rFonts w:ascii="Calibri" w:eastAsia="Times New Roman" w:hAnsi="Calibri" w:cs="Calibri"/>
                <w:color w:val="000000"/>
                <w:sz w:val="16"/>
                <w:szCs w:val="16"/>
                <w:lang w:val="en-GB" w:eastAsia="en-GB"/>
              </w:rPr>
            </w:pPr>
            <w:r w:rsidRPr="001150C8">
              <w:rPr>
                <w:rFonts w:ascii="Calibri" w:eastAsia="Times New Roman" w:hAnsi="Calibri" w:cs="Calibri"/>
                <w:color w:val="000000"/>
                <w:sz w:val="16"/>
                <w:szCs w:val="16"/>
                <w:lang w:val="en-GB" w:eastAsia="en-GB"/>
              </w:rPr>
              <w:t> </w:t>
            </w:r>
          </w:p>
        </w:tc>
        <w:tc>
          <w:tcPr>
            <w:tcW w:w="223" w:type="pct"/>
            <w:tcBorders>
              <w:top w:val="nil"/>
              <w:left w:val="nil"/>
              <w:bottom w:val="single" w:sz="4" w:space="0" w:color="auto"/>
              <w:right w:val="nil"/>
            </w:tcBorders>
            <w:shd w:val="clear" w:color="000000" w:fill="D9D9D9"/>
            <w:noWrap/>
            <w:vAlign w:val="center"/>
            <w:hideMark/>
          </w:tcPr>
          <w:p w14:paraId="07339F80" w14:textId="77777777" w:rsidR="001150C8" w:rsidRPr="001150C8" w:rsidRDefault="001150C8" w:rsidP="001150C8">
            <w:pPr>
              <w:spacing w:before="0" w:after="0"/>
              <w:rPr>
                <w:rFonts w:ascii="Calibri" w:eastAsia="Times New Roman" w:hAnsi="Calibri" w:cs="Calibri"/>
                <w:color w:val="000000"/>
                <w:sz w:val="16"/>
                <w:szCs w:val="16"/>
                <w:lang w:val="en-GB" w:eastAsia="en-GB"/>
              </w:rPr>
            </w:pPr>
            <w:r w:rsidRPr="001150C8">
              <w:rPr>
                <w:rFonts w:ascii="Calibri" w:eastAsia="Times New Roman" w:hAnsi="Calibri" w:cs="Calibri"/>
                <w:color w:val="000000"/>
                <w:sz w:val="16"/>
                <w:szCs w:val="16"/>
                <w:lang w:val="en-GB" w:eastAsia="en-GB"/>
              </w:rPr>
              <w:t> </w:t>
            </w:r>
          </w:p>
        </w:tc>
        <w:tc>
          <w:tcPr>
            <w:tcW w:w="301" w:type="pct"/>
            <w:tcBorders>
              <w:top w:val="nil"/>
              <w:left w:val="nil"/>
              <w:bottom w:val="single" w:sz="4" w:space="0" w:color="auto"/>
              <w:right w:val="single" w:sz="4" w:space="0" w:color="auto"/>
            </w:tcBorders>
            <w:shd w:val="clear" w:color="000000" w:fill="D9D9D9"/>
            <w:noWrap/>
            <w:vAlign w:val="center"/>
            <w:hideMark/>
          </w:tcPr>
          <w:p w14:paraId="627A946A" w14:textId="77777777" w:rsidR="001150C8" w:rsidRPr="001150C8" w:rsidRDefault="001150C8" w:rsidP="001150C8">
            <w:pPr>
              <w:spacing w:before="0" w:after="0"/>
              <w:rPr>
                <w:rFonts w:ascii="Calibri" w:eastAsia="Times New Roman" w:hAnsi="Calibri" w:cs="Calibri"/>
                <w:color w:val="000000"/>
                <w:sz w:val="16"/>
                <w:szCs w:val="16"/>
                <w:lang w:val="en-GB" w:eastAsia="en-GB"/>
              </w:rPr>
            </w:pPr>
            <w:r w:rsidRPr="001150C8">
              <w:rPr>
                <w:rFonts w:ascii="Calibri" w:eastAsia="Times New Roman" w:hAnsi="Calibri" w:cs="Calibri"/>
                <w:color w:val="000000"/>
                <w:sz w:val="16"/>
                <w:szCs w:val="16"/>
                <w:lang w:val="en-GB" w:eastAsia="en-GB"/>
              </w:rPr>
              <w:t> </w:t>
            </w:r>
          </w:p>
        </w:tc>
      </w:tr>
      <w:tr w:rsidR="001150C8" w:rsidRPr="001150C8" w14:paraId="14B0CB27" w14:textId="77777777" w:rsidTr="00AE0B50">
        <w:trPr>
          <w:trHeight w:val="288"/>
        </w:trPr>
        <w:tc>
          <w:tcPr>
            <w:tcW w:w="708" w:type="pct"/>
            <w:tcBorders>
              <w:top w:val="nil"/>
              <w:left w:val="single" w:sz="4" w:space="0" w:color="auto"/>
              <w:bottom w:val="nil"/>
              <w:right w:val="nil"/>
            </w:tcBorders>
            <w:shd w:val="clear" w:color="000000" w:fill="FFFFFF"/>
            <w:noWrap/>
            <w:vAlign w:val="center"/>
            <w:hideMark/>
          </w:tcPr>
          <w:p w14:paraId="79A93D53" w14:textId="77777777" w:rsidR="001150C8" w:rsidRPr="001150C8" w:rsidRDefault="001150C8" w:rsidP="001150C8">
            <w:pPr>
              <w:spacing w:before="0" w:after="0"/>
              <w:rPr>
                <w:rFonts w:ascii="Calibri" w:eastAsia="Times New Roman" w:hAnsi="Calibri" w:cs="Calibri"/>
                <w:b/>
                <w:bCs/>
                <w:color w:val="000000"/>
                <w:sz w:val="16"/>
                <w:szCs w:val="16"/>
                <w:lang w:val="en-GB" w:eastAsia="en-GB"/>
              </w:rPr>
            </w:pPr>
            <w:r w:rsidRPr="001150C8">
              <w:rPr>
                <w:rFonts w:ascii="Calibri" w:eastAsia="Times New Roman" w:hAnsi="Calibri" w:cs="Calibri"/>
                <w:b/>
                <w:bCs/>
                <w:color w:val="000000"/>
                <w:sz w:val="16"/>
                <w:szCs w:val="16"/>
                <w:lang w:val="en-GB" w:eastAsia="en-GB"/>
              </w:rPr>
              <w:t>Circadian Clock</w:t>
            </w:r>
          </w:p>
        </w:tc>
        <w:tc>
          <w:tcPr>
            <w:tcW w:w="1162" w:type="pct"/>
            <w:tcBorders>
              <w:top w:val="nil"/>
              <w:left w:val="nil"/>
              <w:bottom w:val="nil"/>
              <w:right w:val="nil"/>
            </w:tcBorders>
            <w:shd w:val="clear" w:color="000000" w:fill="FFFFFF"/>
            <w:noWrap/>
            <w:vAlign w:val="center"/>
            <w:hideMark/>
          </w:tcPr>
          <w:p w14:paraId="6CA287AB" w14:textId="77777777" w:rsidR="001150C8" w:rsidRPr="001150C8" w:rsidRDefault="001150C8" w:rsidP="001150C8">
            <w:pPr>
              <w:spacing w:before="0" w:after="0"/>
              <w:rPr>
                <w:rFonts w:ascii="Calibri" w:eastAsia="Times New Roman" w:hAnsi="Calibri" w:cs="Calibri"/>
                <w:b/>
                <w:bCs/>
                <w:color w:val="000000"/>
                <w:sz w:val="16"/>
                <w:szCs w:val="16"/>
                <w:lang w:val="en-GB" w:eastAsia="en-GB"/>
              </w:rPr>
            </w:pPr>
            <w:r w:rsidRPr="001150C8">
              <w:rPr>
                <w:rFonts w:ascii="Calibri" w:eastAsia="Times New Roman" w:hAnsi="Calibri" w:cs="Calibri"/>
                <w:b/>
                <w:bCs/>
                <w:color w:val="000000"/>
                <w:sz w:val="16"/>
                <w:szCs w:val="16"/>
                <w:lang w:val="en-GB" w:eastAsia="en-GB"/>
              </w:rPr>
              <w:t> </w:t>
            </w:r>
          </w:p>
        </w:tc>
        <w:tc>
          <w:tcPr>
            <w:tcW w:w="252" w:type="pct"/>
            <w:tcBorders>
              <w:top w:val="nil"/>
              <w:left w:val="nil"/>
              <w:bottom w:val="nil"/>
              <w:right w:val="nil"/>
            </w:tcBorders>
            <w:shd w:val="clear" w:color="000000" w:fill="FFFFFF"/>
            <w:noWrap/>
            <w:vAlign w:val="center"/>
            <w:hideMark/>
          </w:tcPr>
          <w:p w14:paraId="323BA854" w14:textId="77777777" w:rsidR="001150C8" w:rsidRPr="001150C8" w:rsidRDefault="001150C8" w:rsidP="001150C8">
            <w:pPr>
              <w:spacing w:before="0" w:after="0"/>
              <w:rPr>
                <w:rFonts w:ascii="Calibri" w:eastAsia="Times New Roman" w:hAnsi="Calibri" w:cs="Calibri"/>
                <w:b/>
                <w:bCs/>
                <w:color w:val="000000"/>
                <w:sz w:val="16"/>
                <w:szCs w:val="16"/>
                <w:lang w:val="en-GB" w:eastAsia="en-GB"/>
              </w:rPr>
            </w:pPr>
            <w:r w:rsidRPr="001150C8">
              <w:rPr>
                <w:rFonts w:ascii="Calibri" w:eastAsia="Times New Roman" w:hAnsi="Calibri" w:cs="Calibri"/>
                <w:b/>
                <w:bCs/>
                <w:color w:val="000000"/>
                <w:sz w:val="16"/>
                <w:szCs w:val="16"/>
                <w:lang w:val="en-GB" w:eastAsia="en-GB"/>
              </w:rPr>
              <w:t> </w:t>
            </w:r>
          </w:p>
        </w:tc>
        <w:tc>
          <w:tcPr>
            <w:tcW w:w="333" w:type="pct"/>
            <w:tcBorders>
              <w:top w:val="nil"/>
              <w:left w:val="nil"/>
              <w:bottom w:val="nil"/>
              <w:right w:val="nil"/>
            </w:tcBorders>
            <w:shd w:val="clear" w:color="000000" w:fill="FFFFFF"/>
            <w:noWrap/>
            <w:vAlign w:val="center"/>
            <w:hideMark/>
          </w:tcPr>
          <w:p w14:paraId="35B56613" w14:textId="77777777" w:rsidR="001150C8" w:rsidRPr="001150C8" w:rsidRDefault="001150C8" w:rsidP="001150C8">
            <w:pPr>
              <w:spacing w:before="0" w:after="0"/>
              <w:rPr>
                <w:rFonts w:ascii="Calibri" w:eastAsia="Times New Roman" w:hAnsi="Calibri" w:cs="Calibri"/>
                <w:b/>
                <w:bCs/>
                <w:color w:val="000000"/>
                <w:sz w:val="16"/>
                <w:szCs w:val="16"/>
                <w:lang w:val="en-GB" w:eastAsia="en-GB"/>
              </w:rPr>
            </w:pPr>
            <w:r w:rsidRPr="001150C8">
              <w:rPr>
                <w:rFonts w:ascii="Calibri" w:eastAsia="Times New Roman" w:hAnsi="Calibri" w:cs="Calibri"/>
                <w:b/>
                <w:bCs/>
                <w:color w:val="000000"/>
                <w:sz w:val="16"/>
                <w:szCs w:val="16"/>
                <w:lang w:val="en-GB" w:eastAsia="en-GB"/>
              </w:rPr>
              <w:t> </w:t>
            </w:r>
          </w:p>
        </w:tc>
        <w:tc>
          <w:tcPr>
            <w:tcW w:w="210" w:type="pct"/>
            <w:tcBorders>
              <w:top w:val="nil"/>
              <w:left w:val="nil"/>
              <w:bottom w:val="nil"/>
              <w:right w:val="nil"/>
            </w:tcBorders>
            <w:shd w:val="clear" w:color="000000" w:fill="FFFFFF"/>
            <w:noWrap/>
            <w:vAlign w:val="center"/>
            <w:hideMark/>
          </w:tcPr>
          <w:p w14:paraId="0B19AC4A" w14:textId="77777777" w:rsidR="001150C8" w:rsidRPr="001150C8" w:rsidRDefault="001150C8" w:rsidP="001150C8">
            <w:pPr>
              <w:spacing w:before="0" w:after="0"/>
              <w:rPr>
                <w:rFonts w:ascii="Calibri" w:eastAsia="Times New Roman" w:hAnsi="Calibri" w:cs="Calibri"/>
                <w:b/>
                <w:bCs/>
                <w:color w:val="000000"/>
                <w:sz w:val="16"/>
                <w:szCs w:val="16"/>
                <w:lang w:val="en-GB" w:eastAsia="en-GB"/>
              </w:rPr>
            </w:pPr>
            <w:r w:rsidRPr="001150C8">
              <w:rPr>
                <w:rFonts w:ascii="Calibri" w:eastAsia="Times New Roman" w:hAnsi="Calibri" w:cs="Calibri"/>
                <w:b/>
                <w:bCs/>
                <w:color w:val="000000"/>
                <w:sz w:val="16"/>
                <w:szCs w:val="16"/>
                <w:lang w:val="en-GB" w:eastAsia="en-GB"/>
              </w:rPr>
              <w:t> </w:t>
            </w:r>
          </w:p>
        </w:tc>
        <w:tc>
          <w:tcPr>
            <w:tcW w:w="284" w:type="pct"/>
            <w:tcBorders>
              <w:top w:val="nil"/>
              <w:left w:val="nil"/>
              <w:bottom w:val="nil"/>
              <w:right w:val="nil"/>
            </w:tcBorders>
            <w:shd w:val="clear" w:color="000000" w:fill="FFFFFF"/>
            <w:noWrap/>
            <w:vAlign w:val="center"/>
            <w:hideMark/>
          </w:tcPr>
          <w:p w14:paraId="72F34E00" w14:textId="77777777" w:rsidR="001150C8" w:rsidRPr="001150C8" w:rsidRDefault="001150C8" w:rsidP="001150C8">
            <w:pPr>
              <w:spacing w:before="0" w:after="0"/>
              <w:rPr>
                <w:rFonts w:ascii="Calibri" w:eastAsia="Times New Roman" w:hAnsi="Calibri" w:cs="Calibri"/>
                <w:b/>
                <w:bCs/>
                <w:color w:val="000000"/>
                <w:sz w:val="16"/>
                <w:szCs w:val="16"/>
                <w:lang w:val="en-GB" w:eastAsia="en-GB"/>
              </w:rPr>
            </w:pPr>
            <w:r w:rsidRPr="001150C8">
              <w:rPr>
                <w:rFonts w:ascii="Calibri" w:eastAsia="Times New Roman" w:hAnsi="Calibri" w:cs="Calibri"/>
                <w:b/>
                <w:bCs/>
                <w:color w:val="000000"/>
                <w:sz w:val="16"/>
                <w:szCs w:val="16"/>
                <w:lang w:val="en-GB" w:eastAsia="en-GB"/>
              </w:rPr>
              <w:t> </w:t>
            </w:r>
          </w:p>
        </w:tc>
        <w:tc>
          <w:tcPr>
            <w:tcW w:w="227" w:type="pct"/>
            <w:tcBorders>
              <w:top w:val="nil"/>
              <w:left w:val="nil"/>
              <w:bottom w:val="nil"/>
              <w:right w:val="nil"/>
            </w:tcBorders>
            <w:shd w:val="clear" w:color="000000" w:fill="FFFFFF"/>
            <w:noWrap/>
            <w:vAlign w:val="center"/>
            <w:hideMark/>
          </w:tcPr>
          <w:p w14:paraId="7B043BE6" w14:textId="77777777" w:rsidR="001150C8" w:rsidRPr="001150C8" w:rsidRDefault="001150C8" w:rsidP="001150C8">
            <w:pPr>
              <w:spacing w:before="0" w:after="0"/>
              <w:rPr>
                <w:rFonts w:ascii="Calibri" w:eastAsia="Times New Roman" w:hAnsi="Calibri" w:cs="Calibri"/>
                <w:b/>
                <w:bCs/>
                <w:color w:val="000000"/>
                <w:sz w:val="16"/>
                <w:szCs w:val="16"/>
                <w:lang w:val="en-GB" w:eastAsia="en-GB"/>
              </w:rPr>
            </w:pPr>
            <w:r w:rsidRPr="001150C8">
              <w:rPr>
                <w:rFonts w:ascii="Calibri" w:eastAsia="Times New Roman" w:hAnsi="Calibri" w:cs="Calibri"/>
                <w:b/>
                <w:bCs/>
                <w:color w:val="000000"/>
                <w:sz w:val="16"/>
                <w:szCs w:val="16"/>
                <w:lang w:val="en-GB" w:eastAsia="en-GB"/>
              </w:rPr>
              <w:t> </w:t>
            </w:r>
          </w:p>
        </w:tc>
        <w:tc>
          <w:tcPr>
            <w:tcW w:w="282" w:type="pct"/>
            <w:tcBorders>
              <w:top w:val="nil"/>
              <w:left w:val="nil"/>
              <w:bottom w:val="nil"/>
              <w:right w:val="nil"/>
            </w:tcBorders>
            <w:shd w:val="clear" w:color="000000" w:fill="FFFFFF"/>
            <w:noWrap/>
            <w:vAlign w:val="center"/>
            <w:hideMark/>
          </w:tcPr>
          <w:p w14:paraId="6C7AE7F4" w14:textId="77777777" w:rsidR="001150C8" w:rsidRPr="001150C8" w:rsidRDefault="001150C8" w:rsidP="001150C8">
            <w:pPr>
              <w:spacing w:before="0" w:after="0"/>
              <w:rPr>
                <w:rFonts w:ascii="Calibri" w:eastAsia="Times New Roman" w:hAnsi="Calibri" w:cs="Calibri"/>
                <w:b/>
                <w:bCs/>
                <w:color w:val="000000"/>
                <w:sz w:val="16"/>
                <w:szCs w:val="16"/>
                <w:lang w:val="en-GB" w:eastAsia="en-GB"/>
              </w:rPr>
            </w:pPr>
            <w:r w:rsidRPr="001150C8">
              <w:rPr>
                <w:rFonts w:ascii="Calibri" w:eastAsia="Times New Roman" w:hAnsi="Calibri" w:cs="Calibri"/>
                <w:b/>
                <w:bCs/>
                <w:color w:val="000000"/>
                <w:sz w:val="16"/>
                <w:szCs w:val="16"/>
                <w:lang w:val="en-GB" w:eastAsia="en-GB"/>
              </w:rPr>
              <w:t> </w:t>
            </w:r>
          </w:p>
        </w:tc>
        <w:tc>
          <w:tcPr>
            <w:tcW w:w="225" w:type="pct"/>
            <w:tcBorders>
              <w:top w:val="nil"/>
              <w:left w:val="nil"/>
              <w:bottom w:val="single" w:sz="4" w:space="0" w:color="auto"/>
              <w:right w:val="nil"/>
            </w:tcBorders>
            <w:shd w:val="clear" w:color="000000" w:fill="FFFFFF"/>
            <w:noWrap/>
            <w:vAlign w:val="center"/>
            <w:hideMark/>
          </w:tcPr>
          <w:p w14:paraId="42217028" w14:textId="77777777" w:rsidR="001150C8" w:rsidRPr="001150C8" w:rsidRDefault="001150C8" w:rsidP="001150C8">
            <w:pPr>
              <w:spacing w:before="0" w:after="0"/>
              <w:rPr>
                <w:rFonts w:ascii="Calibri" w:eastAsia="Times New Roman" w:hAnsi="Calibri" w:cs="Calibri"/>
                <w:b/>
                <w:bCs/>
                <w:color w:val="000000"/>
                <w:sz w:val="16"/>
                <w:szCs w:val="16"/>
                <w:lang w:val="en-GB" w:eastAsia="en-GB"/>
              </w:rPr>
            </w:pPr>
            <w:r w:rsidRPr="001150C8">
              <w:rPr>
                <w:rFonts w:ascii="Calibri" w:eastAsia="Times New Roman" w:hAnsi="Calibri" w:cs="Calibri"/>
                <w:b/>
                <w:bCs/>
                <w:color w:val="000000"/>
                <w:sz w:val="16"/>
                <w:szCs w:val="16"/>
                <w:lang w:val="en-GB" w:eastAsia="en-GB"/>
              </w:rPr>
              <w:t> </w:t>
            </w:r>
          </w:p>
        </w:tc>
        <w:tc>
          <w:tcPr>
            <w:tcW w:w="285" w:type="pct"/>
            <w:tcBorders>
              <w:top w:val="nil"/>
              <w:left w:val="nil"/>
              <w:bottom w:val="single" w:sz="4" w:space="0" w:color="auto"/>
              <w:right w:val="nil"/>
            </w:tcBorders>
            <w:shd w:val="clear" w:color="000000" w:fill="FFFFFF"/>
            <w:noWrap/>
            <w:vAlign w:val="center"/>
            <w:hideMark/>
          </w:tcPr>
          <w:p w14:paraId="17D87365" w14:textId="77777777" w:rsidR="001150C8" w:rsidRPr="001150C8" w:rsidRDefault="001150C8" w:rsidP="001150C8">
            <w:pPr>
              <w:spacing w:before="0" w:after="0"/>
              <w:rPr>
                <w:rFonts w:ascii="Calibri" w:eastAsia="Times New Roman" w:hAnsi="Calibri" w:cs="Calibri"/>
                <w:b/>
                <w:bCs/>
                <w:color w:val="000000"/>
                <w:sz w:val="16"/>
                <w:szCs w:val="16"/>
                <w:lang w:val="en-GB" w:eastAsia="en-GB"/>
              </w:rPr>
            </w:pPr>
            <w:r w:rsidRPr="001150C8">
              <w:rPr>
                <w:rFonts w:ascii="Calibri" w:eastAsia="Times New Roman" w:hAnsi="Calibri" w:cs="Calibri"/>
                <w:b/>
                <w:bCs/>
                <w:color w:val="000000"/>
                <w:sz w:val="16"/>
                <w:szCs w:val="16"/>
                <w:lang w:val="en-GB" w:eastAsia="en-GB"/>
              </w:rPr>
              <w:t> </w:t>
            </w:r>
          </w:p>
        </w:tc>
        <w:tc>
          <w:tcPr>
            <w:tcW w:w="226" w:type="pct"/>
            <w:tcBorders>
              <w:top w:val="nil"/>
              <w:left w:val="nil"/>
              <w:bottom w:val="nil"/>
              <w:right w:val="nil"/>
            </w:tcBorders>
            <w:shd w:val="clear" w:color="000000" w:fill="FFFFFF"/>
            <w:noWrap/>
            <w:vAlign w:val="center"/>
            <w:hideMark/>
          </w:tcPr>
          <w:p w14:paraId="65CF9A65" w14:textId="77777777" w:rsidR="001150C8" w:rsidRPr="001150C8" w:rsidRDefault="001150C8" w:rsidP="001150C8">
            <w:pPr>
              <w:spacing w:before="0" w:after="0"/>
              <w:rPr>
                <w:rFonts w:ascii="Calibri" w:eastAsia="Times New Roman" w:hAnsi="Calibri" w:cs="Calibri"/>
                <w:b/>
                <w:bCs/>
                <w:color w:val="000000"/>
                <w:sz w:val="16"/>
                <w:szCs w:val="16"/>
                <w:lang w:val="en-GB" w:eastAsia="en-GB"/>
              </w:rPr>
            </w:pPr>
            <w:r w:rsidRPr="001150C8">
              <w:rPr>
                <w:rFonts w:ascii="Calibri" w:eastAsia="Times New Roman" w:hAnsi="Calibri" w:cs="Calibri"/>
                <w:b/>
                <w:bCs/>
                <w:color w:val="000000"/>
                <w:sz w:val="16"/>
                <w:szCs w:val="16"/>
                <w:lang w:val="en-GB" w:eastAsia="en-GB"/>
              </w:rPr>
              <w:t> </w:t>
            </w:r>
          </w:p>
        </w:tc>
        <w:tc>
          <w:tcPr>
            <w:tcW w:w="282" w:type="pct"/>
            <w:tcBorders>
              <w:top w:val="nil"/>
              <w:left w:val="nil"/>
              <w:bottom w:val="nil"/>
              <w:right w:val="nil"/>
            </w:tcBorders>
            <w:shd w:val="clear" w:color="000000" w:fill="FFFFFF"/>
            <w:noWrap/>
            <w:vAlign w:val="center"/>
            <w:hideMark/>
          </w:tcPr>
          <w:p w14:paraId="6862F113" w14:textId="77777777" w:rsidR="001150C8" w:rsidRPr="001150C8" w:rsidRDefault="001150C8" w:rsidP="001150C8">
            <w:pPr>
              <w:spacing w:before="0" w:after="0"/>
              <w:rPr>
                <w:rFonts w:ascii="Calibri" w:eastAsia="Times New Roman" w:hAnsi="Calibri" w:cs="Calibri"/>
                <w:b/>
                <w:bCs/>
                <w:color w:val="000000"/>
                <w:sz w:val="16"/>
                <w:szCs w:val="16"/>
                <w:lang w:val="en-GB" w:eastAsia="en-GB"/>
              </w:rPr>
            </w:pPr>
            <w:r w:rsidRPr="001150C8">
              <w:rPr>
                <w:rFonts w:ascii="Calibri" w:eastAsia="Times New Roman" w:hAnsi="Calibri" w:cs="Calibri"/>
                <w:b/>
                <w:bCs/>
                <w:color w:val="000000"/>
                <w:sz w:val="16"/>
                <w:szCs w:val="16"/>
                <w:lang w:val="en-GB" w:eastAsia="en-GB"/>
              </w:rPr>
              <w:t> </w:t>
            </w:r>
          </w:p>
        </w:tc>
        <w:tc>
          <w:tcPr>
            <w:tcW w:w="223" w:type="pct"/>
            <w:tcBorders>
              <w:top w:val="nil"/>
              <w:left w:val="nil"/>
              <w:bottom w:val="nil"/>
              <w:right w:val="nil"/>
            </w:tcBorders>
            <w:shd w:val="clear" w:color="000000" w:fill="FFFFFF"/>
            <w:noWrap/>
            <w:vAlign w:val="center"/>
            <w:hideMark/>
          </w:tcPr>
          <w:p w14:paraId="36C764AF" w14:textId="77777777" w:rsidR="001150C8" w:rsidRPr="001150C8" w:rsidRDefault="001150C8" w:rsidP="001150C8">
            <w:pPr>
              <w:spacing w:before="0" w:after="0"/>
              <w:rPr>
                <w:rFonts w:ascii="Calibri" w:eastAsia="Times New Roman" w:hAnsi="Calibri" w:cs="Calibri"/>
                <w:b/>
                <w:bCs/>
                <w:color w:val="000000"/>
                <w:sz w:val="16"/>
                <w:szCs w:val="16"/>
                <w:lang w:val="en-GB" w:eastAsia="en-GB"/>
              </w:rPr>
            </w:pPr>
            <w:r w:rsidRPr="001150C8">
              <w:rPr>
                <w:rFonts w:ascii="Calibri" w:eastAsia="Times New Roman" w:hAnsi="Calibri" w:cs="Calibri"/>
                <w:b/>
                <w:bCs/>
                <w:color w:val="000000"/>
                <w:sz w:val="16"/>
                <w:szCs w:val="16"/>
                <w:lang w:val="en-GB" w:eastAsia="en-GB"/>
              </w:rPr>
              <w:t> </w:t>
            </w:r>
          </w:p>
        </w:tc>
        <w:tc>
          <w:tcPr>
            <w:tcW w:w="301" w:type="pct"/>
            <w:tcBorders>
              <w:top w:val="nil"/>
              <w:left w:val="nil"/>
              <w:bottom w:val="nil"/>
              <w:right w:val="single" w:sz="4" w:space="0" w:color="auto"/>
            </w:tcBorders>
            <w:shd w:val="clear" w:color="000000" w:fill="FFFFFF"/>
            <w:noWrap/>
            <w:vAlign w:val="center"/>
            <w:hideMark/>
          </w:tcPr>
          <w:p w14:paraId="1A6E4DF1" w14:textId="77777777" w:rsidR="001150C8" w:rsidRPr="001150C8" w:rsidRDefault="001150C8" w:rsidP="001150C8">
            <w:pPr>
              <w:spacing w:before="0" w:after="0"/>
              <w:rPr>
                <w:rFonts w:ascii="Calibri" w:eastAsia="Times New Roman" w:hAnsi="Calibri" w:cs="Calibri"/>
                <w:b/>
                <w:bCs/>
                <w:color w:val="000000"/>
                <w:sz w:val="16"/>
                <w:szCs w:val="16"/>
                <w:lang w:val="en-GB" w:eastAsia="en-GB"/>
              </w:rPr>
            </w:pPr>
            <w:r w:rsidRPr="001150C8">
              <w:rPr>
                <w:rFonts w:ascii="Calibri" w:eastAsia="Times New Roman" w:hAnsi="Calibri" w:cs="Calibri"/>
                <w:b/>
                <w:bCs/>
                <w:color w:val="000000"/>
                <w:sz w:val="16"/>
                <w:szCs w:val="16"/>
                <w:lang w:val="en-GB" w:eastAsia="en-GB"/>
              </w:rPr>
              <w:t> </w:t>
            </w:r>
          </w:p>
        </w:tc>
      </w:tr>
      <w:tr w:rsidR="001150C8" w:rsidRPr="001150C8" w14:paraId="0BBE0F95" w14:textId="77777777" w:rsidTr="00AE0B50">
        <w:trPr>
          <w:trHeight w:val="288"/>
        </w:trPr>
        <w:tc>
          <w:tcPr>
            <w:tcW w:w="708" w:type="pct"/>
            <w:vMerge w:val="restart"/>
            <w:tcBorders>
              <w:top w:val="single" w:sz="4" w:space="0" w:color="auto"/>
              <w:left w:val="single" w:sz="4" w:space="0" w:color="auto"/>
              <w:bottom w:val="single" w:sz="4" w:space="0" w:color="000000"/>
              <w:right w:val="nil"/>
            </w:tcBorders>
            <w:shd w:val="clear" w:color="000000" w:fill="FFFFFF"/>
            <w:noWrap/>
            <w:vAlign w:val="center"/>
            <w:hideMark/>
          </w:tcPr>
          <w:p w14:paraId="5D6E5E46" w14:textId="77777777" w:rsidR="001150C8" w:rsidRPr="001150C8" w:rsidRDefault="001150C8" w:rsidP="001150C8">
            <w:pPr>
              <w:spacing w:before="0" w:after="0"/>
              <w:jc w:val="center"/>
              <w:rPr>
                <w:rFonts w:ascii="Calibri" w:eastAsia="Times New Roman" w:hAnsi="Calibri" w:cs="Calibri"/>
                <w:color w:val="000000"/>
                <w:sz w:val="16"/>
                <w:szCs w:val="16"/>
                <w:lang w:val="en-GB" w:eastAsia="en-GB"/>
              </w:rPr>
            </w:pPr>
            <w:r w:rsidRPr="001150C8">
              <w:rPr>
                <w:rFonts w:ascii="Calibri" w:eastAsia="Times New Roman" w:hAnsi="Calibri" w:cs="Calibri"/>
                <w:color w:val="000000"/>
                <w:sz w:val="16"/>
                <w:szCs w:val="16"/>
                <w:lang w:val="en-GB" w:eastAsia="en-GB"/>
              </w:rPr>
              <w:t>Soltu.DM.10G000080</w:t>
            </w:r>
            <w:r w:rsidRPr="001150C8">
              <w:rPr>
                <w:rFonts w:ascii="Calibri" w:eastAsia="Times New Roman" w:hAnsi="Calibri" w:cs="Calibri"/>
                <w:b/>
                <w:bCs/>
                <w:color w:val="000000"/>
                <w:sz w:val="16"/>
                <w:szCs w:val="16"/>
                <w:lang w:val="en-GB" w:eastAsia="en-GB"/>
              </w:rPr>
              <w:t>*</w:t>
            </w:r>
          </w:p>
        </w:tc>
        <w:tc>
          <w:tcPr>
            <w:tcW w:w="1162" w:type="pct"/>
            <w:tcBorders>
              <w:top w:val="single" w:sz="4" w:space="0" w:color="auto"/>
              <w:left w:val="nil"/>
              <w:bottom w:val="nil"/>
              <w:right w:val="single" w:sz="4" w:space="0" w:color="auto"/>
            </w:tcBorders>
            <w:shd w:val="clear" w:color="000000" w:fill="FFFFFF"/>
            <w:vAlign w:val="center"/>
            <w:hideMark/>
          </w:tcPr>
          <w:p w14:paraId="6E238BBA" w14:textId="77777777" w:rsidR="001150C8" w:rsidRPr="001150C8" w:rsidRDefault="001150C8" w:rsidP="001150C8">
            <w:pPr>
              <w:spacing w:before="0" w:after="0"/>
              <w:jc w:val="center"/>
              <w:rPr>
                <w:rFonts w:ascii="Calibri" w:eastAsia="Times New Roman" w:hAnsi="Calibri" w:cs="Calibri"/>
                <w:color w:val="000000"/>
                <w:sz w:val="16"/>
                <w:szCs w:val="16"/>
                <w:lang w:val="en-GB" w:eastAsia="en-GB"/>
              </w:rPr>
            </w:pPr>
            <w:r w:rsidRPr="001150C8">
              <w:rPr>
                <w:rFonts w:ascii="Calibri" w:eastAsia="Times New Roman" w:hAnsi="Calibri" w:cs="Calibri"/>
                <w:color w:val="000000"/>
                <w:sz w:val="16"/>
                <w:szCs w:val="16"/>
                <w:lang w:val="en-GB" w:eastAsia="en-GB"/>
              </w:rPr>
              <w:t>circadian clock associated /</w:t>
            </w:r>
          </w:p>
        </w:tc>
        <w:tc>
          <w:tcPr>
            <w:tcW w:w="252" w:type="pct"/>
            <w:vMerge w:val="restart"/>
            <w:tcBorders>
              <w:top w:val="single" w:sz="4" w:space="0" w:color="auto"/>
              <w:left w:val="nil"/>
              <w:bottom w:val="single" w:sz="4" w:space="0" w:color="000000"/>
              <w:right w:val="nil"/>
            </w:tcBorders>
            <w:shd w:val="clear" w:color="000000" w:fill="FFFFFF"/>
            <w:noWrap/>
            <w:vAlign w:val="center"/>
            <w:hideMark/>
          </w:tcPr>
          <w:p w14:paraId="64B458C7"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-1.92</w:t>
            </w:r>
          </w:p>
        </w:tc>
        <w:tc>
          <w:tcPr>
            <w:tcW w:w="333" w:type="pct"/>
            <w:vMerge w:val="restart"/>
            <w:tcBorders>
              <w:top w:val="single" w:sz="4" w:space="0" w:color="auto"/>
              <w:left w:val="nil"/>
              <w:bottom w:val="single" w:sz="4" w:space="0" w:color="000000"/>
              <w:right w:val="nil"/>
            </w:tcBorders>
            <w:shd w:val="clear" w:color="000000" w:fill="FFFFFF"/>
            <w:noWrap/>
            <w:vAlign w:val="center"/>
            <w:hideMark/>
          </w:tcPr>
          <w:p w14:paraId="75BEAE05"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1.24E-03</w:t>
            </w:r>
          </w:p>
        </w:tc>
        <w:tc>
          <w:tcPr>
            <w:tcW w:w="210" w:type="pct"/>
            <w:vMerge w:val="restart"/>
            <w:tcBorders>
              <w:top w:val="single" w:sz="4" w:space="0" w:color="auto"/>
              <w:left w:val="nil"/>
              <w:bottom w:val="single" w:sz="4" w:space="0" w:color="000000"/>
              <w:right w:val="nil"/>
            </w:tcBorders>
            <w:shd w:val="clear" w:color="000000" w:fill="FFFFFF"/>
            <w:noWrap/>
            <w:vAlign w:val="center"/>
            <w:hideMark/>
          </w:tcPr>
          <w:p w14:paraId="2F26ECF4"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-4.90</w:t>
            </w:r>
          </w:p>
        </w:tc>
        <w:tc>
          <w:tcPr>
            <w:tcW w:w="284" w:type="pct"/>
            <w:vMerge w:val="restart"/>
            <w:tcBorders>
              <w:top w:val="single" w:sz="4" w:space="0" w:color="auto"/>
              <w:left w:val="nil"/>
              <w:bottom w:val="single" w:sz="4" w:space="0" w:color="000000"/>
              <w:right w:val="nil"/>
            </w:tcBorders>
            <w:shd w:val="clear" w:color="000000" w:fill="FFFFFF"/>
            <w:noWrap/>
            <w:vAlign w:val="center"/>
            <w:hideMark/>
          </w:tcPr>
          <w:p w14:paraId="035D1F4A"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1.40E-12</w:t>
            </w:r>
          </w:p>
        </w:tc>
        <w:tc>
          <w:tcPr>
            <w:tcW w:w="227" w:type="pct"/>
            <w:vMerge w:val="restart"/>
            <w:tcBorders>
              <w:top w:val="single" w:sz="4" w:space="0" w:color="auto"/>
              <w:left w:val="nil"/>
              <w:bottom w:val="single" w:sz="4" w:space="0" w:color="000000"/>
              <w:right w:val="nil"/>
            </w:tcBorders>
            <w:shd w:val="clear" w:color="000000" w:fill="FFFFFF"/>
            <w:noWrap/>
            <w:vAlign w:val="center"/>
            <w:hideMark/>
          </w:tcPr>
          <w:p w14:paraId="26861AC6"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-3.96</w:t>
            </w:r>
          </w:p>
        </w:tc>
        <w:tc>
          <w:tcPr>
            <w:tcW w:w="282" w:type="pct"/>
            <w:vMerge w:val="restart"/>
            <w:tcBorders>
              <w:top w:val="single" w:sz="4" w:space="0" w:color="auto"/>
              <w:left w:val="nil"/>
              <w:bottom w:val="single" w:sz="4" w:space="0" w:color="000000"/>
              <w:right w:val="nil"/>
            </w:tcBorders>
            <w:shd w:val="clear" w:color="000000" w:fill="FFFFFF"/>
            <w:noWrap/>
            <w:vAlign w:val="center"/>
            <w:hideMark/>
          </w:tcPr>
          <w:p w14:paraId="01BDDCF3"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3.85E-14</w:t>
            </w:r>
          </w:p>
        </w:tc>
        <w:tc>
          <w:tcPr>
            <w:tcW w:w="225" w:type="pct"/>
            <w:vMerge w:val="restart"/>
            <w:tcBorders>
              <w:top w:val="single" w:sz="4" w:space="0" w:color="auto"/>
              <w:left w:val="single" w:sz="4" w:space="0" w:color="auto"/>
              <w:bottom w:val="single" w:sz="4" w:space="0" w:color="auto"/>
              <w:right w:val="nil"/>
            </w:tcBorders>
            <w:shd w:val="clear" w:color="000000" w:fill="FFFFFF"/>
            <w:noWrap/>
            <w:vAlign w:val="center"/>
            <w:hideMark/>
          </w:tcPr>
          <w:p w14:paraId="6BD20089"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-0.57</w:t>
            </w:r>
          </w:p>
        </w:tc>
        <w:tc>
          <w:tcPr>
            <w:tcW w:w="285" w:type="pct"/>
            <w:vMerge w:val="restart"/>
            <w:tcBorders>
              <w:top w:val="single" w:sz="4" w:space="0" w:color="auto"/>
              <w:left w:val="nil"/>
              <w:bottom w:val="single" w:sz="4" w:space="0" w:color="auto"/>
              <w:right w:val="nil"/>
            </w:tcBorders>
            <w:shd w:val="clear" w:color="000000" w:fill="FFFFFF"/>
            <w:noWrap/>
            <w:vAlign w:val="center"/>
            <w:hideMark/>
          </w:tcPr>
          <w:p w14:paraId="726B72B1" w14:textId="77777777" w:rsidR="001150C8" w:rsidRPr="001150C8" w:rsidRDefault="001150C8" w:rsidP="001150C8">
            <w:pPr>
              <w:spacing w:before="0" w:after="0"/>
              <w:jc w:val="center"/>
              <w:rPr>
                <w:rFonts w:ascii="Calibri" w:eastAsia="Times New Roman" w:hAnsi="Calibri" w:cs="Calibri"/>
                <w:color w:val="BFBFBF"/>
                <w:sz w:val="16"/>
                <w:szCs w:val="16"/>
                <w:lang w:val="en-GB" w:eastAsia="en-GB"/>
              </w:rPr>
            </w:pPr>
            <w:r w:rsidRPr="001150C8">
              <w:rPr>
                <w:rFonts w:ascii="Calibri" w:eastAsia="Times New Roman" w:hAnsi="Calibri" w:cs="Calibri"/>
                <w:color w:val="BFBFBF"/>
                <w:sz w:val="16"/>
                <w:szCs w:val="16"/>
                <w:lang w:val="en-GB" w:eastAsia="en-GB"/>
              </w:rPr>
              <w:t>4.18E-01</w:t>
            </w:r>
          </w:p>
        </w:tc>
        <w:tc>
          <w:tcPr>
            <w:tcW w:w="226" w:type="pct"/>
            <w:vMerge w:val="restart"/>
            <w:tcBorders>
              <w:top w:val="single" w:sz="4" w:space="0" w:color="auto"/>
              <w:left w:val="nil"/>
              <w:bottom w:val="single" w:sz="4" w:space="0" w:color="000000"/>
              <w:right w:val="nil"/>
            </w:tcBorders>
            <w:shd w:val="clear" w:color="000000" w:fill="FFFFFF"/>
            <w:noWrap/>
            <w:vAlign w:val="center"/>
            <w:hideMark/>
          </w:tcPr>
          <w:p w14:paraId="1F1BE8DD"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-2.76</w:t>
            </w:r>
          </w:p>
        </w:tc>
        <w:tc>
          <w:tcPr>
            <w:tcW w:w="282" w:type="pct"/>
            <w:vMerge w:val="restart"/>
            <w:tcBorders>
              <w:top w:val="single" w:sz="4" w:space="0" w:color="auto"/>
              <w:left w:val="nil"/>
              <w:bottom w:val="single" w:sz="4" w:space="0" w:color="000000"/>
              <w:right w:val="nil"/>
            </w:tcBorders>
            <w:shd w:val="clear" w:color="000000" w:fill="FFFFFF"/>
            <w:noWrap/>
            <w:vAlign w:val="center"/>
            <w:hideMark/>
          </w:tcPr>
          <w:p w14:paraId="0CC123CE"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1.90E-08</w:t>
            </w:r>
          </w:p>
        </w:tc>
        <w:tc>
          <w:tcPr>
            <w:tcW w:w="223" w:type="pct"/>
            <w:vMerge w:val="restart"/>
            <w:tcBorders>
              <w:top w:val="single" w:sz="4" w:space="0" w:color="auto"/>
              <w:left w:val="nil"/>
              <w:bottom w:val="single" w:sz="4" w:space="0" w:color="000000"/>
              <w:right w:val="nil"/>
            </w:tcBorders>
            <w:shd w:val="clear" w:color="000000" w:fill="FFFFFF"/>
            <w:noWrap/>
            <w:vAlign w:val="center"/>
            <w:hideMark/>
          </w:tcPr>
          <w:p w14:paraId="68874E2E"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-2.71</w:t>
            </w:r>
          </w:p>
        </w:tc>
        <w:tc>
          <w:tcPr>
            <w:tcW w:w="301" w:type="pct"/>
            <w:vMerge w:val="restart"/>
            <w:tcBorders>
              <w:top w:val="single" w:sz="4" w:space="0" w:color="auto"/>
              <w:left w:val="nil"/>
              <w:bottom w:val="single" w:sz="4" w:space="0" w:color="000000"/>
              <w:right w:val="single" w:sz="4" w:space="0" w:color="auto"/>
            </w:tcBorders>
            <w:shd w:val="clear" w:color="000000" w:fill="FFFFFF"/>
            <w:noWrap/>
            <w:vAlign w:val="center"/>
            <w:hideMark/>
          </w:tcPr>
          <w:p w14:paraId="29CF2B54"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1.59E-08</w:t>
            </w:r>
          </w:p>
        </w:tc>
      </w:tr>
      <w:tr w:rsidR="001150C8" w:rsidRPr="001150C8" w14:paraId="0F1A62AC" w14:textId="77777777" w:rsidTr="00AE0B50">
        <w:trPr>
          <w:trHeight w:val="288"/>
        </w:trPr>
        <w:tc>
          <w:tcPr>
            <w:tcW w:w="708" w:type="pct"/>
            <w:vMerge/>
            <w:tcBorders>
              <w:top w:val="single" w:sz="4" w:space="0" w:color="auto"/>
              <w:left w:val="single" w:sz="4" w:space="0" w:color="auto"/>
              <w:bottom w:val="single" w:sz="4" w:space="0" w:color="000000"/>
              <w:right w:val="nil"/>
            </w:tcBorders>
            <w:vAlign w:val="center"/>
            <w:hideMark/>
          </w:tcPr>
          <w:p w14:paraId="15688758" w14:textId="77777777" w:rsidR="001150C8" w:rsidRPr="001150C8" w:rsidRDefault="001150C8" w:rsidP="001150C8">
            <w:pPr>
              <w:spacing w:before="0" w:after="0"/>
              <w:rPr>
                <w:rFonts w:ascii="Calibri" w:eastAsia="Times New Roman" w:hAnsi="Calibri" w:cs="Calibri"/>
                <w:color w:val="000000"/>
                <w:sz w:val="16"/>
                <w:szCs w:val="16"/>
                <w:lang w:val="en-GB" w:eastAsia="en-GB"/>
              </w:rPr>
            </w:pPr>
          </w:p>
        </w:tc>
        <w:tc>
          <w:tcPr>
            <w:tcW w:w="1162" w:type="pct"/>
            <w:tcBorders>
              <w:top w:val="nil"/>
              <w:left w:val="nil"/>
              <w:bottom w:val="single" w:sz="4" w:space="0" w:color="auto"/>
              <w:right w:val="single" w:sz="4" w:space="0" w:color="auto"/>
            </w:tcBorders>
            <w:shd w:val="clear" w:color="000000" w:fill="FFFFFF"/>
            <w:vAlign w:val="center"/>
            <w:hideMark/>
          </w:tcPr>
          <w:p w14:paraId="661D07FE" w14:textId="77777777" w:rsidR="001150C8" w:rsidRPr="001150C8" w:rsidRDefault="001150C8" w:rsidP="001150C8">
            <w:pPr>
              <w:spacing w:before="0" w:after="0"/>
              <w:jc w:val="center"/>
              <w:rPr>
                <w:rFonts w:ascii="Calibri" w:eastAsia="Times New Roman" w:hAnsi="Calibri" w:cs="Calibri"/>
                <w:color w:val="000000"/>
                <w:sz w:val="16"/>
                <w:szCs w:val="16"/>
                <w:lang w:val="en-GB" w:eastAsia="en-GB"/>
              </w:rPr>
            </w:pPr>
            <w:r w:rsidRPr="001150C8">
              <w:rPr>
                <w:rFonts w:ascii="Calibri" w:eastAsia="Times New Roman" w:hAnsi="Calibri" w:cs="Calibri"/>
                <w:color w:val="000000"/>
                <w:sz w:val="16"/>
                <w:szCs w:val="16"/>
                <w:lang w:val="en-GB" w:eastAsia="en-GB"/>
              </w:rPr>
              <w:t>Homeodomain-like superfamily protein</w:t>
            </w:r>
          </w:p>
        </w:tc>
        <w:tc>
          <w:tcPr>
            <w:tcW w:w="252" w:type="pct"/>
            <w:vMerge/>
            <w:tcBorders>
              <w:top w:val="single" w:sz="4" w:space="0" w:color="auto"/>
              <w:left w:val="nil"/>
              <w:bottom w:val="single" w:sz="4" w:space="0" w:color="000000"/>
              <w:right w:val="nil"/>
            </w:tcBorders>
            <w:vAlign w:val="center"/>
            <w:hideMark/>
          </w:tcPr>
          <w:p w14:paraId="02C890FD" w14:textId="77777777" w:rsidR="001150C8" w:rsidRPr="001150C8" w:rsidRDefault="001150C8" w:rsidP="001150C8">
            <w:pPr>
              <w:spacing w:before="0" w:after="0"/>
              <w:rPr>
                <w:rFonts w:ascii="Calibri" w:eastAsia="Times New Roman" w:hAnsi="Calibri" w:cs="Calibri"/>
                <w:sz w:val="16"/>
                <w:szCs w:val="16"/>
                <w:lang w:val="en-GB" w:eastAsia="en-GB"/>
              </w:rPr>
            </w:pPr>
          </w:p>
        </w:tc>
        <w:tc>
          <w:tcPr>
            <w:tcW w:w="333" w:type="pct"/>
            <w:vMerge/>
            <w:tcBorders>
              <w:top w:val="single" w:sz="4" w:space="0" w:color="auto"/>
              <w:left w:val="nil"/>
              <w:bottom w:val="single" w:sz="4" w:space="0" w:color="000000"/>
              <w:right w:val="nil"/>
            </w:tcBorders>
            <w:vAlign w:val="center"/>
            <w:hideMark/>
          </w:tcPr>
          <w:p w14:paraId="636EFB19" w14:textId="77777777" w:rsidR="001150C8" w:rsidRPr="001150C8" w:rsidRDefault="001150C8" w:rsidP="001150C8">
            <w:pPr>
              <w:spacing w:before="0" w:after="0"/>
              <w:rPr>
                <w:rFonts w:ascii="Calibri" w:eastAsia="Times New Roman" w:hAnsi="Calibri" w:cs="Calibri"/>
                <w:sz w:val="16"/>
                <w:szCs w:val="16"/>
                <w:lang w:val="en-GB" w:eastAsia="en-GB"/>
              </w:rPr>
            </w:pPr>
          </w:p>
        </w:tc>
        <w:tc>
          <w:tcPr>
            <w:tcW w:w="210" w:type="pct"/>
            <w:vMerge/>
            <w:tcBorders>
              <w:top w:val="single" w:sz="4" w:space="0" w:color="auto"/>
              <w:left w:val="nil"/>
              <w:bottom w:val="single" w:sz="4" w:space="0" w:color="000000"/>
              <w:right w:val="nil"/>
            </w:tcBorders>
            <w:vAlign w:val="center"/>
            <w:hideMark/>
          </w:tcPr>
          <w:p w14:paraId="33A3C8F9" w14:textId="77777777" w:rsidR="001150C8" w:rsidRPr="001150C8" w:rsidRDefault="001150C8" w:rsidP="001150C8">
            <w:pPr>
              <w:spacing w:before="0" w:after="0"/>
              <w:rPr>
                <w:rFonts w:ascii="Calibri" w:eastAsia="Times New Roman" w:hAnsi="Calibri" w:cs="Calibri"/>
                <w:sz w:val="16"/>
                <w:szCs w:val="16"/>
                <w:lang w:val="en-GB" w:eastAsia="en-GB"/>
              </w:rPr>
            </w:pPr>
          </w:p>
        </w:tc>
        <w:tc>
          <w:tcPr>
            <w:tcW w:w="284" w:type="pct"/>
            <w:vMerge/>
            <w:tcBorders>
              <w:top w:val="single" w:sz="4" w:space="0" w:color="auto"/>
              <w:left w:val="nil"/>
              <w:bottom w:val="single" w:sz="4" w:space="0" w:color="000000"/>
              <w:right w:val="nil"/>
            </w:tcBorders>
            <w:vAlign w:val="center"/>
            <w:hideMark/>
          </w:tcPr>
          <w:p w14:paraId="2D61CF9A" w14:textId="77777777" w:rsidR="001150C8" w:rsidRPr="001150C8" w:rsidRDefault="001150C8" w:rsidP="001150C8">
            <w:pPr>
              <w:spacing w:before="0" w:after="0"/>
              <w:rPr>
                <w:rFonts w:ascii="Calibri" w:eastAsia="Times New Roman" w:hAnsi="Calibri" w:cs="Calibri"/>
                <w:sz w:val="16"/>
                <w:szCs w:val="16"/>
                <w:lang w:val="en-GB" w:eastAsia="en-GB"/>
              </w:rPr>
            </w:pPr>
          </w:p>
        </w:tc>
        <w:tc>
          <w:tcPr>
            <w:tcW w:w="227" w:type="pct"/>
            <w:vMerge/>
            <w:tcBorders>
              <w:top w:val="single" w:sz="4" w:space="0" w:color="auto"/>
              <w:left w:val="nil"/>
              <w:bottom w:val="single" w:sz="4" w:space="0" w:color="000000"/>
              <w:right w:val="nil"/>
            </w:tcBorders>
            <w:vAlign w:val="center"/>
            <w:hideMark/>
          </w:tcPr>
          <w:p w14:paraId="1C6603F0" w14:textId="77777777" w:rsidR="001150C8" w:rsidRPr="001150C8" w:rsidRDefault="001150C8" w:rsidP="001150C8">
            <w:pPr>
              <w:spacing w:before="0" w:after="0"/>
              <w:rPr>
                <w:rFonts w:ascii="Calibri" w:eastAsia="Times New Roman" w:hAnsi="Calibri" w:cs="Calibri"/>
                <w:sz w:val="16"/>
                <w:szCs w:val="16"/>
                <w:lang w:val="en-GB" w:eastAsia="en-GB"/>
              </w:rPr>
            </w:pPr>
          </w:p>
        </w:tc>
        <w:tc>
          <w:tcPr>
            <w:tcW w:w="282" w:type="pct"/>
            <w:vMerge/>
            <w:tcBorders>
              <w:top w:val="single" w:sz="4" w:space="0" w:color="auto"/>
              <w:left w:val="nil"/>
              <w:bottom w:val="single" w:sz="4" w:space="0" w:color="000000"/>
              <w:right w:val="nil"/>
            </w:tcBorders>
            <w:vAlign w:val="center"/>
            <w:hideMark/>
          </w:tcPr>
          <w:p w14:paraId="10B1E27C" w14:textId="77777777" w:rsidR="001150C8" w:rsidRPr="001150C8" w:rsidRDefault="001150C8" w:rsidP="001150C8">
            <w:pPr>
              <w:spacing w:before="0" w:after="0"/>
              <w:rPr>
                <w:rFonts w:ascii="Calibri" w:eastAsia="Times New Roman" w:hAnsi="Calibri" w:cs="Calibri"/>
                <w:sz w:val="16"/>
                <w:szCs w:val="16"/>
                <w:lang w:val="en-GB" w:eastAsia="en-GB"/>
              </w:rPr>
            </w:pPr>
          </w:p>
        </w:tc>
        <w:tc>
          <w:tcPr>
            <w:tcW w:w="225" w:type="pct"/>
            <w:vMerge/>
            <w:tcBorders>
              <w:left w:val="single" w:sz="4" w:space="0" w:color="auto"/>
              <w:bottom w:val="single" w:sz="4" w:space="0" w:color="auto"/>
              <w:right w:val="nil"/>
            </w:tcBorders>
            <w:vAlign w:val="center"/>
            <w:hideMark/>
          </w:tcPr>
          <w:p w14:paraId="134A6FCA" w14:textId="77777777" w:rsidR="001150C8" w:rsidRPr="001150C8" w:rsidRDefault="001150C8" w:rsidP="001150C8">
            <w:pPr>
              <w:spacing w:before="0" w:after="0"/>
              <w:rPr>
                <w:rFonts w:ascii="Calibri" w:eastAsia="Times New Roman" w:hAnsi="Calibri" w:cs="Calibri"/>
                <w:sz w:val="16"/>
                <w:szCs w:val="16"/>
                <w:lang w:val="en-GB" w:eastAsia="en-GB"/>
              </w:rPr>
            </w:pPr>
          </w:p>
        </w:tc>
        <w:tc>
          <w:tcPr>
            <w:tcW w:w="285" w:type="pct"/>
            <w:vMerge/>
            <w:tcBorders>
              <w:left w:val="nil"/>
              <w:bottom w:val="single" w:sz="4" w:space="0" w:color="auto"/>
              <w:right w:val="nil"/>
            </w:tcBorders>
            <w:vAlign w:val="center"/>
            <w:hideMark/>
          </w:tcPr>
          <w:p w14:paraId="29AF4976" w14:textId="77777777" w:rsidR="001150C8" w:rsidRPr="001150C8" w:rsidRDefault="001150C8" w:rsidP="001150C8">
            <w:pPr>
              <w:spacing w:before="0" w:after="0"/>
              <w:rPr>
                <w:rFonts w:ascii="Calibri" w:eastAsia="Times New Roman" w:hAnsi="Calibri" w:cs="Calibri"/>
                <w:color w:val="BFBFBF"/>
                <w:sz w:val="16"/>
                <w:szCs w:val="16"/>
                <w:lang w:val="en-GB" w:eastAsia="en-GB"/>
              </w:rPr>
            </w:pPr>
          </w:p>
        </w:tc>
        <w:tc>
          <w:tcPr>
            <w:tcW w:w="226" w:type="pct"/>
            <w:vMerge/>
            <w:tcBorders>
              <w:top w:val="single" w:sz="4" w:space="0" w:color="auto"/>
              <w:left w:val="nil"/>
              <w:bottom w:val="single" w:sz="4" w:space="0" w:color="000000"/>
              <w:right w:val="nil"/>
            </w:tcBorders>
            <w:vAlign w:val="center"/>
            <w:hideMark/>
          </w:tcPr>
          <w:p w14:paraId="44A20CBB" w14:textId="77777777" w:rsidR="001150C8" w:rsidRPr="001150C8" w:rsidRDefault="001150C8" w:rsidP="001150C8">
            <w:pPr>
              <w:spacing w:before="0" w:after="0"/>
              <w:rPr>
                <w:rFonts w:ascii="Calibri" w:eastAsia="Times New Roman" w:hAnsi="Calibri" w:cs="Calibri"/>
                <w:sz w:val="16"/>
                <w:szCs w:val="16"/>
                <w:lang w:val="en-GB" w:eastAsia="en-GB"/>
              </w:rPr>
            </w:pPr>
          </w:p>
        </w:tc>
        <w:tc>
          <w:tcPr>
            <w:tcW w:w="282" w:type="pct"/>
            <w:vMerge/>
            <w:tcBorders>
              <w:top w:val="single" w:sz="4" w:space="0" w:color="auto"/>
              <w:left w:val="nil"/>
              <w:bottom w:val="single" w:sz="4" w:space="0" w:color="000000"/>
              <w:right w:val="nil"/>
            </w:tcBorders>
            <w:vAlign w:val="center"/>
            <w:hideMark/>
          </w:tcPr>
          <w:p w14:paraId="17CF4C1C" w14:textId="77777777" w:rsidR="001150C8" w:rsidRPr="001150C8" w:rsidRDefault="001150C8" w:rsidP="001150C8">
            <w:pPr>
              <w:spacing w:before="0" w:after="0"/>
              <w:rPr>
                <w:rFonts w:ascii="Calibri" w:eastAsia="Times New Roman" w:hAnsi="Calibri" w:cs="Calibri"/>
                <w:sz w:val="16"/>
                <w:szCs w:val="16"/>
                <w:lang w:val="en-GB" w:eastAsia="en-GB"/>
              </w:rPr>
            </w:pPr>
          </w:p>
        </w:tc>
        <w:tc>
          <w:tcPr>
            <w:tcW w:w="223" w:type="pct"/>
            <w:vMerge/>
            <w:tcBorders>
              <w:top w:val="single" w:sz="4" w:space="0" w:color="auto"/>
              <w:left w:val="nil"/>
              <w:bottom w:val="single" w:sz="4" w:space="0" w:color="000000"/>
              <w:right w:val="nil"/>
            </w:tcBorders>
            <w:vAlign w:val="center"/>
            <w:hideMark/>
          </w:tcPr>
          <w:p w14:paraId="06A7906A" w14:textId="77777777" w:rsidR="001150C8" w:rsidRPr="001150C8" w:rsidRDefault="001150C8" w:rsidP="001150C8">
            <w:pPr>
              <w:spacing w:before="0" w:after="0"/>
              <w:rPr>
                <w:rFonts w:ascii="Calibri" w:eastAsia="Times New Roman" w:hAnsi="Calibri" w:cs="Calibri"/>
                <w:sz w:val="16"/>
                <w:szCs w:val="16"/>
                <w:lang w:val="en-GB" w:eastAsia="en-GB"/>
              </w:rPr>
            </w:pPr>
          </w:p>
        </w:tc>
        <w:tc>
          <w:tcPr>
            <w:tcW w:w="301" w:type="pct"/>
            <w:vMerge/>
            <w:tcBorders>
              <w:top w:val="single" w:sz="4" w:space="0" w:color="auto"/>
              <w:left w:val="nil"/>
              <w:bottom w:val="single" w:sz="4" w:space="0" w:color="000000"/>
              <w:right w:val="single" w:sz="4" w:space="0" w:color="auto"/>
            </w:tcBorders>
            <w:vAlign w:val="center"/>
            <w:hideMark/>
          </w:tcPr>
          <w:p w14:paraId="655BD57F" w14:textId="77777777" w:rsidR="001150C8" w:rsidRPr="001150C8" w:rsidRDefault="001150C8" w:rsidP="001150C8">
            <w:pPr>
              <w:spacing w:before="0" w:after="0"/>
              <w:rPr>
                <w:rFonts w:ascii="Calibri" w:eastAsia="Times New Roman" w:hAnsi="Calibri" w:cs="Calibri"/>
                <w:sz w:val="16"/>
                <w:szCs w:val="16"/>
                <w:lang w:val="en-GB" w:eastAsia="en-GB"/>
              </w:rPr>
            </w:pPr>
          </w:p>
        </w:tc>
      </w:tr>
      <w:tr w:rsidR="001150C8" w:rsidRPr="001150C8" w14:paraId="4D8D39D8" w14:textId="77777777" w:rsidTr="00AE0B50">
        <w:trPr>
          <w:trHeight w:val="288"/>
        </w:trPr>
        <w:tc>
          <w:tcPr>
            <w:tcW w:w="708" w:type="pct"/>
            <w:tcBorders>
              <w:top w:val="nil"/>
              <w:left w:val="single" w:sz="4" w:space="0" w:color="auto"/>
              <w:bottom w:val="single" w:sz="4" w:space="0" w:color="auto"/>
              <w:right w:val="nil"/>
            </w:tcBorders>
            <w:shd w:val="clear" w:color="000000" w:fill="FFFFFF"/>
            <w:noWrap/>
            <w:vAlign w:val="center"/>
            <w:hideMark/>
          </w:tcPr>
          <w:p w14:paraId="02482BCB" w14:textId="77777777" w:rsidR="001150C8" w:rsidRPr="001150C8" w:rsidRDefault="001150C8" w:rsidP="001150C8">
            <w:pPr>
              <w:spacing w:before="0" w:after="0"/>
              <w:jc w:val="center"/>
              <w:rPr>
                <w:rFonts w:ascii="Calibri" w:eastAsia="Times New Roman" w:hAnsi="Calibri" w:cs="Calibri"/>
                <w:color w:val="000000"/>
                <w:sz w:val="16"/>
                <w:szCs w:val="16"/>
                <w:lang w:val="en-GB" w:eastAsia="en-GB"/>
              </w:rPr>
            </w:pPr>
            <w:r w:rsidRPr="001150C8">
              <w:rPr>
                <w:rFonts w:ascii="Calibri" w:eastAsia="Times New Roman" w:hAnsi="Calibri" w:cs="Calibri"/>
                <w:color w:val="000000"/>
                <w:sz w:val="16"/>
                <w:szCs w:val="16"/>
                <w:lang w:val="en-GB" w:eastAsia="en-GB"/>
              </w:rPr>
              <w:t>Soltu.DM.10G000090</w:t>
            </w:r>
            <w:r w:rsidRPr="001150C8">
              <w:rPr>
                <w:rFonts w:ascii="Calibri" w:eastAsia="Times New Roman" w:hAnsi="Calibri" w:cs="Calibri"/>
                <w:b/>
                <w:bCs/>
                <w:color w:val="000000"/>
                <w:sz w:val="16"/>
                <w:szCs w:val="16"/>
                <w:lang w:val="en-GB" w:eastAsia="en-GB"/>
              </w:rPr>
              <w:t>*</w:t>
            </w:r>
          </w:p>
        </w:tc>
        <w:tc>
          <w:tcPr>
            <w:tcW w:w="1162" w:type="pct"/>
            <w:tcBorders>
              <w:top w:val="nil"/>
              <w:left w:val="nil"/>
              <w:bottom w:val="single" w:sz="4" w:space="0" w:color="auto"/>
              <w:right w:val="single" w:sz="4" w:space="0" w:color="auto"/>
            </w:tcBorders>
            <w:shd w:val="clear" w:color="000000" w:fill="FFFFFF"/>
            <w:vAlign w:val="center"/>
            <w:hideMark/>
          </w:tcPr>
          <w:p w14:paraId="25C4ACEA" w14:textId="77777777" w:rsidR="001150C8" w:rsidRPr="001150C8" w:rsidRDefault="001150C8" w:rsidP="001150C8">
            <w:pPr>
              <w:spacing w:before="0" w:after="0"/>
              <w:jc w:val="center"/>
              <w:rPr>
                <w:rFonts w:ascii="Calibri" w:eastAsia="Times New Roman" w:hAnsi="Calibri" w:cs="Calibri"/>
                <w:color w:val="000000"/>
                <w:sz w:val="16"/>
                <w:szCs w:val="16"/>
                <w:lang w:val="en-GB" w:eastAsia="en-GB"/>
              </w:rPr>
            </w:pPr>
            <w:r w:rsidRPr="001150C8">
              <w:rPr>
                <w:rFonts w:ascii="Calibri" w:eastAsia="Times New Roman" w:hAnsi="Calibri" w:cs="Calibri"/>
                <w:color w:val="000000"/>
                <w:sz w:val="16"/>
                <w:szCs w:val="16"/>
                <w:lang w:val="en-GB" w:eastAsia="en-GB"/>
              </w:rPr>
              <w:t>Homeodomain-like superfamily protein</w:t>
            </w:r>
          </w:p>
        </w:tc>
        <w:tc>
          <w:tcPr>
            <w:tcW w:w="252" w:type="pct"/>
            <w:tcBorders>
              <w:top w:val="nil"/>
              <w:left w:val="nil"/>
              <w:bottom w:val="single" w:sz="4" w:space="0" w:color="auto"/>
              <w:right w:val="nil"/>
            </w:tcBorders>
            <w:shd w:val="clear" w:color="000000" w:fill="FFFFFF"/>
            <w:noWrap/>
            <w:vAlign w:val="center"/>
            <w:hideMark/>
          </w:tcPr>
          <w:p w14:paraId="052A6042"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-1.91</w:t>
            </w:r>
          </w:p>
        </w:tc>
        <w:tc>
          <w:tcPr>
            <w:tcW w:w="333" w:type="pct"/>
            <w:tcBorders>
              <w:top w:val="nil"/>
              <w:left w:val="nil"/>
              <w:bottom w:val="single" w:sz="4" w:space="0" w:color="auto"/>
              <w:right w:val="nil"/>
            </w:tcBorders>
            <w:shd w:val="clear" w:color="000000" w:fill="FFFFFF"/>
            <w:noWrap/>
            <w:vAlign w:val="center"/>
            <w:hideMark/>
          </w:tcPr>
          <w:p w14:paraId="45BB86E3"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9.55E-26</w:t>
            </w:r>
          </w:p>
        </w:tc>
        <w:tc>
          <w:tcPr>
            <w:tcW w:w="210" w:type="pct"/>
            <w:tcBorders>
              <w:top w:val="nil"/>
              <w:left w:val="nil"/>
              <w:bottom w:val="single" w:sz="4" w:space="0" w:color="auto"/>
              <w:right w:val="nil"/>
            </w:tcBorders>
            <w:shd w:val="clear" w:color="000000" w:fill="FFFFFF"/>
            <w:noWrap/>
            <w:vAlign w:val="center"/>
            <w:hideMark/>
          </w:tcPr>
          <w:p w14:paraId="4632942C"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-4.13</w:t>
            </w:r>
          </w:p>
        </w:tc>
        <w:tc>
          <w:tcPr>
            <w:tcW w:w="284" w:type="pct"/>
            <w:tcBorders>
              <w:top w:val="nil"/>
              <w:left w:val="nil"/>
              <w:bottom w:val="single" w:sz="4" w:space="0" w:color="auto"/>
              <w:right w:val="nil"/>
            </w:tcBorders>
            <w:shd w:val="clear" w:color="000000" w:fill="FFFFFF"/>
            <w:noWrap/>
            <w:vAlign w:val="center"/>
            <w:hideMark/>
          </w:tcPr>
          <w:p w14:paraId="1D6B306E"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8.72E-85</w:t>
            </w:r>
          </w:p>
        </w:tc>
        <w:tc>
          <w:tcPr>
            <w:tcW w:w="227" w:type="pct"/>
            <w:tcBorders>
              <w:top w:val="nil"/>
              <w:left w:val="nil"/>
              <w:bottom w:val="single" w:sz="4" w:space="0" w:color="auto"/>
              <w:right w:val="nil"/>
            </w:tcBorders>
            <w:shd w:val="clear" w:color="000000" w:fill="FFFFFF"/>
            <w:noWrap/>
            <w:vAlign w:val="center"/>
            <w:hideMark/>
          </w:tcPr>
          <w:p w14:paraId="342DBAA3"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-4.38</w:t>
            </w:r>
          </w:p>
        </w:tc>
        <w:tc>
          <w:tcPr>
            <w:tcW w:w="282" w:type="pct"/>
            <w:tcBorders>
              <w:top w:val="nil"/>
              <w:left w:val="nil"/>
              <w:bottom w:val="single" w:sz="4" w:space="0" w:color="auto"/>
              <w:right w:val="nil"/>
            </w:tcBorders>
            <w:shd w:val="clear" w:color="000000" w:fill="FFFFFF"/>
            <w:noWrap/>
            <w:vAlign w:val="center"/>
            <w:hideMark/>
          </w:tcPr>
          <w:p w14:paraId="595DCE6A"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9.97E-117</w:t>
            </w:r>
          </w:p>
        </w:tc>
        <w:tc>
          <w:tcPr>
            <w:tcW w:w="225" w:type="pct"/>
            <w:tcBorders>
              <w:top w:val="single" w:sz="4" w:space="0" w:color="auto"/>
              <w:left w:val="single" w:sz="4" w:space="0" w:color="auto"/>
              <w:bottom w:val="single" w:sz="4" w:space="0" w:color="auto"/>
              <w:right w:val="nil"/>
            </w:tcBorders>
            <w:shd w:val="clear" w:color="000000" w:fill="FFFFFF"/>
            <w:noWrap/>
            <w:vAlign w:val="center"/>
            <w:hideMark/>
          </w:tcPr>
          <w:p w14:paraId="7EC4921E"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-0.72</w:t>
            </w:r>
          </w:p>
        </w:tc>
        <w:tc>
          <w:tcPr>
            <w:tcW w:w="285" w:type="pct"/>
            <w:tcBorders>
              <w:top w:val="single" w:sz="4" w:space="0" w:color="auto"/>
              <w:left w:val="nil"/>
              <w:bottom w:val="single" w:sz="4" w:space="0" w:color="auto"/>
              <w:right w:val="nil"/>
            </w:tcBorders>
            <w:shd w:val="clear" w:color="000000" w:fill="FFFFFF"/>
            <w:noWrap/>
            <w:vAlign w:val="center"/>
            <w:hideMark/>
          </w:tcPr>
          <w:p w14:paraId="56269264"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7.17E-04</w:t>
            </w:r>
          </w:p>
        </w:tc>
        <w:tc>
          <w:tcPr>
            <w:tcW w:w="226" w:type="pct"/>
            <w:tcBorders>
              <w:top w:val="nil"/>
              <w:left w:val="nil"/>
              <w:bottom w:val="single" w:sz="4" w:space="0" w:color="auto"/>
              <w:right w:val="nil"/>
            </w:tcBorders>
            <w:shd w:val="clear" w:color="000000" w:fill="FFFFFF"/>
            <w:noWrap/>
            <w:vAlign w:val="center"/>
            <w:hideMark/>
          </w:tcPr>
          <w:p w14:paraId="20CAEC28"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-2.88</w:t>
            </w:r>
          </w:p>
        </w:tc>
        <w:tc>
          <w:tcPr>
            <w:tcW w:w="282" w:type="pct"/>
            <w:tcBorders>
              <w:top w:val="nil"/>
              <w:left w:val="nil"/>
              <w:bottom w:val="single" w:sz="4" w:space="0" w:color="auto"/>
              <w:right w:val="nil"/>
            </w:tcBorders>
            <w:shd w:val="clear" w:color="000000" w:fill="FFFFFF"/>
            <w:noWrap/>
            <w:vAlign w:val="center"/>
            <w:hideMark/>
          </w:tcPr>
          <w:p w14:paraId="23D28E9A"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1.63E-60</w:t>
            </w:r>
          </w:p>
        </w:tc>
        <w:tc>
          <w:tcPr>
            <w:tcW w:w="223" w:type="pct"/>
            <w:tcBorders>
              <w:top w:val="nil"/>
              <w:left w:val="nil"/>
              <w:bottom w:val="single" w:sz="4" w:space="0" w:color="auto"/>
              <w:right w:val="nil"/>
            </w:tcBorders>
            <w:shd w:val="clear" w:color="000000" w:fill="FFFFFF"/>
            <w:noWrap/>
            <w:vAlign w:val="center"/>
            <w:hideMark/>
          </w:tcPr>
          <w:p w14:paraId="5FB57C24"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-3.25</w:t>
            </w:r>
          </w:p>
        </w:tc>
        <w:tc>
          <w:tcPr>
            <w:tcW w:w="301" w:type="pct"/>
            <w:tcBorders>
              <w:top w:val="nil"/>
              <w:left w:val="nil"/>
              <w:bottom w:val="single" w:sz="4" w:space="0" w:color="auto"/>
              <w:right w:val="single" w:sz="4" w:space="0" w:color="auto"/>
            </w:tcBorders>
            <w:shd w:val="clear" w:color="000000" w:fill="FFFFFF"/>
            <w:noWrap/>
            <w:vAlign w:val="center"/>
            <w:hideMark/>
          </w:tcPr>
          <w:p w14:paraId="506854E2"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3.57E-75</w:t>
            </w:r>
          </w:p>
        </w:tc>
      </w:tr>
      <w:tr w:rsidR="001150C8" w:rsidRPr="001150C8" w14:paraId="68C2DF7C" w14:textId="77777777" w:rsidTr="00AE0B50">
        <w:trPr>
          <w:trHeight w:val="288"/>
        </w:trPr>
        <w:tc>
          <w:tcPr>
            <w:tcW w:w="708" w:type="pct"/>
            <w:tcBorders>
              <w:top w:val="nil"/>
              <w:left w:val="single" w:sz="4" w:space="0" w:color="auto"/>
              <w:bottom w:val="single" w:sz="4" w:space="0" w:color="auto"/>
              <w:right w:val="nil"/>
            </w:tcBorders>
            <w:shd w:val="clear" w:color="000000" w:fill="FFFFFF"/>
            <w:noWrap/>
            <w:vAlign w:val="center"/>
            <w:hideMark/>
          </w:tcPr>
          <w:p w14:paraId="3DF0E1D8" w14:textId="77777777" w:rsidR="001150C8" w:rsidRPr="001150C8" w:rsidRDefault="001150C8" w:rsidP="001150C8">
            <w:pPr>
              <w:spacing w:before="0" w:after="0"/>
              <w:jc w:val="center"/>
              <w:rPr>
                <w:rFonts w:ascii="Calibri" w:eastAsia="Times New Roman" w:hAnsi="Calibri" w:cs="Calibri"/>
                <w:color w:val="000000"/>
                <w:sz w:val="16"/>
                <w:szCs w:val="16"/>
                <w:lang w:val="en-GB" w:eastAsia="en-GB"/>
              </w:rPr>
            </w:pPr>
            <w:r w:rsidRPr="001150C8">
              <w:rPr>
                <w:rFonts w:ascii="Calibri" w:eastAsia="Times New Roman" w:hAnsi="Calibri" w:cs="Calibri"/>
                <w:color w:val="000000"/>
                <w:sz w:val="16"/>
                <w:szCs w:val="16"/>
                <w:lang w:val="en-GB" w:eastAsia="en-GB"/>
              </w:rPr>
              <w:t>Soltu.DM.10G023770</w:t>
            </w:r>
          </w:p>
        </w:tc>
        <w:tc>
          <w:tcPr>
            <w:tcW w:w="1162" w:type="pct"/>
            <w:tcBorders>
              <w:top w:val="nil"/>
              <w:left w:val="nil"/>
              <w:bottom w:val="single" w:sz="4" w:space="0" w:color="auto"/>
              <w:right w:val="single" w:sz="4" w:space="0" w:color="auto"/>
            </w:tcBorders>
            <w:shd w:val="clear" w:color="000000" w:fill="FFFFFF"/>
            <w:vAlign w:val="center"/>
            <w:hideMark/>
          </w:tcPr>
          <w:p w14:paraId="5D14F528" w14:textId="77777777" w:rsidR="001150C8" w:rsidRPr="001150C8" w:rsidRDefault="001150C8" w:rsidP="001150C8">
            <w:pPr>
              <w:spacing w:before="0" w:after="0"/>
              <w:jc w:val="center"/>
              <w:rPr>
                <w:rFonts w:ascii="Calibri" w:eastAsia="Times New Roman" w:hAnsi="Calibri" w:cs="Calibri"/>
                <w:color w:val="000000"/>
                <w:sz w:val="16"/>
                <w:szCs w:val="16"/>
                <w:lang w:val="en-GB" w:eastAsia="en-GB"/>
              </w:rPr>
            </w:pPr>
            <w:r w:rsidRPr="001150C8">
              <w:rPr>
                <w:rFonts w:ascii="Calibri" w:eastAsia="Times New Roman" w:hAnsi="Calibri" w:cs="Calibri"/>
                <w:color w:val="000000"/>
                <w:sz w:val="16"/>
                <w:szCs w:val="16"/>
                <w:lang w:val="en-GB" w:eastAsia="en-GB"/>
              </w:rPr>
              <w:t>Homeodomain-like superfamily protein</w:t>
            </w:r>
          </w:p>
        </w:tc>
        <w:tc>
          <w:tcPr>
            <w:tcW w:w="252" w:type="pct"/>
            <w:tcBorders>
              <w:top w:val="nil"/>
              <w:left w:val="nil"/>
              <w:bottom w:val="single" w:sz="4" w:space="0" w:color="auto"/>
              <w:right w:val="nil"/>
            </w:tcBorders>
            <w:shd w:val="clear" w:color="000000" w:fill="FFFFFF"/>
            <w:noWrap/>
            <w:vAlign w:val="center"/>
            <w:hideMark/>
          </w:tcPr>
          <w:p w14:paraId="080DE9A2"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-1.66</w:t>
            </w:r>
          </w:p>
        </w:tc>
        <w:tc>
          <w:tcPr>
            <w:tcW w:w="333" w:type="pct"/>
            <w:tcBorders>
              <w:top w:val="nil"/>
              <w:left w:val="nil"/>
              <w:bottom w:val="single" w:sz="4" w:space="0" w:color="auto"/>
              <w:right w:val="nil"/>
            </w:tcBorders>
            <w:shd w:val="clear" w:color="000000" w:fill="FFFFFF"/>
            <w:noWrap/>
            <w:vAlign w:val="center"/>
            <w:hideMark/>
          </w:tcPr>
          <w:p w14:paraId="18C8A71F"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3.69E-03</w:t>
            </w:r>
          </w:p>
        </w:tc>
        <w:tc>
          <w:tcPr>
            <w:tcW w:w="210" w:type="pct"/>
            <w:tcBorders>
              <w:top w:val="nil"/>
              <w:left w:val="nil"/>
              <w:bottom w:val="single" w:sz="4" w:space="0" w:color="auto"/>
              <w:right w:val="nil"/>
            </w:tcBorders>
            <w:shd w:val="clear" w:color="000000" w:fill="FFFFFF"/>
            <w:noWrap/>
            <w:vAlign w:val="center"/>
            <w:hideMark/>
          </w:tcPr>
          <w:p w14:paraId="64C01DBC"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-1.43</w:t>
            </w:r>
          </w:p>
        </w:tc>
        <w:tc>
          <w:tcPr>
            <w:tcW w:w="284" w:type="pct"/>
            <w:tcBorders>
              <w:top w:val="nil"/>
              <w:left w:val="nil"/>
              <w:bottom w:val="single" w:sz="4" w:space="0" w:color="auto"/>
              <w:right w:val="nil"/>
            </w:tcBorders>
            <w:shd w:val="clear" w:color="000000" w:fill="FFFFFF"/>
            <w:noWrap/>
            <w:vAlign w:val="center"/>
            <w:hideMark/>
          </w:tcPr>
          <w:p w14:paraId="3941AE75"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8.04E-03</w:t>
            </w:r>
          </w:p>
        </w:tc>
        <w:tc>
          <w:tcPr>
            <w:tcW w:w="227" w:type="pct"/>
            <w:tcBorders>
              <w:top w:val="nil"/>
              <w:left w:val="nil"/>
              <w:bottom w:val="single" w:sz="4" w:space="0" w:color="auto"/>
              <w:right w:val="nil"/>
            </w:tcBorders>
            <w:shd w:val="clear" w:color="000000" w:fill="FFFFFF"/>
            <w:noWrap/>
            <w:vAlign w:val="center"/>
            <w:hideMark/>
          </w:tcPr>
          <w:p w14:paraId="27CE8D55"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-2.12</w:t>
            </w:r>
          </w:p>
        </w:tc>
        <w:tc>
          <w:tcPr>
            <w:tcW w:w="282" w:type="pct"/>
            <w:tcBorders>
              <w:top w:val="nil"/>
              <w:left w:val="nil"/>
              <w:bottom w:val="single" w:sz="4" w:space="0" w:color="auto"/>
              <w:right w:val="nil"/>
            </w:tcBorders>
            <w:shd w:val="clear" w:color="000000" w:fill="FFFFFF"/>
            <w:noWrap/>
            <w:vAlign w:val="center"/>
            <w:hideMark/>
          </w:tcPr>
          <w:p w14:paraId="3A10ACA7"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2.43E-06</w:t>
            </w:r>
          </w:p>
        </w:tc>
        <w:tc>
          <w:tcPr>
            <w:tcW w:w="225" w:type="pct"/>
            <w:tcBorders>
              <w:top w:val="nil"/>
              <w:left w:val="single" w:sz="4" w:space="0" w:color="auto"/>
              <w:bottom w:val="single" w:sz="4" w:space="0" w:color="auto"/>
              <w:right w:val="nil"/>
            </w:tcBorders>
            <w:shd w:val="clear" w:color="000000" w:fill="FFFFFF"/>
            <w:noWrap/>
            <w:vAlign w:val="center"/>
            <w:hideMark/>
          </w:tcPr>
          <w:p w14:paraId="2CBC540B"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-1.12</w:t>
            </w:r>
          </w:p>
        </w:tc>
        <w:tc>
          <w:tcPr>
            <w:tcW w:w="285" w:type="pct"/>
            <w:tcBorders>
              <w:top w:val="single" w:sz="4" w:space="0" w:color="auto"/>
              <w:left w:val="nil"/>
              <w:bottom w:val="single" w:sz="4" w:space="0" w:color="auto"/>
              <w:right w:val="nil"/>
            </w:tcBorders>
            <w:shd w:val="clear" w:color="000000" w:fill="FFFFFF"/>
            <w:noWrap/>
            <w:vAlign w:val="center"/>
            <w:hideMark/>
          </w:tcPr>
          <w:p w14:paraId="4FF0E783" w14:textId="77777777" w:rsidR="001150C8" w:rsidRPr="001150C8" w:rsidRDefault="001150C8" w:rsidP="001150C8">
            <w:pPr>
              <w:spacing w:before="0" w:after="0"/>
              <w:jc w:val="center"/>
              <w:rPr>
                <w:rFonts w:ascii="Calibri" w:eastAsia="Times New Roman" w:hAnsi="Calibri" w:cs="Calibri"/>
                <w:color w:val="BFBFBF"/>
                <w:sz w:val="16"/>
                <w:szCs w:val="16"/>
                <w:lang w:val="en-GB" w:eastAsia="en-GB"/>
              </w:rPr>
            </w:pPr>
            <w:r w:rsidRPr="001150C8">
              <w:rPr>
                <w:rFonts w:ascii="Calibri" w:eastAsia="Times New Roman" w:hAnsi="Calibri" w:cs="Calibri"/>
                <w:color w:val="BFBFBF"/>
                <w:sz w:val="16"/>
                <w:szCs w:val="16"/>
                <w:lang w:val="en-GB" w:eastAsia="en-GB"/>
              </w:rPr>
              <w:t>5.05E-02</w:t>
            </w:r>
          </w:p>
        </w:tc>
        <w:tc>
          <w:tcPr>
            <w:tcW w:w="226" w:type="pct"/>
            <w:tcBorders>
              <w:top w:val="nil"/>
              <w:left w:val="nil"/>
              <w:bottom w:val="single" w:sz="4" w:space="0" w:color="auto"/>
              <w:right w:val="nil"/>
            </w:tcBorders>
            <w:shd w:val="clear" w:color="000000" w:fill="FFFFFF"/>
            <w:noWrap/>
            <w:vAlign w:val="center"/>
            <w:hideMark/>
          </w:tcPr>
          <w:p w14:paraId="67EE6B4C"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-0.82</w:t>
            </w:r>
          </w:p>
        </w:tc>
        <w:tc>
          <w:tcPr>
            <w:tcW w:w="282" w:type="pct"/>
            <w:tcBorders>
              <w:top w:val="single" w:sz="4" w:space="0" w:color="auto"/>
              <w:left w:val="nil"/>
              <w:bottom w:val="single" w:sz="4" w:space="0" w:color="auto"/>
              <w:right w:val="nil"/>
            </w:tcBorders>
            <w:shd w:val="clear" w:color="000000" w:fill="FFFFFF"/>
            <w:noWrap/>
            <w:vAlign w:val="center"/>
            <w:hideMark/>
          </w:tcPr>
          <w:p w14:paraId="4097333A" w14:textId="77777777" w:rsidR="001150C8" w:rsidRPr="001150C8" w:rsidRDefault="001150C8" w:rsidP="001150C8">
            <w:pPr>
              <w:spacing w:before="0" w:after="0"/>
              <w:jc w:val="center"/>
              <w:rPr>
                <w:rFonts w:ascii="Calibri" w:eastAsia="Times New Roman" w:hAnsi="Calibri" w:cs="Calibri"/>
                <w:color w:val="BFBFBF"/>
                <w:sz w:val="16"/>
                <w:szCs w:val="16"/>
                <w:lang w:val="en-GB" w:eastAsia="en-GB"/>
              </w:rPr>
            </w:pPr>
            <w:r w:rsidRPr="001150C8">
              <w:rPr>
                <w:rFonts w:ascii="Calibri" w:eastAsia="Times New Roman" w:hAnsi="Calibri" w:cs="Calibri"/>
                <w:color w:val="BFBFBF"/>
                <w:sz w:val="16"/>
                <w:szCs w:val="16"/>
                <w:lang w:val="en-GB" w:eastAsia="en-GB"/>
              </w:rPr>
              <w:t>1.24E-01</w:t>
            </w:r>
          </w:p>
        </w:tc>
        <w:tc>
          <w:tcPr>
            <w:tcW w:w="223" w:type="pct"/>
            <w:tcBorders>
              <w:top w:val="nil"/>
              <w:left w:val="nil"/>
              <w:bottom w:val="single" w:sz="4" w:space="0" w:color="auto"/>
              <w:right w:val="nil"/>
            </w:tcBorders>
            <w:shd w:val="clear" w:color="000000" w:fill="FFFFFF"/>
            <w:noWrap/>
            <w:vAlign w:val="center"/>
            <w:hideMark/>
          </w:tcPr>
          <w:p w14:paraId="03951223"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-1.50</w:t>
            </w:r>
          </w:p>
        </w:tc>
        <w:tc>
          <w:tcPr>
            <w:tcW w:w="301" w:type="pct"/>
            <w:tcBorders>
              <w:top w:val="nil"/>
              <w:left w:val="nil"/>
              <w:bottom w:val="single" w:sz="4" w:space="0" w:color="auto"/>
              <w:right w:val="single" w:sz="4" w:space="0" w:color="auto"/>
            </w:tcBorders>
            <w:shd w:val="clear" w:color="000000" w:fill="FFFFFF"/>
            <w:noWrap/>
            <w:vAlign w:val="center"/>
            <w:hideMark/>
          </w:tcPr>
          <w:p w14:paraId="08E588EF"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8.27E-04</w:t>
            </w:r>
          </w:p>
        </w:tc>
      </w:tr>
      <w:tr w:rsidR="001150C8" w:rsidRPr="001150C8" w14:paraId="5B006081" w14:textId="77777777" w:rsidTr="00AE0B50">
        <w:trPr>
          <w:trHeight w:val="288"/>
        </w:trPr>
        <w:tc>
          <w:tcPr>
            <w:tcW w:w="708" w:type="pct"/>
            <w:tcBorders>
              <w:top w:val="nil"/>
              <w:left w:val="single" w:sz="4" w:space="0" w:color="auto"/>
              <w:bottom w:val="nil"/>
              <w:right w:val="nil"/>
            </w:tcBorders>
            <w:shd w:val="clear" w:color="000000" w:fill="FFFFFF"/>
            <w:noWrap/>
            <w:vAlign w:val="center"/>
            <w:hideMark/>
          </w:tcPr>
          <w:p w14:paraId="17048DC3" w14:textId="77777777" w:rsidR="001150C8" w:rsidRPr="001150C8" w:rsidRDefault="001150C8" w:rsidP="001150C8">
            <w:pPr>
              <w:spacing w:before="0" w:after="0"/>
              <w:rPr>
                <w:rFonts w:ascii="Calibri" w:eastAsia="Times New Roman" w:hAnsi="Calibri" w:cs="Calibri"/>
                <w:b/>
                <w:bCs/>
                <w:color w:val="000000"/>
                <w:sz w:val="16"/>
                <w:szCs w:val="16"/>
                <w:lang w:val="en-GB" w:eastAsia="en-GB"/>
              </w:rPr>
            </w:pPr>
            <w:r w:rsidRPr="001150C8">
              <w:rPr>
                <w:rFonts w:ascii="Calibri" w:eastAsia="Times New Roman" w:hAnsi="Calibri" w:cs="Calibri"/>
                <w:b/>
                <w:bCs/>
                <w:color w:val="000000"/>
                <w:sz w:val="16"/>
                <w:szCs w:val="16"/>
                <w:lang w:val="en-GB" w:eastAsia="en-GB"/>
              </w:rPr>
              <w:t>Cell wall modification</w:t>
            </w:r>
          </w:p>
        </w:tc>
        <w:tc>
          <w:tcPr>
            <w:tcW w:w="1162" w:type="pct"/>
            <w:tcBorders>
              <w:top w:val="nil"/>
              <w:left w:val="nil"/>
              <w:bottom w:val="nil"/>
              <w:right w:val="nil"/>
            </w:tcBorders>
            <w:shd w:val="clear" w:color="000000" w:fill="FFFFFF"/>
            <w:noWrap/>
            <w:vAlign w:val="center"/>
            <w:hideMark/>
          </w:tcPr>
          <w:p w14:paraId="24BF3308" w14:textId="77777777" w:rsidR="001150C8" w:rsidRPr="001150C8" w:rsidRDefault="001150C8" w:rsidP="001150C8">
            <w:pPr>
              <w:spacing w:before="0" w:after="0"/>
              <w:rPr>
                <w:rFonts w:ascii="Calibri" w:eastAsia="Times New Roman" w:hAnsi="Calibri" w:cs="Calibri"/>
                <w:b/>
                <w:bCs/>
                <w:color w:val="000000"/>
                <w:sz w:val="16"/>
                <w:szCs w:val="16"/>
                <w:lang w:val="en-GB" w:eastAsia="en-GB"/>
              </w:rPr>
            </w:pPr>
            <w:r w:rsidRPr="001150C8">
              <w:rPr>
                <w:rFonts w:ascii="Calibri" w:eastAsia="Times New Roman" w:hAnsi="Calibri" w:cs="Calibri"/>
                <w:b/>
                <w:bCs/>
                <w:color w:val="000000"/>
                <w:sz w:val="16"/>
                <w:szCs w:val="16"/>
                <w:lang w:val="en-GB" w:eastAsia="en-GB"/>
              </w:rPr>
              <w:t> </w:t>
            </w:r>
          </w:p>
        </w:tc>
        <w:tc>
          <w:tcPr>
            <w:tcW w:w="252" w:type="pct"/>
            <w:tcBorders>
              <w:top w:val="nil"/>
              <w:left w:val="nil"/>
              <w:bottom w:val="nil"/>
              <w:right w:val="nil"/>
            </w:tcBorders>
            <w:shd w:val="clear" w:color="000000" w:fill="FFFFFF"/>
            <w:noWrap/>
            <w:vAlign w:val="center"/>
            <w:hideMark/>
          </w:tcPr>
          <w:p w14:paraId="56156E6E" w14:textId="77777777" w:rsidR="001150C8" w:rsidRPr="001150C8" w:rsidRDefault="001150C8" w:rsidP="001150C8">
            <w:pPr>
              <w:spacing w:before="0" w:after="0"/>
              <w:rPr>
                <w:rFonts w:ascii="Calibri" w:eastAsia="Times New Roman" w:hAnsi="Calibri" w:cs="Calibri"/>
                <w:b/>
                <w:bCs/>
                <w:color w:val="000000"/>
                <w:sz w:val="16"/>
                <w:szCs w:val="16"/>
                <w:lang w:val="en-GB" w:eastAsia="en-GB"/>
              </w:rPr>
            </w:pPr>
            <w:r w:rsidRPr="001150C8">
              <w:rPr>
                <w:rFonts w:ascii="Calibri" w:eastAsia="Times New Roman" w:hAnsi="Calibri" w:cs="Calibri"/>
                <w:b/>
                <w:bCs/>
                <w:color w:val="000000"/>
                <w:sz w:val="16"/>
                <w:szCs w:val="16"/>
                <w:lang w:val="en-GB" w:eastAsia="en-GB"/>
              </w:rPr>
              <w:t> </w:t>
            </w:r>
          </w:p>
        </w:tc>
        <w:tc>
          <w:tcPr>
            <w:tcW w:w="333" w:type="pct"/>
            <w:tcBorders>
              <w:top w:val="nil"/>
              <w:left w:val="nil"/>
              <w:bottom w:val="nil"/>
              <w:right w:val="nil"/>
            </w:tcBorders>
            <w:shd w:val="clear" w:color="000000" w:fill="FFFFFF"/>
            <w:noWrap/>
            <w:vAlign w:val="center"/>
            <w:hideMark/>
          </w:tcPr>
          <w:p w14:paraId="0F3A5877" w14:textId="77777777" w:rsidR="001150C8" w:rsidRPr="001150C8" w:rsidRDefault="001150C8" w:rsidP="001150C8">
            <w:pPr>
              <w:spacing w:before="0" w:after="0"/>
              <w:rPr>
                <w:rFonts w:ascii="Calibri" w:eastAsia="Times New Roman" w:hAnsi="Calibri" w:cs="Calibri"/>
                <w:b/>
                <w:bCs/>
                <w:color w:val="000000"/>
                <w:sz w:val="16"/>
                <w:szCs w:val="16"/>
                <w:lang w:val="en-GB" w:eastAsia="en-GB"/>
              </w:rPr>
            </w:pPr>
            <w:r w:rsidRPr="001150C8">
              <w:rPr>
                <w:rFonts w:ascii="Calibri" w:eastAsia="Times New Roman" w:hAnsi="Calibri" w:cs="Calibri"/>
                <w:b/>
                <w:bCs/>
                <w:color w:val="000000"/>
                <w:sz w:val="16"/>
                <w:szCs w:val="16"/>
                <w:lang w:val="en-GB" w:eastAsia="en-GB"/>
              </w:rPr>
              <w:t> </w:t>
            </w:r>
          </w:p>
        </w:tc>
        <w:tc>
          <w:tcPr>
            <w:tcW w:w="210" w:type="pct"/>
            <w:tcBorders>
              <w:top w:val="nil"/>
              <w:left w:val="nil"/>
              <w:bottom w:val="nil"/>
              <w:right w:val="nil"/>
            </w:tcBorders>
            <w:shd w:val="clear" w:color="000000" w:fill="FFFFFF"/>
            <w:noWrap/>
            <w:vAlign w:val="center"/>
            <w:hideMark/>
          </w:tcPr>
          <w:p w14:paraId="4C60934A" w14:textId="77777777" w:rsidR="001150C8" w:rsidRPr="001150C8" w:rsidRDefault="001150C8" w:rsidP="001150C8">
            <w:pPr>
              <w:spacing w:before="0" w:after="0"/>
              <w:rPr>
                <w:rFonts w:ascii="Calibri" w:eastAsia="Times New Roman" w:hAnsi="Calibri" w:cs="Calibri"/>
                <w:b/>
                <w:bCs/>
                <w:color w:val="000000"/>
                <w:sz w:val="16"/>
                <w:szCs w:val="16"/>
                <w:lang w:val="en-GB" w:eastAsia="en-GB"/>
              </w:rPr>
            </w:pPr>
            <w:r w:rsidRPr="001150C8">
              <w:rPr>
                <w:rFonts w:ascii="Calibri" w:eastAsia="Times New Roman" w:hAnsi="Calibri" w:cs="Calibri"/>
                <w:b/>
                <w:bCs/>
                <w:color w:val="000000"/>
                <w:sz w:val="16"/>
                <w:szCs w:val="16"/>
                <w:lang w:val="en-GB" w:eastAsia="en-GB"/>
              </w:rPr>
              <w:t> </w:t>
            </w:r>
          </w:p>
        </w:tc>
        <w:tc>
          <w:tcPr>
            <w:tcW w:w="284" w:type="pct"/>
            <w:tcBorders>
              <w:top w:val="nil"/>
              <w:left w:val="nil"/>
              <w:bottom w:val="nil"/>
              <w:right w:val="nil"/>
            </w:tcBorders>
            <w:shd w:val="clear" w:color="000000" w:fill="FFFFFF"/>
            <w:noWrap/>
            <w:vAlign w:val="center"/>
            <w:hideMark/>
          </w:tcPr>
          <w:p w14:paraId="2FFF515B" w14:textId="77777777" w:rsidR="001150C8" w:rsidRPr="001150C8" w:rsidRDefault="001150C8" w:rsidP="001150C8">
            <w:pPr>
              <w:spacing w:before="0" w:after="0"/>
              <w:rPr>
                <w:rFonts w:ascii="Calibri" w:eastAsia="Times New Roman" w:hAnsi="Calibri" w:cs="Calibri"/>
                <w:b/>
                <w:bCs/>
                <w:color w:val="000000"/>
                <w:sz w:val="16"/>
                <w:szCs w:val="16"/>
                <w:lang w:val="en-GB" w:eastAsia="en-GB"/>
              </w:rPr>
            </w:pPr>
            <w:r w:rsidRPr="001150C8">
              <w:rPr>
                <w:rFonts w:ascii="Calibri" w:eastAsia="Times New Roman" w:hAnsi="Calibri" w:cs="Calibri"/>
                <w:b/>
                <w:bCs/>
                <w:color w:val="000000"/>
                <w:sz w:val="16"/>
                <w:szCs w:val="16"/>
                <w:lang w:val="en-GB" w:eastAsia="en-GB"/>
              </w:rPr>
              <w:t> </w:t>
            </w:r>
          </w:p>
        </w:tc>
        <w:tc>
          <w:tcPr>
            <w:tcW w:w="227" w:type="pct"/>
            <w:tcBorders>
              <w:top w:val="nil"/>
              <w:left w:val="nil"/>
              <w:bottom w:val="nil"/>
              <w:right w:val="nil"/>
            </w:tcBorders>
            <w:shd w:val="clear" w:color="000000" w:fill="FFFFFF"/>
            <w:noWrap/>
            <w:vAlign w:val="center"/>
            <w:hideMark/>
          </w:tcPr>
          <w:p w14:paraId="70E0D0DE" w14:textId="77777777" w:rsidR="001150C8" w:rsidRPr="001150C8" w:rsidRDefault="001150C8" w:rsidP="001150C8">
            <w:pPr>
              <w:spacing w:before="0" w:after="0"/>
              <w:rPr>
                <w:rFonts w:ascii="Calibri" w:eastAsia="Times New Roman" w:hAnsi="Calibri" w:cs="Calibri"/>
                <w:b/>
                <w:bCs/>
                <w:color w:val="000000"/>
                <w:sz w:val="16"/>
                <w:szCs w:val="16"/>
                <w:lang w:val="en-GB" w:eastAsia="en-GB"/>
              </w:rPr>
            </w:pPr>
            <w:r w:rsidRPr="001150C8">
              <w:rPr>
                <w:rFonts w:ascii="Calibri" w:eastAsia="Times New Roman" w:hAnsi="Calibri" w:cs="Calibri"/>
                <w:b/>
                <w:bCs/>
                <w:color w:val="000000"/>
                <w:sz w:val="16"/>
                <w:szCs w:val="16"/>
                <w:lang w:val="en-GB" w:eastAsia="en-GB"/>
              </w:rPr>
              <w:t> </w:t>
            </w:r>
          </w:p>
        </w:tc>
        <w:tc>
          <w:tcPr>
            <w:tcW w:w="282" w:type="pct"/>
            <w:tcBorders>
              <w:top w:val="nil"/>
              <w:left w:val="nil"/>
              <w:bottom w:val="nil"/>
              <w:right w:val="nil"/>
            </w:tcBorders>
            <w:shd w:val="clear" w:color="000000" w:fill="FFFFFF"/>
            <w:noWrap/>
            <w:vAlign w:val="center"/>
            <w:hideMark/>
          </w:tcPr>
          <w:p w14:paraId="7BB9D96B" w14:textId="77777777" w:rsidR="001150C8" w:rsidRPr="001150C8" w:rsidRDefault="001150C8" w:rsidP="001150C8">
            <w:pPr>
              <w:spacing w:before="0" w:after="0"/>
              <w:rPr>
                <w:rFonts w:ascii="Calibri" w:eastAsia="Times New Roman" w:hAnsi="Calibri" w:cs="Calibri"/>
                <w:b/>
                <w:bCs/>
                <w:color w:val="000000"/>
                <w:sz w:val="16"/>
                <w:szCs w:val="16"/>
                <w:lang w:val="en-GB" w:eastAsia="en-GB"/>
              </w:rPr>
            </w:pPr>
            <w:r w:rsidRPr="001150C8">
              <w:rPr>
                <w:rFonts w:ascii="Calibri" w:eastAsia="Times New Roman" w:hAnsi="Calibri" w:cs="Calibri"/>
                <w:b/>
                <w:bCs/>
                <w:color w:val="000000"/>
                <w:sz w:val="16"/>
                <w:szCs w:val="16"/>
                <w:lang w:val="en-GB" w:eastAsia="en-GB"/>
              </w:rPr>
              <w:t> </w:t>
            </w:r>
          </w:p>
        </w:tc>
        <w:tc>
          <w:tcPr>
            <w:tcW w:w="225" w:type="pct"/>
            <w:tcBorders>
              <w:top w:val="nil"/>
              <w:left w:val="nil"/>
              <w:bottom w:val="nil"/>
              <w:right w:val="nil"/>
            </w:tcBorders>
            <w:shd w:val="clear" w:color="000000" w:fill="FFFFFF"/>
            <w:noWrap/>
            <w:vAlign w:val="center"/>
            <w:hideMark/>
          </w:tcPr>
          <w:p w14:paraId="23D6D8FB" w14:textId="77777777" w:rsidR="001150C8" w:rsidRPr="001150C8" w:rsidRDefault="001150C8" w:rsidP="001150C8">
            <w:pPr>
              <w:spacing w:before="0" w:after="0"/>
              <w:rPr>
                <w:rFonts w:ascii="Calibri" w:eastAsia="Times New Roman" w:hAnsi="Calibri" w:cs="Calibri"/>
                <w:b/>
                <w:bCs/>
                <w:color w:val="000000"/>
                <w:sz w:val="16"/>
                <w:szCs w:val="16"/>
                <w:lang w:val="en-GB" w:eastAsia="en-GB"/>
              </w:rPr>
            </w:pPr>
            <w:r w:rsidRPr="001150C8">
              <w:rPr>
                <w:rFonts w:ascii="Calibri" w:eastAsia="Times New Roman" w:hAnsi="Calibri" w:cs="Calibri"/>
                <w:b/>
                <w:bCs/>
                <w:color w:val="000000"/>
                <w:sz w:val="16"/>
                <w:szCs w:val="16"/>
                <w:lang w:val="en-GB" w:eastAsia="en-GB"/>
              </w:rPr>
              <w:t> </w:t>
            </w:r>
          </w:p>
        </w:tc>
        <w:tc>
          <w:tcPr>
            <w:tcW w:w="285" w:type="pct"/>
            <w:tcBorders>
              <w:top w:val="nil"/>
              <w:left w:val="nil"/>
              <w:bottom w:val="nil"/>
              <w:right w:val="nil"/>
            </w:tcBorders>
            <w:shd w:val="clear" w:color="000000" w:fill="FFFFFF"/>
            <w:noWrap/>
            <w:vAlign w:val="center"/>
            <w:hideMark/>
          </w:tcPr>
          <w:p w14:paraId="044ED972" w14:textId="77777777" w:rsidR="001150C8" w:rsidRPr="001150C8" w:rsidRDefault="001150C8" w:rsidP="001150C8">
            <w:pPr>
              <w:spacing w:before="0" w:after="0"/>
              <w:rPr>
                <w:rFonts w:ascii="Calibri" w:eastAsia="Times New Roman" w:hAnsi="Calibri" w:cs="Calibri"/>
                <w:b/>
                <w:bCs/>
                <w:color w:val="000000"/>
                <w:sz w:val="16"/>
                <w:szCs w:val="16"/>
                <w:lang w:val="en-GB" w:eastAsia="en-GB"/>
              </w:rPr>
            </w:pPr>
            <w:r w:rsidRPr="001150C8">
              <w:rPr>
                <w:rFonts w:ascii="Calibri" w:eastAsia="Times New Roman" w:hAnsi="Calibri" w:cs="Calibri"/>
                <w:b/>
                <w:bCs/>
                <w:color w:val="000000"/>
                <w:sz w:val="16"/>
                <w:szCs w:val="16"/>
                <w:lang w:val="en-GB" w:eastAsia="en-GB"/>
              </w:rPr>
              <w:t> </w:t>
            </w:r>
          </w:p>
        </w:tc>
        <w:tc>
          <w:tcPr>
            <w:tcW w:w="226" w:type="pct"/>
            <w:tcBorders>
              <w:top w:val="nil"/>
              <w:left w:val="nil"/>
              <w:bottom w:val="nil"/>
              <w:right w:val="nil"/>
            </w:tcBorders>
            <w:shd w:val="clear" w:color="000000" w:fill="FFFFFF"/>
            <w:noWrap/>
            <w:vAlign w:val="center"/>
            <w:hideMark/>
          </w:tcPr>
          <w:p w14:paraId="5FF8B019" w14:textId="77777777" w:rsidR="001150C8" w:rsidRPr="001150C8" w:rsidRDefault="001150C8" w:rsidP="001150C8">
            <w:pPr>
              <w:spacing w:before="0" w:after="0"/>
              <w:rPr>
                <w:rFonts w:ascii="Calibri" w:eastAsia="Times New Roman" w:hAnsi="Calibri" w:cs="Calibri"/>
                <w:b/>
                <w:bCs/>
                <w:color w:val="000000"/>
                <w:sz w:val="16"/>
                <w:szCs w:val="16"/>
                <w:lang w:val="en-GB" w:eastAsia="en-GB"/>
              </w:rPr>
            </w:pPr>
            <w:r w:rsidRPr="001150C8">
              <w:rPr>
                <w:rFonts w:ascii="Calibri" w:eastAsia="Times New Roman" w:hAnsi="Calibri" w:cs="Calibri"/>
                <w:b/>
                <w:bCs/>
                <w:color w:val="000000"/>
                <w:sz w:val="16"/>
                <w:szCs w:val="16"/>
                <w:lang w:val="en-GB" w:eastAsia="en-GB"/>
              </w:rPr>
              <w:t> </w:t>
            </w:r>
          </w:p>
        </w:tc>
        <w:tc>
          <w:tcPr>
            <w:tcW w:w="282" w:type="pct"/>
            <w:tcBorders>
              <w:top w:val="nil"/>
              <w:left w:val="nil"/>
              <w:bottom w:val="nil"/>
              <w:right w:val="nil"/>
            </w:tcBorders>
            <w:shd w:val="clear" w:color="000000" w:fill="FFFFFF"/>
            <w:noWrap/>
            <w:vAlign w:val="center"/>
            <w:hideMark/>
          </w:tcPr>
          <w:p w14:paraId="62888612" w14:textId="77777777" w:rsidR="001150C8" w:rsidRPr="001150C8" w:rsidRDefault="001150C8" w:rsidP="001150C8">
            <w:pPr>
              <w:spacing w:before="0" w:after="0"/>
              <w:rPr>
                <w:rFonts w:ascii="Calibri" w:eastAsia="Times New Roman" w:hAnsi="Calibri" w:cs="Calibri"/>
                <w:b/>
                <w:bCs/>
                <w:color w:val="000000"/>
                <w:sz w:val="16"/>
                <w:szCs w:val="16"/>
                <w:lang w:val="en-GB" w:eastAsia="en-GB"/>
              </w:rPr>
            </w:pPr>
            <w:r w:rsidRPr="001150C8">
              <w:rPr>
                <w:rFonts w:ascii="Calibri" w:eastAsia="Times New Roman" w:hAnsi="Calibri" w:cs="Calibri"/>
                <w:b/>
                <w:bCs/>
                <w:color w:val="000000"/>
                <w:sz w:val="16"/>
                <w:szCs w:val="16"/>
                <w:lang w:val="en-GB" w:eastAsia="en-GB"/>
              </w:rPr>
              <w:t> </w:t>
            </w:r>
          </w:p>
        </w:tc>
        <w:tc>
          <w:tcPr>
            <w:tcW w:w="223" w:type="pct"/>
            <w:tcBorders>
              <w:top w:val="nil"/>
              <w:left w:val="nil"/>
              <w:bottom w:val="nil"/>
              <w:right w:val="nil"/>
            </w:tcBorders>
            <w:shd w:val="clear" w:color="000000" w:fill="FFFFFF"/>
            <w:noWrap/>
            <w:vAlign w:val="center"/>
            <w:hideMark/>
          </w:tcPr>
          <w:p w14:paraId="2A8C5C52" w14:textId="77777777" w:rsidR="001150C8" w:rsidRPr="001150C8" w:rsidRDefault="001150C8" w:rsidP="001150C8">
            <w:pPr>
              <w:spacing w:before="0" w:after="0"/>
              <w:rPr>
                <w:rFonts w:ascii="Calibri" w:eastAsia="Times New Roman" w:hAnsi="Calibri" w:cs="Calibri"/>
                <w:b/>
                <w:bCs/>
                <w:color w:val="000000"/>
                <w:sz w:val="16"/>
                <w:szCs w:val="16"/>
                <w:lang w:val="en-GB" w:eastAsia="en-GB"/>
              </w:rPr>
            </w:pPr>
            <w:r w:rsidRPr="001150C8">
              <w:rPr>
                <w:rFonts w:ascii="Calibri" w:eastAsia="Times New Roman" w:hAnsi="Calibri" w:cs="Calibri"/>
                <w:b/>
                <w:bCs/>
                <w:color w:val="000000"/>
                <w:sz w:val="16"/>
                <w:szCs w:val="16"/>
                <w:lang w:val="en-GB" w:eastAsia="en-GB"/>
              </w:rPr>
              <w:t> </w:t>
            </w:r>
          </w:p>
        </w:tc>
        <w:tc>
          <w:tcPr>
            <w:tcW w:w="301" w:type="pct"/>
            <w:tcBorders>
              <w:top w:val="nil"/>
              <w:left w:val="nil"/>
              <w:bottom w:val="nil"/>
              <w:right w:val="single" w:sz="4" w:space="0" w:color="auto"/>
            </w:tcBorders>
            <w:shd w:val="clear" w:color="000000" w:fill="FFFFFF"/>
            <w:noWrap/>
            <w:vAlign w:val="center"/>
            <w:hideMark/>
          </w:tcPr>
          <w:p w14:paraId="65BE9253" w14:textId="77777777" w:rsidR="001150C8" w:rsidRPr="001150C8" w:rsidRDefault="001150C8" w:rsidP="001150C8">
            <w:pPr>
              <w:spacing w:before="0" w:after="0"/>
              <w:rPr>
                <w:rFonts w:ascii="Calibri" w:eastAsia="Times New Roman" w:hAnsi="Calibri" w:cs="Calibri"/>
                <w:b/>
                <w:bCs/>
                <w:color w:val="000000"/>
                <w:sz w:val="16"/>
                <w:szCs w:val="16"/>
                <w:lang w:val="en-GB" w:eastAsia="en-GB"/>
              </w:rPr>
            </w:pPr>
            <w:r w:rsidRPr="001150C8">
              <w:rPr>
                <w:rFonts w:ascii="Calibri" w:eastAsia="Times New Roman" w:hAnsi="Calibri" w:cs="Calibri"/>
                <w:b/>
                <w:bCs/>
                <w:color w:val="000000"/>
                <w:sz w:val="16"/>
                <w:szCs w:val="16"/>
                <w:lang w:val="en-GB" w:eastAsia="en-GB"/>
              </w:rPr>
              <w:t> </w:t>
            </w:r>
          </w:p>
        </w:tc>
      </w:tr>
      <w:tr w:rsidR="001150C8" w:rsidRPr="001150C8" w14:paraId="423E65B5" w14:textId="77777777" w:rsidTr="00AE0B50">
        <w:trPr>
          <w:trHeight w:val="288"/>
        </w:trPr>
        <w:tc>
          <w:tcPr>
            <w:tcW w:w="708" w:type="pct"/>
            <w:tcBorders>
              <w:top w:val="single" w:sz="4" w:space="0" w:color="auto"/>
              <w:left w:val="single" w:sz="4" w:space="0" w:color="auto"/>
              <w:bottom w:val="single" w:sz="4" w:space="0" w:color="auto"/>
              <w:right w:val="nil"/>
            </w:tcBorders>
            <w:shd w:val="clear" w:color="000000" w:fill="FFFFFF"/>
            <w:noWrap/>
            <w:vAlign w:val="center"/>
            <w:hideMark/>
          </w:tcPr>
          <w:p w14:paraId="38831359" w14:textId="77777777" w:rsidR="001150C8" w:rsidRPr="001150C8" w:rsidRDefault="001150C8" w:rsidP="001150C8">
            <w:pPr>
              <w:spacing w:before="0" w:after="0"/>
              <w:jc w:val="center"/>
              <w:rPr>
                <w:rFonts w:ascii="Calibri" w:eastAsia="Times New Roman" w:hAnsi="Calibri" w:cs="Calibri"/>
                <w:color w:val="000000"/>
                <w:sz w:val="16"/>
                <w:szCs w:val="16"/>
                <w:lang w:val="en-GB" w:eastAsia="en-GB"/>
              </w:rPr>
            </w:pPr>
            <w:r w:rsidRPr="001150C8">
              <w:rPr>
                <w:rFonts w:ascii="Calibri" w:eastAsia="Times New Roman" w:hAnsi="Calibri" w:cs="Calibri"/>
                <w:color w:val="000000"/>
                <w:sz w:val="16"/>
                <w:szCs w:val="16"/>
                <w:lang w:val="en-GB" w:eastAsia="en-GB"/>
              </w:rPr>
              <w:t>Soltu.DM.05G008140</w:t>
            </w:r>
          </w:p>
        </w:tc>
        <w:tc>
          <w:tcPr>
            <w:tcW w:w="1162" w:type="pct"/>
            <w:tcBorders>
              <w:top w:val="single" w:sz="4" w:space="0" w:color="auto"/>
              <w:left w:val="nil"/>
              <w:bottom w:val="single" w:sz="4" w:space="0" w:color="auto"/>
              <w:right w:val="single" w:sz="4" w:space="0" w:color="auto"/>
            </w:tcBorders>
            <w:shd w:val="clear" w:color="000000" w:fill="FFFFFF"/>
            <w:vAlign w:val="center"/>
            <w:hideMark/>
          </w:tcPr>
          <w:p w14:paraId="178A190C" w14:textId="77777777" w:rsidR="001150C8" w:rsidRPr="001150C8" w:rsidRDefault="001150C8" w:rsidP="001150C8">
            <w:pPr>
              <w:spacing w:before="0" w:after="0"/>
              <w:jc w:val="center"/>
              <w:rPr>
                <w:rFonts w:ascii="Calibri" w:eastAsia="Times New Roman" w:hAnsi="Calibri" w:cs="Calibri"/>
                <w:color w:val="000000"/>
                <w:sz w:val="16"/>
                <w:szCs w:val="16"/>
                <w:lang w:val="en-GB" w:eastAsia="en-GB"/>
              </w:rPr>
            </w:pPr>
            <w:proofErr w:type="spellStart"/>
            <w:r w:rsidRPr="001150C8">
              <w:rPr>
                <w:rFonts w:ascii="Calibri" w:eastAsia="Times New Roman" w:hAnsi="Calibri" w:cs="Calibri"/>
                <w:color w:val="000000"/>
                <w:sz w:val="16"/>
                <w:szCs w:val="16"/>
                <w:lang w:val="en-GB" w:eastAsia="en-GB"/>
              </w:rPr>
              <w:t>xyloglucan:xyloglucosyl</w:t>
            </w:r>
            <w:proofErr w:type="spellEnd"/>
            <w:r w:rsidRPr="001150C8">
              <w:rPr>
                <w:rFonts w:ascii="Calibri" w:eastAsia="Times New Roman" w:hAnsi="Calibri" w:cs="Calibri"/>
                <w:color w:val="000000"/>
                <w:sz w:val="16"/>
                <w:szCs w:val="16"/>
                <w:lang w:val="en-GB" w:eastAsia="en-GB"/>
              </w:rPr>
              <w:t> transferase</w:t>
            </w:r>
          </w:p>
        </w:tc>
        <w:tc>
          <w:tcPr>
            <w:tcW w:w="252" w:type="pct"/>
            <w:tcBorders>
              <w:top w:val="single" w:sz="4" w:space="0" w:color="auto"/>
              <w:left w:val="nil"/>
              <w:bottom w:val="single" w:sz="4" w:space="0" w:color="auto"/>
              <w:right w:val="nil"/>
            </w:tcBorders>
            <w:shd w:val="clear" w:color="000000" w:fill="FFFFFF"/>
            <w:noWrap/>
            <w:vAlign w:val="center"/>
            <w:hideMark/>
          </w:tcPr>
          <w:p w14:paraId="27EFA16D"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-1.50</w:t>
            </w:r>
          </w:p>
        </w:tc>
        <w:tc>
          <w:tcPr>
            <w:tcW w:w="333" w:type="pct"/>
            <w:tcBorders>
              <w:top w:val="single" w:sz="4" w:space="0" w:color="auto"/>
              <w:left w:val="nil"/>
              <w:bottom w:val="single" w:sz="4" w:space="0" w:color="auto"/>
              <w:right w:val="nil"/>
            </w:tcBorders>
            <w:shd w:val="clear" w:color="000000" w:fill="FFFFFF"/>
            <w:noWrap/>
            <w:vAlign w:val="center"/>
            <w:hideMark/>
          </w:tcPr>
          <w:p w14:paraId="2F1091B0"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2.30E-02</w:t>
            </w:r>
          </w:p>
        </w:tc>
        <w:tc>
          <w:tcPr>
            <w:tcW w:w="210" w:type="pct"/>
            <w:tcBorders>
              <w:top w:val="single" w:sz="4" w:space="0" w:color="auto"/>
              <w:left w:val="nil"/>
              <w:bottom w:val="single" w:sz="4" w:space="0" w:color="auto"/>
              <w:right w:val="nil"/>
            </w:tcBorders>
            <w:shd w:val="clear" w:color="000000" w:fill="FFFFFF"/>
            <w:noWrap/>
            <w:vAlign w:val="center"/>
            <w:hideMark/>
          </w:tcPr>
          <w:p w14:paraId="29B1E488"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-1.46</w:t>
            </w:r>
          </w:p>
        </w:tc>
        <w:tc>
          <w:tcPr>
            <w:tcW w:w="284" w:type="pct"/>
            <w:tcBorders>
              <w:top w:val="single" w:sz="4" w:space="0" w:color="auto"/>
              <w:left w:val="nil"/>
              <w:bottom w:val="single" w:sz="4" w:space="0" w:color="auto"/>
              <w:right w:val="nil"/>
            </w:tcBorders>
            <w:shd w:val="clear" w:color="000000" w:fill="FFFFFF"/>
            <w:noWrap/>
            <w:vAlign w:val="center"/>
            <w:hideMark/>
          </w:tcPr>
          <w:p w14:paraId="2898F5D9"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1.27E-02</w:t>
            </w:r>
          </w:p>
        </w:tc>
        <w:tc>
          <w:tcPr>
            <w:tcW w:w="227" w:type="pct"/>
            <w:tcBorders>
              <w:top w:val="single" w:sz="4" w:space="0" w:color="auto"/>
              <w:left w:val="nil"/>
              <w:bottom w:val="single" w:sz="4" w:space="0" w:color="auto"/>
              <w:right w:val="nil"/>
            </w:tcBorders>
            <w:shd w:val="clear" w:color="000000" w:fill="FFFFFF"/>
            <w:noWrap/>
            <w:vAlign w:val="center"/>
            <w:hideMark/>
          </w:tcPr>
          <w:p w14:paraId="0F1C4167"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1.49</w:t>
            </w:r>
          </w:p>
        </w:tc>
        <w:tc>
          <w:tcPr>
            <w:tcW w:w="282" w:type="pct"/>
            <w:tcBorders>
              <w:top w:val="single" w:sz="4" w:space="0" w:color="auto"/>
              <w:left w:val="nil"/>
              <w:bottom w:val="single" w:sz="4" w:space="0" w:color="auto"/>
              <w:right w:val="nil"/>
            </w:tcBorders>
            <w:shd w:val="clear" w:color="000000" w:fill="FFFFFF"/>
            <w:noWrap/>
            <w:vAlign w:val="center"/>
            <w:hideMark/>
          </w:tcPr>
          <w:p w14:paraId="4A05CF67"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1.41E-03</w:t>
            </w:r>
          </w:p>
        </w:tc>
        <w:tc>
          <w:tcPr>
            <w:tcW w:w="225" w:type="pct"/>
            <w:tcBorders>
              <w:top w:val="single" w:sz="4" w:space="0" w:color="auto"/>
              <w:left w:val="single" w:sz="4" w:space="0" w:color="auto"/>
              <w:bottom w:val="single" w:sz="4" w:space="0" w:color="auto"/>
              <w:right w:val="nil"/>
            </w:tcBorders>
            <w:shd w:val="clear" w:color="000000" w:fill="FFFFFF"/>
            <w:noWrap/>
            <w:vAlign w:val="center"/>
            <w:hideMark/>
          </w:tcPr>
          <w:p w14:paraId="5BF28B17"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-0.60</w:t>
            </w:r>
          </w:p>
        </w:tc>
        <w:tc>
          <w:tcPr>
            <w:tcW w:w="285" w:type="pct"/>
            <w:tcBorders>
              <w:top w:val="single" w:sz="4" w:space="0" w:color="auto"/>
              <w:left w:val="nil"/>
              <w:bottom w:val="single" w:sz="4" w:space="0" w:color="auto"/>
              <w:right w:val="nil"/>
            </w:tcBorders>
            <w:shd w:val="clear" w:color="000000" w:fill="FFFFFF"/>
            <w:noWrap/>
            <w:vAlign w:val="center"/>
            <w:hideMark/>
          </w:tcPr>
          <w:p w14:paraId="02CEE80C" w14:textId="77777777" w:rsidR="001150C8" w:rsidRPr="001150C8" w:rsidRDefault="001150C8" w:rsidP="001150C8">
            <w:pPr>
              <w:spacing w:before="0" w:after="0"/>
              <w:jc w:val="center"/>
              <w:rPr>
                <w:rFonts w:ascii="Calibri" w:eastAsia="Times New Roman" w:hAnsi="Calibri" w:cs="Calibri"/>
                <w:color w:val="BFBFBF"/>
                <w:sz w:val="16"/>
                <w:szCs w:val="16"/>
                <w:lang w:val="en-GB" w:eastAsia="en-GB"/>
              </w:rPr>
            </w:pPr>
            <w:r w:rsidRPr="001150C8">
              <w:rPr>
                <w:rFonts w:ascii="Calibri" w:eastAsia="Times New Roman" w:hAnsi="Calibri" w:cs="Calibri"/>
                <w:color w:val="BFBFBF"/>
                <w:sz w:val="16"/>
                <w:szCs w:val="16"/>
                <w:lang w:val="en-GB" w:eastAsia="en-GB"/>
              </w:rPr>
              <w:t>3.89E-01</w:t>
            </w:r>
          </w:p>
        </w:tc>
        <w:tc>
          <w:tcPr>
            <w:tcW w:w="226" w:type="pct"/>
            <w:tcBorders>
              <w:top w:val="single" w:sz="4" w:space="0" w:color="auto"/>
              <w:left w:val="nil"/>
              <w:bottom w:val="single" w:sz="4" w:space="0" w:color="auto"/>
              <w:right w:val="nil"/>
            </w:tcBorders>
            <w:shd w:val="clear" w:color="000000" w:fill="FFFFFF"/>
            <w:noWrap/>
            <w:vAlign w:val="center"/>
            <w:hideMark/>
          </w:tcPr>
          <w:p w14:paraId="56A8BD0B"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-1.05</w:t>
            </w:r>
          </w:p>
        </w:tc>
        <w:tc>
          <w:tcPr>
            <w:tcW w:w="282" w:type="pct"/>
            <w:tcBorders>
              <w:top w:val="single" w:sz="4" w:space="0" w:color="auto"/>
              <w:left w:val="nil"/>
              <w:bottom w:val="single" w:sz="4" w:space="0" w:color="auto"/>
              <w:right w:val="nil"/>
            </w:tcBorders>
            <w:shd w:val="clear" w:color="000000" w:fill="FFFFFF"/>
            <w:noWrap/>
            <w:vAlign w:val="center"/>
            <w:hideMark/>
          </w:tcPr>
          <w:p w14:paraId="2269410B" w14:textId="77777777" w:rsidR="001150C8" w:rsidRPr="001150C8" w:rsidRDefault="001150C8" w:rsidP="001150C8">
            <w:pPr>
              <w:spacing w:before="0" w:after="0"/>
              <w:jc w:val="center"/>
              <w:rPr>
                <w:rFonts w:ascii="Calibri" w:eastAsia="Times New Roman" w:hAnsi="Calibri" w:cs="Calibri"/>
                <w:color w:val="BFBFBF"/>
                <w:sz w:val="16"/>
                <w:szCs w:val="16"/>
                <w:lang w:val="en-GB" w:eastAsia="en-GB"/>
              </w:rPr>
            </w:pPr>
            <w:r w:rsidRPr="001150C8">
              <w:rPr>
                <w:rFonts w:ascii="Calibri" w:eastAsia="Times New Roman" w:hAnsi="Calibri" w:cs="Calibri"/>
                <w:color w:val="BFBFBF"/>
                <w:sz w:val="16"/>
                <w:szCs w:val="16"/>
                <w:lang w:val="en-GB" w:eastAsia="en-GB"/>
              </w:rPr>
              <w:t>5.57E-02</w:t>
            </w:r>
          </w:p>
        </w:tc>
        <w:tc>
          <w:tcPr>
            <w:tcW w:w="223" w:type="pct"/>
            <w:tcBorders>
              <w:top w:val="single" w:sz="4" w:space="0" w:color="auto"/>
              <w:left w:val="nil"/>
              <w:bottom w:val="single" w:sz="4" w:space="0" w:color="auto"/>
              <w:right w:val="nil"/>
            </w:tcBorders>
            <w:shd w:val="clear" w:color="000000" w:fill="FFFFFF"/>
            <w:noWrap/>
            <w:vAlign w:val="center"/>
            <w:hideMark/>
          </w:tcPr>
          <w:p w14:paraId="3AF0F8A5"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1.77</w:t>
            </w:r>
          </w:p>
        </w:tc>
        <w:tc>
          <w:tcPr>
            <w:tcW w:w="301" w:type="pct"/>
            <w:tcBorders>
              <w:top w:val="single" w:sz="4" w:space="0" w:color="auto"/>
              <w:left w:val="nil"/>
              <w:bottom w:val="single" w:sz="4" w:space="0" w:color="auto"/>
              <w:right w:val="single" w:sz="4" w:space="0" w:color="auto"/>
            </w:tcBorders>
            <w:shd w:val="clear" w:color="000000" w:fill="FFFFFF"/>
            <w:noWrap/>
            <w:vAlign w:val="center"/>
            <w:hideMark/>
          </w:tcPr>
          <w:p w14:paraId="497FADE1"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1.10E-04</w:t>
            </w:r>
          </w:p>
        </w:tc>
      </w:tr>
      <w:tr w:rsidR="001150C8" w:rsidRPr="001150C8" w14:paraId="507D4BBE" w14:textId="77777777" w:rsidTr="00AE0B50">
        <w:trPr>
          <w:trHeight w:val="288"/>
        </w:trPr>
        <w:tc>
          <w:tcPr>
            <w:tcW w:w="708" w:type="pct"/>
            <w:tcBorders>
              <w:top w:val="nil"/>
              <w:left w:val="single" w:sz="4" w:space="0" w:color="auto"/>
              <w:bottom w:val="nil"/>
              <w:right w:val="nil"/>
            </w:tcBorders>
            <w:shd w:val="clear" w:color="000000" w:fill="FFFFFF"/>
            <w:noWrap/>
            <w:vAlign w:val="center"/>
            <w:hideMark/>
          </w:tcPr>
          <w:p w14:paraId="6ED0A9D7" w14:textId="77777777" w:rsidR="001150C8" w:rsidRPr="001150C8" w:rsidRDefault="001150C8" w:rsidP="001150C8">
            <w:pPr>
              <w:spacing w:before="0" w:after="0"/>
              <w:rPr>
                <w:rFonts w:ascii="Calibri" w:eastAsia="Times New Roman" w:hAnsi="Calibri" w:cs="Calibri"/>
                <w:b/>
                <w:bCs/>
                <w:color w:val="000000"/>
                <w:sz w:val="16"/>
                <w:szCs w:val="16"/>
                <w:lang w:val="en-GB" w:eastAsia="en-GB"/>
              </w:rPr>
            </w:pPr>
            <w:r w:rsidRPr="001150C8">
              <w:rPr>
                <w:rFonts w:ascii="Calibri" w:eastAsia="Times New Roman" w:hAnsi="Calibri" w:cs="Calibri"/>
                <w:b/>
                <w:bCs/>
                <w:color w:val="000000"/>
                <w:sz w:val="16"/>
                <w:szCs w:val="16"/>
                <w:lang w:val="en-GB" w:eastAsia="en-GB"/>
              </w:rPr>
              <w:t>Others</w:t>
            </w:r>
          </w:p>
        </w:tc>
        <w:tc>
          <w:tcPr>
            <w:tcW w:w="1162" w:type="pct"/>
            <w:tcBorders>
              <w:top w:val="nil"/>
              <w:left w:val="nil"/>
              <w:bottom w:val="nil"/>
              <w:right w:val="nil"/>
            </w:tcBorders>
            <w:shd w:val="clear" w:color="000000" w:fill="FFFFFF"/>
            <w:noWrap/>
            <w:vAlign w:val="center"/>
            <w:hideMark/>
          </w:tcPr>
          <w:p w14:paraId="56109C2F" w14:textId="77777777" w:rsidR="001150C8" w:rsidRPr="001150C8" w:rsidRDefault="001150C8" w:rsidP="001150C8">
            <w:pPr>
              <w:spacing w:before="0" w:after="0"/>
              <w:rPr>
                <w:rFonts w:ascii="Calibri" w:eastAsia="Times New Roman" w:hAnsi="Calibri" w:cs="Calibri"/>
                <w:b/>
                <w:bCs/>
                <w:color w:val="000000"/>
                <w:sz w:val="16"/>
                <w:szCs w:val="16"/>
                <w:lang w:val="en-GB" w:eastAsia="en-GB"/>
              </w:rPr>
            </w:pPr>
            <w:r w:rsidRPr="001150C8">
              <w:rPr>
                <w:rFonts w:ascii="Calibri" w:eastAsia="Times New Roman" w:hAnsi="Calibri" w:cs="Calibri"/>
                <w:b/>
                <w:bCs/>
                <w:color w:val="000000"/>
                <w:sz w:val="16"/>
                <w:szCs w:val="16"/>
                <w:lang w:val="en-GB" w:eastAsia="en-GB"/>
              </w:rPr>
              <w:t> </w:t>
            </w:r>
          </w:p>
        </w:tc>
        <w:tc>
          <w:tcPr>
            <w:tcW w:w="252" w:type="pct"/>
            <w:tcBorders>
              <w:top w:val="nil"/>
              <w:left w:val="nil"/>
              <w:bottom w:val="nil"/>
              <w:right w:val="nil"/>
            </w:tcBorders>
            <w:shd w:val="clear" w:color="000000" w:fill="FFFFFF"/>
            <w:noWrap/>
            <w:vAlign w:val="center"/>
            <w:hideMark/>
          </w:tcPr>
          <w:p w14:paraId="5644934F" w14:textId="77777777" w:rsidR="001150C8" w:rsidRPr="001150C8" w:rsidRDefault="001150C8" w:rsidP="001150C8">
            <w:pPr>
              <w:spacing w:before="0" w:after="0"/>
              <w:rPr>
                <w:rFonts w:ascii="Calibri" w:eastAsia="Times New Roman" w:hAnsi="Calibri" w:cs="Calibri"/>
                <w:b/>
                <w:bCs/>
                <w:color w:val="000000"/>
                <w:sz w:val="16"/>
                <w:szCs w:val="16"/>
                <w:lang w:val="en-GB" w:eastAsia="en-GB"/>
              </w:rPr>
            </w:pPr>
            <w:r w:rsidRPr="001150C8">
              <w:rPr>
                <w:rFonts w:ascii="Calibri" w:eastAsia="Times New Roman" w:hAnsi="Calibri" w:cs="Calibri"/>
                <w:b/>
                <w:bCs/>
                <w:color w:val="000000"/>
                <w:sz w:val="16"/>
                <w:szCs w:val="16"/>
                <w:lang w:val="en-GB" w:eastAsia="en-GB"/>
              </w:rPr>
              <w:t> </w:t>
            </w:r>
          </w:p>
        </w:tc>
        <w:tc>
          <w:tcPr>
            <w:tcW w:w="333" w:type="pct"/>
            <w:tcBorders>
              <w:top w:val="nil"/>
              <w:left w:val="nil"/>
              <w:bottom w:val="nil"/>
              <w:right w:val="nil"/>
            </w:tcBorders>
            <w:shd w:val="clear" w:color="000000" w:fill="FFFFFF"/>
            <w:noWrap/>
            <w:vAlign w:val="center"/>
            <w:hideMark/>
          </w:tcPr>
          <w:p w14:paraId="1FD42E8B" w14:textId="77777777" w:rsidR="001150C8" w:rsidRPr="001150C8" w:rsidRDefault="001150C8" w:rsidP="001150C8">
            <w:pPr>
              <w:spacing w:before="0" w:after="0"/>
              <w:rPr>
                <w:rFonts w:ascii="Calibri" w:eastAsia="Times New Roman" w:hAnsi="Calibri" w:cs="Calibri"/>
                <w:b/>
                <w:bCs/>
                <w:color w:val="000000"/>
                <w:sz w:val="16"/>
                <w:szCs w:val="16"/>
                <w:lang w:val="en-GB" w:eastAsia="en-GB"/>
              </w:rPr>
            </w:pPr>
            <w:r w:rsidRPr="001150C8">
              <w:rPr>
                <w:rFonts w:ascii="Calibri" w:eastAsia="Times New Roman" w:hAnsi="Calibri" w:cs="Calibri"/>
                <w:b/>
                <w:bCs/>
                <w:color w:val="000000"/>
                <w:sz w:val="16"/>
                <w:szCs w:val="16"/>
                <w:lang w:val="en-GB" w:eastAsia="en-GB"/>
              </w:rPr>
              <w:t> </w:t>
            </w:r>
          </w:p>
        </w:tc>
        <w:tc>
          <w:tcPr>
            <w:tcW w:w="210" w:type="pct"/>
            <w:tcBorders>
              <w:top w:val="nil"/>
              <w:left w:val="nil"/>
              <w:bottom w:val="nil"/>
              <w:right w:val="nil"/>
            </w:tcBorders>
            <w:shd w:val="clear" w:color="000000" w:fill="FFFFFF"/>
            <w:noWrap/>
            <w:vAlign w:val="center"/>
            <w:hideMark/>
          </w:tcPr>
          <w:p w14:paraId="2A0A531A" w14:textId="77777777" w:rsidR="001150C8" w:rsidRPr="001150C8" w:rsidRDefault="001150C8" w:rsidP="001150C8">
            <w:pPr>
              <w:spacing w:before="0" w:after="0"/>
              <w:rPr>
                <w:rFonts w:ascii="Calibri" w:eastAsia="Times New Roman" w:hAnsi="Calibri" w:cs="Calibri"/>
                <w:b/>
                <w:bCs/>
                <w:color w:val="000000"/>
                <w:sz w:val="16"/>
                <w:szCs w:val="16"/>
                <w:lang w:val="en-GB" w:eastAsia="en-GB"/>
              </w:rPr>
            </w:pPr>
            <w:r w:rsidRPr="001150C8">
              <w:rPr>
                <w:rFonts w:ascii="Calibri" w:eastAsia="Times New Roman" w:hAnsi="Calibri" w:cs="Calibri"/>
                <w:b/>
                <w:bCs/>
                <w:color w:val="000000"/>
                <w:sz w:val="16"/>
                <w:szCs w:val="16"/>
                <w:lang w:val="en-GB" w:eastAsia="en-GB"/>
              </w:rPr>
              <w:t> </w:t>
            </w:r>
          </w:p>
        </w:tc>
        <w:tc>
          <w:tcPr>
            <w:tcW w:w="284" w:type="pct"/>
            <w:tcBorders>
              <w:top w:val="nil"/>
              <w:left w:val="nil"/>
              <w:bottom w:val="nil"/>
              <w:right w:val="nil"/>
            </w:tcBorders>
            <w:shd w:val="clear" w:color="000000" w:fill="FFFFFF"/>
            <w:noWrap/>
            <w:vAlign w:val="center"/>
            <w:hideMark/>
          </w:tcPr>
          <w:p w14:paraId="6922E6A8" w14:textId="77777777" w:rsidR="001150C8" w:rsidRPr="001150C8" w:rsidRDefault="001150C8" w:rsidP="001150C8">
            <w:pPr>
              <w:spacing w:before="0" w:after="0"/>
              <w:rPr>
                <w:rFonts w:ascii="Calibri" w:eastAsia="Times New Roman" w:hAnsi="Calibri" w:cs="Calibri"/>
                <w:b/>
                <w:bCs/>
                <w:color w:val="000000"/>
                <w:sz w:val="16"/>
                <w:szCs w:val="16"/>
                <w:lang w:val="en-GB" w:eastAsia="en-GB"/>
              </w:rPr>
            </w:pPr>
            <w:r w:rsidRPr="001150C8">
              <w:rPr>
                <w:rFonts w:ascii="Calibri" w:eastAsia="Times New Roman" w:hAnsi="Calibri" w:cs="Calibri"/>
                <w:b/>
                <w:bCs/>
                <w:color w:val="000000"/>
                <w:sz w:val="16"/>
                <w:szCs w:val="16"/>
                <w:lang w:val="en-GB" w:eastAsia="en-GB"/>
              </w:rPr>
              <w:t> </w:t>
            </w:r>
          </w:p>
        </w:tc>
        <w:tc>
          <w:tcPr>
            <w:tcW w:w="227" w:type="pct"/>
            <w:tcBorders>
              <w:top w:val="nil"/>
              <w:left w:val="nil"/>
              <w:bottom w:val="nil"/>
              <w:right w:val="nil"/>
            </w:tcBorders>
            <w:shd w:val="clear" w:color="000000" w:fill="FFFFFF"/>
            <w:noWrap/>
            <w:vAlign w:val="center"/>
            <w:hideMark/>
          </w:tcPr>
          <w:p w14:paraId="7AF7AF8B" w14:textId="77777777" w:rsidR="001150C8" w:rsidRPr="001150C8" w:rsidRDefault="001150C8" w:rsidP="001150C8">
            <w:pPr>
              <w:spacing w:before="0" w:after="0"/>
              <w:rPr>
                <w:rFonts w:ascii="Calibri" w:eastAsia="Times New Roman" w:hAnsi="Calibri" w:cs="Calibri"/>
                <w:b/>
                <w:bCs/>
                <w:color w:val="000000"/>
                <w:sz w:val="16"/>
                <w:szCs w:val="16"/>
                <w:lang w:val="en-GB" w:eastAsia="en-GB"/>
              </w:rPr>
            </w:pPr>
            <w:r w:rsidRPr="001150C8">
              <w:rPr>
                <w:rFonts w:ascii="Calibri" w:eastAsia="Times New Roman" w:hAnsi="Calibri" w:cs="Calibri"/>
                <w:b/>
                <w:bCs/>
                <w:color w:val="000000"/>
                <w:sz w:val="16"/>
                <w:szCs w:val="16"/>
                <w:lang w:val="en-GB" w:eastAsia="en-GB"/>
              </w:rPr>
              <w:t> </w:t>
            </w:r>
          </w:p>
        </w:tc>
        <w:tc>
          <w:tcPr>
            <w:tcW w:w="282" w:type="pct"/>
            <w:tcBorders>
              <w:top w:val="nil"/>
              <w:left w:val="nil"/>
              <w:bottom w:val="nil"/>
              <w:right w:val="nil"/>
            </w:tcBorders>
            <w:shd w:val="clear" w:color="000000" w:fill="FFFFFF"/>
            <w:noWrap/>
            <w:vAlign w:val="center"/>
            <w:hideMark/>
          </w:tcPr>
          <w:p w14:paraId="0B1652A6" w14:textId="77777777" w:rsidR="001150C8" w:rsidRPr="001150C8" w:rsidRDefault="001150C8" w:rsidP="001150C8">
            <w:pPr>
              <w:spacing w:before="0" w:after="0"/>
              <w:rPr>
                <w:rFonts w:ascii="Calibri" w:eastAsia="Times New Roman" w:hAnsi="Calibri" w:cs="Calibri"/>
                <w:b/>
                <w:bCs/>
                <w:color w:val="000000"/>
                <w:sz w:val="16"/>
                <w:szCs w:val="16"/>
                <w:lang w:val="en-GB" w:eastAsia="en-GB"/>
              </w:rPr>
            </w:pPr>
            <w:r w:rsidRPr="001150C8">
              <w:rPr>
                <w:rFonts w:ascii="Calibri" w:eastAsia="Times New Roman" w:hAnsi="Calibri" w:cs="Calibri"/>
                <w:b/>
                <w:bCs/>
                <w:color w:val="000000"/>
                <w:sz w:val="16"/>
                <w:szCs w:val="16"/>
                <w:lang w:val="en-GB" w:eastAsia="en-GB"/>
              </w:rPr>
              <w:t> </w:t>
            </w:r>
          </w:p>
        </w:tc>
        <w:tc>
          <w:tcPr>
            <w:tcW w:w="225" w:type="pct"/>
            <w:tcBorders>
              <w:top w:val="nil"/>
              <w:left w:val="nil"/>
              <w:bottom w:val="nil"/>
              <w:right w:val="nil"/>
            </w:tcBorders>
            <w:shd w:val="clear" w:color="000000" w:fill="FFFFFF"/>
            <w:noWrap/>
            <w:vAlign w:val="center"/>
            <w:hideMark/>
          </w:tcPr>
          <w:p w14:paraId="726D5430" w14:textId="77777777" w:rsidR="001150C8" w:rsidRPr="001150C8" w:rsidRDefault="001150C8" w:rsidP="001150C8">
            <w:pPr>
              <w:spacing w:before="0" w:after="0"/>
              <w:rPr>
                <w:rFonts w:ascii="Calibri" w:eastAsia="Times New Roman" w:hAnsi="Calibri" w:cs="Calibri"/>
                <w:b/>
                <w:bCs/>
                <w:color w:val="000000"/>
                <w:sz w:val="16"/>
                <w:szCs w:val="16"/>
                <w:lang w:val="en-GB" w:eastAsia="en-GB"/>
              </w:rPr>
            </w:pPr>
            <w:r w:rsidRPr="001150C8">
              <w:rPr>
                <w:rFonts w:ascii="Calibri" w:eastAsia="Times New Roman" w:hAnsi="Calibri" w:cs="Calibri"/>
                <w:b/>
                <w:bCs/>
                <w:color w:val="000000"/>
                <w:sz w:val="16"/>
                <w:szCs w:val="16"/>
                <w:lang w:val="en-GB" w:eastAsia="en-GB"/>
              </w:rPr>
              <w:t> </w:t>
            </w:r>
          </w:p>
        </w:tc>
        <w:tc>
          <w:tcPr>
            <w:tcW w:w="285" w:type="pct"/>
            <w:tcBorders>
              <w:top w:val="nil"/>
              <w:left w:val="nil"/>
              <w:bottom w:val="nil"/>
              <w:right w:val="nil"/>
            </w:tcBorders>
            <w:shd w:val="clear" w:color="000000" w:fill="FFFFFF"/>
            <w:noWrap/>
            <w:vAlign w:val="center"/>
            <w:hideMark/>
          </w:tcPr>
          <w:p w14:paraId="6743A3E1" w14:textId="77777777" w:rsidR="001150C8" w:rsidRPr="001150C8" w:rsidRDefault="001150C8" w:rsidP="001150C8">
            <w:pPr>
              <w:spacing w:before="0" w:after="0"/>
              <w:rPr>
                <w:rFonts w:ascii="Calibri" w:eastAsia="Times New Roman" w:hAnsi="Calibri" w:cs="Calibri"/>
                <w:b/>
                <w:bCs/>
                <w:color w:val="000000"/>
                <w:sz w:val="16"/>
                <w:szCs w:val="16"/>
                <w:lang w:val="en-GB" w:eastAsia="en-GB"/>
              </w:rPr>
            </w:pPr>
            <w:r w:rsidRPr="001150C8">
              <w:rPr>
                <w:rFonts w:ascii="Calibri" w:eastAsia="Times New Roman" w:hAnsi="Calibri" w:cs="Calibri"/>
                <w:b/>
                <w:bCs/>
                <w:color w:val="000000"/>
                <w:sz w:val="16"/>
                <w:szCs w:val="16"/>
                <w:lang w:val="en-GB" w:eastAsia="en-GB"/>
              </w:rPr>
              <w:t> </w:t>
            </w:r>
          </w:p>
        </w:tc>
        <w:tc>
          <w:tcPr>
            <w:tcW w:w="226" w:type="pct"/>
            <w:tcBorders>
              <w:top w:val="nil"/>
              <w:left w:val="nil"/>
              <w:bottom w:val="nil"/>
              <w:right w:val="nil"/>
            </w:tcBorders>
            <w:shd w:val="clear" w:color="000000" w:fill="FFFFFF"/>
            <w:noWrap/>
            <w:vAlign w:val="center"/>
            <w:hideMark/>
          </w:tcPr>
          <w:p w14:paraId="28F2E50D" w14:textId="77777777" w:rsidR="001150C8" w:rsidRPr="001150C8" w:rsidRDefault="001150C8" w:rsidP="001150C8">
            <w:pPr>
              <w:spacing w:before="0" w:after="0"/>
              <w:rPr>
                <w:rFonts w:ascii="Calibri" w:eastAsia="Times New Roman" w:hAnsi="Calibri" w:cs="Calibri"/>
                <w:b/>
                <w:bCs/>
                <w:color w:val="000000"/>
                <w:sz w:val="16"/>
                <w:szCs w:val="16"/>
                <w:lang w:val="en-GB" w:eastAsia="en-GB"/>
              </w:rPr>
            </w:pPr>
            <w:r w:rsidRPr="001150C8">
              <w:rPr>
                <w:rFonts w:ascii="Calibri" w:eastAsia="Times New Roman" w:hAnsi="Calibri" w:cs="Calibri"/>
                <w:b/>
                <w:bCs/>
                <w:color w:val="000000"/>
                <w:sz w:val="16"/>
                <w:szCs w:val="16"/>
                <w:lang w:val="en-GB" w:eastAsia="en-GB"/>
              </w:rPr>
              <w:t> </w:t>
            </w:r>
          </w:p>
        </w:tc>
        <w:tc>
          <w:tcPr>
            <w:tcW w:w="282" w:type="pct"/>
            <w:tcBorders>
              <w:top w:val="nil"/>
              <w:left w:val="nil"/>
              <w:bottom w:val="nil"/>
              <w:right w:val="nil"/>
            </w:tcBorders>
            <w:shd w:val="clear" w:color="000000" w:fill="FFFFFF"/>
            <w:noWrap/>
            <w:vAlign w:val="center"/>
            <w:hideMark/>
          </w:tcPr>
          <w:p w14:paraId="0949F64C" w14:textId="77777777" w:rsidR="001150C8" w:rsidRPr="001150C8" w:rsidRDefault="001150C8" w:rsidP="001150C8">
            <w:pPr>
              <w:spacing w:before="0" w:after="0"/>
              <w:rPr>
                <w:rFonts w:ascii="Calibri" w:eastAsia="Times New Roman" w:hAnsi="Calibri" w:cs="Calibri"/>
                <w:b/>
                <w:bCs/>
                <w:color w:val="000000"/>
                <w:sz w:val="16"/>
                <w:szCs w:val="16"/>
                <w:lang w:val="en-GB" w:eastAsia="en-GB"/>
              </w:rPr>
            </w:pPr>
            <w:r w:rsidRPr="001150C8">
              <w:rPr>
                <w:rFonts w:ascii="Calibri" w:eastAsia="Times New Roman" w:hAnsi="Calibri" w:cs="Calibri"/>
                <w:b/>
                <w:bCs/>
                <w:color w:val="000000"/>
                <w:sz w:val="16"/>
                <w:szCs w:val="16"/>
                <w:lang w:val="en-GB" w:eastAsia="en-GB"/>
              </w:rPr>
              <w:t> </w:t>
            </w:r>
          </w:p>
        </w:tc>
        <w:tc>
          <w:tcPr>
            <w:tcW w:w="223" w:type="pct"/>
            <w:tcBorders>
              <w:top w:val="nil"/>
              <w:left w:val="nil"/>
              <w:bottom w:val="nil"/>
              <w:right w:val="nil"/>
            </w:tcBorders>
            <w:shd w:val="clear" w:color="000000" w:fill="FFFFFF"/>
            <w:noWrap/>
            <w:vAlign w:val="center"/>
            <w:hideMark/>
          </w:tcPr>
          <w:p w14:paraId="757A7B87" w14:textId="77777777" w:rsidR="001150C8" w:rsidRPr="001150C8" w:rsidRDefault="001150C8" w:rsidP="001150C8">
            <w:pPr>
              <w:spacing w:before="0" w:after="0"/>
              <w:rPr>
                <w:rFonts w:ascii="Calibri" w:eastAsia="Times New Roman" w:hAnsi="Calibri" w:cs="Calibri"/>
                <w:b/>
                <w:bCs/>
                <w:color w:val="000000"/>
                <w:sz w:val="16"/>
                <w:szCs w:val="16"/>
                <w:lang w:val="en-GB" w:eastAsia="en-GB"/>
              </w:rPr>
            </w:pPr>
            <w:r w:rsidRPr="001150C8">
              <w:rPr>
                <w:rFonts w:ascii="Calibri" w:eastAsia="Times New Roman" w:hAnsi="Calibri" w:cs="Calibri"/>
                <w:b/>
                <w:bCs/>
                <w:color w:val="000000"/>
                <w:sz w:val="16"/>
                <w:szCs w:val="16"/>
                <w:lang w:val="en-GB" w:eastAsia="en-GB"/>
              </w:rPr>
              <w:t> </w:t>
            </w:r>
          </w:p>
        </w:tc>
        <w:tc>
          <w:tcPr>
            <w:tcW w:w="301" w:type="pct"/>
            <w:tcBorders>
              <w:top w:val="nil"/>
              <w:left w:val="nil"/>
              <w:bottom w:val="nil"/>
              <w:right w:val="single" w:sz="4" w:space="0" w:color="auto"/>
            </w:tcBorders>
            <w:shd w:val="clear" w:color="000000" w:fill="FFFFFF"/>
            <w:noWrap/>
            <w:vAlign w:val="center"/>
            <w:hideMark/>
          </w:tcPr>
          <w:p w14:paraId="76E1D38A" w14:textId="77777777" w:rsidR="001150C8" w:rsidRPr="001150C8" w:rsidRDefault="001150C8" w:rsidP="001150C8">
            <w:pPr>
              <w:spacing w:before="0" w:after="0"/>
              <w:rPr>
                <w:rFonts w:ascii="Calibri" w:eastAsia="Times New Roman" w:hAnsi="Calibri" w:cs="Calibri"/>
                <w:b/>
                <w:bCs/>
                <w:color w:val="000000"/>
                <w:sz w:val="16"/>
                <w:szCs w:val="16"/>
                <w:lang w:val="en-GB" w:eastAsia="en-GB"/>
              </w:rPr>
            </w:pPr>
            <w:r w:rsidRPr="001150C8">
              <w:rPr>
                <w:rFonts w:ascii="Calibri" w:eastAsia="Times New Roman" w:hAnsi="Calibri" w:cs="Calibri"/>
                <w:b/>
                <w:bCs/>
                <w:color w:val="000000"/>
                <w:sz w:val="16"/>
                <w:szCs w:val="16"/>
                <w:lang w:val="en-GB" w:eastAsia="en-GB"/>
              </w:rPr>
              <w:t> </w:t>
            </w:r>
          </w:p>
        </w:tc>
      </w:tr>
      <w:tr w:rsidR="001150C8" w:rsidRPr="001150C8" w14:paraId="210555D1" w14:textId="77777777" w:rsidTr="00AE0B50">
        <w:trPr>
          <w:trHeight w:val="288"/>
        </w:trPr>
        <w:tc>
          <w:tcPr>
            <w:tcW w:w="708" w:type="pct"/>
            <w:tcBorders>
              <w:top w:val="single" w:sz="4" w:space="0" w:color="auto"/>
              <w:left w:val="single" w:sz="4" w:space="0" w:color="auto"/>
              <w:bottom w:val="single" w:sz="4" w:space="0" w:color="auto"/>
              <w:right w:val="nil"/>
            </w:tcBorders>
            <w:shd w:val="clear" w:color="000000" w:fill="FFFFFF"/>
            <w:noWrap/>
            <w:vAlign w:val="center"/>
            <w:hideMark/>
          </w:tcPr>
          <w:p w14:paraId="71CFA68A" w14:textId="77777777" w:rsidR="001150C8" w:rsidRPr="001150C8" w:rsidRDefault="001150C8" w:rsidP="001150C8">
            <w:pPr>
              <w:spacing w:before="0" w:after="0"/>
              <w:jc w:val="center"/>
              <w:rPr>
                <w:rFonts w:ascii="Calibri" w:eastAsia="Times New Roman" w:hAnsi="Calibri" w:cs="Calibri"/>
                <w:color w:val="000000"/>
                <w:sz w:val="16"/>
                <w:szCs w:val="16"/>
                <w:lang w:val="en-GB" w:eastAsia="en-GB"/>
              </w:rPr>
            </w:pPr>
            <w:r w:rsidRPr="001150C8">
              <w:rPr>
                <w:rFonts w:ascii="Calibri" w:eastAsia="Times New Roman" w:hAnsi="Calibri" w:cs="Calibri"/>
                <w:color w:val="000000"/>
                <w:sz w:val="16"/>
                <w:szCs w:val="16"/>
                <w:lang w:val="en-GB" w:eastAsia="en-GB"/>
              </w:rPr>
              <w:t>Soltu.DM.01G049280</w:t>
            </w:r>
            <w:r w:rsidRPr="001150C8">
              <w:rPr>
                <w:rFonts w:ascii="Calibri" w:eastAsia="Times New Roman" w:hAnsi="Calibri" w:cs="Calibri"/>
                <w:b/>
                <w:bCs/>
                <w:color w:val="000000"/>
                <w:sz w:val="16"/>
                <w:szCs w:val="16"/>
                <w:lang w:val="en-GB" w:eastAsia="en-GB"/>
              </w:rPr>
              <w:t>*</w:t>
            </w:r>
          </w:p>
        </w:tc>
        <w:tc>
          <w:tcPr>
            <w:tcW w:w="1162" w:type="pct"/>
            <w:tcBorders>
              <w:top w:val="single" w:sz="4" w:space="0" w:color="auto"/>
              <w:left w:val="nil"/>
              <w:bottom w:val="single" w:sz="4" w:space="0" w:color="auto"/>
              <w:right w:val="nil"/>
            </w:tcBorders>
            <w:shd w:val="clear" w:color="000000" w:fill="FFFFFF"/>
            <w:vAlign w:val="center"/>
            <w:hideMark/>
          </w:tcPr>
          <w:p w14:paraId="4634F943" w14:textId="77777777" w:rsidR="001150C8" w:rsidRPr="001150C8" w:rsidRDefault="001150C8" w:rsidP="001150C8">
            <w:pPr>
              <w:spacing w:before="0" w:after="0"/>
              <w:jc w:val="center"/>
              <w:rPr>
                <w:rFonts w:ascii="Calibri" w:eastAsia="Times New Roman" w:hAnsi="Calibri" w:cs="Calibri"/>
                <w:color w:val="000000"/>
                <w:sz w:val="16"/>
                <w:szCs w:val="16"/>
                <w:lang w:val="en-GB" w:eastAsia="en-GB"/>
              </w:rPr>
            </w:pPr>
            <w:r w:rsidRPr="001150C8">
              <w:rPr>
                <w:rFonts w:ascii="Calibri" w:eastAsia="Times New Roman" w:hAnsi="Calibri" w:cs="Calibri"/>
                <w:color w:val="000000"/>
                <w:sz w:val="16"/>
                <w:szCs w:val="16"/>
                <w:lang w:val="en-GB" w:eastAsia="en-GB"/>
              </w:rPr>
              <w:t>conserved hypothetical protein</w:t>
            </w:r>
          </w:p>
        </w:tc>
        <w:tc>
          <w:tcPr>
            <w:tcW w:w="252" w:type="pct"/>
            <w:tcBorders>
              <w:top w:val="single" w:sz="4" w:space="0" w:color="auto"/>
              <w:left w:val="single" w:sz="4" w:space="0" w:color="auto"/>
              <w:bottom w:val="single" w:sz="4" w:space="0" w:color="auto"/>
              <w:right w:val="nil"/>
            </w:tcBorders>
            <w:shd w:val="clear" w:color="000000" w:fill="FFFFFF"/>
            <w:noWrap/>
            <w:vAlign w:val="center"/>
            <w:hideMark/>
          </w:tcPr>
          <w:p w14:paraId="794B665D"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-2.75</w:t>
            </w:r>
          </w:p>
        </w:tc>
        <w:tc>
          <w:tcPr>
            <w:tcW w:w="333" w:type="pct"/>
            <w:tcBorders>
              <w:top w:val="single" w:sz="4" w:space="0" w:color="auto"/>
              <w:left w:val="nil"/>
              <w:bottom w:val="single" w:sz="4" w:space="0" w:color="auto"/>
              <w:right w:val="nil"/>
            </w:tcBorders>
            <w:shd w:val="clear" w:color="000000" w:fill="FFFFFF"/>
            <w:noWrap/>
            <w:vAlign w:val="center"/>
            <w:hideMark/>
          </w:tcPr>
          <w:p w14:paraId="5CA2F49F"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1.60E-02</w:t>
            </w:r>
          </w:p>
        </w:tc>
        <w:tc>
          <w:tcPr>
            <w:tcW w:w="210" w:type="pct"/>
            <w:tcBorders>
              <w:top w:val="single" w:sz="4" w:space="0" w:color="auto"/>
              <w:left w:val="nil"/>
              <w:bottom w:val="single" w:sz="4" w:space="0" w:color="auto"/>
              <w:right w:val="nil"/>
            </w:tcBorders>
            <w:shd w:val="clear" w:color="000000" w:fill="FFFFFF"/>
            <w:noWrap/>
            <w:vAlign w:val="center"/>
            <w:hideMark/>
          </w:tcPr>
          <w:p w14:paraId="728F54E5"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-3.37</w:t>
            </w:r>
          </w:p>
        </w:tc>
        <w:tc>
          <w:tcPr>
            <w:tcW w:w="284" w:type="pct"/>
            <w:tcBorders>
              <w:top w:val="single" w:sz="4" w:space="0" w:color="auto"/>
              <w:left w:val="nil"/>
              <w:bottom w:val="single" w:sz="4" w:space="0" w:color="auto"/>
              <w:right w:val="nil"/>
            </w:tcBorders>
            <w:shd w:val="clear" w:color="000000" w:fill="FFFFFF"/>
            <w:noWrap/>
            <w:vAlign w:val="center"/>
            <w:hideMark/>
          </w:tcPr>
          <w:p w14:paraId="7FB8CCEC"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7.92E-04</w:t>
            </w:r>
          </w:p>
        </w:tc>
        <w:tc>
          <w:tcPr>
            <w:tcW w:w="227" w:type="pct"/>
            <w:tcBorders>
              <w:top w:val="single" w:sz="4" w:space="0" w:color="auto"/>
              <w:left w:val="nil"/>
              <w:bottom w:val="single" w:sz="4" w:space="0" w:color="auto"/>
              <w:right w:val="nil"/>
            </w:tcBorders>
            <w:shd w:val="clear" w:color="000000" w:fill="FFFFFF"/>
            <w:noWrap/>
            <w:vAlign w:val="center"/>
            <w:hideMark/>
          </w:tcPr>
          <w:p w14:paraId="6F9A8420"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-0.76</w:t>
            </w:r>
          </w:p>
        </w:tc>
        <w:tc>
          <w:tcPr>
            <w:tcW w:w="282" w:type="pct"/>
            <w:tcBorders>
              <w:top w:val="single" w:sz="4" w:space="0" w:color="auto"/>
              <w:left w:val="nil"/>
              <w:bottom w:val="single" w:sz="4" w:space="0" w:color="auto"/>
              <w:right w:val="single" w:sz="4" w:space="0" w:color="auto"/>
            </w:tcBorders>
            <w:shd w:val="clear" w:color="000000" w:fill="FFFFFF"/>
            <w:noWrap/>
            <w:vAlign w:val="center"/>
            <w:hideMark/>
          </w:tcPr>
          <w:p w14:paraId="15CBAC59" w14:textId="77777777" w:rsidR="001150C8" w:rsidRPr="001150C8" w:rsidRDefault="001150C8" w:rsidP="001150C8">
            <w:pPr>
              <w:spacing w:before="0" w:after="0"/>
              <w:jc w:val="center"/>
              <w:rPr>
                <w:rFonts w:ascii="Calibri" w:eastAsia="Times New Roman" w:hAnsi="Calibri" w:cs="Calibri"/>
                <w:color w:val="BFBFBF"/>
                <w:sz w:val="16"/>
                <w:szCs w:val="16"/>
                <w:lang w:val="en-GB" w:eastAsia="en-GB"/>
              </w:rPr>
            </w:pPr>
            <w:r w:rsidRPr="001150C8">
              <w:rPr>
                <w:rFonts w:ascii="Calibri" w:eastAsia="Times New Roman" w:hAnsi="Calibri" w:cs="Calibri"/>
                <w:color w:val="BFBFBF"/>
                <w:sz w:val="16"/>
                <w:szCs w:val="16"/>
                <w:lang w:val="en-GB" w:eastAsia="en-GB"/>
              </w:rPr>
              <w:t>4.67E-01</w:t>
            </w:r>
          </w:p>
        </w:tc>
        <w:tc>
          <w:tcPr>
            <w:tcW w:w="225" w:type="pct"/>
            <w:tcBorders>
              <w:top w:val="single" w:sz="4" w:space="0" w:color="auto"/>
              <w:left w:val="nil"/>
              <w:bottom w:val="single" w:sz="4" w:space="0" w:color="auto"/>
              <w:right w:val="nil"/>
            </w:tcBorders>
            <w:shd w:val="clear" w:color="000000" w:fill="FFFFFF"/>
            <w:noWrap/>
            <w:vAlign w:val="center"/>
            <w:hideMark/>
          </w:tcPr>
          <w:p w14:paraId="419F9B63"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-0.84</w:t>
            </w:r>
          </w:p>
        </w:tc>
        <w:tc>
          <w:tcPr>
            <w:tcW w:w="285" w:type="pct"/>
            <w:tcBorders>
              <w:top w:val="single" w:sz="4" w:space="0" w:color="auto"/>
              <w:left w:val="nil"/>
              <w:bottom w:val="single" w:sz="4" w:space="0" w:color="auto"/>
              <w:right w:val="nil"/>
            </w:tcBorders>
            <w:shd w:val="clear" w:color="000000" w:fill="FFFFFF"/>
            <w:noWrap/>
            <w:vAlign w:val="center"/>
            <w:hideMark/>
          </w:tcPr>
          <w:p w14:paraId="231902A1" w14:textId="77777777" w:rsidR="001150C8" w:rsidRPr="001150C8" w:rsidRDefault="001150C8" w:rsidP="001150C8">
            <w:pPr>
              <w:spacing w:before="0" w:after="0"/>
              <w:jc w:val="center"/>
              <w:rPr>
                <w:rFonts w:ascii="Calibri" w:eastAsia="Times New Roman" w:hAnsi="Calibri" w:cs="Calibri"/>
                <w:color w:val="BFBFBF"/>
                <w:sz w:val="16"/>
                <w:szCs w:val="16"/>
                <w:lang w:val="en-GB" w:eastAsia="en-GB"/>
              </w:rPr>
            </w:pPr>
            <w:r w:rsidRPr="001150C8">
              <w:rPr>
                <w:rFonts w:ascii="Calibri" w:eastAsia="Times New Roman" w:hAnsi="Calibri" w:cs="Calibri"/>
                <w:color w:val="BFBFBF"/>
                <w:sz w:val="16"/>
                <w:szCs w:val="16"/>
                <w:lang w:val="en-GB" w:eastAsia="en-GB"/>
              </w:rPr>
              <w:t>5.18E-01</w:t>
            </w:r>
          </w:p>
        </w:tc>
        <w:tc>
          <w:tcPr>
            <w:tcW w:w="226" w:type="pct"/>
            <w:tcBorders>
              <w:top w:val="single" w:sz="4" w:space="0" w:color="auto"/>
              <w:left w:val="nil"/>
              <w:bottom w:val="single" w:sz="4" w:space="0" w:color="auto"/>
              <w:right w:val="nil"/>
            </w:tcBorders>
            <w:shd w:val="clear" w:color="000000" w:fill="FFFFFF"/>
            <w:noWrap/>
            <w:vAlign w:val="center"/>
            <w:hideMark/>
          </w:tcPr>
          <w:p w14:paraId="11868FEA"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-1.46</w:t>
            </w:r>
          </w:p>
        </w:tc>
        <w:tc>
          <w:tcPr>
            <w:tcW w:w="282" w:type="pct"/>
            <w:tcBorders>
              <w:top w:val="single" w:sz="4" w:space="0" w:color="auto"/>
              <w:left w:val="nil"/>
              <w:bottom w:val="single" w:sz="4" w:space="0" w:color="auto"/>
              <w:right w:val="nil"/>
            </w:tcBorders>
            <w:shd w:val="clear" w:color="000000" w:fill="FFFFFF"/>
            <w:noWrap/>
            <w:vAlign w:val="center"/>
            <w:hideMark/>
          </w:tcPr>
          <w:p w14:paraId="724BCB09" w14:textId="77777777" w:rsidR="001150C8" w:rsidRPr="001150C8" w:rsidRDefault="001150C8" w:rsidP="001150C8">
            <w:pPr>
              <w:spacing w:before="0" w:after="0"/>
              <w:jc w:val="center"/>
              <w:rPr>
                <w:rFonts w:ascii="Calibri" w:eastAsia="Times New Roman" w:hAnsi="Calibri" w:cs="Calibri"/>
                <w:color w:val="BFBFBF"/>
                <w:sz w:val="16"/>
                <w:szCs w:val="16"/>
                <w:lang w:val="en-GB" w:eastAsia="en-GB"/>
              </w:rPr>
            </w:pPr>
            <w:r w:rsidRPr="001150C8">
              <w:rPr>
                <w:rFonts w:ascii="Calibri" w:eastAsia="Times New Roman" w:hAnsi="Calibri" w:cs="Calibri"/>
                <w:color w:val="BFBFBF"/>
                <w:sz w:val="16"/>
                <w:szCs w:val="16"/>
                <w:lang w:val="en-GB" w:eastAsia="en-GB"/>
              </w:rPr>
              <w:t>1.58E-01</w:t>
            </w:r>
          </w:p>
        </w:tc>
        <w:tc>
          <w:tcPr>
            <w:tcW w:w="223" w:type="pct"/>
            <w:tcBorders>
              <w:top w:val="single" w:sz="4" w:space="0" w:color="auto"/>
              <w:left w:val="nil"/>
              <w:bottom w:val="single" w:sz="4" w:space="0" w:color="auto"/>
              <w:right w:val="nil"/>
            </w:tcBorders>
            <w:shd w:val="clear" w:color="000000" w:fill="FFFFFF"/>
            <w:noWrap/>
            <w:vAlign w:val="center"/>
            <w:hideMark/>
          </w:tcPr>
          <w:p w14:paraId="60B91FF7"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-1.98</w:t>
            </w:r>
          </w:p>
        </w:tc>
        <w:tc>
          <w:tcPr>
            <w:tcW w:w="301" w:type="pct"/>
            <w:tcBorders>
              <w:top w:val="single" w:sz="4" w:space="0" w:color="auto"/>
              <w:left w:val="nil"/>
              <w:bottom w:val="single" w:sz="4" w:space="0" w:color="auto"/>
              <w:right w:val="single" w:sz="4" w:space="0" w:color="auto"/>
            </w:tcBorders>
            <w:shd w:val="clear" w:color="000000" w:fill="FFFFFF"/>
            <w:noWrap/>
            <w:vAlign w:val="center"/>
            <w:hideMark/>
          </w:tcPr>
          <w:p w14:paraId="390C1EC6"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2.44E-02</w:t>
            </w:r>
          </w:p>
        </w:tc>
      </w:tr>
      <w:tr w:rsidR="001150C8" w:rsidRPr="001150C8" w14:paraId="79A4AD23" w14:textId="77777777" w:rsidTr="00AE0B50">
        <w:trPr>
          <w:trHeight w:val="408"/>
        </w:trPr>
        <w:tc>
          <w:tcPr>
            <w:tcW w:w="708" w:type="pct"/>
            <w:tcBorders>
              <w:top w:val="nil"/>
              <w:left w:val="single" w:sz="4" w:space="0" w:color="auto"/>
              <w:bottom w:val="nil"/>
              <w:right w:val="nil"/>
            </w:tcBorders>
            <w:shd w:val="clear" w:color="000000" w:fill="FFFFFF"/>
            <w:noWrap/>
            <w:vAlign w:val="center"/>
            <w:hideMark/>
          </w:tcPr>
          <w:p w14:paraId="64B9FC21" w14:textId="77777777" w:rsidR="001150C8" w:rsidRPr="001150C8" w:rsidRDefault="001150C8" w:rsidP="001150C8">
            <w:pPr>
              <w:spacing w:before="0" w:after="0"/>
              <w:jc w:val="center"/>
              <w:rPr>
                <w:rFonts w:ascii="Calibri" w:eastAsia="Times New Roman" w:hAnsi="Calibri" w:cs="Calibri"/>
                <w:color w:val="000000"/>
                <w:sz w:val="16"/>
                <w:szCs w:val="16"/>
                <w:lang w:val="en-GB" w:eastAsia="en-GB"/>
              </w:rPr>
            </w:pPr>
            <w:r w:rsidRPr="001150C8">
              <w:rPr>
                <w:rFonts w:ascii="Calibri" w:eastAsia="Times New Roman" w:hAnsi="Calibri" w:cs="Calibri"/>
                <w:color w:val="000000"/>
                <w:sz w:val="16"/>
                <w:szCs w:val="16"/>
                <w:lang w:val="en-GB" w:eastAsia="en-GB"/>
              </w:rPr>
              <w:t>Soltu.DM.11G003320</w:t>
            </w:r>
          </w:p>
        </w:tc>
        <w:tc>
          <w:tcPr>
            <w:tcW w:w="1162" w:type="pct"/>
            <w:tcBorders>
              <w:top w:val="nil"/>
              <w:left w:val="nil"/>
              <w:bottom w:val="nil"/>
              <w:right w:val="nil"/>
            </w:tcBorders>
            <w:shd w:val="clear" w:color="000000" w:fill="FFFFFF"/>
            <w:vAlign w:val="center"/>
            <w:hideMark/>
          </w:tcPr>
          <w:p w14:paraId="4E0A6996" w14:textId="77777777" w:rsidR="001150C8" w:rsidRPr="001150C8" w:rsidRDefault="001150C8" w:rsidP="001150C8">
            <w:pPr>
              <w:spacing w:before="0" w:after="0"/>
              <w:jc w:val="center"/>
              <w:rPr>
                <w:rFonts w:ascii="Calibri" w:eastAsia="Times New Roman" w:hAnsi="Calibri" w:cs="Calibri"/>
                <w:color w:val="000000"/>
                <w:sz w:val="16"/>
                <w:szCs w:val="16"/>
                <w:lang w:val="en-GB" w:eastAsia="en-GB"/>
              </w:rPr>
            </w:pPr>
            <w:r w:rsidRPr="001150C8">
              <w:rPr>
                <w:rFonts w:ascii="Calibri" w:eastAsia="Times New Roman" w:hAnsi="Calibri" w:cs="Calibri"/>
                <w:color w:val="000000"/>
                <w:sz w:val="16"/>
                <w:szCs w:val="16"/>
                <w:lang w:val="en-GB" w:eastAsia="en-GB"/>
              </w:rPr>
              <w:t>basic helix-loop-helix (</w:t>
            </w:r>
            <w:proofErr w:type="spellStart"/>
            <w:r w:rsidRPr="001150C8">
              <w:rPr>
                <w:rFonts w:ascii="Calibri" w:eastAsia="Times New Roman" w:hAnsi="Calibri" w:cs="Calibri"/>
                <w:color w:val="000000"/>
                <w:sz w:val="16"/>
                <w:szCs w:val="16"/>
                <w:lang w:val="en-GB" w:eastAsia="en-GB"/>
              </w:rPr>
              <w:t>bHLH</w:t>
            </w:r>
            <w:proofErr w:type="spellEnd"/>
            <w:r w:rsidRPr="001150C8">
              <w:rPr>
                <w:rFonts w:ascii="Calibri" w:eastAsia="Times New Roman" w:hAnsi="Calibri" w:cs="Calibri"/>
                <w:color w:val="000000"/>
                <w:sz w:val="16"/>
                <w:szCs w:val="16"/>
                <w:lang w:val="en-GB" w:eastAsia="en-GB"/>
              </w:rPr>
              <w:t>) DNA-binding superfamily protein</w:t>
            </w:r>
          </w:p>
        </w:tc>
        <w:tc>
          <w:tcPr>
            <w:tcW w:w="252" w:type="pct"/>
            <w:tcBorders>
              <w:top w:val="nil"/>
              <w:left w:val="single" w:sz="4" w:space="0" w:color="auto"/>
              <w:bottom w:val="nil"/>
              <w:right w:val="nil"/>
            </w:tcBorders>
            <w:shd w:val="clear" w:color="000000" w:fill="FFFFFF"/>
            <w:noWrap/>
            <w:vAlign w:val="center"/>
            <w:hideMark/>
          </w:tcPr>
          <w:p w14:paraId="0081730B"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-1.91</w:t>
            </w:r>
          </w:p>
        </w:tc>
        <w:tc>
          <w:tcPr>
            <w:tcW w:w="333" w:type="pct"/>
            <w:tcBorders>
              <w:top w:val="nil"/>
              <w:left w:val="nil"/>
              <w:bottom w:val="nil"/>
              <w:right w:val="nil"/>
            </w:tcBorders>
            <w:shd w:val="clear" w:color="000000" w:fill="FFFFFF"/>
            <w:noWrap/>
            <w:vAlign w:val="center"/>
            <w:hideMark/>
          </w:tcPr>
          <w:p w14:paraId="01270E6B"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1.46E-04</w:t>
            </w:r>
          </w:p>
        </w:tc>
        <w:tc>
          <w:tcPr>
            <w:tcW w:w="210" w:type="pct"/>
            <w:tcBorders>
              <w:top w:val="nil"/>
              <w:left w:val="nil"/>
              <w:bottom w:val="nil"/>
              <w:right w:val="nil"/>
            </w:tcBorders>
            <w:shd w:val="clear" w:color="000000" w:fill="FFFFFF"/>
            <w:noWrap/>
            <w:vAlign w:val="center"/>
            <w:hideMark/>
          </w:tcPr>
          <w:p w14:paraId="5260D2CC"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-2.97</w:t>
            </w:r>
          </w:p>
        </w:tc>
        <w:tc>
          <w:tcPr>
            <w:tcW w:w="284" w:type="pct"/>
            <w:tcBorders>
              <w:top w:val="nil"/>
              <w:left w:val="nil"/>
              <w:bottom w:val="nil"/>
              <w:right w:val="nil"/>
            </w:tcBorders>
            <w:shd w:val="clear" w:color="000000" w:fill="FFFFFF"/>
            <w:noWrap/>
            <w:vAlign w:val="center"/>
            <w:hideMark/>
          </w:tcPr>
          <w:p w14:paraId="6783BCBA"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9.45E-10</w:t>
            </w:r>
          </w:p>
        </w:tc>
        <w:tc>
          <w:tcPr>
            <w:tcW w:w="227" w:type="pct"/>
            <w:tcBorders>
              <w:top w:val="nil"/>
              <w:left w:val="nil"/>
              <w:bottom w:val="nil"/>
              <w:right w:val="nil"/>
            </w:tcBorders>
            <w:shd w:val="clear" w:color="000000" w:fill="FFFFFF"/>
            <w:noWrap/>
            <w:vAlign w:val="center"/>
            <w:hideMark/>
          </w:tcPr>
          <w:p w14:paraId="43EC0A48"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-2.65</w:t>
            </w:r>
          </w:p>
        </w:tc>
        <w:tc>
          <w:tcPr>
            <w:tcW w:w="282" w:type="pct"/>
            <w:tcBorders>
              <w:top w:val="nil"/>
              <w:left w:val="nil"/>
              <w:bottom w:val="nil"/>
              <w:right w:val="single" w:sz="4" w:space="0" w:color="auto"/>
            </w:tcBorders>
            <w:shd w:val="clear" w:color="000000" w:fill="FFFFFF"/>
            <w:noWrap/>
            <w:vAlign w:val="center"/>
            <w:hideMark/>
          </w:tcPr>
          <w:p w14:paraId="51533669"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1.89E-10</w:t>
            </w:r>
          </w:p>
        </w:tc>
        <w:tc>
          <w:tcPr>
            <w:tcW w:w="225" w:type="pct"/>
            <w:tcBorders>
              <w:top w:val="nil"/>
              <w:left w:val="nil"/>
              <w:bottom w:val="nil"/>
              <w:right w:val="nil"/>
            </w:tcBorders>
            <w:shd w:val="clear" w:color="000000" w:fill="FFFFFF"/>
            <w:noWrap/>
            <w:vAlign w:val="center"/>
            <w:hideMark/>
          </w:tcPr>
          <w:p w14:paraId="005B3436"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-0.08</w:t>
            </w:r>
          </w:p>
        </w:tc>
        <w:tc>
          <w:tcPr>
            <w:tcW w:w="285" w:type="pct"/>
            <w:tcBorders>
              <w:top w:val="single" w:sz="4" w:space="0" w:color="auto"/>
              <w:left w:val="nil"/>
              <w:bottom w:val="nil"/>
              <w:right w:val="nil"/>
            </w:tcBorders>
            <w:shd w:val="clear" w:color="000000" w:fill="FFFFFF"/>
            <w:noWrap/>
            <w:vAlign w:val="center"/>
            <w:hideMark/>
          </w:tcPr>
          <w:p w14:paraId="45EEBBD5" w14:textId="77777777" w:rsidR="001150C8" w:rsidRPr="001150C8" w:rsidRDefault="001150C8" w:rsidP="001150C8">
            <w:pPr>
              <w:spacing w:before="0" w:after="0"/>
              <w:jc w:val="center"/>
              <w:rPr>
                <w:rFonts w:ascii="Calibri" w:eastAsia="Times New Roman" w:hAnsi="Calibri" w:cs="Calibri"/>
                <w:color w:val="BFBFBF"/>
                <w:sz w:val="16"/>
                <w:szCs w:val="16"/>
                <w:lang w:val="en-GB" w:eastAsia="en-GB"/>
              </w:rPr>
            </w:pPr>
            <w:r w:rsidRPr="001150C8">
              <w:rPr>
                <w:rFonts w:ascii="Calibri" w:eastAsia="Times New Roman" w:hAnsi="Calibri" w:cs="Calibri"/>
                <w:color w:val="BFBFBF"/>
                <w:sz w:val="16"/>
                <w:szCs w:val="16"/>
                <w:lang w:val="en-GB" w:eastAsia="en-GB"/>
              </w:rPr>
              <w:t>9.31E-01</w:t>
            </w:r>
          </w:p>
        </w:tc>
        <w:tc>
          <w:tcPr>
            <w:tcW w:w="226" w:type="pct"/>
            <w:tcBorders>
              <w:top w:val="nil"/>
              <w:left w:val="nil"/>
              <w:bottom w:val="nil"/>
              <w:right w:val="nil"/>
            </w:tcBorders>
            <w:shd w:val="clear" w:color="000000" w:fill="FFFFFF"/>
            <w:noWrap/>
            <w:vAlign w:val="center"/>
            <w:hideMark/>
          </w:tcPr>
          <w:p w14:paraId="72A8A767"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-0.77</w:t>
            </w:r>
          </w:p>
        </w:tc>
        <w:tc>
          <w:tcPr>
            <w:tcW w:w="282" w:type="pct"/>
            <w:tcBorders>
              <w:top w:val="single" w:sz="4" w:space="0" w:color="auto"/>
              <w:left w:val="nil"/>
              <w:bottom w:val="nil"/>
              <w:right w:val="nil"/>
            </w:tcBorders>
            <w:shd w:val="clear" w:color="000000" w:fill="FFFFFF"/>
            <w:noWrap/>
            <w:vAlign w:val="center"/>
            <w:hideMark/>
          </w:tcPr>
          <w:p w14:paraId="4B2B1E84" w14:textId="77777777" w:rsidR="001150C8" w:rsidRPr="001150C8" w:rsidRDefault="001150C8" w:rsidP="001150C8">
            <w:pPr>
              <w:spacing w:before="0" w:after="0"/>
              <w:jc w:val="center"/>
              <w:rPr>
                <w:rFonts w:ascii="Calibri" w:eastAsia="Times New Roman" w:hAnsi="Calibri" w:cs="Calibri"/>
                <w:color w:val="BFBFBF"/>
                <w:sz w:val="16"/>
                <w:szCs w:val="16"/>
                <w:lang w:val="en-GB" w:eastAsia="en-GB"/>
              </w:rPr>
            </w:pPr>
            <w:r w:rsidRPr="001150C8">
              <w:rPr>
                <w:rFonts w:ascii="Calibri" w:eastAsia="Times New Roman" w:hAnsi="Calibri" w:cs="Calibri"/>
                <w:color w:val="BFBFBF"/>
                <w:sz w:val="16"/>
                <w:szCs w:val="16"/>
                <w:lang w:val="en-GB" w:eastAsia="en-GB"/>
              </w:rPr>
              <w:t>1.51E-01</w:t>
            </w:r>
          </w:p>
        </w:tc>
        <w:tc>
          <w:tcPr>
            <w:tcW w:w="223" w:type="pct"/>
            <w:tcBorders>
              <w:top w:val="nil"/>
              <w:left w:val="nil"/>
              <w:bottom w:val="nil"/>
              <w:right w:val="nil"/>
            </w:tcBorders>
            <w:shd w:val="clear" w:color="000000" w:fill="FFFFFF"/>
            <w:noWrap/>
            <w:vAlign w:val="center"/>
            <w:hideMark/>
          </w:tcPr>
          <w:p w14:paraId="503E90C8"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-1.89</w:t>
            </w:r>
          </w:p>
        </w:tc>
        <w:tc>
          <w:tcPr>
            <w:tcW w:w="301" w:type="pct"/>
            <w:tcBorders>
              <w:top w:val="nil"/>
              <w:left w:val="nil"/>
              <w:bottom w:val="nil"/>
              <w:right w:val="single" w:sz="4" w:space="0" w:color="auto"/>
            </w:tcBorders>
            <w:shd w:val="clear" w:color="000000" w:fill="FFFFFF"/>
            <w:noWrap/>
            <w:vAlign w:val="center"/>
            <w:hideMark/>
          </w:tcPr>
          <w:p w14:paraId="0B4538E7"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4.06E-05</w:t>
            </w:r>
          </w:p>
        </w:tc>
      </w:tr>
      <w:tr w:rsidR="001150C8" w:rsidRPr="001150C8" w14:paraId="372ACA26" w14:textId="77777777" w:rsidTr="00AE0B50">
        <w:trPr>
          <w:trHeight w:val="408"/>
        </w:trPr>
        <w:tc>
          <w:tcPr>
            <w:tcW w:w="708" w:type="pct"/>
            <w:tcBorders>
              <w:top w:val="single" w:sz="4" w:space="0" w:color="auto"/>
              <w:left w:val="single" w:sz="4" w:space="0" w:color="auto"/>
              <w:bottom w:val="single" w:sz="4" w:space="0" w:color="auto"/>
              <w:right w:val="nil"/>
            </w:tcBorders>
            <w:shd w:val="clear" w:color="000000" w:fill="FFFFFF"/>
            <w:noWrap/>
            <w:vAlign w:val="center"/>
            <w:hideMark/>
          </w:tcPr>
          <w:p w14:paraId="3D9312E6" w14:textId="77777777" w:rsidR="001150C8" w:rsidRPr="001150C8" w:rsidRDefault="001150C8" w:rsidP="001150C8">
            <w:pPr>
              <w:spacing w:before="0" w:after="0"/>
              <w:jc w:val="center"/>
              <w:rPr>
                <w:rFonts w:ascii="Calibri" w:eastAsia="Times New Roman" w:hAnsi="Calibri" w:cs="Calibri"/>
                <w:color w:val="000000"/>
                <w:sz w:val="16"/>
                <w:szCs w:val="16"/>
                <w:lang w:val="en-GB" w:eastAsia="en-GB"/>
              </w:rPr>
            </w:pPr>
            <w:r w:rsidRPr="001150C8">
              <w:rPr>
                <w:rFonts w:ascii="Calibri" w:eastAsia="Times New Roman" w:hAnsi="Calibri" w:cs="Calibri"/>
                <w:color w:val="000000"/>
                <w:sz w:val="16"/>
                <w:szCs w:val="16"/>
                <w:lang w:val="en-GB" w:eastAsia="en-GB"/>
              </w:rPr>
              <w:t>Soltu.DM.02G028760</w:t>
            </w:r>
          </w:p>
        </w:tc>
        <w:tc>
          <w:tcPr>
            <w:tcW w:w="1162" w:type="pct"/>
            <w:tcBorders>
              <w:top w:val="single" w:sz="4" w:space="0" w:color="auto"/>
              <w:left w:val="nil"/>
              <w:bottom w:val="single" w:sz="4" w:space="0" w:color="auto"/>
              <w:right w:val="nil"/>
            </w:tcBorders>
            <w:shd w:val="clear" w:color="000000" w:fill="FFFFFF"/>
            <w:vAlign w:val="center"/>
            <w:hideMark/>
          </w:tcPr>
          <w:p w14:paraId="4E48CCB5" w14:textId="77777777" w:rsidR="001150C8" w:rsidRPr="001150C8" w:rsidRDefault="001150C8" w:rsidP="001150C8">
            <w:pPr>
              <w:spacing w:before="0" w:after="0"/>
              <w:jc w:val="center"/>
              <w:rPr>
                <w:rFonts w:ascii="Calibri" w:eastAsia="Times New Roman" w:hAnsi="Calibri" w:cs="Calibri"/>
                <w:color w:val="000000"/>
                <w:sz w:val="16"/>
                <w:szCs w:val="16"/>
                <w:lang w:val="en-GB" w:eastAsia="en-GB"/>
              </w:rPr>
            </w:pPr>
            <w:r w:rsidRPr="001150C8">
              <w:rPr>
                <w:rFonts w:ascii="Calibri" w:eastAsia="Times New Roman" w:hAnsi="Calibri" w:cs="Calibri"/>
                <w:color w:val="000000"/>
                <w:sz w:val="16"/>
                <w:szCs w:val="16"/>
                <w:lang w:val="en-GB" w:eastAsia="en-GB"/>
              </w:rPr>
              <w:t>basic helix-loop-helix (</w:t>
            </w:r>
            <w:proofErr w:type="spellStart"/>
            <w:r w:rsidRPr="001150C8">
              <w:rPr>
                <w:rFonts w:ascii="Calibri" w:eastAsia="Times New Roman" w:hAnsi="Calibri" w:cs="Calibri"/>
                <w:color w:val="000000"/>
                <w:sz w:val="16"/>
                <w:szCs w:val="16"/>
                <w:lang w:val="en-GB" w:eastAsia="en-GB"/>
              </w:rPr>
              <w:t>bHLH</w:t>
            </w:r>
            <w:proofErr w:type="spellEnd"/>
            <w:r w:rsidRPr="001150C8">
              <w:rPr>
                <w:rFonts w:ascii="Calibri" w:eastAsia="Times New Roman" w:hAnsi="Calibri" w:cs="Calibri"/>
                <w:color w:val="000000"/>
                <w:sz w:val="16"/>
                <w:szCs w:val="16"/>
                <w:lang w:val="en-GB" w:eastAsia="en-GB"/>
              </w:rPr>
              <w:t>) DNA-binding superfamily protein</w:t>
            </w:r>
          </w:p>
        </w:tc>
        <w:tc>
          <w:tcPr>
            <w:tcW w:w="252" w:type="pct"/>
            <w:tcBorders>
              <w:top w:val="single" w:sz="4" w:space="0" w:color="auto"/>
              <w:left w:val="single" w:sz="4" w:space="0" w:color="auto"/>
              <w:bottom w:val="single" w:sz="4" w:space="0" w:color="auto"/>
              <w:right w:val="nil"/>
            </w:tcBorders>
            <w:shd w:val="clear" w:color="000000" w:fill="FFFFFF"/>
            <w:noWrap/>
            <w:vAlign w:val="center"/>
            <w:hideMark/>
          </w:tcPr>
          <w:p w14:paraId="59E21CB6"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-1.57</w:t>
            </w:r>
          </w:p>
        </w:tc>
        <w:tc>
          <w:tcPr>
            <w:tcW w:w="333" w:type="pct"/>
            <w:tcBorders>
              <w:top w:val="single" w:sz="4" w:space="0" w:color="auto"/>
              <w:left w:val="nil"/>
              <w:bottom w:val="single" w:sz="4" w:space="0" w:color="auto"/>
              <w:right w:val="nil"/>
            </w:tcBorders>
            <w:shd w:val="clear" w:color="000000" w:fill="FFFFFF"/>
            <w:noWrap/>
            <w:vAlign w:val="center"/>
            <w:hideMark/>
          </w:tcPr>
          <w:p w14:paraId="52744D9B"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2.51E-02</w:t>
            </w:r>
          </w:p>
        </w:tc>
        <w:tc>
          <w:tcPr>
            <w:tcW w:w="210" w:type="pct"/>
            <w:tcBorders>
              <w:top w:val="single" w:sz="4" w:space="0" w:color="auto"/>
              <w:left w:val="nil"/>
              <w:bottom w:val="single" w:sz="4" w:space="0" w:color="auto"/>
              <w:right w:val="nil"/>
            </w:tcBorders>
            <w:shd w:val="clear" w:color="000000" w:fill="FFFFFF"/>
            <w:noWrap/>
            <w:vAlign w:val="center"/>
            <w:hideMark/>
          </w:tcPr>
          <w:p w14:paraId="52D204D4"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-0.49</w:t>
            </w:r>
          </w:p>
        </w:tc>
        <w:tc>
          <w:tcPr>
            <w:tcW w:w="284" w:type="pct"/>
            <w:tcBorders>
              <w:top w:val="single" w:sz="4" w:space="0" w:color="auto"/>
              <w:left w:val="nil"/>
              <w:bottom w:val="single" w:sz="4" w:space="0" w:color="auto"/>
              <w:right w:val="nil"/>
            </w:tcBorders>
            <w:shd w:val="clear" w:color="000000" w:fill="FFFFFF"/>
            <w:noWrap/>
            <w:vAlign w:val="center"/>
            <w:hideMark/>
          </w:tcPr>
          <w:p w14:paraId="5E102AD5" w14:textId="77777777" w:rsidR="001150C8" w:rsidRPr="001150C8" w:rsidRDefault="001150C8" w:rsidP="001150C8">
            <w:pPr>
              <w:spacing w:before="0" w:after="0"/>
              <w:jc w:val="center"/>
              <w:rPr>
                <w:rFonts w:ascii="Calibri" w:eastAsia="Times New Roman" w:hAnsi="Calibri" w:cs="Calibri"/>
                <w:color w:val="BFBFBF"/>
                <w:sz w:val="16"/>
                <w:szCs w:val="16"/>
                <w:lang w:val="en-GB" w:eastAsia="en-GB"/>
              </w:rPr>
            </w:pPr>
            <w:r w:rsidRPr="001150C8">
              <w:rPr>
                <w:rFonts w:ascii="Calibri" w:eastAsia="Times New Roman" w:hAnsi="Calibri" w:cs="Calibri"/>
                <w:color w:val="BFBFBF"/>
                <w:sz w:val="16"/>
                <w:szCs w:val="16"/>
                <w:lang w:val="en-GB" w:eastAsia="en-GB"/>
              </w:rPr>
              <w:t>4.96E-01</w:t>
            </w:r>
          </w:p>
        </w:tc>
        <w:tc>
          <w:tcPr>
            <w:tcW w:w="227" w:type="pct"/>
            <w:tcBorders>
              <w:top w:val="single" w:sz="4" w:space="0" w:color="auto"/>
              <w:left w:val="nil"/>
              <w:bottom w:val="single" w:sz="4" w:space="0" w:color="auto"/>
              <w:right w:val="nil"/>
            </w:tcBorders>
            <w:shd w:val="clear" w:color="000000" w:fill="FFFFFF"/>
            <w:noWrap/>
            <w:vAlign w:val="center"/>
            <w:hideMark/>
          </w:tcPr>
          <w:p w14:paraId="2D4803D9"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0.68</w:t>
            </w:r>
          </w:p>
        </w:tc>
        <w:tc>
          <w:tcPr>
            <w:tcW w:w="282" w:type="pct"/>
            <w:tcBorders>
              <w:top w:val="single" w:sz="4" w:space="0" w:color="auto"/>
              <w:left w:val="nil"/>
              <w:bottom w:val="single" w:sz="4" w:space="0" w:color="auto"/>
              <w:right w:val="single" w:sz="4" w:space="0" w:color="auto"/>
            </w:tcBorders>
            <w:shd w:val="clear" w:color="000000" w:fill="FFFFFF"/>
            <w:noWrap/>
            <w:vAlign w:val="center"/>
            <w:hideMark/>
          </w:tcPr>
          <w:p w14:paraId="3EC866D6" w14:textId="77777777" w:rsidR="001150C8" w:rsidRPr="001150C8" w:rsidRDefault="001150C8" w:rsidP="001150C8">
            <w:pPr>
              <w:spacing w:before="0" w:after="0"/>
              <w:jc w:val="center"/>
              <w:rPr>
                <w:rFonts w:ascii="Calibri" w:eastAsia="Times New Roman" w:hAnsi="Calibri" w:cs="Calibri"/>
                <w:color w:val="BFBFBF"/>
                <w:sz w:val="16"/>
                <w:szCs w:val="16"/>
                <w:lang w:val="en-GB" w:eastAsia="en-GB"/>
              </w:rPr>
            </w:pPr>
            <w:r w:rsidRPr="001150C8">
              <w:rPr>
                <w:rFonts w:ascii="Calibri" w:eastAsia="Times New Roman" w:hAnsi="Calibri" w:cs="Calibri"/>
                <w:color w:val="BFBFBF"/>
                <w:sz w:val="16"/>
                <w:szCs w:val="16"/>
                <w:lang w:val="en-GB" w:eastAsia="en-GB"/>
              </w:rPr>
              <w:t>2.32E-01</w:t>
            </w:r>
          </w:p>
        </w:tc>
        <w:tc>
          <w:tcPr>
            <w:tcW w:w="225" w:type="pct"/>
            <w:tcBorders>
              <w:top w:val="single" w:sz="4" w:space="0" w:color="auto"/>
              <w:left w:val="nil"/>
              <w:bottom w:val="single" w:sz="4" w:space="0" w:color="auto"/>
              <w:right w:val="nil"/>
            </w:tcBorders>
            <w:shd w:val="clear" w:color="000000" w:fill="FFFFFF"/>
            <w:noWrap/>
            <w:vAlign w:val="center"/>
            <w:hideMark/>
          </w:tcPr>
          <w:p w14:paraId="291DF2C4"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-0.67</w:t>
            </w:r>
          </w:p>
        </w:tc>
        <w:tc>
          <w:tcPr>
            <w:tcW w:w="285" w:type="pct"/>
            <w:tcBorders>
              <w:top w:val="single" w:sz="4" w:space="0" w:color="auto"/>
              <w:left w:val="nil"/>
              <w:bottom w:val="single" w:sz="4" w:space="0" w:color="auto"/>
              <w:right w:val="nil"/>
            </w:tcBorders>
            <w:shd w:val="clear" w:color="000000" w:fill="FFFFFF"/>
            <w:noWrap/>
            <w:vAlign w:val="center"/>
            <w:hideMark/>
          </w:tcPr>
          <w:p w14:paraId="7CF70691" w14:textId="77777777" w:rsidR="001150C8" w:rsidRPr="001150C8" w:rsidRDefault="001150C8" w:rsidP="001150C8">
            <w:pPr>
              <w:spacing w:before="0" w:after="0"/>
              <w:jc w:val="center"/>
              <w:rPr>
                <w:rFonts w:ascii="Calibri" w:eastAsia="Times New Roman" w:hAnsi="Calibri" w:cs="Calibri"/>
                <w:color w:val="BFBFBF"/>
                <w:sz w:val="16"/>
                <w:szCs w:val="16"/>
                <w:lang w:val="en-GB" w:eastAsia="en-GB"/>
              </w:rPr>
            </w:pPr>
            <w:r w:rsidRPr="001150C8">
              <w:rPr>
                <w:rFonts w:ascii="Calibri" w:eastAsia="Times New Roman" w:hAnsi="Calibri" w:cs="Calibri"/>
                <w:color w:val="BFBFBF"/>
                <w:sz w:val="16"/>
                <w:szCs w:val="16"/>
                <w:lang w:val="en-GB" w:eastAsia="en-GB"/>
              </w:rPr>
              <w:t>3.60E-01</w:t>
            </w:r>
          </w:p>
        </w:tc>
        <w:tc>
          <w:tcPr>
            <w:tcW w:w="226" w:type="pct"/>
            <w:tcBorders>
              <w:top w:val="single" w:sz="4" w:space="0" w:color="auto"/>
              <w:left w:val="nil"/>
              <w:bottom w:val="single" w:sz="4" w:space="0" w:color="auto"/>
              <w:right w:val="nil"/>
            </w:tcBorders>
            <w:shd w:val="clear" w:color="000000" w:fill="FFFFFF"/>
            <w:noWrap/>
            <w:vAlign w:val="center"/>
            <w:hideMark/>
          </w:tcPr>
          <w:p w14:paraId="2BC3DFD0"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-0.05</w:t>
            </w:r>
          </w:p>
        </w:tc>
        <w:tc>
          <w:tcPr>
            <w:tcW w:w="282" w:type="pct"/>
            <w:tcBorders>
              <w:top w:val="single" w:sz="4" w:space="0" w:color="auto"/>
              <w:left w:val="nil"/>
              <w:bottom w:val="single" w:sz="4" w:space="0" w:color="auto"/>
              <w:right w:val="nil"/>
            </w:tcBorders>
            <w:shd w:val="clear" w:color="000000" w:fill="FFFFFF"/>
            <w:noWrap/>
            <w:vAlign w:val="center"/>
            <w:hideMark/>
          </w:tcPr>
          <w:p w14:paraId="146E0136" w14:textId="77777777" w:rsidR="001150C8" w:rsidRPr="001150C8" w:rsidRDefault="001150C8" w:rsidP="001150C8">
            <w:pPr>
              <w:spacing w:before="0" w:after="0"/>
              <w:jc w:val="center"/>
              <w:rPr>
                <w:rFonts w:ascii="Calibri" w:eastAsia="Times New Roman" w:hAnsi="Calibri" w:cs="Calibri"/>
                <w:color w:val="BFBFBF"/>
                <w:sz w:val="16"/>
                <w:szCs w:val="16"/>
                <w:lang w:val="en-GB" w:eastAsia="en-GB"/>
              </w:rPr>
            </w:pPr>
            <w:r w:rsidRPr="001150C8">
              <w:rPr>
                <w:rFonts w:ascii="Calibri" w:eastAsia="Times New Roman" w:hAnsi="Calibri" w:cs="Calibri"/>
                <w:color w:val="BFBFBF"/>
                <w:sz w:val="16"/>
                <w:szCs w:val="16"/>
                <w:lang w:val="en-GB" w:eastAsia="en-GB"/>
              </w:rPr>
              <w:t>9.62E-01</w:t>
            </w:r>
          </w:p>
        </w:tc>
        <w:tc>
          <w:tcPr>
            <w:tcW w:w="223" w:type="pct"/>
            <w:tcBorders>
              <w:top w:val="single" w:sz="4" w:space="0" w:color="auto"/>
              <w:left w:val="nil"/>
              <w:bottom w:val="single" w:sz="4" w:space="0" w:color="auto"/>
              <w:right w:val="nil"/>
            </w:tcBorders>
            <w:shd w:val="clear" w:color="000000" w:fill="FFFFFF"/>
            <w:noWrap/>
            <w:vAlign w:val="center"/>
            <w:hideMark/>
          </w:tcPr>
          <w:p w14:paraId="5B313581"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-0.60</w:t>
            </w:r>
          </w:p>
        </w:tc>
        <w:tc>
          <w:tcPr>
            <w:tcW w:w="301" w:type="pct"/>
            <w:tcBorders>
              <w:top w:val="single" w:sz="4" w:space="0" w:color="auto"/>
              <w:left w:val="nil"/>
              <w:bottom w:val="single" w:sz="4" w:space="0" w:color="auto"/>
              <w:right w:val="single" w:sz="4" w:space="0" w:color="auto"/>
            </w:tcBorders>
            <w:shd w:val="clear" w:color="000000" w:fill="FFFFFF"/>
            <w:noWrap/>
            <w:vAlign w:val="center"/>
            <w:hideMark/>
          </w:tcPr>
          <w:p w14:paraId="09DE7B3F" w14:textId="77777777" w:rsidR="001150C8" w:rsidRPr="001150C8" w:rsidRDefault="001150C8" w:rsidP="001150C8">
            <w:pPr>
              <w:spacing w:before="0" w:after="0"/>
              <w:jc w:val="center"/>
              <w:rPr>
                <w:rFonts w:ascii="Calibri" w:eastAsia="Times New Roman" w:hAnsi="Calibri" w:cs="Calibri"/>
                <w:color w:val="BFBFBF"/>
                <w:sz w:val="16"/>
                <w:szCs w:val="16"/>
                <w:lang w:val="en-GB" w:eastAsia="en-GB"/>
              </w:rPr>
            </w:pPr>
            <w:r w:rsidRPr="001150C8">
              <w:rPr>
                <w:rFonts w:ascii="Calibri" w:eastAsia="Times New Roman" w:hAnsi="Calibri" w:cs="Calibri"/>
                <w:color w:val="BFBFBF"/>
                <w:sz w:val="16"/>
                <w:szCs w:val="16"/>
                <w:lang w:val="en-GB" w:eastAsia="en-GB"/>
              </w:rPr>
              <w:t>2.97E-01</w:t>
            </w:r>
          </w:p>
        </w:tc>
      </w:tr>
      <w:tr w:rsidR="001150C8" w:rsidRPr="001150C8" w14:paraId="1670F790" w14:textId="77777777" w:rsidTr="00AE0B50">
        <w:trPr>
          <w:trHeight w:val="288"/>
        </w:trPr>
        <w:tc>
          <w:tcPr>
            <w:tcW w:w="708" w:type="pct"/>
            <w:tcBorders>
              <w:top w:val="nil"/>
              <w:left w:val="single" w:sz="4" w:space="0" w:color="auto"/>
              <w:bottom w:val="nil"/>
              <w:right w:val="nil"/>
            </w:tcBorders>
            <w:shd w:val="clear" w:color="000000" w:fill="FFFFFF"/>
            <w:noWrap/>
            <w:vAlign w:val="center"/>
            <w:hideMark/>
          </w:tcPr>
          <w:p w14:paraId="7F99D85C" w14:textId="77777777" w:rsidR="001150C8" w:rsidRPr="001150C8" w:rsidRDefault="001150C8" w:rsidP="001150C8">
            <w:pPr>
              <w:spacing w:before="0" w:after="0"/>
              <w:jc w:val="center"/>
              <w:rPr>
                <w:rFonts w:ascii="Calibri" w:eastAsia="Times New Roman" w:hAnsi="Calibri" w:cs="Calibri"/>
                <w:color w:val="000000"/>
                <w:sz w:val="16"/>
                <w:szCs w:val="16"/>
                <w:lang w:val="en-GB" w:eastAsia="en-GB"/>
              </w:rPr>
            </w:pPr>
            <w:r w:rsidRPr="001150C8">
              <w:rPr>
                <w:rFonts w:ascii="Calibri" w:eastAsia="Times New Roman" w:hAnsi="Calibri" w:cs="Calibri"/>
                <w:color w:val="000000"/>
                <w:sz w:val="16"/>
                <w:szCs w:val="16"/>
                <w:lang w:val="en-GB" w:eastAsia="en-GB"/>
              </w:rPr>
              <w:t>Soltu.DM.02G023850</w:t>
            </w:r>
          </w:p>
        </w:tc>
        <w:tc>
          <w:tcPr>
            <w:tcW w:w="1162" w:type="pct"/>
            <w:tcBorders>
              <w:top w:val="nil"/>
              <w:left w:val="nil"/>
              <w:bottom w:val="nil"/>
              <w:right w:val="nil"/>
            </w:tcBorders>
            <w:shd w:val="clear" w:color="000000" w:fill="FFFFFF"/>
            <w:vAlign w:val="center"/>
            <w:hideMark/>
          </w:tcPr>
          <w:p w14:paraId="4C0E4957" w14:textId="77777777" w:rsidR="001150C8" w:rsidRPr="001150C8" w:rsidRDefault="001150C8" w:rsidP="001150C8">
            <w:pPr>
              <w:spacing w:before="0" w:after="0"/>
              <w:jc w:val="center"/>
              <w:rPr>
                <w:rFonts w:ascii="Calibri" w:eastAsia="Times New Roman" w:hAnsi="Calibri" w:cs="Calibri"/>
                <w:color w:val="000000"/>
                <w:sz w:val="16"/>
                <w:szCs w:val="16"/>
                <w:lang w:val="en-GB" w:eastAsia="en-GB"/>
              </w:rPr>
            </w:pPr>
            <w:r w:rsidRPr="001150C8">
              <w:rPr>
                <w:rFonts w:ascii="Calibri" w:eastAsia="Times New Roman" w:hAnsi="Calibri" w:cs="Calibri"/>
                <w:color w:val="000000"/>
                <w:sz w:val="16"/>
                <w:szCs w:val="16"/>
                <w:lang w:val="en-GB" w:eastAsia="en-GB"/>
              </w:rPr>
              <w:t>flavanone 3-hydroxylase</w:t>
            </w:r>
          </w:p>
        </w:tc>
        <w:tc>
          <w:tcPr>
            <w:tcW w:w="252" w:type="pct"/>
            <w:tcBorders>
              <w:top w:val="nil"/>
              <w:left w:val="single" w:sz="4" w:space="0" w:color="auto"/>
              <w:bottom w:val="nil"/>
              <w:right w:val="nil"/>
            </w:tcBorders>
            <w:shd w:val="clear" w:color="000000" w:fill="FFFFFF"/>
            <w:noWrap/>
            <w:vAlign w:val="center"/>
            <w:hideMark/>
          </w:tcPr>
          <w:p w14:paraId="5B207BA0"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-2.15</w:t>
            </w:r>
          </w:p>
        </w:tc>
        <w:tc>
          <w:tcPr>
            <w:tcW w:w="333" w:type="pct"/>
            <w:tcBorders>
              <w:top w:val="nil"/>
              <w:left w:val="nil"/>
              <w:bottom w:val="nil"/>
              <w:right w:val="nil"/>
            </w:tcBorders>
            <w:shd w:val="clear" w:color="000000" w:fill="FFFFFF"/>
            <w:noWrap/>
            <w:vAlign w:val="center"/>
            <w:hideMark/>
          </w:tcPr>
          <w:p w14:paraId="08338DFB"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5.06E-04</w:t>
            </w:r>
          </w:p>
        </w:tc>
        <w:tc>
          <w:tcPr>
            <w:tcW w:w="210" w:type="pct"/>
            <w:tcBorders>
              <w:top w:val="nil"/>
              <w:left w:val="nil"/>
              <w:bottom w:val="nil"/>
              <w:right w:val="nil"/>
            </w:tcBorders>
            <w:shd w:val="clear" w:color="000000" w:fill="FFFFFF"/>
            <w:noWrap/>
            <w:vAlign w:val="center"/>
            <w:hideMark/>
          </w:tcPr>
          <w:p w14:paraId="3CDA9C64"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-2.85</w:t>
            </w:r>
          </w:p>
        </w:tc>
        <w:tc>
          <w:tcPr>
            <w:tcW w:w="284" w:type="pct"/>
            <w:tcBorders>
              <w:top w:val="nil"/>
              <w:left w:val="nil"/>
              <w:bottom w:val="nil"/>
              <w:right w:val="nil"/>
            </w:tcBorders>
            <w:shd w:val="clear" w:color="000000" w:fill="FFFFFF"/>
            <w:noWrap/>
            <w:vAlign w:val="center"/>
            <w:hideMark/>
          </w:tcPr>
          <w:p w14:paraId="29AE89BD"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1.23E-05</w:t>
            </w:r>
          </w:p>
        </w:tc>
        <w:tc>
          <w:tcPr>
            <w:tcW w:w="227" w:type="pct"/>
            <w:tcBorders>
              <w:top w:val="nil"/>
              <w:left w:val="nil"/>
              <w:bottom w:val="nil"/>
              <w:right w:val="nil"/>
            </w:tcBorders>
            <w:shd w:val="clear" w:color="000000" w:fill="FFFFFF"/>
            <w:noWrap/>
            <w:vAlign w:val="center"/>
            <w:hideMark/>
          </w:tcPr>
          <w:p w14:paraId="27E6D03C"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-0.72</w:t>
            </w:r>
          </w:p>
        </w:tc>
        <w:tc>
          <w:tcPr>
            <w:tcW w:w="282" w:type="pct"/>
            <w:tcBorders>
              <w:top w:val="nil"/>
              <w:left w:val="nil"/>
              <w:bottom w:val="nil"/>
              <w:right w:val="single" w:sz="4" w:space="0" w:color="auto"/>
            </w:tcBorders>
            <w:shd w:val="clear" w:color="000000" w:fill="FFFFFF"/>
            <w:noWrap/>
            <w:vAlign w:val="center"/>
            <w:hideMark/>
          </w:tcPr>
          <w:p w14:paraId="5CCF4697" w14:textId="77777777" w:rsidR="001150C8" w:rsidRPr="001150C8" w:rsidRDefault="001150C8" w:rsidP="001150C8">
            <w:pPr>
              <w:spacing w:before="0" w:after="0"/>
              <w:jc w:val="center"/>
              <w:rPr>
                <w:rFonts w:ascii="Calibri" w:eastAsia="Times New Roman" w:hAnsi="Calibri" w:cs="Calibri"/>
                <w:color w:val="BFBFBF"/>
                <w:sz w:val="16"/>
                <w:szCs w:val="16"/>
                <w:lang w:val="en-GB" w:eastAsia="en-GB"/>
              </w:rPr>
            </w:pPr>
            <w:r w:rsidRPr="001150C8">
              <w:rPr>
                <w:rFonts w:ascii="Calibri" w:eastAsia="Times New Roman" w:hAnsi="Calibri" w:cs="Calibri"/>
                <w:color w:val="BFBFBF"/>
                <w:sz w:val="16"/>
                <w:szCs w:val="16"/>
                <w:lang w:val="en-GB" w:eastAsia="en-GB"/>
              </w:rPr>
              <w:t>1.58E-01</w:t>
            </w:r>
          </w:p>
        </w:tc>
        <w:tc>
          <w:tcPr>
            <w:tcW w:w="225" w:type="pct"/>
            <w:tcBorders>
              <w:top w:val="nil"/>
              <w:left w:val="nil"/>
              <w:bottom w:val="nil"/>
              <w:right w:val="nil"/>
            </w:tcBorders>
            <w:shd w:val="clear" w:color="000000" w:fill="FFFFFF"/>
            <w:noWrap/>
            <w:vAlign w:val="center"/>
            <w:hideMark/>
          </w:tcPr>
          <w:p w14:paraId="16D402EC"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-0.92</w:t>
            </w:r>
          </w:p>
        </w:tc>
        <w:tc>
          <w:tcPr>
            <w:tcW w:w="285" w:type="pct"/>
            <w:tcBorders>
              <w:top w:val="nil"/>
              <w:left w:val="nil"/>
              <w:bottom w:val="nil"/>
              <w:right w:val="nil"/>
            </w:tcBorders>
            <w:shd w:val="clear" w:color="000000" w:fill="FFFFFF"/>
            <w:noWrap/>
            <w:vAlign w:val="center"/>
            <w:hideMark/>
          </w:tcPr>
          <w:p w14:paraId="5E80D912" w14:textId="77777777" w:rsidR="001150C8" w:rsidRPr="001150C8" w:rsidRDefault="001150C8" w:rsidP="001150C8">
            <w:pPr>
              <w:spacing w:before="0" w:after="0"/>
              <w:jc w:val="center"/>
              <w:rPr>
                <w:rFonts w:ascii="Calibri" w:eastAsia="Times New Roman" w:hAnsi="Calibri" w:cs="Calibri"/>
                <w:color w:val="BFBFBF"/>
                <w:sz w:val="16"/>
                <w:szCs w:val="16"/>
                <w:lang w:val="en-GB" w:eastAsia="en-GB"/>
              </w:rPr>
            </w:pPr>
            <w:r w:rsidRPr="001150C8">
              <w:rPr>
                <w:rFonts w:ascii="Calibri" w:eastAsia="Times New Roman" w:hAnsi="Calibri" w:cs="Calibri"/>
                <w:color w:val="BFBFBF"/>
                <w:sz w:val="16"/>
                <w:szCs w:val="16"/>
                <w:lang w:val="en-GB" w:eastAsia="en-GB"/>
              </w:rPr>
              <w:t>NA</w:t>
            </w:r>
          </w:p>
        </w:tc>
        <w:tc>
          <w:tcPr>
            <w:tcW w:w="226" w:type="pct"/>
            <w:tcBorders>
              <w:top w:val="nil"/>
              <w:left w:val="nil"/>
              <w:bottom w:val="nil"/>
              <w:right w:val="nil"/>
            </w:tcBorders>
            <w:shd w:val="clear" w:color="000000" w:fill="FFFFFF"/>
            <w:noWrap/>
            <w:vAlign w:val="center"/>
            <w:hideMark/>
          </w:tcPr>
          <w:p w14:paraId="1014705E"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-0.23</w:t>
            </w:r>
          </w:p>
        </w:tc>
        <w:tc>
          <w:tcPr>
            <w:tcW w:w="282" w:type="pct"/>
            <w:tcBorders>
              <w:top w:val="nil"/>
              <w:left w:val="nil"/>
              <w:bottom w:val="nil"/>
              <w:right w:val="nil"/>
            </w:tcBorders>
            <w:shd w:val="clear" w:color="000000" w:fill="FFFFFF"/>
            <w:noWrap/>
            <w:vAlign w:val="center"/>
            <w:hideMark/>
          </w:tcPr>
          <w:p w14:paraId="7B277E0B" w14:textId="77777777" w:rsidR="001150C8" w:rsidRPr="001150C8" w:rsidRDefault="001150C8" w:rsidP="001150C8">
            <w:pPr>
              <w:spacing w:before="0" w:after="0"/>
              <w:jc w:val="center"/>
              <w:rPr>
                <w:rFonts w:ascii="Calibri" w:eastAsia="Times New Roman" w:hAnsi="Calibri" w:cs="Calibri"/>
                <w:color w:val="BFBFBF"/>
                <w:sz w:val="16"/>
                <w:szCs w:val="16"/>
                <w:lang w:val="en-GB" w:eastAsia="en-GB"/>
              </w:rPr>
            </w:pPr>
            <w:r w:rsidRPr="001150C8">
              <w:rPr>
                <w:rFonts w:ascii="Calibri" w:eastAsia="Times New Roman" w:hAnsi="Calibri" w:cs="Calibri"/>
                <w:color w:val="BFBFBF"/>
                <w:sz w:val="16"/>
                <w:szCs w:val="16"/>
                <w:lang w:val="en-GB" w:eastAsia="en-GB"/>
              </w:rPr>
              <w:t>7.40E-01</w:t>
            </w:r>
          </w:p>
        </w:tc>
        <w:tc>
          <w:tcPr>
            <w:tcW w:w="223" w:type="pct"/>
            <w:tcBorders>
              <w:top w:val="nil"/>
              <w:left w:val="nil"/>
              <w:bottom w:val="nil"/>
              <w:right w:val="nil"/>
            </w:tcBorders>
            <w:shd w:val="clear" w:color="000000" w:fill="FFFFFF"/>
            <w:noWrap/>
            <w:vAlign w:val="center"/>
            <w:hideMark/>
          </w:tcPr>
          <w:p w14:paraId="351B592B"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0.68</w:t>
            </w:r>
          </w:p>
        </w:tc>
        <w:tc>
          <w:tcPr>
            <w:tcW w:w="301" w:type="pct"/>
            <w:tcBorders>
              <w:top w:val="nil"/>
              <w:left w:val="nil"/>
              <w:bottom w:val="nil"/>
              <w:right w:val="single" w:sz="4" w:space="0" w:color="auto"/>
            </w:tcBorders>
            <w:shd w:val="clear" w:color="000000" w:fill="FFFFFF"/>
            <w:noWrap/>
            <w:vAlign w:val="center"/>
            <w:hideMark/>
          </w:tcPr>
          <w:p w14:paraId="7538931F" w14:textId="77777777" w:rsidR="001150C8" w:rsidRPr="001150C8" w:rsidRDefault="001150C8" w:rsidP="001150C8">
            <w:pPr>
              <w:spacing w:before="0" w:after="0"/>
              <w:jc w:val="center"/>
              <w:rPr>
                <w:rFonts w:ascii="Calibri" w:eastAsia="Times New Roman" w:hAnsi="Calibri" w:cs="Calibri"/>
                <w:color w:val="BFBFBF"/>
                <w:sz w:val="16"/>
                <w:szCs w:val="16"/>
                <w:lang w:val="en-GB" w:eastAsia="en-GB"/>
              </w:rPr>
            </w:pPr>
            <w:r w:rsidRPr="001150C8">
              <w:rPr>
                <w:rFonts w:ascii="Calibri" w:eastAsia="Times New Roman" w:hAnsi="Calibri" w:cs="Calibri"/>
                <w:color w:val="BFBFBF"/>
                <w:sz w:val="16"/>
                <w:szCs w:val="16"/>
                <w:lang w:val="en-GB" w:eastAsia="en-GB"/>
              </w:rPr>
              <w:t>1.49E-01</w:t>
            </w:r>
          </w:p>
        </w:tc>
      </w:tr>
      <w:tr w:rsidR="001150C8" w:rsidRPr="001150C8" w14:paraId="07B47D57" w14:textId="77777777" w:rsidTr="00AE0B50">
        <w:trPr>
          <w:trHeight w:val="288"/>
        </w:trPr>
        <w:tc>
          <w:tcPr>
            <w:tcW w:w="708" w:type="pct"/>
            <w:tcBorders>
              <w:top w:val="single" w:sz="4" w:space="0" w:color="auto"/>
              <w:left w:val="single" w:sz="4" w:space="0" w:color="auto"/>
              <w:bottom w:val="single" w:sz="4" w:space="0" w:color="auto"/>
              <w:right w:val="nil"/>
            </w:tcBorders>
            <w:shd w:val="clear" w:color="000000" w:fill="FFFFFF"/>
            <w:noWrap/>
            <w:vAlign w:val="center"/>
            <w:hideMark/>
          </w:tcPr>
          <w:p w14:paraId="06D606FD" w14:textId="77777777" w:rsidR="001150C8" w:rsidRPr="001150C8" w:rsidRDefault="001150C8" w:rsidP="001150C8">
            <w:pPr>
              <w:spacing w:before="0" w:after="0"/>
              <w:jc w:val="center"/>
              <w:rPr>
                <w:rFonts w:ascii="Calibri" w:eastAsia="Times New Roman" w:hAnsi="Calibri" w:cs="Calibri"/>
                <w:color w:val="000000"/>
                <w:sz w:val="16"/>
                <w:szCs w:val="16"/>
                <w:lang w:val="en-GB" w:eastAsia="en-GB"/>
              </w:rPr>
            </w:pPr>
            <w:r w:rsidRPr="001150C8">
              <w:rPr>
                <w:rFonts w:ascii="Calibri" w:eastAsia="Times New Roman" w:hAnsi="Calibri" w:cs="Calibri"/>
                <w:color w:val="000000"/>
                <w:sz w:val="16"/>
                <w:szCs w:val="16"/>
                <w:lang w:val="en-GB" w:eastAsia="en-GB"/>
              </w:rPr>
              <w:t>Soltu.DM.06G008600</w:t>
            </w:r>
          </w:p>
        </w:tc>
        <w:tc>
          <w:tcPr>
            <w:tcW w:w="1162" w:type="pct"/>
            <w:tcBorders>
              <w:top w:val="single" w:sz="4" w:space="0" w:color="auto"/>
              <w:left w:val="nil"/>
              <w:bottom w:val="single" w:sz="4" w:space="0" w:color="auto"/>
              <w:right w:val="nil"/>
            </w:tcBorders>
            <w:shd w:val="clear" w:color="000000" w:fill="FFFFFF"/>
            <w:vAlign w:val="center"/>
            <w:hideMark/>
          </w:tcPr>
          <w:p w14:paraId="5BD6C9D0" w14:textId="77777777" w:rsidR="001150C8" w:rsidRPr="001150C8" w:rsidRDefault="001150C8" w:rsidP="001150C8">
            <w:pPr>
              <w:spacing w:before="0" w:after="0"/>
              <w:jc w:val="center"/>
              <w:rPr>
                <w:rFonts w:ascii="Calibri" w:eastAsia="Times New Roman" w:hAnsi="Calibri" w:cs="Calibri"/>
                <w:color w:val="000000"/>
                <w:sz w:val="16"/>
                <w:szCs w:val="16"/>
                <w:lang w:val="en-GB" w:eastAsia="en-GB"/>
              </w:rPr>
            </w:pPr>
            <w:r w:rsidRPr="001150C8">
              <w:rPr>
                <w:rFonts w:ascii="Calibri" w:eastAsia="Times New Roman" w:hAnsi="Calibri" w:cs="Calibri"/>
                <w:color w:val="000000"/>
                <w:sz w:val="16"/>
                <w:szCs w:val="16"/>
                <w:lang w:val="en-GB" w:eastAsia="en-GB"/>
              </w:rPr>
              <w:t>nodulin MtN21 /</w:t>
            </w:r>
            <w:proofErr w:type="spellStart"/>
            <w:r w:rsidRPr="001150C8">
              <w:rPr>
                <w:rFonts w:ascii="Calibri" w:eastAsia="Times New Roman" w:hAnsi="Calibri" w:cs="Calibri"/>
                <w:color w:val="000000"/>
                <w:sz w:val="16"/>
                <w:szCs w:val="16"/>
                <w:lang w:val="en-GB" w:eastAsia="en-GB"/>
              </w:rPr>
              <w:t>EamA</w:t>
            </w:r>
            <w:proofErr w:type="spellEnd"/>
            <w:r w:rsidRPr="001150C8">
              <w:rPr>
                <w:rFonts w:ascii="Calibri" w:eastAsia="Times New Roman" w:hAnsi="Calibri" w:cs="Calibri"/>
                <w:color w:val="000000"/>
                <w:sz w:val="16"/>
                <w:szCs w:val="16"/>
                <w:lang w:val="en-GB" w:eastAsia="en-GB"/>
              </w:rPr>
              <w:t>-like transporter family protein</w:t>
            </w:r>
          </w:p>
        </w:tc>
        <w:tc>
          <w:tcPr>
            <w:tcW w:w="252" w:type="pct"/>
            <w:tcBorders>
              <w:top w:val="single" w:sz="4" w:space="0" w:color="auto"/>
              <w:left w:val="single" w:sz="4" w:space="0" w:color="auto"/>
              <w:bottom w:val="single" w:sz="4" w:space="0" w:color="auto"/>
              <w:right w:val="nil"/>
            </w:tcBorders>
            <w:shd w:val="clear" w:color="000000" w:fill="FFFFFF"/>
            <w:noWrap/>
            <w:vAlign w:val="center"/>
            <w:hideMark/>
          </w:tcPr>
          <w:p w14:paraId="5A09095A"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-1.83</w:t>
            </w:r>
          </w:p>
        </w:tc>
        <w:tc>
          <w:tcPr>
            <w:tcW w:w="333" w:type="pct"/>
            <w:tcBorders>
              <w:top w:val="single" w:sz="4" w:space="0" w:color="auto"/>
              <w:left w:val="nil"/>
              <w:bottom w:val="single" w:sz="4" w:space="0" w:color="auto"/>
              <w:right w:val="nil"/>
            </w:tcBorders>
            <w:shd w:val="clear" w:color="000000" w:fill="FFFFFF"/>
            <w:noWrap/>
            <w:vAlign w:val="center"/>
            <w:hideMark/>
          </w:tcPr>
          <w:p w14:paraId="27B8A4E7"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1.37E-02</w:t>
            </w:r>
          </w:p>
        </w:tc>
        <w:tc>
          <w:tcPr>
            <w:tcW w:w="210" w:type="pct"/>
            <w:tcBorders>
              <w:top w:val="single" w:sz="4" w:space="0" w:color="auto"/>
              <w:left w:val="nil"/>
              <w:bottom w:val="single" w:sz="4" w:space="0" w:color="auto"/>
              <w:right w:val="nil"/>
            </w:tcBorders>
            <w:shd w:val="clear" w:color="000000" w:fill="FFFFFF"/>
            <w:noWrap/>
            <w:vAlign w:val="center"/>
            <w:hideMark/>
          </w:tcPr>
          <w:p w14:paraId="719AF846"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-3.95</w:t>
            </w:r>
          </w:p>
        </w:tc>
        <w:tc>
          <w:tcPr>
            <w:tcW w:w="284" w:type="pct"/>
            <w:tcBorders>
              <w:top w:val="single" w:sz="4" w:space="0" w:color="auto"/>
              <w:left w:val="nil"/>
              <w:bottom w:val="single" w:sz="4" w:space="0" w:color="auto"/>
              <w:right w:val="nil"/>
            </w:tcBorders>
            <w:shd w:val="clear" w:color="000000" w:fill="FFFFFF"/>
            <w:noWrap/>
            <w:vAlign w:val="center"/>
            <w:hideMark/>
          </w:tcPr>
          <w:p w14:paraId="613384C5"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1.08E-09</w:t>
            </w:r>
          </w:p>
        </w:tc>
        <w:tc>
          <w:tcPr>
            <w:tcW w:w="227" w:type="pct"/>
            <w:tcBorders>
              <w:top w:val="single" w:sz="4" w:space="0" w:color="auto"/>
              <w:left w:val="nil"/>
              <w:bottom w:val="single" w:sz="4" w:space="0" w:color="auto"/>
              <w:right w:val="nil"/>
            </w:tcBorders>
            <w:shd w:val="clear" w:color="000000" w:fill="FFFFFF"/>
            <w:noWrap/>
            <w:vAlign w:val="center"/>
            <w:hideMark/>
          </w:tcPr>
          <w:p w14:paraId="107976C6"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-3.67</w:t>
            </w:r>
          </w:p>
        </w:tc>
        <w:tc>
          <w:tcPr>
            <w:tcW w:w="282" w:type="pct"/>
            <w:tcBorders>
              <w:top w:val="single" w:sz="4" w:space="0" w:color="auto"/>
              <w:left w:val="nil"/>
              <w:bottom w:val="single" w:sz="4" w:space="0" w:color="auto"/>
              <w:right w:val="single" w:sz="4" w:space="0" w:color="auto"/>
            </w:tcBorders>
            <w:shd w:val="clear" w:color="000000" w:fill="FFFFFF"/>
            <w:noWrap/>
            <w:vAlign w:val="center"/>
            <w:hideMark/>
          </w:tcPr>
          <w:p w14:paraId="1ECE516A"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4.08E-11</w:t>
            </w:r>
          </w:p>
        </w:tc>
        <w:tc>
          <w:tcPr>
            <w:tcW w:w="225" w:type="pct"/>
            <w:tcBorders>
              <w:top w:val="single" w:sz="4" w:space="0" w:color="auto"/>
              <w:left w:val="nil"/>
              <w:bottom w:val="single" w:sz="4" w:space="0" w:color="auto"/>
              <w:right w:val="nil"/>
            </w:tcBorders>
            <w:shd w:val="clear" w:color="000000" w:fill="FFFFFF"/>
            <w:noWrap/>
            <w:vAlign w:val="center"/>
            <w:hideMark/>
          </w:tcPr>
          <w:p w14:paraId="6C160DEC"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-0.67</w:t>
            </w:r>
          </w:p>
        </w:tc>
        <w:tc>
          <w:tcPr>
            <w:tcW w:w="285" w:type="pct"/>
            <w:tcBorders>
              <w:top w:val="single" w:sz="4" w:space="0" w:color="auto"/>
              <w:left w:val="nil"/>
              <w:bottom w:val="single" w:sz="4" w:space="0" w:color="auto"/>
              <w:right w:val="nil"/>
            </w:tcBorders>
            <w:shd w:val="clear" w:color="000000" w:fill="FFFFFF"/>
            <w:noWrap/>
            <w:vAlign w:val="center"/>
            <w:hideMark/>
          </w:tcPr>
          <w:p w14:paraId="2520FC57" w14:textId="77777777" w:rsidR="001150C8" w:rsidRPr="001150C8" w:rsidRDefault="001150C8" w:rsidP="001150C8">
            <w:pPr>
              <w:spacing w:before="0" w:after="0"/>
              <w:jc w:val="center"/>
              <w:rPr>
                <w:rFonts w:ascii="Calibri" w:eastAsia="Times New Roman" w:hAnsi="Calibri" w:cs="Calibri"/>
                <w:color w:val="BFBFBF"/>
                <w:sz w:val="16"/>
                <w:szCs w:val="16"/>
                <w:lang w:val="en-GB" w:eastAsia="en-GB"/>
              </w:rPr>
            </w:pPr>
            <w:r w:rsidRPr="001150C8">
              <w:rPr>
                <w:rFonts w:ascii="Calibri" w:eastAsia="Times New Roman" w:hAnsi="Calibri" w:cs="Calibri"/>
                <w:color w:val="BFBFBF"/>
                <w:sz w:val="16"/>
                <w:szCs w:val="16"/>
                <w:lang w:val="en-GB" w:eastAsia="en-GB"/>
              </w:rPr>
              <w:t>4.18E-01</w:t>
            </w:r>
          </w:p>
        </w:tc>
        <w:tc>
          <w:tcPr>
            <w:tcW w:w="226" w:type="pct"/>
            <w:tcBorders>
              <w:top w:val="single" w:sz="4" w:space="0" w:color="auto"/>
              <w:left w:val="nil"/>
              <w:bottom w:val="single" w:sz="4" w:space="0" w:color="auto"/>
              <w:right w:val="nil"/>
            </w:tcBorders>
            <w:shd w:val="clear" w:color="000000" w:fill="FFFFFF"/>
            <w:noWrap/>
            <w:vAlign w:val="center"/>
            <w:hideMark/>
          </w:tcPr>
          <w:p w14:paraId="7D7D54C4"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-3.93</w:t>
            </w:r>
          </w:p>
        </w:tc>
        <w:tc>
          <w:tcPr>
            <w:tcW w:w="282" w:type="pct"/>
            <w:tcBorders>
              <w:top w:val="single" w:sz="4" w:space="0" w:color="auto"/>
              <w:left w:val="nil"/>
              <w:bottom w:val="single" w:sz="4" w:space="0" w:color="auto"/>
              <w:right w:val="nil"/>
            </w:tcBorders>
            <w:shd w:val="clear" w:color="000000" w:fill="FFFFFF"/>
            <w:noWrap/>
            <w:vAlign w:val="center"/>
            <w:hideMark/>
          </w:tcPr>
          <w:p w14:paraId="4C29E820"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2.94E-12</w:t>
            </w:r>
          </w:p>
        </w:tc>
        <w:tc>
          <w:tcPr>
            <w:tcW w:w="223" w:type="pct"/>
            <w:tcBorders>
              <w:top w:val="single" w:sz="4" w:space="0" w:color="auto"/>
              <w:left w:val="nil"/>
              <w:bottom w:val="single" w:sz="4" w:space="0" w:color="auto"/>
              <w:right w:val="nil"/>
            </w:tcBorders>
            <w:shd w:val="clear" w:color="000000" w:fill="FFFFFF"/>
            <w:noWrap/>
            <w:vAlign w:val="center"/>
            <w:hideMark/>
          </w:tcPr>
          <w:p w14:paraId="7EBAF674"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-4.09</w:t>
            </w:r>
          </w:p>
        </w:tc>
        <w:tc>
          <w:tcPr>
            <w:tcW w:w="301" w:type="pct"/>
            <w:tcBorders>
              <w:top w:val="single" w:sz="4" w:space="0" w:color="auto"/>
              <w:left w:val="nil"/>
              <w:bottom w:val="single" w:sz="4" w:space="0" w:color="auto"/>
              <w:right w:val="single" w:sz="4" w:space="0" w:color="auto"/>
            </w:tcBorders>
            <w:shd w:val="clear" w:color="000000" w:fill="FFFFFF"/>
            <w:noWrap/>
            <w:vAlign w:val="center"/>
            <w:hideMark/>
          </w:tcPr>
          <w:p w14:paraId="658DB062"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2.31E-13</w:t>
            </w:r>
          </w:p>
        </w:tc>
      </w:tr>
      <w:tr w:rsidR="001150C8" w:rsidRPr="001150C8" w14:paraId="4C6FD41B" w14:textId="77777777" w:rsidTr="00AE0B50">
        <w:trPr>
          <w:trHeight w:val="288"/>
        </w:trPr>
        <w:tc>
          <w:tcPr>
            <w:tcW w:w="708" w:type="pct"/>
            <w:tcBorders>
              <w:top w:val="nil"/>
              <w:left w:val="single" w:sz="4" w:space="0" w:color="auto"/>
              <w:bottom w:val="nil"/>
              <w:right w:val="nil"/>
            </w:tcBorders>
            <w:shd w:val="clear" w:color="000000" w:fill="FFFFFF"/>
            <w:noWrap/>
            <w:vAlign w:val="center"/>
            <w:hideMark/>
          </w:tcPr>
          <w:p w14:paraId="32392F00" w14:textId="77777777" w:rsidR="001150C8" w:rsidRPr="001150C8" w:rsidRDefault="001150C8" w:rsidP="001150C8">
            <w:pPr>
              <w:spacing w:before="0" w:after="0"/>
              <w:jc w:val="center"/>
              <w:rPr>
                <w:rFonts w:ascii="Calibri" w:eastAsia="Times New Roman" w:hAnsi="Calibri" w:cs="Calibri"/>
                <w:color w:val="000000"/>
                <w:sz w:val="16"/>
                <w:szCs w:val="16"/>
                <w:lang w:val="en-GB" w:eastAsia="en-GB"/>
              </w:rPr>
            </w:pPr>
            <w:r w:rsidRPr="001150C8">
              <w:rPr>
                <w:rFonts w:ascii="Calibri" w:eastAsia="Times New Roman" w:hAnsi="Calibri" w:cs="Calibri"/>
                <w:color w:val="000000"/>
                <w:sz w:val="16"/>
                <w:szCs w:val="16"/>
                <w:lang w:val="en-GB" w:eastAsia="en-GB"/>
              </w:rPr>
              <w:t>Soltu.DM.03G020100</w:t>
            </w:r>
          </w:p>
        </w:tc>
        <w:tc>
          <w:tcPr>
            <w:tcW w:w="1162" w:type="pct"/>
            <w:tcBorders>
              <w:top w:val="nil"/>
              <w:left w:val="nil"/>
              <w:bottom w:val="nil"/>
              <w:right w:val="nil"/>
            </w:tcBorders>
            <w:shd w:val="clear" w:color="000000" w:fill="FFFFFF"/>
            <w:vAlign w:val="center"/>
            <w:hideMark/>
          </w:tcPr>
          <w:p w14:paraId="56CCD5E9" w14:textId="77777777" w:rsidR="001150C8" w:rsidRPr="001150C8" w:rsidRDefault="001150C8" w:rsidP="001150C8">
            <w:pPr>
              <w:spacing w:before="0" w:after="0"/>
              <w:jc w:val="center"/>
              <w:rPr>
                <w:rFonts w:ascii="Calibri" w:eastAsia="Times New Roman" w:hAnsi="Calibri" w:cs="Calibri"/>
                <w:color w:val="000000"/>
                <w:sz w:val="16"/>
                <w:szCs w:val="16"/>
                <w:lang w:val="en-GB" w:eastAsia="en-GB"/>
              </w:rPr>
            </w:pPr>
            <w:r w:rsidRPr="001150C8">
              <w:rPr>
                <w:rFonts w:ascii="Calibri" w:eastAsia="Times New Roman" w:hAnsi="Calibri" w:cs="Calibri"/>
                <w:color w:val="000000"/>
                <w:sz w:val="16"/>
                <w:szCs w:val="16"/>
                <w:lang w:val="en-GB" w:eastAsia="en-GB"/>
              </w:rPr>
              <w:t>Nodulin MtN3 family protein</w:t>
            </w:r>
          </w:p>
        </w:tc>
        <w:tc>
          <w:tcPr>
            <w:tcW w:w="252" w:type="pct"/>
            <w:tcBorders>
              <w:top w:val="nil"/>
              <w:left w:val="single" w:sz="4" w:space="0" w:color="auto"/>
              <w:bottom w:val="nil"/>
              <w:right w:val="nil"/>
            </w:tcBorders>
            <w:shd w:val="clear" w:color="000000" w:fill="FFFFFF"/>
            <w:noWrap/>
            <w:vAlign w:val="center"/>
            <w:hideMark/>
          </w:tcPr>
          <w:p w14:paraId="0B372D5B"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-1.83</w:t>
            </w:r>
          </w:p>
        </w:tc>
        <w:tc>
          <w:tcPr>
            <w:tcW w:w="333" w:type="pct"/>
            <w:tcBorders>
              <w:top w:val="nil"/>
              <w:left w:val="nil"/>
              <w:bottom w:val="nil"/>
              <w:right w:val="nil"/>
            </w:tcBorders>
            <w:shd w:val="clear" w:color="000000" w:fill="FFFFFF"/>
            <w:noWrap/>
            <w:vAlign w:val="center"/>
            <w:hideMark/>
          </w:tcPr>
          <w:p w14:paraId="5ED3AA23"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7.50E-03</w:t>
            </w:r>
          </w:p>
        </w:tc>
        <w:tc>
          <w:tcPr>
            <w:tcW w:w="210" w:type="pct"/>
            <w:tcBorders>
              <w:top w:val="nil"/>
              <w:left w:val="nil"/>
              <w:bottom w:val="nil"/>
              <w:right w:val="nil"/>
            </w:tcBorders>
            <w:shd w:val="clear" w:color="000000" w:fill="FFFFFF"/>
            <w:noWrap/>
            <w:vAlign w:val="center"/>
            <w:hideMark/>
          </w:tcPr>
          <w:p w14:paraId="7932F5C0"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2.01</w:t>
            </w:r>
          </w:p>
        </w:tc>
        <w:tc>
          <w:tcPr>
            <w:tcW w:w="284" w:type="pct"/>
            <w:tcBorders>
              <w:top w:val="nil"/>
              <w:left w:val="nil"/>
              <w:bottom w:val="nil"/>
              <w:right w:val="nil"/>
            </w:tcBorders>
            <w:shd w:val="clear" w:color="000000" w:fill="FFFFFF"/>
            <w:noWrap/>
            <w:vAlign w:val="center"/>
            <w:hideMark/>
          </w:tcPr>
          <w:p w14:paraId="330ABC50"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4.11E-04</w:t>
            </w:r>
          </w:p>
        </w:tc>
        <w:tc>
          <w:tcPr>
            <w:tcW w:w="227" w:type="pct"/>
            <w:tcBorders>
              <w:top w:val="nil"/>
              <w:left w:val="nil"/>
              <w:bottom w:val="nil"/>
              <w:right w:val="nil"/>
            </w:tcBorders>
            <w:shd w:val="clear" w:color="000000" w:fill="FFFFFF"/>
            <w:noWrap/>
            <w:vAlign w:val="center"/>
            <w:hideMark/>
          </w:tcPr>
          <w:p w14:paraId="3DE722C1"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2.37</w:t>
            </w:r>
          </w:p>
        </w:tc>
        <w:tc>
          <w:tcPr>
            <w:tcW w:w="282" w:type="pct"/>
            <w:tcBorders>
              <w:top w:val="nil"/>
              <w:left w:val="nil"/>
              <w:bottom w:val="nil"/>
              <w:right w:val="single" w:sz="4" w:space="0" w:color="auto"/>
            </w:tcBorders>
            <w:shd w:val="clear" w:color="000000" w:fill="FFFFFF"/>
            <w:noWrap/>
            <w:vAlign w:val="center"/>
            <w:hideMark/>
          </w:tcPr>
          <w:p w14:paraId="672D09D9"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7.56E-07</w:t>
            </w:r>
          </w:p>
        </w:tc>
        <w:tc>
          <w:tcPr>
            <w:tcW w:w="225" w:type="pct"/>
            <w:tcBorders>
              <w:top w:val="nil"/>
              <w:left w:val="nil"/>
              <w:bottom w:val="nil"/>
              <w:right w:val="nil"/>
            </w:tcBorders>
            <w:shd w:val="clear" w:color="000000" w:fill="FFFFFF"/>
            <w:noWrap/>
            <w:vAlign w:val="center"/>
            <w:hideMark/>
          </w:tcPr>
          <w:p w14:paraId="45DFAB77"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-0.65</w:t>
            </w:r>
          </w:p>
        </w:tc>
        <w:tc>
          <w:tcPr>
            <w:tcW w:w="285" w:type="pct"/>
            <w:tcBorders>
              <w:top w:val="single" w:sz="4" w:space="0" w:color="auto"/>
              <w:left w:val="nil"/>
              <w:bottom w:val="nil"/>
              <w:right w:val="nil"/>
            </w:tcBorders>
            <w:shd w:val="clear" w:color="000000" w:fill="FFFFFF"/>
            <w:noWrap/>
            <w:vAlign w:val="center"/>
            <w:hideMark/>
          </w:tcPr>
          <w:p w14:paraId="30C1C1B5" w14:textId="77777777" w:rsidR="001150C8" w:rsidRPr="001150C8" w:rsidRDefault="001150C8" w:rsidP="001150C8">
            <w:pPr>
              <w:spacing w:before="0" w:after="0"/>
              <w:jc w:val="center"/>
              <w:rPr>
                <w:rFonts w:ascii="Calibri" w:eastAsia="Times New Roman" w:hAnsi="Calibri" w:cs="Calibri"/>
                <w:color w:val="BFBFBF"/>
                <w:sz w:val="16"/>
                <w:szCs w:val="16"/>
                <w:lang w:val="en-GB" w:eastAsia="en-GB"/>
              </w:rPr>
            </w:pPr>
            <w:r w:rsidRPr="001150C8">
              <w:rPr>
                <w:rFonts w:ascii="Calibri" w:eastAsia="Times New Roman" w:hAnsi="Calibri" w:cs="Calibri"/>
                <w:color w:val="BFBFBF"/>
                <w:sz w:val="16"/>
                <w:szCs w:val="16"/>
                <w:lang w:val="en-GB" w:eastAsia="en-GB"/>
              </w:rPr>
              <w:t>3.82E-01</w:t>
            </w:r>
          </w:p>
        </w:tc>
        <w:tc>
          <w:tcPr>
            <w:tcW w:w="226" w:type="pct"/>
            <w:tcBorders>
              <w:top w:val="nil"/>
              <w:left w:val="nil"/>
              <w:bottom w:val="nil"/>
              <w:right w:val="nil"/>
            </w:tcBorders>
            <w:shd w:val="clear" w:color="000000" w:fill="FFFFFF"/>
            <w:noWrap/>
            <w:vAlign w:val="center"/>
            <w:hideMark/>
          </w:tcPr>
          <w:p w14:paraId="14310F8D"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2.93</w:t>
            </w:r>
          </w:p>
        </w:tc>
        <w:tc>
          <w:tcPr>
            <w:tcW w:w="282" w:type="pct"/>
            <w:tcBorders>
              <w:top w:val="nil"/>
              <w:left w:val="nil"/>
              <w:bottom w:val="nil"/>
              <w:right w:val="nil"/>
            </w:tcBorders>
            <w:shd w:val="clear" w:color="000000" w:fill="FFFFFF"/>
            <w:noWrap/>
            <w:vAlign w:val="center"/>
            <w:hideMark/>
          </w:tcPr>
          <w:p w14:paraId="392E630C"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1.13E-09</w:t>
            </w:r>
          </w:p>
        </w:tc>
        <w:tc>
          <w:tcPr>
            <w:tcW w:w="223" w:type="pct"/>
            <w:tcBorders>
              <w:top w:val="nil"/>
              <w:left w:val="nil"/>
              <w:bottom w:val="nil"/>
              <w:right w:val="nil"/>
            </w:tcBorders>
            <w:shd w:val="clear" w:color="000000" w:fill="FFFFFF"/>
            <w:noWrap/>
            <w:vAlign w:val="center"/>
            <w:hideMark/>
          </w:tcPr>
          <w:p w14:paraId="439AA07F"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3.30</w:t>
            </w:r>
          </w:p>
        </w:tc>
        <w:tc>
          <w:tcPr>
            <w:tcW w:w="301" w:type="pct"/>
            <w:tcBorders>
              <w:top w:val="nil"/>
              <w:left w:val="nil"/>
              <w:bottom w:val="nil"/>
              <w:right w:val="single" w:sz="4" w:space="0" w:color="auto"/>
            </w:tcBorders>
            <w:shd w:val="clear" w:color="000000" w:fill="FFFFFF"/>
            <w:noWrap/>
            <w:vAlign w:val="center"/>
            <w:hideMark/>
          </w:tcPr>
          <w:p w14:paraId="1E0BF983"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1.29E-12</w:t>
            </w:r>
          </w:p>
        </w:tc>
      </w:tr>
      <w:tr w:rsidR="001150C8" w:rsidRPr="001150C8" w14:paraId="3E2A3AA7" w14:textId="77777777" w:rsidTr="00AE0B50">
        <w:trPr>
          <w:trHeight w:val="288"/>
        </w:trPr>
        <w:tc>
          <w:tcPr>
            <w:tcW w:w="708" w:type="pct"/>
            <w:tcBorders>
              <w:top w:val="nil"/>
              <w:left w:val="single" w:sz="4" w:space="0" w:color="auto"/>
              <w:bottom w:val="single" w:sz="4" w:space="0" w:color="auto"/>
              <w:right w:val="nil"/>
            </w:tcBorders>
            <w:shd w:val="clear" w:color="000000" w:fill="FFFFFF"/>
            <w:noWrap/>
            <w:vAlign w:val="center"/>
            <w:hideMark/>
          </w:tcPr>
          <w:p w14:paraId="7928EE84" w14:textId="77777777" w:rsidR="001150C8" w:rsidRPr="001150C8" w:rsidRDefault="001150C8" w:rsidP="001150C8">
            <w:pPr>
              <w:spacing w:before="0" w:after="0"/>
              <w:jc w:val="center"/>
              <w:rPr>
                <w:rFonts w:ascii="Calibri" w:eastAsia="Times New Roman" w:hAnsi="Calibri" w:cs="Calibri"/>
                <w:color w:val="000000"/>
                <w:sz w:val="16"/>
                <w:szCs w:val="16"/>
                <w:lang w:val="en-GB" w:eastAsia="en-GB"/>
              </w:rPr>
            </w:pPr>
            <w:r w:rsidRPr="001150C8">
              <w:rPr>
                <w:rFonts w:ascii="Calibri" w:eastAsia="Times New Roman" w:hAnsi="Calibri" w:cs="Calibri"/>
                <w:color w:val="000000"/>
                <w:sz w:val="16"/>
                <w:szCs w:val="16"/>
                <w:lang w:val="en-GB" w:eastAsia="en-GB"/>
              </w:rPr>
              <w:t> </w:t>
            </w:r>
          </w:p>
        </w:tc>
        <w:tc>
          <w:tcPr>
            <w:tcW w:w="1162" w:type="pct"/>
            <w:tcBorders>
              <w:top w:val="nil"/>
              <w:left w:val="nil"/>
              <w:bottom w:val="single" w:sz="4" w:space="0" w:color="auto"/>
              <w:right w:val="nil"/>
            </w:tcBorders>
            <w:shd w:val="clear" w:color="000000" w:fill="FFFFFF"/>
            <w:vAlign w:val="center"/>
            <w:hideMark/>
          </w:tcPr>
          <w:p w14:paraId="32532E92" w14:textId="77777777" w:rsidR="001150C8" w:rsidRPr="001150C8" w:rsidRDefault="001150C8" w:rsidP="001150C8">
            <w:pPr>
              <w:spacing w:before="0" w:after="0"/>
              <w:jc w:val="center"/>
              <w:rPr>
                <w:rFonts w:ascii="Calibri" w:eastAsia="Times New Roman" w:hAnsi="Calibri" w:cs="Calibri"/>
                <w:color w:val="000000"/>
                <w:sz w:val="16"/>
                <w:szCs w:val="16"/>
                <w:lang w:val="en-GB" w:eastAsia="en-GB"/>
              </w:rPr>
            </w:pPr>
            <w:r w:rsidRPr="001150C8">
              <w:rPr>
                <w:rFonts w:ascii="Calibri" w:eastAsia="Times New Roman" w:hAnsi="Calibri" w:cs="Calibri"/>
                <w:color w:val="000000"/>
                <w:sz w:val="16"/>
                <w:szCs w:val="16"/>
                <w:lang w:val="en-GB" w:eastAsia="en-GB"/>
              </w:rPr>
              <w:t> </w:t>
            </w:r>
          </w:p>
        </w:tc>
        <w:tc>
          <w:tcPr>
            <w:tcW w:w="252" w:type="pct"/>
            <w:tcBorders>
              <w:top w:val="nil"/>
              <w:left w:val="single" w:sz="4" w:space="0" w:color="auto"/>
              <w:bottom w:val="single" w:sz="4" w:space="0" w:color="auto"/>
              <w:right w:val="nil"/>
            </w:tcBorders>
            <w:shd w:val="clear" w:color="000000" w:fill="FFFFFF"/>
            <w:noWrap/>
            <w:vAlign w:val="center"/>
            <w:hideMark/>
          </w:tcPr>
          <w:p w14:paraId="3C2E712E"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 </w:t>
            </w:r>
          </w:p>
        </w:tc>
        <w:tc>
          <w:tcPr>
            <w:tcW w:w="333" w:type="pct"/>
            <w:tcBorders>
              <w:top w:val="nil"/>
              <w:left w:val="nil"/>
              <w:bottom w:val="single" w:sz="4" w:space="0" w:color="auto"/>
              <w:right w:val="nil"/>
            </w:tcBorders>
            <w:shd w:val="clear" w:color="000000" w:fill="FFFFFF"/>
            <w:noWrap/>
            <w:vAlign w:val="center"/>
            <w:hideMark/>
          </w:tcPr>
          <w:p w14:paraId="5CB8B8E4"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 </w:t>
            </w:r>
          </w:p>
        </w:tc>
        <w:tc>
          <w:tcPr>
            <w:tcW w:w="210" w:type="pct"/>
            <w:tcBorders>
              <w:top w:val="nil"/>
              <w:left w:val="nil"/>
              <w:bottom w:val="single" w:sz="4" w:space="0" w:color="auto"/>
              <w:right w:val="nil"/>
            </w:tcBorders>
            <w:shd w:val="clear" w:color="000000" w:fill="FFFFFF"/>
            <w:noWrap/>
            <w:vAlign w:val="center"/>
            <w:hideMark/>
          </w:tcPr>
          <w:p w14:paraId="3599F219"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 </w:t>
            </w:r>
          </w:p>
        </w:tc>
        <w:tc>
          <w:tcPr>
            <w:tcW w:w="284" w:type="pct"/>
            <w:tcBorders>
              <w:top w:val="nil"/>
              <w:left w:val="nil"/>
              <w:bottom w:val="single" w:sz="4" w:space="0" w:color="auto"/>
              <w:right w:val="nil"/>
            </w:tcBorders>
            <w:shd w:val="clear" w:color="000000" w:fill="FFFFFF"/>
            <w:noWrap/>
            <w:vAlign w:val="center"/>
            <w:hideMark/>
          </w:tcPr>
          <w:p w14:paraId="6DE978CE"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 </w:t>
            </w:r>
          </w:p>
        </w:tc>
        <w:tc>
          <w:tcPr>
            <w:tcW w:w="227" w:type="pct"/>
            <w:tcBorders>
              <w:top w:val="nil"/>
              <w:left w:val="nil"/>
              <w:bottom w:val="single" w:sz="4" w:space="0" w:color="auto"/>
              <w:right w:val="nil"/>
            </w:tcBorders>
            <w:shd w:val="clear" w:color="000000" w:fill="FFFFFF"/>
            <w:noWrap/>
            <w:vAlign w:val="center"/>
            <w:hideMark/>
          </w:tcPr>
          <w:p w14:paraId="30CC5ADE"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 </w:t>
            </w:r>
          </w:p>
        </w:tc>
        <w:tc>
          <w:tcPr>
            <w:tcW w:w="282" w:type="pct"/>
            <w:tcBorders>
              <w:top w:val="nil"/>
              <w:left w:val="nil"/>
              <w:bottom w:val="single" w:sz="4" w:space="0" w:color="auto"/>
              <w:right w:val="single" w:sz="4" w:space="0" w:color="auto"/>
            </w:tcBorders>
            <w:shd w:val="clear" w:color="000000" w:fill="FFFFFF"/>
            <w:noWrap/>
            <w:vAlign w:val="center"/>
            <w:hideMark/>
          </w:tcPr>
          <w:p w14:paraId="2AC6BD02"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 </w:t>
            </w:r>
          </w:p>
        </w:tc>
        <w:tc>
          <w:tcPr>
            <w:tcW w:w="225" w:type="pct"/>
            <w:tcBorders>
              <w:top w:val="nil"/>
              <w:left w:val="nil"/>
              <w:bottom w:val="single" w:sz="4" w:space="0" w:color="auto"/>
              <w:right w:val="nil"/>
            </w:tcBorders>
            <w:shd w:val="clear" w:color="000000" w:fill="FFFFFF"/>
            <w:noWrap/>
            <w:vAlign w:val="center"/>
            <w:hideMark/>
          </w:tcPr>
          <w:p w14:paraId="254DBEB5"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 </w:t>
            </w:r>
          </w:p>
        </w:tc>
        <w:tc>
          <w:tcPr>
            <w:tcW w:w="285" w:type="pct"/>
            <w:tcBorders>
              <w:top w:val="nil"/>
              <w:left w:val="nil"/>
              <w:bottom w:val="single" w:sz="4" w:space="0" w:color="auto"/>
              <w:right w:val="nil"/>
            </w:tcBorders>
            <w:shd w:val="clear" w:color="000000" w:fill="FFFFFF"/>
            <w:noWrap/>
            <w:vAlign w:val="center"/>
            <w:hideMark/>
          </w:tcPr>
          <w:p w14:paraId="3299FC72"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 </w:t>
            </w:r>
          </w:p>
        </w:tc>
        <w:tc>
          <w:tcPr>
            <w:tcW w:w="226" w:type="pct"/>
            <w:tcBorders>
              <w:top w:val="nil"/>
              <w:left w:val="nil"/>
              <w:bottom w:val="single" w:sz="4" w:space="0" w:color="auto"/>
              <w:right w:val="nil"/>
            </w:tcBorders>
            <w:shd w:val="clear" w:color="000000" w:fill="FFFFFF"/>
            <w:noWrap/>
            <w:vAlign w:val="center"/>
            <w:hideMark/>
          </w:tcPr>
          <w:p w14:paraId="58768152"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 </w:t>
            </w:r>
          </w:p>
        </w:tc>
        <w:tc>
          <w:tcPr>
            <w:tcW w:w="282" w:type="pct"/>
            <w:tcBorders>
              <w:top w:val="nil"/>
              <w:left w:val="nil"/>
              <w:bottom w:val="single" w:sz="4" w:space="0" w:color="auto"/>
              <w:right w:val="nil"/>
            </w:tcBorders>
            <w:shd w:val="clear" w:color="000000" w:fill="FFFFFF"/>
            <w:noWrap/>
            <w:vAlign w:val="center"/>
            <w:hideMark/>
          </w:tcPr>
          <w:p w14:paraId="554C13CF"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 </w:t>
            </w:r>
          </w:p>
        </w:tc>
        <w:tc>
          <w:tcPr>
            <w:tcW w:w="223" w:type="pct"/>
            <w:tcBorders>
              <w:top w:val="nil"/>
              <w:left w:val="nil"/>
              <w:bottom w:val="single" w:sz="4" w:space="0" w:color="auto"/>
              <w:right w:val="nil"/>
            </w:tcBorders>
            <w:shd w:val="clear" w:color="000000" w:fill="FFFFFF"/>
            <w:noWrap/>
            <w:vAlign w:val="center"/>
            <w:hideMark/>
          </w:tcPr>
          <w:p w14:paraId="62A0D10D"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 </w:t>
            </w:r>
          </w:p>
        </w:tc>
        <w:tc>
          <w:tcPr>
            <w:tcW w:w="301" w:type="pct"/>
            <w:tcBorders>
              <w:top w:val="nil"/>
              <w:left w:val="nil"/>
              <w:bottom w:val="single" w:sz="4" w:space="0" w:color="auto"/>
              <w:right w:val="single" w:sz="4" w:space="0" w:color="auto"/>
            </w:tcBorders>
            <w:shd w:val="clear" w:color="000000" w:fill="FFFFFF"/>
            <w:noWrap/>
            <w:vAlign w:val="center"/>
            <w:hideMark/>
          </w:tcPr>
          <w:p w14:paraId="4E80CC4B"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 </w:t>
            </w:r>
          </w:p>
        </w:tc>
      </w:tr>
      <w:tr w:rsidR="001150C8" w:rsidRPr="001150C8" w14:paraId="723424C6" w14:textId="77777777" w:rsidTr="00AE0B50">
        <w:trPr>
          <w:trHeight w:val="288"/>
        </w:trPr>
        <w:tc>
          <w:tcPr>
            <w:tcW w:w="708" w:type="pct"/>
            <w:tcBorders>
              <w:top w:val="nil"/>
              <w:left w:val="single" w:sz="4" w:space="0" w:color="auto"/>
              <w:bottom w:val="nil"/>
              <w:right w:val="nil"/>
            </w:tcBorders>
            <w:shd w:val="clear" w:color="000000" w:fill="FFFFFF"/>
            <w:noWrap/>
            <w:vAlign w:val="center"/>
            <w:hideMark/>
          </w:tcPr>
          <w:p w14:paraId="7518F799" w14:textId="77777777" w:rsidR="001150C8" w:rsidRPr="001150C8" w:rsidRDefault="001150C8" w:rsidP="001150C8">
            <w:pPr>
              <w:spacing w:before="0" w:after="0"/>
              <w:jc w:val="center"/>
              <w:rPr>
                <w:rFonts w:ascii="Calibri" w:eastAsia="Times New Roman" w:hAnsi="Calibri" w:cs="Calibri"/>
                <w:color w:val="000000"/>
                <w:sz w:val="16"/>
                <w:szCs w:val="16"/>
                <w:lang w:val="en-GB" w:eastAsia="en-GB"/>
              </w:rPr>
            </w:pPr>
            <w:r w:rsidRPr="001150C8">
              <w:rPr>
                <w:rFonts w:ascii="Calibri" w:eastAsia="Times New Roman" w:hAnsi="Calibri" w:cs="Calibri"/>
                <w:color w:val="000000"/>
                <w:sz w:val="16"/>
                <w:szCs w:val="16"/>
                <w:lang w:val="en-GB" w:eastAsia="en-GB"/>
              </w:rPr>
              <w:t>Soltu.DM.03G025460</w:t>
            </w:r>
            <w:r w:rsidRPr="001150C8">
              <w:rPr>
                <w:rFonts w:ascii="Calibri" w:eastAsia="Times New Roman" w:hAnsi="Calibri" w:cs="Calibri"/>
                <w:b/>
                <w:bCs/>
                <w:color w:val="000000"/>
                <w:sz w:val="16"/>
                <w:szCs w:val="16"/>
                <w:lang w:val="en-GB" w:eastAsia="en-GB"/>
              </w:rPr>
              <w:t>*</w:t>
            </w:r>
          </w:p>
        </w:tc>
        <w:tc>
          <w:tcPr>
            <w:tcW w:w="1162" w:type="pct"/>
            <w:tcBorders>
              <w:top w:val="nil"/>
              <w:left w:val="nil"/>
              <w:bottom w:val="nil"/>
              <w:right w:val="nil"/>
            </w:tcBorders>
            <w:shd w:val="clear" w:color="000000" w:fill="FFFFFF"/>
            <w:vAlign w:val="center"/>
            <w:hideMark/>
          </w:tcPr>
          <w:p w14:paraId="59DFAE1A" w14:textId="77777777" w:rsidR="001150C8" w:rsidRPr="001150C8" w:rsidRDefault="001150C8" w:rsidP="001150C8">
            <w:pPr>
              <w:spacing w:before="0" w:after="0"/>
              <w:jc w:val="center"/>
              <w:rPr>
                <w:rFonts w:ascii="Calibri" w:eastAsia="Times New Roman" w:hAnsi="Calibri" w:cs="Calibri"/>
                <w:color w:val="000000"/>
                <w:sz w:val="16"/>
                <w:szCs w:val="16"/>
                <w:lang w:val="en-GB" w:eastAsia="en-GB"/>
              </w:rPr>
            </w:pPr>
            <w:r w:rsidRPr="001150C8">
              <w:rPr>
                <w:rFonts w:ascii="Calibri" w:eastAsia="Times New Roman" w:hAnsi="Calibri" w:cs="Calibri"/>
                <w:color w:val="000000"/>
                <w:sz w:val="16"/>
                <w:szCs w:val="16"/>
                <w:lang w:val="en-GB" w:eastAsia="en-GB"/>
              </w:rPr>
              <w:t>cytochrome P450, family 71, subfamily A, polypeptide</w:t>
            </w:r>
          </w:p>
        </w:tc>
        <w:tc>
          <w:tcPr>
            <w:tcW w:w="252" w:type="pct"/>
            <w:tcBorders>
              <w:top w:val="nil"/>
              <w:left w:val="single" w:sz="4" w:space="0" w:color="auto"/>
              <w:bottom w:val="nil"/>
              <w:right w:val="nil"/>
            </w:tcBorders>
            <w:shd w:val="clear" w:color="000000" w:fill="FFFFFF"/>
            <w:noWrap/>
            <w:vAlign w:val="center"/>
            <w:hideMark/>
          </w:tcPr>
          <w:p w14:paraId="75270FA8"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-1.72</w:t>
            </w:r>
          </w:p>
        </w:tc>
        <w:tc>
          <w:tcPr>
            <w:tcW w:w="333" w:type="pct"/>
            <w:tcBorders>
              <w:top w:val="nil"/>
              <w:left w:val="nil"/>
              <w:bottom w:val="nil"/>
              <w:right w:val="nil"/>
            </w:tcBorders>
            <w:shd w:val="clear" w:color="000000" w:fill="FFFFFF"/>
            <w:noWrap/>
            <w:vAlign w:val="center"/>
            <w:hideMark/>
          </w:tcPr>
          <w:p w14:paraId="769095AA"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1.96E-04</w:t>
            </w:r>
          </w:p>
        </w:tc>
        <w:tc>
          <w:tcPr>
            <w:tcW w:w="210" w:type="pct"/>
            <w:tcBorders>
              <w:top w:val="nil"/>
              <w:left w:val="nil"/>
              <w:bottom w:val="nil"/>
              <w:right w:val="nil"/>
            </w:tcBorders>
            <w:shd w:val="clear" w:color="000000" w:fill="FFFFFF"/>
            <w:noWrap/>
            <w:vAlign w:val="center"/>
            <w:hideMark/>
          </w:tcPr>
          <w:p w14:paraId="23CAA1DB"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-4.23</w:t>
            </w:r>
          </w:p>
        </w:tc>
        <w:tc>
          <w:tcPr>
            <w:tcW w:w="284" w:type="pct"/>
            <w:tcBorders>
              <w:top w:val="nil"/>
              <w:left w:val="nil"/>
              <w:bottom w:val="nil"/>
              <w:right w:val="nil"/>
            </w:tcBorders>
            <w:shd w:val="clear" w:color="000000" w:fill="FFFFFF"/>
            <w:noWrap/>
            <w:vAlign w:val="center"/>
            <w:hideMark/>
          </w:tcPr>
          <w:p w14:paraId="2FB01538"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5.09E-16</w:t>
            </w:r>
          </w:p>
        </w:tc>
        <w:tc>
          <w:tcPr>
            <w:tcW w:w="227" w:type="pct"/>
            <w:tcBorders>
              <w:top w:val="nil"/>
              <w:left w:val="nil"/>
              <w:bottom w:val="nil"/>
              <w:right w:val="nil"/>
            </w:tcBorders>
            <w:shd w:val="clear" w:color="000000" w:fill="FFFFFF"/>
            <w:noWrap/>
            <w:vAlign w:val="center"/>
            <w:hideMark/>
          </w:tcPr>
          <w:p w14:paraId="112AC3D6"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-4.13</w:t>
            </w:r>
          </w:p>
        </w:tc>
        <w:tc>
          <w:tcPr>
            <w:tcW w:w="282" w:type="pct"/>
            <w:tcBorders>
              <w:top w:val="nil"/>
              <w:left w:val="nil"/>
              <w:bottom w:val="nil"/>
              <w:right w:val="single" w:sz="4" w:space="0" w:color="auto"/>
            </w:tcBorders>
            <w:shd w:val="clear" w:color="000000" w:fill="FFFFFF"/>
            <w:noWrap/>
            <w:vAlign w:val="center"/>
            <w:hideMark/>
          </w:tcPr>
          <w:p w14:paraId="30A7AEF4"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6.94E-21</w:t>
            </w:r>
          </w:p>
        </w:tc>
        <w:tc>
          <w:tcPr>
            <w:tcW w:w="225" w:type="pct"/>
            <w:tcBorders>
              <w:top w:val="nil"/>
              <w:left w:val="nil"/>
              <w:bottom w:val="nil"/>
              <w:right w:val="nil"/>
            </w:tcBorders>
            <w:shd w:val="clear" w:color="000000" w:fill="FFFFFF"/>
            <w:noWrap/>
            <w:vAlign w:val="center"/>
            <w:hideMark/>
          </w:tcPr>
          <w:p w14:paraId="2BEF81B0"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0.07</w:t>
            </w:r>
          </w:p>
        </w:tc>
        <w:tc>
          <w:tcPr>
            <w:tcW w:w="285" w:type="pct"/>
            <w:tcBorders>
              <w:top w:val="nil"/>
              <w:left w:val="nil"/>
              <w:bottom w:val="nil"/>
              <w:right w:val="nil"/>
            </w:tcBorders>
            <w:shd w:val="clear" w:color="000000" w:fill="FFFFFF"/>
            <w:noWrap/>
            <w:vAlign w:val="center"/>
            <w:hideMark/>
          </w:tcPr>
          <w:p w14:paraId="1E4EF583" w14:textId="77777777" w:rsidR="001150C8" w:rsidRPr="001150C8" w:rsidRDefault="001150C8" w:rsidP="001150C8">
            <w:pPr>
              <w:spacing w:before="0" w:after="0"/>
              <w:jc w:val="center"/>
              <w:rPr>
                <w:rFonts w:ascii="Calibri" w:eastAsia="Times New Roman" w:hAnsi="Calibri" w:cs="Calibri"/>
                <w:color w:val="BFBFBF"/>
                <w:sz w:val="16"/>
                <w:szCs w:val="16"/>
                <w:lang w:val="en-GB" w:eastAsia="en-GB"/>
              </w:rPr>
            </w:pPr>
            <w:r w:rsidRPr="001150C8">
              <w:rPr>
                <w:rFonts w:ascii="Calibri" w:eastAsia="Times New Roman" w:hAnsi="Calibri" w:cs="Calibri"/>
                <w:color w:val="BFBFBF"/>
                <w:sz w:val="16"/>
                <w:szCs w:val="16"/>
                <w:lang w:val="en-GB" w:eastAsia="en-GB"/>
              </w:rPr>
              <w:t>9.25E-01</w:t>
            </w:r>
          </w:p>
        </w:tc>
        <w:tc>
          <w:tcPr>
            <w:tcW w:w="226" w:type="pct"/>
            <w:tcBorders>
              <w:top w:val="nil"/>
              <w:left w:val="nil"/>
              <w:bottom w:val="nil"/>
              <w:right w:val="nil"/>
            </w:tcBorders>
            <w:shd w:val="clear" w:color="000000" w:fill="FFFFFF"/>
            <w:noWrap/>
            <w:vAlign w:val="center"/>
            <w:hideMark/>
          </w:tcPr>
          <w:p w14:paraId="562D5B62"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-3.13</w:t>
            </w:r>
          </w:p>
        </w:tc>
        <w:tc>
          <w:tcPr>
            <w:tcW w:w="282" w:type="pct"/>
            <w:tcBorders>
              <w:top w:val="nil"/>
              <w:left w:val="nil"/>
              <w:bottom w:val="nil"/>
              <w:right w:val="nil"/>
            </w:tcBorders>
            <w:shd w:val="clear" w:color="000000" w:fill="FFFFFF"/>
            <w:noWrap/>
            <w:vAlign w:val="center"/>
            <w:hideMark/>
          </w:tcPr>
          <w:p w14:paraId="2517B2AB"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1.69E-13</w:t>
            </w:r>
          </w:p>
        </w:tc>
        <w:tc>
          <w:tcPr>
            <w:tcW w:w="223" w:type="pct"/>
            <w:tcBorders>
              <w:top w:val="nil"/>
              <w:left w:val="nil"/>
              <w:bottom w:val="nil"/>
              <w:right w:val="nil"/>
            </w:tcBorders>
            <w:shd w:val="clear" w:color="000000" w:fill="FFFFFF"/>
            <w:noWrap/>
            <w:vAlign w:val="center"/>
            <w:hideMark/>
          </w:tcPr>
          <w:p w14:paraId="192E0B76"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-3.74</w:t>
            </w:r>
          </w:p>
        </w:tc>
        <w:tc>
          <w:tcPr>
            <w:tcW w:w="301" w:type="pct"/>
            <w:tcBorders>
              <w:top w:val="nil"/>
              <w:left w:val="nil"/>
              <w:bottom w:val="nil"/>
              <w:right w:val="single" w:sz="4" w:space="0" w:color="auto"/>
            </w:tcBorders>
            <w:shd w:val="clear" w:color="000000" w:fill="FFFFFF"/>
            <w:noWrap/>
            <w:vAlign w:val="center"/>
            <w:hideMark/>
          </w:tcPr>
          <w:p w14:paraId="167A7055"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4.45E-17</w:t>
            </w:r>
          </w:p>
        </w:tc>
      </w:tr>
      <w:tr w:rsidR="001150C8" w:rsidRPr="001150C8" w14:paraId="6123FC08" w14:textId="77777777" w:rsidTr="00AE0B50">
        <w:trPr>
          <w:trHeight w:val="288"/>
        </w:trPr>
        <w:tc>
          <w:tcPr>
            <w:tcW w:w="708" w:type="pct"/>
            <w:tcBorders>
              <w:top w:val="nil"/>
              <w:left w:val="single" w:sz="4" w:space="0" w:color="auto"/>
              <w:bottom w:val="single" w:sz="4" w:space="0" w:color="auto"/>
              <w:right w:val="nil"/>
            </w:tcBorders>
            <w:shd w:val="clear" w:color="000000" w:fill="FFFFFF"/>
            <w:noWrap/>
            <w:vAlign w:val="center"/>
            <w:hideMark/>
          </w:tcPr>
          <w:p w14:paraId="5573AD19" w14:textId="77777777" w:rsidR="001150C8" w:rsidRPr="001150C8" w:rsidRDefault="001150C8" w:rsidP="001150C8">
            <w:pPr>
              <w:spacing w:before="0" w:after="0"/>
              <w:jc w:val="center"/>
              <w:rPr>
                <w:rFonts w:ascii="Calibri" w:eastAsia="Times New Roman" w:hAnsi="Calibri" w:cs="Calibri"/>
                <w:color w:val="000000"/>
                <w:sz w:val="16"/>
                <w:szCs w:val="16"/>
                <w:lang w:val="en-GB" w:eastAsia="en-GB"/>
              </w:rPr>
            </w:pPr>
            <w:r w:rsidRPr="001150C8">
              <w:rPr>
                <w:rFonts w:ascii="Calibri" w:eastAsia="Times New Roman" w:hAnsi="Calibri" w:cs="Calibri"/>
                <w:color w:val="000000"/>
                <w:sz w:val="16"/>
                <w:szCs w:val="16"/>
                <w:lang w:val="en-GB" w:eastAsia="en-GB"/>
              </w:rPr>
              <w:t>Soltu.DM.09G017200</w:t>
            </w:r>
          </w:p>
        </w:tc>
        <w:tc>
          <w:tcPr>
            <w:tcW w:w="1162" w:type="pct"/>
            <w:tcBorders>
              <w:top w:val="nil"/>
              <w:left w:val="nil"/>
              <w:bottom w:val="single" w:sz="4" w:space="0" w:color="auto"/>
              <w:right w:val="nil"/>
            </w:tcBorders>
            <w:shd w:val="clear" w:color="000000" w:fill="FFFFFF"/>
            <w:vAlign w:val="center"/>
            <w:hideMark/>
          </w:tcPr>
          <w:p w14:paraId="51C48AF2" w14:textId="77777777" w:rsidR="001150C8" w:rsidRPr="001150C8" w:rsidRDefault="001150C8" w:rsidP="001150C8">
            <w:pPr>
              <w:spacing w:before="0" w:after="0"/>
              <w:jc w:val="center"/>
              <w:rPr>
                <w:rFonts w:ascii="Calibri" w:eastAsia="Times New Roman" w:hAnsi="Calibri" w:cs="Calibri"/>
                <w:color w:val="000000"/>
                <w:sz w:val="16"/>
                <w:szCs w:val="16"/>
                <w:lang w:val="en-GB" w:eastAsia="en-GB"/>
              </w:rPr>
            </w:pPr>
            <w:r w:rsidRPr="001150C8">
              <w:rPr>
                <w:rFonts w:ascii="Calibri" w:eastAsia="Times New Roman" w:hAnsi="Calibri" w:cs="Calibri"/>
                <w:color w:val="000000"/>
                <w:sz w:val="16"/>
                <w:szCs w:val="16"/>
                <w:lang w:val="en-GB" w:eastAsia="en-GB"/>
              </w:rPr>
              <w:t>cytochrome P450, family 82, subfamily G, polypeptide</w:t>
            </w:r>
          </w:p>
        </w:tc>
        <w:tc>
          <w:tcPr>
            <w:tcW w:w="252" w:type="pct"/>
            <w:tcBorders>
              <w:top w:val="nil"/>
              <w:left w:val="single" w:sz="4" w:space="0" w:color="auto"/>
              <w:bottom w:val="single" w:sz="4" w:space="0" w:color="auto"/>
              <w:right w:val="nil"/>
            </w:tcBorders>
            <w:shd w:val="clear" w:color="000000" w:fill="FFFFFF"/>
            <w:noWrap/>
            <w:vAlign w:val="center"/>
            <w:hideMark/>
          </w:tcPr>
          <w:p w14:paraId="7C135135"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-1.69</w:t>
            </w:r>
          </w:p>
        </w:tc>
        <w:tc>
          <w:tcPr>
            <w:tcW w:w="333" w:type="pct"/>
            <w:tcBorders>
              <w:top w:val="nil"/>
              <w:left w:val="nil"/>
              <w:bottom w:val="single" w:sz="4" w:space="0" w:color="auto"/>
              <w:right w:val="nil"/>
            </w:tcBorders>
            <w:shd w:val="clear" w:color="000000" w:fill="FFFFFF"/>
            <w:noWrap/>
            <w:vAlign w:val="center"/>
            <w:hideMark/>
          </w:tcPr>
          <w:p w14:paraId="0C1F62A8"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1.46E-02</w:t>
            </w:r>
          </w:p>
        </w:tc>
        <w:tc>
          <w:tcPr>
            <w:tcW w:w="210" w:type="pct"/>
            <w:tcBorders>
              <w:top w:val="nil"/>
              <w:left w:val="nil"/>
              <w:bottom w:val="single" w:sz="4" w:space="0" w:color="auto"/>
              <w:right w:val="nil"/>
            </w:tcBorders>
            <w:shd w:val="clear" w:color="000000" w:fill="FFFFFF"/>
            <w:noWrap/>
            <w:vAlign w:val="center"/>
            <w:hideMark/>
          </w:tcPr>
          <w:p w14:paraId="2B187903"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-1.58</w:t>
            </w:r>
          </w:p>
        </w:tc>
        <w:tc>
          <w:tcPr>
            <w:tcW w:w="284" w:type="pct"/>
            <w:tcBorders>
              <w:top w:val="nil"/>
              <w:left w:val="nil"/>
              <w:bottom w:val="single" w:sz="4" w:space="0" w:color="auto"/>
              <w:right w:val="nil"/>
            </w:tcBorders>
            <w:shd w:val="clear" w:color="000000" w:fill="FFFFFF"/>
            <w:noWrap/>
            <w:vAlign w:val="center"/>
            <w:hideMark/>
          </w:tcPr>
          <w:p w14:paraId="64E7217C"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1.22E-02</w:t>
            </w:r>
          </w:p>
        </w:tc>
        <w:tc>
          <w:tcPr>
            <w:tcW w:w="227" w:type="pct"/>
            <w:tcBorders>
              <w:top w:val="nil"/>
              <w:left w:val="nil"/>
              <w:bottom w:val="single" w:sz="4" w:space="0" w:color="auto"/>
              <w:right w:val="nil"/>
            </w:tcBorders>
            <w:shd w:val="clear" w:color="000000" w:fill="FFFFFF"/>
            <w:noWrap/>
            <w:vAlign w:val="center"/>
            <w:hideMark/>
          </w:tcPr>
          <w:p w14:paraId="11FC7122"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-0.05</w:t>
            </w:r>
          </w:p>
        </w:tc>
        <w:tc>
          <w:tcPr>
            <w:tcW w:w="282" w:type="pct"/>
            <w:tcBorders>
              <w:top w:val="nil"/>
              <w:left w:val="nil"/>
              <w:bottom w:val="single" w:sz="4" w:space="0" w:color="auto"/>
              <w:right w:val="single" w:sz="4" w:space="0" w:color="auto"/>
            </w:tcBorders>
            <w:shd w:val="clear" w:color="000000" w:fill="FFFFFF"/>
            <w:noWrap/>
            <w:vAlign w:val="center"/>
            <w:hideMark/>
          </w:tcPr>
          <w:p w14:paraId="1C8CEC16" w14:textId="77777777" w:rsidR="001150C8" w:rsidRPr="001150C8" w:rsidRDefault="001150C8" w:rsidP="001150C8">
            <w:pPr>
              <w:spacing w:before="0" w:after="0"/>
              <w:jc w:val="center"/>
              <w:rPr>
                <w:rFonts w:ascii="Calibri" w:eastAsia="Times New Roman" w:hAnsi="Calibri" w:cs="Calibri"/>
                <w:color w:val="BFBFBF"/>
                <w:sz w:val="16"/>
                <w:szCs w:val="16"/>
                <w:lang w:val="en-GB" w:eastAsia="en-GB"/>
              </w:rPr>
            </w:pPr>
            <w:r w:rsidRPr="001150C8">
              <w:rPr>
                <w:rFonts w:ascii="Calibri" w:eastAsia="Times New Roman" w:hAnsi="Calibri" w:cs="Calibri"/>
                <w:color w:val="BFBFBF"/>
                <w:sz w:val="16"/>
                <w:szCs w:val="16"/>
                <w:lang w:val="en-GB" w:eastAsia="en-GB"/>
              </w:rPr>
              <w:t>9.50E-01</w:t>
            </w:r>
          </w:p>
        </w:tc>
        <w:tc>
          <w:tcPr>
            <w:tcW w:w="225" w:type="pct"/>
            <w:tcBorders>
              <w:top w:val="nil"/>
              <w:left w:val="nil"/>
              <w:bottom w:val="single" w:sz="4" w:space="0" w:color="auto"/>
              <w:right w:val="nil"/>
            </w:tcBorders>
            <w:shd w:val="clear" w:color="000000" w:fill="FFFFFF"/>
            <w:noWrap/>
            <w:vAlign w:val="center"/>
            <w:hideMark/>
          </w:tcPr>
          <w:p w14:paraId="6549CD73"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-0.66</w:t>
            </w:r>
          </w:p>
        </w:tc>
        <w:tc>
          <w:tcPr>
            <w:tcW w:w="285" w:type="pct"/>
            <w:tcBorders>
              <w:top w:val="nil"/>
              <w:left w:val="nil"/>
              <w:bottom w:val="single" w:sz="4" w:space="0" w:color="auto"/>
              <w:right w:val="nil"/>
            </w:tcBorders>
            <w:shd w:val="clear" w:color="000000" w:fill="FFFFFF"/>
            <w:noWrap/>
            <w:vAlign w:val="center"/>
            <w:hideMark/>
          </w:tcPr>
          <w:p w14:paraId="5B5B9D3A" w14:textId="77777777" w:rsidR="001150C8" w:rsidRPr="001150C8" w:rsidRDefault="001150C8" w:rsidP="001150C8">
            <w:pPr>
              <w:spacing w:before="0" w:after="0"/>
              <w:jc w:val="center"/>
              <w:rPr>
                <w:rFonts w:ascii="Calibri" w:eastAsia="Times New Roman" w:hAnsi="Calibri" w:cs="Calibri"/>
                <w:color w:val="BFBFBF"/>
                <w:sz w:val="16"/>
                <w:szCs w:val="16"/>
                <w:lang w:val="en-GB" w:eastAsia="en-GB"/>
              </w:rPr>
            </w:pPr>
            <w:r w:rsidRPr="001150C8">
              <w:rPr>
                <w:rFonts w:ascii="Calibri" w:eastAsia="Times New Roman" w:hAnsi="Calibri" w:cs="Calibri"/>
                <w:color w:val="BFBFBF"/>
                <w:sz w:val="16"/>
                <w:szCs w:val="16"/>
                <w:lang w:val="en-GB" w:eastAsia="en-GB"/>
              </w:rPr>
              <w:t>NA</w:t>
            </w:r>
          </w:p>
        </w:tc>
        <w:tc>
          <w:tcPr>
            <w:tcW w:w="226" w:type="pct"/>
            <w:tcBorders>
              <w:top w:val="nil"/>
              <w:left w:val="nil"/>
              <w:bottom w:val="single" w:sz="4" w:space="0" w:color="auto"/>
              <w:right w:val="nil"/>
            </w:tcBorders>
            <w:shd w:val="clear" w:color="000000" w:fill="FFFFFF"/>
            <w:noWrap/>
            <w:vAlign w:val="center"/>
            <w:hideMark/>
          </w:tcPr>
          <w:p w14:paraId="64AB9BDA"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-1.31</w:t>
            </w:r>
          </w:p>
        </w:tc>
        <w:tc>
          <w:tcPr>
            <w:tcW w:w="282" w:type="pct"/>
            <w:tcBorders>
              <w:top w:val="nil"/>
              <w:left w:val="nil"/>
              <w:bottom w:val="single" w:sz="4" w:space="0" w:color="auto"/>
              <w:right w:val="nil"/>
            </w:tcBorders>
            <w:shd w:val="clear" w:color="000000" w:fill="FFFFFF"/>
            <w:noWrap/>
            <w:vAlign w:val="center"/>
            <w:hideMark/>
          </w:tcPr>
          <w:p w14:paraId="2686D59C" w14:textId="77777777" w:rsidR="001150C8" w:rsidRPr="001150C8" w:rsidRDefault="001150C8" w:rsidP="001150C8">
            <w:pPr>
              <w:spacing w:before="0" w:after="0"/>
              <w:jc w:val="center"/>
              <w:rPr>
                <w:rFonts w:ascii="Calibri" w:eastAsia="Times New Roman" w:hAnsi="Calibri" w:cs="Calibri"/>
                <w:color w:val="BFBFBF"/>
                <w:sz w:val="16"/>
                <w:szCs w:val="16"/>
                <w:lang w:val="en-GB" w:eastAsia="en-GB"/>
              </w:rPr>
            </w:pPr>
            <w:r w:rsidRPr="001150C8">
              <w:rPr>
                <w:rFonts w:ascii="Calibri" w:eastAsia="Times New Roman" w:hAnsi="Calibri" w:cs="Calibri"/>
                <w:color w:val="BFBFBF"/>
                <w:sz w:val="16"/>
                <w:szCs w:val="16"/>
                <w:lang w:val="en-GB" w:eastAsia="en-GB"/>
              </w:rPr>
              <w:t>7.48E-02</w:t>
            </w:r>
          </w:p>
        </w:tc>
        <w:tc>
          <w:tcPr>
            <w:tcW w:w="223" w:type="pct"/>
            <w:tcBorders>
              <w:top w:val="nil"/>
              <w:left w:val="nil"/>
              <w:bottom w:val="single" w:sz="4" w:space="0" w:color="auto"/>
              <w:right w:val="nil"/>
            </w:tcBorders>
            <w:shd w:val="clear" w:color="000000" w:fill="FFFFFF"/>
            <w:noWrap/>
            <w:vAlign w:val="center"/>
            <w:hideMark/>
          </w:tcPr>
          <w:p w14:paraId="1DBD8C3A"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-1.55</w:t>
            </w:r>
          </w:p>
        </w:tc>
        <w:tc>
          <w:tcPr>
            <w:tcW w:w="301" w:type="pct"/>
            <w:tcBorders>
              <w:top w:val="nil"/>
              <w:left w:val="nil"/>
              <w:bottom w:val="single" w:sz="4" w:space="0" w:color="auto"/>
              <w:right w:val="single" w:sz="4" w:space="0" w:color="auto"/>
            </w:tcBorders>
            <w:shd w:val="clear" w:color="000000" w:fill="FFFFFF"/>
            <w:noWrap/>
            <w:vAlign w:val="center"/>
            <w:hideMark/>
          </w:tcPr>
          <w:p w14:paraId="0BB95CA6"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2.10E-02</w:t>
            </w:r>
          </w:p>
        </w:tc>
      </w:tr>
      <w:tr w:rsidR="001150C8" w:rsidRPr="001150C8" w14:paraId="00950017" w14:textId="77777777" w:rsidTr="00AE0B50">
        <w:trPr>
          <w:trHeight w:val="288"/>
        </w:trPr>
        <w:tc>
          <w:tcPr>
            <w:tcW w:w="708" w:type="pct"/>
            <w:tcBorders>
              <w:top w:val="nil"/>
              <w:left w:val="single" w:sz="4" w:space="0" w:color="auto"/>
              <w:bottom w:val="nil"/>
              <w:right w:val="nil"/>
            </w:tcBorders>
            <w:shd w:val="clear" w:color="000000" w:fill="FFFFFF"/>
            <w:noWrap/>
            <w:vAlign w:val="center"/>
            <w:hideMark/>
          </w:tcPr>
          <w:p w14:paraId="3C88B3CB" w14:textId="77777777" w:rsidR="001150C8" w:rsidRPr="001150C8" w:rsidRDefault="001150C8" w:rsidP="001150C8">
            <w:pPr>
              <w:spacing w:before="0" w:after="0"/>
              <w:jc w:val="center"/>
              <w:rPr>
                <w:rFonts w:ascii="Calibri" w:eastAsia="Times New Roman" w:hAnsi="Calibri" w:cs="Calibri"/>
                <w:color w:val="000000"/>
                <w:sz w:val="16"/>
                <w:szCs w:val="16"/>
                <w:lang w:val="en-GB" w:eastAsia="en-GB"/>
              </w:rPr>
            </w:pPr>
            <w:r w:rsidRPr="001150C8">
              <w:rPr>
                <w:rFonts w:ascii="Calibri" w:eastAsia="Times New Roman" w:hAnsi="Calibri" w:cs="Calibri"/>
                <w:color w:val="000000"/>
                <w:sz w:val="16"/>
                <w:szCs w:val="16"/>
                <w:lang w:val="en-GB" w:eastAsia="en-GB"/>
              </w:rPr>
              <w:t>Soltu.DM.11G024560</w:t>
            </w:r>
          </w:p>
        </w:tc>
        <w:tc>
          <w:tcPr>
            <w:tcW w:w="1162" w:type="pct"/>
            <w:tcBorders>
              <w:top w:val="nil"/>
              <w:left w:val="nil"/>
              <w:bottom w:val="nil"/>
              <w:right w:val="nil"/>
            </w:tcBorders>
            <w:shd w:val="clear" w:color="000000" w:fill="FFFFFF"/>
            <w:vAlign w:val="center"/>
            <w:hideMark/>
          </w:tcPr>
          <w:p w14:paraId="63665A5F" w14:textId="77777777" w:rsidR="001150C8" w:rsidRPr="001150C8" w:rsidRDefault="001150C8" w:rsidP="001150C8">
            <w:pPr>
              <w:spacing w:before="0" w:after="0"/>
              <w:jc w:val="center"/>
              <w:rPr>
                <w:rFonts w:ascii="Calibri" w:eastAsia="Times New Roman" w:hAnsi="Calibri" w:cs="Calibri"/>
                <w:color w:val="000000"/>
                <w:sz w:val="16"/>
                <w:szCs w:val="16"/>
                <w:lang w:val="en-GB" w:eastAsia="en-GB"/>
              </w:rPr>
            </w:pPr>
            <w:r w:rsidRPr="001150C8">
              <w:rPr>
                <w:rFonts w:ascii="Calibri" w:eastAsia="Times New Roman" w:hAnsi="Calibri" w:cs="Calibri"/>
                <w:color w:val="000000"/>
                <w:sz w:val="16"/>
                <w:szCs w:val="16"/>
                <w:lang w:val="en-GB" w:eastAsia="en-GB"/>
              </w:rPr>
              <w:t>alpha/beta-Hydrolases superfamily protein</w:t>
            </w:r>
          </w:p>
        </w:tc>
        <w:tc>
          <w:tcPr>
            <w:tcW w:w="252" w:type="pct"/>
            <w:tcBorders>
              <w:top w:val="nil"/>
              <w:left w:val="single" w:sz="4" w:space="0" w:color="auto"/>
              <w:bottom w:val="nil"/>
              <w:right w:val="nil"/>
            </w:tcBorders>
            <w:shd w:val="clear" w:color="000000" w:fill="FFFFFF"/>
            <w:noWrap/>
            <w:vAlign w:val="center"/>
            <w:hideMark/>
          </w:tcPr>
          <w:p w14:paraId="68A5D05E"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-1.53</w:t>
            </w:r>
          </w:p>
        </w:tc>
        <w:tc>
          <w:tcPr>
            <w:tcW w:w="333" w:type="pct"/>
            <w:tcBorders>
              <w:top w:val="nil"/>
              <w:left w:val="nil"/>
              <w:bottom w:val="nil"/>
              <w:right w:val="nil"/>
            </w:tcBorders>
            <w:shd w:val="clear" w:color="000000" w:fill="FFFFFF"/>
            <w:noWrap/>
            <w:vAlign w:val="center"/>
            <w:hideMark/>
          </w:tcPr>
          <w:p w14:paraId="3C378888"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2.87E-03</w:t>
            </w:r>
          </w:p>
        </w:tc>
        <w:tc>
          <w:tcPr>
            <w:tcW w:w="210" w:type="pct"/>
            <w:tcBorders>
              <w:top w:val="nil"/>
              <w:left w:val="nil"/>
              <w:bottom w:val="nil"/>
              <w:right w:val="nil"/>
            </w:tcBorders>
            <w:shd w:val="clear" w:color="000000" w:fill="FFFFFF"/>
            <w:noWrap/>
            <w:vAlign w:val="center"/>
            <w:hideMark/>
          </w:tcPr>
          <w:p w14:paraId="397D8FD7"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-2.10</w:t>
            </w:r>
          </w:p>
        </w:tc>
        <w:tc>
          <w:tcPr>
            <w:tcW w:w="284" w:type="pct"/>
            <w:tcBorders>
              <w:top w:val="nil"/>
              <w:left w:val="nil"/>
              <w:bottom w:val="nil"/>
              <w:right w:val="nil"/>
            </w:tcBorders>
            <w:shd w:val="clear" w:color="000000" w:fill="FFFFFF"/>
            <w:noWrap/>
            <w:vAlign w:val="center"/>
            <w:hideMark/>
          </w:tcPr>
          <w:p w14:paraId="2103FB0E"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4.24E-05</w:t>
            </w:r>
          </w:p>
        </w:tc>
        <w:tc>
          <w:tcPr>
            <w:tcW w:w="227" w:type="pct"/>
            <w:tcBorders>
              <w:top w:val="nil"/>
              <w:left w:val="nil"/>
              <w:bottom w:val="nil"/>
              <w:right w:val="nil"/>
            </w:tcBorders>
            <w:shd w:val="clear" w:color="000000" w:fill="FFFFFF"/>
            <w:noWrap/>
            <w:vAlign w:val="center"/>
            <w:hideMark/>
          </w:tcPr>
          <w:p w14:paraId="30C31AA8"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-2.15</w:t>
            </w:r>
          </w:p>
        </w:tc>
        <w:tc>
          <w:tcPr>
            <w:tcW w:w="282" w:type="pct"/>
            <w:tcBorders>
              <w:top w:val="nil"/>
              <w:left w:val="nil"/>
              <w:bottom w:val="nil"/>
              <w:right w:val="single" w:sz="4" w:space="0" w:color="auto"/>
            </w:tcBorders>
            <w:shd w:val="clear" w:color="000000" w:fill="FFFFFF"/>
            <w:noWrap/>
            <w:vAlign w:val="center"/>
            <w:hideMark/>
          </w:tcPr>
          <w:p w14:paraId="47E27F50"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6.07E-07</w:t>
            </w:r>
          </w:p>
        </w:tc>
        <w:tc>
          <w:tcPr>
            <w:tcW w:w="225" w:type="pct"/>
            <w:tcBorders>
              <w:top w:val="nil"/>
              <w:left w:val="nil"/>
              <w:bottom w:val="nil"/>
              <w:right w:val="nil"/>
            </w:tcBorders>
            <w:shd w:val="clear" w:color="000000" w:fill="FFFFFF"/>
            <w:noWrap/>
            <w:vAlign w:val="center"/>
            <w:hideMark/>
          </w:tcPr>
          <w:p w14:paraId="573B098F"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-0.46</w:t>
            </w:r>
          </w:p>
        </w:tc>
        <w:tc>
          <w:tcPr>
            <w:tcW w:w="285" w:type="pct"/>
            <w:tcBorders>
              <w:top w:val="single" w:sz="4" w:space="0" w:color="auto"/>
              <w:left w:val="nil"/>
              <w:bottom w:val="nil"/>
              <w:right w:val="nil"/>
            </w:tcBorders>
            <w:shd w:val="clear" w:color="000000" w:fill="FFFFFF"/>
            <w:noWrap/>
            <w:vAlign w:val="center"/>
            <w:hideMark/>
          </w:tcPr>
          <w:p w14:paraId="0EEAA990" w14:textId="77777777" w:rsidR="001150C8" w:rsidRPr="001150C8" w:rsidRDefault="001150C8" w:rsidP="001150C8">
            <w:pPr>
              <w:spacing w:before="0" w:after="0"/>
              <w:jc w:val="center"/>
              <w:rPr>
                <w:rFonts w:ascii="Calibri" w:eastAsia="Times New Roman" w:hAnsi="Calibri" w:cs="Calibri"/>
                <w:color w:val="BFBFBF"/>
                <w:sz w:val="16"/>
                <w:szCs w:val="16"/>
                <w:lang w:val="en-GB" w:eastAsia="en-GB"/>
              </w:rPr>
            </w:pPr>
            <w:r w:rsidRPr="001150C8">
              <w:rPr>
                <w:rFonts w:ascii="Calibri" w:eastAsia="Times New Roman" w:hAnsi="Calibri" w:cs="Calibri"/>
                <w:color w:val="BFBFBF"/>
                <w:sz w:val="16"/>
                <w:szCs w:val="16"/>
                <w:lang w:val="en-GB" w:eastAsia="en-GB"/>
              </w:rPr>
              <w:t>NA</w:t>
            </w:r>
          </w:p>
        </w:tc>
        <w:tc>
          <w:tcPr>
            <w:tcW w:w="226" w:type="pct"/>
            <w:tcBorders>
              <w:top w:val="nil"/>
              <w:left w:val="nil"/>
              <w:bottom w:val="nil"/>
              <w:right w:val="nil"/>
            </w:tcBorders>
            <w:shd w:val="clear" w:color="000000" w:fill="FFFFFF"/>
            <w:noWrap/>
            <w:vAlign w:val="center"/>
            <w:hideMark/>
          </w:tcPr>
          <w:p w14:paraId="5B77C164"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-1.53</w:t>
            </w:r>
          </w:p>
        </w:tc>
        <w:tc>
          <w:tcPr>
            <w:tcW w:w="282" w:type="pct"/>
            <w:tcBorders>
              <w:top w:val="nil"/>
              <w:left w:val="nil"/>
              <w:bottom w:val="nil"/>
              <w:right w:val="nil"/>
            </w:tcBorders>
            <w:shd w:val="clear" w:color="000000" w:fill="FFFFFF"/>
            <w:noWrap/>
            <w:vAlign w:val="center"/>
            <w:hideMark/>
          </w:tcPr>
          <w:p w14:paraId="1C430F7E"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2.60E-03</w:t>
            </w:r>
          </w:p>
        </w:tc>
        <w:tc>
          <w:tcPr>
            <w:tcW w:w="223" w:type="pct"/>
            <w:tcBorders>
              <w:top w:val="nil"/>
              <w:left w:val="nil"/>
              <w:bottom w:val="nil"/>
              <w:right w:val="nil"/>
            </w:tcBorders>
            <w:shd w:val="clear" w:color="000000" w:fill="FFFFFF"/>
            <w:noWrap/>
            <w:vAlign w:val="center"/>
            <w:hideMark/>
          </w:tcPr>
          <w:p w14:paraId="53B61968"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-2.49</w:t>
            </w:r>
          </w:p>
        </w:tc>
        <w:tc>
          <w:tcPr>
            <w:tcW w:w="301" w:type="pct"/>
            <w:tcBorders>
              <w:top w:val="nil"/>
              <w:left w:val="nil"/>
              <w:bottom w:val="nil"/>
              <w:right w:val="single" w:sz="4" w:space="0" w:color="auto"/>
            </w:tcBorders>
            <w:shd w:val="clear" w:color="000000" w:fill="FFFFFF"/>
            <w:noWrap/>
            <w:vAlign w:val="center"/>
            <w:hideMark/>
          </w:tcPr>
          <w:p w14:paraId="0BF9934F"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3.77E-06</w:t>
            </w:r>
          </w:p>
        </w:tc>
      </w:tr>
      <w:tr w:rsidR="001150C8" w:rsidRPr="001150C8" w14:paraId="29BC2B02" w14:textId="77777777" w:rsidTr="00AE0B50">
        <w:trPr>
          <w:trHeight w:val="288"/>
        </w:trPr>
        <w:tc>
          <w:tcPr>
            <w:tcW w:w="708" w:type="pct"/>
            <w:tcBorders>
              <w:top w:val="single" w:sz="4" w:space="0" w:color="auto"/>
              <w:left w:val="single" w:sz="4" w:space="0" w:color="auto"/>
              <w:bottom w:val="single" w:sz="4" w:space="0" w:color="auto"/>
              <w:right w:val="nil"/>
            </w:tcBorders>
            <w:shd w:val="clear" w:color="000000" w:fill="FFFFFF"/>
            <w:noWrap/>
            <w:vAlign w:val="center"/>
            <w:hideMark/>
          </w:tcPr>
          <w:p w14:paraId="6F312348" w14:textId="77777777" w:rsidR="001150C8" w:rsidRPr="001150C8" w:rsidRDefault="001150C8" w:rsidP="001150C8">
            <w:pPr>
              <w:spacing w:before="0" w:after="0"/>
              <w:jc w:val="center"/>
              <w:rPr>
                <w:rFonts w:ascii="Calibri" w:eastAsia="Times New Roman" w:hAnsi="Calibri" w:cs="Calibri"/>
                <w:color w:val="000000"/>
                <w:sz w:val="16"/>
                <w:szCs w:val="16"/>
                <w:lang w:val="en-GB" w:eastAsia="en-GB"/>
              </w:rPr>
            </w:pPr>
            <w:r w:rsidRPr="001150C8">
              <w:rPr>
                <w:rFonts w:ascii="Calibri" w:eastAsia="Times New Roman" w:hAnsi="Calibri" w:cs="Calibri"/>
                <w:color w:val="000000"/>
                <w:sz w:val="16"/>
                <w:szCs w:val="16"/>
                <w:lang w:val="en-GB" w:eastAsia="en-GB"/>
              </w:rPr>
              <w:t>Soltu.DM.02G030190</w:t>
            </w:r>
          </w:p>
        </w:tc>
        <w:tc>
          <w:tcPr>
            <w:tcW w:w="1162" w:type="pct"/>
            <w:tcBorders>
              <w:top w:val="single" w:sz="4" w:space="0" w:color="auto"/>
              <w:left w:val="nil"/>
              <w:bottom w:val="single" w:sz="4" w:space="0" w:color="auto"/>
              <w:right w:val="nil"/>
            </w:tcBorders>
            <w:shd w:val="clear" w:color="000000" w:fill="FFFFFF"/>
            <w:vAlign w:val="center"/>
            <w:hideMark/>
          </w:tcPr>
          <w:p w14:paraId="4B237273" w14:textId="77777777" w:rsidR="001150C8" w:rsidRPr="001150C8" w:rsidRDefault="001150C8" w:rsidP="001150C8">
            <w:pPr>
              <w:spacing w:before="0" w:after="0"/>
              <w:jc w:val="center"/>
              <w:rPr>
                <w:rFonts w:ascii="Calibri" w:eastAsia="Times New Roman" w:hAnsi="Calibri" w:cs="Calibri"/>
                <w:color w:val="000000"/>
                <w:sz w:val="16"/>
                <w:szCs w:val="16"/>
                <w:lang w:val="en-GB" w:eastAsia="en-GB"/>
              </w:rPr>
            </w:pPr>
            <w:r w:rsidRPr="001150C8">
              <w:rPr>
                <w:rFonts w:ascii="Calibri" w:eastAsia="Times New Roman" w:hAnsi="Calibri" w:cs="Calibri"/>
                <w:color w:val="000000"/>
                <w:sz w:val="16"/>
                <w:szCs w:val="16"/>
                <w:lang w:val="en-GB" w:eastAsia="en-GB"/>
              </w:rPr>
              <w:t>Adenosylmethionine decarboxylase family protein</w:t>
            </w:r>
          </w:p>
        </w:tc>
        <w:tc>
          <w:tcPr>
            <w:tcW w:w="252" w:type="pct"/>
            <w:tcBorders>
              <w:top w:val="single" w:sz="4" w:space="0" w:color="auto"/>
              <w:left w:val="single" w:sz="4" w:space="0" w:color="auto"/>
              <w:bottom w:val="single" w:sz="4" w:space="0" w:color="auto"/>
              <w:right w:val="nil"/>
            </w:tcBorders>
            <w:shd w:val="clear" w:color="000000" w:fill="FFFFFF"/>
            <w:noWrap/>
            <w:vAlign w:val="center"/>
            <w:hideMark/>
          </w:tcPr>
          <w:p w14:paraId="29EA7D5F"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-1.52</w:t>
            </w:r>
          </w:p>
        </w:tc>
        <w:tc>
          <w:tcPr>
            <w:tcW w:w="333" w:type="pct"/>
            <w:tcBorders>
              <w:top w:val="single" w:sz="4" w:space="0" w:color="auto"/>
              <w:left w:val="nil"/>
              <w:bottom w:val="single" w:sz="4" w:space="0" w:color="auto"/>
              <w:right w:val="nil"/>
            </w:tcBorders>
            <w:shd w:val="clear" w:color="000000" w:fill="FFFFFF"/>
            <w:noWrap/>
            <w:vAlign w:val="center"/>
            <w:hideMark/>
          </w:tcPr>
          <w:p w14:paraId="23D865F4"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5.19E-04</w:t>
            </w:r>
          </w:p>
        </w:tc>
        <w:tc>
          <w:tcPr>
            <w:tcW w:w="210" w:type="pct"/>
            <w:tcBorders>
              <w:top w:val="single" w:sz="4" w:space="0" w:color="auto"/>
              <w:left w:val="nil"/>
              <w:bottom w:val="single" w:sz="4" w:space="0" w:color="auto"/>
              <w:right w:val="nil"/>
            </w:tcBorders>
            <w:shd w:val="clear" w:color="000000" w:fill="FFFFFF"/>
            <w:noWrap/>
            <w:vAlign w:val="center"/>
            <w:hideMark/>
          </w:tcPr>
          <w:p w14:paraId="3FCBFD35"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-1.52</w:t>
            </w:r>
          </w:p>
        </w:tc>
        <w:tc>
          <w:tcPr>
            <w:tcW w:w="284" w:type="pct"/>
            <w:tcBorders>
              <w:top w:val="single" w:sz="4" w:space="0" w:color="auto"/>
              <w:left w:val="nil"/>
              <w:bottom w:val="single" w:sz="4" w:space="0" w:color="auto"/>
              <w:right w:val="nil"/>
            </w:tcBorders>
            <w:shd w:val="clear" w:color="000000" w:fill="FFFFFF"/>
            <w:noWrap/>
            <w:vAlign w:val="center"/>
            <w:hideMark/>
          </w:tcPr>
          <w:p w14:paraId="0FBDC39B"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2.69E-04</w:t>
            </w:r>
          </w:p>
        </w:tc>
        <w:tc>
          <w:tcPr>
            <w:tcW w:w="227" w:type="pct"/>
            <w:tcBorders>
              <w:top w:val="single" w:sz="4" w:space="0" w:color="auto"/>
              <w:left w:val="nil"/>
              <w:bottom w:val="single" w:sz="4" w:space="0" w:color="auto"/>
              <w:right w:val="nil"/>
            </w:tcBorders>
            <w:shd w:val="clear" w:color="000000" w:fill="FFFFFF"/>
            <w:noWrap/>
            <w:vAlign w:val="center"/>
            <w:hideMark/>
          </w:tcPr>
          <w:p w14:paraId="7E05D39E"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0.78</w:t>
            </w:r>
          </w:p>
        </w:tc>
        <w:tc>
          <w:tcPr>
            <w:tcW w:w="282" w:type="pct"/>
            <w:tcBorders>
              <w:top w:val="single" w:sz="4" w:space="0" w:color="auto"/>
              <w:left w:val="nil"/>
              <w:bottom w:val="single" w:sz="4" w:space="0" w:color="auto"/>
              <w:right w:val="single" w:sz="4" w:space="0" w:color="auto"/>
            </w:tcBorders>
            <w:shd w:val="clear" w:color="000000" w:fill="FFFFFF"/>
            <w:noWrap/>
            <w:vAlign w:val="center"/>
            <w:hideMark/>
          </w:tcPr>
          <w:p w14:paraId="40944B16"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4.16E-02</w:t>
            </w:r>
          </w:p>
        </w:tc>
        <w:tc>
          <w:tcPr>
            <w:tcW w:w="225" w:type="pct"/>
            <w:tcBorders>
              <w:top w:val="single" w:sz="4" w:space="0" w:color="auto"/>
              <w:left w:val="nil"/>
              <w:bottom w:val="single" w:sz="4" w:space="0" w:color="auto"/>
              <w:right w:val="nil"/>
            </w:tcBorders>
            <w:shd w:val="clear" w:color="000000" w:fill="FFFFFF"/>
            <w:noWrap/>
            <w:vAlign w:val="center"/>
            <w:hideMark/>
          </w:tcPr>
          <w:p w14:paraId="14115A0B"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-0.99</w:t>
            </w:r>
          </w:p>
        </w:tc>
        <w:tc>
          <w:tcPr>
            <w:tcW w:w="285" w:type="pct"/>
            <w:tcBorders>
              <w:top w:val="single" w:sz="4" w:space="0" w:color="auto"/>
              <w:left w:val="nil"/>
              <w:bottom w:val="single" w:sz="4" w:space="0" w:color="auto"/>
              <w:right w:val="nil"/>
            </w:tcBorders>
            <w:shd w:val="clear" w:color="000000" w:fill="FFFFFF"/>
            <w:noWrap/>
            <w:vAlign w:val="center"/>
            <w:hideMark/>
          </w:tcPr>
          <w:p w14:paraId="78B823AC"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2.86E-02</w:t>
            </w:r>
          </w:p>
        </w:tc>
        <w:tc>
          <w:tcPr>
            <w:tcW w:w="226" w:type="pct"/>
            <w:tcBorders>
              <w:top w:val="single" w:sz="4" w:space="0" w:color="auto"/>
              <w:left w:val="nil"/>
              <w:bottom w:val="single" w:sz="4" w:space="0" w:color="auto"/>
              <w:right w:val="nil"/>
            </w:tcBorders>
            <w:shd w:val="clear" w:color="000000" w:fill="FFFFFF"/>
            <w:noWrap/>
            <w:vAlign w:val="center"/>
            <w:hideMark/>
          </w:tcPr>
          <w:p w14:paraId="4B3D68DB"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-0.61</w:t>
            </w:r>
          </w:p>
        </w:tc>
        <w:tc>
          <w:tcPr>
            <w:tcW w:w="282" w:type="pct"/>
            <w:tcBorders>
              <w:top w:val="single" w:sz="4" w:space="0" w:color="auto"/>
              <w:left w:val="nil"/>
              <w:bottom w:val="single" w:sz="4" w:space="0" w:color="auto"/>
              <w:right w:val="nil"/>
            </w:tcBorders>
            <w:shd w:val="clear" w:color="000000" w:fill="FFFFFF"/>
            <w:noWrap/>
            <w:vAlign w:val="center"/>
            <w:hideMark/>
          </w:tcPr>
          <w:p w14:paraId="0DEC7EA4" w14:textId="77777777" w:rsidR="001150C8" w:rsidRPr="001150C8" w:rsidRDefault="001150C8" w:rsidP="001150C8">
            <w:pPr>
              <w:spacing w:before="0" w:after="0"/>
              <w:jc w:val="center"/>
              <w:rPr>
                <w:rFonts w:ascii="Calibri" w:eastAsia="Times New Roman" w:hAnsi="Calibri" w:cs="Calibri"/>
                <w:color w:val="BFBFBF"/>
                <w:sz w:val="16"/>
                <w:szCs w:val="16"/>
                <w:lang w:val="en-GB" w:eastAsia="en-GB"/>
              </w:rPr>
            </w:pPr>
            <w:r w:rsidRPr="001150C8">
              <w:rPr>
                <w:rFonts w:ascii="Calibri" w:eastAsia="Times New Roman" w:hAnsi="Calibri" w:cs="Calibri"/>
                <w:color w:val="BFBFBF"/>
                <w:sz w:val="16"/>
                <w:szCs w:val="16"/>
                <w:lang w:val="en-GB" w:eastAsia="en-GB"/>
              </w:rPr>
              <w:t>1.65E-01</w:t>
            </w:r>
          </w:p>
        </w:tc>
        <w:tc>
          <w:tcPr>
            <w:tcW w:w="223" w:type="pct"/>
            <w:tcBorders>
              <w:top w:val="single" w:sz="4" w:space="0" w:color="auto"/>
              <w:left w:val="nil"/>
              <w:bottom w:val="single" w:sz="4" w:space="0" w:color="auto"/>
              <w:right w:val="nil"/>
            </w:tcBorders>
            <w:shd w:val="clear" w:color="000000" w:fill="FFFFFF"/>
            <w:noWrap/>
            <w:vAlign w:val="center"/>
            <w:hideMark/>
          </w:tcPr>
          <w:p w14:paraId="44C30E54"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1.92</w:t>
            </w:r>
          </w:p>
        </w:tc>
        <w:tc>
          <w:tcPr>
            <w:tcW w:w="301" w:type="pct"/>
            <w:tcBorders>
              <w:top w:val="single" w:sz="4" w:space="0" w:color="auto"/>
              <w:left w:val="nil"/>
              <w:bottom w:val="single" w:sz="4" w:space="0" w:color="auto"/>
              <w:right w:val="single" w:sz="4" w:space="0" w:color="auto"/>
            </w:tcBorders>
            <w:shd w:val="clear" w:color="000000" w:fill="FFFFFF"/>
            <w:noWrap/>
            <w:vAlign w:val="center"/>
            <w:hideMark/>
          </w:tcPr>
          <w:p w14:paraId="0A098190"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3.20E-08</w:t>
            </w:r>
          </w:p>
        </w:tc>
      </w:tr>
      <w:tr w:rsidR="001150C8" w:rsidRPr="001150C8" w14:paraId="688EA04E" w14:textId="77777777" w:rsidTr="00AE0B50">
        <w:trPr>
          <w:trHeight w:val="288"/>
        </w:trPr>
        <w:tc>
          <w:tcPr>
            <w:tcW w:w="708" w:type="pct"/>
            <w:tcBorders>
              <w:top w:val="nil"/>
              <w:left w:val="single" w:sz="4" w:space="0" w:color="auto"/>
              <w:bottom w:val="nil"/>
              <w:right w:val="nil"/>
            </w:tcBorders>
            <w:shd w:val="clear" w:color="000000" w:fill="FFFFFF"/>
            <w:noWrap/>
            <w:vAlign w:val="center"/>
            <w:hideMark/>
          </w:tcPr>
          <w:p w14:paraId="32CAC052" w14:textId="77777777" w:rsidR="001150C8" w:rsidRPr="001150C8" w:rsidRDefault="001150C8" w:rsidP="001150C8">
            <w:pPr>
              <w:spacing w:before="0" w:after="0"/>
              <w:jc w:val="center"/>
              <w:rPr>
                <w:rFonts w:ascii="Calibri" w:eastAsia="Times New Roman" w:hAnsi="Calibri" w:cs="Calibri"/>
                <w:color w:val="000000"/>
                <w:sz w:val="16"/>
                <w:szCs w:val="16"/>
                <w:lang w:val="en-GB" w:eastAsia="en-GB"/>
              </w:rPr>
            </w:pPr>
            <w:r w:rsidRPr="001150C8">
              <w:rPr>
                <w:rFonts w:ascii="Calibri" w:eastAsia="Times New Roman" w:hAnsi="Calibri" w:cs="Calibri"/>
                <w:color w:val="000000"/>
                <w:sz w:val="16"/>
                <w:szCs w:val="16"/>
                <w:lang w:val="en-GB" w:eastAsia="en-GB"/>
              </w:rPr>
              <w:t>Soltu.DM.03G019030</w:t>
            </w:r>
            <w:r w:rsidRPr="001150C8">
              <w:rPr>
                <w:rFonts w:ascii="Calibri" w:eastAsia="Times New Roman" w:hAnsi="Calibri" w:cs="Calibri"/>
                <w:b/>
                <w:bCs/>
                <w:color w:val="000000"/>
                <w:sz w:val="16"/>
                <w:szCs w:val="16"/>
                <w:lang w:val="en-GB" w:eastAsia="en-GB"/>
              </w:rPr>
              <w:t>*</w:t>
            </w:r>
          </w:p>
        </w:tc>
        <w:tc>
          <w:tcPr>
            <w:tcW w:w="1162" w:type="pct"/>
            <w:tcBorders>
              <w:top w:val="nil"/>
              <w:left w:val="nil"/>
              <w:bottom w:val="nil"/>
              <w:right w:val="nil"/>
            </w:tcBorders>
            <w:shd w:val="clear" w:color="000000" w:fill="FFFFFF"/>
            <w:vAlign w:val="center"/>
            <w:hideMark/>
          </w:tcPr>
          <w:p w14:paraId="2740E667"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Homeodomain-like superfamily protein</w:t>
            </w:r>
          </w:p>
        </w:tc>
        <w:tc>
          <w:tcPr>
            <w:tcW w:w="252" w:type="pct"/>
            <w:tcBorders>
              <w:top w:val="nil"/>
              <w:left w:val="single" w:sz="4" w:space="0" w:color="auto"/>
              <w:bottom w:val="nil"/>
              <w:right w:val="nil"/>
            </w:tcBorders>
            <w:shd w:val="clear" w:color="000000" w:fill="FFFFFF"/>
            <w:noWrap/>
            <w:vAlign w:val="center"/>
            <w:hideMark/>
          </w:tcPr>
          <w:p w14:paraId="7FD3C45F"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-1.42</w:t>
            </w:r>
          </w:p>
        </w:tc>
        <w:tc>
          <w:tcPr>
            <w:tcW w:w="333" w:type="pct"/>
            <w:tcBorders>
              <w:top w:val="nil"/>
              <w:left w:val="nil"/>
              <w:bottom w:val="nil"/>
              <w:right w:val="nil"/>
            </w:tcBorders>
            <w:shd w:val="clear" w:color="000000" w:fill="FFFFFF"/>
            <w:noWrap/>
            <w:vAlign w:val="center"/>
            <w:hideMark/>
          </w:tcPr>
          <w:p w14:paraId="7A21713C"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3.02E-04</w:t>
            </w:r>
          </w:p>
        </w:tc>
        <w:tc>
          <w:tcPr>
            <w:tcW w:w="210" w:type="pct"/>
            <w:tcBorders>
              <w:top w:val="nil"/>
              <w:left w:val="nil"/>
              <w:bottom w:val="nil"/>
              <w:right w:val="nil"/>
            </w:tcBorders>
            <w:shd w:val="clear" w:color="000000" w:fill="FFFFFF"/>
            <w:noWrap/>
            <w:vAlign w:val="center"/>
            <w:hideMark/>
          </w:tcPr>
          <w:p w14:paraId="70020D65"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-2.92</w:t>
            </w:r>
          </w:p>
        </w:tc>
        <w:tc>
          <w:tcPr>
            <w:tcW w:w="284" w:type="pct"/>
            <w:tcBorders>
              <w:top w:val="nil"/>
              <w:left w:val="nil"/>
              <w:bottom w:val="nil"/>
              <w:right w:val="nil"/>
            </w:tcBorders>
            <w:shd w:val="clear" w:color="000000" w:fill="FFFFFF"/>
            <w:noWrap/>
            <w:vAlign w:val="center"/>
            <w:hideMark/>
          </w:tcPr>
          <w:p w14:paraId="19C8CC9C"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2.51E-16</w:t>
            </w:r>
          </w:p>
        </w:tc>
        <w:tc>
          <w:tcPr>
            <w:tcW w:w="227" w:type="pct"/>
            <w:tcBorders>
              <w:top w:val="nil"/>
              <w:left w:val="nil"/>
              <w:bottom w:val="nil"/>
              <w:right w:val="nil"/>
            </w:tcBorders>
            <w:shd w:val="clear" w:color="000000" w:fill="FFFFFF"/>
            <w:noWrap/>
            <w:vAlign w:val="center"/>
            <w:hideMark/>
          </w:tcPr>
          <w:p w14:paraId="475E4C52"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-4.15</w:t>
            </w:r>
          </w:p>
        </w:tc>
        <w:tc>
          <w:tcPr>
            <w:tcW w:w="282" w:type="pct"/>
            <w:tcBorders>
              <w:top w:val="nil"/>
              <w:left w:val="nil"/>
              <w:bottom w:val="nil"/>
              <w:right w:val="single" w:sz="4" w:space="0" w:color="auto"/>
            </w:tcBorders>
            <w:shd w:val="clear" w:color="000000" w:fill="FFFFFF"/>
            <w:noWrap/>
            <w:vAlign w:val="center"/>
            <w:hideMark/>
          </w:tcPr>
          <w:p w14:paraId="07A2C2DB"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1.05E-37</w:t>
            </w:r>
          </w:p>
        </w:tc>
        <w:tc>
          <w:tcPr>
            <w:tcW w:w="225" w:type="pct"/>
            <w:tcBorders>
              <w:top w:val="nil"/>
              <w:left w:val="nil"/>
              <w:bottom w:val="nil"/>
              <w:right w:val="nil"/>
            </w:tcBorders>
            <w:shd w:val="clear" w:color="000000" w:fill="FFFFFF"/>
            <w:noWrap/>
            <w:vAlign w:val="center"/>
            <w:hideMark/>
          </w:tcPr>
          <w:p w14:paraId="0A19EF9A"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-0.10</w:t>
            </w:r>
          </w:p>
        </w:tc>
        <w:tc>
          <w:tcPr>
            <w:tcW w:w="285" w:type="pct"/>
            <w:tcBorders>
              <w:top w:val="single" w:sz="4" w:space="0" w:color="auto"/>
              <w:left w:val="nil"/>
              <w:bottom w:val="nil"/>
              <w:right w:val="nil"/>
            </w:tcBorders>
            <w:shd w:val="clear" w:color="000000" w:fill="FFFFFF"/>
            <w:noWrap/>
            <w:vAlign w:val="center"/>
            <w:hideMark/>
          </w:tcPr>
          <w:p w14:paraId="2009A896" w14:textId="77777777" w:rsidR="001150C8" w:rsidRPr="001150C8" w:rsidRDefault="001150C8" w:rsidP="001150C8">
            <w:pPr>
              <w:spacing w:before="0" w:after="0"/>
              <w:jc w:val="center"/>
              <w:rPr>
                <w:rFonts w:ascii="Calibri" w:eastAsia="Times New Roman" w:hAnsi="Calibri" w:cs="Calibri"/>
                <w:color w:val="BFBFBF"/>
                <w:sz w:val="16"/>
                <w:szCs w:val="16"/>
                <w:lang w:val="en-GB" w:eastAsia="en-GB"/>
              </w:rPr>
            </w:pPr>
            <w:r w:rsidRPr="001150C8">
              <w:rPr>
                <w:rFonts w:ascii="Calibri" w:eastAsia="Times New Roman" w:hAnsi="Calibri" w:cs="Calibri"/>
                <w:color w:val="BFBFBF"/>
                <w:sz w:val="16"/>
                <w:szCs w:val="16"/>
                <w:lang w:val="en-GB" w:eastAsia="en-GB"/>
              </w:rPr>
              <w:t>8.67E-01</w:t>
            </w:r>
          </w:p>
        </w:tc>
        <w:tc>
          <w:tcPr>
            <w:tcW w:w="226" w:type="pct"/>
            <w:tcBorders>
              <w:top w:val="nil"/>
              <w:left w:val="nil"/>
              <w:bottom w:val="nil"/>
              <w:right w:val="nil"/>
            </w:tcBorders>
            <w:shd w:val="clear" w:color="000000" w:fill="FFFFFF"/>
            <w:noWrap/>
            <w:vAlign w:val="center"/>
            <w:hideMark/>
          </w:tcPr>
          <w:p w14:paraId="2D953A77"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-2.67</w:t>
            </w:r>
          </w:p>
        </w:tc>
        <w:tc>
          <w:tcPr>
            <w:tcW w:w="282" w:type="pct"/>
            <w:tcBorders>
              <w:top w:val="nil"/>
              <w:left w:val="nil"/>
              <w:bottom w:val="nil"/>
              <w:right w:val="nil"/>
            </w:tcBorders>
            <w:shd w:val="clear" w:color="000000" w:fill="FFFFFF"/>
            <w:noWrap/>
            <w:vAlign w:val="center"/>
            <w:hideMark/>
          </w:tcPr>
          <w:p w14:paraId="50F0B501"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1.72E-17</w:t>
            </w:r>
          </w:p>
        </w:tc>
        <w:tc>
          <w:tcPr>
            <w:tcW w:w="223" w:type="pct"/>
            <w:tcBorders>
              <w:top w:val="nil"/>
              <w:left w:val="nil"/>
              <w:bottom w:val="nil"/>
              <w:right w:val="nil"/>
            </w:tcBorders>
            <w:shd w:val="clear" w:color="000000" w:fill="FFFFFF"/>
            <w:noWrap/>
            <w:vAlign w:val="center"/>
            <w:hideMark/>
          </w:tcPr>
          <w:p w14:paraId="3D5CD608"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-3.84</w:t>
            </w:r>
          </w:p>
        </w:tc>
        <w:tc>
          <w:tcPr>
            <w:tcW w:w="301" w:type="pct"/>
            <w:tcBorders>
              <w:top w:val="nil"/>
              <w:left w:val="nil"/>
              <w:bottom w:val="nil"/>
              <w:right w:val="single" w:sz="4" w:space="0" w:color="auto"/>
            </w:tcBorders>
            <w:shd w:val="clear" w:color="000000" w:fill="FFFFFF"/>
            <w:noWrap/>
            <w:vAlign w:val="center"/>
            <w:hideMark/>
          </w:tcPr>
          <w:p w14:paraId="2D8BD59C"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1.18E-33</w:t>
            </w:r>
          </w:p>
        </w:tc>
      </w:tr>
      <w:tr w:rsidR="001150C8" w:rsidRPr="001150C8" w14:paraId="5F6DFEB8" w14:textId="77777777" w:rsidTr="00AE0B50">
        <w:trPr>
          <w:trHeight w:val="288"/>
        </w:trPr>
        <w:tc>
          <w:tcPr>
            <w:tcW w:w="708" w:type="pct"/>
            <w:tcBorders>
              <w:top w:val="single" w:sz="4" w:space="0" w:color="auto"/>
              <w:left w:val="single" w:sz="4" w:space="0" w:color="auto"/>
              <w:bottom w:val="single" w:sz="4" w:space="0" w:color="auto"/>
              <w:right w:val="nil"/>
            </w:tcBorders>
            <w:shd w:val="clear" w:color="000000" w:fill="FFFFFF"/>
            <w:noWrap/>
            <w:vAlign w:val="center"/>
            <w:hideMark/>
          </w:tcPr>
          <w:p w14:paraId="42A8B9FC" w14:textId="77777777" w:rsidR="001150C8" w:rsidRPr="00986088" w:rsidRDefault="001150C8" w:rsidP="001150C8">
            <w:pPr>
              <w:spacing w:before="0" w:after="0"/>
              <w:jc w:val="center"/>
              <w:rPr>
                <w:rFonts w:ascii="Calibri" w:eastAsia="Times New Roman" w:hAnsi="Calibri" w:cs="Calibri"/>
                <w:color w:val="FF0000"/>
                <w:sz w:val="16"/>
                <w:szCs w:val="16"/>
                <w:lang w:val="en-GB" w:eastAsia="en-GB"/>
              </w:rPr>
            </w:pPr>
            <w:r w:rsidRPr="00986088">
              <w:rPr>
                <w:rFonts w:ascii="Calibri" w:eastAsia="Times New Roman" w:hAnsi="Calibri" w:cs="Calibri"/>
                <w:color w:val="FF0000"/>
                <w:sz w:val="16"/>
                <w:szCs w:val="16"/>
                <w:lang w:val="en-GB" w:eastAsia="en-GB"/>
              </w:rPr>
              <w:t>Soltu.DM.09G001780</w:t>
            </w:r>
          </w:p>
        </w:tc>
        <w:tc>
          <w:tcPr>
            <w:tcW w:w="1162" w:type="pct"/>
            <w:tcBorders>
              <w:top w:val="single" w:sz="4" w:space="0" w:color="auto"/>
              <w:left w:val="nil"/>
              <w:bottom w:val="single" w:sz="4" w:space="0" w:color="auto"/>
              <w:right w:val="nil"/>
            </w:tcBorders>
            <w:shd w:val="clear" w:color="000000" w:fill="FFFFFF"/>
            <w:vAlign w:val="center"/>
            <w:hideMark/>
          </w:tcPr>
          <w:p w14:paraId="5DF3D6BB" w14:textId="77777777" w:rsidR="001150C8" w:rsidRPr="00986088" w:rsidRDefault="001150C8" w:rsidP="001150C8">
            <w:pPr>
              <w:spacing w:before="0" w:after="0"/>
              <w:jc w:val="center"/>
              <w:rPr>
                <w:rFonts w:ascii="Calibri" w:eastAsia="Times New Roman" w:hAnsi="Calibri" w:cs="Calibri"/>
                <w:color w:val="FF0000"/>
                <w:sz w:val="16"/>
                <w:szCs w:val="16"/>
                <w:lang w:val="en-GB" w:eastAsia="en-GB"/>
              </w:rPr>
            </w:pPr>
            <w:r w:rsidRPr="00986088">
              <w:rPr>
                <w:rFonts w:ascii="Calibri" w:eastAsia="Times New Roman" w:hAnsi="Calibri" w:cs="Calibri"/>
                <w:color w:val="FF0000"/>
                <w:sz w:val="16"/>
                <w:szCs w:val="16"/>
                <w:lang w:val="en-GB" w:eastAsia="en-GB"/>
              </w:rPr>
              <w:t>NAD(P)-binding </w:t>
            </w:r>
            <w:proofErr w:type="spellStart"/>
            <w:r w:rsidRPr="00986088">
              <w:rPr>
                <w:rFonts w:ascii="Calibri" w:eastAsia="Times New Roman" w:hAnsi="Calibri" w:cs="Calibri"/>
                <w:color w:val="FF0000"/>
                <w:sz w:val="16"/>
                <w:szCs w:val="16"/>
                <w:lang w:val="en-GB" w:eastAsia="en-GB"/>
              </w:rPr>
              <w:t>Rossmann</w:t>
            </w:r>
            <w:proofErr w:type="spellEnd"/>
            <w:r w:rsidRPr="00986088">
              <w:rPr>
                <w:rFonts w:ascii="Calibri" w:eastAsia="Times New Roman" w:hAnsi="Calibri" w:cs="Calibri"/>
                <w:color w:val="FF0000"/>
                <w:sz w:val="16"/>
                <w:szCs w:val="16"/>
                <w:lang w:val="en-GB" w:eastAsia="en-GB"/>
              </w:rPr>
              <w:t>-fold superfamily protein</w:t>
            </w:r>
          </w:p>
        </w:tc>
        <w:tc>
          <w:tcPr>
            <w:tcW w:w="252" w:type="pct"/>
            <w:tcBorders>
              <w:top w:val="single" w:sz="4" w:space="0" w:color="auto"/>
              <w:left w:val="single" w:sz="4" w:space="0" w:color="auto"/>
              <w:bottom w:val="single" w:sz="4" w:space="0" w:color="auto"/>
              <w:right w:val="nil"/>
            </w:tcBorders>
            <w:shd w:val="clear" w:color="000000" w:fill="FFFFFF"/>
            <w:noWrap/>
            <w:vAlign w:val="center"/>
            <w:hideMark/>
          </w:tcPr>
          <w:p w14:paraId="6E81AA22"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-1.41</w:t>
            </w:r>
          </w:p>
        </w:tc>
        <w:tc>
          <w:tcPr>
            <w:tcW w:w="333" w:type="pct"/>
            <w:tcBorders>
              <w:top w:val="single" w:sz="4" w:space="0" w:color="auto"/>
              <w:left w:val="nil"/>
              <w:bottom w:val="single" w:sz="4" w:space="0" w:color="auto"/>
              <w:right w:val="nil"/>
            </w:tcBorders>
            <w:shd w:val="clear" w:color="000000" w:fill="FFFFFF"/>
            <w:noWrap/>
            <w:vAlign w:val="center"/>
            <w:hideMark/>
          </w:tcPr>
          <w:p w14:paraId="7F68D142"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3.57E-02</w:t>
            </w:r>
          </w:p>
        </w:tc>
        <w:tc>
          <w:tcPr>
            <w:tcW w:w="210" w:type="pct"/>
            <w:tcBorders>
              <w:top w:val="single" w:sz="4" w:space="0" w:color="auto"/>
              <w:left w:val="nil"/>
              <w:bottom w:val="single" w:sz="4" w:space="0" w:color="auto"/>
              <w:right w:val="nil"/>
            </w:tcBorders>
            <w:shd w:val="clear" w:color="000000" w:fill="FFFFFF"/>
            <w:noWrap/>
            <w:vAlign w:val="center"/>
            <w:hideMark/>
          </w:tcPr>
          <w:p w14:paraId="7330DB5E"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-2.88</w:t>
            </w:r>
          </w:p>
        </w:tc>
        <w:tc>
          <w:tcPr>
            <w:tcW w:w="284" w:type="pct"/>
            <w:tcBorders>
              <w:top w:val="single" w:sz="4" w:space="0" w:color="auto"/>
              <w:left w:val="nil"/>
              <w:bottom w:val="single" w:sz="4" w:space="0" w:color="auto"/>
              <w:right w:val="nil"/>
            </w:tcBorders>
            <w:shd w:val="clear" w:color="000000" w:fill="FFFFFF"/>
            <w:noWrap/>
            <w:vAlign w:val="center"/>
            <w:hideMark/>
          </w:tcPr>
          <w:p w14:paraId="345C91DF"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1.07E-05</w:t>
            </w:r>
          </w:p>
        </w:tc>
        <w:tc>
          <w:tcPr>
            <w:tcW w:w="227" w:type="pct"/>
            <w:tcBorders>
              <w:top w:val="single" w:sz="4" w:space="0" w:color="auto"/>
              <w:left w:val="nil"/>
              <w:bottom w:val="single" w:sz="4" w:space="0" w:color="auto"/>
              <w:right w:val="nil"/>
            </w:tcBorders>
            <w:shd w:val="clear" w:color="000000" w:fill="FFFFFF"/>
            <w:noWrap/>
            <w:vAlign w:val="center"/>
            <w:hideMark/>
          </w:tcPr>
          <w:p w14:paraId="5E54E111"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-1.98</w:t>
            </w:r>
          </w:p>
        </w:tc>
        <w:tc>
          <w:tcPr>
            <w:tcW w:w="282" w:type="pct"/>
            <w:tcBorders>
              <w:top w:val="single" w:sz="4" w:space="0" w:color="auto"/>
              <w:left w:val="nil"/>
              <w:bottom w:val="single" w:sz="4" w:space="0" w:color="auto"/>
              <w:right w:val="single" w:sz="4" w:space="0" w:color="auto"/>
            </w:tcBorders>
            <w:shd w:val="clear" w:color="000000" w:fill="FFFFFF"/>
            <w:noWrap/>
            <w:vAlign w:val="center"/>
            <w:hideMark/>
          </w:tcPr>
          <w:p w14:paraId="794B26D5"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8.46E-05</w:t>
            </w:r>
          </w:p>
        </w:tc>
        <w:tc>
          <w:tcPr>
            <w:tcW w:w="225" w:type="pct"/>
            <w:tcBorders>
              <w:top w:val="single" w:sz="4" w:space="0" w:color="auto"/>
              <w:left w:val="nil"/>
              <w:bottom w:val="single" w:sz="4" w:space="0" w:color="auto"/>
              <w:right w:val="nil"/>
            </w:tcBorders>
            <w:shd w:val="clear" w:color="000000" w:fill="FFFFFF"/>
            <w:noWrap/>
            <w:vAlign w:val="center"/>
            <w:hideMark/>
          </w:tcPr>
          <w:p w14:paraId="531DBB87"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-0.85</w:t>
            </w:r>
          </w:p>
        </w:tc>
        <w:tc>
          <w:tcPr>
            <w:tcW w:w="285" w:type="pct"/>
            <w:tcBorders>
              <w:top w:val="single" w:sz="4" w:space="0" w:color="auto"/>
              <w:left w:val="nil"/>
              <w:bottom w:val="single" w:sz="4" w:space="0" w:color="auto"/>
              <w:right w:val="nil"/>
            </w:tcBorders>
            <w:shd w:val="clear" w:color="000000" w:fill="FFFFFF"/>
            <w:noWrap/>
            <w:vAlign w:val="center"/>
            <w:hideMark/>
          </w:tcPr>
          <w:p w14:paraId="36B01784" w14:textId="77777777" w:rsidR="001150C8" w:rsidRPr="001150C8" w:rsidRDefault="001150C8" w:rsidP="001150C8">
            <w:pPr>
              <w:spacing w:before="0" w:after="0"/>
              <w:jc w:val="center"/>
              <w:rPr>
                <w:rFonts w:ascii="Calibri" w:eastAsia="Times New Roman" w:hAnsi="Calibri" w:cs="Calibri"/>
                <w:color w:val="BFBFBF"/>
                <w:sz w:val="16"/>
                <w:szCs w:val="16"/>
                <w:lang w:val="en-GB" w:eastAsia="en-GB"/>
              </w:rPr>
            </w:pPr>
            <w:r w:rsidRPr="001150C8">
              <w:rPr>
                <w:rFonts w:ascii="Calibri" w:eastAsia="Times New Roman" w:hAnsi="Calibri" w:cs="Calibri"/>
                <w:color w:val="BFBFBF"/>
                <w:sz w:val="16"/>
                <w:szCs w:val="16"/>
                <w:lang w:val="en-GB" w:eastAsia="en-GB"/>
              </w:rPr>
              <w:t>NA</w:t>
            </w:r>
          </w:p>
        </w:tc>
        <w:tc>
          <w:tcPr>
            <w:tcW w:w="226" w:type="pct"/>
            <w:tcBorders>
              <w:top w:val="single" w:sz="4" w:space="0" w:color="auto"/>
              <w:left w:val="nil"/>
              <w:bottom w:val="single" w:sz="4" w:space="0" w:color="auto"/>
              <w:right w:val="nil"/>
            </w:tcBorders>
            <w:shd w:val="clear" w:color="000000" w:fill="FFFFFF"/>
            <w:noWrap/>
            <w:vAlign w:val="center"/>
            <w:hideMark/>
          </w:tcPr>
          <w:p w14:paraId="1C82E4E4"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-1.33</w:t>
            </w:r>
          </w:p>
        </w:tc>
        <w:tc>
          <w:tcPr>
            <w:tcW w:w="282" w:type="pct"/>
            <w:tcBorders>
              <w:top w:val="single" w:sz="4" w:space="0" w:color="auto"/>
              <w:left w:val="nil"/>
              <w:bottom w:val="single" w:sz="4" w:space="0" w:color="auto"/>
              <w:right w:val="nil"/>
            </w:tcBorders>
            <w:shd w:val="clear" w:color="000000" w:fill="FFFFFF"/>
            <w:noWrap/>
            <w:vAlign w:val="center"/>
            <w:hideMark/>
          </w:tcPr>
          <w:p w14:paraId="6493D2AC"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3.69E-02</w:t>
            </w:r>
          </w:p>
        </w:tc>
        <w:tc>
          <w:tcPr>
            <w:tcW w:w="223" w:type="pct"/>
            <w:tcBorders>
              <w:top w:val="single" w:sz="4" w:space="0" w:color="auto"/>
              <w:left w:val="nil"/>
              <w:bottom w:val="single" w:sz="4" w:space="0" w:color="auto"/>
              <w:right w:val="nil"/>
            </w:tcBorders>
            <w:shd w:val="clear" w:color="000000" w:fill="FFFFFF"/>
            <w:noWrap/>
            <w:vAlign w:val="center"/>
            <w:hideMark/>
          </w:tcPr>
          <w:p w14:paraId="1605F424"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-1.96</w:t>
            </w:r>
          </w:p>
        </w:tc>
        <w:tc>
          <w:tcPr>
            <w:tcW w:w="301" w:type="pct"/>
            <w:tcBorders>
              <w:top w:val="single" w:sz="4" w:space="0" w:color="auto"/>
              <w:left w:val="nil"/>
              <w:bottom w:val="single" w:sz="4" w:space="0" w:color="auto"/>
              <w:right w:val="single" w:sz="4" w:space="0" w:color="auto"/>
            </w:tcBorders>
            <w:shd w:val="clear" w:color="000000" w:fill="FFFFFF"/>
            <w:noWrap/>
            <w:vAlign w:val="center"/>
            <w:hideMark/>
          </w:tcPr>
          <w:p w14:paraId="7D73D2E1"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1.33E-03</w:t>
            </w:r>
          </w:p>
        </w:tc>
      </w:tr>
      <w:tr w:rsidR="001150C8" w:rsidRPr="001150C8" w14:paraId="64E03A57" w14:textId="77777777" w:rsidTr="00AE0B50">
        <w:trPr>
          <w:trHeight w:val="288"/>
        </w:trPr>
        <w:tc>
          <w:tcPr>
            <w:tcW w:w="708" w:type="pct"/>
            <w:tcBorders>
              <w:top w:val="nil"/>
              <w:left w:val="single" w:sz="4" w:space="0" w:color="auto"/>
              <w:bottom w:val="nil"/>
              <w:right w:val="nil"/>
            </w:tcBorders>
            <w:shd w:val="clear" w:color="000000" w:fill="FFFFFF"/>
            <w:noWrap/>
            <w:vAlign w:val="center"/>
            <w:hideMark/>
          </w:tcPr>
          <w:p w14:paraId="19D1B1C9" w14:textId="77777777" w:rsidR="001150C8" w:rsidRPr="001150C8" w:rsidRDefault="001150C8" w:rsidP="001150C8">
            <w:pPr>
              <w:spacing w:before="0" w:after="0"/>
              <w:jc w:val="center"/>
              <w:rPr>
                <w:rFonts w:ascii="Calibri" w:eastAsia="Times New Roman" w:hAnsi="Calibri" w:cs="Calibri"/>
                <w:color w:val="000000"/>
                <w:sz w:val="16"/>
                <w:szCs w:val="16"/>
                <w:lang w:val="en-GB" w:eastAsia="en-GB"/>
              </w:rPr>
            </w:pPr>
            <w:r w:rsidRPr="001150C8">
              <w:rPr>
                <w:rFonts w:ascii="Calibri" w:eastAsia="Times New Roman" w:hAnsi="Calibri" w:cs="Calibri"/>
                <w:color w:val="000000"/>
                <w:sz w:val="16"/>
                <w:szCs w:val="16"/>
                <w:lang w:val="en-GB" w:eastAsia="en-GB"/>
              </w:rPr>
              <w:lastRenderedPageBreak/>
              <w:t>Soltu.DM.02G030180</w:t>
            </w:r>
          </w:p>
        </w:tc>
        <w:tc>
          <w:tcPr>
            <w:tcW w:w="1162" w:type="pct"/>
            <w:tcBorders>
              <w:top w:val="nil"/>
              <w:left w:val="nil"/>
              <w:bottom w:val="nil"/>
              <w:right w:val="nil"/>
            </w:tcBorders>
            <w:shd w:val="clear" w:color="000000" w:fill="FFFFFF"/>
            <w:vAlign w:val="center"/>
            <w:hideMark/>
          </w:tcPr>
          <w:p w14:paraId="1C9E36CD"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conserved peptide upstream open reading frame</w:t>
            </w:r>
          </w:p>
        </w:tc>
        <w:tc>
          <w:tcPr>
            <w:tcW w:w="252" w:type="pct"/>
            <w:tcBorders>
              <w:top w:val="nil"/>
              <w:left w:val="single" w:sz="4" w:space="0" w:color="auto"/>
              <w:bottom w:val="nil"/>
              <w:right w:val="nil"/>
            </w:tcBorders>
            <w:shd w:val="clear" w:color="000000" w:fill="FFFFFF"/>
            <w:noWrap/>
            <w:vAlign w:val="center"/>
            <w:hideMark/>
          </w:tcPr>
          <w:p w14:paraId="7CA91496"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-1.37</w:t>
            </w:r>
          </w:p>
        </w:tc>
        <w:tc>
          <w:tcPr>
            <w:tcW w:w="333" w:type="pct"/>
            <w:tcBorders>
              <w:top w:val="nil"/>
              <w:left w:val="nil"/>
              <w:bottom w:val="nil"/>
              <w:right w:val="nil"/>
            </w:tcBorders>
            <w:shd w:val="clear" w:color="000000" w:fill="FFFFFF"/>
            <w:noWrap/>
            <w:vAlign w:val="center"/>
            <w:hideMark/>
          </w:tcPr>
          <w:p w14:paraId="7D87AE95"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5.17E-03</w:t>
            </w:r>
          </w:p>
        </w:tc>
        <w:tc>
          <w:tcPr>
            <w:tcW w:w="210" w:type="pct"/>
            <w:tcBorders>
              <w:top w:val="nil"/>
              <w:left w:val="nil"/>
              <w:bottom w:val="nil"/>
              <w:right w:val="nil"/>
            </w:tcBorders>
            <w:shd w:val="clear" w:color="000000" w:fill="FFFFFF"/>
            <w:noWrap/>
            <w:vAlign w:val="center"/>
            <w:hideMark/>
          </w:tcPr>
          <w:p w14:paraId="59418024"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-1.47</w:t>
            </w:r>
          </w:p>
        </w:tc>
        <w:tc>
          <w:tcPr>
            <w:tcW w:w="284" w:type="pct"/>
            <w:tcBorders>
              <w:top w:val="nil"/>
              <w:left w:val="nil"/>
              <w:bottom w:val="nil"/>
              <w:right w:val="nil"/>
            </w:tcBorders>
            <w:shd w:val="clear" w:color="000000" w:fill="FFFFFF"/>
            <w:noWrap/>
            <w:vAlign w:val="center"/>
            <w:hideMark/>
          </w:tcPr>
          <w:p w14:paraId="40DDC237"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1.02E-03</w:t>
            </w:r>
          </w:p>
        </w:tc>
        <w:tc>
          <w:tcPr>
            <w:tcW w:w="227" w:type="pct"/>
            <w:tcBorders>
              <w:top w:val="nil"/>
              <w:left w:val="nil"/>
              <w:bottom w:val="nil"/>
              <w:right w:val="nil"/>
            </w:tcBorders>
            <w:shd w:val="clear" w:color="000000" w:fill="FFFFFF"/>
            <w:noWrap/>
            <w:vAlign w:val="center"/>
            <w:hideMark/>
          </w:tcPr>
          <w:p w14:paraId="1670895B"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1.24</w:t>
            </w:r>
          </w:p>
        </w:tc>
        <w:tc>
          <w:tcPr>
            <w:tcW w:w="282" w:type="pct"/>
            <w:tcBorders>
              <w:top w:val="nil"/>
              <w:left w:val="nil"/>
              <w:bottom w:val="nil"/>
              <w:right w:val="single" w:sz="4" w:space="0" w:color="auto"/>
            </w:tcBorders>
            <w:shd w:val="clear" w:color="000000" w:fill="FFFFFF"/>
            <w:noWrap/>
            <w:vAlign w:val="center"/>
            <w:hideMark/>
          </w:tcPr>
          <w:p w14:paraId="76522592"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1.10E-03</w:t>
            </w:r>
          </w:p>
        </w:tc>
        <w:tc>
          <w:tcPr>
            <w:tcW w:w="225" w:type="pct"/>
            <w:tcBorders>
              <w:top w:val="nil"/>
              <w:left w:val="nil"/>
              <w:bottom w:val="nil"/>
              <w:right w:val="nil"/>
            </w:tcBorders>
            <w:shd w:val="clear" w:color="000000" w:fill="FFFFFF"/>
            <w:noWrap/>
            <w:vAlign w:val="center"/>
            <w:hideMark/>
          </w:tcPr>
          <w:p w14:paraId="4878571D"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-0.58</w:t>
            </w:r>
          </w:p>
        </w:tc>
        <w:tc>
          <w:tcPr>
            <w:tcW w:w="285" w:type="pct"/>
            <w:tcBorders>
              <w:top w:val="nil"/>
              <w:left w:val="nil"/>
              <w:bottom w:val="nil"/>
              <w:right w:val="nil"/>
            </w:tcBorders>
            <w:shd w:val="clear" w:color="000000" w:fill="FFFFFF"/>
            <w:noWrap/>
            <w:vAlign w:val="center"/>
            <w:hideMark/>
          </w:tcPr>
          <w:p w14:paraId="4BB2BDCA" w14:textId="77777777" w:rsidR="001150C8" w:rsidRPr="001150C8" w:rsidRDefault="001150C8" w:rsidP="001150C8">
            <w:pPr>
              <w:spacing w:before="0" w:after="0"/>
              <w:jc w:val="center"/>
              <w:rPr>
                <w:rFonts w:ascii="Calibri" w:eastAsia="Times New Roman" w:hAnsi="Calibri" w:cs="Calibri"/>
                <w:color w:val="BFBFBF"/>
                <w:sz w:val="16"/>
                <w:szCs w:val="16"/>
                <w:lang w:val="en-GB" w:eastAsia="en-GB"/>
              </w:rPr>
            </w:pPr>
            <w:r w:rsidRPr="001150C8">
              <w:rPr>
                <w:rFonts w:ascii="Calibri" w:eastAsia="Times New Roman" w:hAnsi="Calibri" w:cs="Calibri"/>
                <w:color w:val="BFBFBF"/>
                <w:sz w:val="16"/>
                <w:szCs w:val="16"/>
                <w:lang w:val="en-GB" w:eastAsia="en-GB"/>
              </w:rPr>
              <w:t>2.86E-01</w:t>
            </w:r>
          </w:p>
        </w:tc>
        <w:tc>
          <w:tcPr>
            <w:tcW w:w="226" w:type="pct"/>
            <w:tcBorders>
              <w:top w:val="nil"/>
              <w:left w:val="nil"/>
              <w:bottom w:val="nil"/>
              <w:right w:val="nil"/>
            </w:tcBorders>
            <w:shd w:val="clear" w:color="000000" w:fill="FFFFFF"/>
            <w:noWrap/>
            <w:vAlign w:val="center"/>
            <w:hideMark/>
          </w:tcPr>
          <w:p w14:paraId="2327C873"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-0.16</w:t>
            </w:r>
          </w:p>
        </w:tc>
        <w:tc>
          <w:tcPr>
            <w:tcW w:w="282" w:type="pct"/>
            <w:tcBorders>
              <w:top w:val="nil"/>
              <w:left w:val="nil"/>
              <w:bottom w:val="nil"/>
              <w:right w:val="nil"/>
            </w:tcBorders>
            <w:shd w:val="clear" w:color="000000" w:fill="FFFFFF"/>
            <w:noWrap/>
            <w:vAlign w:val="center"/>
            <w:hideMark/>
          </w:tcPr>
          <w:p w14:paraId="4841A3FE" w14:textId="77777777" w:rsidR="001150C8" w:rsidRPr="001150C8" w:rsidRDefault="001150C8" w:rsidP="001150C8">
            <w:pPr>
              <w:spacing w:before="0" w:after="0"/>
              <w:jc w:val="center"/>
              <w:rPr>
                <w:rFonts w:ascii="Calibri" w:eastAsia="Times New Roman" w:hAnsi="Calibri" w:cs="Calibri"/>
                <w:color w:val="BFBFBF"/>
                <w:sz w:val="16"/>
                <w:szCs w:val="16"/>
                <w:lang w:val="en-GB" w:eastAsia="en-GB"/>
              </w:rPr>
            </w:pPr>
            <w:r w:rsidRPr="001150C8">
              <w:rPr>
                <w:rFonts w:ascii="Calibri" w:eastAsia="Times New Roman" w:hAnsi="Calibri" w:cs="Calibri"/>
                <w:color w:val="BFBFBF"/>
                <w:sz w:val="16"/>
                <w:szCs w:val="16"/>
                <w:lang w:val="en-GB" w:eastAsia="en-GB"/>
              </w:rPr>
              <w:t>7.96E-01</w:t>
            </w:r>
          </w:p>
        </w:tc>
        <w:tc>
          <w:tcPr>
            <w:tcW w:w="223" w:type="pct"/>
            <w:tcBorders>
              <w:top w:val="nil"/>
              <w:left w:val="nil"/>
              <w:bottom w:val="nil"/>
              <w:right w:val="nil"/>
            </w:tcBorders>
            <w:shd w:val="clear" w:color="000000" w:fill="FFFFFF"/>
            <w:noWrap/>
            <w:vAlign w:val="center"/>
            <w:hideMark/>
          </w:tcPr>
          <w:p w14:paraId="193D144D"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2.45</w:t>
            </w:r>
          </w:p>
        </w:tc>
        <w:tc>
          <w:tcPr>
            <w:tcW w:w="301" w:type="pct"/>
            <w:tcBorders>
              <w:top w:val="nil"/>
              <w:left w:val="nil"/>
              <w:bottom w:val="nil"/>
              <w:right w:val="single" w:sz="4" w:space="0" w:color="auto"/>
            </w:tcBorders>
            <w:shd w:val="clear" w:color="000000" w:fill="FFFFFF"/>
            <w:noWrap/>
            <w:vAlign w:val="center"/>
            <w:hideMark/>
          </w:tcPr>
          <w:p w14:paraId="57409D52"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5.67E-12</w:t>
            </w:r>
          </w:p>
        </w:tc>
      </w:tr>
      <w:tr w:rsidR="001150C8" w:rsidRPr="001150C8" w14:paraId="248D3255" w14:textId="77777777" w:rsidTr="00AE0B50">
        <w:trPr>
          <w:trHeight w:val="288"/>
        </w:trPr>
        <w:tc>
          <w:tcPr>
            <w:tcW w:w="708" w:type="pct"/>
            <w:tcBorders>
              <w:top w:val="single" w:sz="4" w:space="0" w:color="auto"/>
              <w:left w:val="single" w:sz="4" w:space="0" w:color="auto"/>
              <w:bottom w:val="single" w:sz="4" w:space="0" w:color="auto"/>
              <w:right w:val="nil"/>
            </w:tcBorders>
            <w:shd w:val="clear" w:color="000000" w:fill="FFFFFF"/>
            <w:noWrap/>
            <w:vAlign w:val="center"/>
            <w:hideMark/>
          </w:tcPr>
          <w:p w14:paraId="092AF67F" w14:textId="77777777" w:rsidR="001150C8" w:rsidRPr="001150C8" w:rsidRDefault="001150C8" w:rsidP="001150C8">
            <w:pPr>
              <w:spacing w:before="0" w:after="0"/>
              <w:jc w:val="center"/>
              <w:rPr>
                <w:rFonts w:ascii="Calibri" w:eastAsia="Times New Roman" w:hAnsi="Calibri" w:cs="Calibri"/>
                <w:color w:val="000000"/>
                <w:sz w:val="16"/>
                <w:szCs w:val="16"/>
                <w:lang w:val="en-GB" w:eastAsia="en-GB"/>
              </w:rPr>
            </w:pPr>
            <w:r w:rsidRPr="001150C8">
              <w:rPr>
                <w:rFonts w:ascii="Calibri" w:eastAsia="Times New Roman" w:hAnsi="Calibri" w:cs="Calibri"/>
                <w:color w:val="000000"/>
                <w:sz w:val="16"/>
                <w:szCs w:val="16"/>
                <w:lang w:val="en-GB" w:eastAsia="en-GB"/>
              </w:rPr>
              <w:t>Soltu.DM.04G028940</w:t>
            </w:r>
          </w:p>
        </w:tc>
        <w:tc>
          <w:tcPr>
            <w:tcW w:w="1162" w:type="pct"/>
            <w:tcBorders>
              <w:top w:val="single" w:sz="4" w:space="0" w:color="auto"/>
              <w:left w:val="nil"/>
              <w:bottom w:val="single" w:sz="4" w:space="0" w:color="auto"/>
              <w:right w:val="nil"/>
            </w:tcBorders>
            <w:shd w:val="clear" w:color="000000" w:fill="FFFFFF"/>
            <w:vAlign w:val="center"/>
            <w:hideMark/>
          </w:tcPr>
          <w:p w14:paraId="503F2646" w14:textId="77777777" w:rsidR="001150C8" w:rsidRPr="001150C8" w:rsidRDefault="001150C8" w:rsidP="001150C8">
            <w:pPr>
              <w:spacing w:before="0" w:after="0"/>
              <w:jc w:val="center"/>
              <w:rPr>
                <w:rFonts w:ascii="Calibri" w:eastAsia="Times New Roman" w:hAnsi="Calibri" w:cs="Calibri"/>
                <w:color w:val="000000"/>
                <w:sz w:val="16"/>
                <w:szCs w:val="16"/>
                <w:lang w:val="en-GB" w:eastAsia="en-GB"/>
              </w:rPr>
            </w:pPr>
            <w:r w:rsidRPr="001150C8">
              <w:rPr>
                <w:rFonts w:ascii="Calibri" w:eastAsia="Times New Roman" w:hAnsi="Calibri" w:cs="Calibri"/>
                <w:color w:val="000000"/>
                <w:sz w:val="16"/>
                <w:szCs w:val="16"/>
                <w:lang w:val="en-GB" w:eastAsia="en-GB"/>
              </w:rPr>
              <w:t>STAS domain / </w:t>
            </w:r>
            <w:proofErr w:type="spellStart"/>
            <w:r w:rsidRPr="001150C8">
              <w:rPr>
                <w:rFonts w:ascii="Calibri" w:eastAsia="Times New Roman" w:hAnsi="Calibri" w:cs="Calibri"/>
                <w:color w:val="000000"/>
                <w:sz w:val="16"/>
                <w:szCs w:val="16"/>
                <w:lang w:val="en-GB" w:eastAsia="en-GB"/>
              </w:rPr>
              <w:t>Sulfate</w:t>
            </w:r>
            <w:proofErr w:type="spellEnd"/>
            <w:r w:rsidRPr="001150C8">
              <w:rPr>
                <w:rFonts w:ascii="Calibri" w:eastAsia="Times New Roman" w:hAnsi="Calibri" w:cs="Calibri"/>
                <w:color w:val="000000"/>
                <w:sz w:val="16"/>
                <w:szCs w:val="16"/>
                <w:lang w:val="en-GB" w:eastAsia="en-GB"/>
              </w:rPr>
              <w:t> transporter family</w:t>
            </w:r>
          </w:p>
        </w:tc>
        <w:tc>
          <w:tcPr>
            <w:tcW w:w="252" w:type="pct"/>
            <w:tcBorders>
              <w:top w:val="single" w:sz="4" w:space="0" w:color="auto"/>
              <w:left w:val="single" w:sz="4" w:space="0" w:color="auto"/>
              <w:bottom w:val="single" w:sz="4" w:space="0" w:color="auto"/>
              <w:right w:val="nil"/>
            </w:tcBorders>
            <w:shd w:val="clear" w:color="000000" w:fill="FFFFFF"/>
            <w:noWrap/>
            <w:vAlign w:val="center"/>
            <w:hideMark/>
          </w:tcPr>
          <w:p w14:paraId="21AC37DA"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-1.33</w:t>
            </w:r>
          </w:p>
        </w:tc>
        <w:tc>
          <w:tcPr>
            <w:tcW w:w="333" w:type="pct"/>
            <w:tcBorders>
              <w:top w:val="single" w:sz="4" w:space="0" w:color="auto"/>
              <w:left w:val="nil"/>
              <w:bottom w:val="single" w:sz="4" w:space="0" w:color="auto"/>
              <w:right w:val="nil"/>
            </w:tcBorders>
            <w:shd w:val="clear" w:color="000000" w:fill="FFFFFF"/>
            <w:noWrap/>
            <w:vAlign w:val="center"/>
            <w:hideMark/>
          </w:tcPr>
          <w:p w14:paraId="66E779AA"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1.37E-02</w:t>
            </w:r>
          </w:p>
        </w:tc>
        <w:tc>
          <w:tcPr>
            <w:tcW w:w="210" w:type="pct"/>
            <w:tcBorders>
              <w:top w:val="single" w:sz="4" w:space="0" w:color="auto"/>
              <w:left w:val="nil"/>
              <w:bottom w:val="single" w:sz="4" w:space="0" w:color="auto"/>
              <w:right w:val="nil"/>
            </w:tcBorders>
            <w:shd w:val="clear" w:color="000000" w:fill="FFFFFF"/>
            <w:noWrap/>
            <w:vAlign w:val="center"/>
            <w:hideMark/>
          </w:tcPr>
          <w:p w14:paraId="593355EF"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-0.42</w:t>
            </w:r>
          </w:p>
        </w:tc>
        <w:tc>
          <w:tcPr>
            <w:tcW w:w="284" w:type="pct"/>
            <w:tcBorders>
              <w:top w:val="single" w:sz="4" w:space="0" w:color="auto"/>
              <w:left w:val="nil"/>
              <w:bottom w:val="single" w:sz="4" w:space="0" w:color="auto"/>
              <w:right w:val="nil"/>
            </w:tcBorders>
            <w:shd w:val="clear" w:color="000000" w:fill="FFFFFF"/>
            <w:noWrap/>
            <w:vAlign w:val="center"/>
            <w:hideMark/>
          </w:tcPr>
          <w:p w14:paraId="2174903C" w14:textId="77777777" w:rsidR="001150C8" w:rsidRPr="001150C8" w:rsidRDefault="001150C8" w:rsidP="001150C8">
            <w:pPr>
              <w:spacing w:before="0" w:after="0"/>
              <w:jc w:val="center"/>
              <w:rPr>
                <w:rFonts w:ascii="Calibri" w:eastAsia="Times New Roman" w:hAnsi="Calibri" w:cs="Calibri"/>
                <w:color w:val="BFBFBF"/>
                <w:sz w:val="16"/>
                <w:szCs w:val="16"/>
                <w:lang w:val="en-GB" w:eastAsia="en-GB"/>
              </w:rPr>
            </w:pPr>
            <w:r w:rsidRPr="001150C8">
              <w:rPr>
                <w:rFonts w:ascii="Calibri" w:eastAsia="Times New Roman" w:hAnsi="Calibri" w:cs="Calibri"/>
                <w:color w:val="BFBFBF"/>
                <w:sz w:val="16"/>
                <w:szCs w:val="16"/>
                <w:lang w:val="en-GB" w:eastAsia="en-GB"/>
              </w:rPr>
              <w:t>4.34E-01</w:t>
            </w:r>
          </w:p>
        </w:tc>
        <w:tc>
          <w:tcPr>
            <w:tcW w:w="227" w:type="pct"/>
            <w:tcBorders>
              <w:top w:val="single" w:sz="4" w:space="0" w:color="auto"/>
              <w:left w:val="nil"/>
              <w:bottom w:val="single" w:sz="4" w:space="0" w:color="auto"/>
              <w:right w:val="nil"/>
            </w:tcBorders>
            <w:shd w:val="clear" w:color="000000" w:fill="FFFFFF"/>
            <w:noWrap/>
            <w:vAlign w:val="center"/>
            <w:hideMark/>
          </w:tcPr>
          <w:p w14:paraId="0FCE228B"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0.25</w:t>
            </w:r>
          </w:p>
        </w:tc>
        <w:tc>
          <w:tcPr>
            <w:tcW w:w="282" w:type="pct"/>
            <w:tcBorders>
              <w:top w:val="single" w:sz="4" w:space="0" w:color="auto"/>
              <w:left w:val="nil"/>
              <w:bottom w:val="single" w:sz="4" w:space="0" w:color="auto"/>
              <w:right w:val="single" w:sz="4" w:space="0" w:color="auto"/>
            </w:tcBorders>
            <w:shd w:val="clear" w:color="000000" w:fill="FFFFFF"/>
            <w:noWrap/>
            <w:vAlign w:val="center"/>
            <w:hideMark/>
          </w:tcPr>
          <w:p w14:paraId="720FF2AE" w14:textId="77777777" w:rsidR="001150C8" w:rsidRPr="001150C8" w:rsidRDefault="001150C8" w:rsidP="001150C8">
            <w:pPr>
              <w:spacing w:before="0" w:after="0"/>
              <w:jc w:val="center"/>
              <w:rPr>
                <w:rFonts w:ascii="Calibri" w:eastAsia="Times New Roman" w:hAnsi="Calibri" w:cs="Calibri"/>
                <w:color w:val="BFBFBF"/>
                <w:sz w:val="16"/>
                <w:szCs w:val="16"/>
                <w:lang w:val="en-GB" w:eastAsia="en-GB"/>
              </w:rPr>
            </w:pPr>
            <w:r w:rsidRPr="001150C8">
              <w:rPr>
                <w:rFonts w:ascii="Calibri" w:eastAsia="Times New Roman" w:hAnsi="Calibri" w:cs="Calibri"/>
                <w:color w:val="BFBFBF"/>
                <w:sz w:val="16"/>
                <w:szCs w:val="16"/>
                <w:lang w:val="en-GB" w:eastAsia="en-GB"/>
              </w:rPr>
              <w:t>6.10E-01</w:t>
            </w:r>
          </w:p>
        </w:tc>
        <w:tc>
          <w:tcPr>
            <w:tcW w:w="225" w:type="pct"/>
            <w:tcBorders>
              <w:top w:val="single" w:sz="4" w:space="0" w:color="auto"/>
              <w:left w:val="nil"/>
              <w:bottom w:val="single" w:sz="4" w:space="0" w:color="auto"/>
              <w:right w:val="nil"/>
            </w:tcBorders>
            <w:shd w:val="clear" w:color="000000" w:fill="FFFFFF"/>
            <w:noWrap/>
            <w:vAlign w:val="center"/>
            <w:hideMark/>
          </w:tcPr>
          <w:p w14:paraId="68DDE249"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-0.51</w:t>
            </w:r>
          </w:p>
        </w:tc>
        <w:tc>
          <w:tcPr>
            <w:tcW w:w="285" w:type="pct"/>
            <w:tcBorders>
              <w:top w:val="single" w:sz="4" w:space="0" w:color="auto"/>
              <w:left w:val="nil"/>
              <w:bottom w:val="single" w:sz="4" w:space="0" w:color="auto"/>
              <w:right w:val="nil"/>
            </w:tcBorders>
            <w:shd w:val="clear" w:color="000000" w:fill="FFFFFF"/>
            <w:noWrap/>
            <w:vAlign w:val="center"/>
            <w:hideMark/>
          </w:tcPr>
          <w:p w14:paraId="233F0C13" w14:textId="77777777" w:rsidR="001150C8" w:rsidRPr="001150C8" w:rsidRDefault="001150C8" w:rsidP="001150C8">
            <w:pPr>
              <w:spacing w:before="0" w:after="0"/>
              <w:jc w:val="center"/>
              <w:rPr>
                <w:rFonts w:ascii="Calibri" w:eastAsia="Times New Roman" w:hAnsi="Calibri" w:cs="Calibri"/>
                <w:color w:val="BFBFBF"/>
                <w:sz w:val="16"/>
                <w:szCs w:val="16"/>
                <w:lang w:val="en-GB" w:eastAsia="en-GB"/>
              </w:rPr>
            </w:pPr>
            <w:r w:rsidRPr="001150C8">
              <w:rPr>
                <w:rFonts w:ascii="Calibri" w:eastAsia="Times New Roman" w:hAnsi="Calibri" w:cs="Calibri"/>
                <w:color w:val="BFBFBF"/>
                <w:sz w:val="16"/>
                <w:szCs w:val="16"/>
                <w:lang w:val="en-GB" w:eastAsia="en-GB"/>
              </w:rPr>
              <w:t>NA</w:t>
            </w:r>
          </w:p>
        </w:tc>
        <w:tc>
          <w:tcPr>
            <w:tcW w:w="226" w:type="pct"/>
            <w:tcBorders>
              <w:top w:val="single" w:sz="4" w:space="0" w:color="auto"/>
              <w:left w:val="nil"/>
              <w:bottom w:val="single" w:sz="4" w:space="0" w:color="auto"/>
              <w:right w:val="nil"/>
            </w:tcBorders>
            <w:shd w:val="clear" w:color="000000" w:fill="FFFFFF"/>
            <w:noWrap/>
            <w:vAlign w:val="center"/>
            <w:hideMark/>
          </w:tcPr>
          <w:p w14:paraId="44BEEA8D"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0.49</w:t>
            </w:r>
          </w:p>
        </w:tc>
        <w:tc>
          <w:tcPr>
            <w:tcW w:w="282" w:type="pct"/>
            <w:tcBorders>
              <w:top w:val="single" w:sz="4" w:space="0" w:color="auto"/>
              <w:left w:val="nil"/>
              <w:bottom w:val="single" w:sz="4" w:space="0" w:color="auto"/>
              <w:right w:val="nil"/>
            </w:tcBorders>
            <w:shd w:val="clear" w:color="000000" w:fill="FFFFFF"/>
            <w:noWrap/>
            <w:vAlign w:val="center"/>
            <w:hideMark/>
          </w:tcPr>
          <w:p w14:paraId="6B38FF28" w14:textId="77777777" w:rsidR="001150C8" w:rsidRPr="001150C8" w:rsidRDefault="001150C8" w:rsidP="001150C8">
            <w:pPr>
              <w:spacing w:before="0" w:after="0"/>
              <w:jc w:val="center"/>
              <w:rPr>
                <w:rFonts w:ascii="Calibri" w:eastAsia="Times New Roman" w:hAnsi="Calibri" w:cs="Calibri"/>
                <w:color w:val="BFBFBF"/>
                <w:sz w:val="16"/>
                <w:szCs w:val="16"/>
                <w:lang w:val="en-GB" w:eastAsia="en-GB"/>
              </w:rPr>
            </w:pPr>
            <w:r w:rsidRPr="001150C8">
              <w:rPr>
                <w:rFonts w:ascii="Calibri" w:eastAsia="Times New Roman" w:hAnsi="Calibri" w:cs="Calibri"/>
                <w:color w:val="BFBFBF"/>
                <w:sz w:val="16"/>
                <w:szCs w:val="16"/>
                <w:lang w:val="en-GB" w:eastAsia="en-GB"/>
              </w:rPr>
              <w:t>3.62E-01</w:t>
            </w:r>
          </w:p>
        </w:tc>
        <w:tc>
          <w:tcPr>
            <w:tcW w:w="223" w:type="pct"/>
            <w:tcBorders>
              <w:top w:val="single" w:sz="4" w:space="0" w:color="auto"/>
              <w:left w:val="nil"/>
              <w:bottom w:val="single" w:sz="4" w:space="0" w:color="auto"/>
              <w:right w:val="nil"/>
            </w:tcBorders>
            <w:shd w:val="clear" w:color="000000" w:fill="FFFFFF"/>
            <w:noWrap/>
            <w:vAlign w:val="center"/>
            <w:hideMark/>
          </w:tcPr>
          <w:p w14:paraId="04A19CDE"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0.29</w:t>
            </w:r>
          </w:p>
        </w:tc>
        <w:tc>
          <w:tcPr>
            <w:tcW w:w="301" w:type="pct"/>
            <w:tcBorders>
              <w:top w:val="single" w:sz="4" w:space="0" w:color="auto"/>
              <w:left w:val="nil"/>
              <w:bottom w:val="single" w:sz="4" w:space="0" w:color="auto"/>
              <w:right w:val="single" w:sz="4" w:space="0" w:color="auto"/>
            </w:tcBorders>
            <w:shd w:val="clear" w:color="000000" w:fill="FFFFFF"/>
            <w:noWrap/>
            <w:vAlign w:val="center"/>
            <w:hideMark/>
          </w:tcPr>
          <w:p w14:paraId="470BA386" w14:textId="77777777" w:rsidR="001150C8" w:rsidRPr="001150C8" w:rsidRDefault="001150C8" w:rsidP="001150C8">
            <w:pPr>
              <w:spacing w:before="0" w:after="0"/>
              <w:jc w:val="center"/>
              <w:rPr>
                <w:rFonts w:ascii="Calibri" w:eastAsia="Times New Roman" w:hAnsi="Calibri" w:cs="Calibri"/>
                <w:color w:val="BFBFBF"/>
                <w:sz w:val="16"/>
                <w:szCs w:val="16"/>
                <w:lang w:val="en-GB" w:eastAsia="en-GB"/>
              </w:rPr>
            </w:pPr>
            <w:r w:rsidRPr="001150C8">
              <w:rPr>
                <w:rFonts w:ascii="Calibri" w:eastAsia="Times New Roman" w:hAnsi="Calibri" w:cs="Calibri"/>
                <w:color w:val="BFBFBF"/>
                <w:sz w:val="16"/>
                <w:szCs w:val="16"/>
                <w:lang w:val="en-GB" w:eastAsia="en-GB"/>
              </w:rPr>
              <w:t>5.62E-01</w:t>
            </w:r>
          </w:p>
        </w:tc>
      </w:tr>
      <w:tr w:rsidR="001150C8" w:rsidRPr="001150C8" w14:paraId="660D83E2" w14:textId="77777777" w:rsidTr="00AE0B50">
        <w:trPr>
          <w:trHeight w:val="288"/>
        </w:trPr>
        <w:tc>
          <w:tcPr>
            <w:tcW w:w="708" w:type="pct"/>
            <w:tcBorders>
              <w:top w:val="nil"/>
              <w:left w:val="single" w:sz="4" w:space="0" w:color="auto"/>
              <w:bottom w:val="single" w:sz="4" w:space="0" w:color="auto"/>
              <w:right w:val="nil"/>
            </w:tcBorders>
            <w:shd w:val="clear" w:color="000000" w:fill="FFFFFF"/>
            <w:noWrap/>
            <w:vAlign w:val="center"/>
            <w:hideMark/>
          </w:tcPr>
          <w:p w14:paraId="169C7A49" w14:textId="77777777" w:rsidR="001150C8" w:rsidRPr="001150C8" w:rsidRDefault="001150C8" w:rsidP="001150C8">
            <w:pPr>
              <w:spacing w:before="0" w:after="0"/>
              <w:jc w:val="center"/>
              <w:rPr>
                <w:rFonts w:ascii="Calibri" w:eastAsia="Times New Roman" w:hAnsi="Calibri" w:cs="Calibri"/>
                <w:color w:val="000000"/>
                <w:sz w:val="16"/>
                <w:szCs w:val="16"/>
                <w:lang w:val="en-GB" w:eastAsia="en-GB"/>
              </w:rPr>
            </w:pPr>
            <w:r w:rsidRPr="001150C8">
              <w:rPr>
                <w:rFonts w:ascii="Calibri" w:eastAsia="Times New Roman" w:hAnsi="Calibri" w:cs="Calibri"/>
                <w:color w:val="000000"/>
                <w:sz w:val="16"/>
                <w:szCs w:val="16"/>
                <w:lang w:val="en-GB" w:eastAsia="en-GB"/>
              </w:rPr>
              <w:t>Soltu.DM.09G029770</w:t>
            </w:r>
            <w:r w:rsidRPr="001150C8">
              <w:rPr>
                <w:rFonts w:ascii="Calibri" w:eastAsia="Times New Roman" w:hAnsi="Calibri" w:cs="Calibri"/>
                <w:b/>
                <w:bCs/>
                <w:color w:val="000000"/>
                <w:sz w:val="16"/>
                <w:szCs w:val="16"/>
                <w:lang w:val="en-GB" w:eastAsia="en-GB"/>
              </w:rPr>
              <w:t>*</w:t>
            </w:r>
          </w:p>
        </w:tc>
        <w:tc>
          <w:tcPr>
            <w:tcW w:w="1162" w:type="pct"/>
            <w:tcBorders>
              <w:top w:val="nil"/>
              <w:left w:val="nil"/>
              <w:bottom w:val="single" w:sz="4" w:space="0" w:color="auto"/>
              <w:right w:val="nil"/>
            </w:tcBorders>
            <w:shd w:val="clear" w:color="000000" w:fill="FFFFFF"/>
            <w:vAlign w:val="center"/>
            <w:hideMark/>
          </w:tcPr>
          <w:p w14:paraId="0C0C09C8" w14:textId="77777777" w:rsidR="001150C8" w:rsidRPr="001150C8" w:rsidRDefault="001150C8" w:rsidP="001150C8">
            <w:pPr>
              <w:spacing w:before="0" w:after="0"/>
              <w:jc w:val="center"/>
              <w:rPr>
                <w:rFonts w:ascii="Calibri" w:eastAsia="Times New Roman" w:hAnsi="Calibri" w:cs="Calibri"/>
                <w:color w:val="000000"/>
                <w:sz w:val="16"/>
                <w:szCs w:val="16"/>
                <w:lang w:val="en-GB" w:eastAsia="en-GB"/>
              </w:rPr>
            </w:pPr>
            <w:r w:rsidRPr="001150C8">
              <w:rPr>
                <w:rFonts w:ascii="Calibri" w:eastAsia="Times New Roman" w:hAnsi="Calibri" w:cs="Calibri"/>
                <w:color w:val="000000"/>
                <w:sz w:val="16"/>
                <w:szCs w:val="16"/>
                <w:lang w:val="en-GB" w:eastAsia="en-GB"/>
              </w:rPr>
              <w:t>terpene synthase</w:t>
            </w:r>
          </w:p>
        </w:tc>
        <w:tc>
          <w:tcPr>
            <w:tcW w:w="252" w:type="pct"/>
            <w:tcBorders>
              <w:top w:val="nil"/>
              <w:left w:val="single" w:sz="4" w:space="0" w:color="auto"/>
              <w:bottom w:val="single" w:sz="4" w:space="0" w:color="auto"/>
              <w:right w:val="nil"/>
            </w:tcBorders>
            <w:shd w:val="clear" w:color="000000" w:fill="FFFFFF"/>
            <w:noWrap/>
            <w:vAlign w:val="center"/>
            <w:hideMark/>
          </w:tcPr>
          <w:p w14:paraId="44DFE72B"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-1.31</w:t>
            </w:r>
          </w:p>
        </w:tc>
        <w:tc>
          <w:tcPr>
            <w:tcW w:w="333" w:type="pct"/>
            <w:tcBorders>
              <w:top w:val="nil"/>
              <w:left w:val="nil"/>
              <w:bottom w:val="single" w:sz="4" w:space="0" w:color="auto"/>
              <w:right w:val="nil"/>
            </w:tcBorders>
            <w:shd w:val="clear" w:color="000000" w:fill="FFFFFF"/>
            <w:noWrap/>
            <w:vAlign w:val="center"/>
            <w:hideMark/>
          </w:tcPr>
          <w:p w14:paraId="5CB42839"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4.78E-02</w:t>
            </w:r>
          </w:p>
        </w:tc>
        <w:tc>
          <w:tcPr>
            <w:tcW w:w="210" w:type="pct"/>
            <w:tcBorders>
              <w:top w:val="nil"/>
              <w:left w:val="nil"/>
              <w:bottom w:val="single" w:sz="4" w:space="0" w:color="auto"/>
              <w:right w:val="nil"/>
            </w:tcBorders>
            <w:shd w:val="clear" w:color="000000" w:fill="FFFFFF"/>
            <w:noWrap/>
            <w:vAlign w:val="center"/>
            <w:hideMark/>
          </w:tcPr>
          <w:p w14:paraId="0677F71D"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-2.56</w:t>
            </w:r>
          </w:p>
        </w:tc>
        <w:tc>
          <w:tcPr>
            <w:tcW w:w="284" w:type="pct"/>
            <w:tcBorders>
              <w:top w:val="nil"/>
              <w:left w:val="nil"/>
              <w:bottom w:val="single" w:sz="4" w:space="0" w:color="auto"/>
              <w:right w:val="nil"/>
            </w:tcBorders>
            <w:shd w:val="clear" w:color="000000" w:fill="FFFFFF"/>
            <w:noWrap/>
            <w:vAlign w:val="center"/>
            <w:hideMark/>
          </w:tcPr>
          <w:p w14:paraId="434FD64C"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1.04E-05</w:t>
            </w:r>
          </w:p>
        </w:tc>
        <w:tc>
          <w:tcPr>
            <w:tcW w:w="227" w:type="pct"/>
            <w:tcBorders>
              <w:top w:val="nil"/>
              <w:left w:val="nil"/>
              <w:bottom w:val="single" w:sz="4" w:space="0" w:color="auto"/>
              <w:right w:val="nil"/>
            </w:tcBorders>
            <w:shd w:val="clear" w:color="000000" w:fill="FFFFFF"/>
            <w:noWrap/>
            <w:vAlign w:val="center"/>
            <w:hideMark/>
          </w:tcPr>
          <w:p w14:paraId="68DCF561"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-2.50</w:t>
            </w:r>
          </w:p>
        </w:tc>
        <w:tc>
          <w:tcPr>
            <w:tcW w:w="282" w:type="pct"/>
            <w:tcBorders>
              <w:top w:val="nil"/>
              <w:left w:val="nil"/>
              <w:bottom w:val="single" w:sz="4" w:space="0" w:color="auto"/>
              <w:right w:val="single" w:sz="4" w:space="0" w:color="auto"/>
            </w:tcBorders>
            <w:shd w:val="clear" w:color="000000" w:fill="FFFFFF"/>
            <w:noWrap/>
            <w:vAlign w:val="center"/>
            <w:hideMark/>
          </w:tcPr>
          <w:p w14:paraId="7FBE66EC"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3.32E-07</w:t>
            </w:r>
          </w:p>
        </w:tc>
        <w:tc>
          <w:tcPr>
            <w:tcW w:w="225" w:type="pct"/>
            <w:tcBorders>
              <w:top w:val="nil"/>
              <w:left w:val="nil"/>
              <w:bottom w:val="single" w:sz="4" w:space="0" w:color="auto"/>
              <w:right w:val="nil"/>
            </w:tcBorders>
            <w:shd w:val="clear" w:color="000000" w:fill="FFFFFF"/>
            <w:noWrap/>
            <w:vAlign w:val="center"/>
            <w:hideMark/>
          </w:tcPr>
          <w:p w14:paraId="467F6006"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-0.01</w:t>
            </w:r>
          </w:p>
        </w:tc>
        <w:tc>
          <w:tcPr>
            <w:tcW w:w="285" w:type="pct"/>
            <w:tcBorders>
              <w:top w:val="nil"/>
              <w:left w:val="nil"/>
              <w:bottom w:val="single" w:sz="4" w:space="0" w:color="auto"/>
              <w:right w:val="nil"/>
            </w:tcBorders>
            <w:shd w:val="clear" w:color="000000" w:fill="FFFFFF"/>
            <w:noWrap/>
            <w:vAlign w:val="center"/>
            <w:hideMark/>
          </w:tcPr>
          <w:p w14:paraId="1F939C6D" w14:textId="77777777" w:rsidR="001150C8" w:rsidRPr="001150C8" w:rsidRDefault="001150C8" w:rsidP="001150C8">
            <w:pPr>
              <w:spacing w:before="0" w:after="0"/>
              <w:jc w:val="center"/>
              <w:rPr>
                <w:rFonts w:ascii="Calibri" w:eastAsia="Times New Roman" w:hAnsi="Calibri" w:cs="Calibri"/>
                <w:color w:val="BFBFBF"/>
                <w:sz w:val="16"/>
                <w:szCs w:val="16"/>
                <w:lang w:val="en-GB" w:eastAsia="en-GB"/>
              </w:rPr>
            </w:pPr>
            <w:r w:rsidRPr="001150C8">
              <w:rPr>
                <w:rFonts w:ascii="Calibri" w:eastAsia="Times New Roman" w:hAnsi="Calibri" w:cs="Calibri"/>
                <w:color w:val="BFBFBF"/>
                <w:sz w:val="16"/>
                <w:szCs w:val="16"/>
                <w:lang w:val="en-GB" w:eastAsia="en-GB"/>
              </w:rPr>
              <w:t>9.92E-01</w:t>
            </w:r>
          </w:p>
        </w:tc>
        <w:tc>
          <w:tcPr>
            <w:tcW w:w="226" w:type="pct"/>
            <w:tcBorders>
              <w:top w:val="nil"/>
              <w:left w:val="nil"/>
              <w:bottom w:val="single" w:sz="4" w:space="0" w:color="auto"/>
              <w:right w:val="nil"/>
            </w:tcBorders>
            <w:shd w:val="clear" w:color="000000" w:fill="FFFFFF"/>
            <w:noWrap/>
            <w:vAlign w:val="center"/>
            <w:hideMark/>
          </w:tcPr>
          <w:p w14:paraId="7CE4B7B1"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-1.90</w:t>
            </w:r>
          </w:p>
        </w:tc>
        <w:tc>
          <w:tcPr>
            <w:tcW w:w="282" w:type="pct"/>
            <w:tcBorders>
              <w:top w:val="nil"/>
              <w:left w:val="nil"/>
              <w:bottom w:val="single" w:sz="4" w:space="0" w:color="auto"/>
              <w:right w:val="nil"/>
            </w:tcBorders>
            <w:shd w:val="clear" w:color="000000" w:fill="FFFFFF"/>
            <w:noWrap/>
            <w:vAlign w:val="center"/>
            <w:hideMark/>
          </w:tcPr>
          <w:p w14:paraId="6D68070C"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1.91E-05</w:t>
            </w:r>
          </w:p>
        </w:tc>
        <w:tc>
          <w:tcPr>
            <w:tcW w:w="223" w:type="pct"/>
            <w:tcBorders>
              <w:top w:val="nil"/>
              <w:left w:val="nil"/>
              <w:bottom w:val="single" w:sz="4" w:space="0" w:color="auto"/>
              <w:right w:val="nil"/>
            </w:tcBorders>
            <w:shd w:val="clear" w:color="000000" w:fill="FFFFFF"/>
            <w:noWrap/>
            <w:vAlign w:val="center"/>
            <w:hideMark/>
          </w:tcPr>
          <w:p w14:paraId="4AE33A0A"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-1.32</w:t>
            </w:r>
          </w:p>
        </w:tc>
        <w:tc>
          <w:tcPr>
            <w:tcW w:w="301" w:type="pct"/>
            <w:tcBorders>
              <w:top w:val="nil"/>
              <w:left w:val="nil"/>
              <w:bottom w:val="single" w:sz="4" w:space="0" w:color="auto"/>
              <w:right w:val="single" w:sz="4" w:space="0" w:color="auto"/>
            </w:tcBorders>
            <w:shd w:val="clear" w:color="000000" w:fill="FFFFFF"/>
            <w:noWrap/>
            <w:vAlign w:val="center"/>
            <w:hideMark/>
          </w:tcPr>
          <w:p w14:paraId="0A367404"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2.61E-03</w:t>
            </w:r>
          </w:p>
        </w:tc>
      </w:tr>
      <w:tr w:rsidR="001150C8" w:rsidRPr="001150C8" w14:paraId="36795C55" w14:textId="77777777" w:rsidTr="00AE0B50">
        <w:trPr>
          <w:trHeight w:val="288"/>
        </w:trPr>
        <w:tc>
          <w:tcPr>
            <w:tcW w:w="708" w:type="pct"/>
            <w:tcBorders>
              <w:top w:val="nil"/>
              <w:left w:val="single" w:sz="4" w:space="0" w:color="auto"/>
              <w:bottom w:val="single" w:sz="4" w:space="0" w:color="auto"/>
              <w:right w:val="nil"/>
            </w:tcBorders>
            <w:shd w:val="clear" w:color="000000" w:fill="FFFFFF"/>
            <w:noWrap/>
            <w:vAlign w:val="center"/>
            <w:hideMark/>
          </w:tcPr>
          <w:p w14:paraId="2F896B6A" w14:textId="77777777" w:rsidR="001150C8" w:rsidRPr="001150C8" w:rsidRDefault="001150C8" w:rsidP="001150C8">
            <w:pPr>
              <w:spacing w:before="0" w:after="0"/>
              <w:jc w:val="center"/>
              <w:rPr>
                <w:rFonts w:ascii="Calibri" w:eastAsia="Times New Roman" w:hAnsi="Calibri" w:cs="Calibri"/>
                <w:color w:val="000000"/>
                <w:sz w:val="16"/>
                <w:szCs w:val="16"/>
                <w:lang w:val="en-GB" w:eastAsia="en-GB"/>
              </w:rPr>
            </w:pPr>
            <w:r w:rsidRPr="001150C8">
              <w:rPr>
                <w:rFonts w:ascii="Calibri" w:eastAsia="Times New Roman" w:hAnsi="Calibri" w:cs="Calibri"/>
                <w:color w:val="000000"/>
                <w:sz w:val="16"/>
                <w:szCs w:val="16"/>
                <w:lang w:val="en-GB" w:eastAsia="en-GB"/>
              </w:rPr>
              <w:t>Soltu.DM.04G005260</w:t>
            </w:r>
          </w:p>
        </w:tc>
        <w:tc>
          <w:tcPr>
            <w:tcW w:w="1162" w:type="pct"/>
            <w:tcBorders>
              <w:top w:val="nil"/>
              <w:left w:val="nil"/>
              <w:bottom w:val="single" w:sz="4" w:space="0" w:color="auto"/>
              <w:right w:val="nil"/>
            </w:tcBorders>
            <w:shd w:val="clear" w:color="000000" w:fill="FFFFFF"/>
            <w:vAlign w:val="center"/>
            <w:hideMark/>
          </w:tcPr>
          <w:p w14:paraId="45EA9414" w14:textId="77777777" w:rsidR="001150C8" w:rsidRPr="001150C8" w:rsidRDefault="001150C8" w:rsidP="001150C8">
            <w:pPr>
              <w:spacing w:before="0" w:after="0"/>
              <w:jc w:val="center"/>
              <w:rPr>
                <w:rFonts w:ascii="Calibri" w:eastAsia="Times New Roman" w:hAnsi="Calibri" w:cs="Calibri"/>
                <w:color w:val="000000"/>
                <w:sz w:val="16"/>
                <w:szCs w:val="16"/>
                <w:lang w:val="en-GB" w:eastAsia="en-GB"/>
              </w:rPr>
            </w:pPr>
            <w:r w:rsidRPr="001150C8">
              <w:rPr>
                <w:rFonts w:ascii="Calibri" w:eastAsia="Times New Roman" w:hAnsi="Calibri" w:cs="Calibri"/>
                <w:color w:val="000000"/>
                <w:sz w:val="16"/>
                <w:szCs w:val="16"/>
                <w:lang w:val="en-GB" w:eastAsia="en-GB"/>
              </w:rPr>
              <w:t>dentin </w:t>
            </w:r>
            <w:proofErr w:type="spellStart"/>
            <w:r w:rsidRPr="001150C8">
              <w:rPr>
                <w:rFonts w:ascii="Calibri" w:eastAsia="Times New Roman" w:hAnsi="Calibri" w:cs="Calibri"/>
                <w:color w:val="000000"/>
                <w:sz w:val="16"/>
                <w:szCs w:val="16"/>
                <w:lang w:val="en-GB" w:eastAsia="en-GB"/>
              </w:rPr>
              <w:t>sialophosphoprotein</w:t>
            </w:r>
            <w:proofErr w:type="spellEnd"/>
            <w:r w:rsidRPr="001150C8">
              <w:rPr>
                <w:rFonts w:ascii="Calibri" w:eastAsia="Times New Roman" w:hAnsi="Calibri" w:cs="Calibri"/>
                <w:color w:val="000000"/>
                <w:sz w:val="16"/>
                <w:szCs w:val="16"/>
                <w:lang w:val="en-GB" w:eastAsia="en-GB"/>
              </w:rPr>
              <w:t>-related</w:t>
            </w:r>
          </w:p>
        </w:tc>
        <w:tc>
          <w:tcPr>
            <w:tcW w:w="252" w:type="pct"/>
            <w:tcBorders>
              <w:top w:val="nil"/>
              <w:left w:val="single" w:sz="4" w:space="0" w:color="auto"/>
              <w:bottom w:val="single" w:sz="4" w:space="0" w:color="auto"/>
              <w:right w:val="nil"/>
            </w:tcBorders>
            <w:shd w:val="clear" w:color="000000" w:fill="FFFFFF"/>
            <w:noWrap/>
            <w:vAlign w:val="center"/>
            <w:hideMark/>
          </w:tcPr>
          <w:p w14:paraId="533FA38C"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-1.29</w:t>
            </w:r>
          </w:p>
        </w:tc>
        <w:tc>
          <w:tcPr>
            <w:tcW w:w="333" w:type="pct"/>
            <w:tcBorders>
              <w:top w:val="nil"/>
              <w:left w:val="nil"/>
              <w:bottom w:val="single" w:sz="4" w:space="0" w:color="auto"/>
              <w:right w:val="nil"/>
            </w:tcBorders>
            <w:shd w:val="clear" w:color="000000" w:fill="FFFFFF"/>
            <w:noWrap/>
            <w:vAlign w:val="center"/>
            <w:hideMark/>
          </w:tcPr>
          <w:p w14:paraId="4B721B5C"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2.97E-04</w:t>
            </w:r>
          </w:p>
        </w:tc>
        <w:tc>
          <w:tcPr>
            <w:tcW w:w="210" w:type="pct"/>
            <w:tcBorders>
              <w:top w:val="nil"/>
              <w:left w:val="nil"/>
              <w:bottom w:val="single" w:sz="4" w:space="0" w:color="auto"/>
              <w:right w:val="nil"/>
            </w:tcBorders>
            <w:shd w:val="clear" w:color="000000" w:fill="FFFFFF"/>
            <w:noWrap/>
            <w:vAlign w:val="center"/>
            <w:hideMark/>
          </w:tcPr>
          <w:p w14:paraId="739068AB"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-2.52</w:t>
            </w:r>
          </w:p>
        </w:tc>
        <w:tc>
          <w:tcPr>
            <w:tcW w:w="284" w:type="pct"/>
            <w:tcBorders>
              <w:top w:val="nil"/>
              <w:left w:val="nil"/>
              <w:bottom w:val="single" w:sz="4" w:space="0" w:color="auto"/>
              <w:right w:val="nil"/>
            </w:tcBorders>
            <w:shd w:val="clear" w:color="000000" w:fill="FFFFFF"/>
            <w:noWrap/>
            <w:vAlign w:val="center"/>
            <w:hideMark/>
          </w:tcPr>
          <w:p w14:paraId="060C5692"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3.25E-15</w:t>
            </w:r>
          </w:p>
        </w:tc>
        <w:tc>
          <w:tcPr>
            <w:tcW w:w="227" w:type="pct"/>
            <w:tcBorders>
              <w:top w:val="nil"/>
              <w:left w:val="nil"/>
              <w:bottom w:val="single" w:sz="4" w:space="0" w:color="auto"/>
              <w:right w:val="nil"/>
            </w:tcBorders>
            <w:shd w:val="clear" w:color="000000" w:fill="FFFFFF"/>
            <w:noWrap/>
            <w:vAlign w:val="center"/>
            <w:hideMark/>
          </w:tcPr>
          <w:p w14:paraId="2261C8A0"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-3.15</w:t>
            </w:r>
          </w:p>
        </w:tc>
        <w:tc>
          <w:tcPr>
            <w:tcW w:w="282" w:type="pct"/>
            <w:tcBorders>
              <w:top w:val="nil"/>
              <w:left w:val="nil"/>
              <w:bottom w:val="single" w:sz="4" w:space="0" w:color="auto"/>
              <w:right w:val="single" w:sz="4" w:space="0" w:color="auto"/>
            </w:tcBorders>
            <w:shd w:val="clear" w:color="000000" w:fill="FFFFFF"/>
            <w:noWrap/>
            <w:vAlign w:val="center"/>
            <w:hideMark/>
          </w:tcPr>
          <w:p w14:paraId="1C5A74B3"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3.73E-29</w:t>
            </w:r>
          </w:p>
        </w:tc>
        <w:tc>
          <w:tcPr>
            <w:tcW w:w="225" w:type="pct"/>
            <w:tcBorders>
              <w:top w:val="nil"/>
              <w:left w:val="nil"/>
              <w:bottom w:val="single" w:sz="4" w:space="0" w:color="auto"/>
              <w:right w:val="nil"/>
            </w:tcBorders>
            <w:shd w:val="clear" w:color="000000" w:fill="FFFFFF"/>
            <w:noWrap/>
            <w:vAlign w:val="center"/>
            <w:hideMark/>
          </w:tcPr>
          <w:p w14:paraId="553BB0F2"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-0.36</w:t>
            </w:r>
          </w:p>
        </w:tc>
        <w:tc>
          <w:tcPr>
            <w:tcW w:w="285" w:type="pct"/>
            <w:tcBorders>
              <w:top w:val="nil"/>
              <w:left w:val="nil"/>
              <w:bottom w:val="single" w:sz="4" w:space="0" w:color="auto"/>
              <w:right w:val="nil"/>
            </w:tcBorders>
            <w:shd w:val="clear" w:color="000000" w:fill="FFFFFF"/>
            <w:noWrap/>
            <w:vAlign w:val="center"/>
            <w:hideMark/>
          </w:tcPr>
          <w:p w14:paraId="6E001D69" w14:textId="77777777" w:rsidR="001150C8" w:rsidRPr="001150C8" w:rsidRDefault="001150C8" w:rsidP="001150C8">
            <w:pPr>
              <w:spacing w:before="0" w:after="0"/>
              <w:jc w:val="center"/>
              <w:rPr>
                <w:rFonts w:ascii="Calibri" w:eastAsia="Times New Roman" w:hAnsi="Calibri" w:cs="Calibri"/>
                <w:color w:val="BFBFBF"/>
                <w:sz w:val="16"/>
                <w:szCs w:val="16"/>
                <w:lang w:val="en-GB" w:eastAsia="en-GB"/>
              </w:rPr>
            </w:pPr>
            <w:r w:rsidRPr="001150C8">
              <w:rPr>
                <w:rFonts w:ascii="Calibri" w:eastAsia="Times New Roman" w:hAnsi="Calibri" w:cs="Calibri"/>
                <w:color w:val="BFBFBF"/>
                <w:sz w:val="16"/>
                <w:szCs w:val="16"/>
                <w:lang w:val="en-GB" w:eastAsia="en-GB"/>
              </w:rPr>
              <w:t>4.12E-01</w:t>
            </w:r>
          </w:p>
        </w:tc>
        <w:tc>
          <w:tcPr>
            <w:tcW w:w="226" w:type="pct"/>
            <w:tcBorders>
              <w:top w:val="nil"/>
              <w:left w:val="nil"/>
              <w:bottom w:val="single" w:sz="4" w:space="0" w:color="auto"/>
              <w:right w:val="nil"/>
            </w:tcBorders>
            <w:shd w:val="clear" w:color="000000" w:fill="FFFFFF"/>
            <w:noWrap/>
            <w:vAlign w:val="center"/>
            <w:hideMark/>
          </w:tcPr>
          <w:p w14:paraId="15753BC2"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-1.51</w:t>
            </w:r>
          </w:p>
        </w:tc>
        <w:tc>
          <w:tcPr>
            <w:tcW w:w="282" w:type="pct"/>
            <w:tcBorders>
              <w:top w:val="nil"/>
              <w:left w:val="nil"/>
              <w:bottom w:val="single" w:sz="4" w:space="0" w:color="auto"/>
              <w:right w:val="nil"/>
            </w:tcBorders>
            <w:shd w:val="clear" w:color="000000" w:fill="FFFFFF"/>
            <w:noWrap/>
            <w:vAlign w:val="center"/>
            <w:hideMark/>
          </w:tcPr>
          <w:p w14:paraId="4D8249A2"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2.98E-07</w:t>
            </w:r>
          </w:p>
        </w:tc>
        <w:tc>
          <w:tcPr>
            <w:tcW w:w="223" w:type="pct"/>
            <w:tcBorders>
              <w:top w:val="nil"/>
              <w:left w:val="nil"/>
              <w:bottom w:val="single" w:sz="4" w:space="0" w:color="auto"/>
              <w:right w:val="nil"/>
            </w:tcBorders>
            <w:shd w:val="clear" w:color="000000" w:fill="FFFFFF"/>
            <w:noWrap/>
            <w:vAlign w:val="center"/>
            <w:hideMark/>
          </w:tcPr>
          <w:p w14:paraId="1A4FA29F"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-1.87</w:t>
            </w:r>
          </w:p>
        </w:tc>
        <w:tc>
          <w:tcPr>
            <w:tcW w:w="301" w:type="pct"/>
            <w:tcBorders>
              <w:top w:val="nil"/>
              <w:left w:val="nil"/>
              <w:bottom w:val="single" w:sz="4" w:space="0" w:color="auto"/>
              <w:right w:val="single" w:sz="4" w:space="0" w:color="auto"/>
            </w:tcBorders>
            <w:shd w:val="clear" w:color="000000" w:fill="FFFFFF"/>
            <w:noWrap/>
            <w:vAlign w:val="center"/>
            <w:hideMark/>
          </w:tcPr>
          <w:p w14:paraId="7C1E6E46" w14:textId="77777777" w:rsidR="001150C8" w:rsidRPr="001150C8" w:rsidRDefault="001150C8" w:rsidP="001150C8">
            <w:pPr>
              <w:spacing w:before="0" w:after="0"/>
              <w:jc w:val="center"/>
              <w:rPr>
                <w:rFonts w:ascii="Calibri" w:eastAsia="Times New Roman" w:hAnsi="Calibri" w:cs="Calibri"/>
                <w:sz w:val="16"/>
                <w:szCs w:val="16"/>
                <w:lang w:val="en-GB" w:eastAsia="en-GB"/>
              </w:rPr>
            </w:pPr>
            <w:r w:rsidRPr="001150C8">
              <w:rPr>
                <w:rFonts w:ascii="Calibri" w:eastAsia="Times New Roman" w:hAnsi="Calibri" w:cs="Calibri"/>
                <w:sz w:val="16"/>
                <w:szCs w:val="16"/>
                <w:lang w:val="en-GB" w:eastAsia="en-GB"/>
              </w:rPr>
              <w:t>4.11E-11</w:t>
            </w:r>
          </w:p>
        </w:tc>
      </w:tr>
    </w:tbl>
    <w:p w14:paraId="06DF58B2" w14:textId="77777777" w:rsidR="00AE0B50" w:rsidRDefault="00E2154C" w:rsidP="00AE0B50">
      <w:pPr>
        <w:pStyle w:val="ListParagraph"/>
        <w:numPr>
          <w:ilvl w:val="0"/>
          <w:numId w:val="0"/>
        </w:numPr>
        <w:ind w:left="720"/>
        <w:rPr>
          <w:b/>
          <w:bCs/>
          <w:lang w:val="en-GB"/>
        </w:rPr>
      </w:pPr>
      <w:r w:rsidRPr="00E2154C">
        <w:rPr>
          <w:b/>
          <w:bCs/>
          <w:lang w:val="en-GB"/>
        </w:rPr>
        <w:t xml:space="preserve"> </w:t>
      </w:r>
    </w:p>
    <w:p w14:paraId="54D58AA8" w14:textId="3ACA8865" w:rsidR="00834F15" w:rsidRDefault="00E2154C" w:rsidP="003E011C">
      <w:pPr>
        <w:pStyle w:val="ListParagraph"/>
        <w:numPr>
          <w:ilvl w:val="0"/>
          <w:numId w:val="4"/>
        </w:numPr>
        <w:rPr>
          <w:b/>
          <w:bCs/>
          <w:lang w:val="en-GB"/>
        </w:rPr>
      </w:pPr>
      <w:r w:rsidRPr="00E2154C">
        <w:rPr>
          <w:b/>
          <w:bCs/>
          <w:lang w:val="en-GB"/>
        </w:rPr>
        <w:t>Leaf, T1</w:t>
      </w:r>
    </w:p>
    <w:p w14:paraId="6A31BF30" w14:textId="654AF11F" w:rsidR="00E2154C" w:rsidRDefault="00E2154C" w:rsidP="00E2154C">
      <w:pPr>
        <w:pStyle w:val="ListParagraph"/>
        <w:numPr>
          <w:ilvl w:val="0"/>
          <w:numId w:val="0"/>
        </w:numPr>
        <w:ind w:left="720"/>
        <w:rPr>
          <w:b/>
          <w:bCs/>
          <w:lang w:val="en-GB"/>
        </w:rPr>
      </w:pPr>
    </w:p>
    <w:tbl>
      <w:tblPr>
        <w:tblW w:w="5207" w:type="pct"/>
        <w:tblLook w:val="04A0" w:firstRow="1" w:lastRow="0" w:firstColumn="1" w:lastColumn="0" w:noHBand="0" w:noVBand="1"/>
      </w:tblPr>
      <w:tblGrid>
        <w:gridCol w:w="1800"/>
        <w:gridCol w:w="3782"/>
        <w:gridCol w:w="556"/>
        <w:gridCol w:w="798"/>
        <w:gridCol w:w="557"/>
        <w:gridCol w:w="796"/>
        <w:gridCol w:w="589"/>
        <w:gridCol w:w="796"/>
        <w:gridCol w:w="557"/>
        <w:gridCol w:w="828"/>
        <w:gridCol w:w="557"/>
        <w:gridCol w:w="796"/>
        <w:gridCol w:w="557"/>
        <w:gridCol w:w="1361"/>
        <w:gridCol w:w="242"/>
      </w:tblGrid>
      <w:tr w:rsidR="007B4BFF" w:rsidRPr="007B4BFF" w14:paraId="74EC2F9A" w14:textId="77777777" w:rsidTr="007B4BFF">
        <w:trPr>
          <w:gridAfter w:val="1"/>
          <w:wAfter w:w="84" w:type="pct"/>
          <w:trHeight w:val="288"/>
        </w:trPr>
        <w:tc>
          <w:tcPr>
            <w:tcW w:w="618" w:type="pct"/>
            <w:vMerge w:val="restart"/>
            <w:tcBorders>
              <w:top w:val="single" w:sz="4" w:space="0" w:color="auto"/>
              <w:left w:val="single" w:sz="4" w:space="0" w:color="auto"/>
              <w:bottom w:val="single" w:sz="4" w:space="0" w:color="000000"/>
              <w:right w:val="single" w:sz="4" w:space="0" w:color="auto"/>
            </w:tcBorders>
            <w:shd w:val="clear" w:color="000000" w:fill="000000"/>
            <w:vAlign w:val="center"/>
            <w:hideMark/>
          </w:tcPr>
          <w:p w14:paraId="7478112B" w14:textId="77777777" w:rsidR="007B4BFF" w:rsidRPr="007B4BFF" w:rsidRDefault="007B4BFF" w:rsidP="007B4BFF">
            <w:pPr>
              <w:spacing w:before="0" w:after="0"/>
              <w:jc w:val="center"/>
              <w:rPr>
                <w:rFonts w:ascii="Calibri" w:eastAsia="Times New Roman" w:hAnsi="Calibri" w:cs="Calibri"/>
                <w:b/>
                <w:bCs/>
                <w:color w:val="FFFFFF"/>
                <w:sz w:val="16"/>
                <w:szCs w:val="16"/>
                <w:lang w:val="en-GB" w:eastAsia="en-GB"/>
              </w:rPr>
            </w:pPr>
            <w:r w:rsidRPr="007B4BFF">
              <w:rPr>
                <w:rFonts w:ascii="Calibri" w:eastAsia="Times New Roman" w:hAnsi="Calibri" w:cs="Calibri"/>
                <w:b/>
                <w:bCs/>
                <w:color w:val="FFFFFF"/>
                <w:sz w:val="16"/>
                <w:szCs w:val="16"/>
                <w:lang w:val="en-GB" w:eastAsia="en-GB"/>
              </w:rPr>
              <w:t xml:space="preserve">Potato genome v6.1 </w:t>
            </w:r>
            <w:r w:rsidRPr="007B4BFF">
              <w:rPr>
                <w:rFonts w:ascii="Calibri" w:eastAsia="Times New Roman" w:hAnsi="Calibri" w:cs="Calibri"/>
                <w:b/>
                <w:bCs/>
                <w:color w:val="FFFFFF"/>
                <w:sz w:val="16"/>
                <w:szCs w:val="16"/>
                <w:lang w:val="en-GB" w:eastAsia="en-GB"/>
              </w:rPr>
              <w:br/>
              <w:t>Gene ID</w:t>
            </w:r>
          </w:p>
        </w:tc>
        <w:tc>
          <w:tcPr>
            <w:tcW w:w="1298" w:type="pct"/>
            <w:vMerge w:val="restart"/>
            <w:tcBorders>
              <w:top w:val="single" w:sz="4" w:space="0" w:color="auto"/>
              <w:left w:val="single" w:sz="4" w:space="0" w:color="auto"/>
              <w:bottom w:val="single" w:sz="4" w:space="0" w:color="000000"/>
              <w:right w:val="single" w:sz="4" w:space="0" w:color="auto"/>
            </w:tcBorders>
            <w:shd w:val="clear" w:color="000000" w:fill="000000"/>
            <w:vAlign w:val="center"/>
            <w:hideMark/>
          </w:tcPr>
          <w:p w14:paraId="3D378679" w14:textId="77777777" w:rsidR="007B4BFF" w:rsidRPr="007B4BFF" w:rsidRDefault="007B4BFF" w:rsidP="007B4BFF">
            <w:pPr>
              <w:spacing w:before="0" w:after="0"/>
              <w:jc w:val="center"/>
              <w:rPr>
                <w:rFonts w:ascii="Calibri" w:eastAsia="Times New Roman" w:hAnsi="Calibri" w:cs="Calibri"/>
                <w:b/>
                <w:bCs/>
                <w:color w:val="FFFFFF"/>
                <w:sz w:val="16"/>
                <w:szCs w:val="16"/>
                <w:lang w:val="en-GB" w:eastAsia="en-GB"/>
              </w:rPr>
            </w:pPr>
            <w:r w:rsidRPr="007B4BFF">
              <w:rPr>
                <w:rFonts w:ascii="Calibri" w:eastAsia="Times New Roman" w:hAnsi="Calibri" w:cs="Calibri"/>
                <w:b/>
                <w:bCs/>
                <w:color w:val="FFFFFF"/>
                <w:sz w:val="16"/>
                <w:szCs w:val="16"/>
                <w:lang w:val="en-GB" w:eastAsia="en-GB"/>
              </w:rPr>
              <w:t xml:space="preserve">Potato genome v6.1 </w:t>
            </w:r>
            <w:r w:rsidRPr="007B4BFF">
              <w:rPr>
                <w:rFonts w:ascii="Calibri" w:eastAsia="Times New Roman" w:hAnsi="Calibri" w:cs="Calibri"/>
                <w:b/>
                <w:bCs/>
                <w:color w:val="FFFFFF"/>
                <w:sz w:val="16"/>
                <w:szCs w:val="16"/>
                <w:lang w:val="en-GB" w:eastAsia="en-GB"/>
              </w:rPr>
              <w:br/>
              <w:t>Gene Annotation</w:t>
            </w:r>
          </w:p>
        </w:tc>
        <w:tc>
          <w:tcPr>
            <w:tcW w:w="1404" w:type="pct"/>
            <w:gridSpan w:val="6"/>
            <w:tcBorders>
              <w:top w:val="single" w:sz="4" w:space="0" w:color="auto"/>
              <w:left w:val="nil"/>
              <w:bottom w:val="single" w:sz="4" w:space="0" w:color="auto"/>
              <w:right w:val="single" w:sz="4" w:space="0" w:color="000000"/>
            </w:tcBorders>
            <w:shd w:val="clear" w:color="000000" w:fill="000000"/>
            <w:vAlign w:val="center"/>
            <w:hideMark/>
          </w:tcPr>
          <w:p w14:paraId="162EA082" w14:textId="77777777" w:rsidR="007B4BFF" w:rsidRPr="007B4BFF" w:rsidRDefault="007B4BFF" w:rsidP="007B4BFF">
            <w:pPr>
              <w:spacing w:before="0" w:after="0"/>
              <w:jc w:val="center"/>
              <w:rPr>
                <w:rFonts w:ascii="Calibri" w:eastAsia="Times New Roman" w:hAnsi="Calibri" w:cs="Calibri"/>
                <w:b/>
                <w:bCs/>
                <w:color w:val="FFFFFF"/>
                <w:sz w:val="16"/>
                <w:szCs w:val="16"/>
                <w:lang w:val="en-GB" w:eastAsia="en-GB"/>
              </w:rPr>
            </w:pPr>
            <w:r w:rsidRPr="007B4BFF">
              <w:rPr>
                <w:rFonts w:ascii="Calibri" w:eastAsia="Times New Roman" w:hAnsi="Calibri" w:cs="Calibri"/>
                <w:b/>
                <w:bCs/>
                <w:color w:val="FFFFFF"/>
                <w:sz w:val="16"/>
                <w:szCs w:val="16"/>
                <w:lang w:val="en-GB" w:eastAsia="en-GB"/>
              </w:rPr>
              <w:t>Leaf. Tolerant</w:t>
            </w:r>
          </w:p>
        </w:tc>
        <w:tc>
          <w:tcPr>
            <w:tcW w:w="1597" w:type="pct"/>
            <w:gridSpan w:val="6"/>
            <w:tcBorders>
              <w:top w:val="single" w:sz="4" w:space="0" w:color="auto"/>
              <w:left w:val="nil"/>
              <w:bottom w:val="single" w:sz="4" w:space="0" w:color="auto"/>
              <w:right w:val="single" w:sz="4" w:space="0" w:color="000000"/>
            </w:tcBorders>
            <w:shd w:val="clear" w:color="000000" w:fill="000000"/>
            <w:vAlign w:val="center"/>
            <w:hideMark/>
          </w:tcPr>
          <w:p w14:paraId="15D058D2" w14:textId="77777777" w:rsidR="007B4BFF" w:rsidRPr="007B4BFF" w:rsidRDefault="007B4BFF" w:rsidP="007B4BFF">
            <w:pPr>
              <w:spacing w:before="0" w:after="0"/>
              <w:jc w:val="center"/>
              <w:rPr>
                <w:rFonts w:ascii="Calibri" w:eastAsia="Times New Roman" w:hAnsi="Calibri" w:cs="Calibri"/>
                <w:b/>
                <w:bCs/>
                <w:color w:val="FFFFFF"/>
                <w:sz w:val="16"/>
                <w:szCs w:val="16"/>
                <w:lang w:val="en-GB" w:eastAsia="en-GB"/>
              </w:rPr>
            </w:pPr>
            <w:r w:rsidRPr="007B4BFF">
              <w:rPr>
                <w:rFonts w:ascii="Calibri" w:eastAsia="Times New Roman" w:hAnsi="Calibri" w:cs="Calibri"/>
                <w:b/>
                <w:bCs/>
                <w:color w:val="FFFFFF"/>
                <w:sz w:val="16"/>
                <w:szCs w:val="16"/>
                <w:lang w:val="en-GB" w:eastAsia="en-GB"/>
              </w:rPr>
              <w:t>Leaf. Susceptible</w:t>
            </w:r>
          </w:p>
        </w:tc>
      </w:tr>
      <w:tr w:rsidR="007B4BFF" w:rsidRPr="007B4BFF" w14:paraId="1CBC5E7F" w14:textId="77777777" w:rsidTr="007B4BFF">
        <w:trPr>
          <w:gridAfter w:val="1"/>
          <w:wAfter w:w="84" w:type="pct"/>
          <w:trHeight w:val="288"/>
        </w:trPr>
        <w:tc>
          <w:tcPr>
            <w:tcW w:w="618" w:type="pct"/>
            <w:vMerge/>
            <w:tcBorders>
              <w:top w:val="single" w:sz="4" w:space="0" w:color="auto"/>
              <w:left w:val="single" w:sz="4" w:space="0" w:color="auto"/>
              <w:bottom w:val="single" w:sz="4" w:space="0" w:color="000000"/>
              <w:right w:val="single" w:sz="4" w:space="0" w:color="auto"/>
            </w:tcBorders>
            <w:vAlign w:val="center"/>
            <w:hideMark/>
          </w:tcPr>
          <w:p w14:paraId="23EB1372" w14:textId="77777777" w:rsidR="007B4BFF" w:rsidRPr="007B4BFF" w:rsidRDefault="007B4BFF" w:rsidP="007B4BFF">
            <w:pPr>
              <w:spacing w:before="0" w:after="0"/>
              <w:rPr>
                <w:rFonts w:ascii="Calibri" w:eastAsia="Times New Roman" w:hAnsi="Calibri" w:cs="Calibri"/>
                <w:b/>
                <w:bCs/>
                <w:color w:val="FFFFFF"/>
                <w:sz w:val="16"/>
                <w:szCs w:val="16"/>
                <w:lang w:val="en-GB" w:eastAsia="en-GB"/>
              </w:rPr>
            </w:pPr>
          </w:p>
        </w:tc>
        <w:tc>
          <w:tcPr>
            <w:tcW w:w="1298" w:type="pct"/>
            <w:vMerge/>
            <w:tcBorders>
              <w:top w:val="single" w:sz="4" w:space="0" w:color="auto"/>
              <w:left w:val="single" w:sz="4" w:space="0" w:color="auto"/>
              <w:bottom w:val="single" w:sz="4" w:space="0" w:color="000000"/>
              <w:right w:val="single" w:sz="4" w:space="0" w:color="auto"/>
            </w:tcBorders>
            <w:vAlign w:val="center"/>
            <w:hideMark/>
          </w:tcPr>
          <w:p w14:paraId="0C55B07E" w14:textId="77777777" w:rsidR="007B4BFF" w:rsidRPr="007B4BFF" w:rsidRDefault="007B4BFF" w:rsidP="007B4BFF">
            <w:pPr>
              <w:spacing w:before="0" w:after="0"/>
              <w:rPr>
                <w:rFonts w:ascii="Calibri" w:eastAsia="Times New Roman" w:hAnsi="Calibri" w:cs="Calibri"/>
                <w:b/>
                <w:bCs/>
                <w:color w:val="FFFFFF"/>
                <w:sz w:val="16"/>
                <w:szCs w:val="16"/>
                <w:lang w:val="en-GB" w:eastAsia="en-GB"/>
              </w:rPr>
            </w:pPr>
          </w:p>
        </w:tc>
        <w:tc>
          <w:tcPr>
            <w:tcW w:w="465" w:type="pct"/>
            <w:gridSpan w:val="2"/>
            <w:tcBorders>
              <w:top w:val="single" w:sz="4" w:space="0" w:color="auto"/>
              <w:left w:val="nil"/>
              <w:bottom w:val="single" w:sz="4" w:space="0" w:color="auto"/>
              <w:right w:val="single" w:sz="4" w:space="0" w:color="000000"/>
            </w:tcBorders>
            <w:shd w:val="clear" w:color="000000" w:fill="000000"/>
            <w:vAlign w:val="center"/>
            <w:hideMark/>
          </w:tcPr>
          <w:p w14:paraId="4E608E77" w14:textId="77777777" w:rsidR="007B4BFF" w:rsidRPr="007B4BFF" w:rsidRDefault="007B4BFF" w:rsidP="007B4BFF">
            <w:pPr>
              <w:spacing w:before="0" w:after="0"/>
              <w:jc w:val="center"/>
              <w:rPr>
                <w:rFonts w:ascii="Calibri" w:eastAsia="Times New Roman" w:hAnsi="Calibri" w:cs="Calibri"/>
                <w:b/>
                <w:bCs/>
                <w:color w:val="FFFFFF"/>
                <w:sz w:val="16"/>
                <w:szCs w:val="16"/>
                <w:lang w:val="en-GB" w:eastAsia="en-GB"/>
              </w:rPr>
            </w:pPr>
            <w:r w:rsidRPr="007B4BFF">
              <w:rPr>
                <w:rFonts w:ascii="Calibri" w:eastAsia="Times New Roman" w:hAnsi="Calibri" w:cs="Calibri"/>
                <w:b/>
                <w:bCs/>
                <w:color w:val="FFFFFF"/>
                <w:sz w:val="16"/>
                <w:szCs w:val="16"/>
                <w:lang w:val="en-GB" w:eastAsia="en-GB"/>
              </w:rPr>
              <w:t>T1</w:t>
            </w:r>
          </w:p>
        </w:tc>
        <w:tc>
          <w:tcPr>
            <w:tcW w:w="464" w:type="pct"/>
            <w:gridSpan w:val="2"/>
            <w:tcBorders>
              <w:top w:val="single" w:sz="4" w:space="0" w:color="auto"/>
              <w:left w:val="nil"/>
              <w:bottom w:val="single" w:sz="4" w:space="0" w:color="auto"/>
              <w:right w:val="single" w:sz="4" w:space="0" w:color="000000"/>
            </w:tcBorders>
            <w:shd w:val="clear" w:color="000000" w:fill="000000"/>
            <w:vAlign w:val="center"/>
            <w:hideMark/>
          </w:tcPr>
          <w:p w14:paraId="69464A03" w14:textId="77777777" w:rsidR="007B4BFF" w:rsidRPr="007B4BFF" w:rsidRDefault="007B4BFF" w:rsidP="007B4BFF">
            <w:pPr>
              <w:spacing w:before="0" w:after="0"/>
              <w:jc w:val="center"/>
              <w:rPr>
                <w:rFonts w:ascii="Calibri" w:eastAsia="Times New Roman" w:hAnsi="Calibri" w:cs="Calibri"/>
                <w:b/>
                <w:bCs/>
                <w:color w:val="FFFFFF"/>
                <w:sz w:val="16"/>
                <w:szCs w:val="16"/>
                <w:lang w:val="en-GB" w:eastAsia="en-GB"/>
              </w:rPr>
            </w:pPr>
            <w:r w:rsidRPr="007B4BFF">
              <w:rPr>
                <w:rFonts w:ascii="Calibri" w:eastAsia="Times New Roman" w:hAnsi="Calibri" w:cs="Calibri"/>
                <w:b/>
                <w:bCs/>
                <w:color w:val="FFFFFF"/>
                <w:sz w:val="16"/>
                <w:szCs w:val="16"/>
                <w:lang w:val="en-GB" w:eastAsia="en-GB"/>
              </w:rPr>
              <w:t>T2</w:t>
            </w:r>
          </w:p>
        </w:tc>
        <w:tc>
          <w:tcPr>
            <w:tcW w:w="475" w:type="pct"/>
            <w:gridSpan w:val="2"/>
            <w:tcBorders>
              <w:top w:val="single" w:sz="4" w:space="0" w:color="auto"/>
              <w:left w:val="nil"/>
              <w:bottom w:val="single" w:sz="4" w:space="0" w:color="auto"/>
              <w:right w:val="single" w:sz="4" w:space="0" w:color="000000"/>
            </w:tcBorders>
            <w:shd w:val="clear" w:color="000000" w:fill="000000"/>
            <w:vAlign w:val="center"/>
            <w:hideMark/>
          </w:tcPr>
          <w:p w14:paraId="48924CAD" w14:textId="77777777" w:rsidR="007B4BFF" w:rsidRPr="007B4BFF" w:rsidRDefault="007B4BFF" w:rsidP="007B4BFF">
            <w:pPr>
              <w:spacing w:before="0" w:after="0"/>
              <w:jc w:val="center"/>
              <w:rPr>
                <w:rFonts w:ascii="Calibri" w:eastAsia="Times New Roman" w:hAnsi="Calibri" w:cs="Calibri"/>
                <w:b/>
                <w:bCs/>
                <w:color w:val="FFFFFF"/>
                <w:sz w:val="16"/>
                <w:szCs w:val="16"/>
                <w:lang w:val="en-GB" w:eastAsia="en-GB"/>
              </w:rPr>
            </w:pPr>
            <w:r w:rsidRPr="007B4BFF">
              <w:rPr>
                <w:rFonts w:ascii="Calibri" w:eastAsia="Times New Roman" w:hAnsi="Calibri" w:cs="Calibri"/>
                <w:b/>
                <w:bCs/>
                <w:color w:val="FFFFFF"/>
                <w:sz w:val="16"/>
                <w:szCs w:val="16"/>
                <w:lang w:val="en-GB" w:eastAsia="en-GB"/>
              </w:rPr>
              <w:t>T3</w:t>
            </w:r>
          </w:p>
        </w:tc>
        <w:tc>
          <w:tcPr>
            <w:tcW w:w="475" w:type="pct"/>
            <w:gridSpan w:val="2"/>
            <w:tcBorders>
              <w:top w:val="single" w:sz="4" w:space="0" w:color="auto"/>
              <w:left w:val="nil"/>
              <w:bottom w:val="single" w:sz="4" w:space="0" w:color="auto"/>
              <w:right w:val="single" w:sz="4" w:space="0" w:color="000000"/>
            </w:tcBorders>
            <w:shd w:val="clear" w:color="000000" w:fill="000000"/>
            <w:vAlign w:val="center"/>
            <w:hideMark/>
          </w:tcPr>
          <w:p w14:paraId="2F945ECB" w14:textId="77777777" w:rsidR="007B4BFF" w:rsidRPr="007B4BFF" w:rsidRDefault="007B4BFF" w:rsidP="007B4BFF">
            <w:pPr>
              <w:spacing w:before="0" w:after="0"/>
              <w:jc w:val="center"/>
              <w:rPr>
                <w:rFonts w:ascii="Calibri" w:eastAsia="Times New Roman" w:hAnsi="Calibri" w:cs="Calibri"/>
                <w:b/>
                <w:bCs/>
                <w:color w:val="FFFFFF"/>
                <w:sz w:val="16"/>
                <w:szCs w:val="16"/>
                <w:lang w:val="en-GB" w:eastAsia="en-GB"/>
              </w:rPr>
            </w:pPr>
            <w:r w:rsidRPr="007B4BFF">
              <w:rPr>
                <w:rFonts w:ascii="Calibri" w:eastAsia="Times New Roman" w:hAnsi="Calibri" w:cs="Calibri"/>
                <w:b/>
                <w:bCs/>
                <w:color w:val="FFFFFF"/>
                <w:sz w:val="16"/>
                <w:szCs w:val="16"/>
                <w:lang w:val="en-GB" w:eastAsia="en-GB"/>
              </w:rPr>
              <w:t>T1</w:t>
            </w:r>
          </w:p>
        </w:tc>
        <w:tc>
          <w:tcPr>
            <w:tcW w:w="464" w:type="pct"/>
            <w:gridSpan w:val="2"/>
            <w:tcBorders>
              <w:top w:val="single" w:sz="4" w:space="0" w:color="auto"/>
              <w:left w:val="nil"/>
              <w:bottom w:val="single" w:sz="4" w:space="0" w:color="auto"/>
              <w:right w:val="single" w:sz="4" w:space="0" w:color="000000"/>
            </w:tcBorders>
            <w:shd w:val="clear" w:color="000000" w:fill="000000"/>
            <w:vAlign w:val="center"/>
            <w:hideMark/>
          </w:tcPr>
          <w:p w14:paraId="6A055255" w14:textId="77777777" w:rsidR="007B4BFF" w:rsidRPr="007B4BFF" w:rsidRDefault="007B4BFF" w:rsidP="007B4BFF">
            <w:pPr>
              <w:spacing w:before="0" w:after="0"/>
              <w:jc w:val="center"/>
              <w:rPr>
                <w:rFonts w:ascii="Calibri" w:eastAsia="Times New Roman" w:hAnsi="Calibri" w:cs="Calibri"/>
                <w:b/>
                <w:bCs/>
                <w:color w:val="FFFFFF"/>
                <w:sz w:val="16"/>
                <w:szCs w:val="16"/>
                <w:lang w:val="en-GB" w:eastAsia="en-GB"/>
              </w:rPr>
            </w:pPr>
            <w:r w:rsidRPr="007B4BFF">
              <w:rPr>
                <w:rFonts w:ascii="Calibri" w:eastAsia="Times New Roman" w:hAnsi="Calibri" w:cs="Calibri"/>
                <w:b/>
                <w:bCs/>
                <w:color w:val="FFFFFF"/>
                <w:sz w:val="16"/>
                <w:szCs w:val="16"/>
                <w:lang w:val="en-GB" w:eastAsia="en-GB"/>
              </w:rPr>
              <w:t>T2</w:t>
            </w:r>
          </w:p>
        </w:tc>
        <w:tc>
          <w:tcPr>
            <w:tcW w:w="658" w:type="pct"/>
            <w:gridSpan w:val="2"/>
            <w:tcBorders>
              <w:top w:val="single" w:sz="4" w:space="0" w:color="auto"/>
              <w:left w:val="nil"/>
              <w:bottom w:val="single" w:sz="4" w:space="0" w:color="auto"/>
              <w:right w:val="single" w:sz="4" w:space="0" w:color="000000"/>
            </w:tcBorders>
            <w:shd w:val="clear" w:color="000000" w:fill="000000"/>
            <w:vAlign w:val="center"/>
            <w:hideMark/>
          </w:tcPr>
          <w:p w14:paraId="693476BF" w14:textId="77777777" w:rsidR="007B4BFF" w:rsidRPr="007B4BFF" w:rsidRDefault="007B4BFF" w:rsidP="007B4BFF">
            <w:pPr>
              <w:spacing w:before="0" w:after="0"/>
              <w:jc w:val="center"/>
              <w:rPr>
                <w:rFonts w:ascii="Calibri" w:eastAsia="Times New Roman" w:hAnsi="Calibri" w:cs="Calibri"/>
                <w:b/>
                <w:bCs/>
                <w:color w:val="FFFFFF"/>
                <w:sz w:val="16"/>
                <w:szCs w:val="16"/>
                <w:lang w:val="en-GB" w:eastAsia="en-GB"/>
              </w:rPr>
            </w:pPr>
            <w:r w:rsidRPr="007B4BFF">
              <w:rPr>
                <w:rFonts w:ascii="Calibri" w:eastAsia="Times New Roman" w:hAnsi="Calibri" w:cs="Calibri"/>
                <w:b/>
                <w:bCs/>
                <w:color w:val="FFFFFF"/>
                <w:sz w:val="16"/>
                <w:szCs w:val="16"/>
                <w:lang w:val="en-GB" w:eastAsia="en-GB"/>
              </w:rPr>
              <w:t>T3</w:t>
            </w:r>
          </w:p>
        </w:tc>
      </w:tr>
      <w:tr w:rsidR="007B4BFF" w:rsidRPr="007B4BFF" w14:paraId="3DA73090" w14:textId="77777777" w:rsidTr="007B4BFF">
        <w:trPr>
          <w:gridAfter w:val="1"/>
          <w:wAfter w:w="84" w:type="pct"/>
          <w:trHeight w:val="288"/>
        </w:trPr>
        <w:tc>
          <w:tcPr>
            <w:tcW w:w="618" w:type="pct"/>
            <w:vMerge/>
            <w:tcBorders>
              <w:top w:val="single" w:sz="4" w:space="0" w:color="auto"/>
              <w:left w:val="single" w:sz="4" w:space="0" w:color="auto"/>
              <w:bottom w:val="single" w:sz="4" w:space="0" w:color="000000"/>
              <w:right w:val="single" w:sz="4" w:space="0" w:color="auto"/>
            </w:tcBorders>
            <w:vAlign w:val="center"/>
            <w:hideMark/>
          </w:tcPr>
          <w:p w14:paraId="0181F134" w14:textId="77777777" w:rsidR="007B4BFF" w:rsidRPr="007B4BFF" w:rsidRDefault="007B4BFF" w:rsidP="007B4BFF">
            <w:pPr>
              <w:spacing w:before="0" w:after="0"/>
              <w:rPr>
                <w:rFonts w:ascii="Calibri" w:eastAsia="Times New Roman" w:hAnsi="Calibri" w:cs="Calibri"/>
                <w:b/>
                <w:bCs/>
                <w:color w:val="FFFFFF"/>
                <w:sz w:val="16"/>
                <w:szCs w:val="16"/>
                <w:lang w:val="en-GB" w:eastAsia="en-GB"/>
              </w:rPr>
            </w:pPr>
          </w:p>
        </w:tc>
        <w:tc>
          <w:tcPr>
            <w:tcW w:w="1298" w:type="pct"/>
            <w:vMerge/>
            <w:tcBorders>
              <w:top w:val="single" w:sz="4" w:space="0" w:color="auto"/>
              <w:left w:val="single" w:sz="4" w:space="0" w:color="auto"/>
              <w:bottom w:val="single" w:sz="4" w:space="0" w:color="000000"/>
              <w:right w:val="single" w:sz="4" w:space="0" w:color="auto"/>
            </w:tcBorders>
            <w:vAlign w:val="center"/>
            <w:hideMark/>
          </w:tcPr>
          <w:p w14:paraId="710EFACE" w14:textId="77777777" w:rsidR="007B4BFF" w:rsidRPr="007B4BFF" w:rsidRDefault="007B4BFF" w:rsidP="007B4BFF">
            <w:pPr>
              <w:spacing w:before="0" w:after="0"/>
              <w:rPr>
                <w:rFonts w:ascii="Calibri" w:eastAsia="Times New Roman" w:hAnsi="Calibri" w:cs="Calibri"/>
                <w:b/>
                <w:bCs/>
                <w:color w:val="FFFFFF"/>
                <w:sz w:val="16"/>
                <w:szCs w:val="16"/>
                <w:lang w:val="en-GB" w:eastAsia="en-GB"/>
              </w:rPr>
            </w:pPr>
          </w:p>
        </w:tc>
        <w:tc>
          <w:tcPr>
            <w:tcW w:w="191" w:type="pct"/>
            <w:tcBorders>
              <w:top w:val="nil"/>
              <w:left w:val="nil"/>
              <w:bottom w:val="single" w:sz="4" w:space="0" w:color="auto"/>
              <w:right w:val="single" w:sz="4" w:space="0" w:color="auto"/>
            </w:tcBorders>
            <w:shd w:val="clear" w:color="000000" w:fill="000000"/>
            <w:vAlign w:val="center"/>
            <w:hideMark/>
          </w:tcPr>
          <w:p w14:paraId="66B8A367" w14:textId="77777777" w:rsidR="007B4BFF" w:rsidRPr="007B4BFF" w:rsidRDefault="007B4BFF" w:rsidP="007B4BFF">
            <w:pPr>
              <w:spacing w:before="0" w:after="0"/>
              <w:jc w:val="center"/>
              <w:rPr>
                <w:rFonts w:ascii="Calibri" w:eastAsia="Times New Roman" w:hAnsi="Calibri" w:cs="Calibri"/>
                <w:b/>
                <w:bCs/>
                <w:color w:val="FFFFFF"/>
                <w:sz w:val="16"/>
                <w:szCs w:val="16"/>
                <w:lang w:val="en-GB" w:eastAsia="en-GB"/>
              </w:rPr>
            </w:pPr>
            <w:r w:rsidRPr="007B4BFF">
              <w:rPr>
                <w:rFonts w:ascii="Calibri" w:eastAsia="Times New Roman" w:hAnsi="Calibri" w:cs="Calibri"/>
                <w:b/>
                <w:bCs/>
                <w:color w:val="FFFFFF"/>
                <w:sz w:val="16"/>
                <w:szCs w:val="16"/>
                <w:lang w:val="en-GB" w:eastAsia="en-GB"/>
              </w:rPr>
              <w:t>LFC</w:t>
            </w:r>
          </w:p>
        </w:tc>
        <w:tc>
          <w:tcPr>
            <w:tcW w:w="274" w:type="pct"/>
            <w:tcBorders>
              <w:top w:val="nil"/>
              <w:left w:val="nil"/>
              <w:bottom w:val="single" w:sz="4" w:space="0" w:color="auto"/>
              <w:right w:val="single" w:sz="4" w:space="0" w:color="auto"/>
            </w:tcBorders>
            <w:shd w:val="clear" w:color="000000" w:fill="000000"/>
            <w:vAlign w:val="center"/>
            <w:hideMark/>
          </w:tcPr>
          <w:p w14:paraId="54618174" w14:textId="77777777" w:rsidR="007B4BFF" w:rsidRPr="007B4BFF" w:rsidRDefault="007B4BFF" w:rsidP="007B4BFF">
            <w:pPr>
              <w:spacing w:before="0" w:after="0"/>
              <w:jc w:val="center"/>
              <w:rPr>
                <w:rFonts w:ascii="Calibri" w:eastAsia="Times New Roman" w:hAnsi="Calibri" w:cs="Calibri"/>
                <w:b/>
                <w:bCs/>
                <w:color w:val="FFFFFF"/>
                <w:sz w:val="16"/>
                <w:szCs w:val="16"/>
                <w:lang w:val="en-GB" w:eastAsia="en-GB"/>
              </w:rPr>
            </w:pPr>
            <w:proofErr w:type="spellStart"/>
            <w:r w:rsidRPr="007B4BFF">
              <w:rPr>
                <w:rFonts w:ascii="Calibri" w:eastAsia="Times New Roman" w:hAnsi="Calibri" w:cs="Calibri"/>
                <w:b/>
                <w:bCs/>
                <w:color w:val="FFFFFF"/>
                <w:sz w:val="16"/>
                <w:szCs w:val="16"/>
                <w:lang w:val="en-GB" w:eastAsia="en-GB"/>
              </w:rPr>
              <w:t>padj</w:t>
            </w:r>
            <w:proofErr w:type="spellEnd"/>
          </w:p>
        </w:tc>
        <w:tc>
          <w:tcPr>
            <w:tcW w:w="191" w:type="pct"/>
            <w:tcBorders>
              <w:top w:val="nil"/>
              <w:left w:val="nil"/>
              <w:bottom w:val="single" w:sz="4" w:space="0" w:color="auto"/>
              <w:right w:val="single" w:sz="4" w:space="0" w:color="auto"/>
            </w:tcBorders>
            <w:shd w:val="clear" w:color="000000" w:fill="000000"/>
            <w:vAlign w:val="center"/>
            <w:hideMark/>
          </w:tcPr>
          <w:p w14:paraId="3BB03394" w14:textId="77777777" w:rsidR="007B4BFF" w:rsidRPr="007B4BFF" w:rsidRDefault="007B4BFF" w:rsidP="007B4BFF">
            <w:pPr>
              <w:spacing w:before="0" w:after="0"/>
              <w:jc w:val="center"/>
              <w:rPr>
                <w:rFonts w:ascii="Calibri" w:eastAsia="Times New Roman" w:hAnsi="Calibri" w:cs="Calibri"/>
                <w:b/>
                <w:bCs/>
                <w:color w:val="FFFFFF"/>
                <w:sz w:val="16"/>
                <w:szCs w:val="16"/>
                <w:lang w:val="en-GB" w:eastAsia="en-GB"/>
              </w:rPr>
            </w:pPr>
            <w:r w:rsidRPr="007B4BFF">
              <w:rPr>
                <w:rFonts w:ascii="Calibri" w:eastAsia="Times New Roman" w:hAnsi="Calibri" w:cs="Calibri"/>
                <w:b/>
                <w:bCs/>
                <w:color w:val="FFFFFF"/>
                <w:sz w:val="16"/>
                <w:szCs w:val="16"/>
                <w:lang w:val="en-GB" w:eastAsia="en-GB"/>
              </w:rPr>
              <w:t>LFC</w:t>
            </w:r>
          </w:p>
        </w:tc>
        <w:tc>
          <w:tcPr>
            <w:tcW w:w="273" w:type="pct"/>
            <w:tcBorders>
              <w:top w:val="nil"/>
              <w:left w:val="nil"/>
              <w:bottom w:val="single" w:sz="4" w:space="0" w:color="auto"/>
              <w:right w:val="single" w:sz="4" w:space="0" w:color="auto"/>
            </w:tcBorders>
            <w:shd w:val="clear" w:color="000000" w:fill="000000"/>
            <w:vAlign w:val="center"/>
            <w:hideMark/>
          </w:tcPr>
          <w:p w14:paraId="71B798F1" w14:textId="77777777" w:rsidR="007B4BFF" w:rsidRPr="007B4BFF" w:rsidRDefault="007B4BFF" w:rsidP="007B4BFF">
            <w:pPr>
              <w:spacing w:before="0" w:after="0"/>
              <w:jc w:val="center"/>
              <w:rPr>
                <w:rFonts w:ascii="Calibri" w:eastAsia="Times New Roman" w:hAnsi="Calibri" w:cs="Calibri"/>
                <w:b/>
                <w:bCs/>
                <w:color w:val="FFFFFF"/>
                <w:sz w:val="16"/>
                <w:szCs w:val="16"/>
                <w:lang w:val="en-GB" w:eastAsia="en-GB"/>
              </w:rPr>
            </w:pPr>
            <w:proofErr w:type="spellStart"/>
            <w:r w:rsidRPr="007B4BFF">
              <w:rPr>
                <w:rFonts w:ascii="Calibri" w:eastAsia="Times New Roman" w:hAnsi="Calibri" w:cs="Calibri"/>
                <w:b/>
                <w:bCs/>
                <w:color w:val="FFFFFF"/>
                <w:sz w:val="16"/>
                <w:szCs w:val="16"/>
                <w:lang w:val="en-GB" w:eastAsia="en-GB"/>
              </w:rPr>
              <w:t>padj</w:t>
            </w:r>
            <w:proofErr w:type="spellEnd"/>
          </w:p>
        </w:tc>
        <w:tc>
          <w:tcPr>
            <w:tcW w:w="202" w:type="pct"/>
            <w:tcBorders>
              <w:top w:val="nil"/>
              <w:left w:val="nil"/>
              <w:bottom w:val="single" w:sz="4" w:space="0" w:color="auto"/>
              <w:right w:val="single" w:sz="4" w:space="0" w:color="auto"/>
            </w:tcBorders>
            <w:shd w:val="clear" w:color="000000" w:fill="000000"/>
            <w:vAlign w:val="center"/>
            <w:hideMark/>
          </w:tcPr>
          <w:p w14:paraId="2B735023" w14:textId="77777777" w:rsidR="007B4BFF" w:rsidRPr="007B4BFF" w:rsidRDefault="007B4BFF" w:rsidP="007B4BFF">
            <w:pPr>
              <w:spacing w:before="0" w:after="0"/>
              <w:jc w:val="center"/>
              <w:rPr>
                <w:rFonts w:ascii="Calibri" w:eastAsia="Times New Roman" w:hAnsi="Calibri" w:cs="Calibri"/>
                <w:b/>
                <w:bCs/>
                <w:color w:val="FFFFFF"/>
                <w:sz w:val="16"/>
                <w:szCs w:val="16"/>
                <w:lang w:val="en-GB" w:eastAsia="en-GB"/>
              </w:rPr>
            </w:pPr>
            <w:r w:rsidRPr="007B4BFF">
              <w:rPr>
                <w:rFonts w:ascii="Calibri" w:eastAsia="Times New Roman" w:hAnsi="Calibri" w:cs="Calibri"/>
                <w:b/>
                <w:bCs/>
                <w:color w:val="FFFFFF"/>
                <w:sz w:val="16"/>
                <w:szCs w:val="16"/>
                <w:lang w:val="en-GB" w:eastAsia="en-GB"/>
              </w:rPr>
              <w:t>LFC</w:t>
            </w:r>
          </w:p>
        </w:tc>
        <w:tc>
          <w:tcPr>
            <w:tcW w:w="273" w:type="pct"/>
            <w:tcBorders>
              <w:top w:val="nil"/>
              <w:left w:val="nil"/>
              <w:bottom w:val="single" w:sz="4" w:space="0" w:color="auto"/>
              <w:right w:val="single" w:sz="4" w:space="0" w:color="auto"/>
            </w:tcBorders>
            <w:shd w:val="clear" w:color="000000" w:fill="000000"/>
            <w:vAlign w:val="center"/>
            <w:hideMark/>
          </w:tcPr>
          <w:p w14:paraId="01D6087D" w14:textId="77777777" w:rsidR="007B4BFF" w:rsidRPr="007B4BFF" w:rsidRDefault="007B4BFF" w:rsidP="007B4BFF">
            <w:pPr>
              <w:spacing w:before="0" w:after="0"/>
              <w:jc w:val="center"/>
              <w:rPr>
                <w:rFonts w:ascii="Calibri" w:eastAsia="Times New Roman" w:hAnsi="Calibri" w:cs="Calibri"/>
                <w:b/>
                <w:bCs/>
                <w:color w:val="FFFFFF"/>
                <w:sz w:val="16"/>
                <w:szCs w:val="16"/>
                <w:lang w:val="en-GB" w:eastAsia="en-GB"/>
              </w:rPr>
            </w:pPr>
            <w:proofErr w:type="spellStart"/>
            <w:r w:rsidRPr="007B4BFF">
              <w:rPr>
                <w:rFonts w:ascii="Calibri" w:eastAsia="Times New Roman" w:hAnsi="Calibri" w:cs="Calibri"/>
                <w:b/>
                <w:bCs/>
                <w:color w:val="FFFFFF"/>
                <w:sz w:val="16"/>
                <w:szCs w:val="16"/>
                <w:lang w:val="en-GB" w:eastAsia="en-GB"/>
              </w:rPr>
              <w:t>padj</w:t>
            </w:r>
            <w:proofErr w:type="spellEnd"/>
          </w:p>
        </w:tc>
        <w:tc>
          <w:tcPr>
            <w:tcW w:w="191" w:type="pct"/>
            <w:tcBorders>
              <w:top w:val="nil"/>
              <w:left w:val="nil"/>
              <w:bottom w:val="single" w:sz="4" w:space="0" w:color="auto"/>
              <w:right w:val="single" w:sz="4" w:space="0" w:color="auto"/>
            </w:tcBorders>
            <w:shd w:val="clear" w:color="000000" w:fill="000000"/>
            <w:vAlign w:val="center"/>
            <w:hideMark/>
          </w:tcPr>
          <w:p w14:paraId="0B10589D" w14:textId="77777777" w:rsidR="007B4BFF" w:rsidRPr="007B4BFF" w:rsidRDefault="007B4BFF" w:rsidP="007B4BFF">
            <w:pPr>
              <w:spacing w:before="0" w:after="0"/>
              <w:jc w:val="center"/>
              <w:rPr>
                <w:rFonts w:ascii="Calibri" w:eastAsia="Times New Roman" w:hAnsi="Calibri" w:cs="Calibri"/>
                <w:b/>
                <w:bCs/>
                <w:color w:val="FFFFFF"/>
                <w:sz w:val="16"/>
                <w:szCs w:val="16"/>
                <w:lang w:val="en-GB" w:eastAsia="en-GB"/>
              </w:rPr>
            </w:pPr>
            <w:r w:rsidRPr="007B4BFF">
              <w:rPr>
                <w:rFonts w:ascii="Calibri" w:eastAsia="Times New Roman" w:hAnsi="Calibri" w:cs="Calibri"/>
                <w:b/>
                <w:bCs/>
                <w:color w:val="FFFFFF"/>
                <w:sz w:val="16"/>
                <w:szCs w:val="16"/>
                <w:lang w:val="en-GB" w:eastAsia="en-GB"/>
              </w:rPr>
              <w:t>LFC</w:t>
            </w:r>
          </w:p>
        </w:tc>
        <w:tc>
          <w:tcPr>
            <w:tcW w:w="284" w:type="pct"/>
            <w:tcBorders>
              <w:top w:val="nil"/>
              <w:left w:val="nil"/>
              <w:bottom w:val="single" w:sz="4" w:space="0" w:color="auto"/>
              <w:right w:val="single" w:sz="4" w:space="0" w:color="auto"/>
            </w:tcBorders>
            <w:shd w:val="clear" w:color="000000" w:fill="000000"/>
            <w:vAlign w:val="center"/>
            <w:hideMark/>
          </w:tcPr>
          <w:p w14:paraId="0D24312B" w14:textId="77777777" w:rsidR="007B4BFF" w:rsidRPr="007B4BFF" w:rsidRDefault="007B4BFF" w:rsidP="007B4BFF">
            <w:pPr>
              <w:spacing w:before="0" w:after="0"/>
              <w:jc w:val="center"/>
              <w:rPr>
                <w:rFonts w:ascii="Calibri" w:eastAsia="Times New Roman" w:hAnsi="Calibri" w:cs="Calibri"/>
                <w:b/>
                <w:bCs/>
                <w:color w:val="FFFFFF"/>
                <w:sz w:val="16"/>
                <w:szCs w:val="16"/>
                <w:lang w:val="en-GB" w:eastAsia="en-GB"/>
              </w:rPr>
            </w:pPr>
            <w:proofErr w:type="spellStart"/>
            <w:r w:rsidRPr="007B4BFF">
              <w:rPr>
                <w:rFonts w:ascii="Calibri" w:eastAsia="Times New Roman" w:hAnsi="Calibri" w:cs="Calibri"/>
                <w:b/>
                <w:bCs/>
                <w:color w:val="FFFFFF"/>
                <w:sz w:val="16"/>
                <w:szCs w:val="16"/>
                <w:lang w:val="en-GB" w:eastAsia="en-GB"/>
              </w:rPr>
              <w:t>padj</w:t>
            </w:r>
            <w:proofErr w:type="spellEnd"/>
          </w:p>
        </w:tc>
        <w:tc>
          <w:tcPr>
            <w:tcW w:w="191" w:type="pct"/>
            <w:tcBorders>
              <w:top w:val="nil"/>
              <w:left w:val="nil"/>
              <w:bottom w:val="single" w:sz="4" w:space="0" w:color="auto"/>
              <w:right w:val="single" w:sz="4" w:space="0" w:color="auto"/>
            </w:tcBorders>
            <w:shd w:val="clear" w:color="000000" w:fill="000000"/>
            <w:vAlign w:val="center"/>
            <w:hideMark/>
          </w:tcPr>
          <w:p w14:paraId="407EF695" w14:textId="77777777" w:rsidR="007B4BFF" w:rsidRPr="007B4BFF" w:rsidRDefault="007B4BFF" w:rsidP="007B4BFF">
            <w:pPr>
              <w:spacing w:before="0" w:after="0"/>
              <w:jc w:val="center"/>
              <w:rPr>
                <w:rFonts w:ascii="Calibri" w:eastAsia="Times New Roman" w:hAnsi="Calibri" w:cs="Calibri"/>
                <w:b/>
                <w:bCs/>
                <w:color w:val="FFFFFF"/>
                <w:sz w:val="16"/>
                <w:szCs w:val="16"/>
                <w:lang w:val="en-GB" w:eastAsia="en-GB"/>
              </w:rPr>
            </w:pPr>
            <w:r w:rsidRPr="007B4BFF">
              <w:rPr>
                <w:rFonts w:ascii="Calibri" w:eastAsia="Times New Roman" w:hAnsi="Calibri" w:cs="Calibri"/>
                <w:b/>
                <w:bCs/>
                <w:color w:val="FFFFFF"/>
                <w:sz w:val="16"/>
                <w:szCs w:val="16"/>
                <w:lang w:val="en-GB" w:eastAsia="en-GB"/>
              </w:rPr>
              <w:t>LFC</w:t>
            </w:r>
          </w:p>
        </w:tc>
        <w:tc>
          <w:tcPr>
            <w:tcW w:w="273" w:type="pct"/>
            <w:tcBorders>
              <w:top w:val="nil"/>
              <w:left w:val="nil"/>
              <w:bottom w:val="single" w:sz="4" w:space="0" w:color="auto"/>
              <w:right w:val="single" w:sz="4" w:space="0" w:color="auto"/>
            </w:tcBorders>
            <w:shd w:val="clear" w:color="000000" w:fill="000000"/>
            <w:vAlign w:val="center"/>
            <w:hideMark/>
          </w:tcPr>
          <w:p w14:paraId="61C69702" w14:textId="77777777" w:rsidR="007B4BFF" w:rsidRPr="007B4BFF" w:rsidRDefault="007B4BFF" w:rsidP="007B4BFF">
            <w:pPr>
              <w:spacing w:before="0" w:after="0"/>
              <w:jc w:val="center"/>
              <w:rPr>
                <w:rFonts w:ascii="Calibri" w:eastAsia="Times New Roman" w:hAnsi="Calibri" w:cs="Calibri"/>
                <w:b/>
                <w:bCs/>
                <w:color w:val="FFFFFF"/>
                <w:sz w:val="16"/>
                <w:szCs w:val="16"/>
                <w:lang w:val="en-GB" w:eastAsia="en-GB"/>
              </w:rPr>
            </w:pPr>
            <w:proofErr w:type="spellStart"/>
            <w:r w:rsidRPr="007B4BFF">
              <w:rPr>
                <w:rFonts w:ascii="Calibri" w:eastAsia="Times New Roman" w:hAnsi="Calibri" w:cs="Calibri"/>
                <w:b/>
                <w:bCs/>
                <w:color w:val="FFFFFF"/>
                <w:sz w:val="16"/>
                <w:szCs w:val="16"/>
                <w:lang w:val="en-GB" w:eastAsia="en-GB"/>
              </w:rPr>
              <w:t>padj</w:t>
            </w:r>
            <w:proofErr w:type="spellEnd"/>
          </w:p>
        </w:tc>
        <w:tc>
          <w:tcPr>
            <w:tcW w:w="191" w:type="pct"/>
            <w:tcBorders>
              <w:top w:val="nil"/>
              <w:left w:val="nil"/>
              <w:bottom w:val="single" w:sz="4" w:space="0" w:color="auto"/>
              <w:right w:val="single" w:sz="4" w:space="0" w:color="auto"/>
            </w:tcBorders>
            <w:shd w:val="clear" w:color="000000" w:fill="000000"/>
            <w:vAlign w:val="center"/>
            <w:hideMark/>
          </w:tcPr>
          <w:p w14:paraId="1A9C1BB8" w14:textId="77777777" w:rsidR="007B4BFF" w:rsidRPr="007B4BFF" w:rsidRDefault="007B4BFF" w:rsidP="007B4BFF">
            <w:pPr>
              <w:spacing w:before="0" w:after="0"/>
              <w:jc w:val="center"/>
              <w:rPr>
                <w:rFonts w:ascii="Calibri" w:eastAsia="Times New Roman" w:hAnsi="Calibri" w:cs="Calibri"/>
                <w:b/>
                <w:bCs/>
                <w:color w:val="FFFFFF"/>
                <w:sz w:val="16"/>
                <w:szCs w:val="16"/>
                <w:lang w:val="en-GB" w:eastAsia="en-GB"/>
              </w:rPr>
            </w:pPr>
            <w:r w:rsidRPr="007B4BFF">
              <w:rPr>
                <w:rFonts w:ascii="Calibri" w:eastAsia="Times New Roman" w:hAnsi="Calibri" w:cs="Calibri"/>
                <w:b/>
                <w:bCs/>
                <w:color w:val="FFFFFF"/>
                <w:sz w:val="16"/>
                <w:szCs w:val="16"/>
                <w:lang w:val="en-GB" w:eastAsia="en-GB"/>
              </w:rPr>
              <w:t>LFC</w:t>
            </w:r>
          </w:p>
        </w:tc>
        <w:tc>
          <w:tcPr>
            <w:tcW w:w="467" w:type="pct"/>
            <w:tcBorders>
              <w:top w:val="nil"/>
              <w:left w:val="nil"/>
              <w:bottom w:val="single" w:sz="4" w:space="0" w:color="auto"/>
              <w:right w:val="single" w:sz="4" w:space="0" w:color="auto"/>
            </w:tcBorders>
            <w:shd w:val="clear" w:color="000000" w:fill="000000"/>
            <w:vAlign w:val="center"/>
            <w:hideMark/>
          </w:tcPr>
          <w:p w14:paraId="71E01C36" w14:textId="77777777" w:rsidR="007B4BFF" w:rsidRPr="007B4BFF" w:rsidRDefault="007B4BFF" w:rsidP="007B4BFF">
            <w:pPr>
              <w:spacing w:before="0" w:after="0"/>
              <w:jc w:val="center"/>
              <w:rPr>
                <w:rFonts w:ascii="Calibri" w:eastAsia="Times New Roman" w:hAnsi="Calibri" w:cs="Calibri"/>
                <w:b/>
                <w:bCs/>
                <w:color w:val="FFFFFF"/>
                <w:sz w:val="16"/>
                <w:szCs w:val="16"/>
                <w:lang w:val="en-GB" w:eastAsia="en-GB"/>
              </w:rPr>
            </w:pPr>
            <w:proofErr w:type="spellStart"/>
            <w:r w:rsidRPr="007B4BFF">
              <w:rPr>
                <w:rFonts w:ascii="Calibri" w:eastAsia="Times New Roman" w:hAnsi="Calibri" w:cs="Calibri"/>
                <w:b/>
                <w:bCs/>
                <w:color w:val="FFFFFF"/>
                <w:sz w:val="16"/>
                <w:szCs w:val="16"/>
                <w:lang w:val="en-GB" w:eastAsia="en-GB"/>
              </w:rPr>
              <w:t>padj</w:t>
            </w:r>
            <w:proofErr w:type="spellEnd"/>
          </w:p>
        </w:tc>
      </w:tr>
      <w:tr w:rsidR="007B4BFF" w:rsidRPr="007B4BFF" w14:paraId="08CA54F9" w14:textId="77777777" w:rsidTr="007B4BFF">
        <w:trPr>
          <w:gridAfter w:val="1"/>
          <w:wAfter w:w="84" w:type="pct"/>
          <w:trHeight w:val="288"/>
        </w:trPr>
        <w:tc>
          <w:tcPr>
            <w:tcW w:w="618" w:type="pct"/>
            <w:tcBorders>
              <w:top w:val="nil"/>
              <w:left w:val="single" w:sz="4" w:space="0" w:color="auto"/>
              <w:bottom w:val="single" w:sz="4" w:space="0" w:color="auto"/>
              <w:right w:val="nil"/>
            </w:tcBorders>
            <w:shd w:val="clear" w:color="000000" w:fill="D9D9D9"/>
            <w:vAlign w:val="center"/>
            <w:hideMark/>
          </w:tcPr>
          <w:p w14:paraId="51FEE259" w14:textId="77777777" w:rsidR="007B4BFF" w:rsidRPr="007B4BFF" w:rsidRDefault="007B4BFF" w:rsidP="007B4BFF">
            <w:pPr>
              <w:spacing w:before="0" w:after="0"/>
              <w:rPr>
                <w:rFonts w:ascii="Calibri" w:eastAsia="Times New Roman" w:hAnsi="Calibri" w:cs="Calibri"/>
                <w:b/>
                <w:bCs/>
                <w:color w:val="000000"/>
                <w:sz w:val="16"/>
                <w:szCs w:val="16"/>
                <w:lang w:val="en-GB" w:eastAsia="en-GB"/>
              </w:rPr>
            </w:pPr>
            <w:r w:rsidRPr="007B4BFF">
              <w:rPr>
                <w:rFonts w:ascii="Calibri" w:eastAsia="Times New Roman" w:hAnsi="Calibri" w:cs="Calibri"/>
                <w:b/>
                <w:bCs/>
                <w:color w:val="000000"/>
                <w:sz w:val="16"/>
                <w:szCs w:val="16"/>
                <w:lang w:val="en-GB" w:eastAsia="en-GB"/>
              </w:rPr>
              <w:t>Upregulated genes</w:t>
            </w:r>
          </w:p>
        </w:tc>
        <w:tc>
          <w:tcPr>
            <w:tcW w:w="1298" w:type="pct"/>
            <w:tcBorders>
              <w:top w:val="nil"/>
              <w:left w:val="nil"/>
              <w:bottom w:val="single" w:sz="4" w:space="0" w:color="auto"/>
              <w:right w:val="nil"/>
            </w:tcBorders>
            <w:shd w:val="clear" w:color="000000" w:fill="D9D9D9"/>
            <w:vAlign w:val="center"/>
            <w:hideMark/>
          </w:tcPr>
          <w:p w14:paraId="3A3E4899" w14:textId="77777777" w:rsidR="007B4BFF" w:rsidRPr="007B4BFF" w:rsidRDefault="007B4BFF" w:rsidP="007B4BFF">
            <w:pPr>
              <w:spacing w:before="0" w:after="0"/>
              <w:rPr>
                <w:rFonts w:ascii="Calibri" w:eastAsia="Times New Roman" w:hAnsi="Calibri" w:cs="Calibri"/>
                <w:b/>
                <w:bCs/>
                <w:color w:val="000000"/>
                <w:sz w:val="16"/>
                <w:szCs w:val="16"/>
                <w:lang w:val="en-GB" w:eastAsia="en-GB"/>
              </w:rPr>
            </w:pPr>
            <w:r w:rsidRPr="007B4BFF">
              <w:rPr>
                <w:rFonts w:ascii="Calibri" w:eastAsia="Times New Roman" w:hAnsi="Calibri" w:cs="Calibri"/>
                <w:b/>
                <w:bCs/>
                <w:color w:val="000000"/>
                <w:sz w:val="16"/>
                <w:szCs w:val="16"/>
                <w:lang w:val="en-GB" w:eastAsia="en-GB"/>
              </w:rPr>
              <w:t> </w:t>
            </w:r>
          </w:p>
        </w:tc>
        <w:tc>
          <w:tcPr>
            <w:tcW w:w="191" w:type="pct"/>
            <w:tcBorders>
              <w:top w:val="nil"/>
              <w:left w:val="nil"/>
              <w:bottom w:val="single" w:sz="4" w:space="0" w:color="auto"/>
              <w:right w:val="nil"/>
            </w:tcBorders>
            <w:shd w:val="clear" w:color="000000" w:fill="D9D9D9"/>
            <w:vAlign w:val="center"/>
            <w:hideMark/>
          </w:tcPr>
          <w:p w14:paraId="0273EE60" w14:textId="77777777" w:rsidR="007B4BFF" w:rsidRPr="007B4BFF" w:rsidRDefault="007B4BFF" w:rsidP="007B4BFF">
            <w:pPr>
              <w:spacing w:before="0" w:after="0"/>
              <w:rPr>
                <w:rFonts w:ascii="Calibri" w:eastAsia="Times New Roman" w:hAnsi="Calibri" w:cs="Calibri"/>
                <w:b/>
                <w:bCs/>
                <w:color w:val="000000"/>
                <w:sz w:val="16"/>
                <w:szCs w:val="16"/>
                <w:lang w:val="en-GB" w:eastAsia="en-GB"/>
              </w:rPr>
            </w:pPr>
            <w:r w:rsidRPr="007B4BFF">
              <w:rPr>
                <w:rFonts w:ascii="Calibri" w:eastAsia="Times New Roman" w:hAnsi="Calibri" w:cs="Calibri"/>
                <w:b/>
                <w:bCs/>
                <w:color w:val="000000"/>
                <w:sz w:val="16"/>
                <w:szCs w:val="16"/>
                <w:lang w:val="en-GB" w:eastAsia="en-GB"/>
              </w:rPr>
              <w:t> </w:t>
            </w:r>
          </w:p>
        </w:tc>
        <w:tc>
          <w:tcPr>
            <w:tcW w:w="274" w:type="pct"/>
            <w:tcBorders>
              <w:top w:val="nil"/>
              <w:left w:val="nil"/>
              <w:bottom w:val="single" w:sz="4" w:space="0" w:color="auto"/>
              <w:right w:val="nil"/>
            </w:tcBorders>
            <w:shd w:val="clear" w:color="000000" w:fill="D9D9D9"/>
            <w:vAlign w:val="center"/>
            <w:hideMark/>
          </w:tcPr>
          <w:p w14:paraId="348C95B8" w14:textId="77777777" w:rsidR="007B4BFF" w:rsidRPr="007B4BFF" w:rsidRDefault="007B4BFF" w:rsidP="007B4BFF">
            <w:pPr>
              <w:spacing w:before="0" w:after="0"/>
              <w:rPr>
                <w:rFonts w:ascii="Calibri" w:eastAsia="Times New Roman" w:hAnsi="Calibri" w:cs="Calibri"/>
                <w:b/>
                <w:bCs/>
                <w:color w:val="000000"/>
                <w:sz w:val="16"/>
                <w:szCs w:val="16"/>
                <w:lang w:val="en-GB" w:eastAsia="en-GB"/>
              </w:rPr>
            </w:pPr>
            <w:r w:rsidRPr="007B4BFF">
              <w:rPr>
                <w:rFonts w:ascii="Calibri" w:eastAsia="Times New Roman" w:hAnsi="Calibri" w:cs="Calibri"/>
                <w:b/>
                <w:bCs/>
                <w:color w:val="000000"/>
                <w:sz w:val="16"/>
                <w:szCs w:val="16"/>
                <w:lang w:val="en-GB" w:eastAsia="en-GB"/>
              </w:rPr>
              <w:t> </w:t>
            </w:r>
          </w:p>
        </w:tc>
        <w:tc>
          <w:tcPr>
            <w:tcW w:w="191" w:type="pct"/>
            <w:tcBorders>
              <w:top w:val="nil"/>
              <w:left w:val="nil"/>
              <w:bottom w:val="single" w:sz="4" w:space="0" w:color="auto"/>
              <w:right w:val="nil"/>
            </w:tcBorders>
            <w:shd w:val="clear" w:color="000000" w:fill="D9D9D9"/>
            <w:vAlign w:val="center"/>
            <w:hideMark/>
          </w:tcPr>
          <w:p w14:paraId="10587A35" w14:textId="77777777" w:rsidR="007B4BFF" w:rsidRPr="007B4BFF" w:rsidRDefault="007B4BFF" w:rsidP="007B4BFF">
            <w:pPr>
              <w:spacing w:before="0" w:after="0"/>
              <w:rPr>
                <w:rFonts w:ascii="Calibri" w:eastAsia="Times New Roman" w:hAnsi="Calibri" w:cs="Calibri"/>
                <w:b/>
                <w:bCs/>
                <w:color w:val="000000"/>
                <w:sz w:val="16"/>
                <w:szCs w:val="16"/>
                <w:lang w:val="en-GB" w:eastAsia="en-GB"/>
              </w:rPr>
            </w:pPr>
            <w:r w:rsidRPr="007B4BFF">
              <w:rPr>
                <w:rFonts w:ascii="Calibri" w:eastAsia="Times New Roman" w:hAnsi="Calibri" w:cs="Calibri"/>
                <w:b/>
                <w:bCs/>
                <w:color w:val="000000"/>
                <w:sz w:val="16"/>
                <w:szCs w:val="16"/>
                <w:lang w:val="en-GB" w:eastAsia="en-GB"/>
              </w:rPr>
              <w:t> </w:t>
            </w:r>
          </w:p>
        </w:tc>
        <w:tc>
          <w:tcPr>
            <w:tcW w:w="273" w:type="pct"/>
            <w:tcBorders>
              <w:top w:val="nil"/>
              <w:left w:val="nil"/>
              <w:bottom w:val="single" w:sz="4" w:space="0" w:color="auto"/>
              <w:right w:val="nil"/>
            </w:tcBorders>
            <w:shd w:val="clear" w:color="000000" w:fill="D9D9D9"/>
            <w:vAlign w:val="center"/>
            <w:hideMark/>
          </w:tcPr>
          <w:p w14:paraId="2D54FCE0" w14:textId="77777777" w:rsidR="007B4BFF" w:rsidRPr="007B4BFF" w:rsidRDefault="007B4BFF" w:rsidP="007B4BFF">
            <w:pPr>
              <w:spacing w:before="0" w:after="0"/>
              <w:rPr>
                <w:rFonts w:ascii="Calibri" w:eastAsia="Times New Roman" w:hAnsi="Calibri" w:cs="Calibri"/>
                <w:b/>
                <w:bCs/>
                <w:color w:val="000000"/>
                <w:sz w:val="16"/>
                <w:szCs w:val="16"/>
                <w:lang w:val="en-GB" w:eastAsia="en-GB"/>
              </w:rPr>
            </w:pPr>
            <w:r w:rsidRPr="007B4BFF">
              <w:rPr>
                <w:rFonts w:ascii="Calibri" w:eastAsia="Times New Roman" w:hAnsi="Calibri" w:cs="Calibri"/>
                <w:b/>
                <w:bCs/>
                <w:color w:val="000000"/>
                <w:sz w:val="16"/>
                <w:szCs w:val="16"/>
                <w:lang w:val="en-GB" w:eastAsia="en-GB"/>
              </w:rPr>
              <w:t> </w:t>
            </w:r>
          </w:p>
        </w:tc>
        <w:tc>
          <w:tcPr>
            <w:tcW w:w="202" w:type="pct"/>
            <w:tcBorders>
              <w:top w:val="nil"/>
              <w:left w:val="nil"/>
              <w:bottom w:val="single" w:sz="4" w:space="0" w:color="auto"/>
              <w:right w:val="nil"/>
            </w:tcBorders>
            <w:shd w:val="clear" w:color="000000" w:fill="D9D9D9"/>
            <w:vAlign w:val="center"/>
            <w:hideMark/>
          </w:tcPr>
          <w:p w14:paraId="3075EB01" w14:textId="77777777" w:rsidR="007B4BFF" w:rsidRPr="007B4BFF" w:rsidRDefault="007B4BFF" w:rsidP="007B4BFF">
            <w:pPr>
              <w:spacing w:before="0" w:after="0"/>
              <w:rPr>
                <w:rFonts w:ascii="Calibri" w:eastAsia="Times New Roman" w:hAnsi="Calibri" w:cs="Calibri"/>
                <w:b/>
                <w:bCs/>
                <w:color w:val="000000"/>
                <w:sz w:val="16"/>
                <w:szCs w:val="16"/>
                <w:lang w:val="en-GB" w:eastAsia="en-GB"/>
              </w:rPr>
            </w:pPr>
            <w:r w:rsidRPr="007B4BFF">
              <w:rPr>
                <w:rFonts w:ascii="Calibri" w:eastAsia="Times New Roman" w:hAnsi="Calibri" w:cs="Calibri"/>
                <w:b/>
                <w:bCs/>
                <w:color w:val="000000"/>
                <w:sz w:val="16"/>
                <w:szCs w:val="16"/>
                <w:lang w:val="en-GB" w:eastAsia="en-GB"/>
              </w:rPr>
              <w:t> </w:t>
            </w:r>
          </w:p>
        </w:tc>
        <w:tc>
          <w:tcPr>
            <w:tcW w:w="273" w:type="pct"/>
            <w:tcBorders>
              <w:top w:val="nil"/>
              <w:left w:val="nil"/>
              <w:bottom w:val="single" w:sz="4" w:space="0" w:color="auto"/>
              <w:right w:val="nil"/>
            </w:tcBorders>
            <w:shd w:val="clear" w:color="000000" w:fill="D9D9D9"/>
            <w:vAlign w:val="center"/>
            <w:hideMark/>
          </w:tcPr>
          <w:p w14:paraId="36C53FBC" w14:textId="77777777" w:rsidR="007B4BFF" w:rsidRPr="007B4BFF" w:rsidRDefault="007B4BFF" w:rsidP="007B4BFF">
            <w:pPr>
              <w:spacing w:before="0" w:after="0"/>
              <w:rPr>
                <w:rFonts w:ascii="Calibri" w:eastAsia="Times New Roman" w:hAnsi="Calibri" w:cs="Calibri"/>
                <w:b/>
                <w:bCs/>
                <w:color w:val="000000"/>
                <w:sz w:val="16"/>
                <w:szCs w:val="16"/>
                <w:lang w:val="en-GB" w:eastAsia="en-GB"/>
              </w:rPr>
            </w:pPr>
            <w:r w:rsidRPr="007B4BFF">
              <w:rPr>
                <w:rFonts w:ascii="Calibri" w:eastAsia="Times New Roman" w:hAnsi="Calibri" w:cs="Calibri"/>
                <w:b/>
                <w:bCs/>
                <w:color w:val="000000"/>
                <w:sz w:val="16"/>
                <w:szCs w:val="16"/>
                <w:lang w:val="en-GB" w:eastAsia="en-GB"/>
              </w:rPr>
              <w:t> </w:t>
            </w:r>
          </w:p>
        </w:tc>
        <w:tc>
          <w:tcPr>
            <w:tcW w:w="191" w:type="pct"/>
            <w:tcBorders>
              <w:top w:val="nil"/>
              <w:left w:val="nil"/>
              <w:bottom w:val="single" w:sz="4" w:space="0" w:color="auto"/>
              <w:right w:val="nil"/>
            </w:tcBorders>
            <w:shd w:val="clear" w:color="000000" w:fill="D9D9D9"/>
            <w:vAlign w:val="center"/>
            <w:hideMark/>
          </w:tcPr>
          <w:p w14:paraId="482AD5E1" w14:textId="77777777" w:rsidR="007B4BFF" w:rsidRPr="007B4BFF" w:rsidRDefault="007B4BFF" w:rsidP="007B4BFF">
            <w:pPr>
              <w:spacing w:before="0" w:after="0"/>
              <w:rPr>
                <w:rFonts w:ascii="Calibri" w:eastAsia="Times New Roman" w:hAnsi="Calibri" w:cs="Calibri"/>
                <w:b/>
                <w:bCs/>
                <w:color w:val="000000"/>
                <w:sz w:val="16"/>
                <w:szCs w:val="16"/>
                <w:lang w:val="en-GB" w:eastAsia="en-GB"/>
              </w:rPr>
            </w:pPr>
            <w:r w:rsidRPr="007B4BFF">
              <w:rPr>
                <w:rFonts w:ascii="Calibri" w:eastAsia="Times New Roman" w:hAnsi="Calibri" w:cs="Calibri"/>
                <w:b/>
                <w:bCs/>
                <w:color w:val="000000"/>
                <w:sz w:val="16"/>
                <w:szCs w:val="16"/>
                <w:lang w:val="en-GB" w:eastAsia="en-GB"/>
              </w:rPr>
              <w:t> </w:t>
            </w:r>
          </w:p>
        </w:tc>
        <w:tc>
          <w:tcPr>
            <w:tcW w:w="284" w:type="pct"/>
            <w:tcBorders>
              <w:top w:val="nil"/>
              <w:left w:val="nil"/>
              <w:bottom w:val="single" w:sz="4" w:space="0" w:color="auto"/>
              <w:right w:val="nil"/>
            </w:tcBorders>
            <w:shd w:val="clear" w:color="000000" w:fill="D9D9D9"/>
            <w:vAlign w:val="center"/>
            <w:hideMark/>
          </w:tcPr>
          <w:p w14:paraId="2E5BF6A0" w14:textId="77777777" w:rsidR="007B4BFF" w:rsidRPr="007B4BFF" w:rsidRDefault="007B4BFF" w:rsidP="007B4BFF">
            <w:pPr>
              <w:spacing w:before="0" w:after="0"/>
              <w:rPr>
                <w:rFonts w:ascii="Calibri" w:eastAsia="Times New Roman" w:hAnsi="Calibri" w:cs="Calibri"/>
                <w:b/>
                <w:bCs/>
                <w:color w:val="000000"/>
                <w:sz w:val="16"/>
                <w:szCs w:val="16"/>
                <w:lang w:val="en-GB" w:eastAsia="en-GB"/>
              </w:rPr>
            </w:pPr>
            <w:r w:rsidRPr="007B4BFF">
              <w:rPr>
                <w:rFonts w:ascii="Calibri" w:eastAsia="Times New Roman" w:hAnsi="Calibri" w:cs="Calibri"/>
                <w:b/>
                <w:bCs/>
                <w:color w:val="000000"/>
                <w:sz w:val="16"/>
                <w:szCs w:val="16"/>
                <w:lang w:val="en-GB" w:eastAsia="en-GB"/>
              </w:rPr>
              <w:t> </w:t>
            </w:r>
          </w:p>
        </w:tc>
        <w:tc>
          <w:tcPr>
            <w:tcW w:w="191" w:type="pct"/>
            <w:tcBorders>
              <w:top w:val="nil"/>
              <w:left w:val="nil"/>
              <w:bottom w:val="single" w:sz="4" w:space="0" w:color="auto"/>
              <w:right w:val="nil"/>
            </w:tcBorders>
            <w:shd w:val="clear" w:color="000000" w:fill="D9D9D9"/>
            <w:vAlign w:val="center"/>
            <w:hideMark/>
          </w:tcPr>
          <w:p w14:paraId="19112275" w14:textId="77777777" w:rsidR="007B4BFF" w:rsidRPr="007B4BFF" w:rsidRDefault="007B4BFF" w:rsidP="007B4BFF">
            <w:pPr>
              <w:spacing w:before="0" w:after="0"/>
              <w:rPr>
                <w:rFonts w:ascii="Calibri" w:eastAsia="Times New Roman" w:hAnsi="Calibri" w:cs="Calibri"/>
                <w:b/>
                <w:bCs/>
                <w:color w:val="000000"/>
                <w:sz w:val="16"/>
                <w:szCs w:val="16"/>
                <w:lang w:val="en-GB" w:eastAsia="en-GB"/>
              </w:rPr>
            </w:pPr>
            <w:r w:rsidRPr="007B4BFF">
              <w:rPr>
                <w:rFonts w:ascii="Calibri" w:eastAsia="Times New Roman" w:hAnsi="Calibri" w:cs="Calibri"/>
                <w:b/>
                <w:bCs/>
                <w:color w:val="000000"/>
                <w:sz w:val="16"/>
                <w:szCs w:val="16"/>
                <w:lang w:val="en-GB" w:eastAsia="en-GB"/>
              </w:rPr>
              <w:t> </w:t>
            </w:r>
          </w:p>
        </w:tc>
        <w:tc>
          <w:tcPr>
            <w:tcW w:w="273" w:type="pct"/>
            <w:tcBorders>
              <w:top w:val="nil"/>
              <w:left w:val="nil"/>
              <w:bottom w:val="single" w:sz="4" w:space="0" w:color="auto"/>
              <w:right w:val="nil"/>
            </w:tcBorders>
            <w:shd w:val="clear" w:color="000000" w:fill="D9D9D9"/>
            <w:vAlign w:val="center"/>
            <w:hideMark/>
          </w:tcPr>
          <w:p w14:paraId="41639D2C" w14:textId="77777777" w:rsidR="007B4BFF" w:rsidRPr="007B4BFF" w:rsidRDefault="007B4BFF" w:rsidP="007B4BFF">
            <w:pPr>
              <w:spacing w:before="0" w:after="0"/>
              <w:rPr>
                <w:rFonts w:ascii="Calibri" w:eastAsia="Times New Roman" w:hAnsi="Calibri" w:cs="Calibri"/>
                <w:b/>
                <w:bCs/>
                <w:color w:val="000000"/>
                <w:sz w:val="16"/>
                <w:szCs w:val="16"/>
                <w:lang w:val="en-GB" w:eastAsia="en-GB"/>
              </w:rPr>
            </w:pPr>
            <w:r w:rsidRPr="007B4BFF">
              <w:rPr>
                <w:rFonts w:ascii="Calibri" w:eastAsia="Times New Roman" w:hAnsi="Calibri" w:cs="Calibri"/>
                <w:b/>
                <w:bCs/>
                <w:color w:val="000000"/>
                <w:sz w:val="16"/>
                <w:szCs w:val="16"/>
                <w:lang w:val="en-GB" w:eastAsia="en-GB"/>
              </w:rPr>
              <w:t> </w:t>
            </w:r>
          </w:p>
        </w:tc>
        <w:tc>
          <w:tcPr>
            <w:tcW w:w="191" w:type="pct"/>
            <w:tcBorders>
              <w:top w:val="nil"/>
              <w:left w:val="nil"/>
              <w:bottom w:val="single" w:sz="4" w:space="0" w:color="auto"/>
              <w:right w:val="nil"/>
            </w:tcBorders>
            <w:shd w:val="clear" w:color="000000" w:fill="D9D9D9"/>
            <w:vAlign w:val="center"/>
            <w:hideMark/>
          </w:tcPr>
          <w:p w14:paraId="25918371" w14:textId="77777777" w:rsidR="007B4BFF" w:rsidRPr="007B4BFF" w:rsidRDefault="007B4BFF" w:rsidP="007B4BFF">
            <w:pPr>
              <w:spacing w:before="0" w:after="0"/>
              <w:rPr>
                <w:rFonts w:ascii="Calibri" w:eastAsia="Times New Roman" w:hAnsi="Calibri" w:cs="Calibri"/>
                <w:b/>
                <w:bCs/>
                <w:color w:val="000000"/>
                <w:sz w:val="16"/>
                <w:szCs w:val="16"/>
                <w:lang w:val="en-GB" w:eastAsia="en-GB"/>
              </w:rPr>
            </w:pPr>
            <w:r w:rsidRPr="007B4BFF">
              <w:rPr>
                <w:rFonts w:ascii="Calibri" w:eastAsia="Times New Roman" w:hAnsi="Calibri" w:cs="Calibri"/>
                <w:b/>
                <w:bCs/>
                <w:color w:val="000000"/>
                <w:sz w:val="16"/>
                <w:szCs w:val="16"/>
                <w:lang w:val="en-GB" w:eastAsia="en-GB"/>
              </w:rPr>
              <w:t> </w:t>
            </w:r>
          </w:p>
        </w:tc>
        <w:tc>
          <w:tcPr>
            <w:tcW w:w="467" w:type="pct"/>
            <w:tcBorders>
              <w:top w:val="nil"/>
              <w:left w:val="nil"/>
              <w:bottom w:val="single" w:sz="4" w:space="0" w:color="auto"/>
              <w:right w:val="single" w:sz="4" w:space="0" w:color="auto"/>
            </w:tcBorders>
            <w:shd w:val="clear" w:color="000000" w:fill="D9D9D9"/>
            <w:vAlign w:val="center"/>
            <w:hideMark/>
          </w:tcPr>
          <w:p w14:paraId="5A6C5373" w14:textId="77777777" w:rsidR="007B4BFF" w:rsidRPr="007B4BFF" w:rsidRDefault="007B4BFF" w:rsidP="007B4BFF">
            <w:pPr>
              <w:spacing w:before="0" w:after="0"/>
              <w:rPr>
                <w:rFonts w:ascii="Calibri" w:eastAsia="Times New Roman" w:hAnsi="Calibri" w:cs="Calibri"/>
                <w:b/>
                <w:bCs/>
                <w:color w:val="000000"/>
                <w:sz w:val="16"/>
                <w:szCs w:val="16"/>
                <w:lang w:val="en-GB" w:eastAsia="en-GB"/>
              </w:rPr>
            </w:pPr>
            <w:r w:rsidRPr="007B4BFF">
              <w:rPr>
                <w:rFonts w:ascii="Calibri" w:eastAsia="Times New Roman" w:hAnsi="Calibri" w:cs="Calibri"/>
                <w:b/>
                <w:bCs/>
                <w:color w:val="000000"/>
                <w:sz w:val="16"/>
                <w:szCs w:val="16"/>
                <w:lang w:val="en-GB" w:eastAsia="en-GB"/>
              </w:rPr>
              <w:t> </w:t>
            </w:r>
          </w:p>
        </w:tc>
      </w:tr>
      <w:tr w:rsidR="007B4BFF" w:rsidRPr="007B4BFF" w14:paraId="7DE2949C" w14:textId="77777777" w:rsidTr="007B4BFF">
        <w:trPr>
          <w:gridAfter w:val="1"/>
          <w:wAfter w:w="84" w:type="pct"/>
          <w:trHeight w:val="288"/>
        </w:trPr>
        <w:tc>
          <w:tcPr>
            <w:tcW w:w="618" w:type="pct"/>
            <w:tcBorders>
              <w:top w:val="nil"/>
              <w:left w:val="single" w:sz="4" w:space="0" w:color="auto"/>
              <w:bottom w:val="single" w:sz="4" w:space="0" w:color="auto"/>
              <w:right w:val="nil"/>
            </w:tcBorders>
            <w:shd w:val="clear" w:color="000000" w:fill="FFFFFF"/>
            <w:noWrap/>
            <w:vAlign w:val="center"/>
            <w:hideMark/>
          </w:tcPr>
          <w:p w14:paraId="552A810A" w14:textId="77777777" w:rsidR="007B4BFF" w:rsidRPr="007B4BFF" w:rsidRDefault="007B4BFF" w:rsidP="007B4BFF">
            <w:pPr>
              <w:spacing w:before="0" w:after="0"/>
              <w:rPr>
                <w:rFonts w:ascii="Calibri" w:eastAsia="Times New Roman" w:hAnsi="Calibri" w:cs="Calibri"/>
                <w:b/>
                <w:bCs/>
                <w:color w:val="000000"/>
                <w:sz w:val="16"/>
                <w:szCs w:val="16"/>
                <w:lang w:val="en-GB" w:eastAsia="en-GB"/>
              </w:rPr>
            </w:pPr>
            <w:r w:rsidRPr="007B4BFF">
              <w:rPr>
                <w:rFonts w:ascii="Calibri" w:eastAsia="Times New Roman" w:hAnsi="Calibri" w:cs="Calibri"/>
                <w:b/>
                <w:bCs/>
                <w:color w:val="000000"/>
                <w:sz w:val="16"/>
                <w:szCs w:val="16"/>
                <w:lang w:val="en-GB" w:eastAsia="en-GB"/>
              </w:rPr>
              <w:t>Response to ABA</w:t>
            </w:r>
          </w:p>
        </w:tc>
        <w:tc>
          <w:tcPr>
            <w:tcW w:w="1298" w:type="pct"/>
            <w:tcBorders>
              <w:top w:val="nil"/>
              <w:left w:val="nil"/>
              <w:bottom w:val="single" w:sz="4" w:space="0" w:color="auto"/>
              <w:right w:val="nil"/>
            </w:tcBorders>
            <w:shd w:val="clear" w:color="000000" w:fill="FFFFFF"/>
            <w:noWrap/>
            <w:vAlign w:val="center"/>
            <w:hideMark/>
          </w:tcPr>
          <w:p w14:paraId="5AA53965" w14:textId="77777777" w:rsidR="007B4BFF" w:rsidRPr="007B4BFF" w:rsidRDefault="007B4BFF" w:rsidP="007B4BFF">
            <w:pPr>
              <w:spacing w:before="0" w:after="0"/>
              <w:rPr>
                <w:rFonts w:ascii="Calibri" w:eastAsia="Times New Roman" w:hAnsi="Calibri" w:cs="Calibri"/>
                <w:b/>
                <w:bCs/>
                <w:color w:val="000000"/>
                <w:sz w:val="16"/>
                <w:szCs w:val="16"/>
                <w:lang w:val="en-GB" w:eastAsia="en-GB"/>
              </w:rPr>
            </w:pPr>
            <w:r w:rsidRPr="007B4BFF">
              <w:rPr>
                <w:rFonts w:ascii="Calibri" w:eastAsia="Times New Roman" w:hAnsi="Calibri" w:cs="Calibri"/>
                <w:b/>
                <w:bCs/>
                <w:color w:val="000000"/>
                <w:sz w:val="16"/>
                <w:szCs w:val="16"/>
                <w:lang w:val="en-GB" w:eastAsia="en-GB"/>
              </w:rPr>
              <w:t> </w:t>
            </w:r>
          </w:p>
        </w:tc>
        <w:tc>
          <w:tcPr>
            <w:tcW w:w="191" w:type="pct"/>
            <w:tcBorders>
              <w:top w:val="nil"/>
              <w:left w:val="nil"/>
              <w:bottom w:val="nil"/>
              <w:right w:val="nil"/>
            </w:tcBorders>
            <w:shd w:val="clear" w:color="000000" w:fill="FFFFFF"/>
            <w:noWrap/>
            <w:vAlign w:val="center"/>
            <w:hideMark/>
          </w:tcPr>
          <w:p w14:paraId="0F97AC97" w14:textId="77777777" w:rsidR="007B4BFF" w:rsidRPr="007B4BFF" w:rsidRDefault="007B4BFF" w:rsidP="007B4BFF">
            <w:pPr>
              <w:spacing w:before="0" w:after="0"/>
              <w:rPr>
                <w:rFonts w:ascii="Calibri" w:eastAsia="Times New Roman" w:hAnsi="Calibri" w:cs="Calibri"/>
                <w:b/>
                <w:bCs/>
                <w:color w:val="000000"/>
                <w:sz w:val="16"/>
                <w:szCs w:val="16"/>
                <w:lang w:val="en-GB" w:eastAsia="en-GB"/>
              </w:rPr>
            </w:pPr>
            <w:r w:rsidRPr="007B4BFF">
              <w:rPr>
                <w:rFonts w:ascii="Calibri" w:eastAsia="Times New Roman" w:hAnsi="Calibri" w:cs="Calibri"/>
                <w:b/>
                <w:bCs/>
                <w:color w:val="000000"/>
                <w:sz w:val="16"/>
                <w:szCs w:val="16"/>
                <w:lang w:val="en-GB" w:eastAsia="en-GB"/>
              </w:rPr>
              <w:t> </w:t>
            </w:r>
          </w:p>
        </w:tc>
        <w:tc>
          <w:tcPr>
            <w:tcW w:w="274" w:type="pct"/>
            <w:tcBorders>
              <w:top w:val="nil"/>
              <w:left w:val="nil"/>
              <w:bottom w:val="nil"/>
              <w:right w:val="nil"/>
            </w:tcBorders>
            <w:shd w:val="clear" w:color="000000" w:fill="FFFFFF"/>
            <w:noWrap/>
            <w:vAlign w:val="center"/>
            <w:hideMark/>
          </w:tcPr>
          <w:p w14:paraId="48C4C89D" w14:textId="77777777" w:rsidR="007B4BFF" w:rsidRPr="007B4BFF" w:rsidRDefault="007B4BFF" w:rsidP="007B4BFF">
            <w:pPr>
              <w:spacing w:before="0" w:after="0"/>
              <w:rPr>
                <w:rFonts w:ascii="Calibri" w:eastAsia="Times New Roman" w:hAnsi="Calibri" w:cs="Calibri"/>
                <w:b/>
                <w:bCs/>
                <w:color w:val="000000"/>
                <w:sz w:val="16"/>
                <w:szCs w:val="16"/>
                <w:lang w:val="en-GB" w:eastAsia="en-GB"/>
              </w:rPr>
            </w:pPr>
            <w:r w:rsidRPr="007B4BFF">
              <w:rPr>
                <w:rFonts w:ascii="Calibri" w:eastAsia="Times New Roman" w:hAnsi="Calibri" w:cs="Calibri"/>
                <w:b/>
                <w:bCs/>
                <w:color w:val="000000"/>
                <w:sz w:val="16"/>
                <w:szCs w:val="16"/>
                <w:lang w:val="en-GB" w:eastAsia="en-GB"/>
              </w:rPr>
              <w:t> </w:t>
            </w:r>
          </w:p>
        </w:tc>
        <w:tc>
          <w:tcPr>
            <w:tcW w:w="191" w:type="pct"/>
            <w:tcBorders>
              <w:top w:val="nil"/>
              <w:left w:val="nil"/>
              <w:bottom w:val="nil"/>
              <w:right w:val="nil"/>
            </w:tcBorders>
            <w:shd w:val="clear" w:color="000000" w:fill="FFFFFF"/>
            <w:noWrap/>
            <w:vAlign w:val="center"/>
            <w:hideMark/>
          </w:tcPr>
          <w:p w14:paraId="40510BDF" w14:textId="77777777" w:rsidR="007B4BFF" w:rsidRPr="007B4BFF" w:rsidRDefault="007B4BFF" w:rsidP="007B4BFF">
            <w:pPr>
              <w:spacing w:before="0" w:after="0"/>
              <w:rPr>
                <w:rFonts w:ascii="Calibri" w:eastAsia="Times New Roman" w:hAnsi="Calibri" w:cs="Calibri"/>
                <w:b/>
                <w:bCs/>
                <w:color w:val="000000"/>
                <w:sz w:val="16"/>
                <w:szCs w:val="16"/>
                <w:lang w:val="en-GB" w:eastAsia="en-GB"/>
              </w:rPr>
            </w:pPr>
            <w:r w:rsidRPr="007B4BFF">
              <w:rPr>
                <w:rFonts w:ascii="Calibri" w:eastAsia="Times New Roman" w:hAnsi="Calibri" w:cs="Calibri"/>
                <w:b/>
                <w:bCs/>
                <w:color w:val="000000"/>
                <w:sz w:val="16"/>
                <w:szCs w:val="16"/>
                <w:lang w:val="en-GB" w:eastAsia="en-GB"/>
              </w:rPr>
              <w:t> </w:t>
            </w:r>
          </w:p>
        </w:tc>
        <w:tc>
          <w:tcPr>
            <w:tcW w:w="273" w:type="pct"/>
            <w:tcBorders>
              <w:top w:val="nil"/>
              <w:left w:val="nil"/>
              <w:bottom w:val="nil"/>
              <w:right w:val="nil"/>
            </w:tcBorders>
            <w:shd w:val="clear" w:color="000000" w:fill="FFFFFF"/>
            <w:noWrap/>
            <w:vAlign w:val="center"/>
            <w:hideMark/>
          </w:tcPr>
          <w:p w14:paraId="004145E1" w14:textId="77777777" w:rsidR="007B4BFF" w:rsidRPr="007B4BFF" w:rsidRDefault="007B4BFF" w:rsidP="007B4BFF">
            <w:pPr>
              <w:spacing w:before="0" w:after="0"/>
              <w:rPr>
                <w:rFonts w:ascii="Calibri" w:eastAsia="Times New Roman" w:hAnsi="Calibri" w:cs="Calibri"/>
                <w:b/>
                <w:bCs/>
                <w:color w:val="000000"/>
                <w:sz w:val="16"/>
                <w:szCs w:val="16"/>
                <w:lang w:val="en-GB" w:eastAsia="en-GB"/>
              </w:rPr>
            </w:pPr>
            <w:r w:rsidRPr="007B4BFF">
              <w:rPr>
                <w:rFonts w:ascii="Calibri" w:eastAsia="Times New Roman" w:hAnsi="Calibri" w:cs="Calibri"/>
                <w:b/>
                <w:bCs/>
                <w:color w:val="000000"/>
                <w:sz w:val="16"/>
                <w:szCs w:val="16"/>
                <w:lang w:val="en-GB" w:eastAsia="en-GB"/>
              </w:rPr>
              <w:t> </w:t>
            </w:r>
          </w:p>
        </w:tc>
        <w:tc>
          <w:tcPr>
            <w:tcW w:w="202" w:type="pct"/>
            <w:tcBorders>
              <w:top w:val="nil"/>
              <w:left w:val="nil"/>
              <w:bottom w:val="nil"/>
              <w:right w:val="nil"/>
            </w:tcBorders>
            <w:shd w:val="clear" w:color="000000" w:fill="FFFFFF"/>
            <w:noWrap/>
            <w:vAlign w:val="center"/>
            <w:hideMark/>
          </w:tcPr>
          <w:p w14:paraId="63227060" w14:textId="77777777" w:rsidR="007B4BFF" w:rsidRPr="007B4BFF" w:rsidRDefault="007B4BFF" w:rsidP="007B4BFF">
            <w:pPr>
              <w:spacing w:before="0" w:after="0"/>
              <w:rPr>
                <w:rFonts w:ascii="Calibri" w:eastAsia="Times New Roman" w:hAnsi="Calibri" w:cs="Calibri"/>
                <w:b/>
                <w:bCs/>
                <w:color w:val="000000"/>
                <w:sz w:val="16"/>
                <w:szCs w:val="16"/>
                <w:lang w:val="en-GB" w:eastAsia="en-GB"/>
              </w:rPr>
            </w:pPr>
            <w:r w:rsidRPr="007B4BFF">
              <w:rPr>
                <w:rFonts w:ascii="Calibri" w:eastAsia="Times New Roman" w:hAnsi="Calibri" w:cs="Calibri"/>
                <w:b/>
                <w:bCs/>
                <w:color w:val="000000"/>
                <w:sz w:val="16"/>
                <w:szCs w:val="16"/>
                <w:lang w:val="en-GB" w:eastAsia="en-GB"/>
              </w:rPr>
              <w:t> </w:t>
            </w:r>
          </w:p>
        </w:tc>
        <w:tc>
          <w:tcPr>
            <w:tcW w:w="273" w:type="pct"/>
            <w:tcBorders>
              <w:top w:val="nil"/>
              <w:left w:val="nil"/>
              <w:bottom w:val="nil"/>
              <w:right w:val="nil"/>
            </w:tcBorders>
            <w:shd w:val="clear" w:color="000000" w:fill="FFFFFF"/>
            <w:noWrap/>
            <w:vAlign w:val="center"/>
            <w:hideMark/>
          </w:tcPr>
          <w:p w14:paraId="3B3DF016" w14:textId="77777777" w:rsidR="007B4BFF" w:rsidRPr="007B4BFF" w:rsidRDefault="007B4BFF" w:rsidP="007B4BFF">
            <w:pPr>
              <w:spacing w:before="0" w:after="0"/>
              <w:rPr>
                <w:rFonts w:ascii="Calibri" w:eastAsia="Times New Roman" w:hAnsi="Calibri" w:cs="Calibri"/>
                <w:b/>
                <w:bCs/>
                <w:color w:val="000000"/>
                <w:sz w:val="16"/>
                <w:szCs w:val="16"/>
                <w:lang w:val="en-GB" w:eastAsia="en-GB"/>
              </w:rPr>
            </w:pPr>
            <w:r w:rsidRPr="007B4BFF">
              <w:rPr>
                <w:rFonts w:ascii="Calibri" w:eastAsia="Times New Roman" w:hAnsi="Calibri" w:cs="Calibri"/>
                <w:b/>
                <w:bCs/>
                <w:color w:val="000000"/>
                <w:sz w:val="16"/>
                <w:szCs w:val="16"/>
                <w:lang w:val="en-GB" w:eastAsia="en-GB"/>
              </w:rPr>
              <w:t> </w:t>
            </w:r>
          </w:p>
        </w:tc>
        <w:tc>
          <w:tcPr>
            <w:tcW w:w="191" w:type="pct"/>
            <w:tcBorders>
              <w:top w:val="nil"/>
              <w:left w:val="nil"/>
              <w:bottom w:val="nil"/>
              <w:right w:val="nil"/>
            </w:tcBorders>
            <w:shd w:val="clear" w:color="000000" w:fill="FFFFFF"/>
            <w:noWrap/>
            <w:vAlign w:val="center"/>
            <w:hideMark/>
          </w:tcPr>
          <w:p w14:paraId="523062B8" w14:textId="77777777" w:rsidR="007B4BFF" w:rsidRPr="007B4BFF" w:rsidRDefault="007B4BFF" w:rsidP="007B4BFF">
            <w:pPr>
              <w:spacing w:before="0" w:after="0"/>
              <w:rPr>
                <w:rFonts w:ascii="Calibri" w:eastAsia="Times New Roman" w:hAnsi="Calibri" w:cs="Calibri"/>
                <w:b/>
                <w:bCs/>
                <w:color w:val="000000"/>
                <w:sz w:val="16"/>
                <w:szCs w:val="16"/>
                <w:lang w:val="en-GB" w:eastAsia="en-GB"/>
              </w:rPr>
            </w:pPr>
            <w:r w:rsidRPr="007B4BFF">
              <w:rPr>
                <w:rFonts w:ascii="Calibri" w:eastAsia="Times New Roman" w:hAnsi="Calibri" w:cs="Calibri"/>
                <w:b/>
                <w:bCs/>
                <w:color w:val="000000"/>
                <w:sz w:val="16"/>
                <w:szCs w:val="16"/>
                <w:lang w:val="en-GB" w:eastAsia="en-GB"/>
              </w:rPr>
              <w:t> </w:t>
            </w:r>
          </w:p>
        </w:tc>
        <w:tc>
          <w:tcPr>
            <w:tcW w:w="284" w:type="pct"/>
            <w:tcBorders>
              <w:top w:val="nil"/>
              <w:left w:val="nil"/>
              <w:bottom w:val="nil"/>
              <w:right w:val="nil"/>
            </w:tcBorders>
            <w:shd w:val="clear" w:color="000000" w:fill="FFFFFF"/>
            <w:noWrap/>
            <w:vAlign w:val="center"/>
            <w:hideMark/>
          </w:tcPr>
          <w:p w14:paraId="254807CF" w14:textId="77777777" w:rsidR="007B4BFF" w:rsidRPr="007B4BFF" w:rsidRDefault="007B4BFF" w:rsidP="007B4BFF">
            <w:pPr>
              <w:spacing w:before="0" w:after="0"/>
              <w:rPr>
                <w:rFonts w:ascii="Calibri" w:eastAsia="Times New Roman" w:hAnsi="Calibri" w:cs="Calibri"/>
                <w:b/>
                <w:bCs/>
                <w:color w:val="000000"/>
                <w:sz w:val="16"/>
                <w:szCs w:val="16"/>
                <w:lang w:val="en-GB" w:eastAsia="en-GB"/>
              </w:rPr>
            </w:pPr>
            <w:r w:rsidRPr="007B4BFF">
              <w:rPr>
                <w:rFonts w:ascii="Calibri" w:eastAsia="Times New Roman" w:hAnsi="Calibri" w:cs="Calibri"/>
                <w:b/>
                <w:bCs/>
                <w:color w:val="000000"/>
                <w:sz w:val="16"/>
                <w:szCs w:val="16"/>
                <w:lang w:val="en-GB" w:eastAsia="en-GB"/>
              </w:rPr>
              <w:t> </w:t>
            </w:r>
          </w:p>
        </w:tc>
        <w:tc>
          <w:tcPr>
            <w:tcW w:w="191" w:type="pct"/>
            <w:tcBorders>
              <w:top w:val="nil"/>
              <w:left w:val="nil"/>
              <w:bottom w:val="nil"/>
              <w:right w:val="nil"/>
            </w:tcBorders>
            <w:shd w:val="clear" w:color="000000" w:fill="FFFFFF"/>
            <w:noWrap/>
            <w:vAlign w:val="center"/>
            <w:hideMark/>
          </w:tcPr>
          <w:p w14:paraId="5760574E" w14:textId="77777777" w:rsidR="007B4BFF" w:rsidRPr="007B4BFF" w:rsidRDefault="007B4BFF" w:rsidP="007B4BFF">
            <w:pPr>
              <w:spacing w:before="0" w:after="0"/>
              <w:rPr>
                <w:rFonts w:ascii="Calibri" w:eastAsia="Times New Roman" w:hAnsi="Calibri" w:cs="Calibri"/>
                <w:b/>
                <w:bCs/>
                <w:color w:val="000000"/>
                <w:sz w:val="16"/>
                <w:szCs w:val="16"/>
                <w:lang w:val="en-GB" w:eastAsia="en-GB"/>
              </w:rPr>
            </w:pPr>
            <w:r w:rsidRPr="007B4BFF">
              <w:rPr>
                <w:rFonts w:ascii="Calibri" w:eastAsia="Times New Roman" w:hAnsi="Calibri" w:cs="Calibri"/>
                <w:b/>
                <w:bCs/>
                <w:color w:val="000000"/>
                <w:sz w:val="16"/>
                <w:szCs w:val="16"/>
                <w:lang w:val="en-GB" w:eastAsia="en-GB"/>
              </w:rPr>
              <w:t> </w:t>
            </w:r>
          </w:p>
        </w:tc>
        <w:tc>
          <w:tcPr>
            <w:tcW w:w="273" w:type="pct"/>
            <w:tcBorders>
              <w:top w:val="nil"/>
              <w:left w:val="nil"/>
              <w:bottom w:val="nil"/>
              <w:right w:val="nil"/>
            </w:tcBorders>
            <w:shd w:val="clear" w:color="000000" w:fill="FFFFFF"/>
            <w:noWrap/>
            <w:vAlign w:val="center"/>
            <w:hideMark/>
          </w:tcPr>
          <w:p w14:paraId="260233A3" w14:textId="77777777" w:rsidR="007B4BFF" w:rsidRPr="007B4BFF" w:rsidRDefault="007B4BFF" w:rsidP="007B4BFF">
            <w:pPr>
              <w:spacing w:before="0" w:after="0"/>
              <w:rPr>
                <w:rFonts w:ascii="Calibri" w:eastAsia="Times New Roman" w:hAnsi="Calibri" w:cs="Calibri"/>
                <w:b/>
                <w:bCs/>
                <w:color w:val="000000"/>
                <w:sz w:val="16"/>
                <w:szCs w:val="16"/>
                <w:lang w:val="en-GB" w:eastAsia="en-GB"/>
              </w:rPr>
            </w:pPr>
            <w:r w:rsidRPr="007B4BFF">
              <w:rPr>
                <w:rFonts w:ascii="Calibri" w:eastAsia="Times New Roman" w:hAnsi="Calibri" w:cs="Calibri"/>
                <w:b/>
                <w:bCs/>
                <w:color w:val="000000"/>
                <w:sz w:val="16"/>
                <w:szCs w:val="16"/>
                <w:lang w:val="en-GB" w:eastAsia="en-GB"/>
              </w:rPr>
              <w:t> </w:t>
            </w:r>
          </w:p>
        </w:tc>
        <w:tc>
          <w:tcPr>
            <w:tcW w:w="191" w:type="pct"/>
            <w:tcBorders>
              <w:top w:val="nil"/>
              <w:left w:val="nil"/>
              <w:bottom w:val="nil"/>
              <w:right w:val="nil"/>
            </w:tcBorders>
            <w:shd w:val="clear" w:color="000000" w:fill="FFFFFF"/>
            <w:noWrap/>
            <w:vAlign w:val="center"/>
            <w:hideMark/>
          </w:tcPr>
          <w:p w14:paraId="3D83C80F" w14:textId="77777777" w:rsidR="007B4BFF" w:rsidRPr="007B4BFF" w:rsidRDefault="007B4BFF" w:rsidP="007B4BFF">
            <w:pPr>
              <w:spacing w:before="0" w:after="0"/>
              <w:rPr>
                <w:rFonts w:ascii="Calibri" w:eastAsia="Times New Roman" w:hAnsi="Calibri" w:cs="Calibri"/>
                <w:b/>
                <w:bCs/>
                <w:color w:val="000000"/>
                <w:sz w:val="16"/>
                <w:szCs w:val="16"/>
                <w:lang w:val="en-GB" w:eastAsia="en-GB"/>
              </w:rPr>
            </w:pPr>
            <w:r w:rsidRPr="007B4BFF">
              <w:rPr>
                <w:rFonts w:ascii="Calibri" w:eastAsia="Times New Roman" w:hAnsi="Calibri" w:cs="Calibri"/>
                <w:b/>
                <w:bCs/>
                <w:color w:val="000000"/>
                <w:sz w:val="16"/>
                <w:szCs w:val="16"/>
                <w:lang w:val="en-GB" w:eastAsia="en-GB"/>
              </w:rPr>
              <w:t> </w:t>
            </w:r>
          </w:p>
        </w:tc>
        <w:tc>
          <w:tcPr>
            <w:tcW w:w="467" w:type="pct"/>
            <w:tcBorders>
              <w:top w:val="nil"/>
              <w:left w:val="nil"/>
              <w:bottom w:val="nil"/>
              <w:right w:val="single" w:sz="4" w:space="0" w:color="auto"/>
            </w:tcBorders>
            <w:shd w:val="clear" w:color="000000" w:fill="FFFFFF"/>
            <w:noWrap/>
            <w:vAlign w:val="center"/>
            <w:hideMark/>
          </w:tcPr>
          <w:p w14:paraId="039ECB1C" w14:textId="77777777" w:rsidR="007B4BFF" w:rsidRPr="007B4BFF" w:rsidRDefault="007B4BFF" w:rsidP="007B4BFF">
            <w:pPr>
              <w:spacing w:before="0" w:after="0"/>
              <w:rPr>
                <w:rFonts w:ascii="Calibri" w:eastAsia="Times New Roman" w:hAnsi="Calibri" w:cs="Calibri"/>
                <w:b/>
                <w:bCs/>
                <w:color w:val="000000"/>
                <w:sz w:val="16"/>
                <w:szCs w:val="16"/>
                <w:lang w:val="en-GB" w:eastAsia="en-GB"/>
              </w:rPr>
            </w:pPr>
            <w:r w:rsidRPr="007B4BFF">
              <w:rPr>
                <w:rFonts w:ascii="Calibri" w:eastAsia="Times New Roman" w:hAnsi="Calibri" w:cs="Calibri"/>
                <w:b/>
                <w:bCs/>
                <w:color w:val="000000"/>
                <w:sz w:val="16"/>
                <w:szCs w:val="16"/>
                <w:lang w:val="en-GB" w:eastAsia="en-GB"/>
              </w:rPr>
              <w:t> </w:t>
            </w:r>
          </w:p>
        </w:tc>
      </w:tr>
      <w:tr w:rsidR="007B4BFF" w:rsidRPr="007B4BFF" w14:paraId="079F3BEB" w14:textId="77777777" w:rsidTr="007B4BFF">
        <w:trPr>
          <w:gridAfter w:val="1"/>
          <w:wAfter w:w="84" w:type="pct"/>
          <w:trHeight w:val="288"/>
        </w:trPr>
        <w:tc>
          <w:tcPr>
            <w:tcW w:w="618" w:type="pct"/>
            <w:tcBorders>
              <w:top w:val="nil"/>
              <w:left w:val="single" w:sz="4" w:space="0" w:color="auto"/>
              <w:bottom w:val="single" w:sz="4" w:space="0" w:color="auto"/>
              <w:right w:val="nil"/>
            </w:tcBorders>
            <w:shd w:val="clear" w:color="000000" w:fill="FFFFFF"/>
            <w:noWrap/>
            <w:vAlign w:val="center"/>
            <w:hideMark/>
          </w:tcPr>
          <w:p w14:paraId="786C21A6" w14:textId="77777777" w:rsidR="007B4BFF" w:rsidRPr="00614D01" w:rsidRDefault="007B4BFF" w:rsidP="007B4BFF">
            <w:pPr>
              <w:spacing w:before="0" w:after="0"/>
              <w:jc w:val="center"/>
              <w:rPr>
                <w:rFonts w:ascii="Calibri" w:eastAsia="Times New Roman" w:hAnsi="Calibri" w:cs="Calibri"/>
                <w:color w:val="FF0000"/>
                <w:sz w:val="16"/>
                <w:szCs w:val="16"/>
                <w:lang w:val="en-GB" w:eastAsia="en-GB"/>
              </w:rPr>
            </w:pPr>
            <w:r w:rsidRPr="00614D01">
              <w:rPr>
                <w:rFonts w:ascii="Calibri" w:eastAsia="Times New Roman" w:hAnsi="Calibri" w:cs="Calibri"/>
                <w:color w:val="FF0000"/>
                <w:sz w:val="16"/>
                <w:szCs w:val="16"/>
                <w:lang w:val="en-GB" w:eastAsia="en-GB"/>
              </w:rPr>
              <w:t>Soltu.DM.06G013730</w:t>
            </w:r>
          </w:p>
        </w:tc>
        <w:tc>
          <w:tcPr>
            <w:tcW w:w="1298" w:type="pct"/>
            <w:tcBorders>
              <w:top w:val="nil"/>
              <w:left w:val="nil"/>
              <w:bottom w:val="single" w:sz="4" w:space="0" w:color="auto"/>
              <w:right w:val="single" w:sz="4" w:space="0" w:color="auto"/>
            </w:tcBorders>
            <w:shd w:val="clear" w:color="000000" w:fill="FFFFFF"/>
            <w:vAlign w:val="center"/>
            <w:hideMark/>
          </w:tcPr>
          <w:p w14:paraId="6753DC9B" w14:textId="77777777" w:rsidR="007B4BFF" w:rsidRPr="00614D01" w:rsidRDefault="007B4BFF" w:rsidP="007B4BFF">
            <w:pPr>
              <w:spacing w:before="0" w:after="0"/>
              <w:jc w:val="center"/>
              <w:rPr>
                <w:rFonts w:ascii="Calibri" w:eastAsia="Times New Roman" w:hAnsi="Calibri" w:cs="Calibri"/>
                <w:color w:val="FF0000"/>
                <w:sz w:val="16"/>
                <w:szCs w:val="16"/>
                <w:lang w:val="en-GB" w:eastAsia="en-GB"/>
              </w:rPr>
            </w:pPr>
            <w:r w:rsidRPr="00614D01">
              <w:rPr>
                <w:rFonts w:ascii="Calibri" w:eastAsia="Times New Roman" w:hAnsi="Calibri" w:cs="Calibri"/>
                <w:color w:val="FF0000"/>
                <w:sz w:val="16"/>
                <w:szCs w:val="16"/>
                <w:lang w:val="en-GB" w:eastAsia="en-GB"/>
              </w:rPr>
              <w:t>protein phosphatase 2CA</w:t>
            </w:r>
          </w:p>
        </w:tc>
        <w:tc>
          <w:tcPr>
            <w:tcW w:w="191" w:type="pct"/>
            <w:tcBorders>
              <w:top w:val="single" w:sz="4" w:space="0" w:color="auto"/>
              <w:left w:val="nil"/>
              <w:bottom w:val="single" w:sz="4" w:space="0" w:color="auto"/>
              <w:right w:val="nil"/>
            </w:tcBorders>
            <w:shd w:val="clear" w:color="000000" w:fill="FFFFFF"/>
            <w:noWrap/>
            <w:vAlign w:val="center"/>
            <w:hideMark/>
          </w:tcPr>
          <w:p w14:paraId="17431787"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6.20</w:t>
            </w:r>
          </w:p>
        </w:tc>
        <w:tc>
          <w:tcPr>
            <w:tcW w:w="274" w:type="pct"/>
            <w:tcBorders>
              <w:top w:val="single" w:sz="4" w:space="0" w:color="auto"/>
              <w:left w:val="nil"/>
              <w:bottom w:val="single" w:sz="4" w:space="0" w:color="auto"/>
              <w:right w:val="nil"/>
            </w:tcBorders>
            <w:shd w:val="clear" w:color="000000" w:fill="FFFFFF"/>
            <w:noWrap/>
            <w:vAlign w:val="center"/>
            <w:hideMark/>
          </w:tcPr>
          <w:p w14:paraId="03EA5B21"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8.13E-04</w:t>
            </w:r>
          </w:p>
        </w:tc>
        <w:tc>
          <w:tcPr>
            <w:tcW w:w="191" w:type="pct"/>
            <w:tcBorders>
              <w:top w:val="single" w:sz="4" w:space="0" w:color="auto"/>
              <w:left w:val="nil"/>
              <w:bottom w:val="single" w:sz="4" w:space="0" w:color="auto"/>
              <w:right w:val="nil"/>
            </w:tcBorders>
            <w:shd w:val="clear" w:color="000000" w:fill="FFFFFF"/>
            <w:noWrap/>
            <w:vAlign w:val="center"/>
            <w:hideMark/>
          </w:tcPr>
          <w:p w14:paraId="50B6C699"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4.36</w:t>
            </w:r>
          </w:p>
        </w:tc>
        <w:tc>
          <w:tcPr>
            <w:tcW w:w="273" w:type="pct"/>
            <w:tcBorders>
              <w:top w:val="single" w:sz="4" w:space="0" w:color="auto"/>
              <w:left w:val="nil"/>
              <w:bottom w:val="single" w:sz="4" w:space="0" w:color="auto"/>
              <w:right w:val="nil"/>
            </w:tcBorders>
            <w:shd w:val="clear" w:color="000000" w:fill="FFFFFF"/>
            <w:noWrap/>
            <w:vAlign w:val="center"/>
            <w:hideMark/>
          </w:tcPr>
          <w:p w14:paraId="0EEDAB9C"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7.23E-03</w:t>
            </w:r>
          </w:p>
        </w:tc>
        <w:tc>
          <w:tcPr>
            <w:tcW w:w="202" w:type="pct"/>
            <w:tcBorders>
              <w:top w:val="single" w:sz="4" w:space="0" w:color="auto"/>
              <w:left w:val="nil"/>
              <w:bottom w:val="single" w:sz="4" w:space="0" w:color="auto"/>
              <w:right w:val="nil"/>
            </w:tcBorders>
            <w:shd w:val="clear" w:color="000000" w:fill="FFFFFF"/>
            <w:noWrap/>
            <w:vAlign w:val="center"/>
            <w:hideMark/>
          </w:tcPr>
          <w:p w14:paraId="4EDD32D9"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5.45</w:t>
            </w:r>
          </w:p>
        </w:tc>
        <w:tc>
          <w:tcPr>
            <w:tcW w:w="273" w:type="pct"/>
            <w:tcBorders>
              <w:top w:val="single" w:sz="4" w:space="0" w:color="auto"/>
              <w:left w:val="nil"/>
              <w:bottom w:val="single" w:sz="4" w:space="0" w:color="auto"/>
              <w:right w:val="nil"/>
            </w:tcBorders>
            <w:shd w:val="clear" w:color="000000" w:fill="FFFFFF"/>
            <w:noWrap/>
            <w:vAlign w:val="center"/>
            <w:hideMark/>
          </w:tcPr>
          <w:p w14:paraId="16F48AFF"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1.53E-03</w:t>
            </w:r>
          </w:p>
        </w:tc>
        <w:tc>
          <w:tcPr>
            <w:tcW w:w="191" w:type="pct"/>
            <w:tcBorders>
              <w:top w:val="single" w:sz="4" w:space="0" w:color="auto"/>
              <w:left w:val="single" w:sz="4" w:space="0" w:color="auto"/>
              <w:bottom w:val="single" w:sz="4" w:space="0" w:color="auto"/>
              <w:right w:val="nil"/>
            </w:tcBorders>
            <w:shd w:val="clear" w:color="000000" w:fill="FFFFFF"/>
            <w:noWrap/>
            <w:vAlign w:val="center"/>
            <w:hideMark/>
          </w:tcPr>
          <w:p w14:paraId="3E851C26"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2.78</w:t>
            </w:r>
          </w:p>
        </w:tc>
        <w:tc>
          <w:tcPr>
            <w:tcW w:w="284" w:type="pct"/>
            <w:tcBorders>
              <w:top w:val="single" w:sz="4" w:space="0" w:color="auto"/>
              <w:left w:val="nil"/>
              <w:bottom w:val="single" w:sz="4" w:space="0" w:color="auto"/>
              <w:right w:val="nil"/>
            </w:tcBorders>
            <w:shd w:val="clear" w:color="000000" w:fill="FFFFFF"/>
            <w:noWrap/>
            <w:vAlign w:val="center"/>
            <w:hideMark/>
          </w:tcPr>
          <w:p w14:paraId="1395AA89" w14:textId="77777777" w:rsidR="007B4BFF" w:rsidRPr="007B4BFF" w:rsidRDefault="007B4BFF" w:rsidP="007B4BFF">
            <w:pPr>
              <w:spacing w:before="0" w:after="0"/>
              <w:jc w:val="center"/>
              <w:rPr>
                <w:rFonts w:ascii="Calibri" w:eastAsia="Times New Roman" w:hAnsi="Calibri" w:cs="Calibri"/>
                <w:color w:val="BFBFBF"/>
                <w:sz w:val="16"/>
                <w:szCs w:val="16"/>
                <w:lang w:val="en-GB" w:eastAsia="en-GB"/>
              </w:rPr>
            </w:pPr>
            <w:r w:rsidRPr="007B4BFF">
              <w:rPr>
                <w:rFonts w:ascii="Calibri" w:eastAsia="Times New Roman" w:hAnsi="Calibri" w:cs="Calibri"/>
                <w:color w:val="BFBFBF"/>
                <w:sz w:val="16"/>
                <w:szCs w:val="16"/>
                <w:lang w:val="en-GB" w:eastAsia="en-GB"/>
              </w:rPr>
              <w:t>9.53E-01</w:t>
            </w:r>
          </w:p>
        </w:tc>
        <w:tc>
          <w:tcPr>
            <w:tcW w:w="191" w:type="pct"/>
            <w:tcBorders>
              <w:top w:val="single" w:sz="4" w:space="0" w:color="auto"/>
              <w:left w:val="nil"/>
              <w:bottom w:val="single" w:sz="4" w:space="0" w:color="auto"/>
              <w:right w:val="nil"/>
            </w:tcBorders>
            <w:shd w:val="clear" w:color="000000" w:fill="FFFFFF"/>
            <w:noWrap/>
            <w:vAlign w:val="center"/>
            <w:hideMark/>
          </w:tcPr>
          <w:p w14:paraId="6FBBFD3E"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3.65</w:t>
            </w:r>
          </w:p>
        </w:tc>
        <w:tc>
          <w:tcPr>
            <w:tcW w:w="273" w:type="pct"/>
            <w:tcBorders>
              <w:top w:val="single" w:sz="4" w:space="0" w:color="auto"/>
              <w:left w:val="nil"/>
              <w:bottom w:val="single" w:sz="4" w:space="0" w:color="auto"/>
              <w:right w:val="nil"/>
            </w:tcBorders>
            <w:shd w:val="clear" w:color="000000" w:fill="FFFFFF"/>
            <w:noWrap/>
            <w:vAlign w:val="center"/>
            <w:hideMark/>
          </w:tcPr>
          <w:p w14:paraId="19EF2B90"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4.56E-02</w:t>
            </w:r>
          </w:p>
        </w:tc>
        <w:tc>
          <w:tcPr>
            <w:tcW w:w="191" w:type="pct"/>
            <w:tcBorders>
              <w:top w:val="single" w:sz="4" w:space="0" w:color="auto"/>
              <w:left w:val="nil"/>
              <w:bottom w:val="single" w:sz="4" w:space="0" w:color="auto"/>
              <w:right w:val="nil"/>
            </w:tcBorders>
            <w:shd w:val="clear" w:color="000000" w:fill="FFFFFF"/>
            <w:noWrap/>
            <w:vAlign w:val="center"/>
            <w:hideMark/>
          </w:tcPr>
          <w:p w14:paraId="0766E67E"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2.64</w:t>
            </w:r>
          </w:p>
        </w:tc>
        <w:tc>
          <w:tcPr>
            <w:tcW w:w="467" w:type="pct"/>
            <w:tcBorders>
              <w:top w:val="single" w:sz="4" w:space="0" w:color="auto"/>
              <w:left w:val="nil"/>
              <w:bottom w:val="single" w:sz="4" w:space="0" w:color="auto"/>
              <w:right w:val="single" w:sz="4" w:space="0" w:color="auto"/>
            </w:tcBorders>
            <w:shd w:val="clear" w:color="000000" w:fill="FFFFFF"/>
            <w:noWrap/>
            <w:vAlign w:val="center"/>
            <w:hideMark/>
          </w:tcPr>
          <w:p w14:paraId="11A52593" w14:textId="77777777" w:rsidR="007B4BFF" w:rsidRPr="007B4BFF" w:rsidRDefault="007B4BFF" w:rsidP="007B4BFF">
            <w:pPr>
              <w:spacing w:before="0" w:after="0"/>
              <w:jc w:val="center"/>
              <w:rPr>
                <w:rFonts w:ascii="Calibri" w:eastAsia="Times New Roman" w:hAnsi="Calibri" w:cs="Calibri"/>
                <w:color w:val="BFBFBF"/>
                <w:sz w:val="16"/>
                <w:szCs w:val="16"/>
                <w:lang w:val="en-GB" w:eastAsia="en-GB"/>
              </w:rPr>
            </w:pPr>
            <w:r w:rsidRPr="007B4BFF">
              <w:rPr>
                <w:rFonts w:ascii="Calibri" w:eastAsia="Times New Roman" w:hAnsi="Calibri" w:cs="Calibri"/>
                <w:color w:val="BFBFBF"/>
                <w:sz w:val="16"/>
                <w:szCs w:val="16"/>
                <w:lang w:val="en-GB" w:eastAsia="en-GB"/>
              </w:rPr>
              <w:t>8.99E-02</w:t>
            </w:r>
          </w:p>
        </w:tc>
      </w:tr>
      <w:tr w:rsidR="007B4BFF" w:rsidRPr="007B4BFF" w14:paraId="46B4B2AF" w14:textId="77777777" w:rsidTr="007B4BFF">
        <w:trPr>
          <w:gridAfter w:val="1"/>
          <w:wAfter w:w="84" w:type="pct"/>
          <w:trHeight w:val="288"/>
        </w:trPr>
        <w:tc>
          <w:tcPr>
            <w:tcW w:w="618" w:type="pct"/>
            <w:tcBorders>
              <w:top w:val="nil"/>
              <w:left w:val="single" w:sz="4" w:space="0" w:color="auto"/>
              <w:bottom w:val="single" w:sz="4" w:space="0" w:color="auto"/>
              <w:right w:val="nil"/>
            </w:tcBorders>
            <w:shd w:val="clear" w:color="000000" w:fill="FFFFFF"/>
            <w:noWrap/>
            <w:vAlign w:val="center"/>
            <w:hideMark/>
          </w:tcPr>
          <w:p w14:paraId="02CA4CBD" w14:textId="77777777" w:rsidR="007B4BFF" w:rsidRPr="00614D01" w:rsidRDefault="007B4BFF" w:rsidP="007B4BFF">
            <w:pPr>
              <w:spacing w:before="0" w:after="0"/>
              <w:jc w:val="center"/>
              <w:rPr>
                <w:rFonts w:ascii="Calibri" w:eastAsia="Times New Roman" w:hAnsi="Calibri" w:cs="Calibri"/>
                <w:color w:val="FF0000"/>
                <w:sz w:val="16"/>
                <w:szCs w:val="16"/>
                <w:lang w:val="en-GB" w:eastAsia="en-GB"/>
              </w:rPr>
            </w:pPr>
            <w:r w:rsidRPr="00614D01">
              <w:rPr>
                <w:rFonts w:ascii="Calibri" w:eastAsia="Times New Roman" w:hAnsi="Calibri" w:cs="Calibri"/>
                <w:color w:val="FF0000"/>
                <w:sz w:val="16"/>
                <w:szCs w:val="16"/>
                <w:lang w:val="en-GB" w:eastAsia="en-GB"/>
              </w:rPr>
              <w:t>Soltu.DM.03G012480</w:t>
            </w:r>
          </w:p>
        </w:tc>
        <w:tc>
          <w:tcPr>
            <w:tcW w:w="1298" w:type="pct"/>
            <w:tcBorders>
              <w:top w:val="nil"/>
              <w:left w:val="nil"/>
              <w:bottom w:val="single" w:sz="4" w:space="0" w:color="auto"/>
              <w:right w:val="single" w:sz="4" w:space="0" w:color="auto"/>
            </w:tcBorders>
            <w:shd w:val="clear" w:color="000000" w:fill="FFFFFF"/>
            <w:vAlign w:val="center"/>
            <w:hideMark/>
          </w:tcPr>
          <w:p w14:paraId="25EEA223" w14:textId="77777777" w:rsidR="007B4BFF" w:rsidRPr="00614D01" w:rsidRDefault="007B4BFF" w:rsidP="007B4BFF">
            <w:pPr>
              <w:spacing w:before="0" w:after="0"/>
              <w:jc w:val="center"/>
              <w:rPr>
                <w:rFonts w:ascii="Calibri" w:eastAsia="Times New Roman" w:hAnsi="Calibri" w:cs="Calibri"/>
                <w:color w:val="FF0000"/>
                <w:sz w:val="16"/>
                <w:szCs w:val="16"/>
                <w:lang w:val="en-GB" w:eastAsia="en-GB"/>
              </w:rPr>
            </w:pPr>
            <w:r w:rsidRPr="00614D01">
              <w:rPr>
                <w:rFonts w:ascii="Calibri" w:eastAsia="Times New Roman" w:hAnsi="Calibri" w:cs="Calibri"/>
                <w:color w:val="FF0000"/>
                <w:sz w:val="16"/>
                <w:szCs w:val="16"/>
                <w:lang w:val="en-GB" w:eastAsia="en-GB"/>
              </w:rPr>
              <w:t>protein phosphatase 2CA</w:t>
            </w:r>
          </w:p>
        </w:tc>
        <w:tc>
          <w:tcPr>
            <w:tcW w:w="191" w:type="pct"/>
            <w:tcBorders>
              <w:top w:val="nil"/>
              <w:left w:val="nil"/>
              <w:bottom w:val="single" w:sz="4" w:space="0" w:color="auto"/>
              <w:right w:val="nil"/>
            </w:tcBorders>
            <w:shd w:val="clear" w:color="000000" w:fill="FFFFFF"/>
            <w:noWrap/>
            <w:vAlign w:val="center"/>
            <w:hideMark/>
          </w:tcPr>
          <w:p w14:paraId="4ECEEA63"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4.56</w:t>
            </w:r>
          </w:p>
        </w:tc>
        <w:tc>
          <w:tcPr>
            <w:tcW w:w="274" w:type="pct"/>
            <w:tcBorders>
              <w:top w:val="nil"/>
              <w:left w:val="nil"/>
              <w:bottom w:val="single" w:sz="4" w:space="0" w:color="auto"/>
              <w:right w:val="nil"/>
            </w:tcBorders>
            <w:shd w:val="clear" w:color="000000" w:fill="FFFFFF"/>
            <w:noWrap/>
            <w:vAlign w:val="center"/>
            <w:hideMark/>
          </w:tcPr>
          <w:p w14:paraId="7302C85B"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3.01E-03</w:t>
            </w:r>
          </w:p>
        </w:tc>
        <w:tc>
          <w:tcPr>
            <w:tcW w:w="191" w:type="pct"/>
            <w:tcBorders>
              <w:top w:val="nil"/>
              <w:left w:val="nil"/>
              <w:bottom w:val="single" w:sz="4" w:space="0" w:color="auto"/>
              <w:right w:val="nil"/>
            </w:tcBorders>
            <w:shd w:val="clear" w:color="000000" w:fill="FFFFFF"/>
            <w:noWrap/>
            <w:vAlign w:val="center"/>
            <w:hideMark/>
          </w:tcPr>
          <w:p w14:paraId="4CCD3695"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6.39</w:t>
            </w:r>
          </w:p>
        </w:tc>
        <w:tc>
          <w:tcPr>
            <w:tcW w:w="273" w:type="pct"/>
            <w:tcBorders>
              <w:top w:val="nil"/>
              <w:left w:val="nil"/>
              <w:bottom w:val="single" w:sz="4" w:space="0" w:color="auto"/>
              <w:right w:val="nil"/>
            </w:tcBorders>
            <w:shd w:val="clear" w:color="000000" w:fill="FFFFFF"/>
            <w:noWrap/>
            <w:vAlign w:val="center"/>
            <w:hideMark/>
          </w:tcPr>
          <w:p w14:paraId="77B3BEC7"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1.36E-07</w:t>
            </w:r>
          </w:p>
        </w:tc>
        <w:tc>
          <w:tcPr>
            <w:tcW w:w="202" w:type="pct"/>
            <w:tcBorders>
              <w:top w:val="nil"/>
              <w:left w:val="nil"/>
              <w:bottom w:val="single" w:sz="4" w:space="0" w:color="auto"/>
              <w:right w:val="nil"/>
            </w:tcBorders>
            <w:shd w:val="clear" w:color="000000" w:fill="FFFFFF"/>
            <w:noWrap/>
            <w:vAlign w:val="center"/>
            <w:hideMark/>
          </w:tcPr>
          <w:p w14:paraId="45AAD187"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7.33</w:t>
            </w:r>
          </w:p>
        </w:tc>
        <w:tc>
          <w:tcPr>
            <w:tcW w:w="273" w:type="pct"/>
            <w:tcBorders>
              <w:top w:val="nil"/>
              <w:left w:val="nil"/>
              <w:bottom w:val="single" w:sz="4" w:space="0" w:color="auto"/>
              <w:right w:val="nil"/>
            </w:tcBorders>
            <w:shd w:val="clear" w:color="000000" w:fill="FFFFFF"/>
            <w:noWrap/>
            <w:vAlign w:val="center"/>
            <w:hideMark/>
          </w:tcPr>
          <w:p w14:paraId="4534FDFC"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4.49E-08</w:t>
            </w:r>
          </w:p>
        </w:tc>
        <w:tc>
          <w:tcPr>
            <w:tcW w:w="191" w:type="pct"/>
            <w:tcBorders>
              <w:top w:val="nil"/>
              <w:left w:val="single" w:sz="4" w:space="0" w:color="auto"/>
              <w:bottom w:val="single" w:sz="4" w:space="0" w:color="auto"/>
              <w:right w:val="nil"/>
            </w:tcBorders>
            <w:shd w:val="clear" w:color="000000" w:fill="FFFFFF"/>
            <w:noWrap/>
            <w:vAlign w:val="center"/>
            <w:hideMark/>
          </w:tcPr>
          <w:p w14:paraId="1D009380"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2.10</w:t>
            </w:r>
          </w:p>
        </w:tc>
        <w:tc>
          <w:tcPr>
            <w:tcW w:w="284" w:type="pct"/>
            <w:tcBorders>
              <w:top w:val="nil"/>
              <w:left w:val="nil"/>
              <w:bottom w:val="single" w:sz="4" w:space="0" w:color="auto"/>
              <w:right w:val="nil"/>
            </w:tcBorders>
            <w:shd w:val="clear" w:color="000000" w:fill="FFFFFF"/>
            <w:noWrap/>
            <w:vAlign w:val="center"/>
            <w:hideMark/>
          </w:tcPr>
          <w:p w14:paraId="3A275F01" w14:textId="77777777" w:rsidR="007B4BFF" w:rsidRPr="007B4BFF" w:rsidRDefault="007B4BFF" w:rsidP="007B4BFF">
            <w:pPr>
              <w:spacing w:before="0" w:after="0"/>
              <w:jc w:val="center"/>
              <w:rPr>
                <w:rFonts w:ascii="Calibri" w:eastAsia="Times New Roman" w:hAnsi="Calibri" w:cs="Calibri"/>
                <w:color w:val="BFBFBF"/>
                <w:sz w:val="16"/>
                <w:szCs w:val="16"/>
                <w:lang w:val="en-GB" w:eastAsia="en-GB"/>
              </w:rPr>
            </w:pPr>
            <w:r w:rsidRPr="007B4BFF">
              <w:rPr>
                <w:rFonts w:ascii="Calibri" w:eastAsia="Times New Roman" w:hAnsi="Calibri" w:cs="Calibri"/>
                <w:color w:val="BFBFBF"/>
                <w:sz w:val="16"/>
                <w:szCs w:val="16"/>
                <w:lang w:val="en-GB" w:eastAsia="en-GB"/>
              </w:rPr>
              <w:t>1.00E+00</w:t>
            </w:r>
          </w:p>
        </w:tc>
        <w:tc>
          <w:tcPr>
            <w:tcW w:w="191" w:type="pct"/>
            <w:tcBorders>
              <w:top w:val="nil"/>
              <w:left w:val="nil"/>
              <w:bottom w:val="single" w:sz="4" w:space="0" w:color="auto"/>
              <w:right w:val="nil"/>
            </w:tcBorders>
            <w:shd w:val="clear" w:color="000000" w:fill="FFFFFF"/>
            <w:noWrap/>
            <w:vAlign w:val="center"/>
            <w:hideMark/>
          </w:tcPr>
          <w:p w14:paraId="13748A79"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6.16</w:t>
            </w:r>
          </w:p>
        </w:tc>
        <w:tc>
          <w:tcPr>
            <w:tcW w:w="273" w:type="pct"/>
            <w:tcBorders>
              <w:top w:val="nil"/>
              <w:left w:val="nil"/>
              <w:bottom w:val="single" w:sz="4" w:space="0" w:color="auto"/>
              <w:right w:val="nil"/>
            </w:tcBorders>
            <w:shd w:val="clear" w:color="000000" w:fill="FFFFFF"/>
            <w:noWrap/>
            <w:vAlign w:val="center"/>
            <w:hideMark/>
          </w:tcPr>
          <w:p w14:paraId="78F10704"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8.93E-06</w:t>
            </w:r>
          </w:p>
        </w:tc>
        <w:tc>
          <w:tcPr>
            <w:tcW w:w="191" w:type="pct"/>
            <w:tcBorders>
              <w:top w:val="nil"/>
              <w:left w:val="nil"/>
              <w:bottom w:val="single" w:sz="4" w:space="0" w:color="auto"/>
              <w:right w:val="nil"/>
            </w:tcBorders>
            <w:shd w:val="clear" w:color="000000" w:fill="FFFFFF"/>
            <w:noWrap/>
            <w:vAlign w:val="center"/>
            <w:hideMark/>
          </w:tcPr>
          <w:p w14:paraId="51A71418"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6.57</w:t>
            </w:r>
          </w:p>
        </w:tc>
        <w:tc>
          <w:tcPr>
            <w:tcW w:w="467" w:type="pct"/>
            <w:tcBorders>
              <w:top w:val="nil"/>
              <w:left w:val="nil"/>
              <w:bottom w:val="single" w:sz="4" w:space="0" w:color="auto"/>
              <w:right w:val="single" w:sz="4" w:space="0" w:color="auto"/>
            </w:tcBorders>
            <w:shd w:val="clear" w:color="000000" w:fill="FFFFFF"/>
            <w:noWrap/>
            <w:vAlign w:val="center"/>
            <w:hideMark/>
          </w:tcPr>
          <w:p w14:paraId="11BACF70"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2.28E-08</w:t>
            </w:r>
          </w:p>
        </w:tc>
      </w:tr>
      <w:tr w:rsidR="007B4BFF" w:rsidRPr="007B4BFF" w14:paraId="76AB2A80" w14:textId="77777777" w:rsidTr="007B4BFF">
        <w:trPr>
          <w:gridAfter w:val="1"/>
          <w:wAfter w:w="84" w:type="pct"/>
          <w:trHeight w:val="288"/>
        </w:trPr>
        <w:tc>
          <w:tcPr>
            <w:tcW w:w="618" w:type="pct"/>
            <w:tcBorders>
              <w:top w:val="nil"/>
              <w:left w:val="single" w:sz="4" w:space="0" w:color="auto"/>
              <w:bottom w:val="single" w:sz="4" w:space="0" w:color="auto"/>
              <w:right w:val="nil"/>
            </w:tcBorders>
            <w:shd w:val="clear" w:color="000000" w:fill="FFFFFF"/>
            <w:noWrap/>
            <w:vAlign w:val="center"/>
            <w:hideMark/>
          </w:tcPr>
          <w:p w14:paraId="1D37C9DB" w14:textId="77777777" w:rsidR="007B4BFF" w:rsidRPr="007B4BFF" w:rsidRDefault="007B4BFF" w:rsidP="007B4BFF">
            <w:pPr>
              <w:spacing w:before="0" w:after="0"/>
              <w:rPr>
                <w:rFonts w:ascii="Calibri" w:eastAsia="Times New Roman" w:hAnsi="Calibri" w:cs="Calibri"/>
                <w:b/>
                <w:bCs/>
                <w:color w:val="000000"/>
                <w:sz w:val="16"/>
                <w:szCs w:val="16"/>
                <w:lang w:val="en-GB" w:eastAsia="en-GB"/>
              </w:rPr>
            </w:pPr>
            <w:r w:rsidRPr="007B4BFF">
              <w:rPr>
                <w:rFonts w:ascii="Calibri" w:eastAsia="Times New Roman" w:hAnsi="Calibri" w:cs="Calibri"/>
                <w:b/>
                <w:bCs/>
                <w:color w:val="000000"/>
                <w:sz w:val="16"/>
                <w:szCs w:val="16"/>
                <w:lang w:val="en-GB" w:eastAsia="en-GB"/>
              </w:rPr>
              <w:t>Transport</w:t>
            </w:r>
          </w:p>
        </w:tc>
        <w:tc>
          <w:tcPr>
            <w:tcW w:w="1298" w:type="pct"/>
            <w:tcBorders>
              <w:top w:val="nil"/>
              <w:left w:val="nil"/>
              <w:bottom w:val="single" w:sz="4" w:space="0" w:color="auto"/>
              <w:right w:val="nil"/>
            </w:tcBorders>
            <w:shd w:val="clear" w:color="000000" w:fill="FFFFFF"/>
            <w:noWrap/>
            <w:vAlign w:val="center"/>
            <w:hideMark/>
          </w:tcPr>
          <w:p w14:paraId="004787B7" w14:textId="77777777" w:rsidR="007B4BFF" w:rsidRPr="007B4BFF" w:rsidRDefault="007B4BFF" w:rsidP="007B4BFF">
            <w:pPr>
              <w:spacing w:before="0" w:after="0"/>
              <w:rPr>
                <w:rFonts w:ascii="Calibri" w:eastAsia="Times New Roman" w:hAnsi="Calibri" w:cs="Calibri"/>
                <w:b/>
                <w:bCs/>
                <w:color w:val="000000"/>
                <w:sz w:val="16"/>
                <w:szCs w:val="16"/>
                <w:lang w:val="en-GB" w:eastAsia="en-GB"/>
              </w:rPr>
            </w:pPr>
            <w:r w:rsidRPr="007B4BFF">
              <w:rPr>
                <w:rFonts w:ascii="Calibri" w:eastAsia="Times New Roman" w:hAnsi="Calibri" w:cs="Calibri"/>
                <w:b/>
                <w:bCs/>
                <w:color w:val="000000"/>
                <w:sz w:val="16"/>
                <w:szCs w:val="16"/>
                <w:lang w:val="en-GB" w:eastAsia="en-GB"/>
              </w:rPr>
              <w:t> </w:t>
            </w:r>
          </w:p>
        </w:tc>
        <w:tc>
          <w:tcPr>
            <w:tcW w:w="191" w:type="pct"/>
            <w:tcBorders>
              <w:top w:val="nil"/>
              <w:left w:val="nil"/>
              <w:bottom w:val="nil"/>
              <w:right w:val="nil"/>
            </w:tcBorders>
            <w:shd w:val="clear" w:color="000000" w:fill="FFFFFF"/>
            <w:noWrap/>
            <w:vAlign w:val="center"/>
            <w:hideMark/>
          </w:tcPr>
          <w:p w14:paraId="532E30F3" w14:textId="77777777" w:rsidR="007B4BFF" w:rsidRPr="007B4BFF" w:rsidRDefault="007B4BFF" w:rsidP="007B4BFF">
            <w:pPr>
              <w:spacing w:before="0" w:after="0"/>
              <w:rPr>
                <w:rFonts w:ascii="Calibri" w:eastAsia="Times New Roman" w:hAnsi="Calibri" w:cs="Calibri"/>
                <w:b/>
                <w:bCs/>
                <w:color w:val="000000"/>
                <w:sz w:val="16"/>
                <w:szCs w:val="16"/>
                <w:lang w:val="en-GB" w:eastAsia="en-GB"/>
              </w:rPr>
            </w:pPr>
            <w:r w:rsidRPr="007B4BFF">
              <w:rPr>
                <w:rFonts w:ascii="Calibri" w:eastAsia="Times New Roman" w:hAnsi="Calibri" w:cs="Calibri"/>
                <w:b/>
                <w:bCs/>
                <w:color w:val="000000"/>
                <w:sz w:val="16"/>
                <w:szCs w:val="16"/>
                <w:lang w:val="en-GB" w:eastAsia="en-GB"/>
              </w:rPr>
              <w:t> </w:t>
            </w:r>
          </w:p>
        </w:tc>
        <w:tc>
          <w:tcPr>
            <w:tcW w:w="274" w:type="pct"/>
            <w:tcBorders>
              <w:top w:val="nil"/>
              <w:left w:val="nil"/>
              <w:bottom w:val="nil"/>
              <w:right w:val="nil"/>
            </w:tcBorders>
            <w:shd w:val="clear" w:color="000000" w:fill="FFFFFF"/>
            <w:noWrap/>
            <w:vAlign w:val="center"/>
            <w:hideMark/>
          </w:tcPr>
          <w:p w14:paraId="2E18C055" w14:textId="77777777" w:rsidR="007B4BFF" w:rsidRPr="007B4BFF" w:rsidRDefault="007B4BFF" w:rsidP="007B4BFF">
            <w:pPr>
              <w:spacing w:before="0" w:after="0"/>
              <w:rPr>
                <w:rFonts w:ascii="Calibri" w:eastAsia="Times New Roman" w:hAnsi="Calibri" w:cs="Calibri"/>
                <w:b/>
                <w:bCs/>
                <w:color w:val="000000"/>
                <w:sz w:val="16"/>
                <w:szCs w:val="16"/>
                <w:lang w:val="en-GB" w:eastAsia="en-GB"/>
              </w:rPr>
            </w:pPr>
            <w:r w:rsidRPr="007B4BFF">
              <w:rPr>
                <w:rFonts w:ascii="Calibri" w:eastAsia="Times New Roman" w:hAnsi="Calibri" w:cs="Calibri"/>
                <w:b/>
                <w:bCs/>
                <w:color w:val="000000"/>
                <w:sz w:val="16"/>
                <w:szCs w:val="16"/>
                <w:lang w:val="en-GB" w:eastAsia="en-GB"/>
              </w:rPr>
              <w:t> </w:t>
            </w:r>
          </w:p>
        </w:tc>
        <w:tc>
          <w:tcPr>
            <w:tcW w:w="191" w:type="pct"/>
            <w:tcBorders>
              <w:top w:val="nil"/>
              <w:left w:val="nil"/>
              <w:bottom w:val="nil"/>
              <w:right w:val="nil"/>
            </w:tcBorders>
            <w:shd w:val="clear" w:color="000000" w:fill="FFFFFF"/>
            <w:noWrap/>
            <w:vAlign w:val="center"/>
            <w:hideMark/>
          </w:tcPr>
          <w:p w14:paraId="06974DE1" w14:textId="77777777" w:rsidR="007B4BFF" w:rsidRPr="007B4BFF" w:rsidRDefault="007B4BFF" w:rsidP="007B4BFF">
            <w:pPr>
              <w:spacing w:before="0" w:after="0"/>
              <w:rPr>
                <w:rFonts w:ascii="Calibri" w:eastAsia="Times New Roman" w:hAnsi="Calibri" w:cs="Calibri"/>
                <w:b/>
                <w:bCs/>
                <w:color w:val="000000"/>
                <w:sz w:val="16"/>
                <w:szCs w:val="16"/>
                <w:lang w:val="en-GB" w:eastAsia="en-GB"/>
              </w:rPr>
            </w:pPr>
            <w:r w:rsidRPr="007B4BFF">
              <w:rPr>
                <w:rFonts w:ascii="Calibri" w:eastAsia="Times New Roman" w:hAnsi="Calibri" w:cs="Calibri"/>
                <w:b/>
                <w:bCs/>
                <w:color w:val="000000"/>
                <w:sz w:val="16"/>
                <w:szCs w:val="16"/>
                <w:lang w:val="en-GB" w:eastAsia="en-GB"/>
              </w:rPr>
              <w:t> </w:t>
            </w:r>
          </w:p>
        </w:tc>
        <w:tc>
          <w:tcPr>
            <w:tcW w:w="273" w:type="pct"/>
            <w:tcBorders>
              <w:top w:val="nil"/>
              <w:left w:val="nil"/>
              <w:bottom w:val="nil"/>
              <w:right w:val="nil"/>
            </w:tcBorders>
            <w:shd w:val="clear" w:color="000000" w:fill="FFFFFF"/>
            <w:noWrap/>
            <w:vAlign w:val="center"/>
            <w:hideMark/>
          </w:tcPr>
          <w:p w14:paraId="759371C6" w14:textId="77777777" w:rsidR="007B4BFF" w:rsidRPr="007B4BFF" w:rsidRDefault="007B4BFF" w:rsidP="007B4BFF">
            <w:pPr>
              <w:spacing w:before="0" w:after="0"/>
              <w:rPr>
                <w:rFonts w:ascii="Calibri" w:eastAsia="Times New Roman" w:hAnsi="Calibri" w:cs="Calibri"/>
                <w:b/>
                <w:bCs/>
                <w:color w:val="000000"/>
                <w:sz w:val="16"/>
                <w:szCs w:val="16"/>
                <w:lang w:val="en-GB" w:eastAsia="en-GB"/>
              </w:rPr>
            </w:pPr>
            <w:r w:rsidRPr="007B4BFF">
              <w:rPr>
                <w:rFonts w:ascii="Calibri" w:eastAsia="Times New Roman" w:hAnsi="Calibri" w:cs="Calibri"/>
                <w:b/>
                <w:bCs/>
                <w:color w:val="000000"/>
                <w:sz w:val="16"/>
                <w:szCs w:val="16"/>
                <w:lang w:val="en-GB" w:eastAsia="en-GB"/>
              </w:rPr>
              <w:t> </w:t>
            </w:r>
          </w:p>
        </w:tc>
        <w:tc>
          <w:tcPr>
            <w:tcW w:w="202" w:type="pct"/>
            <w:tcBorders>
              <w:top w:val="nil"/>
              <w:left w:val="nil"/>
              <w:bottom w:val="nil"/>
              <w:right w:val="nil"/>
            </w:tcBorders>
            <w:shd w:val="clear" w:color="000000" w:fill="FFFFFF"/>
            <w:noWrap/>
            <w:vAlign w:val="center"/>
            <w:hideMark/>
          </w:tcPr>
          <w:p w14:paraId="3480AC3F" w14:textId="77777777" w:rsidR="007B4BFF" w:rsidRPr="007B4BFF" w:rsidRDefault="007B4BFF" w:rsidP="007B4BFF">
            <w:pPr>
              <w:spacing w:before="0" w:after="0"/>
              <w:rPr>
                <w:rFonts w:ascii="Calibri" w:eastAsia="Times New Roman" w:hAnsi="Calibri" w:cs="Calibri"/>
                <w:b/>
                <w:bCs/>
                <w:color w:val="000000"/>
                <w:sz w:val="16"/>
                <w:szCs w:val="16"/>
                <w:lang w:val="en-GB" w:eastAsia="en-GB"/>
              </w:rPr>
            </w:pPr>
            <w:r w:rsidRPr="007B4BFF">
              <w:rPr>
                <w:rFonts w:ascii="Calibri" w:eastAsia="Times New Roman" w:hAnsi="Calibri" w:cs="Calibri"/>
                <w:b/>
                <w:bCs/>
                <w:color w:val="000000"/>
                <w:sz w:val="16"/>
                <w:szCs w:val="16"/>
                <w:lang w:val="en-GB" w:eastAsia="en-GB"/>
              </w:rPr>
              <w:t> </w:t>
            </w:r>
          </w:p>
        </w:tc>
        <w:tc>
          <w:tcPr>
            <w:tcW w:w="273" w:type="pct"/>
            <w:tcBorders>
              <w:top w:val="nil"/>
              <w:left w:val="nil"/>
              <w:bottom w:val="nil"/>
              <w:right w:val="nil"/>
            </w:tcBorders>
            <w:shd w:val="clear" w:color="000000" w:fill="FFFFFF"/>
            <w:noWrap/>
            <w:vAlign w:val="center"/>
            <w:hideMark/>
          </w:tcPr>
          <w:p w14:paraId="475CB558" w14:textId="77777777" w:rsidR="007B4BFF" w:rsidRPr="007B4BFF" w:rsidRDefault="007B4BFF" w:rsidP="007B4BFF">
            <w:pPr>
              <w:spacing w:before="0" w:after="0"/>
              <w:rPr>
                <w:rFonts w:ascii="Calibri" w:eastAsia="Times New Roman" w:hAnsi="Calibri" w:cs="Calibri"/>
                <w:b/>
                <w:bCs/>
                <w:color w:val="000000"/>
                <w:sz w:val="16"/>
                <w:szCs w:val="16"/>
                <w:lang w:val="en-GB" w:eastAsia="en-GB"/>
              </w:rPr>
            </w:pPr>
            <w:r w:rsidRPr="007B4BFF">
              <w:rPr>
                <w:rFonts w:ascii="Calibri" w:eastAsia="Times New Roman" w:hAnsi="Calibri" w:cs="Calibri"/>
                <w:b/>
                <w:bCs/>
                <w:color w:val="000000"/>
                <w:sz w:val="16"/>
                <w:szCs w:val="16"/>
                <w:lang w:val="en-GB" w:eastAsia="en-GB"/>
              </w:rPr>
              <w:t> </w:t>
            </w:r>
          </w:p>
        </w:tc>
        <w:tc>
          <w:tcPr>
            <w:tcW w:w="191" w:type="pct"/>
            <w:tcBorders>
              <w:top w:val="nil"/>
              <w:left w:val="nil"/>
              <w:bottom w:val="nil"/>
              <w:right w:val="nil"/>
            </w:tcBorders>
            <w:shd w:val="clear" w:color="000000" w:fill="FFFFFF"/>
            <w:noWrap/>
            <w:vAlign w:val="center"/>
            <w:hideMark/>
          </w:tcPr>
          <w:p w14:paraId="4AA5BD3F" w14:textId="77777777" w:rsidR="007B4BFF" w:rsidRPr="007B4BFF" w:rsidRDefault="007B4BFF" w:rsidP="007B4BFF">
            <w:pPr>
              <w:spacing w:before="0" w:after="0"/>
              <w:rPr>
                <w:rFonts w:ascii="Calibri" w:eastAsia="Times New Roman" w:hAnsi="Calibri" w:cs="Calibri"/>
                <w:b/>
                <w:bCs/>
                <w:color w:val="000000"/>
                <w:sz w:val="16"/>
                <w:szCs w:val="16"/>
                <w:lang w:val="en-GB" w:eastAsia="en-GB"/>
              </w:rPr>
            </w:pPr>
            <w:r w:rsidRPr="007B4BFF">
              <w:rPr>
                <w:rFonts w:ascii="Calibri" w:eastAsia="Times New Roman" w:hAnsi="Calibri" w:cs="Calibri"/>
                <w:b/>
                <w:bCs/>
                <w:color w:val="000000"/>
                <w:sz w:val="16"/>
                <w:szCs w:val="16"/>
                <w:lang w:val="en-GB" w:eastAsia="en-GB"/>
              </w:rPr>
              <w:t> </w:t>
            </w:r>
          </w:p>
        </w:tc>
        <w:tc>
          <w:tcPr>
            <w:tcW w:w="284" w:type="pct"/>
            <w:tcBorders>
              <w:top w:val="nil"/>
              <w:left w:val="nil"/>
              <w:bottom w:val="nil"/>
              <w:right w:val="nil"/>
            </w:tcBorders>
            <w:shd w:val="clear" w:color="000000" w:fill="FFFFFF"/>
            <w:noWrap/>
            <w:vAlign w:val="center"/>
            <w:hideMark/>
          </w:tcPr>
          <w:p w14:paraId="5359F047" w14:textId="77777777" w:rsidR="007B4BFF" w:rsidRPr="007B4BFF" w:rsidRDefault="007B4BFF" w:rsidP="007B4BFF">
            <w:pPr>
              <w:spacing w:before="0" w:after="0"/>
              <w:rPr>
                <w:rFonts w:ascii="Calibri" w:eastAsia="Times New Roman" w:hAnsi="Calibri" w:cs="Calibri"/>
                <w:b/>
                <w:bCs/>
                <w:color w:val="000000"/>
                <w:sz w:val="16"/>
                <w:szCs w:val="16"/>
                <w:lang w:val="en-GB" w:eastAsia="en-GB"/>
              </w:rPr>
            </w:pPr>
            <w:r w:rsidRPr="007B4BFF">
              <w:rPr>
                <w:rFonts w:ascii="Calibri" w:eastAsia="Times New Roman" w:hAnsi="Calibri" w:cs="Calibri"/>
                <w:b/>
                <w:bCs/>
                <w:color w:val="000000"/>
                <w:sz w:val="16"/>
                <w:szCs w:val="16"/>
                <w:lang w:val="en-GB" w:eastAsia="en-GB"/>
              </w:rPr>
              <w:t> </w:t>
            </w:r>
          </w:p>
        </w:tc>
        <w:tc>
          <w:tcPr>
            <w:tcW w:w="191" w:type="pct"/>
            <w:tcBorders>
              <w:top w:val="nil"/>
              <w:left w:val="nil"/>
              <w:bottom w:val="nil"/>
              <w:right w:val="nil"/>
            </w:tcBorders>
            <w:shd w:val="clear" w:color="000000" w:fill="FFFFFF"/>
            <w:noWrap/>
            <w:vAlign w:val="center"/>
            <w:hideMark/>
          </w:tcPr>
          <w:p w14:paraId="3C63BE31" w14:textId="77777777" w:rsidR="007B4BFF" w:rsidRPr="007B4BFF" w:rsidRDefault="007B4BFF" w:rsidP="007B4BFF">
            <w:pPr>
              <w:spacing w:before="0" w:after="0"/>
              <w:rPr>
                <w:rFonts w:ascii="Calibri" w:eastAsia="Times New Roman" w:hAnsi="Calibri" w:cs="Calibri"/>
                <w:b/>
                <w:bCs/>
                <w:color w:val="000000"/>
                <w:sz w:val="16"/>
                <w:szCs w:val="16"/>
                <w:lang w:val="en-GB" w:eastAsia="en-GB"/>
              </w:rPr>
            </w:pPr>
            <w:r w:rsidRPr="007B4BFF">
              <w:rPr>
                <w:rFonts w:ascii="Calibri" w:eastAsia="Times New Roman" w:hAnsi="Calibri" w:cs="Calibri"/>
                <w:b/>
                <w:bCs/>
                <w:color w:val="000000"/>
                <w:sz w:val="16"/>
                <w:szCs w:val="16"/>
                <w:lang w:val="en-GB" w:eastAsia="en-GB"/>
              </w:rPr>
              <w:t> </w:t>
            </w:r>
          </w:p>
        </w:tc>
        <w:tc>
          <w:tcPr>
            <w:tcW w:w="273" w:type="pct"/>
            <w:tcBorders>
              <w:top w:val="nil"/>
              <w:left w:val="nil"/>
              <w:bottom w:val="nil"/>
              <w:right w:val="nil"/>
            </w:tcBorders>
            <w:shd w:val="clear" w:color="000000" w:fill="FFFFFF"/>
            <w:noWrap/>
            <w:vAlign w:val="center"/>
            <w:hideMark/>
          </w:tcPr>
          <w:p w14:paraId="598434F1" w14:textId="77777777" w:rsidR="007B4BFF" w:rsidRPr="007B4BFF" w:rsidRDefault="007B4BFF" w:rsidP="007B4BFF">
            <w:pPr>
              <w:spacing w:before="0" w:after="0"/>
              <w:rPr>
                <w:rFonts w:ascii="Calibri" w:eastAsia="Times New Roman" w:hAnsi="Calibri" w:cs="Calibri"/>
                <w:b/>
                <w:bCs/>
                <w:color w:val="000000"/>
                <w:sz w:val="16"/>
                <w:szCs w:val="16"/>
                <w:lang w:val="en-GB" w:eastAsia="en-GB"/>
              </w:rPr>
            </w:pPr>
            <w:r w:rsidRPr="007B4BFF">
              <w:rPr>
                <w:rFonts w:ascii="Calibri" w:eastAsia="Times New Roman" w:hAnsi="Calibri" w:cs="Calibri"/>
                <w:b/>
                <w:bCs/>
                <w:color w:val="000000"/>
                <w:sz w:val="16"/>
                <w:szCs w:val="16"/>
                <w:lang w:val="en-GB" w:eastAsia="en-GB"/>
              </w:rPr>
              <w:t> </w:t>
            </w:r>
          </w:p>
        </w:tc>
        <w:tc>
          <w:tcPr>
            <w:tcW w:w="191" w:type="pct"/>
            <w:tcBorders>
              <w:top w:val="nil"/>
              <w:left w:val="nil"/>
              <w:bottom w:val="nil"/>
              <w:right w:val="nil"/>
            </w:tcBorders>
            <w:shd w:val="clear" w:color="000000" w:fill="FFFFFF"/>
            <w:noWrap/>
            <w:vAlign w:val="center"/>
            <w:hideMark/>
          </w:tcPr>
          <w:p w14:paraId="3FEFE4E8" w14:textId="77777777" w:rsidR="007B4BFF" w:rsidRPr="007B4BFF" w:rsidRDefault="007B4BFF" w:rsidP="007B4BFF">
            <w:pPr>
              <w:spacing w:before="0" w:after="0"/>
              <w:rPr>
                <w:rFonts w:ascii="Calibri" w:eastAsia="Times New Roman" w:hAnsi="Calibri" w:cs="Calibri"/>
                <w:b/>
                <w:bCs/>
                <w:color w:val="000000"/>
                <w:sz w:val="16"/>
                <w:szCs w:val="16"/>
                <w:lang w:val="en-GB" w:eastAsia="en-GB"/>
              </w:rPr>
            </w:pPr>
            <w:r w:rsidRPr="007B4BFF">
              <w:rPr>
                <w:rFonts w:ascii="Calibri" w:eastAsia="Times New Roman" w:hAnsi="Calibri" w:cs="Calibri"/>
                <w:b/>
                <w:bCs/>
                <w:color w:val="000000"/>
                <w:sz w:val="16"/>
                <w:szCs w:val="16"/>
                <w:lang w:val="en-GB" w:eastAsia="en-GB"/>
              </w:rPr>
              <w:t> </w:t>
            </w:r>
          </w:p>
        </w:tc>
        <w:tc>
          <w:tcPr>
            <w:tcW w:w="467" w:type="pct"/>
            <w:tcBorders>
              <w:top w:val="nil"/>
              <w:left w:val="nil"/>
              <w:bottom w:val="nil"/>
              <w:right w:val="single" w:sz="4" w:space="0" w:color="auto"/>
            </w:tcBorders>
            <w:shd w:val="clear" w:color="000000" w:fill="FFFFFF"/>
            <w:noWrap/>
            <w:vAlign w:val="center"/>
            <w:hideMark/>
          </w:tcPr>
          <w:p w14:paraId="712D6C93" w14:textId="77777777" w:rsidR="007B4BFF" w:rsidRPr="007B4BFF" w:rsidRDefault="007B4BFF" w:rsidP="007B4BFF">
            <w:pPr>
              <w:spacing w:before="0" w:after="0"/>
              <w:rPr>
                <w:rFonts w:ascii="Calibri" w:eastAsia="Times New Roman" w:hAnsi="Calibri" w:cs="Calibri"/>
                <w:b/>
                <w:bCs/>
                <w:color w:val="000000"/>
                <w:sz w:val="16"/>
                <w:szCs w:val="16"/>
                <w:lang w:val="en-GB" w:eastAsia="en-GB"/>
              </w:rPr>
            </w:pPr>
            <w:r w:rsidRPr="007B4BFF">
              <w:rPr>
                <w:rFonts w:ascii="Calibri" w:eastAsia="Times New Roman" w:hAnsi="Calibri" w:cs="Calibri"/>
                <w:b/>
                <w:bCs/>
                <w:color w:val="000000"/>
                <w:sz w:val="16"/>
                <w:szCs w:val="16"/>
                <w:lang w:val="en-GB" w:eastAsia="en-GB"/>
              </w:rPr>
              <w:t> </w:t>
            </w:r>
          </w:p>
        </w:tc>
      </w:tr>
      <w:tr w:rsidR="007B4BFF" w:rsidRPr="007B4BFF" w14:paraId="5FF814FF" w14:textId="77777777" w:rsidTr="007B4BFF">
        <w:trPr>
          <w:gridAfter w:val="1"/>
          <w:wAfter w:w="84" w:type="pct"/>
          <w:trHeight w:val="288"/>
        </w:trPr>
        <w:tc>
          <w:tcPr>
            <w:tcW w:w="618" w:type="pct"/>
            <w:tcBorders>
              <w:top w:val="nil"/>
              <w:left w:val="single" w:sz="4" w:space="0" w:color="auto"/>
              <w:bottom w:val="single" w:sz="4" w:space="0" w:color="auto"/>
              <w:right w:val="nil"/>
            </w:tcBorders>
            <w:shd w:val="clear" w:color="000000" w:fill="FFFFFF"/>
            <w:noWrap/>
            <w:vAlign w:val="center"/>
            <w:hideMark/>
          </w:tcPr>
          <w:p w14:paraId="1F8A6E4F"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Soltu.DM.06G010580</w:t>
            </w:r>
          </w:p>
        </w:tc>
        <w:tc>
          <w:tcPr>
            <w:tcW w:w="1298" w:type="pct"/>
            <w:tcBorders>
              <w:top w:val="nil"/>
              <w:left w:val="nil"/>
              <w:bottom w:val="single" w:sz="4" w:space="0" w:color="auto"/>
              <w:right w:val="single" w:sz="4" w:space="0" w:color="auto"/>
            </w:tcBorders>
            <w:shd w:val="clear" w:color="000000" w:fill="FFFFFF"/>
            <w:vAlign w:val="center"/>
            <w:hideMark/>
          </w:tcPr>
          <w:p w14:paraId="1CB67F47"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Transmembrane amino acid transporter family protein</w:t>
            </w:r>
          </w:p>
        </w:tc>
        <w:tc>
          <w:tcPr>
            <w:tcW w:w="191" w:type="pct"/>
            <w:tcBorders>
              <w:top w:val="single" w:sz="4" w:space="0" w:color="auto"/>
              <w:left w:val="nil"/>
              <w:bottom w:val="nil"/>
              <w:right w:val="nil"/>
            </w:tcBorders>
            <w:shd w:val="clear" w:color="000000" w:fill="FFFFFF"/>
            <w:noWrap/>
            <w:vAlign w:val="center"/>
            <w:hideMark/>
          </w:tcPr>
          <w:p w14:paraId="203D9193"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6.60</w:t>
            </w:r>
          </w:p>
        </w:tc>
        <w:tc>
          <w:tcPr>
            <w:tcW w:w="274" w:type="pct"/>
            <w:tcBorders>
              <w:top w:val="single" w:sz="4" w:space="0" w:color="auto"/>
              <w:left w:val="nil"/>
              <w:bottom w:val="nil"/>
              <w:right w:val="nil"/>
            </w:tcBorders>
            <w:shd w:val="clear" w:color="000000" w:fill="FFFFFF"/>
            <w:noWrap/>
            <w:vAlign w:val="center"/>
            <w:hideMark/>
          </w:tcPr>
          <w:p w14:paraId="75067284"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9.32E-04</w:t>
            </w:r>
          </w:p>
        </w:tc>
        <w:tc>
          <w:tcPr>
            <w:tcW w:w="191" w:type="pct"/>
            <w:tcBorders>
              <w:top w:val="single" w:sz="4" w:space="0" w:color="auto"/>
              <w:left w:val="nil"/>
              <w:bottom w:val="nil"/>
              <w:right w:val="nil"/>
            </w:tcBorders>
            <w:shd w:val="clear" w:color="000000" w:fill="FFFFFF"/>
            <w:noWrap/>
            <w:vAlign w:val="center"/>
            <w:hideMark/>
          </w:tcPr>
          <w:p w14:paraId="1364220D"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9.51</w:t>
            </w:r>
          </w:p>
        </w:tc>
        <w:tc>
          <w:tcPr>
            <w:tcW w:w="273" w:type="pct"/>
            <w:tcBorders>
              <w:top w:val="single" w:sz="4" w:space="0" w:color="auto"/>
              <w:left w:val="nil"/>
              <w:bottom w:val="nil"/>
              <w:right w:val="nil"/>
            </w:tcBorders>
            <w:shd w:val="clear" w:color="000000" w:fill="FFFFFF"/>
            <w:noWrap/>
            <w:vAlign w:val="center"/>
            <w:hideMark/>
          </w:tcPr>
          <w:p w14:paraId="037AF603"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2.52E-09</w:t>
            </w:r>
          </w:p>
        </w:tc>
        <w:tc>
          <w:tcPr>
            <w:tcW w:w="202" w:type="pct"/>
            <w:tcBorders>
              <w:top w:val="single" w:sz="4" w:space="0" w:color="auto"/>
              <w:left w:val="nil"/>
              <w:bottom w:val="nil"/>
              <w:right w:val="nil"/>
            </w:tcBorders>
            <w:shd w:val="clear" w:color="000000" w:fill="FFFFFF"/>
            <w:noWrap/>
            <w:vAlign w:val="center"/>
            <w:hideMark/>
          </w:tcPr>
          <w:p w14:paraId="1F3C87CA"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10.06</w:t>
            </w:r>
          </w:p>
        </w:tc>
        <w:tc>
          <w:tcPr>
            <w:tcW w:w="273" w:type="pct"/>
            <w:tcBorders>
              <w:top w:val="single" w:sz="4" w:space="0" w:color="auto"/>
              <w:left w:val="nil"/>
              <w:bottom w:val="nil"/>
              <w:right w:val="single" w:sz="4" w:space="0" w:color="auto"/>
            </w:tcBorders>
            <w:shd w:val="clear" w:color="000000" w:fill="FFFFFF"/>
            <w:noWrap/>
            <w:vAlign w:val="center"/>
            <w:hideMark/>
          </w:tcPr>
          <w:p w14:paraId="70321AC9"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3.87E-09</w:t>
            </w:r>
          </w:p>
        </w:tc>
        <w:tc>
          <w:tcPr>
            <w:tcW w:w="191" w:type="pct"/>
            <w:tcBorders>
              <w:top w:val="single" w:sz="4" w:space="0" w:color="auto"/>
              <w:left w:val="nil"/>
              <w:bottom w:val="nil"/>
              <w:right w:val="nil"/>
            </w:tcBorders>
            <w:shd w:val="clear" w:color="000000" w:fill="FFFFFF"/>
            <w:noWrap/>
            <w:vAlign w:val="center"/>
            <w:hideMark/>
          </w:tcPr>
          <w:p w14:paraId="4D3A7905"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-0.03</w:t>
            </w:r>
          </w:p>
        </w:tc>
        <w:tc>
          <w:tcPr>
            <w:tcW w:w="284" w:type="pct"/>
            <w:tcBorders>
              <w:top w:val="single" w:sz="4" w:space="0" w:color="auto"/>
              <w:left w:val="nil"/>
              <w:bottom w:val="nil"/>
              <w:right w:val="nil"/>
            </w:tcBorders>
            <w:shd w:val="clear" w:color="000000" w:fill="FFFFFF"/>
            <w:noWrap/>
            <w:vAlign w:val="center"/>
            <w:hideMark/>
          </w:tcPr>
          <w:p w14:paraId="57419326" w14:textId="77777777" w:rsidR="007B4BFF" w:rsidRPr="007B4BFF" w:rsidRDefault="007B4BFF" w:rsidP="007B4BFF">
            <w:pPr>
              <w:spacing w:before="0" w:after="0"/>
              <w:jc w:val="center"/>
              <w:rPr>
                <w:rFonts w:ascii="Calibri" w:eastAsia="Times New Roman" w:hAnsi="Calibri" w:cs="Calibri"/>
                <w:color w:val="BFBFBF"/>
                <w:sz w:val="16"/>
                <w:szCs w:val="16"/>
                <w:lang w:val="en-GB" w:eastAsia="en-GB"/>
              </w:rPr>
            </w:pPr>
            <w:r w:rsidRPr="007B4BFF">
              <w:rPr>
                <w:rFonts w:ascii="Calibri" w:eastAsia="Times New Roman" w:hAnsi="Calibri" w:cs="Calibri"/>
                <w:color w:val="BFBFBF"/>
                <w:sz w:val="16"/>
                <w:szCs w:val="16"/>
                <w:lang w:val="en-GB" w:eastAsia="en-GB"/>
              </w:rPr>
              <w:t>1.00E+00</w:t>
            </w:r>
          </w:p>
        </w:tc>
        <w:tc>
          <w:tcPr>
            <w:tcW w:w="191" w:type="pct"/>
            <w:tcBorders>
              <w:top w:val="single" w:sz="4" w:space="0" w:color="auto"/>
              <w:left w:val="nil"/>
              <w:bottom w:val="nil"/>
              <w:right w:val="nil"/>
            </w:tcBorders>
            <w:shd w:val="clear" w:color="000000" w:fill="FFFFFF"/>
            <w:noWrap/>
            <w:vAlign w:val="center"/>
            <w:hideMark/>
          </w:tcPr>
          <w:p w14:paraId="09B70CF2"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4.00</w:t>
            </w:r>
          </w:p>
        </w:tc>
        <w:tc>
          <w:tcPr>
            <w:tcW w:w="273" w:type="pct"/>
            <w:tcBorders>
              <w:top w:val="single" w:sz="4" w:space="0" w:color="auto"/>
              <w:left w:val="nil"/>
              <w:bottom w:val="nil"/>
              <w:right w:val="nil"/>
            </w:tcBorders>
            <w:shd w:val="clear" w:color="000000" w:fill="FFFFFF"/>
            <w:noWrap/>
            <w:vAlign w:val="center"/>
            <w:hideMark/>
          </w:tcPr>
          <w:p w14:paraId="4E786838"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1.23E-02</w:t>
            </w:r>
          </w:p>
        </w:tc>
        <w:tc>
          <w:tcPr>
            <w:tcW w:w="191" w:type="pct"/>
            <w:tcBorders>
              <w:top w:val="single" w:sz="4" w:space="0" w:color="auto"/>
              <w:left w:val="nil"/>
              <w:bottom w:val="nil"/>
              <w:right w:val="nil"/>
            </w:tcBorders>
            <w:shd w:val="clear" w:color="000000" w:fill="FFFFFF"/>
            <w:noWrap/>
            <w:vAlign w:val="center"/>
            <w:hideMark/>
          </w:tcPr>
          <w:p w14:paraId="7C43110B"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5.61</w:t>
            </w:r>
          </w:p>
        </w:tc>
        <w:tc>
          <w:tcPr>
            <w:tcW w:w="467" w:type="pct"/>
            <w:tcBorders>
              <w:top w:val="single" w:sz="4" w:space="0" w:color="auto"/>
              <w:left w:val="nil"/>
              <w:bottom w:val="nil"/>
              <w:right w:val="single" w:sz="4" w:space="0" w:color="auto"/>
            </w:tcBorders>
            <w:shd w:val="clear" w:color="000000" w:fill="FFFFFF"/>
            <w:noWrap/>
            <w:vAlign w:val="center"/>
            <w:hideMark/>
          </w:tcPr>
          <w:p w14:paraId="33F1D7FF"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1.11E-05</w:t>
            </w:r>
          </w:p>
        </w:tc>
      </w:tr>
      <w:tr w:rsidR="007B4BFF" w:rsidRPr="007B4BFF" w14:paraId="54219DCF" w14:textId="77777777" w:rsidTr="007B4BFF">
        <w:trPr>
          <w:gridAfter w:val="1"/>
          <w:wAfter w:w="84" w:type="pct"/>
          <w:trHeight w:val="288"/>
        </w:trPr>
        <w:tc>
          <w:tcPr>
            <w:tcW w:w="618" w:type="pct"/>
            <w:tcBorders>
              <w:top w:val="nil"/>
              <w:left w:val="single" w:sz="4" w:space="0" w:color="auto"/>
              <w:bottom w:val="single" w:sz="4" w:space="0" w:color="auto"/>
              <w:right w:val="nil"/>
            </w:tcBorders>
            <w:shd w:val="clear" w:color="000000" w:fill="FFFFFF"/>
            <w:noWrap/>
            <w:vAlign w:val="center"/>
            <w:hideMark/>
          </w:tcPr>
          <w:p w14:paraId="4B4A5FCA"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Soltu.DM.10G018680</w:t>
            </w:r>
          </w:p>
        </w:tc>
        <w:tc>
          <w:tcPr>
            <w:tcW w:w="1298" w:type="pct"/>
            <w:tcBorders>
              <w:top w:val="nil"/>
              <w:left w:val="nil"/>
              <w:bottom w:val="single" w:sz="4" w:space="0" w:color="auto"/>
              <w:right w:val="single" w:sz="4" w:space="0" w:color="auto"/>
            </w:tcBorders>
            <w:shd w:val="clear" w:color="000000" w:fill="FFFFFF"/>
            <w:vAlign w:val="center"/>
            <w:hideMark/>
          </w:tcPr>
          <w:p w14:paraId="7F49AA76"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lipid transfer protein</w:t>
            </w:r>
          </w:p>
        </w:tc>
        <w:tc>
          <w:tcPr>
            <w:tcW w:w="191" w:type="pct"/>
            <w:tcBorders>
              <w:top w:val="single" w:sz="4" w:space="0" w:color="auto"/>
              <w:left w:val="nil"/>
              <w:bottom w:val="single" w:sz="4" w:space="0" w:color="auto"/>
              <w:right w:val="nil"/>
            </w:tcBorders>
            <w:shd w:val="clear" w:color="000000" w:fill="FFFFFF"/>
            <w:noWrap/>
            <w:vAlign w:val="center"/>
            <w:hideMark/>
          </w:tcPr>
          <w:p w14:paraId="481D6827"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5.29</w:t>
            </w:r>
          </w:p>
        </w:tc>
        <w:tc>
          <w:tcPr>
            <w:tcW w:w="274" w:type="pct"/>
            <w:tcBorders>
              <w:top w:val="single" w:sz="4" w:space="0" w:color="auto"/>
              <w:left w:val="nil"/>
              <w:bottom w:val="single" w:sz="4" w:space="0" w:color="auto"/>
              <w:right w:val="nil"/>
            </w:tcBorders>
            <w:shd w:val="clear" w:color="000000" w:fill="FFFFFF"/>
            <w:noWrap/>
            <w:vAlign w:val="center"/>
            <w:hideMark/>
          </w:tcPr>
          <w:p w14:paraId="2B31809A"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2.22E-03</w:t>
            </w:r>
          </w:p>
        </w:tc>
        <w:tc>
          <w:tcPr>
            <w:tcW w:w="191" w:type="pct"/>
            <w:tcBorders>
              <w:top w:val="single" w:sz="4" w:space="0" w:color="auto"/>
              <w:left w:val="nil"/>
              <w:bottom w:val="single" w:sz="4" w:space="0" w:color="auto"/>
              <w:right w:val="nil"/>
            </w:tcBorders>
            <w:shd w:val="clear" w:color="000000" w:fill="FFFFFF"/>
            <w:noWrap/>
            <w:vAlign w:val="center"/>
            <w:hideMark/>
          </w:tcPr>
          <w:p w14:paraId="251F6505"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5.62</w:t>
            </w:r>
          </w:p>
        </w:tc>
        <w:tc>
          <w:tcPr>
            <w:tcW w:w="273" w:type="pct"/>
            <w:tcBorders>
              <w:top w:val="single" w:sz="4" w:space="0" w:color="auto"/>
              <w:left w:val="nil"/>
              <w:bottom w:val="single" w:sz="4" w:space="0" w:color="auto"/>
              <w:right w:val="nil"/>
            </w:tcBorders>
            <w:shd w:val="clear" w:color="000000" w:fill="FFFFFF"/>
            <w:noWrap/>
            <w:vAlign w:val="center"/>
            <w:hideMark/>
          </w:tcPr>
          <w:p w14:paraId="407338D3"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7.31E-05</w:t>
            </w:r>
          </w:p>
        </w:tc>
        <w:tc>
          <w:tcPr>
            <w:tcW w:w="202" w:type="pct"/>
            <w:tcBorders>
              <w:top w:val="single" w:sz="4" w:space="0" w:color="auto"/>
              <w:left w:val="nil"/>
              <w:bottom w:val="single" w:sz="4" w:space="0" w:color="auto"/>
              <w:right w:val="nil"/>
            </w:tcBorders>
            <w:shd w:val="clear" w:color="000000" w:fill="FFFFFF"/>
            <w:noWrap/>
            <w:vAlign w:val="center"/>
            <w:hideMark/>
          </w:tcPr>
          <w:p w14:paraId="1F57BF7C"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6.05</w:t>
            </w:r>
          </w:p>
        </w:tc>
        <w:tc>
          <w:tcPr>
            <w:tcW w:w="273" w:type="pct"/>
            <w:tcBorders>
              <w:top w:val="single" w:sz="4" w:space="0" w:color="auto"/>
              <w:left w:val="nil"/>
              <w:bottom w:val="single" w:sz="4" w:space="0" w:color="auto"/>
              <w:right w:val="single" w:sz="4" w:space="0" w:color="auto"/>
            </w:tcBorders>
            <w:shd w:val="clear" w:color="000000" w:fill="FFFFFF"/>
            <w:noWrap/>
            <w:vAlign w:val="center"/>
            <w:hideMark/>
          </w:tcPr>
          <w:p w14:paraId="0459C0CE"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6.10E-05</w:t>
            </w:r>
          </w:p>
        </w:tc>
        <w:tc>
          <w:tcPr>
            <w:tcW w:w="191" w:type="pct"/>
            <w:tcBorders>
              <w:top w:val="single" w:sz="4" w:space="0" w:color="auto"/>
              <w:left w:val="nil"/>
              <w:bottom w:val="single" w:sz="4" w:space="0" w:color="auto"/>
              <w:right w:val="nil"/>
            </w:tcBorders>
            <w:shd w:val="clear" w:color="000000" w:fill="FFFFFF"/>
            <w:noWrap/>
            <w:vAlign w:val="center"/>
            <w:hideMark/>
          </w:tcPr>
          <w:p w14:paraId="024660A1"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0.16</w:t>
            </w:r>
          </w:p>
        </w:tc>
        <w:tc>
          <w:tcPr>
            <w:tcW w:w="284" w:type="pct"/>
            <w:tcBorders>
              <w:top w:val="single" w:sz="4" w:space="0" w:color="auto"/>
              <w:left w:val="nil"/>
              <w:bottom w:val="single" w:sz="4" w:space="0" w:color="auto"/>
              <w:right w:val="nil"/>
            </w:tcBorders>
            <w:shd w:val="clear" w:color="000000" w:fill="FFFFFF"/>
            <w:noWrap/>
            <w:vAlign w:val="center"/>
            <w:hideMark/>
          </w:tcPr>
          <w:p w14:paraId="60F5A008" w14:textId="77777777" w:rsidR="007B4BFF" w:rsidRPr="007B4BFF" w:rsidRDefault="007B4BFF" w:rsidP="007B4BFF">
            <w:pPr>
              <w:spacing w:before="0" w:after="0"/>
              <w:jc w:val="center"/>
              <w:rPr>
                <w:rFonts w:ascii="Calibri" w:eastAsia="Times New Roman" w:hAnsi="Calibri" w:cs="Calibri"/>
                <w:color w:val="BFBFBF"/>
                <w:sz w:val="16"/>
                <w:szCs w:val="16"/>
                <w:lang w:val="en-GB" w:eastAsia="en-GB"/>
              </w:rPr>
            </w:pPr>
            <w:r w:rsidRPr="007B4BFF">
              <w:rPr>
                <w:rFonts w:ascii="Calibri" w:eastAsia="Times New Roman" w:hAnsi="Calibri" w:cs="Calibri"/>
                <w:color w:val="BFBFBF"/>
                <w:sz w:val="16"/>
                <w:szCs w:val="16"/>
                <w:lang w:val="en-GB" w:eastAsia="en-GB"/>
              </w:rPr>
              <w:t>1.00E+00</w:t>
            </w:r>
          </w:p>
        </w:tc>
        <w:tc>
          <w:tcPr>
            <w:tcW w:w="191" w:type="pct"/>
            <w:tcBorders>
              <w:top w:val="single" w:sz="4" w:space="0" w:color="auto"/>
              <w:left w:val="nil"/>
              <w:bottom w:val="single" w:sz="4" w:space="0" w:color="auto"/>
              <w:right w:val="nil"/>
            </w:tcBorders>
            <w:shd w:val="clear" w:color="000000" w:fill="FFFFFF"/>
            <w:noWrap/>
            <w:vAlign w:val="center"/>
            <w:hideMark/>
          </w:tcPr>
          <w:p w14:paraId="4A093ECE"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1.95</w:t>
            </w:r>
          </w:p>
        </w:tc>
        <w:tc>
          <w:tcPr>
            <w:tcW w:w="273" w:type="pct"/>
            <w:tcBorders>
              <w:top w:val="single" w:sz="4" w:space="0" w:color="auto"/>
              <w:left w:val="nil"/>
              <w:bottom w:val="single" w:sz="4" w:space="0" w:color="auto"/>
              <w:right w:val="nil"/>
            </w:tcBorders>
            <w:shd w:val="clear" w:color="000000" w:fill="FFFFFF"/>
            <w:noWrap/>
            <w:vAlign w:val="center"/>
            <w:hideMark/>
          </w:tcPr>
          <w:p w14:paraId="5FBB44E4" w14:textId="77777777" w:rsidR="007B4BFF" w:rsidRPr="007B4BFF" w:rsidRDefault="007B4BFF" w:rsidP="007B4BFF">
            <w:pPr>
              <w:spacing w:before="0" w:after="0"/>
              <w:jc w:val="center"/>
              <w:rPr>
                <w:rFonts w:ascii="Calibri" w:eastAsia="Times New Roman" w:hAnsi="Calibri" w:cs="Calibri"/>
                <w:color w:val="BFBFBF"/>
                <w:sz w:val="16"/>
                <w:szCs w:val="16"/>
                <w:lang w:val="en-GB" w:eastAsia="en-GB"/>
              </w:rPr>
            </w:pPr>
            <w:r w:rsidRPr="007B4BFF">
              <w:rPr>
                <w:rFonts w:ascii="Calibri" w:eastAsia="Times New Roman" w:hAnsi="Calibri" w:cs="Calibri"/>
                <w:color w:val="BFBFBF"/>
                <w:sz w:val="16"/>
                <w:szCs w:val="16"/>
                <w:lang w:val="en-GB" w:eastAsia="en-GB"/>
              </w:rPr>
              <w:t>2.30E-01</w:t>
            </w:r>
          </w:p>
        </w:tc>
        <w:tc>
          <w:tcPr>
            <w:tcW w:w="191" w:type="pct"/>
            <w:tcBorders>
              <w:top w:val="single" w:sz="4" w:space="0" w:color="auto"/>
              <w:left w:val="nil"/>
              <w:bottom w:val="single" w:sz="4" w:space="0" w:color="auto"/>
              <w:right w:val="nil"/>
            </w:tcBorders>
            <w:shd w:val="clear" w:color="000000" w:fill="FFFFFF"/>
            <w:noWrap/>
            <w:vAlign w:val="center"/>
            <w:hideMark/>
          </w:tcPr>
          <w:p w14:paraId="2E4ED9C9"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2.76</w:t>
            </w:r>
          </w:p>
        </w:tc>
        <w:tc>
          <w:tcPr>
            <w:tcW w:w="467" w:type="pct"/>
            <w:tcBorders>
              <w:top w:val="single" w:sz="4" w:space="0" w:color="auto"/>
              <w:left w:val="nil"/>
              <w:bottom w:val="single" w:sz="4" w:space="0" w:color="auto"/>
              <w:right w:val="single" w:sz="4" w:space="0" w:color="auto"/>
            </w:tcBorders>
            <w:shd w:val="clear" w:color="000000" w:fill="FFFFFF"/>
            <w:noWrap/>
            <w:vAlign w:val="center"/>
            <w:hideMark/>
          </w:tcPr>
          <w:p w14:paraId="2205D0A2"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2.47E-02</w:t>
            </w:r>
          </w:p>
        </w:tc>
      </w:tr>
      <w:tr w:rsidR="007B4BFF" w:rsidRPr="007B4BFF" w14:paraId="2952CE6A" w14:textId="77777777" w:rsidTr="007B4BFF">
        <w:trPr>
          <w:gridAfter w:val="1"/>
          <w:wAfter w:w="84" w:type="pct"/>
          <w:trHeight w:val="288"/>
        </w:trPr>
        <w:tc>
          <w:tcPr>
            <w:tcW w:w="618" w:type="pct"/>
            <w:tcBorders>
              <w:top w:val="nil"/>
              <w:left w:val="single" w:sz="4" w:space="0" w:color="auto"/>
              <w:bottom w:val="single" w:sz="4" w:space="0" w:color="auto"/>
              <w:right w:val="nil"/>
            </w:tcBorders>
            <w:shd w:val="clear" w:color="000000" w:fill="FFFFFF"/>
            <w:noWrap/>
            <w:vAlign w:val="center"/>
            <w:hideMark/>
          </w:tcPr>
          <w:p w14:paraId="28AFE891"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Soltu.DM.12G025220</w:t>
            </w:r>
          </w:p>
        </w:tc>
        <w:tc>
          <w:tcPr>
            <w:tcW w:w="1298" w:type="pct"/>
            <w:tcBorders>
              <w:top w:val="nil"/>
              <w:left w:val="nil"/>
              <w:bottom w:val="single" w:sz="4" w:space="0" w:color="auto"/>
              <w:right w:val="single" w:sz="4" w:space="0" w:color="auto"/>
            </w:tcBorders>
            <w:shd w:val="clear" w:color="000000" w:fill="FFFFFF"/>
            <w:vAlign w:val="center"/>
            <w:hideMark/>
          </w:tcPr>
          <w:p w14:paraId="7F79B865"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sugar transporter</w:t>
            </w:r>
          </w:p>
        </w:tc>
        <w:tc>
          <w:tcPr>
            <w:tcW w:w="191" w:type="pct"/>
            <w:tcBorders>
              <w:top w:val="nil"/>
              <w:left w:val="nil"/>
              <w:bottom w:val="nil"/>
              <w:right w:val="nil"/>
            </w:tcBorders>
            <w:shd w:val="clear" w:color="000000" w:fill="FFFFFF"/>
            <w:noWrap/>
            <w:vAlign w:val="center"/>
            <w:hideMark/>
          </w:tcPr>
          <w:p w14:paraId="7BA403F5"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4.57</w:t>
            </w:r>
          </w:p>
        </w:tc>
        <w:tc>
          <w:tcPr>
            <w:tcW w:w="274" w:type="pct"/>
            <w:tcBorders>
              <w:top w:val="nil"/>
              <w:left w:val="nil"/>
              <w:bottom w:val="nil"/>
              <w:right w:val="nil"/>
            </w:tcBorders>
            <w:shd w:val="clear" w:color="000000" w:fill="FFFFFF"/>
            <w:noWrap/>
            <w:vAlign w:val="center"/>
            <w:hideMark/>
          </w:tcPr>
          <w:p w14:paraId="5E38C537"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4.62E-03</w:t>
            </w:r>
          </w:p>
        </w:tc>
        <w:tc>
          <w:tcPr>
            <w:tcW w:w="191" w:type="pct"/>
            <w:tcBorders>
              <w:top w:val="nil"/>
              <w:left w:val="nil"/>
              <w:bottom w:val="nil"/>
              <w:right w:val="nil"/>
            </w:tcBorders>
            <w:shd w:val="clear" w:color="000000" w:fill="FFFFFF"/>
            <w:noWrap/>
            <w:vAlign w:val="center"/>
            <w:hideMark/>
          </w:tcPr>
          <w:p w14:paraId="42F2A885"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3.61</w:t>
            </w:r>
          </w:p>
        </w:tc>
        <w:tc>
          <w:tcPr>
            <w:tcW w:w="273" w:type="pct"/>
            <w:tcBorders>
              <w:top w:val="nil"/>
              <w:left w:val="nil"/>
              <w:bottom w:val="nil"/>
              <w:right w:val="nil"/>
            </w:tcBorders>
            <w:shd w:val="clear" w:color="000000" w:fill="FFFFFF"/>
            <w:noWrap/>
            <w:vAlign w:val="center"/>
            <w:hideMark/>
          </w:tcPr>
          <w:p w14:paraId="7237D27A"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8.28E-03</w:t>
            </w:r>
          </w:p>
        </w:tc>
        <w:tc>
          <w:tcPr>
            <w:tcW w:w="202" w:type="pct"/>
            <w:tcBorders>
              <w:top w:val="nil"/>
              <w:left w:val="nil"/>
              <w:bottom w:val="nil"/>
              <w:right w:val="nil"/>
            </w:tcBorders>
            <w:shd w:val="clear" w:color="000000" w:fill="FFFFFF"/>
            <w:noWrap/>
            <w:vAlign w:val="center"/>
            <w:hideMark/>
          </w:tcPr>
          <w:p w14:paraId="62927C31"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2.46</w:t>
            </w:r>
          </w:p>
        </w:tc>
        <w:tc>
          <w:tcPr>
            <w:tcW w:w="273" w:type="pct"/>
            <w:tcBorders>
              <w:top w:val="nil"/>
              <w:left w:val="nil"/>
              <w:bottom w:val="nil"/>
              <w:right w:val="single" w:sz="4" w:space="0" w:color="auto"/>
            </w:tcBorders>
            <w:shd w:val="clear" w:color="000000" w:fill="FFFFFF"/>
            <w:noWrap/>
            <w:vAlign w:val="center"/>
            <w:hideMark/>
          </w:tcPr>
          <w:p w14:paraId="28B356F8" w14:textId="77777777" w:rsidR="007B4BFF" w:rsidRPr="007B4BFF" w:rsidRDefault="007B4BFF" w:rsidP="007B4BFF">
            <w:pPr>
              <w:spacing w:before="0" w:after="0"/>
              <w:jc w:val="center"/>
              <w:rPr>
                <w:rFonts w:ascii="Calibri" w:eastAsia="Times New Roman" w:hAnsi="Calibri" w:cs="Calibri"/>
                <w:color w:val="BFBFBF"/>
                <w:sz w:val="16"/>
                <w:szCs w:val="16"/>
                <w:lang w:val="en-GB" w:eastAsia="en-GB"/>
              </w:rPr>
            </w:pPr>
            <w:r w:rsidRPr="007B4BFF">
              <w:rPr>
                <w:rFonts w:ascii="Calibri" w:eastAsia="Times New Roman" w:hAnsi="Calibri" w:cs="Calibri"/>
                <w:color w:val="BFBFBF"/>
                <w:sz w:val="16"/>
                <w:szCs w:val="16"/>
                <w:lang w:val="en-GB" w:eastAsia="en-GB"/>
              </w:rPr>
              <w:t>1.16E-01</w:t>
            </w:r>
          </w:p>
        </w:tc>
        <w:tc>
          <w:tcPr>
            <w:tcW w:w="191" w:type="pct"/>
            <w:tcBorders>
              <w:top w:val="nil"/>
              <w:left w:val="nil"/>
              <w:bottom w:val="nil"/>
              <w:right w:val="nil"/>
            </w:tcBorders>
            <w:shd w:val="clear" w:color="000000" w:fill="FFFFFF"/>
            <w:noWrap/>
            <w:vAlign w:val="center"/>
            <w:hideMark/>
          </w:tcPr>
          <w:p w14:paraId="031C228B"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0.50</w:t>
            </w:r>
          </w:p>
        </w:tc>
        <w:tc>
          <w:tcPr>
            <w:tcW w:w="284" w:type="pct"/>
            <w:tcBorders>
              <w:top w:val="nil"/>
              <w:left w:val="nil"/>
              <w:bottom w:val="nil"/>
              <w:right w:val="nil"/>
            </w:tcBorders>
            <w:shd w:val="clear" w:color="000000" w:fill="FFFFFF"/>
            <w:noWrap/>
            <w:vAlign w:val="center"/>
            <w:hideMark/>
          </w:tcPr>
          <w:p w14:paraId="6965D5AE" w14:textId="77777777" w:rsidR="007B4BFF" w:rsidRPr="007B4BFF" w:rsidRDefault="007B4BFF" w:rsidP="007B4BFF">
            <w:pPr>
              <w:spacing w:before="0" w:after="0"/>
              <w:jc w:val="center"/>
              <w:rPr>
                <w:rFonts w:ascii="Calibri" w:eastAsia="Times New Roman" w:hAnsi="Calibri" w:cs="Calibri"/>
                <w:color w:val="BFBFBF"/>
                <w:sz w:val="16"/>
                <w:szCs w:val="16"/>
                <w:lang w:val="en-GB" w:eastAsia="en-GB"/>
              </w:rPr>
            </w:pPr>
            <w:r w:rsidRPr="007B4BFF">
              <w:rPr>
                <w:rFonts w:ascii="Calibri" w:eastAsia="Times New Roman" w:hAnsi="Calibri" w:cs="Calibri"/>
                <w:color w:val="BFBFBF"/>
                <w:sz w:val="16"/>
                <w:szCs w:val="16"/>
                <w:lang w:val="en-GB" w:eastAsia="en-GB"/>
              </w:rPr>
              <w:t>1.00E+00</w:t>
            </w:r>
          </w:p>
        </w:tc>
        <w:tc>
          <w:tcPr>
            <w:tcW w:w="191" w:type="pct"/>
            <w:tcBorders>
              <w:top w:val="nil"/>
              <w:left w:val="nil"/>
              <w:bottom w:val="nil"/>
              <w:right w:val="nil"/>
            </w:tcBorders>
            <w:shd w:val="clear" w:color="000000" w:fill="FFFFFF"/>
            <w:noWrap/>
            <w:vAlign w:val="center"/>
            <w:hideMark/>
          </w:tcPr>
          <w:p w14:paraId="02C37458"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0.89</w:t>
            </w:r>
          </w:p>
        </w:tc>
        <w:tc>
          <w:tcPr>
            <w:tcW w:w="273" w:type="pct"/>
            <w:tcBorders>
              <w:top w:val="nil"/>
              <w:left w:val="nil"/>
              <w:bottom w:val="nil"/>
              <w:right w:val="nil"/>
            </w:tcBorders>
            <w:shd w:val="clear" w:color="000000" w:fill="FFFFFF"/>
            <w:noWrap/>
            <w:vAlign w:val="center"/>
            <w:hideMark/>
          </w:tcPr>
          <w:p w14:paraId="1F530F50" w14:textId="77777777" w:rsidR="007B4BFF" w:rsidRPr="007B4BFF" w:rsidRDefault="007B4BFF" w:rsidP="007B4BFF">
            <w:pPr>
              <w:spacing w:before="0" w:after="0"/>
              <w:jc w:val="center"/>
              <w:rPr>
                <w:rFonts w:ascii="Calibri" w:eastAsia="Times New Roman" w:hAnsi="Calibri" w:cs="Calibri"/>
                <w:color w:val="BFBFBF"/>
                <w:sz w:val="16"/>
                <w:szCs w:val="16"/>
                <w:lang w:val="en-GB" w:eastAsia="en-GB"/>
              </w:rPr>
            </w:pPr>
            <w:r w:rsidRPr="007B4BFF">
              <w:rPr>
                <w:rFonts w:ascii="Calibri" w:eastAsia="Times New Roman" w:hAnsi="Calibri" w:cs="Calibri"/>
                <w:color w:val="BFBFBF"/>
                <w:sz w:val="16"/>
                <w:szCs w:val="16"/>
                <w:lang w:val="en-GB" w:eastAsia="en-GB"/>
              </w:rPr>
              <w:t>6.04E-01</w:t>
            </w:r>
          </w:p>
        </w:tc>
        <w:tc>
          <w:tcPr>
            <w:tcW w:w="191" w:type="pct"/>
            <w:tcBorders>
              <w:top w:val="nil"/>
              <w:left w:val="nil"/>
              <w:bottom w:val="nil"/>
              <w:right w:val="nil"/>
            </w:tcBorders>
            <w:shd w:val="clear" w:color="000000" w:fill="FFFFFF"/>
            <w:noWrap/>
            <w:vAlign w:val="center"/>
            <w:hideMark/>
          </w:tcPr>
          <w:p w14:paraId="507F4482"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0.72</w:t>
            </w:r>
          </w:p>
        </w:tc>
        <w:tc>
          <w:tcPr>
            <w:tcW w:w="467" w:type="pct"/>
            <w:tcBorders>
              <w:top w:val="nil"/>
              <w:left w:val="nil"/>
              <w:bottom w:val="nil"/>
              <w:right w:val="single" w:sz="4" w:space="0" w:color="auto"/>
            </w:tcBorders>
            <w:shd w:val="clear" w:color="000000" w:fill="FFFFFF"/>
            <w:noWrap/>
            <w:vAlign w:val="center"/>
            <w:hideMark/>
          </w:tcPr>
          <w:p w14:paraId="3D7414E8" w14:textId="77777777" w:rsidR="007B4BFF" w:rsidRPr="007B4BFF" w:rsidRDefault="007B4BFF" w:rsidP="007B4BFF">
            <w:pPr>
              <w:spacing w:before="0" w:after="0"/>
              <w:jc w:val="center"/>
              <w:rPr>
                <w:rFonts w:ascii="Calibri" w:eastAsia="Times New Roman" w:hAnsi="Calibri" w:cs="Calibri"/>
                <w:color w:val="BFBFBF"/>
                <w:sz w:val="16"/>
                <w:szCs w:val="16"/>
                <w:lang w:val="en-GB" w:eastAsia="en-GB"/>
              </w:rPr>
            </w:pPr>
            <w:r w:rsidRPr="007B4BFF">
              <w:rPr>
                <w:rFonts w:ascii="Calibri" w:eastAsia="Times New Roman" w:hAnsi="Calibri" w:cs="Calibri"/>
                <w:color w:val="BFBFBF"/>
                <w:sz w:val="16"/>
                <w:szCs w:val="16"/>
                <w:lang w:val="en-GB" w:eastAsia="en-GB"/>
              </w:rPr>
              <w:t>5.86E-01</w:t>
            </w:r>
          </w:p>
        </w:tc>
      </w:tr>
      <w:tr w:rsidR="007B4BFF" w:rsidRPr="007B4BFF" w14:paraId="4846DB93" w14:textId="77777777" w:rsidTr="007B4BFF">
        <w:trPr>
          <w:gridAfter w:val="1"/>
          <w:wAfter w:w="84" w:type="pct"/>
          <w:trHeight w:val="288"/>
        </w:trPr>
        <w:tc>
          <w:tcPr>
            <w:tcW w:w="618" w:type="pct"/>
            <w:tcBorders>
              <w:top w:val="nil"/>
              <w:left w:val="single" w:sz="4" w:space="0" w:color="auto"/>
              <w:bottom w:val="single" w:sz="4" w:space="0" w:color="auto"/>
              <w:right w:val="nil"/>
            </w:tcBorders>
            <w:shd w:val="clear" w:color="000000" w:fill="FFFFFF"/>
            <w:noWrap/>
            <w:vAlign w:val="center"/>
            <w:hideMark/>
          </w:tcPr>
          <w:p w14:paraId="68C592F2"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Soltu.DM.10G018810</w:t>
            </w:r>
          </w:p>
        </w:tc>
        <w:tc>
          <w:tcPr>
            <w:tcW w:w="1298" w:type="pct"/>
            <w:tcBorders>
              <w:top w:val="nil"/>
              <w:left w:val="nil"/>
              <w:bottom w:val="single" w:sz="4" w:space="0" w:color="auto"/>
              <w:right w:val="single" w:sz="4" w:space="0" w:color="auto"/>
            </w:tcBorders>
            <w:shd w:val="clear" w:color="000000" w:fill="FFFFFF"/>
            <w:vAlign w:val="center"/>
            <w:hideMark/>
          </w:tcPr>
          <w:p w14:paraId="7EA330F7"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lipid transfer protein</w:t>
            </w:r>
          </w:p>
        </w:tc>
        <w:tc>
          <w:tcPr>
            <w:tcW w:w="191" w:type="pct"/>
            <w:tcBorders>
              <w:top w:val="single" w:sz="4" w:space="0" w:color="auto"/>
              <w:left w:val="nil"/>
              <w:bottom w:val="single" w:sz="4" w:space="0" w:color="auto"/>
              <w:right w:val="nil"/>
            </w:tcBorders>
            <w:shd w:val="clear" w:color="000000" w:fill="FFFFFF"/>
            <w:noWrap/>
            <w:vAlign w:val="center"/>
            <w:hideMark/>
          </w:tcPr>
          <w:p w14:paraId="559A78E1"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4.26</w:t>
            </w:r>
          </w:p>
        </w:tc>
        <w:tc>
          <w:tcPr>
            <w:tcW w:w="274" w:type="pct"/>
            <w:tcBorders>
              <w:top w:val="single" w:sz="4" w:space="0" w:color="auto"/>
              <w:left w:val="nil"/>
              <w:bottom w:val="single" w:sz="4" w:space="0" w:color="auto"/>
              <w:right w:val="nil"/>
            </w:tcBorders>
            <w:shd w:val="clear" w:color="000000" w:fill="FFFFFF"/>
            <w:noWrap/>
            <w:vAlign w:val="center"/>
            <w:hideMark/>
          </w:tcPr>
          <w:p w14:paraId="221C210A"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6.55E-04</w:t>
            </w:r>
          </w:p>
        </w:tc>
        <w:tc>
          <w:tcPr>
            <w:tcW w:w="191" w:type="pct"/>
            <w:tcBorders>
              <w:top w:val="single" w:sz="4" w:space="0" w:color="auto"/>
              <w:left w:val="nil"/>
              <w:bottom w:val="single" w:sz="4" w:space="0" w:color="auto"/>
              <w:right w:val="nil"/>
            </w:tcBorders>
            <w:shd w:val="clear" w:color="000000" w:fill="FFFFFF"/>
            <w:noWrap/>
            <w:vAlign w:val="center"/>
            <w:hideMark/>
          </w:tcPr>
          <w:p w14:paraId="2C2C332F"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4.41</w:t>
            </w:r>
          </w:p>
        </w:tc>
        <w:tc>
          <w:tcPr>
            <w:tcW w:w="273" w:type="pct"/>
            <w:tcBorders>
              <w:top w:val="single" w:sz="4" w:space="0" w:color="auto"/>
              <w:left w:val="nil"/>
              <w:bottom w:val="single" w:sz="4" w:space="0" w:color="auto"/>
              <w:right w:val="nil"/>
            </w:tcBorders>
            <w:shd w:val="clear" w:color="000000" w:fill="FFFFFF"/>
            <w:noWrap/>
            <w:vAlign w:val="center"/>
            <w:hideMark/>
          </w:tcPr>
          <w:p w14:paraId="36B44E8B"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2.43E-05</w:t>
            </w:r>
          </w:p>
        </w:tc>
        <w:tc>
          <w:tcPr>
            <w:tcW w:w="202" w:type="pct"/>
            <w:tcBorders>
              <w:top w:val="single" w:sz="4" w:space="0" w:color="auto"/>
              <w:left w:val="nil"/>
              <w:bottom w:val="single" w:sz="4" w:space="0" w:color="auto"/>
              <w:right w:val="nil"/>
            </w:tcBorders>
            <w:shd w:val="clear" w:color="000000" w:fill="FFFFFF"/>
            <w:noWrap/>
            <w:vAlign w:val="center"/>
            <w:hideMark/>
          </w:tcPr>
          <w:p w14:paraId="3E35F460"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4.38</w:t>
            </w:r>
          </w:p>
        </w:tc>
        <w:tc>
          <w:tcPr>
            <w:tcW w:w="273" w:type="pct"/>
            <w:tcBorders>
              <w:top w:val="single" w:sz="4" w:space="0" w:color="auto"/>
              <w:left w:val="nil"/>
              <w:bottom w:val="single" w:sz="4" w:space="0" w:color="auto"/>
              <w:right w:val="single" w:sz="4" w:space="0" w:color="auto"/>
            </w:tcBorders>
            <w:shd w:val="clear" w:color="000000" w:fill="FFFFFF"/>
            <w:noWrap/>
            <w:vAlign w:val="center"/>
            <w:hideMark/>
          </w:tcPr>
          <w:p w14:paraId="36ECE476"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1.13E-04</w:t>
            </w:r>
          </w:p>
        </w:tc>
        <w:tc>
          <w:tcPr>
            <w:tcW w:w="191" w:type="pct"/>
            <w:tcBorders>
              <w:top w:val="single" w:sz="4" w:space="0" w:color="auto"/>
              <w:left w:val="nil"/>
              <w:bottom w:val="single" w:sz="4" w:space="0" w:color="auto"/>
              <w:right w:val="nil"/>
            </w:tcBorders>
            <w:shd w:val="clear" w:color="000000" w:fill="FFFFFF"/>
            <w:noWrap/>
            <w:vAlign w:val="center"/>
            <w:hideMark/>
          </w:tcPr>
          <w:p w14:paraId="390557B0"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-0.12</w:t>
            </w:r>
          </w:p>
        </w:tc>
        <w:tc>
          <w:tcPr>
            <w:tcW w:w="284" w:type="pct"/>
            <w:tcBorders>
              <w:top w:val="single" w:sz="4" w:space="0" w:color="auto"/>
              <w:left w:val="nil"/>
              <w:bottom w:val="single" w:sz="4" w:space="0" w:color="auto"/>
              <w:right w:val="nil"/>
            </w:tcBorders>
            <w:shd w:val="clear" w:color="000000" w:fill="FFFFFF"/>
            <w:noWrap/>
            <w:vAlign w:val="center"/>
            <w:hideMark/>
          </w:tcPr>
          <w:p w14:paraId="1D01C618" w14:textId="77777777" w:rsidR="007B4BFF" w:rsidRPr="007B4BFF" w:rsidRDefault="007B4BFF" w:rsidP="007B4BFF">
            <w:pPr>
              <w:spacing w:before="0" w:after="0"/>
              <w:jc w:val="center"/>
              <w:rPr>
                <w:rFonts w:ascii="Calibri" w:eastAsia="Times New Roman" w:hAnsi="Calibri" w:cs="Calibri"/>
                <w:color w:val="BFBFBF"/>
                <w:sz w:val="16"/>
                <w:szCs w:val="16"/>
                <w:lang w:val="en-GB" w:eastAsia="en-GB"/>
              </w:rPr>
            </w:pPr>
            <w:r w:rsidRPr="007B4BFF">
              <w:rPr>
                <w:rFonts w:ascii="Calibri" w:eastAsia="Times New Roman" w:hAnsi="Calibri" w:cs="Calibri"/>
                <w:color w:val="BFBFBF"/>
                <w:sz w:val="16"/>
                <w:szCs w:val="16"/>
                <w:lang w:val="en-GB" w:eastAsia="en-GB"/>
              </w:rPr>
              <w:t>1.00E+00</w:t>
            </w:r>
          </w:p>
        </w:tc>
        <w:tc>
          <w:tcPr>
            <w:tcW w:w="191" w:type="pct"/>
            <w:tcBorders>
              <w:top w:val="single" w:sz="4" w:space="0" w:color="auto"/>
              <w:left w:val="nil"/>
              <w:bottom w:val="single" w:sz="4" w:space="0" w:color="auto"/>
              <w:right w:val="nil"/>
            </w:tcBorders>
            <w:shd w:val="clear" w:color="000000" w:fill="FFFFFF"/>
            <w:noWrap/>
            <w:vAlign w:val="center"/>
            <w:hideMark/>
          </w:tcPr>
          <w:p w14:paraId="68194150"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2.28</w:t>
            </w:r>
          </w:p>
        </w:tc>
        <w:tc>
          <w:tcPr>
            <w:tcW w:w="273" w:type="pct"/>
            <w:tcBorders>
              <w:top w:val="single" w:sz="4" w:space="0" w:color="auto"/>
              <w:left w:val="nil"/>
              <w:bottom w:val="single" w:sz="4" w:space="0" w:color="auto"/>
              <w:right w:val="nil"/>
            </w:tcBorders>
            <w:shd w:val="clear" w:color="000000" w:fill="FFFFFF"/>
            <w:noWrap/>
            <w:vAlign w:val="center"/>
            <w:hideMark/>
          </w:tcPr>
          <w:p w14:paraId="2BEB758D" w14:textId="77777777" w:rsidR="007B4BFF" w:rsidRPr="007B4BFF" w:rsidRDefault="007B4BFF" w:rsidP="007B4BFF">
            <w:pPr>
              <w:spacing w:before="0" w:after="0"/>
              <w:jc w:val="center"/>
              <w:rPr>
                <w:rFonts w:ascii="Calibri" w:eastAsia="Times New Roman" w:hAnsi="Calibri" w:cs="Calibri"/>
                <w:color w:val="BFBFBF"/>
                <w:sz w:val="16"/>
                <w:szCs w:val="16"/>
                <w:lang w:val="en-GB" w:eastAsia="en-GB"/>
              </w:rPr>
            </w:pPr>
            <w:r w:rsidRPr="007B4BFF">
              <w:rPr>
                <w:rFonts w:ascii="Calibri" w:eastAsia="Times New Roman" w:hAnsi="Calibri" w:cs="Calibri"/>
                <w:color w:val="BFBFBF"/>
                <w:sz w:val="16"/>
                <w:szCs w:val="16"/>
                <w:lang w:val="en-GB" w:eastAsia="en-GB"/>
              </w:rPr>
              <w:t>5.03E-02</w:t>
            </w:r>
          </w:p>
        </w:tc>
        <w:tc>
          <w:tcPr>
            <w:tcW w:w="191" w:type="pct"/>
            <w:tcBorders>
              <w:top w:val="single" w:sz="4" w:space="0" w:color="auto"/>
              <w:left w:val="nil"/>
              <w:bottom w:val="single" w:sz="4" w:space="0" w:color="auto"/>
              <w:right w:val="nil"/>
            </w:tcBorders>
            <w:shd w:val="clear" w:color="000000" w:fill="FFFFFF"/>
            <w:noWrap/>
            <w:vAlign w:val="center"/>
            <w:hideMark/>
          </w:tcPr>
          <w:p w14:paraId="030973C0"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2.93</w:t>
            </w:r>
          </w:p>
        </w:tc>
        <w:tc>
          <w:tcPr>
            <w:tcW w:w="467" w:type="pct"/>
            <w:tcBorders>
              <w:top w:val="single" w:sz="4" w:space="0" w:color="auto"/>
              <w:left w:val="nil"/>
              <w:bottom w:val="single" w:sz="4" w:space="0" w:color="auto"/>
              <w:right w:val="single" w:sz="4" w:space="0" w:color="auto"/>
            </w:tcBorders>
            <w:shd w:val="clear" w:color="000000" w:fill="FFFFFF"/>
            <w:noWrap/>
            <w:vAlign w:val="center"/>
            <w:hideMark/>
          </w:tcPr>
          <w:p w14:paraId="1CAA31D8"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1.57E-03</w:t>
            </w:r>
          </w:p>
        </w:tc>
      </w:tr>
      <w:tr w:rsidR="007B4BFF" w:rsidRPr="007B4BFF" w14:paraId="1AEF7AAC" w14:textId="77777777" w:rsidTr="007B4BFF">
        <w:trPr>
          <w:gridAfter w:val="1"/>
          <w:wAfter w:w="84" w:type="pct"/>
          <w:trHeight w:val="288"/>
        </w:trPr>
        <w:tc>
          <w:tcPr>
            <w:tcW w:w="618" w:type="pct"/>
            <w:tcBorders>
              <w:top w:val="nil"/>
              <w:left w:val="single" w:sz="4" w:space="0" w:color="auto"/>
              <w:bottom w:val="single" w:sz="4" w:space="0" w:color="auto"/>
              <w:right w:val="nil"/>
            </w:tcBorders>
            <w:shd w:val="clear" w:color="000000" w:fill="FFFFFF"/>
            <w:noWrap/>
            <w:vAlign w:val="center"/>
            <w:hideMark/>
          </w:tcPr>
          <w:p w14:paraId="61627868" w14:textId="77777777" w:rsidR="007B4BFF" w:rsidRPr="007B4BFF" w:rsidRDefault="007B4BFF" w:rsidP="007B4BFF">
            <w:pPr>
              <w:spacing w:before="0" w:after="0"/>
              <w:rPr>
                <w:rFonts w:ascii="Calibri" w:eastAsia="Times New Roman" w:hAnsi="Calibri" w:cs="Calibri"/>
                <w:b/>
                <w:bCs/>
                <w:color w:val="000000"/>
                <w:sz w:val="16"/>
                <w:szCs w:val="16"/>
                <w:lang w:val="en-GB" w:eastAsia="en-GB"/>
              </w:rPr>
            </w:pPr>
            <w:r w:rsidRPr="007B4BFF">
              <w:rPr>
                <w:rFonts w:ascii="Calibri" w:eastAsia="Times New Roman" w:hAnsi="Calibri" w:cs="Calibri"/>
                <w:b/>
                <w:bCs/>
                <w:color w:val="000000"/>
                <w:sz w:val="16"/>
                <w:szCs w:val="16"/>
                <w:lang w:val="en-GB" w:eastAsia="en-GB"/>
              </w:rPr>
              <w:t>Heat shock proteins</w:t>
            </w:r>
          </w:p>
        </w:tc>
        <w:tc>
          <w:tcPr>
            <w:tcW w:w="1298" w:type="pct"/>
            <w:tcBorders>
              <w:top w:val="nil"/>
              <w:left w:val="nil"/>
              <w:bottom w:val="single" w:sz="4" w:space="0" w:color="auto"/>
              <w:right w:val="nil"/>
            </w:tcBorders>
            <w:shd w:val="clear" w:color="000000" w:fill="FFFFFF"/>
            <w:noWrap/>
            <w:vAlign w:val="center"/>
            <w:hideMark/>
          </w:tcPr>
          <w:p w14:paraId="19B21E1A" w14:textId="77777777" w:rsidR="007B4BFF" w:rsidRPr="007B4BFF" w:rsidRDefault="007B4BFF" w:rsidP="007B4BFF">
            <w:pPr>
              <w:spacing w:before="0" w:after="0"/>
              <w:rPr>
                <w:rFonts w:ascii="Calibri" w:eastAsia="Times New Roman" w:hAnsi="Calibri" w:cs="Calibri"/>
                <w:b/>
                <w:bCs/>
                <w:color w:val="000000"/>
                <w:sz w:val="16"/>
                <w:szCs w:val="16"/>
                <w:lang w:val="en-GB" w:eastAsia="en-GB"/>
              </w:rPr>
            </w:pPr>
            <w:r w:rsidRPr="007B4BFF">
              <w:rPr>
                <w:rFonts w:ascii="Calibri" w:eastAsia="Times New Roman" w:hAnsi="Calibri" w:cs="Calibri"/>
                <w:b/>
                <w:bCs/>
                <w:color w:val="000000"/>
                <w:sz w:val="16"/>
                <w:szCs w:val="16"/>
                <w:lang w:val="en-GB" w:eastAsia="en-GB"/>
              </w:rPr>
              <w:t> </w:t>
            </w:r>
          </w:p>
        </w:tc>
        <w:tc>
          <w:tcPr>
            <w:tcW w:w="191" w:type="pct"/>
            <w:tcBorders>
              <w:top w:val="nil"/>
              <w:left w:val="nil"/>
              <w:bottom w:val="nil"/>
              <w:right w:val="nil"/>
            </w:tcBorders>
            <w:shd w:val="clear" w:color="000000" w:fill="FFFFFF"/>
            <w:noWrap/>
            <w:vAlign w:val="center"/>
            <w:hideMark/>
          </w:tcPr>
          <w:p w14:paraId="613989A2" w14:textId="77777777" w:rsidR="007B4BFF" w:rsidRPr="007B4BFF" w:rsidRDefault="007B4BFF" w:rsidP="007B4BFF">
            <w:pPr>
              <w:spacing w:before="0" w:after="0"/>
              <w:rPr>
                <w:rFonts w:ascii="Calibri" w:eastAsia="Times New Roman" w:hAnsi="Calibri" w:cs="Calibri"/>
                <w:b/>
                <w:bCs/>
                <w:color w:val="000000"/>
                <w:sz w:val="16"/>
                <w:szCs w:val="16"/>
                <w:lang w:val="en-GB" w:eastAsia="en-GB"/>
              </w:rPr>
            </w:pPr>
            <w:r w:rsidRPr="007B4BFF">
              <w:rPr>
                <w:rFonts w:ascii="Calibri" w:eastAsia="Times New Roman" w:hAnsi="Calibri" w:cs="Calibri"/>
                <w:b/>
                <w:bCs/>
                <w:color w:val="000000"/>
                <w:sz w:val="16"/>
                <w:szCs w:val="16"/>
                <w:lang w:val="en-GB" w:eastAsia="en-GB"/>
              </w:rPr>
              <w:t> </w:t>
            </w:r>
          </w:p>
        </w:tc>
        <w:tc>
          <w:tcPr>
            <w:tcW w:w="274" w:type="pct"/>
            <w:tcBorders>
              <w:top w:val="nil"/>
              <w:left w:val="nil"/>
              <w:bottom w:val="nil"/>
              <w:right w:val="nil"/>
            </w:tcBorders>
            <w:shd w:val="clear" w:color="000000" w:fill="FFFFFF"/>
            <w:noWrap/>
            <w:vAlign w:val="center"/>
            <w:hideMark/>
          </w:tcPr>
          <w:p w14:paraId="776202E9" w14:textId="77777777" w:rsidR="007B4BFF" w:rsidRPr="007B4BFF" w:rsidRDefault="007B4BFF" w:rsidP="007B4BFF">
            <w:pPr>
              <w:spacing w:before="0" w:after="0"/>
              <w:rPr>
                <w:rFonts w:ascii="Calibri" w:eastAsia="Times New Roman" w:hAnsi="Calibri" w:cs="Calibri"/>
                <w:b/>
                <w:bCs/>
                <w:color w:val="000000"/>
                <w:sz w:val="16"/>
                <w:szCs w:val="16"/>
                <w:lang w:val="en-GB" w:eastAsia="en-GB"/>
              </w:rPr>
            </w:pPr>
            <w:r w:rsidRPr="007B4BFF">
              <w:rPr>
                <w:rFonts w:ascii="Calibri" w:eastAsia="Times New Roman" w:hAnsi="Calibri" w:cs="Calibri"/>
                <w:b/>
                <w:bCs/>
                <w:color w:val="000000"/>
                <w:sz w:val="16"/>
                <w:szCs w:val="16"/>
                <w:lang w:val="en-GB" w:eastAsia="en-GB"/>
              </w:rPr>
              <w:t> </w:t>
            </w:r>
          </w:p>
        </w:tc>
        <w:tc>
          <w:tcPr>
            <w:tcW w:w="191" w:type="pct"/>
            <w:tcBorders>
              <w:top w:val="nil"/>
              <w:left w:val="nil"/>
              <w:bottom w:val="nil"/>
              <w:right w:val="nil"/>
            </w:tcBorders>
            <w:shd w:val="clear" w:color="000000" w:fill="FFFFFF"/>
            <w:noWrap/>
            <w:vAlign w:val="center"/>
            <w:hideMark/>
          </w:tcPr>
          <w:p w14:paraId="0616968A" w14:textId="77777777" w:rsidR="007B4BFF" w:rsidRPr="007B4BFF" w:rsidRDefault="007B4BFF" w:rsidP="007B4BFF">
            <w:pPr>
              <w:spacing w:before="0" w:after="0"/>
              <w:rPr>
                <w:rFonts w:ascii="Calibri" w:eastAsia="Times New Roman" w:hAnsi="Calibri" w:cs="Calibri"/>
                <w:b/>
                <w:bCs/>
                <w:color w:val="000000"/>
                <w:sz w:val="16"/>
                <w:szCs w:val="16"/>
                <w:lang w:val="en-GB" w:eastAsia="en-GB"/>
              </w:rPr>
            </w:pPr>
            <w:r w:rsidRPr="007B4BFF">
              <w:rPr>
                <w:rFonts w:ascii="Calibri" w:eastAsia="Times New Roman" w:hAnsi="Calibri" w:cs="Calibri"/>
                <w:b/>
                <w:bCs/>
                <w:color w:val="000000"/>
                <w:sz w:val="16"/>
                <w:szCs w:val="16"/>
                <w:lang w:val="en-GB" w:eastAsia="en-GB"/>
              </w:rPr>
              <w:t> </w:t>
            </w:r>
          </w:p>
        </w:tc>
        <w:tc>
          <w:tcPr>
            <w:tcW w:w="273" w:type="pct"/>
            <w:tcBorders>
              <w:top w:val="nil"/>
              <w:left w:val="nil"/>
              <w:bottom w:val="nil"/>
              <w:right w:val="nil"/>
            </w:tcBorders>
            <w:shd w:val="clear" w:color="000000" w:fill="FFFFFF"/>
            <w:noWrap/>
            <w:vAlign w:val="center"/>
            <w:hideMark/>
          </w:tcPr>
          <w:p w14:paraId="2B99E335" w14:textId="77777777" w:rsidR="007B4BFF" w:rsidRPr="007B4BFF" w:rsidRDefault="007B4BFF" w:rsidP="007B4BFF">
            <w:pPr>
              <w:spacing w:before="0" w:after="0"/>
              <w:rPr>
                <w:rFonts w:ascii="Calibri" w:eastAsia="Times New Roman" w:hAnsi="Calibri" w:cs="Calibri"/>
                <w:b/>
                <w:bCs/>
                <w:color w:val="000000"/>
                <w:sz w:val="16"/>
                <w:szCs w:val="16"/>
                <w:lang w:val="en-GB" w:eastAsia="en-GB"/>
              </w:rPr>
            </w:pPr>
            <w:r w:rsidRPr="007B4BFF">
              <w:rPr>
                <w:rFonts w:ascii="Calibri" w:eastAsia="Times New Roman" w:hAnsi="Calibri" w:cs="Calibri"/>
                <w:b/>
                <w:bCs/>
                <w:color w:val="000000"/>
                <w:sz w:val="16"/>
                <w:szCs w:val="16"/>
                <w:lang w:val="en-GB" w:eastAsia="en-GB"/>
              </w:rPr>
              <w:t> </w:t>
            </w:r>
          </w:p>
        </w:tc>
        <w:tc>
          <w:tcPr>
            <w:tcW w:w="202" w:type="pct"/>
            <w:tcBorders>
              <w:top w:val="nil"/>
              <w:left w:val="nil"/>
              <w:bottom w:val="nil"/>
              <w:right w:val="nil"/>
            </w:tcBorders>
            <w:shd w:val="clear" w:color="000000" w:fill="FFFFFF"/>
            <w:noWrap/>
            <w:vAlign w:val="center"/>
            <w:hideMark/>
          </w:tcPr>
          <w:p w14:paraId="49AE2F23" w14:textId="77777777" w:rsidR="007B4BFF" w:rsidRPr="007B4BFF" w:rsidRDefault="007B4BFF" w:rsidP="007B4BFF">
            <w:pPr>
              <w:spacing w:before="0" w:after="0"/>
              <w:rPr>
                <w:rFonts w:ascii="Calibri" w:eastAsia="Times New Roman" w:hAnsi="Calibri" w:cs="Calibri"/>
                <w:b/>
                <w:bCs/>
                <w:color w:val="000000"/>
                <w:sz w:val="16"/>
                <w:szCs w:val="16"/>
                <w:lang w:val="en-GB" w:eastAsia="en-GB"/>
              </w:rPr>
            </w:pPr>
            <w:r w:rsidRPr="007B4BFF">
              <w:rPr>
                <w:rFonts w:ascii="Calibri" w:eastAsia="Times New Roman" w:hAnsi="Calibri" w:cs="Calibri"/>
                <w:b/>
                <w:bCs/>
                <w:color w:val="000000"/>
                <w:sz w:val="16"/>
                <w:szCs w:val="16"/>
                <w:lang w:val="en-GB" w:eastAsia="en-GB"/>
              </w:rPr>
              <w:t> </w:t>
            </w:r>
          </w:p>
        </w:tc>
        <w:tc>
          <w:tcPr>
            <w:tcW w:w="273" w:type="pct"/>
            <w:tcBorders>
              <w:top w:val="nil"/>
              <w:left w:val="nil"/>
              <w:bottom w:val="nil"/>
              <w:right w:val="nil"/>
            </w:tcBorders>
            <w:shd w:val="clear" w:color="000000" w:fill="FFFFFF"/>
            <w:noWrap/>
            <w:vAlign w:val="center"/>
            <w:hideMark/>
          </w:tcPr>
          <w:p w14:paraId="3A53251C" w14:textId="77777777" w:rsidR="007B4BFF" w:rsidRPr="007B4BFF" w:rsidRDefault="007B4BFF" w:rsidP="007B4BFF">
            <w:pPr>
              <w:spacing w:before="0" w:after="0"/>
              <w:rPr>
                <w:rFonts w:ascii="Calibri" w:eastAsia="Times New Roman" w:hAnsi="Calibri" w:cs="Calibri"/>
                <w:b/>
                <w:bCs/>
                <w:color w:val="000000"/>
                <w:sz w:val="16"/>
                <w:szCs w:val="16"/>
                <w:lang w:val="en-GB" w:eastAsia="en-GB"/>
              </w:rPr>
            </w:pPr>
            <w:r w:rsidRPr="007B4BFF">
              <w:rPr>
                <w:rFonts w:ascii="Calibri" w:eastAsia="Times New Roman" w:hAnsi="Calibri" w:cs="Calibri"/>
                <w:b/>
                <w:bCs/>
                <w:color w:val="000000"/>
                <w:sz w:val="16"/>
                <w:szCs w:val="16"/>
                <w:lang w:val="en-GB" w:eastAsia="en-GB"/>
              </w:rPr>
              <w:t> </w:t>
            </w:r>
          </w:p>
        </w:tc>
        <w:tc>
          <w:tcPr>
            <w:tcW w:w="191" w:type="pct"/>
            <w:tcBorders>
              <w:top w:val="nil"/>
              <w:left w:val="nil"/>
              <w:bottom w:val="nil"/>
              <w:right w:val="nil"/>
            </w:tcBorders>
            <w:shd w:val="clear" w:color="000000" w:fill="FFFFFF"/>
            <w:noWrap/>
            <w:vAlign w:val="center"/>
            <w:hideMark/>
          </w:tcPr>
          <w:p w14:paraId="22C38362" w14:textId="77777777" w:rsidR="007B4BFF" w:rsidRPr="007B4BFF" w:rsidRDefault="007B4BFF" w:rsidP="007B4BFF">
            <w:pPr>
              <w:spacing w:before="0" w:after="0"/>
              <w:rPr>
                <w:rFonts w:ascii="Calibri" w:eastAsia="Times New Roman" w:hAnsi="Calibri" w:cs="Calibri"/>
                <w:b/>
                <w:bCs/>
                <w:color w:val="000000"/>
                <w:sz w:val="16"/>
                <w:szCs w:val="16"/>
                <w:lang w:val="en-GB" w:eastAsia="en-GB"/>
              </w:rPr>
            </w:pPr>
            <w:r w:rsidRPr="007B4BFF">
              <w:rPr>
                <w:rFonts w:ascii="Calibri" w:eastAsia="Times New Roman" w:hAnsi="Calibri" w:cs="Calibri"/>
                <w:b/>
                <w:bCs/>
                <w:color w:val="000000"/>
                <w:sz w:val="16"/>
                <w:szCs w:val="16"/>
                <w:lang w:val="en-GB" w:eastAsia="en-GB"/>
              </w:rPr>
              <w:t> </w:t>
            </w:r>
          </w:p>
        </w:tc>
        <w:tc>
          <w:tcPr>
            <w:tcW w:w="284" w:type="pct"/>
            <w:tcBorders>
              <w:top w:val="nil"/>
              <w:left w:val="nil"/>
              <w:bottom w:val="nil"/>
              <w:right w:val="nil"/>
            </w:tcBorders>
            <w:shd w:val="clear" w:color="000000" w:fill="FFFFFF"/>
            <w:noWrap/>
            <w:vAlign w:val="center"/>
            <w:hideMark/>
          </w:tcPr>
          <w:p w14:paraId="419402C5" w14:textId="77777777" w:rsidR="007B4BFF" w:rsidRPr="007B4BFF" w:rsidRDefault="007B4BFF" w:rsidP="007B4BFF">
            <w:pPr>
              <w:spacing w:before="0" w:after="0"/>
              <w:rPr>
                <w:rFonts w:ascii="Calibri" w:eastAsia="Times New Roman" w:hAnsi="Calibri" w:cs="Calibri"/>
                <w:b/>
                <w:bCs/>
                <w:color w:val="000000"/>
                <w:sz w:val="16"/>
                <w:szCs w:val="16"/>
                <w:lang w:val="en-GB" w:eastAsia="en-GB"/>
              </w:rPr>
            </w:pPr>
            <w:r w:rsidRPr="007B4BFF">
              <w:rPr>
                <w:rFonts w:ascii="Calibri" w:eastAsia="Times New Roman" w:hAnsi="Calibri" w:cs="Calibri"/>
                <w:b/>
                <w:bCs/>
                <w:color w:val="000000"/>
                <w:sz w:val="16"/>
                <w:szCs w:val="16"/>
                <w:lang w:val="en-GB" w:eastAsia="en-GB"/>
              </w:rPr>
              <w:t> </w:t>
            </w:r>
          </w:p>
        </w:tc>
        <w:tc>
          <w:tcPr>
            <w:tcW w:w="191" w:type="pct"/>
            <w:tcBorders>
              <w:top w:val="nil"/>
              <w:left w:val="nil"/>
              <w:bottom w:val="nil"/>
              <w:right w:val="nil"/>
            </w:tcBorders>
            <w:shd w:val="clear" w:color="000000" w:fill="FFFFFF"/>
            <w:noWrap/>
            <w:vAlign w:val="center"/>
            <w:hideMark/>
          </w:tcPr>
          <w:p w14:paraId="663B13EF" w14:textId="77777777" w:rsidR="007B4BFF" w:rsidRPr="007B4BFF" w:rsidRDefault="007B4BFF" w:rsidP="007B4BFF">
            <w:pPr>
              <w:spacing w:before="0" w:after="0"/>
              <w:rPr>
                <w:rFonts w:ascii="Calibri" w:eastAsia="Times New Roman" w:hAnsi="Calibri" w:cs="Calibri"/>
                <w:b/>
                <w:bCs/>
                <w:color w:val="000000"/>
                <w:sz w:val="16"/>
                <w:szCs w:val="16"/>
                <w:lang w:val="en-GB" w:eastAsia="en-GB"/>
              </w:rPr>
            </w:pPr>
            <w:r w:rsidRPr="007B4BFF">
              <w:rPr>
                <w:rFonts w:ascii="Calibri" w:eastAsia="Times New Roman" w:hAnsi="Calibri" w:cs="Calibri"/>
                <w:b/>
                <w:bCs/>
                <w:color w:val="000000"/>
                <w:sz w:val="16"/>
                <w:szCs w:val="16"/>
                <w:lang w:val="en-GB" w:eastAsia="en-GB"/>
              </w:rPr>
              <w:t> </w:t>
            </w:r>
          </w:p>
        </w:tc>
        <w:tc>
          <w:tcPr>
            <w:tcW w:w="273" w:type="pct"/>
            <w:tcBorders>
              <w:top w:val="nil"/>
              <w:left w:val="nil"/>
              <w:bottom w:val="nil"/>
              <w:right w:val="nil"/>
            </w:tcBorders>
            <w:shd w:val="clear" w:color="000000" w:fill="FFFFFF"/>
            <w:noWrap/>
            <w:vAlign w:val="center"/>
            <w:hideMark/>
          </w:tcPr>
          <w:p w14:paraId="0378A5E6" w14:textId="77777777" w:rsidR="007B4BFF" w:rsidRPr="007B4BFF" w:rsidRDefault="007B4BFF" w:rsidP="007B4BFF">
            <w:pPr>
              <w:spacing w:before="0" w:after="0"/>
              <w:rPr>
                <w:rFonts w:ascii="Calibri" w:eastAsia="Times New Roman" w:hAnsi="Calibri" w:cs="Calibri"/>
                <w:b/>
                <w:bCs/>
                <w:color w:val="000000"/>
                <w:sz w:val="16"/>
                <w:szCs w:val="16"/>
                <w:lang w:val="en-GB" w:eastAsia="en-GB"/>
              </w:rPr>
            </w:pPr>
            <w:r w:rsidRPr="007B4BFF">
              <w:rPr>
                <w:rFonts w:ascii="Calibri" w:eastAsia="Times New Roman" w:hAnsi="Calibri" w:cs="Calibri"/>
                <w:b/>
                <w:bCs/>
                <w:color w:val="000000"/>
                <w:sz w:val="16"/>
                <w:szCs w:val="16"/>
                <w:lang w:val="en-GB" w:eastAsia="en-GB"/>
              </w:rPr>
              <w:t> </w:t>
            </w:r>
          </w:p>
        </w:tc>
        <w:tc>
          <w:tcPr>
            <w:tcW w:w="191" w:type="pct"/>
            <w:tcBorders>
              <w:top w:val="nil"/>
              <w:left w:val="nil"/>
              <w:bottom w:val="nil"/>
              <w:right w:val="nil"/>
            </w:tcBorders>
            <w:shd w:val="clear" w:color="000000" w:fill="FFFFFF"/>
            <w:noWrap/>
            <w:vAlign w:val="center"/>
            <w:hideMark/>
          </w:tcPr>
          <w:p w14:paraId="46811583" w14:textId="77777777" w:rsidR="007B4BFF" w:rsidRPr="007B4BFF" w:rsidRDefault="007B4BFF" w:rsidP="007B4BFF">
            <w:pPr>
              <w:spacing w:before="0" w:after="0"/>
              <w:rPr>
                <w:rFonts w:ascii="Calibri" w:eastAsia="Times New Roman" w:hAnsi="Calibri" w:cs="Calibri"/>
                <w:b/>
                <w:bCs/>
                <w:color w:val="000000"/>
                <w:sz w:val="16"/>
                <w:szCs w:val="16"/>
                <w:lang w:val="en-GB" w:eastAsia="en-GB"/>
              </w:rPr>
            </w:pPr>
            <w:r w:rsidRPr="007B4BFF">
              <w:rPr>
                <w:rFonts w:ascii="Calibri" w:eastAsia="Times New Roman" w:hAnsi="Calibri" w:cs="Calibri"/>
                <w:b/>
                <w:bCs/>
                <w:color w:val="000000"/>
                <w:sz w:val="16"/>
                <w:szCs w:val="16"/>
                <w:lang w:val="en-GB" w:eastAsia="en-GB"/>
              </w:rPr>
              <w:t> </w:t>
            </w:r>
          </w:p>
        </w:tc>
        <w:tc>
          <w:tcPr>
            <w:tcW w:w="467" w:type="pct"/>
            <w:tcBorders>
              <w:top w:val="nil"/>
              <w:left w:val="nil"/>
              <w:bottom w:val="nil"/>
              <w:right w:val="single" w:sz="4" w:space="0" w:color="auto"/>
            </w:tcBorders>
            <w:shd w:val="clear" w:color="000000" w:fill="FFFFFF"/>
            <w:noWrap/>
            <w:vAlign w:val="center"/>
            <w:hideMark/>
          </w:tcPr>
          <w:p w14:paraId="61231BD4" w14:textId="77777777" w:rsidR="007B4BFF" w:rsidRPr="007B4BFF" w:rsidRDefault="007B4BFF" w:rsidP="007B4BFF">
            <w:pPr>
              <w:spacing w:before="0" w:after="0"/>
              <w:rPr>
                <w:rFonts w:ascii="Calibri" w:eastAsia="Times New Roman" w:hAnsi="Calibri" w:cs="Calibri"/>
                <w:b/>
                <w:bCs/>
                <w:color w:val="000000"/>
                <w:sz w:val="16"/>
                <w:szCs w:val="16"/>
                <w:lang w:val="en-GB" w:eastAsia="en-GB"/>
              </w:rPr>
            </w:pPr>
            <w:r w:rsidRPr="007B4BFF">
              <w:rPr>
                <w:rFonts w:ascii="Calibri" w:eastAsia="Times New Roman" w:hAnsi="Calibri" w:cs="Calibri"/>
                <w:b/>
                <w:bCs/>
                <w:color w:val="000000"/>
                <w:sz w:val="16"/>
                <w:szCs w:val="16"/>
                <w:lang w:val="en-GB" w:eastAsia="en-GB"/>
              </w:rPr>
              <w:t> </w:t>
            </w:r>
          </w:p>
        </w:tc>
      </w:tr>
      <w:tr w:rsidR="007B4BFF" w:rsidRPr="007B4BFF" w14:paraId="04EF1E36" w14:textId="77777777" w:rsidTr="007B4BFF">
        <w:trPr>
          <w:gridAfter w:val="1"/>
          <w:wAfter w:w="84" w:type="pct"/>
          <w:trHeight w:val="288"/>
        </w:trPr>
        <w:tc>
          <w:tcPr>
            <w:tcW w:w="618" w:type="pct"/>
            <w:tcBorders>
              <w:top w:val="nil"/>
              <w:left w:val="single" w:sz="4" w:space="0" w:color="auto"/>
              <w:bottom w:val="single" w:sz="4" w:space="0" w:color="auto"/>
              <w:right w:val="nil"/>
            </w:tcBorders>
            <w:shd w:val="clear" w:color="000000" w:fill="FFFFFF"/>
            <w:noWrap/>
            <w:vAlign w:val="center"/>
            <w:hideMark/>
          </w:tcPr>
          <w:p w14:paraId="7041C61D"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Soltu.DM.06G013460</w:t>
            </w:r>
          </w:p>
        </w:tc>
        <w:tc>
          <w:tcPr>
            <w:tcW w:w="1298" w:type="pct"/>
            <w:tcBorders>
              <w:top w:val="nil"/>
              <w:left w:val="nil"/>
              <w:bottom w:val="single" w:sz="4" w:space="0" w:color="auto"/>
              <w:right w:val="single" w:sz="4" w:space="0" w:color="auto"/>
            </w:tcBorders>
            <w:shd w:val="clear" w:color="000000" w:fill="FFFFFF"/>
            <w:vAlign w:val="center"/>
            <w:hideMark/>
          </w:tcPr>
          <w:p w14:paraId="265A3821"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heat shock protein 90.1</w:t>
            </w:r>
          </w:p>
        </w:tc>
        <w:tc>
          <w:tcPr>
            <w:tcW w:w="191" w:type="pct"/>
            <w:tcBorders>
              <w:top w:val="single" w:sz="4" w:space="0" w:color="auto"/>
              <w:left w:val="nil"/>
              <w:bottom w:val="nil"/>
              <w:right w:val="nil"/>
            </w:tcBorders>
            <w:shd w:val="clear" w:color="000000" w:fill="FFFFFF"/>
            <w:noWrap/>
            <w:vAlign w:val="center"/>
            <w:hideMark/>
          </w:tcPr>
          <w:p w14:paraId="6E280B8C"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6.22</w:t>
            </w:r>
          </w:p>
        </w:tc>
        <w:tc>
          <w:tcPr>
            <w:tcW w:w="274" w:type="pct"/>
            <w:tcBorders>
              <w:top w:val="single" w:sz="4" w:space="0" w:color="auto"/>
              <w:left w:val="nil"/>
              <w:bottom w:val="nil"/>
              <w:right w:val="nil"/>
            </w:tcBorders>
            <w:shd w:val="clear" w:color="000000" w:fill="FFFFFF"/>
            <w:noWrap/>
            <w:vAlign w:val="center"/>
            <w:hideMark/>
          </w:tcPr>
          <w:p w14:paraId="114FF798"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1.39E-02</w:t>
            </w:r>
          </w:p>
        </w:tc>
        <w:tc>
          <w:tcPr>
            <w:tcW w:w="191" w:type="pct"/>
            <w:tcBorders>
              <w:top w:val="single" w:sz="4" w:space="0" w:color="auto"/>
              <w:left w:val="nil"/>
              <w:bottom w:val="nil"/>
              <w:right w:val="nil"/>
            </w:tcBorders>
            <w:shd w:val="clear" w:color="000000" w:fill="FFFFFF"/>
            <w:noWrap/>
            <w:vAlign w:val="center"/>
            <w:hideMark/>
          </w:tcPr>
          <w:p w14:paraId="43DA2DE7"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4.46</w:t>
            </w:r>
          </w:p>
        </w:tc>
        <w:tc>
          <w:tcPr>
            <w:tcW w:w="273" w:type="pct"/>
            <w:tcBorders>
              <w:top w:val="single" w:sz="4" w:space="0" w:color="auto"/>
              <w:left w:val="nil"/>
              <w:bottom w:val="nil"/>
              <w:right w:val="nil"/>
            </w:tcBorders>
            <w:shd w:val="clear" w:color="000000" w:fill="FFFFFF"/>
            <w:noWrap/>
            <w:vAlign w:val="center"/>
            <w:hideMark/>
          </w:tcPr>
          <w:p w14:paraId="241FCCCA"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3.38E-02</w:t>
            </w:r>
          </w:p>
        </w:tc>
        <w:tc>
          <w:tcPr>
            <w:tcW w:w="202" w:type="pct"/>
            <w:tcBorders>
              <w:top w:val="single" w:sz="4" w:space="0" w:color="auto"/>
              <w:left w:val="nil"/>
              <w:bottom w:val="nil"/>
              <w:right w:val="nil"/>
            </w:tcBorders>
            <w:shd w:val="clear" w:color="000000" w:fill="FFFFFF"/>
            <w:noWrap/>
            <w:vAlign w:val="center"/>
            <w:hideMark/>
          </w:tcPr>
          <w:p w14:paraId="73001B00"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1.68</w:t>
            </w:r>
          </w:p>
        </w:tc>
        <w:tc>
          <w:tcPr>
            <w:tcW w:w="273" w:type="pct"/>
            <w:tcBorders>
              <w:top w:val="single" w:sz="4" w:space="0" w:color="auto"/>
              <w:left w:val="nil"/>
              <w:bottom w:val="nil"/>
              <w:right w:val="single" w:sz="4" w:space="0" w:color="auto"/>
            </w:tcBorders>
            <w:shd w:val="clear" w:color="000000" w:fill="FFFFFF"/>
            <w:noWrap/>
            <w:vAlign w:val="center"/>
            <w:hideMark/>
          </w:tcPr>
          <w:p w14:paraId="6618C2FD" w14:textId="77777777" w:rsidR="007B4BFF" w:rsidRPr="007B4BFF" w:rsidRDefault="007B4BFF" w:rsidP="007B4BFF">
            <w:pPr>
              <w:spacing w:before="0" w:after="0"/>
              <w:jc w:val="center"/>
              <w:rPr>
                <w:rFonts w:ascii="Calibri" w:eastAsia="Times New Roman" w:hAnsi="Calibri" w:cs="Calibri"/>
                <w:color w:val="BFBFBF"/>
                <w:sz w:val="16"/>
                <w:szCs w:val="16"/>
                <w:lang w:val="en-GB" w:eastAsia="en-GB"/>
              </w:rPr>
            </w:pPr>
            <w:r w:rsidRPr="007B4BFF">
              <w:rPr>
                <w:rFonts w:ascii="Calibri" w:eastAsia="Times New Roman" w:hAnsi="Calibri" w:cs="Calibri"/>
                <w:color w:val="BFBFBF"/>
                <w:sz w:val="16"/>
                <w:szCs w:val="16"/>
                <w:lang w:val="en-GB" w:eastAsia="en-GB"/>
              </w:rPr>
              <w:t>5.40E-01</w:t>
            </w:r>
          </w:p>
        </w:tc>
        <w:tc>
          <w:tcPr>
            <w:tcW w:w="191" w:type="pct"/>
            <w:tcBorders>
              <w:top w:val="single" w:sz="4" w:space="0" w:color="auto"/>
              <w:left w:val="nil"/>
              <w:bottom w:val="nil"/>
              <w:right w:val="nil"/>
            </w:tcBorders>
            <w:shd w:val="clear" w:color="000000" w:fill="FFFFFF"/>
            <w:noWrap/>
            <w:vAlign w:val="center"/>
            <w:hideMark/>
          </w:tcPr>
          <w:p w14:paraId="5EFD44A4"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1.92</w:t>
            </w:r>
          </w:p>
        </w:tc>
        <w:tc>
          <w:tcPr>
            <w:tcW w:w="284" w:type="pct"/>
            <w:tcBorders>
              <w:top w:val="single" w:sz="4" w:space="0" w:color="auto"/>
              <w:left w:val="nil"/>
              <w:bottom w:val="nil"/>
              <w:right w:val="nil"/>
            </w:tcBorders>
            <w:shd w:val="clear" w:color="000000" w:fill="FFFFFF"/>
            <w:noWrap/>
            <w:vAlign w:val="center"/>
            <w:hideMark/>
          </w:tcPr>
          <w:p w14:paraId="353F3486" w14:textId="77777777" w:rsidR="007B4BFF" w:rsidRPr="007B4BFF" w:rsidRDefault="007B4BFF" w:rsidP="007B4BFF">
            <w:pPr>
              <w:spacing w:before="0" w:after="0"/>
              <w:jc w:val="center"/>
              <w:rPr>
                <w:rFonts w:ascii="Calibri" w:eastAsia="Times New Roman" w:hAnsi="Calibri" w:cs="Calibri"/>
                <w:color w:val="BFBFBF"/>
                <w:sz w:val="16"/>
                <w:szCs w:val="16"/>
                <w:lang w:val="en-GB" w:eastAsia="en-GB"/>
              </w:rPr>
            </w:pPr>
            <w:r w:rsidRPr="007B4BFF">
              <w:rPr>
                <w:rFonts w:ascii="Calibri" w:eastAsia="Times New Roman" w:hAnsi="Calibri" w:cs="Calibri"/>
                <w:color w:val="BFBFBF"/>
                <w:sz w:val="16"/>
                <w:szCs w:val="16"/>
                <w:lang w:val="en-GB" w:eastAsia="en-GB"/>
              </w:rPr>
              <w:t>1.00E+00</w:t>
            </w:r>
          </w:p>
        </w:tc>
        <w:tc>
          <w:tcPr>
            <w:tcW w:w="191" w:type="pct"/>
            <w:tcBorders>
              <w:top w:val="single" w:sz="4" w:space="0" w:color="auto"/>
              <w:left w:val="nil"/>
              <w:bottom w:val="nil"/>
              <w:right w:val="nil"/>
            </w:tcBorders>
            <w:shd w:val="clear" w:color="000000" w:fill="FFFFFF"/>
            <w:noWrap/>
            <w:vAlign w:val="center"/>
            <w:hideMark/>
          </w:tcPr>
          <w:p w14:paraId="54CED690"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7.50</w:t>
            </w:r>
          </w:p>
        </w:tc>
        <w:tc>
          <w:tcPr>
            <w:tcW w:w="273" w:type="pct"/>
            <w:tcBorders>
              <w:top w:val="single" w:sz="4" w:space="0" w:color="auto"/>
              <w:left w:val="nil"/>
              <w:bottom w:val="nil"/>
              <w:right w:val="nil"/>
            </w:tcBorders>
            <w:shd w:val="clear" w:color="000000" w:fill="FFFFFF"/>
            <w:noWrap/>
            <w:vAlign w:val="center"/>
            <w:hideMark/>
          </w:tcPr>
          <w:p w14:paraId="1E0A4302"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6.70E-04</w:t>
            </w:r>
          </w:p>
        </w:tc>
        <w:tc>
          <w:tcPr>
            <w:tcW w:w="191" w:type="pct"/>
            <w:tcBorders>
              <w:top w:val="single" w:sz="4" w:space="0" w:color="auto"/>
              <w:left w:val="nil"/>
              <w:bottom w:val="nil"/>
              <w:right w:val="nil"/>
            </w:tcBorders>
            <w:shd w:val="clear" w:color="000000" w:fill="FFFFFF"/>
            <w:noWrap/>
            <w:vAlign w:val="center"/>
            <w:hideMark/>
          </w:tcPr>
          <w:p w14:paraId="0AB95E66"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5.75</w:t>
            </w:r>
          </w:p>
        </w:tc>
        <w:tc>
          <w:tcPr>
            <w:tcW w:w="467" w:type="pct"/>
            <w:tcBorders>
              <w:top w:val="single" w:sz="4" w:space="0" w:color="auto"/>
              <w:left w:val="nil"/>
              <w:bottom w:val="nil"/>
              <w:right w:val="single" w:sz="4" w:space="0" w:color="auto"/>
            </w:tcBorders>
            <w:shd w:val="clear" w:color="000000" w:fill="FFFFFF"/>
            <w:noWrap/>
            <w:vAlign w:val="center"/>
            <w:hideMark/>
          </w:tcPr>
          <w:p w14:paraId="04672B27"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2.41E-03</w:t>
            </w:r>
          </w:p>
        </w:tc>
      </w:tr>
      <w:tr w:rsidR="007B4BFF" w:rsidRPr="007B4BFF" w14:paraId="03F66443" w14:textId="77777777" w:rsidTr="007B4BFF">
        <w:trPr>
          <w:gridAfter w:val="1"/>
          <w:wAfter w:w="84" w:type="pct"/>
          <w:trHeight w:val="288"/>
        </w:trPr>
        <w:tc>
          <w:tcPr>
            <w:tcW w:w="618" w:type="pct"/>
            <w:tcBorders>
              <w:top w:val="nil"/>
              <w:left w:val="single" w:sz="4" w:space="0" w:color="auto"/>
              <w:bottom w:val="single" w:sz="4" w:space="0" w:color="auto"/>
              <w:right w:val="nil"/>
            </w:tcBorders>
            <w:shd w:val="clear" w:color="000000" w:fill="FFFFFF"/>
            <w:noWrap/>
            <w:vAlign w:val="center"/>
            <w:hideMark/>
          </w:tcPr>
          <w:p w14:paraId="6466A314"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Soltu.DM.06G031870</w:t>
            </w:r>
          </w:p>
        </w:tc>
        <w:tc>
          <w:tcPr>
            <w:tcW w:w="1298" w:type="pct"/>
            <w:tcBorders>
              <w:top w:val="nil"/>
              <w:left w:val="nil"/>
              <w:bottom w:val="single" w:sz="4" w:space="0" w:color="auto"/>
              <w:right w:val="single" w:sz="4" w:space="0" w:color="auto"/>
            </w:tcBorders>
            <w:shd w:val="clear" w:color="000000" w:fill="FFFFFF"/>
            <w:vAlign w:val="center"/>
            <w:hideMark/>
          </w:tcPr>
          <w:p w14:paraId="508B2F93"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HSP20-like chaperones superfamily protein</w:t>
            </w:r>
          </w:p>
        </w:tc>
        <w:tc>
          <w:tcPr>
            <w:tcW w:w="191" w:type="pct"/>
            <w:tcBorders>
              <w:top w:val="single" w:sz="4" w:space="0" w:color="auto"/>
              <w:left w:val="nil"/>
              <w:bottom w:val="single" w:sz="4" w:space="0" w:color="auto"/>
              <w:right w:val="nil"/>
            </w:tcBorders>
            <w:shd w:val="clear" w:color="000000" w:fill="FFFFFF"/>
            <w:noWrap/>
            <w:vAlign w:val="center"/>
            <w:hideMark/>
          </w:tcPr>
          <w:p w14:paraId="06ACF72B"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5.45</w:t>
            </w:r>
          </w:p>
        </w:tc>
        <w:tc>
          <w:tcPr>
            <w:tcW w:w="274" w:type="pct"/>
            <w:tcBorders>
              <w:top w:val="single" w:sz="4" w:space="0" w:color="auto"/>
              <w:left w:val="nil"/>
              <w:bottom w:val="single" w:sz="4" w:space="0" w:color="auto"/>
              <w:right w:val="nil"/>
            </w:tcBorders>
            <w:shd w:val="clear" w:color="000000" w:fill="FFFFFF"/>
            <w:noWrap/>
            <w:vAlign w:val="center"/>
            <w:hideMark/>
          </w:tcPr>
          <w:p w14:paraId="3492DB27"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2.74E-02</w:t>
            </w:r>
          </w:p>
        </w:tc>
        <w:tc>
          <w:tcPr>
            <w:tcW w:w="191" w:type="pct"/>
            <w:tcBorders>
              <w:top w:val="single" w:sz="4" w:space="0" w:color="auto"/>
              <w:left w:val="nil"/>
              <w:bottom w:val="single" w:sz="4" w:space="0" w:color="auto"/>
              <w:right w:val="nil"/>
            </w:tcBorders>
            <w:shd w:val="clear" w:color="000000" w:fill="FFFFFF"/>
            <w:noWrap/>
            <w:vAlign w:val="center"/>
            <w:hideMark/>
          </w:tcPr>
          <w:p w14:paraId="00EE394B"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5.90</w:t>
            </w:r>
          </w:p>
        </w:tc>
        <w:tc>
          <w:tcPr>
            <w:tcW w:w="273" w:type="pct"/>
            <w:tcBorders>
              <w:top w:val="single" w:sz="4" w:space="0" w:color="auto"/>
              <w:left w:val="nil"/>
              <w:bottom w:val="single" w:sz="4" w:space="0" w:color="auto"/>
              <w:right w:val="nil"/>
            </w:tcBorders>
            <w:shd w:val="clear" w:color="000000" w:fill="FFFFFF"/>
            <w:noWrap/>
            <w:vAlign w:val="center"/>
            <w:hideMark/>
          </w:tcPr>
          <w:p w14:paraId="4E18A8B8"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2.10E-03</w:t>
            </w:r>
          </w:p>
        </w:tc>
        <w:tc>
          <w:tcPr>
            <w:tcW w:w="202" w:type="pct"/>
            <w:tcBorders>
              <w:top w:val="single" w:sz="4" w:space="0" w:color="auto"/>
              <w:left w:val="nil"/>
              <w:bottom w:val="single" w:sz="4" w:space="0" w:color="auto"/>
              <w:right w:val="nil"/>
            </w:tcBorders>
            <w:shd w:val="clear" w:color="000000" w:fill="FFFFFF"/>
            <w:noWrap/>
            <w:vAlign w:val="center"/>
            <w:hideMark/>
          </w:tcPr>
          <w:p w14:paraId="230D76B6"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4.68</w:t>
            </w:r>
          </w:p>
        </w:tc>
        <w:tc>
          <w:tcPr>
            <w:tcW w:w="273" w:type="pct"/>
            <w:tcBorders>
              <w:top w:val="single" w:sz="4" w:space="0" w:color="auto"/>
              <w:left w:val="nil"/>
              <w:bottom w:val="single" w:sz="4" w:space="0" w:color="auto"/>
              <w:right w:val="single" w:sz="4" w:space="0" w:color="auto"/>
            </w:tcBorders>
            <w:shd w:val="clear" w:color="000000" w:fill="FFFFFF"/>
            <w:noWrap/>
            <w:vAlign w:val="center"/>
            <w:hideMark/>
          </w:tcPr>
          <w:p w14:paraId="568FD738"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3.17E-02</w:t>
            </w:r>
          </w:p>
        </w:tc>
        <w:tc>
          <w:tcPr>
            <w:tcW w:w="191" w:type="pct"/>
            <w:tcBorders>
              <w:top w:val="single" w:sz="4" w:space="0" w:color="auto"/>
              <w:left w:val="nil"/>
              <w:bottom w:val="single" w:sz="4" w:space="0" w:color="auto"/>
              <w:right w:val="nil"/>
            </w:tcBorders>
            <w:shd w:val="clear" w:color="000000" w:fill="FFFFFF"/>
            <w:noWrap/>
            <w:vAlign w:val="center"/>
            <w:hideMark/>
          </w:tcPr>
          <w:p w14:paraId="67405489"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-0.06</w:t>
            </w:r>
          </w:p>
        </w:tc>
        <w:tc>
          <w:tcPr>
            <w:tcW w:w="284" w:type="pct"/>
            <w:tcBorders>
              <w:top w:val="single" w:sz="4" w:space="0" w:color="auto"/>
              <w:left w:val="nil"/>
              <w:bottom w:val="single" w:sz="4" w:space="0" w:color="auto"/>
              <w:right w:val="nil"/>
            </w:tcBorders>
            <w:shd w:val="clear" w:color="000000" w:fill="FFFFFF"/>
            <w:noWrap/>
            <w:vAlign w:val="center"/>
            <w:hideMark/>
          </w:tcPr>
          <w:p w14:paraId="29F7F9C4" w14:textId="77777777" w:rsidR="007B4BFF" w:rsidRPr="007B4BFF" w:rsidRDefault="007B4BFF" w:rsidP="007B4BFF">
            <w:pPr>
              <w:spacing w:before="0" w:after="0"/>
              <w:jc w:val="center"/>
              <w:rPr>
                <w:rFonts w:ascii="Calibri" w:eastAsia="Times New Roman" w:hAnsi="Calibri" w:cs="Calibri"/>
                <w:color w:val="BFBFBF"/>
                <w:sz w:val="16"/>
                <w:szCs w:val="16"/>
                <w:lang w:val="en-GB" w:eastAsia="en-GB"/>
              </w:rPr>
            </w:pPr>
            <w:r w:rsidRPr="007B4BFF">
              <w:rPr>
                <w:rFonts w:ascii="Calibri" w:eastAsia="Times New Roman" w:hAnsi="Calibri" w:cs="Calibri"/>
                <w:color w:val="BFBFBF"/>
                <w:sz w:val="16"/>
                <w:szCs w:val="16"/>
                <w:lang w:val="en-GB" w:eastAsia="en-GB"/>
              </w:rPr>
              <w:t>1.00E+00</w:t>
            </w:r>
          </w:p>
        </w:tc>
        <w:tc>
          <w:tcPr>
            <w:tcW w:w="191" w:type="pct"/>
            <w:tcBorders>
              <w:top w:val="single" w:sz="4" w:space="0" w:color="auto"/>
              <w:left w:val="nil"/>
              <w:bottom w:val="single" w:sz="4" w:space="0" w:color="auto"/>
              <w:right w:val="nil"/>
            </w:tcBorders>
            <w:shd w:val="clear" w:color="000000" w:fill="FFFFFF"/>
            <w:noWrap/>
            <w:vAlign w:val="center"/>
            <w:hideMark/>
          </w:tcPr>
          <w:p w14:paraId="2935A08F"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6.15</w:t>
            </w:r>
          </w:p>
        </w:tc>
        <w:tc>
          <w:tcPr>
            <w:tcW w:w="273" w:type="pct"/>
            <w:tcBorders>
              <w:top w:val="single" w:sz="4" w:space="0" w:color="auto"/>
              <w:left w:val="nil"/>
              <w:bottom w:val="single" w:sz="4" w:space="0" w:color="auto"/>
              <w:right w:val="nil"/>
            </w:tcBorders>
            <w:shd w:val="clear" w:color="000000" w:fill="FFFFFF"/>
            <w:noWrap/>
            <w:vAlign w:val="center"/>
            <w:hideMark/>
          </w:tcPr>
          <w:p w14:paraId="095D44F3"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4.80E-03</w:t>
            </w:r>
          </w:p>
        </w:tc>
        <w:tc>
          <w:tcPr>
            <w:tcW w:w="191" w:type="pct"/>
            <w:tcBorders>
              <w:top w:val="single" w:sz="4" w:space="0" w:color="auto"/>
              <w:left w:val="nil"/>
              <w:bottom w:val="single" w:sz="4" w:space="0" w:color="auto"/>
              <w:right w:val="nil"/>
            </w:tcBorders>
            <w:shd w:val="clear" w:color="000000" w:fill="FFFFFF"/>
            <w:noWrap/>
            <w:vAlign w:val="center"/>
            <w:hideMark/>
          </w:tcPr>
          <w:p w14:paraId="5A2ADE31"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5.51</w:t>
            </w:r>
          </w:p>
        </w:tc>
        <w:tc>
          <w:tcPr>
            <w:tcW w:w="467" w:type="pct"/>
            <w:tcBorders>
              <w:top w:val="single" w:sz="4" w:space="0" w:color="auto"/>
              <w:left w:val="nil"/>
              <w:bottom w:val="single" w:sz="4" w:space="0" w:color="auto"/>
              <w:right w:val="single" w:sz="4" w:space="0" w:color="auto"/>
            </w:tcBorders>
            <w:shd w:val="clear" w:color="000000" w:fill="FFFFFF"/>
            <w:noWrap/>
            <w:vAlign w:val="center"/>
            <w:hideMark/>
          </w:tcPr>
          <w:p w14:paraId="399AD551"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2.59E-03</w:t>
            </w:r>
          </w:p>
        </w:tc>
      </w:tr>
      <w:tr w:rsidR="007B4BFF" w:rsidRPr="007B4BFF" w14:paraId="04571BB2" w14:textId="77777777" w:rsidTr="007B4BFF">
        <w:trPr>
          <w:gridAfter w:val="1"/>
          <w:wAfter w:w="84" w:type="pct"/>
          <w:trHeight w:val="288"/>
        </w:trPr>
        <w:tc>
          <w:tcPr>
            <w:tcW w:w="618" w:type="pct"/>
            <w:tcBorders>
              <w:top w:val="nil"/>
              <w:left w:val="single" w:sz="4" w:space="0" w:color="auto"/>
              <w:bottom w:val="single" w:sz="4" w:space="0" w:color="auto"/>
              <w:right w:val="nil"/>
            </w:tcBorders>
            <w:shd w:val="clear" w:color="000000" w:fill="FFFFFF"/>
            <w:noWrap/>
            <w:vAlign w:val="center"/>
            <w:hideMark/>
          </w:tcPr>
          <w:p w14:paraId="1E711E08" w14:textId="77777777" w:rsidR="007B4BFF" w:rsidRPr="007B4BFF" w:rsidRDefault="007B4BFF" w:rsidP="007B4BFF">
            <w:pPr>
              <w:spacing w:before="0" w:after="0"/>
              <w:rPr>
                <w:rFonts w:ascii="Calibri" w:eastAsia="Times New Roman" w:hAnsi="Calibri" w:cs="Calibri"/>
                <w:b/>
                <w:bCs/>
                <w:color w:val="000000"/>
                <w:sz w:val="16"/>
                <w:szCs w:val="16"/>
                <w:lang w:val="en-GB" w:eastAsia="en-GB"/>
              </w:rPr>
            </w:pPr>
            <w:r w:rsidRPr="007B4BFF">
              <w:rPr>
                <w:rFonts w:ascii="Calibri" w:eastAsia="Times New Roman" w:hAnsi="Calibri" w:cs="Calibri"/>
                <w:b/>
                <w:bCs/>
                <w:color w:val="000000"/>
                <w:sz w:val="16"/>
                <w:szCs w:val="16"/>
                <w:lang w:val="en-GB" w:eastAsia="en-GB"/>
              </w:rPr>
              <w:t>Stress responsive genes</w:t>
            </w:r>
          </w:p>
        </w:tc>
        <w:tc>
          <w:tcPr>
            <w:tcW w:w="1298" w:type="pct"/>
            <w:tcBorders>
              <w:top w:val="nil"/>
              <w:left w:val="nil"/>
              <w:bottom w:val="single" w:sz="4" w:space="0" w:color="auto"/>
              <w:right w:val="nil"/>
            </w:tcBorders>
            <w:shd w:val="clear" w:color="000000" w:fill="FFFFFF"/>
            <w:noWrap/>
            <w:vAlign w:val="center"/>
            <w:hideMark/>
          </w:tcPr>
          <w:p w14:paraId="7499DB84" w14:textId="77777777" w:rsidR="007B4BFF" w:rsidRPr="007B4BFF" w:rsidRDefault="007B4BFF" w:rsidP="007B4BFF">
            <w:pPr>
              <w:spacing w:before="0" w:after="0"/>
              <w:rPr>
                <w:rFonts w:ascii="Calibri" w:eastAsia="Times New Roman" w:hAnsi="Calibri" w:cs="Calibri"/>
                <w:b/>
                <w:bCs/>
                <w:color w:val="000000"/>
                <w:sz w:val="16"/>
                <w:szCs w:val="16"/>
                <w:lang w:val="en-GB" w:eastAsia="en-GB"/>
              </w:rPr>
            </w:pPr>
            <w:r w:rsidRPr="007B4BFF">
              <w:rPr>
                <w:rFonts w:ascii="Calibri" w:eastAsia="Times New Roman" w:hAnsi="Calibri" w:cs="Calibri"/>
                <w:b/>
                <w:bCs/>
                <w:color w:val="000000"/>
                <w:sz w:val="16"/>
                <w:szCs w:val="16"/>
                <w:lang w:val="en-GB" w:eastAsia="en-GB"/>
              </w:rPr>
              <w:t> </w:t>
            </w:r>
          </w:p>
        </w:tc>
        <w:tc>
          <w:tcPr>
            <w:tcW w:w="191" w:type="pct"/>
            <w:tcBorders>
              <w:top w:val="nil"/>
              <w:left w:val="nil"/>
              <w:bottom w:val="nil"/>
              <w:right w:val="nil"/>
            </w:tcBorders>
            <w:shd w:val="clear" w:color="000000" w:fill="FFFFFF"/>
            <w:noWrap/>
            <w:vAlign w:val="center"/>
            <w:hideMark/>
          </w:tcPr>
          <w:p w14:paraId="4D874326" w14:textId="77777777" w:rsidR="007B4BFF" w:rsidRPr="007B4BFF" w:rsidRDefault="007B4BFF" w:rsidP="007B4BFF">
            <w:pPr>
              <w:spacing w:before="0" w:after="0"/>
              <w:rPr>
                <w:rFonts w:ascii="Calibri" w:eastAsia="Times New Roman" w:hAnsi="Calibri" w:cs="Calibri"/>
                <w:b/>
                <w:bCs/>
                <w:color w:val="000000"/>
                <w:sz w:val="16"/>
                <w:szCs w:val="16"/>
                <w:lang w:val="en-GB" w:eastAsia="en-GB"/>
              </w:rPr>
            </w:pPr>
            <w:r w:rsidRPr="007B4BFF">
              <w:rPr>
                <w:rFonts w:ascii="Calibri" w:eastAsia="Times New Roman" w:hAnsi="Calibri" w:cs="Calibri"/>
                <w:b/>
                <w:bCs/>
                <w:color w:val="000000"/>
                <w:sz w:val="16"/>
                <w:szCs w:val="16"/>
                <w:lang w:val="en-GB" w:eastAsia="en-GB"/>
              </w:rPr>
              <w:t> </w:t>
            </w:r>
          </w:p>
        </w:tc>
        <w:tc>
          <w:tcPr>
            <w:tcW w:w="274" w:type="pct"/>
            <w:tcBorders>
              <w:top w:val="nil"/>
              <w:left w:val="nil"/>
              <w:bottom w:val="nil"/>
              <w:right w:val="nil"/>
            </w:tcBorders>
            <w:shd w:val="clear" w:color="000000" w:fill="FFFFFF"/>
            <w:noWrap/>
            <w:vAlign w:val="center"/>
            <w:hideMark/>
          </w:tcPr>
          <w:p w14:paraId="5927EDBB" w14:textId="77777777" w:rsidR="007B4BFF" w:rsidRPr="007B4BFF" w:rsidRDefault="007B4BFF" w:rsidP="007B4BFF">
            <w:pPr>
              <w:spacing w:before="0" w:after="0"/>
              <w:rPr>
                <w:rFonts w:ascii="Calibri" w:eastAsia="Times New Roman" w:hAnsi="Calibri" w:cs="Calibri"/>
                <w:b/>
                <w:bCs/>
                <w:color w:val="000000"/>
                <w:sz w:val="16"/>
                <w:szCs w:val="16"/>
                <w:lang w:val="en-GB" w:eastAsia="en-GB"/>
              </w:rPr>
            </w:pPr>
            <w:r w:rsidRPr="007B4BFF">
              <w:rPr>
                <w:rFonts w:ascii="Calibri" w:eastAsia="Times New Roman" w:hAnsi="Calibri" w:cs="Calibri"/>
                <w:b/>
                <w:bCs/>
                <w:color w:val="000000"/>
                <w:sz w:val="16"/>
                <w:szCs w:val="16"/>
                <w:lang w:val="en-GB" w:eastAsia="en-GB"/>
              </w:rPr>
              <w:t> </w:t>
            </w:r>
          </w:p>
        </w:tc>
        <w:tc>
          <w:tcPr>
            <w:tcW w:w="191" w:type="pct"/>
            <w:tcBorders>
              <w:top w:val="nil"/>
              <w:left w:val="nil"/>
              <w:bottom w:val="nil"/>
              <w:right w:val="nil"/>
            </w:tcBorders>
            <w:shd w:val="clear" w:color="000000" w:fill="FFFFFF"/>
            <w:noWrap/>
            <w:vAlign w:val="center"/>
            <w:hideMark/>
          </w:tcPr>
          <w:p w14:paraId="6BD81278" w14:textId="77777777" w:rsidR="007B4BFF" w:rsidRPr="007B4BFF" w:rsidRDefault="007B4BFF" w:rsidP="007B4BFF">
            <w:pPr>
              <w:spacing w:before="0" w:after="0"/>
              <w:rPr>
                <w:rFonts w:ascii="Calibri" w:eastAsia="Times New Roman" w:hAnsi="Calibri" w:cs="Calibri"/>
                <w:b/>
                <w:bCs/>
                <w:color w:val="000000"/>
                <w:sz w:val="16"/>
                <w:szCs w:val="16"/>
                <w:lang w:val="en-GB" w:eastAsia="en-GB"/>
              </w:rPr>
            </w:pPr>
            <w:r w:rsidRPr="007B4BFF">
              <w:rPr>
                <w:rFonts w:ascii="Calibri" w:eastAsia="Times New Roman" w:hAnsi="Calibri" w:cs="Calibri"/>
                <w:b/>
                <w:bCs/>
                <w:color w:val="000000"/>
                <w:sz w:val="16"/>
                <w:szCs w:val="16"/>
                <w:lang w:val="en-GB" w:eastAsia="en-GB"/>
              </w:rPr>
              <w:t> </w:t>
            </w:r>
          </w:p>
        </w:tc>
        <w:tc>
          <w:tcPr>
            <w:tcW w:w="273" w:type="pct"/>
            <w:tcBorders>
              <w:top w:val="nil"/>
              <w:left w:val="nil"/>
              <w:bottom w:val="nil"/>
              <w:right w:val="nil"/>
            </w:tcBorders>
            <w:shd w:val="clear" w:color="000000" w:fill="FFFFFF"/>
            <w:noWrap/>
            <w:vAlign w:val="center"/>
            <w:hideMark/>
          </w:tcPr>
          <w:p w14:paraId="5B49893E" w14:textId="77777777" w:rsidR="007B4BFF" w:rsidRPr="007B4BFF" w:rsidRDefault="007B4BFF" w:rsidP="007B4BFF">
            <w:pPr>
              <w:spacing w:before="0" w:after="0"/>
              <w:rPr>
                <w:rFonts w:ascii="Calibri" w:eastAsia="Times New Roman" w:hAnsi="Calibri" w:cs="Calibri"/>
                <w:b/>
                <w:bCs/>
                <w:color w:val="000000"/>
                <w:sz w:val="16"/>
                <w:szCs w:val="16"/>
                <w:lang w:val="en-GB" w:eastAsia="en-GB"/>
              </w:rPr>
            </w:pPr>
            <w:r w:rsidRPr="007B4BFF">
              <w:rPr>
                <w:rFonts w:ascii="Calibri" w:eastAsia="Times New Roman" w:hAnsi="Calibri" w:cs="Calibri"/>
                <w:b/>
                <w:bCs/>
                <w:color w:val="000000"/>
                <w:sz w:val="16"/>
                <w:szCs w:val="16"/>
                <w:lang w:val="en-GB" w:eastAsia="en-GB"/>
              </w:rPr>
              <w:t> </w:t>
            </w:r>
          </w:p>
        </w:tc>
        <w:tc>
          <w:tcPr>
            <w:tcW w:w="202" w:type="pct"/>
            <w:tcBorders>
              <w:top w:val="nil"/>
              <w:left w:val="nil"/>
              <w:bottom w:val="nil"/>
              <w:right w:val="nil"/>
            </w:tcBorders>
            <w:shd w:val="clear" w:color="000000" w:fill="FFFFFF"/>
            <w:noWrap/>
            <w:vAlign w:val="center"/>
            <w:hideMark/>
          </w:tcPr>
          <w:p w14:paraId="2F22EEE9" w14:textId="77777777" w:rsidR="007B4BFF" w:rsidRPr="007B4BFF" w:rsidRDefault="007B4BFF" w:rsidP="007B4BFF">
            <w:pPr>
              <w:spacing w:before="0" w:after="0"/>
              <w:rPr>
                <w:rFonts w:ascii="Calibri" w:eastAsia="Times New Roman" w:hAnsi="Calibri" w:cs="Calibri"/>
                <w:b/>
                <w:bCs/>
                <w:color w:val="000000"/>
                <w:sz w:val="16"/>
                <w:szCs w:val="16"/>
                <w:lang w:val="en-GB" w:eastAsia="en-GB"/>
              </w:rPr>
            </w:pPr>
            <w:r w:rsidRPr="007B4BFF">
              <w:rPr>
                <w:rFonts w:ascii="Calibri" w:eastAsia="Times New Roman" w:hAnsi="Calibri" w:cs="Calibri"/>
                <w:b/>
                <w:bCs/>
                <w:color w:val="000000"/>
                <w:sz w:val="16"/>
                <w:szCs w:val="16"/>
                <w:lang w:val="en-GB" w:eastAsia="en-GB"/>
              </w:rPr>
              <w:t> </w:t>
            </w:r>
          </w:p>
        </w:tc>
        <w:tc>
          <w:tcPr>
            <w:tcW w:w="273" w:type="pct"/>
            <w:tcBorders>
              <w:top w:val="nil"/>
              <w:left w:val="nil"/>
              <w:bottom w:val="nil"/>
              <w:right w:val="nil"/>
            </w:tcBorders>
            <w:shd w:val="clear" w:color="000000" w:fill="FFFFFF"/>
            <w:noWrap/>
            <w:vAlign w:val="center"/>
            <w:hideMark/>
          </w:tcPr>
          <w:p w14:paraId="6A341CE2" w14:textId="77777777" w:rsidR="007B4BFF" w:rsidRPr="007B4BFF" w:rsidRDefault="007B4BFF" w:rsidP="007B4BFF">
            <w:pPr>
              <w:spacing w:before="0" w:after="0"/>
              <w:rPr>
                <w:rFonts w:ascii="Calibri" w:eastAsia="Times New Roman" w:hAnsi="Calibri" w:cs="Calibri"/>
                <w:b/>
                <w:bCs/>
                <w:color w:val="000000"/>
                <w:sz w:val="16"/>
                <w:szCs w:val="16"/>
                <w:lang w:val="en-GB" w:eastAsia="en-GB"/>
              </w:rPr>
            </w:pPr>
            <w:r w:rsidRPr="007B4BFF">
              <w:rPr>
                <w:rFonts w:ascii="Calibri" w:eastAsia="Times New Roman" w:hAnsi="Calibri" w:cs="Calibri"/>
                <w:b/>
                <w:bCs/>
                <w:color w:val="000000"/>
                <w:sz w:val="16"/>
                <w:szCs w:val="16"/>
                <w:lang w:val="en-GB" w:eastAsia="en-GB"/>
              </w:rPr>
              <w:t> </w:t>
            </w:r>
          </w:p>
        </w:tc>
        <w:tc>
          <w:tcPr>
            <w:tcW w:w="191" w:type="pct"/>
            <w:tcBorders>
              <w:top w:val="nil"/>
              <w:left w:val="nil"/>
              <w:bottom w:val="nil"/>
              <w:right w:val="nil"/>
            </w:tcBorders>
            <w:shd w:val="clear" w:color="000000" w:fill="FFFFFF"/>
            <w:noWrap/>
            <w:vAlign w:val="center"/>
            <w:hideMark/>
          </w:tcPr>
          <w:p w14:paraId="6C450BCD" w14:textId="77777777" w:rsidR="007B4BFF" w:rsidRPr="007B4BFF" w:rsidRDefault="007B4BFF" w:rsidP="007B4BFF">
            <w:pPr>
              <w:spacing w:before="0" w:after="0"/>
              <w:rPr>
                <w:rFonts w:ascii="Calibri" w:eastAsia="Times New Roman" w:hAnsi="Calibri" w:cs="Calibri"/>
                <w:b/>
                <w:bCs/>
                <w:color w:val="000000"/>
                <w:sz w:val="16"/>
                <w:szCs w:val="16"/>
                <w:lang w:val="en-GB" w:eastAsia="en-GB"/>
              </w:rPr>
            </w:pPr>
            <w:r w:rsidRPr="007B4BFF">
              <w:rPr>
                <w:rFonts w:ascii="Calibri" w:eastAsia="Times New Roman" w:hAnsi="Calibri" w:cs="Calibri"/>
                <w:b/>
                <w:bCs/>
                <w:color w:val="000000"/>
                <w:sz w:val="16"/>
                <w:szCs w:val="16"/>
                <w:lang w:val="en-GB" w:eastAsia="en-GB"/>
              </w:rPr>
              <w:t> </w:t>
            </w:r>
          </w:p>
        </w:tc>
        <w:tc>
          <w:tcPr>
            <w:tcW w:w="284" w:type="pct"/>
            <w:tcBorders>
              <w:top w:val="nil"/>
              <w:left w:val="nil"/>
              <w:bottom w:val="nil"/>
              <w:right w:val="nil"/>
            </w:tcBorders>
            <w:shd w:val="clear" w:color="000000" w:fill="FFFFFF"/>
            <w:noWrap/>
            <w:vAlign w:val="center"/>
            <w:hideMark/>
          </w:tcPr>
          <w:p w14:paraId="2FE2A16C" w14:textId="77777777" w:rsidR="007B4BFF" w:rsidRPr="007B4BFF" w:rsidRDefault="007B4BFF" w:rsidP="007B4BFF">
            <w:pPr>
              <w:spacing w:before="0" w:after="0"/>
              <w:rPr>
                <w:rFonts w:ascii="Calibri" w:eastAsia="Times New Roman" w:hAnsi="Calibri" w:cs="Calibri"/>
                <w:b/>
                <w:bCs/>
                <w:color w:val="000000"/>
                <w:sz w:val="16"/>
                <w:szCs w:val="16"/>
                <w:lang w:val="en-GB" w:eastAsia="en-GB"/>
              </w:rPr>
            </w:pPr>
            <w:r w:rsidRPr="007B4BFF">
              <w:rPr>
                <w:rFonts w:ascii="Calibri" w:eastAsia="Times New Roman" w:hAnsi="Calibri" w:cs="Calibri"/>
                <w:b/>
                <w:bCs/>
                <w:color w:val="000000"/>
                <w:sz w:val="16"/>
                <w:szCs w:val="16"/>
                <w:lang w:val="en-GB" w:eastAsia="en-GB"/>
              </w:rPr>
              <w:t> </w:t>
            </w:r>
          </w:p>
        </w:tc>
        <w:tc>
          <w:tcPr>
            <w:tcW w:w="191" w:type="pct"/>
            <w:tcBorders>
              <w:top w:val="nil"/>
              <w:left w:val="nil"/>
              <w:bottom w:val="nil"/>
              <w:right w:val="nil"/>
            </w:tcBorders>
            <w:shd w:val="clear" w:color="000000" w:fill="FFFFFF"/>
            <w:noWrap/>
            <w:vAlign w:val="center"/>
            <w:hideMark/>
          </w:tcPr>
          <w:p w14:paraId="24578015" w14:textId="77777777" w:rsidR="007B4BFF" w:rsidRPr="007B4BFF" w:rsidRDefault="007B4BFF" w:rsidP="007B4BFF">
            <w:pPr>
              <w:spacing w:before="0" w:after="0"/>
              <w:rPr>
                <w:rFonts w:ascii="Calibri" w:eastAsia="Times New Roman" w:hAnsi="Calibri" w:cs="Calibri"/>
                <w:b/>
                <w:bCs/>
                <w:color w:val="000000"/>
                <w:sz w:val="16"/>
                <w:szCs w:val="16"/>
                <w:lang w:val="en-GB" w:eastAsia="en-GB"/>
              </w:rPr>
            </w:pPr>
            <w:r w:rsidRPr="007B4BFF">
              <w:rPr>
                <w:rFonts w:ascii="Calibri" w:eastAsia="Times New Roman" w:hAnsi="Calibri" w:cs="Calibri"/>
                <w:b/>
                <w:bCs/>
                <w:color w:val="000000"/>
                <w:sz w:val="16"/>
                <w:szCs w:val="16"/>
                <w:lang w:val="en-GB" w:eastAsia="en-GB"/>
              </w:rPr>
              <w:t> </w:t>
            </w:r>
          </w:p>
        </w:tc>
        <w:tc>
          <w:tcPr>
            <w:tcW w:w="273" w:type="pct"/>
            <w:tcBorders>
              <w:top w:val="nil"/>
              <w:left w:val="nil"/>
              <w:bottom w:val="nil"/>
              <w:right w:val="nil"/>
            </w:tcBorders>
            <w:shd w:val="clear" w:color="000000" w:fill="FFFFFF"/>
            <w:noWrap/>
            <w:vAlign w:val="center"/>
            <w:hideMark/>
          </w:tcPr>
          <w:p w14:paraId="4BD962EB" w14:textId="77777777" w:rsidR="007B4BFF" w:rsidRPr="007B4BFF" w:rsidRDefault="007B4BFF" w:rsidP="007B4BFF">
            <w:pPr>
              <w:spacing w:before="0" w:after="0"/>
              <w:rPr>
                <w:rFonts w:ascii="Calibri" w:eastAsia="Times New Roman" w:hAnsi="Calibri" w:cs="Calibri"/>
                <w:b/>
                <w:bCs/>
                <w:color w:val="000000"/>
                <w:sz w:val="16"/>
                <w:szCs w:val="16"/>
                <w:lang w:val="en-GB" w:eastAsia="en-GB"/>
              </w:rPr>
            </w:pPr>
            <w:r w:rsidRPr="007B4BFF">
              <w:rPr>
                <w:rFonts w:ascii="Calibri" w:eastAsia="Times New Roman" w:hAnsi="Calibri" w:cs="Calibri"/>
                <w:b/>
                <w:bCs/>
                <w:color w:val="000000"/>
                <w:sz w:val="16"/>
                <w:szCs w:val="16"/>
                <w:lang w:val="en-GB" w:eastAsia="en-GB"/>
              </w:rPr>
              <w:t> </w:t>
            </w:r>
          </w:p>
        </w:tc>
        <w:tc>
          <w:tcPr>
            <w:tcW w:w="191" w:type="pct"/>
            <w:tcBorders>
              <w:top w:val="nil"/>
              <w:left w:val="nil"/>
              <w:bottom w:val="nil"/>
              <w:right w:val="nil"/>
            </w:tcBorders>
            <w:shd w:val="clear" w:color="000000" w:fill="FFFFFF"/>
            <w:noWrap/>
            <w:vAlign w:val="center"/>
            <w:hideMark/>
          </w:tcPr>
          <w:p w14:paraId="6DB4C189" w14:textId="77777777" w:rsidR="007B4BFF" w:rsidRPr="007B4BFF" w:rsidRDefault="007B4BFF" w:rsidP="007B4BFF">
            <w:pPr>
              <w:spacing w:before="0" w:after="0"/>
              <w:rPr>
                <w:rFonts w:ascii="Calibri" w:eastAsia="Times New Roman" w:hAnsi="Calibri" w:cs="Calibri"/>
                <w:b/>
                <w:bCs/>
                <w:color w:val="000000"/>
                <w:sz w:val="16"/>
                <w:szCs w:val="16"/>
                <w:lang w:val="en-GB" w:eastAsia="en-GB"/>
              </w:rPr>
            </w:pPr>
            <w:r w:rsidRPr="007B4BFF">
              <w:rPr>
                <w:rFonts w:ascii="Calibri" w:eastAsia="Times New Roman" w:hAnsi="Calibri" w:cs="Calibri"/>
                <w:b/>
                <w:bCs/>
                <w:color w:val="000000"/>
                <w:sz w:val="16"/>
                <w:szCs w:val="16"/>
                <w:lang w:val="en-GB" w:eastAsia="en-GB"/>
              </w:rPr>
              <w:t> </w:t>
            </w:r>
          </w:p>
        </w:tc>
        <w:tc>
          <w:tcPr>
            <w:tcW w:w="467" w:type="pct"/>
            <w:tcBorders>
              <w:top w:val="nil"/>
              <w:left w:val="nil"/>
              <w:bottom w:val="nil"/>
              <w:right w:val="single" w:sz="4" w:space="0" w:color="auto"/>
            </w:tcBorders>
            <w:shd w:val="clear" w:color="000000" w:fill="FFFFFF"/>
            <w:noWrap/>
            <w:vAlign w:val="center"/>
            <w:hideMark/>
          </w:tcPr>
          <w:p w14:paraId="4A71A1C0" w14:textId="77777777" w:rsidR="007B4BFF" w:rsidRPr="007B4BFF" w:rsidRDefault="007B4BFF" w:rsidP="007B4BFF">
            <w:pPr>
              <w:spacing w:before="0" w:after="0"/>
              <w:rPr>
                <w:rFonts w:ascii="Calibri" w:eastAsia="Times New Roman" w:hAnsi="Calibri" w:cs="Calibri"/>
                <w:b/>
                <w:bCs/>
                <w:color w:val="000000"/>
                <w:sz w:val="16"/>
                <w:szCs w:val="16"/>
                <w:lang w:val="en-GB" w:eastAsia="en-GB"/>
              </w:rPr>
            </w:pPr>
            <w:r w:rsidRPr="007B4BFF">
              <w:rPr>
                <w:rFonts w:ascii="Calibri" w:eastAsia="Times New Roman" w:hAnsi="Calibri" w:cs="Calibri"/>
                <w:b/>
                <w:bCs/>
                <w:color w:val="000000"/>
                <w:sz w:val="16"/>
                <w:szCs w:val="16"/>
                <w:lang w:val="en-GB" w:eastAsia="en-GB"/>
              </w:rPr>
              <w:t> </w:t>
            </w:r>
          </w:p>
        </w:tc>
      </w:tr>
      <w:tr w:rsidR="007B4BFF" w:rsidRPr="007B4BFF" w14:paraId="50779027" w14:textId="77777777" w:rsidTr="007B4BFF">
        <w:trPr>
          <w:gridAfter w:val="1"/>
          <w:wAfter w:w="84" w:type="pct"/>
          <w:trHeight w:val="288"/>
        </w:trPr>
        <w:tc>
          <w:tcPr>
            <w:tcW w:w="618" w:type="pct"/>
            <w:tcBorders>
              <w:top w:val="nil"/>
              <w:left w:val="single" w:sz="4" w:space="0" w:color="auto"/>
              <w:bottom w:val="single" w:sz="4" w:space="0" w:color="auto"/>
              <w:right w:val="nil"/>
            </w:tcBorders>
            <w:shd w:val="clear" w:color="000000" w:fill="FFFFFF"/>
            <w:noWrap/>
            <w:vAlign w:val="center"/>
            <w:hideMark/>
          </w:tcPr>
          <w:p w14:paraId="1CCE2015"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Soltu.DM.07G011880</w:t>
            </w:r>
          </w:p>
        </w:tc>
        <w:tc>
          <w:tcPr>
            <w:tcW w:w="1298" w:type="pct"/>
            <w:tcBorders>
              <w:top w:val="nil"/>
              <w:left w:val="nil"/>
              <w:bottom w:val="single" w:sz="4" w:space="0" w:color="auto"/>
              <w:right w:val="single" w:sz="4" w:space="0" w:color="auto"/>
            </w:tcBorders>
            <w:shd w:val="clear" w:color="000000" w:fill="FFFFFF"/>
            <w:vAlign w:val="center"/>
            <w:hideMark/>
          </w:tcPr>
          <w:p w14:paraId="2AB183BF"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heat shock transcription factor A2</w:t>
            </w:r>
          </w:p>
        </w:tc>
        <w:tc>
          <w:tcPr>
            <w:tcW w:w="191" w:type="pct"/>
            <w:tcBorders>
              <w:top w:val="single" w:sz="4" w:space="0" w:color="auto"/>
              <w:left w:val="nil"/>
              <w:bottom w:val="nil"/>
              <w:right w:val="nil"/>
            </w:tcBorders>
            <w:shd w:val="clear" w:color="000000" w:fill="FFFFFF"/>
            <w:noWrap/>
            <w:vAlign w:val="center"/>
            <w:hideMark/>
          </w:tcPr>
          <w:p w14:paraId="7718001D"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4.44</w:t>
            </w:r>
          </w:p>
        </w:tc>
        <w:tc>
          <w:tcPr>
            <w:tcW w:w="274" w:type="pct"/>
            <w:tcBorders>
              <w:top w:val="single" w:sz="4" w:space="0" w:color="auto"/>
              <w:left w:val="nil"/>
              <w:bottom w:val="nil"/>
              <w:right w:val="nil"/>
            </w:tcBorders>
            <w:shd w:val="clear" w:color="000000" w:fill="FFFFFF"/>
            <w:noWrap/>
            <w:vAlign w:val="center"/>
            <w:hideMark/>
          </w:tcPr>
          <w:p w14:paraId="6EC94E8B"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2.79E-03</w:t>
            </w:r>
          </w:p>
        </w:tc>
        <w:tc>
          <w:tcPr>
            <w:tcW w:w="191" w:type="pct"/>
            <w:tcBorders>
              <w:top w:val="single" w:sz="4" w:space="0" w:color="auto"/>
              <w:left w:val="nil"/>
              <w:bottom w:val="nil"/>
              <w:right w:val="nil"/>
            </w:tcBorders>
            <w:shd w:val="clear" w:color="000000" w:fill="FFFFFF"/>
            <w:noWrap/>
            <w:vAlign w:val="center"/>
            <w:hideMark/>
          </w:tcPr>
          <w:p w14:paraId="3BD72DFF"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4.50</w:t>
            </w:r>
          </w:p>
        </w:tc>
        <w:tc>
          <w:tcPr>
            <w:tcW w:w="273" w:type="pct"/>
            <w:tcBorders>
              <w:top w:val="single" w:sz="4" w:space="0" w:color="auto"/>
              <w:left w:val="nil"/>
              <w:bottom w:val="nil"/>
              <w:right w:val="nil"/>
            </w:tcBorders>
            <w:shd w:val="clear" w:color="000000" w:fill="FFFFFF"/>
            <w:noWrap/>
            <w:vAlign w:val="center"/>
            <w:hideMark/>
          </w:tcPr>
          <w:p w14:paraId="490C6115"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2.27E-04</w:t>
            </w:r>
          </w:p>
        </w:tc>
        <w:tc>
          <w:tcPr>
            <w:tcW w:w="202" w:type="pct"/>
            <w:tcBorders>
              <w:top w:val="single" w:sz="4" w:space="0" w:color="auto"/>
              <w:left w:val="nil"/>
              <w:bottom w:val="nil"/>
              <w:right w:val="nil"/>
            </w:tcBorders>
            <w:shd w:val="clear" w:color="000000" w:fill="FFFFFF"/>
            <w:noWrap/>
            <w:vAlign w:val="center"/>
            <w:hideMark/>
          </w:tcPr>
          <w:p w14:paraId="7AF54D79"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5.71</w:t>
            </w:r>
          </w:p>
        </w:tc>
        <w:tc>
          <w:tcPr>
            <w:tcW w:w="273" w:type="pct"/>
            <w:tcBorders>
              <w:top w:val="single" w:sz="4" w:space="0" w:color="auto"/>
              <w:left w:val="nil"/>
              <w:bottom w:val="nil"/>
              <w:right w:val="nil"/>
            </w:tcBorders>
            <w:shd w:val="clear" w:color="000000" w:fill="FFFFFF"/>
            <w:noWrap/>
            <w:vAlign w:val="center"/>
            <w:hideMark/>
          </w:tcPr>
          <w:p w14:paraId="2FAA1BE9"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1.43E-05</w:t>
            </w:r>
          </w:p>
        </w:tc>
        <w:tc>
          <w:tcPr>
            <w:tcW w:w="191" w:type="pct"/>
            <w:tcBorders>
              <w:top w:val="single" w:sz="4" w:space="0" w:color="auto"/>
              <w:left w:val="single" w:sz="4" w:space="0" w:color="auto"/>
              <w:bottom w:val="nil"/>
              <w:right w:val="nil"/>
            </w:tcBorders>
            <w:shd w:val="clear" w:color="000000" w:fill="FFFFFF"/>
            <w:noWrap/>
            <w:vAlign w:val="center"/>
            <w:hideMark/>
          </w:tcPr>
          <w:p w14:paraId="2BFD8459"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2.63</w:t>
            </w:r>
          </w:p>
        </w:tc>
        <w:tc>
          <w:tcPr>
            <w:tcW w:w="284" w:type="pct"/>
            <w:tcBorders>
              <w:top w:val="single" w:sz="4" w:space="0" w:color="auto"/>
              <w:left w:val="nil"/>
              <w:bottom w:val="nil"/>
              <w:right w:val="nil"/>
            </w:tcBorders>
            <w:shd w:val="clear" w:color="000000" w:fill="FFFFFF"/>
            <w:noWrap/>
            <w:vAlign w:val="center"/>
            <w:hideMark/>
          </w:tcPr>
          <w:p w14:paraId="37CB27D8" w14:textId="77777777" w:rsidR="007B4BFF" w:rsidRPr="007B4BFF" w:rsidRDefault="007B4BFF" w:rsidP="007B4BFF">
            <w:pPr>
              <w:spacing w:before="0" w:after="0"/>
              <w:jc w:val="center"/>
              <w:rPr>
                <w:rFonts w:ascii="Calibri" w:eastAsia="Times New Roman" w:hAnsi="Calibri" w:cs="Calibri"/>
                <w:color w:val="BFBFBF"/>
                <w:sz w:val="16"/>
                <w:szCs w:val="16"/>
                <w:lang w:val="en-GB" w:eastAsia="en-GB"/>
              </w:rPr>
            </w:pPr>
            <w:r w:rsidRPr="007B4BFF">
              <w:rPr>
                <w:rFonts w:ascii="Calibri" w:eastAsia="Times New Roman" w:hAnsi="Calibri" w:cs="Calibri"/>
                <w:color w:val="BFBFBF"/>
                <w:sz w:val="16"/>
                <w:szCs w:val="16"/>
                <w:lang w:val="en-GB" w:eastAsia="en-GB"/>
              </w:rPr>
              <w:t>6.76E-01</w:t>
            </w:r>
          </w:p>
        </w:tc>
        <w:tc>
          <w:tcPr>
            <w:tcW w:w="191" w:type="pct"/>
            <w:tcBorders>
              <w:top w:val="single" w:sz="4" w:space="0" w:color="auto"/>
              <w:left w:val="nil"/>
              <w:bottom w:val="nil"/>
              <w:right w:val="nil"/>
            </w:tcBorders>
            <w:shd w:val="clear" w:color="000000" w:fill="FFFFFF"/>
            <w:noWrap/>
            <w:vAlign w:val="center"/>
            <w:hideMark/>
          </w:tcPr>
          <w:p w14:paraId="07C45753"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4.59</w:t>
            </w:r>
          </w:p>
        </w:tc>
        <w:tc>
          <w:tcPr>
            <w:tcW w:w="273" w:type="pct"/>
            <w:tcBorders>
              <w:top w:val="single" w:sz="4" w:space="0" w:color="auto"/>
              <w:left w:val="nil"/>
              <w:bottom w:val="nil"/>
              <w:right w:val="nil"/>
            </w:tcBorders>
            <w:shd w:val="clear" w:color="000000" w:fill="FFFFFF"/>
            <w:noWrap/>
            <w:vAlign w:val="center"/>
            <w:hideMark/>
          </w:tcPr>
          <w:p w14:paraId="1256B411"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8.88E-04</w:t>
            </w:r>
          </w:p>
        </w:tc>
        <w:tc>
          <w:tcPr>
            <w:tcW w:w="191" w:type="pct"/>
            <w:tcBorders>
              <w:top w:val="single" w:sz="4" w:space="0" w:color="auto"/>
              <w:left w:val="nil"/>
              <w:bottom w:val="nil"/>
              <w:right w:val="nil"/>
            </w:tcBorders>
            <w:shd w:val="clear" w:color="000000" w:fill="FFFFFF"/>
            <w:noWrap/>
            <w:vAlign w:val="center"/>
            <w:hideMark/>
          </w:tcPr>
          <w:p w14:paraId="2346AA66"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4.95</w:t>
            </w:r>
          </w:p>
        </w:tc>
        <w:tc>
          <w:tcPr>
            <w:tcW w:w="467" w:type="pct"/>
            <w:tcBorders>
              <w:top w:val="single" w:sz="4" w:space="0" w:color="auto"/>
              <w:left w:val="nil"/>
              <w:bottom w:val="nil"/>
              <w:right w:val="single" w:sz="4" w:space="0" w:color="auto"/>
            </w:tcBorders>
            <w:shd w:val="clear" w:color="000000" w:fill="FFFFFF"/>
            <w:noWrap/>
            <w:vAlign w:val="center"/>
            <w:hideMark/>
          </w:tcPr>
          <w:p w14:paraId="6903C3B3"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1.77E-05</w:t>
            </w:r>
          </w:p>
        </w:tc>
      </w:tr>
      <w:tr w:rsidR="007B4BFF" w:rsidRPr="007B4BFF" w14:paraId="295E7923" w14:textId="77777777" w:rsidTr="007B4BFF">
        <w:trPr>
          <w:gridAfter w:val="1"/>
          <w:wAfter w:w="84" w:type="pct"/>
          <w:trHeight w:val="408"/>
        </w:trPr>
        <w:tc>
          <w:tcPr>
            <w:tcW w:w="618" w:type="pct"/>
            <w:tcBorders>
              <w:top w:val="nil"/>
              <w:left w:val="single" w:sz="4" w:space="0" w:color="auto"/>
              <w:bottom w:val="single" w:sz="4" w:space="0" w:color="auto"/>
              <w:right w:val="nil"/>
            </w:tcBorders>
            <w:shd w:val="clear" w:color="000000" w:fill="FFFFFF"/>
            <w:noWrap/>
            <w:vAlign w:val="center"/>
            <w:hideMark/>
          </w:tcPr>
          <w:p w14:paraId="15E2181D"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Soltu.DM.10G003790</w:t>
            </w:r>
          </w:p>
        </w:tc>
        <w:tc>
          <w:tcPr>
            <w:tcW w:w="1298" w:type="pct"/>
            <w:tcBorders>
              <w:top w:val="nil"/>
              <w:left w:val="nil"/>
              <w:bottom w:val="single" w:sz="4" w:space="0" w:color="auto"/>
              <w:right w:val="single" w:sz="4" w:space="0" w:color="auto"/>
            </w:tcBorders>
            <w:shd w:val="clear" w:color="000000" w:fill="FFFFFF"/>
            <w:vAlign w:val="center"/>
            <w:hideMark/>
          </w:tcPr>
          <w:p w14:paraId="1DC3D240"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late embryogenesis abundant domain-containing protein / LEA domain-containing protein</w:t>
            </w:r>
          </w:p>
        </w:tc>
        <w:tc>
          <w:tcPr>
            <w:tcW w:w="191" w:type="pct"/>
            <w:tcBorders>
              <w:top w:val="single" w:sz="4" w:space="0" w:color="auto"/>
              <w:left w:val="nil"/>
              <w:bottom w:val="single" w:sz="4" w:space="0" w:color="auto"/>
              <w:right w:val="nil"/>
            </w:tcBorders>
            <w:shd w:val="clear" w:color="000000" w:fill="FFFFFF"/>
            <w:noWrap/>
            <w:vAlign w:val="center"/>
            <w:hideMark/>
          </w:tcPr>
          <w:p w14:paraId="7C65A030"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4.33</w:t>
            </w:r>
          </w:p>
        </w:tc>
        <w:tc>
          <w:tcPr>
            <w:tcW w:w="274" w:type="pct"/>
            <w:tcBorders>
              <w:top w:val="single" w:sz="4" w:space="0" w:color="auto"/>
              <w:left w:val="nil"/>
              <w:bottom w:val="single" w:sz="4" w:space="0" w:color="auto"/>
              <w:right w:val="nil"/>
            </w:tcBorders>
            <w:shd w:val="clear" w:color="000000" w:fill="FFFFFF"/>
            <w:noWrap/>
            <w:vAlign w:val="center"/>
            <w:hideMark/>
          </w:tcPr>
          <w:p w14:paraId="61BF4174"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2.37E-02</w:t>
            </w:r>
          </w:p>
        </w:tc>
        <w:tc>
          <w:tcPr>
            <w:tcW w:w="191" w:type="pct"/>
            <w:tcBorders>
              <w:top w:val="single" w:sz="4" w:space="0" w:color="auto"/>
              <w:left w:val="nil"/>
              <w:bottom w:val="single" w:sz="4" w:space="0" w:color="auto"/>
              <w:right w:val="nil"/>
            </w:tcBorders>
            <w:shd w:val="clear" w:color="000000" w:fill="FFFFFF"/>
            <w:noWrap/>
            <w:vAlign w:val="center"/>
            <w:hideMark/>
          </w:tcPr>
          <w:p w14:paraId="013EEE43"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5.57</w:t>
            </w:r>
          </w:p>
        </w:tc>
        <w:tc>
          <w:tcPr>
            <w:tcW w:w="273" w:type="pct"/>
            <w:tcBorders>
              <w:top w:val="single" w:sz="4" w:space="0" w:color="auto"/>
              <w:left w:val="nil"/>
              <w:bottom w:val="single" w:sz="4" w:space="0" w:color="auto"/>
              <w:right w:val="nil"/>
            </w:tcBorders>
            <w:shd w:val="clear" w:color="000000" w:fill="FFFFFF"/>
            <w:noWrap/>
            <w:vAlign w:val="center"/>
            <w:hideMark/>
          </w:tcPr>
          <w:p w14:paraId="66474220"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1.27E-04</w:t>
            </w:r>
          </w:p>
        </w:tc>
        <w:tc>
          <w:tcPr>
            <w:tcW w:w="202" w:type="pct"/>
            <w:tcBorders>
              <w:top w:val="single" w:sz="4" w:space="0" w:color="auto"/>
              <w:left w:val="nil"/>
              <w:bottom w:val="single" w:sz="4" w:space="0" w:color="auto"/>
              <w:right w:val="nil"/>
            </w:tcBorders>
            <w:shd w:val="clear" w:color="000000" w:fill="FFFFFF"/>
            <w:noWrap/>
            <w:vAlign w:val="center"/>
            <w:hideMark/>
          </w:tcPr>
          <w:p w14:paraId="56C0B1E5"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7.28</w:t>
            </w:r>
          </w:p>
        </w:tc>
        <w:tc>
          <w:tcPr>
            <w:tcW w:w="273" w:type="pct"/>
            <w:tcBorders>
              <w:top w:val="single" w:sz="4" w:space="0" w:color="auto"/>
              <w:left w:val="nil"/>
              <w:bottom w:val="single" w:sz="4" w:space="0" w:color="auto"/>
              <w:right w:val="nil"/>
            </w:tcBorders>
            <w:shd w:val="clear" w:color="000000" w:fill="FFFFFF"/>
            <w:noWrap/>
            <w:vAlign w:val="center"/>
            <w:hideMark/>
          </w:tcPr>
          <w:p w14:paraId="3975958E"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3.02E-06</w:t>
            </w:r>
          </w:p>
        </w:tc>
        <w:tc>
          <w:tcPr>
            <w:tcW w:w="191" w:type="pct"/>
            <w:tcBorders>
              <w:top w:val="single" w:sz="4" w:space="0" w:color="auto"/>
              <w:left w:val="single" w:sz="4" w:space="0" w:color="auto"/>
              <w:bottom w:val="single" w:sz="4" w:space="0" w:color="auto"/>
              <w:right w:val="nil"/>
            </w:tcBorders>
            <w:shd w:val="clear" w:color="000000" w:fill="FFFFFF"/>
            <w:noWrap/>
            <w:vAlign w:val="center"/>
            <w:hideMark/>
          </w:tcPr>
          <w:p w14:paraId="6EF7299F"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1.80</w:t>
            </w:r>
          </w:p>
        </w:tc>
        <w:tc>
          <w:tcPr>
            <w:tcW w:w="284" w:type="pct"/>
            <w:tcBorders>
              <w:top w:val="single" w:sz="4" w:space="0" w:color="auto"/>
              <w:left w:val="nil"/>
              <w:bottom w:val="single" w:sz="4" w:space="0" w:color="auto"/>
              <w:right w:val="nil"/>
            </w:tcBorders>
            <w:shd w:val="clear" w:color="000000" w:fill="FFFFFF"/>
            <w:noWrap/>
            <w:vAlign w:val="center"/>
            <w:hideMark/>
          </w:tcPr>
          <w:p w14:paraId="1B04AC14" w14:textId="77777777" w:rsidR="007B4BFF" w:rsidRPr="007B4BFF" w:rsidRDefault="007B4BFF" w:rsidP="007B4BFF">
            <w:pPr>
              <w:spacing w:before="0" w:after="0"/>
              <w:jc w:val="center"/>
              <w:rPr>
                <w:rFonts w:ascii="Calibri" w:eastAsia="Times New Roman" w:hAnsi="Calibri" w:cs="Calibri"/>
                <w:color w:val="BFBFBF"/>
                <w:sz w:val="16"/>
                <w:szCs w:val="16"/>
                <w:lang w:val="en-GB" w:eastAsia="en-GB"/>
              </w:rPr>
            </w:pPr>
            <w:r w:rsidRPr="007B4BFF">
              <w:rPr>
                <w:rFonts w:ascii="Calibri" w:eastAsia="Times New Roman" w:hAnsi="Calibri" w:cs="Calibri"/>
                <w:color w:val="BFBFBF"/>
                <w:sz w:val="16"/>
                <w:szCs w:val="16"/>
                <w:lang w:val="en-GB" w:eastAsia="en-GB"/>
              </w:rPr>
              <w:t>1.00E+00</w:t>
            </w:r>
          </w:p>
        </w:tc>
        <w:tc>
          <w:tcPr>
            <w:tcW w:w="191" w:type="pct"/>
            <w:tcBorders>
              <w:top w:val="single" w:sz="4" w:space="0" w:color="auto"/>
              <w:left w:val="nil"/>
              <w:bottom w:val="single" w:sz="4" w:space="0" w:color="auto"/>
              <w:right w:val="nil"/>
            </w:tcBorders>
            <w:shd w:val="clear" w:color="000000" w:fill="FFFFFF"/>
            <w:noWrap/>
            <w:vAlign w:val="center"/>
            <w:hideMark/>
          </w:tcPr>
          <w:p w14:paraId="1D4A43B9"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3.77</w:t>
            </w:r>
          </w:p>
        </w:tc>
        <w:tc>
          <w:tcPr>
            <w:tcW w:w="273" w:type="pct"/>
            <w:tcBorders>
              <w:top w:val="single" w:sz="4" w:space="0" w:color="auto"/>
              <w:left w:val="nil"/>
              <w:bottom w:val="single" w:sz="4" w:space="0" w:color="auto"/>
              <w:right w:val="nil"/>
            </w:tcBorders>
            <w:shd w:val="clear" w:color="000000" w:fill="FFFFFF"/>
            <w:noWrap/>
            <w:vAlign w:val="center"/>
            <w:hideMark/>
          </w:tcPr>
          <w:p w14:paraId="4514DC7C"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2.81E-02</w:t>
            </w:r>
          </w:p>
        </w:tc>
        <w:tc>
          <w:tcPr>
            <w:tcW w:w="191" w:type="pct"/>
            <w:tcBorders>
              <w:top w:val="single" w:sz="4" w:space="0" w:color="auto"/>
              <w:left w:val="nil"/>
              <w:bottom w:val="single" w:sz="4" w:space="0" w:color="auto"/>
              <w:right w:val="nil"/>
            </w:tcBorders>
            <w:shd w:val="clear" w:color="000000" w:fill="FFFFFF"/>
            <w:noWrap/>
            <w:vAlign w:val="center"/>
            <w:hideMark/>
          </w:tcPr>
          <w:p w14:paraId="4C5B5770"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4.13</w:t>
            </w:r>
          </w:p>
        </w:tc>
        <w:tc>
          <w:tcPr>
            <w:tcW w:w="467" w:type="pct"/>
            <w:tcBorders>
              <w:top w:val="single" w:sz="4" w:space="0" w:color="auto"/>
              <w:left w:val="nil"/>
              <w:bottom w:val="single" w:sz="4" w:space="0" w:color="auto"/>
              <w:right w:val="single" w:sz="4" w:space="0" w:color="auto"/>
            </w:tcBorders>
            <w:shd w:val="clear" w:color="000000" w:fill="FFFFFF"/>
            <w:noWrap/>
            <w:vAlign w:val="center"/>
            <w:hideMark/>
          </w:tcPr>
          <w:p w14:paraId="67364E15"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3.08E-03</w:t>
            </w:r>
          </w:p>
        </w:tc>
      </w:tr>
      <w:tr w:rsidR="007B4BFF" w:rsidRPr="007B4BFF" w14:paraId="5CD9CB3F" w14:textId="77777777" w:rsidTr="007B4BFF">
        <w:trPr>
          <w:gridAfter w:val="1"/>
          <w:wAfter w:w="84" w:type="pct"/>
          <w:trHeight w:val="408"/>
        </w:trPr>
        <w:tc>
          <w:tcPr>
            <w:tcW w:w="618" w:type="pct"/>
            <w:tcBorders>
              <w:top w:val="nil"/>
              <w:left w:val="single" w:sz="4" w:space="0" w:color="auto"/>
              <w:bottom w:val="single" w:sz="4" w:space="0" w:color="auto"/>
              <w:right w:val="nil"/>
            </w:tcBorders>
            <w:shd w:val="clear" w:color="000000" w:fill="FFFFFF"/>
            <w:noWrap/>
            <w:vAlign w:val="center"/>
            <w:hideMark/>
          </w:tcPr>
          <w:p w14:paraId="2859F0B5"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Soltu.DM.03G004180</w:t>
            </w:r>
          </w:p>
        </w:tc>
        <w:tc>
          <w:tcPr>
            <w:tcW w:w="1298" w:type="pct"/>
            <w:tcBorders>
              <w:top w:val="nil"/>
              <w:left w:val="nil"/>
              <w:bottom w:val="single" w:sz="4" w:space="0" w:color="auto"/>
              <w:right w:val="single" w:sz="4" w:space="0" w:color="auto"/>
            </w:tcBorders>
            <w:shd w:val="clear" w:color="000000" w:fill="FFFFFF"/>
            <w:vAlign w:val="center"/>
            <w:hideMark/>
          </w:tcPr>
          <w:p w14:paraId="1D74240D"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late embryogenesis abundant domain-containing protein / LEA domain-containing protein</w:t>
            </w:r>
          </w:p>
        </w:tc>
        <w:tc>
          <w:tcPr>
            <w:tcW w:w="191" w:type="pct"/>
            <w:tcBorders>
              <w:top w:val="nil"/>
              <w:left w:val="nil"/>
              <w:bottom w:val="single" w:sz="4" w:space="0" w:color="auto"/>
              <w:right w:val="nil"/>
            </w:tcBorders>
            <w:shd w:val="clear" w:color="000000" w:fill="FFFFFF"/>
            <w:noWrap/>
            <w:vAlign w:val="center"/>
            <w:hideMark/>
          </w:tcPr>
          <w:p w14:paraId="0B97C777"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4.03</w:t>
            </w:r>
          </w:p>
        </w:tc>
        <w:tc>
          <w:tcPr>
            <w:tcW w:w="274" w:type="pct"/>
            <w:tcBorders>
              <w:top w:val="nil"/>
              <w:left w:val="nil"/>
              <w:bottom w:val="single" w:sz="4" w:space="0" w:color="auto"/>
              <w:right w:val="nil"/>
            </w:tcBorders>
            <w:shd w:val="clear" w:color="000000" w:fill="FFFFFF"/>
            <w:noWrap/>
            <w:vAlign w:val="center"/>
            <w:hideMark/>
          </w:tcPr>
          <w:p w14:paraId="58CBD14F"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2.39E-02</w:t>
            </w:r>
          </w:p>
        </w:tc>
        <w:tc>
          <w:tcPr>
            <w:tcW w:w="191" w:type="pct"/>
            <w:tcBorders>
              <w:top w:val="nil"/>
              <w:left w:val="nil"/>
              <w:bottom w:val="single" w:sz="4" w:space="0" w:color="auto"/>
              <w:right w:val="nil"/>
            </w:tcBorders>
            <w:shd w:val="clear" w:color="000000" w:fill="FFFFFF"/>
            <w:noWrap/>
            <w:vAlign w:val="center"/>
            <w:hideMark/>
          </w:tcPr>
          <w:p w14:paraId="1E299C91"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4.63</w:t>
            </w:r>
          </w:p>
        </w:tc>
        <w:tc>
          <w:tcPr>
            <w:tcW w:w="273" w:type="pct"/>
            <w:tcBorders>
              <w:top w:val="nil"/>
              <w:left w:val="nil"/>
              <w:bottom w:val="single" w:sz="4" w:space="0" w:color="auto"/>
              <w:right w:val="nil"/>
            </w:tcBorders>
            <w:shd w:val="clear" w:color="000000" w:fill="FFFFFF"/>
            <w:noWrap/>
            <w:vAlign w:val="center"/>
            <w:hideMark/>
          </w:tcPr>
          <w:p w14:paraId="3D682A7D"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7.29E-04</w:t>
            </w:r>
          </w:p>
        </w:tc>
        <w:tc>
          <w:tcPr>
            <w:tcW w:w="202" w:type="pct"/>
            <w:tcBorders>
              <w:top w:val="nil"/>
              <w:left w:val="nil"/>
              <w:bottom w:val="single" w:sz="4" w:space="0" w:color="auto"/>
              <w:right w:val="nil"/>
            </w:tcBorders>
            <w:shd w:val="clear" w:color="000000" w:fill="FFFFFF"/>
            <w:noWrap/>
            <w:vAlign w:val="center"/>
            <w:hideMark/>
          </w:tcPr>
          <w:p w14:paraId="6032BFA5"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4.94</w:t>
            </w:r>
          </w:p>
        </w:tc>
        <w:tc>
          <w:tcPr>
            <w:tcW w:w="273" w:type="pct"/>
            <w:tcBorders>
              <w:top w:val="nil"/>
              <w:left w:val="nil"/>
              <w:bottom w:val="single" w:sz="4" w:space="0" w:color="auto"/>
              <w:right w:val="nil"/>
            </w:tcBorders>
            <w:shd w:val="clear" w:color="000000" w:fill="FFFFFF"/>
            <w:noWrap/>
            <w:vAlign w:val="center"/>
            <w:hideMark/>
          </w:tcPr>
          <w:p w14:paraId="15EF0CAA"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9.04E-04</w:t>
            </w:r>
          </w:p>
        </w:tc>
        <w:tc>
          <w:tcPr>
            <w:tcW w:w="191" w:type="pct"/>
            <w:tcBorders>
              <w:top w:val="nil"/>
              <w:left w:val="single" w:sz="4" w:space="0" w:color="auto"/>
              <w:bottom w:val="single" w:sz="4" w:space="0" w:color="auto"/>
              <w:right w:val="nil"/>
            </w:tcBorders>
            <w:shd w:val="clear" w:color="000000" w:fill="FFFFFF"/>
            <w:noWrap/>
            <w:vAlign w:val="center"/>
            <w:hideMark/>
          </w:tcPr>
          <w:p w14:paraId="0EC58291"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1.72</w:t>
            </w:r>
          </w:p>
        </w:tc>
        <w:tc>
          <w:tcPr>
            <w:tcW w:w="284" w:type="pct"/>
            <w:tcBorders>
              <w:top w:val="single" w:sz="4" w:space="0" w:color="auto"/>
              <w:left w:val="nil"/>
              <w:bottom w:val="single" w:sz="4" w:space="0" w:color="auto"/>
              <w:right w:val="nil"/>
            </w:tcBorders>
            <w:shd w:val="clear" w:color="000000" w:fill="FFFFFF"/>
            <w:noWrap/>
            <w:vAlign w:val="center"/>
            <w:hideMark/>
          </w:tcPr>
          <w:p w14:paraId="4A2EBFFA" w14:textId="77777777" w:rsidR="007B4BFF" w:rsidRPr="007B4BFF" w:rsidRDefault="007B4BFF" w:rsidP="007B4BFF">
            <w:pPr>
              <w:spacing w:before="0" w:after="0"/>
              <w:jc w:val="center"/>
              <w:rPr>
                <w:rFonts w:ascii="Calibri" w:eastAsia="Times New Roman" w:hAnsi="Calibri" w:cs="Calibri"/>
                <w:color w:val="BFBFBF"/>
                <w:sz w:val="16"/>
                <w:szCs w:val="16"/>
                <w:lang w:val="en-GB" w:eastAsia="en-GB"/>
              </w:rPr>
            </w:pPr>
            <w:r w:rsidRPr="007B4BFF">
              <w:rPr>
                <w:rFonts w:ascii="Calibri" w:eastAsia="Times New Roman" w:hAnsi="Calibri" w:cs="Calibri"/>
                <w:color w:val="BFBFBF"/>
                <w:sz w:val="16"/>
                <w:szCs w:val="16"/>
                <w:lang w:val="en-GB" w:eastAsia="en-GB"/>
              </w:rPr>
              <w:t>1.00E+00</w:t>
            </w:r>
          </w:p>
        </w:tc>
        <w:tc>
          <w:tcPr>
            <w:tcW w:w="191" w:type="pct"/>
            <w:tcBorders>
              <w:top w:val="nil"/>
              <w:left w:val="nil"/>
              <w:bottom w:val="single" w:sz="4" w:space="0" w:color="auto"/>
              <w:right w:val="nil"/>
            </w:tcBorders>
            <w:shd w:val="clear" w:color="000000" w:fill="FFFFFF"/>
            <w:noWrap/>
            <w:vAlign w:val="center"/>
            <w:hideMark/>
          </w:tcPr>
          <w:p w14:paraId="7E87C8B6"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3.90</w:t>
            </w:r>
          </w:p>
        </w:tc>
        <w:tc>
          <w:tcPr>
            <w:tcW w:w="273" w:type="pct"/>
            <w:tcBorders>
              <w:top w:val="nil"/>
              <w:left w:val="nil"/>
              <w:bottom w:val="single" w:sz="4" w:space="0" w:color="auto"/>
              <w:right w:val="nil"/>
            </w:tcBorders>
            <w:shd w:val="clear" w:color="000000" w:fill="FFFFFF"/>
            <w:noWrap/>
            <w:vAlign w:val="center"/>
            <w:hideMark/>
          </w:tcPr>
          <w:p w14:paraId="3A2BE7BA"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1.36E-02</w:t>
            </w:r>
          </w:p>
        </w:tc>
        <w:tc>
          <w:tcPr>
            <w:tcW w:w="191" w:type="pct"/>
            <w:tcBorders>
              <w:top w:val="nil"/>
              <w:left w:val="nil"/>
              <w:bottom w:val="single" w:sz="4" w:space="0" w:color="auto"/>
              <w:right w:val="nil"/>
            </w:tcBorders>
            <w:shd w:val="clear" w:color="000000" w:fill="FFFFFF"/>
            <w:noWrap/>
            <w:vAlign w:val="center"/>
            <w:hideMark/>
          </w:tcPr>
          <w:p w14:paraId="41659CEB"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3.08</w:t>
            </w:r>
          </w:p>
        </w:tc>
        <w:tc>
          <w:tcPr>
            <w:tcW w:w="467" w:type="pct"/>
            <w:tcBorders>
              <w:top w:val="nil"/>
              <w:left w:val="nil"/>
              <w:bottom w:val="single" w:sz="4" w:space="0" w:color="auto"/>
              <w:right w:val="single" w:sz="4" w:space="0" w:color="auto"/>
            </w:tcBorders>
            <w:shd w:val="clear" w:color="000000" w:fill="FFFFFF"/>
            <w:noWrap/>
            <w:vAlign w:val="center"/>
            <w:hideMark/>
          </w:tcPr>
          <w:p w14:paraId="7241AEBF"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2.23E-02</w:t>
            </w:r>
          </w:p>
        </w:tc>
      </w:tr>
      <w:tr w:rsidR="007B4BFF" w:rsidRPr="007B4BFF" w14:paraId="6CCD21D4" w14:textId="77777777" w:rsidTr="007B4BFF">
        <w:trPr>
          <w:gridAfter w:val="1"/>
          <w:wAfter w:w="84" w:type="pct"/>
          <w:trHeight w:val="288"/>
        </w:trPr>
        <w:tc>
          <w:tcPr>
            <w:tcW w:w="618" w:type="pct"/>
            <w:tcBorders>
              <w:top w:val="nil"/>
              <w:left w:val="single" w:sz="4" w:space="0" w:color="auto"/>
              <w:bottom w:val="single" w:sz="4" w:space="0" w:color="auto"/>
              <w:right w:val="nil"/>
            </w:tcBorders>
            <w:shd w:val="clear" w:color="000000" w:fill="FFFFFF"/>
            <w:noWrap/>
            <w:vAlign w:val="center"/>
            <w:hideMark/>
          </w:tcPr>
          <w:p w14:paraId="2A572573"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Soltu.DM.02G024670</w:t>
            </w:r>
          </w:p>
        </w:tc>
        <w:tc>
          <w:tcPr>
            <w:tcW w:w="1298" w:type="pct"/>
            <w:tcBorders>
              <w:top w:val="nil"/>
              <w:left w:val="nil"/>
              <w:bottom w:val="single" w:sz="4" w:space="0" w:color="auto"/>
              <w:right w:val="single" w:sz="4" w:space="0" w:color="auto"/>
            </w:tcBorders>
            <w:shd w:val="clear" w:color="000000" w:fill="FFFFFF"/>
            <w:vAlign w:val="center"/>
            <w:hideMark/>
          </w:tcPr>
          <w:p w14:paraId="6C448664"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Dehydrin domain containing protein</w:t>
            </w:r>
          </w:p>
        </w:tc>
        <w:tc>
          <w:tcPr>
            <w:tcW w:w="191" w:type="pct"/>
            <w:tcBorders>
              <w:top w:val="nil"/>
              <w:left w:val="nil"/>
              <w:bottom w:val="single" w:sz="4" w:space="0" w:color="auto"/>
              <w:right w:val="nil"/>
            </w:tcBorders>
            <w:shd w:val="clear" w:color="000000" w:fill="FFFFFF"/>
            <w:noWrap/>
            <w:vAlign w:val="center"/>
            <w:hideMark/>
          </w:tcPr>
          <w:p w14:paraId="1BE48D76"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5.68</w:t>
            </w:r>
          </w:p>
        </w:tc>
        <w:tc>
          <w:tcPr>
            <w:tcW w:w="274" w:type="pct"/>
            <w:tcBorders>
              <w:top w:val="nil"/>
              <w:left w:val="nil"/>
              <w:bottom w:val="single" w:sz="4" w:space="0" w:color="auto"/>
              <w:right w:val="nil"/>
            </w:tcBorders>
            <w:shd w:val="clear" w:color="000000" w:fill="FFFFFF"/>
            <w:noWrap/>
            <w:vAlign w:val="center"/>
            <w:hideMark/>
          </w:tcPr>
          <w:p w14:paraId="2A13A755"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1.11E-04</w:t>
            </w:r>
          </w:p>
        </w:tc>
        <w:tc>
          <w:tcPr>
            <w:tcW w:w="191" w:type="pct"/>
            <w:tcBorders>
              <w:top w:val="nil"/>
              <w:left w:val="nil"/>
              <w:bottom w:val="single" w:sz="4" w:space="0" w:color="auto"/>
              <w:right w:val="nil"/>
            </w:tcBorders>
            <w:shd w:val="clear" w:color="000000" w:fill="FFFFFF"/>
            <w:noWrap/>
            <w:vAlign w:val="center"/>
            <w:hideMark/>
          </w:tcPr>
          <w:p w14:paraId="4F073BF3"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7.73</w:t>
            </w:r>
          </w:p>
        </w:tc>
        <w:tc>
          <w:tcPr>
            <w:tcW w:w="273" w:type="pct"/>
            <w:tcBorders>
              <w:top w:val="nil"/>
              <w:left w:val="nil"/>
              <w:bottom w:val="single" w:sz="4" w:space="0" w:color="auto"/>
              <w:right w:val="nil"/>
            </w:tcBorders>
            <w:shd w:val="clear" w:color="000000" w:fill="FFFFFF"/>
            <w:noWrap/>
            <w:vAlign w:val="center"/>
            <w:hideMark/>
          </w:tcPr>
          <w:p w14:paraId="6393AB79"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2.03E-10</w:t>
            </w:r>
          </w:p>
        </w:tc>
        <w:tc>
          <w:tcPr>
            <w:tcW w:w="202" w:type="pct"/>
            <w:tcBorders>
              <w:top w:val="nil"/>
              <w:left w:val="nil"/>
              <w:bottom w:val="single" w:sz="4" w:space="0" w:color="auto"/>
              <w:right w:val="nil"/>
            </w:tcBorders>
            <w:shd w:val="clear" w:color="000000" w:fill="FFFFFF"/>
            <w:noWrap/>
            <w:vAlign w:val="center"/>
            <w:hideMark/>
          </w:tcPr>
          <w:p w14:paraId="332624C3"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8.61</w:t>
            </w:r>
          </w:p>
        </w:tc>
        <w:tc>
          <w:tcPr>
            <w:tcW w:w="273" w:type="pct"/>
            <w:tcBorders>
              <w:top w:val="nil"/>
              <w:left w:val="nil"/>
              <w:bottom w:val="single" w:sz="4" w:space="0" w:color="auto"/>
              <w:right w:val="nil"/>
            </w:tcBorders>
            <w:shd w:val="clear" w:color="000000" w:fill="FFFFFF"/>
            <w:noWrap/>
            <w:vAlign w:val="center"/>
            <w:hideMark/>
          </w:tcPr>
          <w:p w14:paraId="595D2494"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1.84E-10</w:t>
            </w:r>
          </w:p>
        </w:tc>
        <w:tc>
          <w:tcPr>
            <w:tcW w:w="191" w:type="pct"/>
            <w:tcBorders>
              <w:top w:val="nil"/>
              <w:left w:val="single" w:sz="4" w:space="0" w:color="auto"/>
              <w:bottom w:val="single" w:sz="4" w:space="0" w:color="auto"/>
              <w:right w:val="nil"/>
            </w:tcBorders>
            <w:shd w:val="clear" w:color="000000" w:fill="FFFFFF"/>
            <w:noWrap/>
            <w:vAlign w:val="center"/>
            <w:hideMark/>
          </w:tcPr>
          <w:p w14:paraId="65513680"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0.10</w:t>
            </w:r>
          </w:p>
        </w:tc>
        <w:tc>
          <w:tcPr>
            <w:tcW w:w="284" w:type="pct"/>
            <w:tcBorders>
              <w:top w:val="nil"/>
              <w:left w:val="nil"/>
              <w:bottom w:val="single" w:sz="4" w:space="0" w:color="auto"/>
              <w:right w:val="nil"/>
            </w:tcBorders>
            <w:shd w:val="clear" w:color="000000" w:fill="FFFFFF"/>
            <w:noWrap/>
            <w:vAlign w:val="center"/>
            <w:hideMark/>
          </w:tcPr>
          <w:p w14:paraId="77A4CC8D"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1.00E+00</w:t>
            </w:r>
          </w:p>
        </w:tc>
        <w:tc>
          <w:tcPr>
            <w:tcW w:w="191" w:type="pct"/>
            <w:tcBorders>
              <w:top w:val="nil"/>
              <w:left w:val="nil"/>
              <w:bottom w:val="single" w:sz="4" w:space="0" w:color="auto"/>
              <w:right w:val="nil"/>
            </w:tcBorders>
            <w:shd w:val="clear" w:color="000000" w:fill="FFFFFF"/>
            <w:noWrap/>
            <w:vAlign w:val="center"/>
            <w:hideMark/>
          </w:tcPr>
          <w:p w14:paraId="08482753"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3.79</w:t>
            </w:r>
          </w:p>
        </w:tc>
        <w:tc>
          <w:tcPr>
            <w:tcW w:w="273" w:type="pct"/>
            <w:tcBorders>
              <w:top w:val="nil"/>
              <w:left w:val="nil"/>
              <w:bottom w:val="single" w:sz="4" w:space="0" w:color="auto"/>
              <w:right w:val="nil"/>
            </w:tcBorders>
            <w:shd w:val="clear" w:color="000000" w:fill="FFFFFF"/>
            <w:noWrap/>
            <w:vAlign w:val="center"/>
            <w:hideMark/>
          </w:tcPr>
          <w:p w14:paraId="5319566B"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1.24E-02</w:t>
            </w:r>
          </w:p>
        </w:tc>
        <w:tc>
          <w:tcPr>
            <w:tcW w:w="191" w:type="pct"/>
            <w:tcBorders>
              <w:top w:val="nil"/>
              <w:left w:val="nil"/>
              <w:bottom w:val="single" w:sz="4" w:space="0" w:color="auto"/>
              <w:right w:val="nil"/>
            </w:tcBorders>
            <w:shd w:val="clear" w:color="000000" w:fill="FFFFFF"/>
            <w:noWrap/>
            <w:vAlign w:val="center"/>
            <w:hideMark/>
          </w:tcPr>
          <w:p w14:paraId="0E153AB7"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4.83</w:t>
            </w:r>
          </w:p>
        </w:tc>
        <w:tc>
          <w:tcPr>
            <w:tcW w:w="467" w:type="pct"/>
            <w:tcBorders>
              <w:top w:val="nil"/>
              <w:left w:val="nil"/>
              <w:bottom w:val="single" w:sz="4" w:space="0" w:color="auto"/>
              <w:right w:val="single" w:sz="4" w:space="0" w:color="auto"/>
            </w:tcBorders>
            <w:shd w:val="clear" w:color="000000" w:fill="FFFFFF"/>
            <w:noWrap/>
            <w:vAlign w:val="center"/>
            <w:hideMark/>
          </w:tcPr>
          <w:p w14:paraId="5F7A2AE9"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7.73E-05</w:t>
            </w:r>
          </w:p>
        </w:tc>
      </w:tr>
      <w:tr w:rsidR="007B4BFF" w:rsidRPr="007B4BFF" w14:paraId="6D446AA3" w14:textId="77777777" w:rsidTr="007B4BFF">
        <w:trPr>
          <w:gridAfter w:val="1"/>
          <w:wAfter w:w="84" w:type="pct"/>
          <w:trHeight w:val="288"/>
        </w:trPr>
        <w:tc>
          <w:tcPr>
            <w:tcW w:w="618" w:type="pct"/>
            <w:tcBorders>
              <w:top w:val="nil"/>
              <w:left w:val="single" w:sz="4" w:space="0" w:color="auto"/>
              <w:bottom w:val="single" w:sz="4" w:space="0" w:color="auto"/>
              <w:right w:val="nil"/>
            </w:tcBorders>
            <w:shd w:val="clear" w:color="000000" w:fill="FFFFFF"/>
            <w:noWrap/>
            <w:vAlign w:val="center"/>
            <w:hideMark/>
          </w:tcPr>
          <w:p w14:paraId="1497C585" w14:textId="77777777" w:rsidR="007B4BFF" w:rsidRPr="007B4BFF" w:rsidRDefault="007B4BFF" w:rsidP="007B4BFF">
            <w:pPr>
              <w:spacing w:before="0" w:after="0"/>
              <w:rPr>
                <w:rFonts w:ascii="Calibri" w:eastAsia="Times New Roman" w:hAnsi="Calibri" w:cs="Calibri"/>
                <w:b/>
                <w:bCs/>
                <w:color w:val="000000"/>
                <w:sz w:val="16"/>
                <w:szCs w:val="16"/>
                <w:lang w:val="en-GB" w:eastAsia="en-GB"/>
              </w:rPr>
            </w:pPr>
            <w:r w:rsidRPr="007B4BFF">
              <w:rPr>
                <w:rFonts w:ascii="Calibri" w:eastAsia="Times New Roman" w:hAnsi="Calibri" w:cs="Calibri"/>
                <w:b/>
                <w:bCs/>
                <w:color w:val="000000"/>
                <w:sz w:val="16"/>
                <w:szCs w:val="16"/>
                <w:lang w:val="en-GB" w:eastAsia="en-GB"/>
              </w:rPr>
              <w:lastRenderedPageBreak/>
              <w:t>Others</w:t>
            </w:r>
          </w:p>
        </w:tc>
        <w:tc>
          <w:tcPr>
            <w:tcW w:w="1298" w:type="pct"/>
            <w:tcBorders>
              <w:top w:val="nil"/>
              <w:left w:val="nil"/>
              <w:bottom w:val="single" w:sz="4" w:space="0" w:color="auto"/>
              <w:right w:val="nil"/>
            </w:tcBorders>
            <w:shd w:val="clear" w:color="000000" w:fill="FFFFFF"/>
            <w:noWrap/>
            <w:vAlign w:val="center"/>
            <w:hideMark/>
          </w:tcPr>
          <w:p w14:paraId="1D812A67" w14:textId="77777777" w:rsidR="007B4BFF" w:rsidRPr="007B4BFF" w:rsidRDefault="007B4BFF" w:rsidP="007B4BFF">
            <w:pPr>
              <w:spacing w:before="0" w:after="0"/>
              <w:rPr>
                <w:rFonts w:ascii="Calibri" w:eastAsia="Times New Roman" w:hAnsi="Calibri" w:cs="Calibri"/>
                <w:b/>
                <w:bCs/>
                <w:color w:val="000000"/>
                <w:sz w:val="16"/>
                <w:szCs w:val="16"/>
                <w:lang w:val="en-GB" w:eastAsia="en-GB"/>
              </w:rPr>
            </w:pPr>
            <w:r w:rsidRPr="007B4BFF">
              <w:rPr>
                <w:rFonts w:ascii="Calibri" w:eastAsia="Times New Roman" w:hAnsi="Calibri" w:cs="Calibri"/>
                <w:b/>
                <w:bCs/>
                <w:color w:val="000000"/>
                <w:sz w:val="16"/>
                <w:szCs w:val="16"/>
                <w:lang w:val="en-GB" w:eastAsia="en-GB"/>
              </w:rPr>
              <w:t> </w:t>
            </w:r>
          </w:p>
        </w:tc>
        <w:tc>
          <w:tcPr>
            <w:tcW w:w="191" w:type="pct"/>
            <w:tcBorders>
              <w:top w:val="nil"/>
              <w:left w:val="nil"/>
              <w:bottom w:val="nil"/>
              <w:right w:val="nil"/>
            </w:tcBorders>
            <w:shd w:val="clear" w:color="000000" w:fill="FFFFFF"/>
            <w:noWrap/>
            <w:vAlign w:val="center"/>
            <w:hideMark/>
          </w:tcPr>
          <w:p w14:paraId="7F4475E6" w14:textId="77777777" w:rsidR="007B4BFF" w:rsidRPr="007B4BFF" w:rsidRDefault="007B4BFF" w:rsidP="007B4BFF">
            <w:pPr>
              <w:spacing w:before="0" w:after="0"/>
              <w:rPr>
                <w:rFonts w:ascii="Calibri" w:eastAsia="Times New Roman" w:hAnsi="Calibri" w:cs="Calibri"/>
                <w:b/>
                <w:bCs/>
                <w:color w:val="000000"/>
                <w:sz w:val="16"/>
                <w:szCs w:val="16"/>
                <w:lang w:val="en-GB" w:eastAsia="en-GB"/>
              </w:rPr>
            </w:pPr>
            <w:r w:rsidRPr="007B4BFF">
              <w:rPr>
                <w:rFonts w:ascii="Calibri" w:eastAsia="Times New Roman" w:hAnsi="Calibri" w:cs="Calibri"/>
                <w:b/>
                <w:bCs/>
                <w:color w:val="000000"/>
                <w:sz w:val="16"/>
                <w:szCs w:val="16"/>
                <w:lang w:val="en-GB" w:eastAsia="en-GB"/>
              </w:rPr>
              <w:t> </w:t>
            </w:r>
          </w:p>
        </w:tc>
        <w:tc>
          <w:tcPr>
            <w:tcW w:w="274" w:type="pct"/>
            <w:tcBorders>
              <w:top w:val="nil"/>
              <w:left w:val="nil"/>
              <w:bottom w:val="nil"/>
              <w:right w:val="nil"/>
            </w:tcBorders>
            <w:shd w:val="clear" w:color="000000" w:fill="FFFFFF"/>
            <w:noWrap/>
            <w:vAlign w:val="center"/>
            <w:hideMark/>
          </w:tcPr>
          <w:p w14:paraId="006BF983" w14:textId="77777777" w:rsidR="007B4BFF" w:rsidRPr="007B4BFF" w:rsidRDefault="007B4BFF" w:rsidP="007B4BFF">
            <w:pPr>
              <w:spacing w:before="0" w:after="0"/>
              <w:rPr>
                <w:rFonts w:ascii="Calibri" w:eastAsia="Times New Roman" w:hAnsi="Calibri" w:cs="Calibri"/>
                <w:b/>
                <w:bCs/>
                <w:color w:val="000000"/>
                <w:sz w:val="16"/>
                <w:szCs w:val="16"/>
                <w:lang w:val="en-GB" w:eastAsia="en-GB"/>
              </w:rPr>
            </w:pPr>
            <w:r w:rsidRPr="007B4BFF">
              <w:rPr>
                <w:rFonts w:ascii="Calibri" w:eastAsia="Times New Roman" w:hAnsi="Calibri" w:cs="Calibri"/>
                <w:b/>
                <w:bCs/>
                <w:color w:val="000000"/>
                <w:sz w:val="16"/>
                <w:szCs w:val="16"/>
                <w:lang w:val="en-GB" w:eastAsia="en-GB"/>
              </w:rPr>
              <w:t> </w:t>
            </w:r>
          </w:p>
        </w:tc>
        <w:tc>
          <w:tcPr>
            <w:tcW w:w="191" w:type="pct"/>
            <w:tcBorders>
              <w:top w:val="nil"/>
              <w:left w:val="nil"/>
              <w:bottom w:val="nil"/>
              <w:right w:val="nil"/>
            </w:tcBorders>
            <w:shd w:val="clear" w:color="000000" w:fill="FFFFFF"/>
            <w:noWrap/>
            <w:vAlign w:val="center"/>
            <w:hideMark/>
          </w:tcPr>
          <w:p w14:paraId="494FBAEE" w14:textId="77777777" w:rsidR="007B4BFF" w:rsidRPr="007B4BFF" w:rsidRDefault="007B4BFF" w:rsidP="007B4BFF">
            <w:pPr>
              <w:spacing w:before="0" w:after="0"/>
              <w:rPr>
                <w:rFonts w:ascii="Calibri" w:eastAsia="Times New Roman" w:hAnsi="Calibri" w:cs="Calibri"/>
                <w:b/>
                <w:bCs/>
                <w:color w:val="000000"/>
                <w:sz w:val="16"/>
                <w:szCs w:val="16"/>
                <w:lang w:val="en-GB" w:eastAsia="en-GB"/>
              </w:rPr>
            </w:pPr>
            <w:r w:rsidRPr="007B4BFF">
              <w:rPr>
                <w:rFonts w:ascii="Calibri" w:eastAsia="Times New Roman" w:hAnsi="Calibri" w:cs="Calibri"/>
                <w:b/>
                <w:bCs/>
                <w:color w:val="000000"/>
                <w:sz w:val="16"/>
                <w:szCs w:val="16"/>
                <w:lang w:val="en-GB" w:eastAsia="en-GB"/>
              </w:rPr>
              <w:t> </w:t>
            </w:r>
          </w:p>
        </w:tc>
        <w:tc>
          <w:tcPr>
            <w:tcW w:w="273" w:type="pct"/>
            <w:tcBorders>
              <w:top w:val="nil"/>
              <w:left w:val="nil"/>
              <w:bottom w:val="nil"/>
              <w:right w:val="nil"/>
            </w:tcBorders>
            <w:shd w:val="clear" w:color="000000" w:fill="FFFFFF"/>
            <w:noWrap/>
            <w:vAlign w:val="center"/>
            <w:hideMark/>
          </w:tcPr>
          <w:p w14:paraId="12C319FA" w14:textId="77777777" w:rsidR="007B4BFF" w:rsidRPr="007B4BFF" w:rsidRDefault="007B4BFF" w:rsidP="007B4BFF">
            <w:pPr>
              <w:spacing w:before="0" w:after="0"/>
              <w:rPr>
                <w:rFonts w:ascii="Calibri" w:eastAsia="Times New Roman" w:hAnsi="Calibri" w:cs="Calibri"/>
                <w:b/>
                <w:bCs/>
                <w:color w:val="000000"/>
                <w:sz w:val="16"/>
                <w:szCs w:val="16"/>
                <w:lang w:val="en-GB" w:eastAsia="en-GB"/>
              </w:rPr>
            </w:pPr>
            <w:r w:rsidRPr="007B4BFF">
              <w:rPr>
                <w:rFonts w:ascii="Calibri" w:eastAsia="Times New Roman" w:hAnsi="Calibri" w:cs="Calibri"/>
                <w:b/>
                <w:bCs/>
                <w:color w:val="000000"/>
                <w:sz w:val="16"/>
                <w:szCs w:val="16"/>
                <w:lang w:val="en-GB" w:eastAsia="en-GB"/>
              </w:rPr>
              <w:t> </w:t>
            </w:r>
          </w:p>
        </w:tc>
        <w:tc>
          <w:tcPr>
            <w:tcW w:w="202" w:type="pct"/>
            <w:tcBorders>
              <w:top w:val="nil"/>
              <w:left w:val="nil"/>
              <w:bottom w:val="nil"/>
              <w:right w:val="nil"/>
            </w:tcBorders>
            <w:shd w:val="clear" w:color="000000" w:fill="FFFFFF"/>
            <w:noWrap/>
            <w:vAlign w:val="center"/>
            <w:hideMark/>
          </w:tcPr>
          <w:p w14:paraId="61C83EC5" w14:textId="77777777" w:rsidR="007B4BFF" w:rsidRPr="007B4BFF" w:rsidRDefault="007B4BFF" w:rsidP="007B4BFF">
            <w:pPr>
              <w:spacing w:before="0" w:after="0"/>
              <w:rPr>
                <w:rFonts w:ascii="Calibri" w:eastAsia="Times New Roman" w:hAnsi="Calibri" w:cs="Calibri"/>
                <w:b/>
                <w:bCs/>
                <w:color w:val="000000"/>
                <w:sz w:val="16"/>
                <w:szCs w:val="16"/>
                <w:lang w:val="en-GB" w:eastAsia="en-GB"/>
              </w:rPr>
            </w:pPr>
            <w:r w:rsidRPr="007B4BFF">
              <w:rPr>
                <w:rFonts w:ascii="Calibri" w:eastAsia="Times New Roman" w:hAnsi="Calibri" w:cs="Calibri"/>
                <w:b/>
                <w:bCs/>
                <w:color w:val="000000"/>
                <w:sz w:val="16"/>
                <w:szCs w:val="16"/>
                <w:lang w:val="en-GB" w:eastAsia="en-GB"/>
              </w:rPr>
              <w:t> </w:t>
            </w:r>
          </w:p>
        </w:tc>
        <w:tc>
          <w:tcPr>
            <w:tcW w:w="273" w:type="pct"/>
            <w:tcBorders>
              <w:top w:val="nil"/>
              <w:left w:val="nil"/>
              <w:bottom w:val="nil"/>
              <w:right w:val="nil"/>
            </w:tcBorders>
            <w:shd w:val="clear" w:color="000000" w:fill="FFFFFF"/>
            <w:noWrap/>
            <w:vAlign w:val="center"/>
            <w:hideMark/>
          </w:tcPr>
          <w:p w14:paraId="5A1CF92F" w14:textId="77777777" w:rsidR="007B4BFF" w:rsidRPr="007B4BFF" w:rsidRDefault="007B4BFF" w:rsidP="007B4BFF">
            <w:pPr>
              <w:spacing w:before="0" w:after="0"/>
              <w:rPr>
                <w:rFonts w:ascii="Calibri" w:eastAsia="Times New Roman" w:hAnsi="Calibri" w:cs="Calibri"/>
                <w:b/>
                <w:bCs/>
                <w:color w:val="000000"/>
                <w:sz w:val="16"/>
                <w:szCs w:val="16"/>
                <w:lang w:val="en-GB" w:eastAsia="en-GB"/>
              </w:rPr>
            </w:pPr>
            <w:r w:rsidRPr="007B4BFF">
              <w:rPr>
                <w:rFonts w:ascii="Calibri" w:eastAsia="Times New Roman" w:hAnsi="Calibri" w:cs="Calibri"/>
                <w:b/>
                <w:bCs/>
                <w:color w:val="000000"/>
                <w:sz w:val="16"/>
                <w:szCs w:val="16"/>
                <w:lang w:val="en-GB" w:eastAsia="en-GB"/>
              </w:rPr>
              <w:t> </w:t>
            </w:r>
          </w:p>
        </w:tc>
        <w:tc>
          <w:tcPr>
            <w:tcW w:w="191" w:type="pct"/>
            <w:tcBorders>
              <w:top w:val="nil"/>
              <w:left w:val="nil"/>
              <w:bottom w:val="nil"/>
              <w:right w:val="nil"/>
            </w:tcBorders>
            <w:shd w:val="clear" w:color="000000" w:fill="FFFFFF"/>
            <w:noWrap/>
            <w:vAlign w:val="center"/>
            <w:hideMark/>
          </w:tcPr>
          <w:p w14:paraId="24907650" w14:textId="77777777" w:rsidR="007B4BFF" w:rsidRPr="007B4BFF" w:rsidRDefault="007B4BFF" w:rsidP="007B4BFF">
            <w:pPr>
              <w:spacing w:before="0" w:after="0"/>
              <w:rPr>
                <w:rFonts w:ascii="Calibri" w:eastAsia="Times New Roman" w:hAnsi="Calibri" w:cs="Calibri"/>
                <w:b/>
                <w:bCs/>
                <w:color w:val="000000"/>
                <w:sz w:val="16"/>
                <w:szCs w:val="16"/>
                <w:lang w:val="en-GB" w:eastAsia="en-GB"/>
              </w:rPr>
            </w:pPr>
            <w:r w:rsidRPr="007B4BFF">
              <w:rPr>
                <w:rFonts w:ascii="Calibri" w:eastAsia="Times New Roman" w:hAnsi="Calibri" w:cs="Calibri"/>
                <w:b/>
                <w:bCs/>
                <w:color w:val="000000"/>
                <w:sz w:val="16"/>
                <w:szCs w:val="16"/>
                <w:lang w:val="en-GB" w:eastAsia="en-GB"/>
              </w:rPr>
              <w:t> </w:t>
            </w:r>
          </w:p>
        </w:tc>
        <w:tc>
          <w:tcPr>
            <w:tcW w:w="284" w:type="pct"/>
            <w:tcBorders>
              <w:top w:val="nil"/>
              <w:left w:val="nil"/>
              <w:bottom w:val="nil"/>
              <w:right w:val="nil"/>
            </w:tcBorders>
            <w:shd w:val="clear" w:color="000000" w:fill="FFFFFF"/>
            <w:noWrap/>
            <w:vAlign w:val="center"/>
            <w:hideMark/>
          </w:tcPr>
          <w:p w14:paraId="5517A6AA" w14:textId="77777777" w:rsidR="007B4BFF" w:rsidRPr="007B4BFF" w:rsidRDefault="007B4BFF" w:rsidP="007B4BFF">
            <w:pPr>
              <w:spacing w:before="0" w:after="0"/>
              <w:rPr>
                <w:rFonts w:ascii="Calibri" w:eastAsia="Times New Roman" w:hAnsi="Calibri" w:cs="Calibri"/>
                <w:b/>
                <w:bCs/>
                <w:color w:val="000000"/>
                <w:sz w:val="16"/>
                <w:szCs w:val="16"/>
                <w:lang w:val="en-GB" w:eastAsia="en-GB"/>
              </w:rPr>
            </w:pPr>
            <w:r w:rsidRPr="007B4BFF">
              <w:rPr>
                <w:rFonts w:ascii="Calibri" w:eastAsia="Times New Roman" w:hAnsi="Calibri" w:cs="Calibri"/>
                <w:b/>
                <w:bCs/>
                <w:color w:val="000000"/>
                <w:sz w:val="16"/>
                <w:szCs w:val="16"/>
                <w:lang w:val="en-GB" w:eastAsia="en-GB"/>
              </w:rPr>
              <w:t> </w:t>
            </w:r>
          </w:p>
        </w:tc>
        <w:tc>
          <w:tcPr>
            <w:tcW w:w="191" w:type="pct"/>
            <w:tcBorders>
              <w:top w:val="nil"/>
              <w:left w:val="nil"/>
              <w:bottom w:val="nil"/>
              <w:right w:val="nil"/>
            </w:tcBorders>
            <w:shd w:val="clear" w:color="000000" w:fill="FFFFFF"/>
            <w:noWrap/>
            <w:vAlign w:val="center"/>
            <w:hideMark/>
          </w:tcPr>
          <w:p w14:paraId="0761AC2A" w14:textId="77777777" w:rsidR="007B4BFF" w:rsidRPr="007B4BFF" w:rsidRDefault="007B4BFF" w:rsidP="007B4BFF">
            <w:pPr>
              <w:spacing w:before="0" w:after="0"/>
              <w:rPr>
                <w:rFonts w:ascii="Calibri" w:eastAsia="Times New Roman" w:hAnsi="Calibri" w:cs="Calibri"/>
                <w:b/>
                <w:bCs/>
                <w:color w:val="000000"/>
                <w:sz w:val="16"/>
                <w:szCs w:val="16"/>
                <w:lang w:val="en-GB" w:eastAsia="en-GB"/>
              </w:rPr>
            </w:pPr>
            <w:r w:rsidRPr="007B4BFF">
              <w:rPr>
                <w:rFonts w:ascii="Calibri" w:eastAsia="Times New Roman" w:hAnsi="Calibri" w:cs="Calibri"/>
                <w:b/>
                <w:bCs/>
                <w:color w:val="000000"/>
                <w:sz w:val="16"/>
                <w:szCs w:val="16"/>
                <w:lang w:val="en-GB" w:eastAsia="en-GB"/>
              </w:rPr>
              <w:t> </w:t>
            </w:r>
          </w:p>
        </w:tc>
        <w:tc>
          <w:tcPr>
            <w:tcW w:w="273" w:type="pct"/>
            <w:tcBorders>
              <w:top w:val="nil"/>
              <w:left w:val="nil"/>
              <w:bottom w:val="nil"/>
              <w:right w:val="nil"/>
            </w:tcBorders>
            <w:shd w:val="clear" w:color="000000" w:fill="FFFFFF"/>
            <w:noWrap/>
            <w:vAlign w:val="center"/>
            <w:hideMark/>
          </w:tcPr>
          <w:p w14:paraId="49168A05" w14:textId="77777777" w:rsidR="007B4BFF" w:rsidRPr="007B4BFF" w:rsidRDefault="007B4BFF" w:rsidP="007B4BFF">
            <w:pPr>
              <w:spacing w:before="0" w:after="0"/>
              <w:rPr>
                <w:rFonts w:ascii="Calibri" w:eastAsia="Times New Roman" w:hAnsi="Calibri" w:cs="Calibri"/>
                <w:b/>
                <w:bCs/>
                <w:color w:val="000000"/>
                <w:sz w:val="16"/>
                <w:szCs w:val="16"/>
                <w:lang w:val="en-GB" w:eastAsia="en-GB"/>
              </w:rPr>
            </w:pPr>
            <w:r w:rsidRPr="007B4BFF">
              <w:rPr>
                <w:rFonts w:ascii="Calibri" w:eastAsia="Times New Roman" w:hAnsi="Calibri" w:cs="Calibri"/>
                <w:b/>
                <w:bCs/>
                <w:color w:val="000000"/>
                <w:sz w:val="16"/>
                <w:szCs w:val="16"/>
                <w:lang w:val="en-GB" w:eastAsia="en-GB"/>
              </w:rPr>
              <w:t> </w:t>
            </w:r>
          </w:p>
        </w:tc>
        <w:tc>
          <w:tcPr>
            <w:tcW w:w="191" w:type="pct"/>
            <w:tcBorders>
              <w:top w:val="nil"/>
              <w:left w:val="nil"/>
              <w:bottom w:val="nil"/>
              <w:right w:val="nil"/>
            </w:tcBorders>
            <w:shd w:val="clear" w:color="000000" w:fill="FFFFFF"/>
            <w:noWrap/>
            <w:vAlign w:val="center"/>
            <w:hideMark/>
          </w:tcPr>
          <w:p w14:paraId="00B9B597" w14:textId="77777777" w:rsidR="007B4BFF" w:rsidRPr="007B4BFF" w:rsidRDefault="007B4BFF" w:rsidP="007B4BFF">
            <w:pPr>
              <w:spacing w:before="0" w:after="0"/>
              <w:rPr>
                <w:rFonts w:ascii="Calibri" w:eastAsia="Times New Roman" w:hAnsi="Calibri" w:cs="Calibri"/>
                <w:b/>
                <w:bCs/>
                <w:color w:val="000000"/>
                <w:sz w:val="16"/>
                <w:szCs w:val="16"/>
                <w:lang w:val="en-GB" w:eastAsia="en-GB"/>
              </w:rPr>
            </w:pPr>
            <w:r w:rsidRPr="007B4BFF">
              <w:rPr>
                <w:rFonts w:ascii="Calibri" w:eastAsia="Times New Roman" w:hAnsi="Calibri" w:cs="Calibri"/>
                <w:b/>
                <w:bCs/>
                <w:color w:val="000000"/>
                <w:sz w:val="16"/>
                <w:szCs w:val="16"/>
                <w:lang w:val="en-GB" w:eastAsia="en-GB"/>
              </w:rPr>
              <w:t> </w:t>
            </w:r>
          </w:p>
        </w:tc>
        <w:tc>
          <w:tcPr>
            <w:tcW w:w="467" w:type="pct"/>
            <w:tcBorders>
              <w:top w:val="nil"/>
              <w:left w:val="nil"/>
              <w:bottom w:val="nil"/>
              <w:right w:val="single" w:sz="4" w:space="0" w:color="auto"/>
            </w:tcBorders>
            <w:shd w:val="clear" w:color="000000" w:fill="FFFFFF"/>
            <w:noWrap/>
            <w:vAlign w:val="center"/>
            <w:hideMark/>
          </w:tcPr>
          <w:p w14:paraId="6F78182D" w14:textId="77777777" w:rsidR="007B4BFF" w:rsidRPr="007B4BFF" w:rsidRDefault="007B4BFF" w:rsidP="007B4BFF">
            <w:pPr>
              <w:spacing w:before="0" w:after="0"/>
              <w:rPr>
                <w:rFonts w:ascii="Calibri" w:eastAsia="Times New Roman" w:hAnsi="Calibri" w:cs="Calibri"/>
                <w:b/>
                <w:bCs/>
                <w:color w:val="000000"/>
                <w:sz w:val="16"/>
                <w:szCs w:val="16"/>
                <w:lang w:val="en-GB" w:eastAsia="en-GB"/>
              </w:rPr>
            </w:pPr>
            <w:r w:rsidRPr="007B4BFF">
              <w:rPr>
                <w:rFonts w:ascii="Calibri" w:eastAsia="Times New Roman" w:hAnsi="Calibri" w:cs="Calibri"/>
                <w:b/>
                <w:bCs/>
                <w:color w:val="000000"/>
                <w:sz w:val="16"/>
                <w:szCs w:val="16"/>
                <w:lang w:val="en-GB" w:eastAsia="en-GB"/>
              </w:rPr>
              <w:t> </w:t>
            </w:r>
          </w:p>
        </w:tc>
      </w:tr>
      <w:tr w:rsidR="007B4BFF" w:rsidRPr="007B4BFF" w14:paraId="1C20C10F" w14:textId="77777777" w:rsidTr="007B4BFF">
        <w:trPr>
          <w:gridAfter w:val="1"/>
          <w:wAfter w:w="84" w:type="pct"/>
          <w:trHeight w:val="288"/>
        </w:trPr>
        <w:tc>
          <w:tcPr>
            <w:tcW w:w="618" w:type="pct"/>
            <w:tcBorders>
              <w:top w:val="nil"/>
              <w:left w:val="single" w:sz="4" w:space="0" w:color="auto"/>
              <w:bottom w:val="single" w:sz="4" w:space="0" w:color="auto"/>
              <w:right w:val="nil"/>
            </w:tcBorders>
            <w:shd w:val="clear" w:color="000000" w:fill="FFFFFF"/>
            <w:noWrap/>
            <w:vAlign w:val="center"/>
            <w:hideMark/>
          </w:tcPr>
          <w:p w14:paraId="74BBD0FE"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Soltu.DM.06G026880</w:t>
            </w:r>
          </w:p>
        </w:tc>
        <w:tc>
          <w:tcPr>
            <w:tcW w:w="1298" w:type="pct"/>
            <w:tcBorders>
              <w:top w:val="nil"/>
              <w:left w:val="nil"/>
              <w:bottom w:val="single" w:sz="4" w:space="0" w:color="auto"/>
              <w:right w:val="single" w:sz="4" w:space="0" w:color="auto"/>
            </w:tcBorders>
            <w:shd w:val="clear" w:color="000000" w:fill="FFFFFF"/>
            <w:vAlign w:val="center"/>
            <w:hideMark/>
          </w:tcPr>
          <w:p w14:paraId="644DA21F"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proofErr w:type="spellStart"/>
            <w:r w:rsidRPr="007B4BFF">
              <w:rPr>
                <w:rFonts w:ascii="Calibri" w:eastAsia="Times New Roman" w:hAnsi="Calibri" w:cs="Calibri"/>
                <w:color w:val="000000"/>
                <w:sz w:val="16"/>
                <w:szCs w:val="16"/>
                <w:lang w:val="en-GB" w:eastAsia="en-GB"/>
              </w:rPr>
              <w:t>Octicosapeptide</w:t>
            </w:r>
            <w:proofErr w:type="spellEnd"/>
            <w:r w:rsidRPr="007B4BFF">
              <w:rPr>
                <w:rFonts w:ascii="Calibri" w:eastAsia="Times New Roman" w:hAnsi="Calibri" w:cs="Calibri"/>
                <w:color w:val="000000"/>
                <w:sz w:val="16"/>
                <w:szCs w:val="16"/>
                <w:lang w:val="en-GB" w:eastAsia="en-GB"/>
              </w:rPr>
              <w:t>/</w:t>
            </w:r>
            <w:proofErr w:type="spellStart"/>
            <w:r w:rsidRPr="007B4BFF">
              <w:rPr>
                <w:rFonts w:ascii="Calibri" w:eastAsia="Times New Roman" w:hAnsi="Calibri" w:cs="Calibri"/>
                <w:color w:val="000000"/>
                <w:sz w:val="16"/>
                <w:szCs w:val="16"/>
                <w:lang w:val="en-GB" w:eastAsia="en-GB"/>
              </w:rPr>
              <w:t>Phox</w:t>
            </w:r>
            <w:proofErr w:type="spellEnd"/>
            <w:r w:rsidRPr="007B4BFF">
              <w:rPr>
                <w:rFonts w:ascii="Calibri" w:eastAsia="Times New Roman" w:hAnsi="Calibri" w:cs="Calibri"/>
                <w:color w:val="000000"/>
                <w:sz w:val="16"/>
                <w:szCs w:val="16"/>
                <w:lang w:val="en-GB" w:eastAsia="en-GB"/>
              </w:rPr>
              <w:t>/Bem1p family protein</w:t>
            </w:r>
          </w:p>
        </w:tc>
        <w:tc>
          <w:tcPr>
            <w:tcW w:w="191" w:type="pct"/>
            <w:tcBorders>
              <w:top w:val="single" w:sz="4" w:space="0" w:color="auto"/>
              <w:left w:val="nil"/>
              <w:bottom w:val="nil"/>
              <w:right w:val="nil"/>
            </w:tcBorders>
            <w:shd w:val="clear" w:color="000000" w:fill="FFFFFF"/>
            <w:noWrap/>
            <w:vAlign w:val="center"/>
            <w:hideMark/>
          </w:tcPr>
          <w:p w14:paraId="1151773A"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6.29</w:t>
            </w:r>
          </w:p>
        </w:tc>
        <w:tc>
          <w:tcPr>
            <w:tcW w:w="274" w:type="pct"/>
            <w:tcBorders>
              <w:top w:val="single" w:sz="4" w:space="0" w:color="auto"/>
              <w:left w:val="nil"/>
              <w:bottom w:val="nil"/>
              <w:right w:val="nil"/>
            </w:tcBorders>
            <w:shd w:val="clear" w:color="000000" w:fill="FFFFFF"/>
            <w:noWrap/>
            <w:vAlign w:val="center"/>
            <w:hideMark/>
          </w:tcPr>
          <w:p w14:paraId="7D579820"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1.86E-03</w:t>
            </w:r>
          </w:p>
        </w:tc>
        <w:tc>
          <w:tcPr>
            <w:tcW w:w="191" w:type="pct"/>
            <w:tcBorders>
              <w:top w:val="single" w:sz="4" w:space="0" w:color="auto"/>
              <w:left w:val="nil"/>
              <w:bottom w:val="nil"/>
              <w:right w:val="nil"/>
            </w:tcBorders>
            <w:shd w:val="clear" w:color="000000" w:fill="FFFFFF"/>
            <w:noWrap/>
            <w:vAlign w:val="center"/>
            <w:hideMark/>
          </w:tcPr>
          <w:p w14:paraId="2473FC56"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4.72</w:t>
            </w:r>
          </w:p>
        </w:tc>
        <w:tc>
          <w:tcPr>
            <w:tcW w:w="273" w:type="pct"/>
            <w:tcBorders>
              <w:top w:val="single" w:sz="4" w:space="0" w:color="auto"/>
              <w:left w:val="nil"/>
              <w:bottom w:val="nil"/>
              <w:right w:val="nil"/>
            </w:tcBorders>
            <w:shd w:val="clear" w:color="000000" w:fill="FFFFFF"/>
            <w:noWrap/>
            <w:vAlign w:val="center"/>
            <w:hideMark/>
          </w:tcPr>
          <w:p w14:paraId="10A43AB3"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6.84E-03</w:t>
            </w:r>
          </w:p>
        </w:tc>
        <w:tc>
          <w:tcPr>
            <w:tcW w:w="202" w:type="pct"/>
            <w:tcBorders>
              <w:top w:val="single" w:sz="4" w:space="0" w:color="auto"/>
              <w:left w:val="nil"/>
              <w:bottom w:val="nil"/>
              <w:right w:val="nil"/>
            </w:tcBorders>
            <w:shd w:val="clear" w:color="000000" w:fill="FFFFFF"/>
            <w:noWrap/>
            <w:vAlign w:val="center"/>
            <w:hideMark/>
          </w:tcPr>
          <w:p w14:paraId="076C9523"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5.61</w:t>
            </w:r>
          </w:p>
        </w:tc>
        <w:tc>
          <w:tcPr>
            <w:tcW w:w="273" w:type="pct"/>
            <w:tcBorders>
              <w:top w:val="single" w:sz="4" w:space="0" w:color="auto"/>
              <w:left w:val="nil"/>
              <w:bottom w:val="nil"/>
              <w:right w:val="single" w:sz="4" w:space="0" w:color="auto"/>
            </w:tcBorders>
            <w:shd w:val="clear" w:color="000000" w:fill="FFFFFF"/>
            <w:noWrap/>
            <w:vAlign w:val="center"/>
            <w:hideMark/>
          </w:tcPr>
          <w:p w14:paraId="6BA2045A"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2.64E-03</w:t>
            </w:r>
          </w:p>
        </w:tc>
        <w:tc>
          <w:tcPr>
            <w:tcW w:w="191" w:type="pct"/>
            <w:tcBorders>
              <w:top w:val="single" w:sz="4" w:space="0" w:color="auto"/>
              <w:left w:val="nil"/>
              <w:bottom w:val="nil"/>
              <w:right w:val="nil"/>
            </w:tcBorders>
            <w:shd w:val="clear" w:color="000000" w:fill="FFFFFF"/>
            <w:noWrap/>
            <w:vAlign w:val="center"/>
            <w:hideMark/>
          </w:tcPr>
          <w:p w14:paraId="418DEA14"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4.24</w:t>
            </w:r>
          </w:p>
        </w:tc>
        <w:tc>
          <w:tcPr>
            <w:tcW w:w="284" w:type="pct"/>
            <w:tcBorders>
              <w:top w:val="single" w:sz="4" w:space="0" w:color="auto"/>
              <w:left w:val="nil"/>
              <w:bottom w:val="nil"/>
              <w:right w:val="nil"/>
            </w:tcBorders>
            <w:shd w:val="clear" w:color="000000" w:fill="FFFFFF"/>
            <w:noWrap/>
            <w:vAlign w:val="center"/>
            <w:hideMark/>
          </w:tcPr>
          <w:p w14:paraId="7C59E4FE" w14:textId="77777777" w:rsidR="007B4BFF" w:rsidRPr="007B4BFF" w:rsidRDefault="007B4BFF" w:rsidP="007B4BFF">
            <w:pPr>
              <w:spacing w:before="0" w:after="0"/>
              <w:jc w:val="center"/>
              <w:rPr>
                <w:rFonts w:ascii="Calibri" w:eastAsia="Times New Roman" w:hAnsi="Calibri" w:cs="Calibri"/>
                <w:color w:val="BFBFBF"/>
                <w:sz w:val="16"/>
                <w:szCs w:val="16"/>
                <w:lang w:val="en-GB" w:eastAsia="en-GB"/>
              </w:rPr>
            </w:pPr>
            <w:r w:rsidRPr="007B4BFF">
              <w:rPr>
                <w:rFonts w:ascii="Calibri" w:eastAsia="Times New Roman" w:hAnsi="Calibri" w:cs="Calibri"/>
                <w:color w:val="BFBFBF"/>
                <w:sz w:val="16"/>
                <w:szCs w:val="16"/>
                <w:lang w:val="en-GB" w:eastAsia="en-GB"/>
              </w:rPr>
              <w:t>3.05E-01</w:t>
            </w:r>
          </w:p>
        </w:tc>
        <w:tc>
          <w:tcPr>
            <w:tcW w:w="191" w:type="pct"/>
            <w:tcBorders>
              <w:top w:val="single" w:sz="4" w:space="0" w:color="auto"/>
              <w:left w:val="nil"/>
              <w:bottom w:val="nil"/>
              <w:right w:val="nil"/>
            </w:tcBorders>
            <w:shd w:val="clear" w:color="000000" w:fill="FFFFFF"/>
            <w:noWrap/>
            <w:vAlign w:val="center"/>
            <w:hideMark/>
          </w:tcPr>
          <w:p w14:paraId="1FB2DB69"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2.92</w:t>
            </w:r>
          </w:p>
        </w:tc>
        <w:tc>
          <w:tcPr>
            <w:tcW w:w="273" w:type="pct"/>
            <w:tcBorders>
              <w:top w:val="single" w:sz="4" w:space="0" w:color="auto"/>
              <w:left w:val="nil"/>
              <w:bottom w:val="nil"/>
              <w:right w:val="nil"/>
            </w:tcBorders>
            <w:shd w:val="clear" w:color="000000" w:fill="FFFFFF"/>
            <w:noWrap/>
            <w:vAlign w:val="center"/>
            <w:hideMark/>
          </w:tcPr>
          <w:p w14:paraId="2B981DCB" w14:textId="77777777" w:rsidR="007B4BFF" w:rsidRPr="007B4BFF" w:rsidRDefault="007B4BFF" w:rsidP="007B4BFF">
            <w:pPr>
              <w:spacing w:before="0" w:after="0"/>
              <w:jc w:val="center"/>
              <w:rPr>
                <w:rFonts w:ascii="Calibri" w:eastAsia="Times New Roman" w:hAnsi="Calibri" w:cs="Calibri"/>
                <w:color w:val="BFBFBF"/>
                <w:sz w:val="16"/>
                <w:szCs w:val="16"/>
                <w:lang w:val="en-GB" w:eastAsia="en-GB"/>
              </w:rPr>
            </w:pPr>
            <w:r w:rsidRPr="007B4BFF">
              <w:rPr>
                <w:rFonts w:ascii="Calibri" w:eastAsia="Times New Roman" w:hAnsi="Calibri" w:cs="Calibri"/>
                <w:color w:val="BFBFBF"/>
                <w:sz w:val="16"/>
                <w:szCs w:val="16"/>
                <w:lang w:val="en-GB" w:eastAsia="en-GB"/>
              </w:rPr>
              <w:t>1.68E-01</w:t>
            </w:r>
          </w:p>
        </w:tc>
        <w:tc>
          <w:tcPr>
            <w:tcW w:w="191" w:type="pct"/>
            <w:tcBorders>
              <w:top w:val="single" w:sz="4" w:space="0" w:color="auto"/>
              <w:left w:val="nil"/>
              <w:bottom w:val="nil"/>
              <w:right w:val="nil"/>
            </w:tcBorders>
            <w:shd w:val="clear" w:color="000000" w:fill="FFFFFF"/>
            <w:noWrap/>
            <w:vAlign w:val="center"/>
            <w:hideMark/>
          </w:tcPr>
          <w:p w14:paraId="05BBB5A3"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2.91</w:t>
            </w:r>
          </w:p>
        </w:tc>
        <w:tc>
          <w:tcPr>
            <w:tcW w:w="467" w:type="pct"/>
            <w:tcBorders>
              <w:top w:val="single" w:sz="4" w:space="0" w:color="auto"/>
              <w:left w:val="nil"/>
              <w:bottom w:val="nil"/>
              <w:right w:val="single" w:sz="4" w:space="0" w:color="auto"/>
            </w:tcBorders>
            <w:shd w:val="clear" w:color="000000" w:fill="FFFFFF"/>
            <w:noWrap/>
            <w:vAlign w:val="center"/>
            <w:hideMark/>
          </w:tcPr>
          <w:p w14:paraId="0D33ED3C" w14:textId="77777777" w:rsidR="007B4BFF" w:rsidRPr="007B4BFF" w:rsidRDefault="007B4BFF" w:rsidP="007B4BFF">
            <w:pPr>
              <w:spacing w:before="0" w:after="0"/>
              <w:jc w:val="center"/>
              <w:rPr>
                <w:rFonts w:ascii="Calibri" w:eastAsia="Times New Roman" w:hAnsi="Calibri" w:cs="Calibri"/>
                <w:color w:val="BFBFBF"/>
                <w:sz w:val="16"/>
                <w:szCs w:val="16"/>
                <w:lang w:val="en-GB" w:eastAsia="en-GB"/>
              </w:rPr>
            </w:pPr>
            <w:r w:rsidRPr="007B4BFF">
              <w:rPr>
                <w:rFonts w:ascii="Calibri" w:eastAsia="Times New Roman" w:hAnsi="Calibri" w:cs="Calibri"/>
                <w:color w:val="BFBFBF"/>
                <w:sz w:val="16"/>
                <w:szCs w:val="16"/>
                <w:lang w:val="en-GB" w:eastAsia="en-GB"/>
              </w:rPr>
              <w:t>8.69E-02</w:t>
            </w:r>
          </w:p>
        </w:tc>
      </w:tr>
      <w:tr w:rsidR="007B4BFF" w:rsidRPr="007B4BFF" w14:paraId="76305C54" w14:textId="77777777" w:rsidTr="007B4BFF">
        <w:trPr>
          <w:gridAfter w:val="1"/>
          <w:wAfter w:w="84" w:type="pct"/>
          <w:trHeight w:val="288"/>
        </w:trPr>
        <w:tc>
          <w:tcPr>
            <w:tcW w:w="618" w:type="pct"/>
            <w:tcBorders>
              <w:top w:val="nil"/>
              <w:left w:val="single" w:sz="4" w:space="0" w:color="auto"/>
              <w:bottom w:val="single" w:sz="4" w:space="0" w:color="auto"/>
              <w:right w:val="nil"/>
            </w:tcBorders>
            <w:shd w:val="clear" w:color="000000" w:fill="FFFFFF"/>
            <w:noWrap/>
            <w:vAlign w:val="center"/>
            <w:hideMark/>
          </w:tcPr>
          <w:p w14:paraId="2F9B2103"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Soltu.DM.01G007150</w:t>
            </w:r>
          </w:p>
        </w:tc>
        <w:tc>
          <w:tcPr>
            <w:tcW w:w="1298" w:type="pct"/>
            <w:tcBorders>
              <w:top w:val="nil"/>
              <w:left w:val="nil"/>
              <w:bottom w:val="single" w:sz="4" w:space="0" w:color="auto"/>
              <w:right w:val="single" w:sz="4" w:space="0" w:color="auto"/>
            </w:tcBorders>
            <w:shd w:val="clear" w:color="000000" w:fill="FFFFFF"/>
            <w:vAlign w:val="center"/>
            <w:hideMark/>
          </w:tcPr>
          <w:p w14:paraId="6D4E2B48"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CAP160 protein</w:t>
            </w:r>
          </w:p>
        </w:tc>
        <w:tc>
          <w:tcPr>
            <w:tcW w:w="191" w:type="pct"/>
            <w:tcBorders>
              <w:top w:val="single" w:sz="4" w:space="0" w:color="auto"/>
              <w:left w:val="nil"/>
              <w:bottom w:val="single" w:sz="4" w:space="0" w:color="auto"/>
              <w:right w:val="nil"/>
            </w:tcBorders>
            <w:shd w:val="clear" w:color="000000" w:fill="FFFFFF"/>
            <w:noWrap/>
            <w:vAlign w:val="center"/>
            <w:hideMark/>
          </w:tcPr>
          <w:p w14:paraId="6ADF5606"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5.91</w:t>
            </w:r>
          </w:p>
        </w:tc>
        <w:tc>
          <w:tcPr>
            <w:tcW w:w="274" w:type="pct"/>
            <w:tcBorders>
              <w:top w:val="single" w:sz="4" w:space="0" w:color="auto"/>
              <w:left w:val="nil"/>
              <w:bottom w:val="single" w:sz="4" w:space="0" w:color="auto"/>
              <w:right w:val="nil"/>
            </w:tcBorders>
            <w:shd w:val="clear" w:color="000000" w:fill="FFFFFF"/>
            <w:noWrap/>
            <w:vAlign w:val="center"/>
            <w:hideMark/>
          </w:tcPr>
          <w:p w14:paraId="14F4218A"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3.61E-02</w:t>
            </w:r>
          </w:p>
        </w:tc>
        <w:tc>
          <w:tcPr>
            <w:tcW w:w="191" w:type="pct"/>
            <w:tcBorders>
              <w:top w:val="single" w:sz="4" w:space="0" w:color="auto"/>
              <w:left w:val="nil"/>
              <w:bottom w:val="single" w:sz="4" w:space="0" w:color="auto"/>
              <w:right w:val="nil"/>
            </w:tcBorders>
            <w:shd w:val="clear" w:color="000000" w:fill="FFFFFF"/>
            <w:noWrap/>
            <w:vAlign w:val="center"/>
            <w:hideMark/>
          </w:tcPr>
          <w:p w14:paraId="74B75A43"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8.95</w:t>
            </w:r>
          </w:p>
        </w:tc>
        <w:tc>
          <w:tcPr>
            <w:tcW w:w="273" w:type="pct"/>
            <w:tcBorders>
              <w:top w:val="single" w:sz="4" w:space="0" w:color="auto"/>
              <w:left w:val="nil"/>
              <w:bottom w:val="single" w:sz="4" w:space="0" w:color="auto"/>
              <w:right w:val="nil"/>
            </w:tcBorders>
            <w:shd w:val="clear" w:color="000000" w:fill="FFFFFF"/>
            <w:noWrap/>
            <w:vAlign w:val="center"/>
            <w:hideMark/>
          </w:tcPr>
          <w:p w14:paraId="390E9FD8"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1.22E-05</w:t>
            </w:r>
          </w:p>
        </w:tc>
        <w:tc>
          <w:tcPr>
            <w:tcW w:w="202" w:type="pct"/>
            <w:tcBorders>
              <w:top w:val="single" w:sz="4" w:space="0" w:color="auto"/>
              <w:left w:val="nil"/>
              <w:bottom w:val="single" w:sz="4" w:space="0" w:color="auto"/>
              <w:right w:val="nil"/>
            </w:tcBorders>
            <w:shd w:val="clear" w:color="000000" w:fill="FFFFFF"/>
            <w:noWrap/>
            <w:vAlign w:val="center"/>
            <w:hideMark/>
          </w:tcPr>
          <w:p w14:paraId="011703B4"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10.45</w:t>
            </w:r>
          </w:p>
        </w:tc>
        <w:tc>
          <w:tcPr>
            <w:tcW w:w="273" w:type="pct"/>
            <w:tcBorders>
              <w:top w:val="single" w:sz="4" w:space="0" w:color="auto"/>
              <w:left w:val="nil"/>
              <w:bottom w:val="single" w:sz="4" w:space="0" w:color="auto"/>
              <w:right w:val="single" w:sz="4" w:space="0" w:color="auto"/>
            </w:tcBorders>
            <w:shd w:val="clear" w:color="000000" w:fill="FFFFFF"/>
            <w:noWrap/>
            <w:vAlign w:val="center"/>
            <w:hideMark/>
          </w:tcPr>
          <w:p w14:paraId="6AF5C8E2"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1.01E-06</w:t>
            </w:r>
          </w:p>
        </w:tc>
        <w:tc>
          <w:tcPr>
            <w:tcW w:w="191" w:type="pct"/>
            <w:tcBorders>
              <w:top w:val="single" w:sz="4" w:space="0" w:color="auto"/>
              <w:left w:val="nil"/>
              <w:bottom w:val="single" w:sz="4" w:space="0" w:color="auto"/>
              <w:right w:val="nil"/>
            </w:tcBorders>
            <w:shd w:val="clear" w:color="000000" w:fill="FFFFFF"/>
            <w:noWrap/>
            <w:vAlign w:val="center"/>
            <w:hideMark/>
          </w:tcPr>
          <w:p w14:paraId="722884A7"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0.08</w:t>
            </w:r>
          </w:p>
        </w:tc>
        <w:tc>
          <w:tcPr>
            <w:tcW w:w="284" w:type="pct"/>
            <w:tcBorders>
              <w:top w:val="single" w:sz="4" w:space="0" w:color="auto"/>
              <w:left w:val="nil"/>
              <w:bottom w:val="single" w:sz="4" w:space="0" w:color="auto"/>
              <w:right w:val="nil"/>
            </w:tcBorders>
            <w:shd w:val="clear" w:color="000000" w:fill="FFFFFF"/>
            <w:noWrap/>
            <w:vAlign w:val="center"/>
            <w:hideMark/>
          </w:tcPr>
          <w:p w14:paraId="1775FE78" w14:textId="77777777" w:rsidR="007B4BFF" w:rsidRPr="007B4BFF" w:rsidRDefault="007B4BFF" w:rsidP="007B4BFF">
            <w:pPr>
              <w:spacing w:before="0" w:after="0"/>
              <w:jc w:val="center"/>
              <w:rPr>
                <w:rFonts w:ascii="Calibri" w:eastAsia="Times New Roman" w:hAnsi="Calibri" w:cs="Calibri"/>
                <w:color w:val="BFBFBF"/>
                <w:sz w:val="16"/>
                <w:szCs w:val="16"/>
                <w:lang w:val="en-GB" w:eastAsia="en-GB"/>
              </w:rPr>
            </w:pPr>
            <w:r w:rsidRPr="007B4BFF">
              <w:rPr>
                <w:rFonts w:ascii="Calibri" w:eastAsia="Times New Roman" w:hAnsi="Calibri" w:cs="Calibri"/>
                <w:color w:val="BFBFBF"/>
                <w:sz w:val="16"/>
                <w:szCs w:val="16"/>
                <w:lang w:val="en-GB" w:eastAsia="en-GB"/>
              </w:rPr>
              <w:t>1.00E+00</w:t>
            </w:r>
          </w:p>
        </w:tc>
        <w:tc>
          <w:tcPr>
            <w:tcW w:w="191" w:type="pct"/>
            <w:tcBorders>
              <w:top w:val="single" w:sz="4" w:space="0" w:color="auto"/>
              <w:left w:val="nil"/>
              <w:bottom w:val="single" w:sz="4" w:space="0" w:color="auto"/>
              <w:right w:val="nil"/>
            </w:tcBorders>
            <w:shd w:val="clear" w:color="000000" w:fill="FFFFFF"/>
            <w:noWrap/>
            <w:vAlign w:val="center"/>
            <w:hideMark/>
          </w:tcPr>
          <w:p w14:paraId="24B0088E"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4.80</w:t>
            </w:r>
          </w:p>
        </w:tc>
        <w:tc>
          <w:tcPr>
            <w:tcW w:w="273" w:type="pct"/>
            <w:tcBorders>
              <w:top w:val="single" w:sz="4" w:space="0" w:color="auto"/>
              <w:left w:val="nil"/>
              <w:bottom w:val="single" w:sz="4" w:space="0" w:color="auto"/>
              <w:right w:val="nil"/>
            </w:tcBorders>
            <w:shd w:val="clear" w:color="000000" w:fill="FFFFFF"/>
            <w:noWrap/>
            <w:vAlign w:val="center"/>
            <w:hideMark/>
          </w:tcPr>
          <w:p w14:paraId="1044E397"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1.43E-02</w:t>
            </w:r>
          </w:p>
        </w:tc>
        <w:tc>
          <w:tcPr>
            <w:tcW w:w="191" w:type="pct"/>
            <w:tcBorders>
              <w:top w:val="single" w:sz="4" w:space="0" w:color="auto"/>
              <w:left w:val="nil"/>
              <w:bottom w:val="single" w:sz="4" w:space="0" w:color="auto"/>
              <w:right w:val="nil"/>
            </w:tcBorders>
            <w:shd w:val="clear" w:color="000000" w:fill="FFFFFF"/>
            <w:noWrap/>
            <w:vAlign w:val="center"/>
            <w:hideMark/>
          </w:tcPr>
          <w:p w14:paraId="3DDBCD94"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6.30</w:t>
            </w:r>
          </w:p>
        </w:tc>
        <w:tc>
          <w:tcPr>
            <w:tcW w:w="467" w:type="pct"/>
            <w:tcBorders>
              <w:top w:val="single" w:sz="4" w:space="0" w:color="auto"/>
              <w:left w:val="nil"/>
              <w:bottom w:val="single" w:sz="4" w:space="0" w:color="auto"/>
              <w:right w:val="single" w:sz="4" w:space="0" w:color="auto"/>
            </w:tcBorders>
            <w:shd w:val="clear" w:color="000000" w:fill="FFFFFF"/>
            <w:noWrap/>
            <w:vAlign w:val="center"/>
            <w:hideMark/>
          </w:tcPr>
          <w:p w14:paraId="346A89AC"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7.22E-05</w:t>
            </w:r>
          </w:p>
        </w:tc>
      </w:tr>
      <w:tr w:rsidR="007B4BFF" w:rsidRPr="007B4BFF" w14:paraId="4E96D0D1" w14:textId="77777777" w:rsidTr="007B4BFF">
        <w:trPr>
          <w:gridAfter w:val="1"/>
          <w:wAfter w:w="84" w:type="pct"/>
          <w:trHeight w:val="288"/>
        </w:trPr>
        <w:tc>
          <w:tcPr>
            <w:tcW w:w="618" w:type="pct"/>
            <w:tcBorders>
              <w:top w:val="nil"/>
              <w:left w:val="single" w:sz="4" w:space="0" w:color="auto"/>
              <w:bottom w:val="single" w:sz="4" w:space="0" w:color="auto"/>
              <w:right w:val="nil"/>
            </w:tcBorders>
            <w:shd w:val="clear" w:color="000000" w:fill="FFFFFF"/>
            <w:noWrap/>
            <w:vAlign w:val="center"/>
            <w:hideMark/>
          </w:tcPr>
          <w:p w14:paraId="38530258"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Soltu.DM.01G027460</w:t>
            </w:r>
          </w:p>
        </w:tc>
        <w:tc>
          <w:tcPr>
            <w:tcW w:w="1298" w:type="pct"/>
            <w:tcBorders>
              <w:top w:val="nil"/>
              <w:left w:val="nil"/>
              <w:bottom w:val="single" w:sz="4" w:space="0" w:color="auto"/>
              <w:right w:val="single" w:sz="4" w:space="0" w:color="auto"/>
            </w:tcBorders>
            <w:shd w:val="clear" w:color="000000" w:fill="FFFFFF"/>
            <w:vAlign w:val="center"/>
            <w:hideMark/>
          </w:tcPr>
          <w:p w14:paraId="638DBF4F"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Expressed protein</w:t>
            </w:r>
          </w:p>
        </w:tc>
        <w:tc>
          <w:tcPr>
            <w:tcW w:w="191" w:type="pct"/>
            <w:tcBorders>
              <w:top w:val="nil"/>
              <w:left w:val="nil"/>
              <w:bottom w:val="single" w:sz="4" w:space="0" w:color="auto"/>
              <w:right w:val="nil"/>
            </w:tcBorders>
            <w:shd w:val="clear" w:color="000000" w:fill="FFFFFF"/>
            <w:noWrap/>
            <w:vAlign w:val="center"/>
            <w:hideMark/>
          </w:tcPr>
          <w:p w14:paraId="4FF135A1"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5.90</w:t>
            </w:r>
          </w:p>
        </w:tc>
        <w:tc>
          <w:tcPr>
            <w:tcW w:w="274" w:type="pct"/>
            <w:tcBorders>
              <w:top w:val="nil"/>
              <w:left w:val="nil"/>
              <w:bottom w:val="single" w:sz="4" w:space="0" w:color="auto"/>
              <w:right w:val="nil"/>
            </w:tcBorders>
            <w:shd w:val="clear" w:color="000000" w:fill="FFFFFF"/>
            <w:noWrap/>
            <w:vAlign w:val="center"/>
            <w:hideMark/>
          </w:tcPr>
          <w:p w14:paraId="73A34BF5"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6.02E-03</w:t>
            </w:r>
          </w:p>
        </w:tc>
        <w:tc>
          <w:tcPr>
            <w:tcW w:w="191" w:type="pct"/>
            <w:tcBorders>
              <w:top w:val="nil"/>
              <w:left w:val="nil"/>
              <w:bottom w:val="single" w:sz="4" w:space="0" w:color="auto"/>
              <w:right w:val="nil"/>
            </w:tcBorders>
            <w:shd w:val="clear" w:color="000000" w:fill="FFFFFF"/>
            <w:noWrap/>
            <w:vAlign w:val="center"/>
            <w:hideMark/>
          </w:tcPr>
          <w:p w14:paraId="5AA5FA7A"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7.14</w:t>
            </w:r>
          </w:p>
        </w:tc>
        <w:tc>
          <w:tcPr>
            <w:tcW w:w="273" w:type="pct"/>
            <w:tcBorders>
              <w:top w:val="nil"/>
              <w:left w:val="nil"/>
              <w:bottom w:val="single" w:sz="4" w:space="0" w:color="auto"/>
              <w:right w:val="nil"/>
            </w:tcBorders>
            <w:shd w:val="clear" w:color="000000" w:fill="FFFFFF"/>
            <w:noWrap/>
            <w:vAlign w:val="center"/>
            <w:hideMark/>
          </w:tcPr>
          <w:p w14:paraId="2C86F98E"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2.74E-05</w:t>
            </w:r>
          </w:p>
        </w:tc>
        <w:tc>
          <w:tcPr>
            <w:tcW w:w="202" w:type="pct"/>
            <w:tcBorders>
              <w:top w:val="nil"/>
              <w:left w:val="nil"/>
              <w:bottom w:val="single" w:sz="4" w:space="0" w:color="auto"/>
              <w:right w:val="nil"/>
            </w:tcBorders>
            <w:shd w:val="clear" w:color="000000" w:fill="FFFFFF"/>
            <w:noWrap/>
            <w:vAlign w:val="center"/>
            <w:hideMark/>
          </w:tcPr>
          <w:p w14:paraId="51209141"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8.48</w:t>
            </w:r>
          </w:p>
        </w:tc>
        <w:tc>
          <w:tcPr>
            <w:tcW w:w="273" w:type="pct"/>
            <w:tcBorders>
              <w:top w:val="nil"/>
              <w:left w:val="nil"/>
              <w:bottom w:val="single" w:sz="4" w:space="0" w:color="auto"/>
              <w:right w:val="single" w:sz="4" w:space="0" w:color="auto"/>
            </w:tcBorders>
            <w:shd w:val="clear" w:color="000000" w:fill="FFFFFF"/>
            <w:noWrap/>
            <w:vAlign w:val="center"/>
            <w:hideMark/>
          </w:tcPr>
          <w:p w14:paraId="69714E31"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4.91E-06</w:t>
            </w:r>
          </w:p>
        </w:tc>
        <w:tc>
          <w:tcPr>
            <w:tcW w:w="191" w:type="pct"/>
            <w:tcBorders>
              <w:top w:val="nil"/>
              <w:left w:val="nil"/>
              <w:bottom w:val="single" w:sz="4" w:space="0" w:color="auto"/>
              <w:right w:val="nil"/>
            </w:tcBorders>
            <w:shd w:val="clear" w:color="000000" w:fill="FFFFFF"/>
            <w:noWrap/>
            <w:vAlign w:val="center"/>
            <w:hideMark/>
          </w:tcPr>
          <w:p w14:paraId="3AD19700"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2.98</w:t>
            </w:r>
          </w:p>
        </w:tc>
        <w:tc>
          <w:tcPr>
            <w:tcW w:w="284" w:type="pct"/>
            <w:tcBorders>
              <w:top w:val="single" w:sz="4" w:space="0" w:color="auto"/>
              <w:left w:val="nil"/>
              <w:bottom w:val="single" w:sz="4" w:space="0" w:color="auto"/>
              <w:right w:val="nil"/>
            </w:tcBorders>
            <w:shd w:val="clear" w:color="000000" w:fill="FFFFFF"/>
            <w:noWrap/>
            <w:vAlign w:val="center"/>
            <w:hideMark/>
          </w:tcPr>
          <w:p w14:paraId="159AB5BE" w14:textId="77777777" w:rsidR="007B4BFF" w:rsidRPr="007B4BFF" w:rsidRDefault="007B4BFF" w:rsidP="007B4BFF">
            <w:pPr>
              <w:spacing w:before="0" w:after="0"/>
              <w:jc w:val="center"/>
              <w:rPr>
                <w:rFonts w:ascii="Calibri" w:eastAsia="Times New Roman" w:hAnsi="Calibri" w:cs="Calibri"/>
                <w:color w:val="BFBFBF"/>
                <w:sz w:val="16"/>
                <w:szCs w:val="16"/>
                <w:lang w:val="en-GB" w:eastAsia="en-GB"/>
              </w:rPr>
            </w:pPr>
            <w:r w:rsidRPr="007B4BFF">
              <w:rPr>
                <w:rFonts w:ascii="Calibri" w:eastAsia="Times New Roman" w:hAnsi="Calibri" w:cs="Calibri"/>
                <w:color w:val="BFBFBF"/>
                <w:sz w:val="16"/>
                <w:szCs w:val="16"/>
                <w:lang w:val="en-GB" w:eastAsia="en-GB"/>
              </w:rPr>
              <w:t>1.00E+00</w:t>
            </w:r>
          </w:p>
        </w:tc>
        <w:tc>
          <w:tcPr>
            <w:tcW w:w="191" w:type="pct"/>
            <w:tcBorders>
              <w:top w:val="nil"/>
              <w:left w:val="nil"/>
              <w:bottom w:val="single" w:sz="4" w:space="0" w:color="auto"/>
              <w:right w:val="nil"/>
            </w:tcBorders>
            <w:shd w:val="clear" w:color="000000" w:fill="FFFFFF"/>
            <w:noWrap/>
            <w:vAlign w:val="center"/>
            <w:hideMark/>
          </w:tcPr>
          <w:p w14:paraId="6B3AEC39"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6.95</w:t>
            </w:r>
          </w:p>
        </w:tc>
        <w:tc>
          <w:tcPr>
            <w:tcW w:w="273" w:type="pct"/>
            <w:tcBorders>
              <w:top w:val="nil"/>
              <w:left w:val="nil"/>
              <w:bottom w:val="single" w:sz="4" w:space="0" w:color="auto"/>
              <w:right w:val="nil"/>
            </w:tcBorders>
            <w:shd w:val="clear" w:color="000000" w:fill="FFFFFF"/>
            <w:noWrap/>
            <w:vAlign w:val="center"/>
            <w:hideMark/>
          </w:tcPr>
          <w:p w14:paraId="4E853B5F"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3.06E-04</w:t>
            </w:r>
          </w:p>
        </w:tc>
        <w:tc>
          <w:tcPr>
            <w:tcW w:w="191" w:type="pct"/>
            <w:tcBorders>
              <w:top w:val="nil"/>
              <w:left w:val="nil"/>
              <w:bottom w:val="single" w:sz="4" w:space="0" w:color="auto"/>
              <w:right w:val="nil"/>
            </w:tcBorders>
            <w:shd w:val="clear" w:color="000000" w:fill="FFFFFF"/>
            <w:noWrap/>
            <w:vAlign w:val="center"/>
            <w:hideMark/>
          </w:tcPr>
          <w:p w14:paraId="68437E4E"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7.32</w:t>
            </w:r>
          </w:p>
        </w:tc>
        <w:tc>
          <w:tcPr>
            <w:tcW w:w="467" w:type="pct"/>
            <w:tcBorders>
              <w:top w:val="nil"/>
              <w:left w:val="nil"/>
              <w:bottom w:val="single" w:sz="4" w:space="0" w:color="auto"/>
              <w:right w:val="single" w:sz="4" w:space="0" w:color="auto"/>
            </w:tcBorders>
            <w:shd w:val="clear" w:color="000000" w:fill="FFFFFF"/>
            <w:noWrap/>
            <w:vAlign w:val="center"/>
            <w:hideMark/>
          </w:tcPr>
          <w:p w14:paraId="00516B87"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5.88E-06</w:t>
            </w:r>
          </w:p>
        </w:tc>
      </w:tr>
      <w:tr w:rsidR="007B4BFF" w:rsidRPr="007B4BFF" w14:paraId="0ADB9B04" w14:textId="77777777" w:rsidTr="007B4BFF">
        <w:trPr>
          <w:gridAfter w:val="1"/>
          <w:wAfter w:w="84" w:type="pct"/>
          <w:trHeight w:val="288"/>
        </w:trPr>
        <w:tc>
          <w:tcPr>
            <w:tcW w:w="618" w:type="pct"/>
            <w:tcBorders>
              <w:top w:val="nil"/>
              <w:left w:val="single" w:sz="4" w:space="0" w:color="auto"/>
              <w:bottom w:val="single" w:sz="4" w:space="0" w:color="auto"/>
              <w:right w:val="nil"/>
            </w:tcBorders>
            <w:shd w:val="clear" w:color="000000" w:fill="FFFFFF"/>
            <w:noWrap/>
            <w:vAlign w:val="center"/>
            <w:hideMark/>
          </w:tcPr>
          <w:p w14:paraId="0AD5B34E"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Soltu.DM.03G024470</w:t>
            </w:r>
          </w:p>
        </w:tc>
        <w:tc>
          <w:tcPr>
            <w:tcW w:w="1298" w:type="pct"/>
            <w:tcBorders>
              <w:top w:val="nil"/>
              <w:left w:val="nil"/>
              <w:bottom w:val="single" w:sz="4" w:space="0" w:color="auto"/>
              <w:right w:val="single" w:sz="4" w:space="0" w:color="auto"/>
            </w:tcBorders>
            <w:shd w:val="clear" w:color="000000" w:fill="FFFFFF"/>
            <w:vAlign w:val="center"/>
            <w:hideMark/>
          </w:tcPr>
          <w:p w14:paraId="434C5CE0"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conserved hypothetical protein</w:t>
            </w:r>
          </w:p>
        </w:tc>
        <w:tc>
          <w:tcPr>
            <w:tcW w:w="191" w:type="pct"/>
            <w:tcBorders>
              <w:top w:val="nil"/>
              <w:left w:val="nil"/>
              <w:bottom w:val="nil"/>
              <w:right w:val="nil"/>
            </w:tcBorders>
            <w:shd w:val="clear" w:color="000000" w:fill="FFFFFF"/>
            <w:noWrap/>
            <w:vAlign w:val="center"/>
            <w:hideMark/>
          </w:tcPr>
          <w:p w14:paraId="6393D749"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5.86</w:t>
            </w:r>
          </w:p>
        </w:tc>
        <w:tc>
          <w:tcPr>
            <w:tcW w:w="274" w:type="pct"/>
            <w:tcBorders>
              <w:top w:val="nil"/>
              <w:left w:val="nil"/>
              <w:bottom w:val="nil"/>
              <w:right w:val="nil"/>
            </w:tcBorders>
            <w:shd w:val="clear" w:color="000000" w:fill="FFFFFF"/>
            <w:noWrap/>
            <w:vAlign w:val="center"/>
            <w:hideMark/>
          </w:tcPr>
          <w:p w14:paraId="39B70A86"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6.07E-04</w:t>
            </w:r>
          </w:p>
        </w:tc>
        <w:tc>
          <w:tcPr>
            <w:tcW w:w="191" w:type="pct"/>
            <w:tcBorders>
              <w:top w:val="nil"/>
              <w:left w:val="nil"/>
              <w:bottom w:val="nil"/>
              <w:right w:val="nil"/>
            </w:tcBorders>
            <w:shd w:val="clear" w:color="000000" w:fill="FFFFFF"/>
            <w:noWrap/>
            <w:vAlign w:val="center"/>
            <w:hideMark/>
          </w:tcPr>
          <w:p w14:paraId="3E1B8BF3"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6.56</w:t>
            </w:r>
          </w:p>
        </w:tc>
        <w:tc>
          <w:tcPr>
            <w:tcW w:w="273" w:type="pct"/>
            <w:tcBorders>
              <w:top w:val="nil"/>
              <w:left w:val="nil"/>
              <w:bottom w:val="nil"/>
              <w:right w:val="nil"/>
            </w:tcBorders>
            <w:shd w:val="clear" w:color="000000" w:fill="FFFFFF"/>
            <w:noWrap/>
            <w:vAlign w:val="center"/>
            <w:hideMark/>
          </w:tcPr>
          <w:p w14:paraId="41D4B7E1"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3.70E-06</w:t>
            </w:r>
          </w:p>
        </w:tc>
        <w:tc>
          <w:tcPr>
            <w:tcW w:w="202" w:type="pct"/>
            <w:tcBorders>
              <w:top w:val="nil"/>
              <w:left w:val="nil"/>
              <w:bottom w:val="nil"/>
              <w:right w:val="nil"/>
            </w:tcBorders>
            <w:shd w:val="clear" w:color="000000" w:fill="FFFFFF"/>
            <w:noWrap/>
            <w:vAlign w:val="center"/>
            <w:hideMark/>
          </w:tcPr>
          <w:p w14:paraId="189EFAF9"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8.03</w:t>
            </w:r>
          </w:p>
        </w:tc>
        <w:tc>
          <w:tcPr>
            <w:tcW w:w="273" w:type="pct"/>
            <w:tcBorders>
              <w:top w:val="nil"/>
              <w:left w:val="nil"/>
              <w:bottom w:val="nil"/>
              <w:right w:val="single" w:sz="4" w:space="0" w:color="auto"/>
            </w:tcBorders>
            <w:shd w:val="clear" w:color="000000" w:fill="FFFFFF"/>
            <w:noWrap/>
            <w:vAlign w:val="center"/>
            <w:hideMark/>
          </w:tcPr>
          <w:p w14:paraId="260ED9D5"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2.09E-07</w:t>
            </w:r>
          </w:p>
        </w:tc>
        <w:tc>
          <w:tcPr>
            <w:tcW w:w="191" w:type="pct"/>
            <w:tcBorders>
              <w:top w:val="nil"/>
              <w:left w:val="nil"/>
              <w:bottom w:val="nil"/>
              <w:right w:val="nil"/>
            </w:tcBorders>
            <w:shd w:val="clear" w:color="000000" w:fill="FFFFFF"/>
            <w:noWrap/>
            <w:vAlign w:val="center"/>
            <w:hideMark/>
          </w:tcPr>
          <w:p w14:paraId="22C77CC6"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2.51</w:t>
            </w:r>
          </w:p>
        </w:tc>
        <w:tc>
          <w:tcPr>
            <w:tcW w:w="284" w:type="pct"/>
            <w:tcBorders>
              <w:top w:val="nil"/>
              <w:left w:val="nil"/>
              <w:bottom w:val="nil"/>
              <w:right w:val="nil"/>
            </w:tcBorders>
            <w:shd w:val="clear" w:color="000000" w:fill="FFFFFF"/>
            <w:noWrap/>
            <w:vAlign w:val="center"/>
            <w:hideMark/>
          </w:tcPr>
          <w:p w14:paraId="5A0A7AD7" w14:textId="77777777" w:rsidR="007B4BFF" w:rsidRPr="007B4BFF" w:rsidRDefault="007B4BFF" w:rsidP="007B4BFF">
            <w:pPr>
              <w:spacing w:before="0" w:after="0"/>
              <w:jc w:val="center"/>
              <w:rPr>
                <w:rFonts w:ascii="Calibri" w:eastAsia="Times New Roman" w:hAnsi="Calibri" w:cs="Calibri"/>
                <w:color w:val="BFBFBF"/>
                <w:sz w:val="16"/>
                <w:szCs w:val="16"/>
                <w:lang w:val="en-GB" w:eastAsia="en-GB"/>
              </w:rPr>
            </w:pPr>
            <w:r w:rsidRPr="007B4BFF">
              <w:rPr>
                <w:rFonts w:ascii="Calibri" w:eastAsia="Times New Roman" w:hAnsi="Calibri" w:cs="Calibri"/>
                <w:color w:val="BFBFBF"/>
                <w:sz w:val="16"/>
                <w:szCs w:val="16"/>
                <w:lang w:val="en-GB" w:eastAsia="en-GB"/>
              </w:rPr>
              <w:t>1.00E+00</w:t>
            </w:r>
          </w:p>
        </w:tc>
        <w:tc>
          <w:tcPr>
            <w:tcW w:w="191" w:type="pct"/>
            <w:tcBorders>
              <w:top w:val="nil"/>
              <w:left w:val="nil"/>
              <w:bottom w:val="nil"/>
              <w:right w:val="nil"/>
            </w:tcBorders>
            <w:shd w:val="clear" w:color="000000" w:fill="FFFFFF"/>
            <w:noWrap/>
            <w:vAlign w:val="center"/>
            <w:hideMark/>
          </w:tcPr>
          <w:p w14:paraId="5F176BCF"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5.30</w:t>
            </w:r>
          </w:p>
        </w:tc>
        <w:tc>
          <w:tcPr>
            <w:tcW w:w="273" w:type="pct"/>
            <w:tcBorders>
              <w:top w:val="nil"/>
              <w:left w:val="nil"/>
              <w:bottom w:val="nil"/>
              <w:right w:val="nil"/>
            </w:tcBorders>
            <w:shd w:val="clear" w:color="000000" w:fill="FFFFFF"/>
            <w:noWrap/>
            <w:vAlign w:val="center"/>
            <w:hideMark/>
          </w:tcPr>
          <w:p w14:paraId="208FDF02"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1.24E-03</w:t>
            </w:r>
          </w:p>
        </w:tc>
        <w:tc>
          <w:tcPr>
            <w:tcW w:w="191" w:type="pct"/>
            <w:tcBorders>
              <w:top w:val="nil"/>
              <w:left w:val="nil"/>
              <w:bottom w:val="nil"/>
              <w:right w:val="nil"/>
            </w:tcBorders>
            <w:shd w:val="clear" w:color="000000" w:fill="FFFFFF"/>
            <w:noWrap/>
            <w:vAlign w:val="center"/>
            <w:hideMark/>
          </w:tcPr>
          <w:p w14:paraId="4A6B1E67"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5.56</w:t>
            </w:r>
          </w:p>
        </w:tc>
        <w:tc>
          <w:tcPr>
            <w:tcW w:w="467" w:type="pct"/>
            <w:tcBorders>
              <w:top w:val="nil"/>
              <w:left w:val="nil"/>
              <w:bottom w:val="nil"/>
              <w:right w:val="single" w:sz="4" w:space="0" w:color="auto"/>
            </w:tcBorders>
            <w:shd w:val="clear" w:color="000000" w:fill="FFFFFF"/>
            <w:noWrap/>
            <w:vAlign w:val="center"/>
            <w:hideMark/>
          </w:tcPr>
          <w:p w14:paraId="0A7A249F"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4.87E-05</w:t>
            </w:r>
          </w:p>
        </w:tc>
      </w:tr>
      <w:tr w:rsidR="007B4BFF" w:rsidRPr="007B4BFF" w14:paraId="2CDC5832" w14:textId="77777777" w:rsidTr="007B4BFF">
        <w:trPr>
          <w:gridAfter w:val="1"/>
          <w:wAfter w:w="84" w:type="pct"/>
          <w:trHeight w:val="288"/>
        </w:trPr>
        <w:tc>
          <w:tcPr>
            <w:tcW w:w="618" w:type="pct"/>
            <w:tcBorders>
              <w:top w:val="nil"/>
              <w:left w:val="single" w:sz="4" w:space="0" w:color="auto"/>
              <w:bottom w:val="single" w:sz="4" w:space="0" w:color="auto"/>
              <w:right w:val="nil"/>
            </w:tcBorders>
            <w:shd w:val="clear" w:color="000000" w:fill="FFFFFF"/>
            <w:noWrap/>
            <w:vAlign w:val="center"/>
            <w:hideMark/>
          </w:tcPr>
          <w:p w14:paraId="25D6A539"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Soltu.DM.01G035490</w:t>
            </w:r>
          </w:p>
        </w:tc>
        <w:tc>
          <w:tcPr>
            <w:tcW w:w="1298" w:type="pct"/>
            <w:tcBorders>
              <w:top w:val="nil"/>
              <w:left w:val="nil"/>
              <w:bottom w:val="single" w:sz="4" w:space="0" w:color="auto"/>
              <w:right w:val="single" w:sz="4" w:space="0" w:color="auto"/>
            </w:tcBorders>
            <w:shd w:val="clear" w:color="000000" w:fill="FFFFFF"/>
            <w:vAlign w:val="center"/>
            <w:hideMark/>
          </w:tcPr>
          <w:p w14:paraId="368D3B19"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homeobox</w:t>
            </w:r>
          </w:p>
        </w:tc>
        <w:tc>
          <w:tcPr>
            <w:tcW w:w="191" w:type="pct"/>
            <w:tcBorders>
              <w:top w:val="single" w:sz="4" w:space="0" w:color="auto"/>
              <w:left w:val="nil"/>
              <w:bottom w:val="single" w:sz="4" w:space="0" w:color="auto"/>
              <w:right w:val="nil"/>
            </w:tcBorders>
            <w:shd w:val="clear" w:color="000000" w:fill="FFFFFF"/>
            <w:noWrap/>
            <w:vAlign w:val="center"/>
            <w:hideMark/>
          </w:tcPr>
          <w:p w14:paraId="6320FB2E"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5.74</w:t>
            </w:r>
          </w:p>
        </w:tc>
        <w:tc>
          <w:tcPr>
            <w:tcW w:w="274" w:type="pct"/>
            <w:tcBorders>
              <w:top w:val="single" w:sz="4" w:space="0" w:color="auto"/>
              <w:left w:val="nil"/>
              <w:bottom w:val="single" w:sz="4" w:space="0" w:color="auto"/>
              <w:right w:val="nil"/>
            </w:tcBorders>
            <w:shd w:val="clear" w:color="000000" w:fill="FFFFFF"/>
            <w:noWrap/>
            <w:vAlign w:val="center"/>
            <w:hideMark/>
          </w:tcPr>
          <w:p w14:paraId="03511065"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8.57E-04</w:t>
            </w:r>
          </w:p>
        </w:tc>
        <w:tc>
          <w:tcPr>
            <w:tcW w:w="191" w:type="pct"/>
            <w:tcBorders>
              <w:top w:val="single" w:sz="4" w:space="0" w:color="auto"/>
              <w:left w:val="nil"/>
              <w:bottom w:val="single" w:sz="4" w:space="0" w:color="auto"/>
              <w:right w:val="nil"/>
            </w:tcBorders>
            <w:shd w:val="clear" w:color="000000" w:fill="FFFFFF"/>
            <w:noWrap/>
            <w:vAlign w:val="center"/>
            <w:hideMark/>
          </w:tcPr>
          <w:p w14:paraId="57EEAFC2"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7.34</w:t>
            </w:r>
          </w:p>
        </w:tc>
        <w:tc>
          <w:tcPr>
            <w:tcW w:w="273" w:type="pct"/>
            <w:tcBorders>
              <w:top w:val="single" w:sz="4" w:space="0" w:color="auto"/>
              <w:left w:val="nil"/>
              <w:bottom w:val="single" w:sz="4" w:space="0" w:color="auto"/>
              <w:right w:val="nil"/>
            </w:tcBorders>
            <w:shd w:val="clear" w:color="000000" w:fill="FFFFFF"/>
            <w:noWrap/>
            <w:vAlign w:val="center"/>
            <w:hideMark/>
          </w:tcPr>
          <w:p w14:paraId="7AD980BD"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1.52E-07</w:t>
            </w:r>
          </w:p>
        </w:tc>
        <w:tc>
          <w:tcPr>
            <w:tcW w:w="202" w:type="pct"/>
            <w:tcBorders>
              <w:top w:val="single" w:sz="4" w:space="0" w:color="auto"/>
              <w:left w:val="nil"/>
              <w:bottom w:val="single" w:sz="4" w:space="0" w:color="auto"/>
              <w:right w:val="nil"/>
            </w:tcBorders>
            <w:shd w:val="clear" w:color="000000" w:fill="FFFFFF"/>
            <w:noWrap/>
            <w:vAlign w:val="center"/>
            <w:hideMark/>
          </w:tcPr>
          <w:p w14:paraId="052CCCA6"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7.87</w:t>
            </w:r>
          </w:p>
        </w:tc>
        <w:tc>
          <w:tcPr>
            <w:tcW w:w="273" w:type="pct"/>
            <w:tcBorders>
              <w:top w:val="single" w:sz="4" w:space="0" w:color="auto"/>
              <w:left w:val="nil"/>
              <w:bottom w:val="single" w:sz="4" w:space="0" w:color="auto"/>
              <w:right w:val="single" w:sz="4" w:space="0" w:color="auto"/>
            </w:tcBorders>
            <w:shd w:val="clear" w:color="000000" w:fill="FFFFFF"/>
            <w:noWrap/>
            <w:vAlign w:val="center"/>
            <w:hideMark/>
          </w:tcPr>
          <w:p w14:paraId="22B3A4B1"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4.11E-07</w:t>
            </w:r>
          </w:p>
        </w:tc>
        <w:tc>
          <w:tcPr>
            <w:tcW w:w="191" w:type="pct"/>
            <w:tcBorders>
              <w:top w:val="single" w:sz="4" w:space="0" w:color="auto"/>
              <w:left w:val="nil"/>
              <w:bottom w:val="single" w:sz="4" w:space="0" w:color="auto"/>
              <w:right w:val="nil"/>
            </w:tcBorders>
            <w:shd w:val="clear" w:color="000000" w:fill="FFFFFF"/>
            <w:noWrap/>
            <w:vAlign w:val="center"/>
            <w:hideMark/>
          </w:tcPr>
          <w:p w14:paraId="60C1F077"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2.27</w:t>
            </w:r>
          </w:p>
        </w:tc>
        <w:tc>
          <w:tcPr>
            <w:tcW w:w="284" w:type="pct"/>
            <w:tcBorders>
              <w:top w:val="single" w:sz="4" w:space="0" w:color="auto"/>
              <w:left w:val="nil"/>
              <w:bottom w:val="single" w:sz="4" w:space="0" w:color="auto"/>
              <w:right w:val="nil"/>
            </w:tcBorders>
            <w:shd w:val="clear" w:color="000000" w:fill="FFFFFF"/>
            <w:noWrap/>
            <w:vAlign w:val="center"/>
            <w:hideMark/>
          </w:tcPr>
          <w:p w14:paraId="0B330117" w14:textId="77777777" w:rsidR="007B4BFF" w:rsidRPr="007B4BFF" w:rsidRDefault="007B4BFF" w:rsidP="007B4BFF">
            <w:pPr>
              <w:spacing w:before="0" w:after="0"/>
              <w:jc w:val="center"/>
              <w:rPr>
                <w:rFonts w:ascii="Calibri" w:eastAsia="Times New Roman" w:hAnsi="Calibri" w:cs="Calibri"/>
                <w:color w:val="BFBFBF"/>
                <w:sz w:val="16"/>
                <w:szCs w:val="16"/>
                <w:lang w:val="en-GB" w:eastAsia="en-GB"/>
              </w:rPr>
            </w:pPr>
            <w:r w:rsidRPr="007B4BFF">
              <w:rPr>
                <w:rFonts w:ascii="Calibri" w:eastAsia="Times New Roman" w:hAnsi="Calibri" w:cs="Calibri"/>
                <w:color w:val="BFBFBF"/>
                <w:sz w:val="16"/>
                <w:szCs w:val="16"/>
                <w:lang w:val="en-GB" w:eastAsia="en-GB"/>
              </w:rPr>
              <w:t>1.00E+00</w:t>
            </w:r>
          </w:p>
        </w:tc>
        <w:tc>
          <w:tcPr>
            <w:tcW w:w="191" w:type="pct"/>
            <w:tcBorders>
              <w:top w:val="single" w:sz="4" w:space="0" w:color="auto"/>
              <w:left w:val="nil"/>
              <w:bottom w:val="single" w:sz="4" w:space="0" w:color="auto"/>
              <w:right w:val="nil"/>
            </w:tcBorders>
            <w:shd w:val="clear" w:color="000000" w:fill="FFFFFF"/>
            <w:noWrap/>
            <w:vAlign w:val="center"/>
            <w:hideMark/>
          </w:tcPr>
          <w:p w14:paraId="3EBD8C7F"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6.25</w:t>
            </w:r>
          </w:p>
        </w:tc>
        <w:tc>
          <w:tcPr>
            <w:tcW w:w="273" w:type="pct"/>
            <w:tcBorders>
              <w:top w:val="single" w:sz="4" w:space="0" w:color="auto"/>
              <w:left w:val="nil"/>
              <w:bottom w:val="single" w:sz="4" w:space="0" w:color="auto"/>
              <w:right w:val="nil"/>
            </w:tcBorders>
            <w:shd w:val="clear" w:color="000000" w:fill="FFFFFF"/>
            <w:noWrap/>
            <w:vAlign w:val="center"/>
            <w:hideMark/>
          </w:tcPr>
          <w:p w14:paraId="08C3C65F"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1.26E-04</w:t>
            </w:r>
          </w:p>
        </w:tc>
        <w:tc>
          <w:tcPr>
            <w:tcW w:w="191" w:type="pct"/>
            <w:tcBorders>
              <w:top w:val="single" w:sz="4" w:space="0" w:color="auto"/>
              <w:left w:val="nil"/>
              <w:bottom w:val="single" w:sz="4" w:space="0" w:color="auto"/>
              <w:right w:val="nil"/>
            </w:tcBorders>
            <w:shd w:val="clear" w:color="000000" w:fill="FFFFFF"/>
            <w:noWrap/>
            <w:vAlign w:val="center"/>
            <w:hideMark/>
          </w:tcPr>
          <w:p w14:paraId="599DE302"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6.40</w:t>
            </w:r>
          </w:p>
        </w:tc>
        <w:tc>
          <w:tcPr>
            <w:tcW w:w="467" w:type="pct"/>
            <w:tcBorders>
              <w:top w:val="single" w:sz="4" w:space="0" w:color="auto"/>
              <w:left w:val="nil"/>
              <w:bottom w:val="single" w:sz="4" w:space="0" w:color="auto"/>
              <w:right w:val="single" w:sz="4" w:space="0" w:color="auto"/>
            </w:tcBorders>
            <w:shd w:val="clear" w:color="000000" w:fill="FFFFFF"/>
            <w:noWrap/>
            <w:vAlign w:val="center"/>
            <w:hideMark/>
          </w:tcPr>
          <w:p w14:paraId="191A9BEB"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2.94E-06</w:t>
            </w:r>
          </w:p>
        </w:tc>
      </w:tr>
      <w:tr w:rsidR="007B4BFF" w:rsidRPr="007B4BFF" w14:paraId="4935256F" w14:textId="77777777" w:rsidTr="007B4BFF">
        <w:trPr>
          <w:gridAfter w:val="1"/>
          <w:wAfter w:w="84" w:type="pct"/>
          <w:trHeight w:val="288"/>
        </w:trPr>
        <w:tc>
          <w:tcPr>
            <w:tcW w:w="618" w:type="pct"/>
            <w:tcBorders>
              <w:top w:val="nil"/>
              <w:left w:val="single" w:sz="4" w:space="0" w:color="auto"/>
              <w:bottom w:val="single" w:sz="4" w:space="0" w:color="auto"/>
              <w:right w:val="nil"/>
            </w:tcBorders>
            <w:shd w:val="clear" w:color="000000" w:fill="FFFFFF"/>
            <w:noWrap/>
            <w:vAlign w:val="center"/>
            <w:hideMark/>
          </w:tcPr>
          <w:p w14:paraId="1C303721"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Soltu.DM.02G033970</w:t>
            </w:r>
          </w:p>
        </w:tc>
        <w:tc>
          <w:tcPr>
            <w:tcW w:w="1298" w:type="pct"/>
            <w:tcBorders>
              <w:top w:val="nil"/>
              <w:left w:val="nil"/>
              <w:bottom w:val="single" w:sz="4" w:space="0" w:color="auto"/>
              <w:right w:val="single" w:sz="4" w:space="0" w:color="auto"/>
            </w:tcBorders>
            <w:shd w:val="clear" w:color="000000" w:fill="FFFFFF"/>
            <w:vAlign w:val="center"/>
            <w:hideMark/>
          </w:tcPr>
          <w:p w14:paraId="00BFB2FA"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conserved hypothetical protein</w:t>
            </w:r>
          </w:p>
        </w:tc>
        <w:tc>
          <w:tcPr>
            <w:tcW w:w="191" w:type="pct"/>
            <w:tcBorders>
              <w:top w:val="nil"/>
              <w:left w:val="nil"/>
              <w:bottom w:val="nil"/>
              <w:right w:val="nil"/>
            </w:tcBorders>
            <w:shd w:val="clear" w:color="000000" w:fill="FFFFFF"/>
            <w:noWrap/>
            <w:vAlign w:val="center"/>
            <w:hideMark/>
          </w:tcPr>
          <w:p w14:paraId="5541C6F5"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4.79</w:t>
            </w:r>
          </w:p>
        </w:tc>
        <w:tc>
          <w:tcPr>
            <w:tcW w:w="274" w:type="pct"/>
            <w:tcBorders>
              <w:top w:val="nil"/>
              <w:left w:val="nil"/>
              <w:bottom w:val="nil"/>
              <w:right w:val="nil"/>
            </w:tcBorders>
            <w:shd w:val="clear" w:color="000000" w:fill="FFFFFF"/>
            <w:noWrap/>
            <w:vAlign w:val="center"/>
            <w:hideMark/>
          </w:tcPr>
          <w:p w14:paraId="577A904D"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1.21E-03</w:t>
            </w:r>
          </w:p>
        </w:tc>
        <w:tc>
          <w:tcPr>
            <w:tcW w:w="191" w:type="pct"/>
            <w:tcBorders>
              <w:top w:val="nil"/>
              <w:left w:val="nil"/>
              <w:bottom w:val="nil"/>
              <w:right w:val="nil"/>
            </w:tcBorders>
            <w:shd w:val="clear" w:color="000000" w:fill="FFFFFF"/>
            <w:noWrap/>
            <w:vAlign w:val="center"/>
            <w:hideMark/>
          </w:tcPr>
          <w:p w14:paraId="13FEC37A"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6.66</w:t>
            </w:r>
          </w:p>
        </w:tc>
        <w:tc>
          <w:tcPr>
            <w:tcW w:w="273" w:type="pct"/>
            <w:tcBorders>
              <w:top w:val="nil"/>
              <w:left w:val="nil"/>
              <w:bottom w:val="nil"/>
              <w:right w:val="nil"/>
            </w:tcBorders>
            <w:shd w:val="clear" w:color="000000" w:fill="FFFFFF"/>
            <w:noWrap/>
            <w:vAlign w:val="center"/>
            <w:hideMark/>
          </w:tcPr>
          <w:p w14:paraId="2F9DC935"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1.94E-08</w:t>
            </w:r>
          </w:p>
        </w:tc>
        <w:tc>
          <w:tcPr>
            <w:tcW w:w="202" w:type="pct"/>
            <w:tcBorders>
              <w:top w:val="nil"/>
              <w:left w:val="nil"/>
              <w:bottom w:val="nil"/>
              <w:right w:val="nil"/>
            </w:tcBorders>
            <w:shd w:val="clear" w:color="000000" w:fill="FFFFFF"/>
            <w:noWrap/>
            <w:vAlign w:val="center"/>
            <w:hideMark/>
          </w:tcPr>
          <w:p w14:paraId="533CBE56"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8.16</w:t>
            </w:r>
          </w:p>
        </w:tc>
        <w:tc>
          <w:tcPr>
            <w:tcW w:w="273" w:type="pct"/>
            <w:tcBorders>
              <w:top w:val="nil"/>
              <w:left w:val="nil"/>
              <w:bottom w:val="nil"/>
              <w:right w:val="single" w:sz="4" w:space="0" w:color="auto"/>
            </w:tcBorders>
            <w:shd w:val="clear" w:color="000000" w:fill="FFFFFF"/>
            <w:noWrap/>
            <w:vAlign w:val="center"/>
            <w:hideMark/>
          </w:tcPr>
          <w:p w14:paraId="5C5EB90A"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2.46E-10</w:t>
            </w:r>
          </w:p>
        </w:tc>
        <w:tc>
          <w:tcPr>
            <w:tcW w:w="191" w:type="pct"/>
            <w:tcBorders>
              <w:top w:val="nil"/>
              <w:left w:val="nil"/>
              <w:bottom w:val="nil"/>
              <w:right w:val="nil"/>
            </w:tcBorders>
            <w:shd w:val="clear" w:color="000000" w:fill="FFFFFF"/>
            <w:noWrap/>
            <w:vAlign w:val="center"/>
            <w:hideMark/>
          </w:tcPr>
          <w:p w14:paraId="38ED9FA2"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0.48</w:t>
            </w:r>
          </w:p>
        </w:tc>
        <w:tc>
          <w:tcPr>
            <w:tcW w:w="284" w:type="pct"/>
            <w:tcBorders>
              <w:top w:val="nil"/>
              <w:left w:val="nil"/>
              <w:bottom w:val="nil"/>
              <w:right w:val="nil"/>
            </w:tcBorders>
            <w:shd w:val="clear" w:color="000000" w:fill="FFFFFF"/>
            <w:noWrap/>
            <w:vAlign w:val="center"/>
            <w:hideMark/>
          </w:tcPr>
          <w:p w14:paraId="0F11CC04" w14:textId="77777777" w:rsidR="007B4BFF" w:rsidRPr="007B4BFF" w:rsidRDefault="007B4BFF" w:rsidP="007B4BFF">
            <w:pPr>
              <w:spacing w:before="0" w:after="0"/>
              <w:jc w:val="center"/>
              <w:rPr>
                <w:rFonts w:ascii="Calibri" w:eastAsia="Times New Roman" w:hAnsi="Calibri" w:cs="Calibri"/>
                <w:color w:val="BFBFBF"/>
                <w:sz w:val="16"/>
                <w:szCs w:val="16"/>
                <w:lang w:val="en-GB" w:eastAsia="en-GB"/>
              </w:rPr>
            </w:pPr>
            <w:r w:rsidRPr="007B4BFF">
              <w:rPr>
                <w:rFonts w:ascii="Calibri" w:eastAsia="Times New Roman" w:hAnsi="Calibri" w:cs="Calibri"/>
                <w:color w:val="BFBFBF"/>
                <w:sz w:val="16"/>
                <w:szCs w:val="16"/>
                <w:lang w:val="en-GB" w:eastAsia="en-GB"/>
              </w:rPr>
              <w:t>1.00E+00</w:t>
            </w:r>
          </w:p>
        </w:tc>
        <w:tc>
          <w:tcPr>
            <w:tcW w:w="191" w:type="pct"/>
            <w:tcBorders>
              <w:top w:val="nil"/>
              <w:left w:val="nil"/>
              <w:bottom w:val="nil"/>
              <w:right w:val="nil"/>
            </w:tcBorders>
            <w:shd w:val="clear" w:color="000000" w:fill="FFFFFF"/>
            <w:noWrap/>
            <w:vAlign w:val="center"/>
            <w:hideMark/>
          </w:tcPr>
          <w:p w14:paraId="38CC77D7"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4.39</w:t>
            </w:r>
          </w:p>
        </w:tc>
        <w:tc>
          <w:tcPr>
            <w:tcW w:w="273" w:type="pct"/>
            <w:tcBorders>
              <w:top w:val="nil"/>
              <w:left w:val="nil"/>
              <w:bottom w:val="nil"/>
              <w:right w:val="nil"/>
            </w:tcBorders>
            <w:shd w:val="clear" w:color="000000" w:fill="FFFFFF"/>
            <w:noWrap/>
            <w:vAlign w:val="center"/>
            <w:hideMark/>
          </w:tcPr>
          <w:p w14:paraId="171E4A66"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9.96E-04</w:t>
            </w:r>
          </w:p>
        </w:tc>
        <w:tc>
          <w:tcPr>
            <w:tcW w:w="191" w:type="pct"/>
            <w:tcBorders>
              <w:top w:val="nil"/>
              <w:left w:val="nil"/>
              <w:bottom w:val="nil"/>
              <w:right w:val="nil"/>
            </w:tcBorders>
            <w:shd w:val="clear" w:color="000000" w:fill="FFFFFF"/>
            <w:noWrap/>
            <w:vAlign w:val="center"/>
            <w:hideMark/>
          </w:tcPr>
          <w:p w14:paraId="0018F5FD"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4.66</w:t>
            </w:r>
          </w:p>
        </w:tc>
        <w:tc>
          <w:tcPr>
            <w:tcW w:w="467" w:type="pct"/>
            <w:tcBorders>
              <w:top w:val="nil"/>
              <w:left w:val="nil"/>
              <w:bottom w:val="nil"/>
              <w:right w:val="single" w:sz="4" w:space="0" w:color="auto"/>
            </w:tcBorders>
            <w:shd w:val="clear" w:color="000000" w:fill="FFFFFF"/>
            <w:noWrap/>
            <w:vAlign w:val="center"/>
            <w:hideMark/>
          </w:tcPr>
          <w:p w14:paraId="58A19099"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2.80E-05</w:t>
            </w:r>
          </w:p>
        </w:tc>
      </w:tr>
      <w:tr w:rsidR="007B4BFF" w:rsidRPr="007B4BFF" w14:paraId="3AD4E8BA" w14:textId="77777777" w:rsidTr="007B4BFF">
        <w:trPr>
          <w:gridAfter w:val="1"/>
          <w:wAfter w:w="84" w:type="pct"/>
          <w:trHeight w:val="288"/>
        </w:trPr>
        <w:tc>
          <w:tcPr>
            <w:tcW w:w="618" w:type="pct"/>
            <w:tcBorders>
              <w:top w:val="nil"/>
              <w:left w:val="single" w:sz="4" w:space="0" w:color="auto"/>
              <w:bottom w:val="nil"/>
              <w:right w:val="nil"/>
            </w:tcBorders>
            <w:shd w:val="clear" w:color="000000" w:fill="FFFFFF"/>
            <w:noWrap/>
            <w:vAlign w:val="center"/>
            <w:hideMark/>
          </w:tcPr>
          <w:p w14:paraId="16E9F15D"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Soltu.DM.10G028300</w:t>
            </w:r>
          </w:p>
        </w:tc>
        <w:tc>
          <w:tcPr>
            <w:tcW w:w="1298" w:type="pct"/>
            <w:tcBorders>
              <w:top w:val="nil"/>
              <w:left w:val="nil"/>
              <w:bottom w:val="nil"/>
              <w:right w:val="single" w:sz="4" w:space="0" w:color="auto"/>
            </w:tcBorders>
            <w:shd w:val="clear" w:color="000000" w:fill="FFFFFF"/>
            <w:vAlign w:val="center"/>
            <w:hideMark/>
          </w:tcPr>
          <w:p w14:paraId="27DD2EB0"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nuclear factor Y, subunit A9</w:t>
            </w:r>
          </w:p>
        </w:tc>
        <w:tc>
          <w:tcPr>
            <w:tcW w:w="191" w:type="pct"/>
            <w:tcBorders>
              <w:top w:val="single" w:sz="4" w:space="0" w:color="auto"/>
              <w:left w:val="nil"/>
              <w:bottom w:val="single" w:sz="4" w:space="0" w:color="auto"/>
              <w:right w:val="nil"/>
            </w:tcBorders>
            <w:shd w:val="clear" w:color="000000" w:fill="FFFFFF"/>
            <w:noWrap/>
            <w:vAlign w:val="center"/>
            <w:hideMark/>
          </w:tcPr>
          <w:p w14:paraId="6B54EEBA"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4.25</w:t>
            </w:r>
          </w:p>
        </w:tc>
        <w:tc>
          <w:tcPr>
            <w:tcW w:w="274" w:type="pct"/>
            <w:tcBorders>
              <w:top w:val="single" w:sz="4" w:space="0" w:color="auto"/>
              <w:left w:val="nil"/>
              <w:bottom w:val="single" w:sz="4" w:space="0" w:color="auto"/>
              <w:right w:val="nil"/>
            </w:tcBorders>
            <w:shd w:val="clear" w:color="000000" w:fill="FFFFFF"/>
            <w:noWrap/>
            <w:vAlign w:val="center"/>
            <w:hideMark/>
          </w:tcPr>
          <w:p w14:paraId="345738C7"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1.87E-02</w:t>
            </w:r>
          </w:p>
        </w:tc>
        <w:tc>
          <w:tcPr>
            <w:tcW w:w="191" w:type="pct"/>
            <w:tcBorders>
              <w:top w:val="single" w:sz="4" w:space="0" w:color="auto"/>
              <w:left w:val="nil"/>
              <w:bottom w:val="single" w:sz="4" w:space="0" w:color="auto"/>
              <w:right w:val="nil"/>
            </w:tcBorders>
            <w:shd w:val="clear" w:color="000000" w:fill="FFFFFF"/>
            <w:noWrap/>
            <w:vAlign w:val="center"/>
            <w:hideMark/>
          </w:tcPr>
          <w:p w14:paraId="1129F0A7"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6.57</w:t>
            </w:r>
          </w:p>
        </w:tc>
        <w:tc>
          <w:tcPr>
            <w:tcW w:w="273" w:type="pct"/>
            <w:tcBorders>
              <w:top w:val="single" w:sz="4" w:space="0" w:color="auto"/>
              <w:left w:val="nil"/>
              <w:bottom w:val="single" w:sz="4" w:space="0" w:color="auto"/>
              <w:right w:val="nil"/>
            </w:tcBorders>
            <w:shd w:val="clear" w:color="000000" w:fill="FFFFFF"/>
            <w:noWrap/>
            <w:vAlign w:val="center"/>
            <w:hideMark/>
          </w:tcPr>
          <w:p w14:paraId="1101FFA7"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1.05E-06</w:t>
            </w:r>
          </w:p>
        </w:tc>
        <w:tc>
          <w:tcPr>
            <w:tcW w:w="202" w:type="pct"/>
            <w:tcBorders>
              <w:top w:val="single" w:sz="4" w:space="0" w:color="auto"/>
              <w:left w:val="nil"/>
              <w:bottom w:val="single" w:sz="4" w:space="0" w:color="auto"/>
              <w:right w:val="nil"/>
            </w:tcBorders>
            <w:shd w:val="clear" w:color="000000" w:fill="FFFFFF"/>
            <w:noWrap/>
            <w:vAlign w:val="center"/>
            <w:hideMark/>
          </w:tcPr>
          <w:p w14:paraId="14B95A00"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7.92</w:t>
            </w:r>
          </w:p>
        </w:tc>
        <w:tc>
          <w:tcPr>
            <w:tcW w:w="273" w:type="pct"/>
            <w:tcBorders>
              <w:top w:val="single" w:sz="4" w:space="0" w:color="auto"/>
              <w:left w:val="nil"/>
              <w:bottom w:val="single" w:sz="4" w:space="0" w:color="auto"/>
              <w:right w:val="single" w:sz="4" w:space="0" w:color="auto"/>
            </w:tcBorders>
            <w:shd w:val="clear" w:color="000000" w:fill="FFFFFF"/>
            <w:noWrap/>
            <w:vAlign w:val="center"/>
            <w:hideMark/>
          </w:tcPr>
          <w:p w14:paraId="25BE6B8C"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5.93E-08</w:t>
            </w:r>
          </w:p>
        </w:tc>
        <w:tc>
          <w:tcPr>
            <w:tcW w:w="191" w:type="pct"/>
            <w:tcBorders>
              <w:top w:val="single" w:sz="4" w:space="0" w:color="auto"/>
              <w:left w:val="nil"/>
              <w:bottom w:val="single" w:sz="4" w:space="0" w:color="auto"/>
              <w:right w:val="nil"/>
            </w:tcBorders>
            <w:shd w:val="clear" w:color="000000" w:fill="FFFFFF"/>
            <w:noWrap/>
            <w:vAlign w:val="center"/>
            <w:hideMark/>
          </w:tcPr>
          <w:p w14:paraId="1530A085"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-0.87</w:t>
            </w:r>
          </w:p>
        </w:tc>
        <w:tc>
          <w:tcPr>
            <w:tcW w:w="284" w:type="pct"/>
            <w:tcBorders>
              <w:top w:val="single" w:sz="4" w:space="0" w:color="auto"/>
              <w:left w:val="nil"/>
              <w:bottom w:val="single" w:sz="4" w:space="0" w:color="auto"/>
              <w:right w:val="nil"/>
            </w:tcBorders>
            <w:shd w:val="clear" w:color="000000" w:fill="FFFFFF"/>
            <w:noWrap/>
            <w:vAlign w:val="center"/>
            <w:hideMark/>
          </w:tcPr>
          <w:p w14:paraId="058ACCCF" w14:textId="77777777" w:rsidR="007B4BFF" w:rsidRPr="007B4BFF" w:rsidRDefault="007B4BFF" w:rsidP="007B4BFF">
            <w:pPr>
              <w:spacing w:before="0" w:after="0"/>
              <w:jc w:val="center"/>
              <w:rPr>
                <w:rFonts w:ascii="Calibri" w:eastAsia="Times New Roman" w:hAnsi="Calibri" w:cs="Calibri"/>
                <w:color w:val="BFBFBF"/>
                <w:sz w:val="16"/>
                <w:szCs w:val="16"/>
                <w:lang w:val="en-GB" w:eastAsia="en-GB"/>
              </w:rPr>
            </w:pPr>
            <w:r w:rsidRPr="007B4BFF">
              <w:rPr>
                <w:rFonts w:ascii="Calibri" w:eastAsia="Times New Roman" w:hAnsi="Calibri" w:cs="Calibri"/>
                <w:color w:val="BFBFBF"/>
                <w:sz w:val="16"/>
                <w:szCs w:val="16"/>
                <w:lang w:val="en-GB" w:eastAsia="en-GB"/>
              </w:rPr>
              <w:t>1.00E+00</w:t>
            </w:r>
          </w:p>
        </w:tc>
        <w:tc>
          <w:tcPr>
            <w:tcW w:w="191" w:type="pct"/>
            <w:tcBorders>
              <w:top w:val="single" w:sz="4" w:space="0" w:color="auto"/>
              <w:left w:val="nil"/>
              <w:bottom w:val="single" w:sz="4" w:space="0" w:color="auto"/>
              <w:right w:val="nil"/>
            </w:tcBorders>
            <w:shd w:val="clear" w:color="000000" w:fill="FFFFFF"/>
            <w:noWrap/>
            <w:vAlign w:val="center"/>
            <w:hideMark/>
          </w:tcPr>
          <w:p w14:paraId="38DFE768"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5.30</w:t>
            </w:r>
          </w:p>
        </w:tc>
        <w:tc>
          <w:tcPr>
            <w:tcW w:w="273" w:type="pct"/>
            <w:tcBorders>
              <w:top w:val="single" w:sz="4" w:space="0" w:color="auto"/>
              <w:left w:val="nil"/>
              <w:bottom w:val="single" w:sz="4" w:space="0" w:color="auto"/>
              <w:right w:val="nil"/>
            </w:tcBorders>
            <w:shd w:val="clear" w:color="000000" w:fill="FFFFFF"/>
            <w:noWrap/>
            <w:vAlign w:val="center"/>
            <w:hideMark/>
          </w:tcPr>
          <w:p w14:paraId="00BD6231"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4.19E-04</w:t>
            </w:r>
          </w:p>
        </w:tc>
        <w:tc>
          <w:tcPr>
            <w:tcW w:w="191" w:type="pct"/>
            <w:tcBorders>
              <w:top w:val="single" w:sz="4" w:space="0" w:color="auto"/>
              <w:left w:val="nil"/>
              <w:bottom w:val="single" w:sz="4" w:space="0" w:color="auto"/>
              <w:right w:val="nil"/>
            </w:tcBorders>
            <w:shd w:val="clear" w:color="000000" w:fill="FFFFFF"/>
            <w:noWrap/>
            <w:vAlign w:val="center"/>
            <w:hideMark/>
          </w:tcPr>
          <w:p w14:paraId="7C6CAA5E"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6.34</w:t>
            </w:r>
          </w:p>
        </w:tc>
        <w:tc>
          <w:tcPr>
            <w:tcW w:w="467" w:type="pct"/>
            <w:tcBorders>
              <w:top w:val="single" w:sz="4" w:space="0" w:color="auto"/>
              <w:left w:val="nil"/>
              <w:bottom w:val="single" w:sz="4" w:space="0" w:color="auto"/>
              <w:right w:val="single" w:sz="4" w:space="0" w:color="auto"/>
            </w:tcBorders>
            <w:shd w:val="clear" w:color="000000" w:fill="FFFFFF"/>
            <w:noWrap/>
            <w:vAlign w:val="center"/>
            <w:hideMark/>
          </w:tcPr>
          <w:p w14:paraId="6FD0DDAB"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3.65E-07</w:t>
            </w:r>
          </w:p>
        </w:tc>
      </w:tr>
      <w:tr w:rsidR="007B4BFF" w:rsidRPr="007B4BFF" w14:paraId="7D96CF2C" w14:textId="77777777" w:rsidTr="007B4BFF">
        <w:trPr>
          <w:gridAfter w:val="1"/>
          <w:wAfter w:w="84" w:type="pct"/>
          <w:trHeight w:val="288"/>
        </w:trPr>
        <w:tc>
          <w:tcPr>
            <w:tcW w:w="618" w:type="pct"/>
            <w:vMerge w:val="restart"/>
            <w:tcBorders>
              <w:top w:val="single" w:sz="4" w:space="0" w:color="auto"/>
              <w:left w:val="single" w:sz="4" w:space="0" w:color="auto"/>
              <w:bottom w:val="single" w:sz="4" w:space="0" w:color="000000"/>
              <w:right w:val="nil"/>
            </w:tcBorders>
            <w:shd w:val="clear" w:color="000000" w:fill="FFFFFF"/>
            <w:noWrap/>
            <w:vAlign w:val="center"/>
            <w:hideMark/>
          </w:tcPr>
          <w:p w14:paraId="14F0E7F0" w14:textId="77777777" w:rsidR="007B4BFF" w:rsidRPr="00F367BD" w:rsidRDefault="007B4BFF" w:rsidP="007B4BFF">
            <w:pPr>
              <w:spacing w:before="0" w:after="0"/>
              <w:jc w:val="center"/>
              <w:rPr>
                <w:rFonts w:ascii="Calibri" w:eastAsia="Times New Roman" w:hAnsi="Calibri" w:cs="Calibri"/>
                <w:color w:val="FF0000"/>
                <w:sz w:val="16"/>
                <w:szCs w:val="16"/>
                <w:lang w:val="en-GB" w:eastAsia="en-GB"/>
              </w:rPr>
            </w:pPr>
            <w:r w:rsidRPr="00F367BD">
              <w:rPr>
                <w:rFonts w:ascii="Calibri" w:eastAsia="Times New Roman" w:hAnsi="Calibri" w:cs="Calibri"/>
                <w:color w:val="FF0000"/>
                <w:sz w:val="16"/>
                <w:szCs w:val="16"/>
                <w:lang w:val="en-GB" w:eastAsia="en-GB"/>
              </w:rPr>
              <w:t>Soltu.</w:t>
            </w:r>
            <w:bookmarkStart w:id="1" w:name="_Hlk106872353"/>
            <w:r w:rsidRPr="00F367BD">
              <w:rPr>
                <w:rFonts w:ascii="Calibri" w:eastAsia="Times New Roman" w:hAnsi="Calibri" w:cs="Calibri"/>
                <w:color w:val="FF0000"/>
                <w:sz w:val="16"/>
                <w:szCs w:val="16"/>
                <w:lang w:val="en-GB" w:eastAsia="en-GB"/>
              </w:rPr>
              <w:t>DM.08G010200</w:t>
            </w:r>
            <w:bookmarkEnd w:id="1"/>
            <w:r w:rsidRPr="00F367BD">
              <w:rPr>
                <w:rFonts w:ascii="Calibri" w:eastAsia="Times New Roman" w:hAnsi="Calibri" w:cs="Calibri"/>
                <w:b/>
                <w:bCs/>
                <w:color w:val="FF0000"/>
                <w:sz w:val="16"/>
                <w:szCs w:val="16"/>
                <w:lang w:val="en-GB" w:eastAsia="en-GB"/>
              </w:rPr>
              <w:t>*</w:t>
            </w:r>
          </w:p>
        </w:tc>
        <w:tc>
          <w:tcPr>
            <w:tcW w:w="1298" w:type="pct"/>
            <w:tcBorders>
              <w:top w:val="single" w:sz="4" w:space="0" w:color="auto"/>
              <w:left w:val="nil"/>
              <w:bottom w:val="nil"/>
              <w:right w:val="single" w:sz="4" w:space="0" w:color="auto"/>
            </w:tcBorders>
            <w:shd w:val="clear" w:color="000000" w:fill="FFFFFF"/>
            <w:vAlign w:val="center"/>
            <w:hideMark/>
          </w:tcPr>
          <w:p w14:paraId="78FE96C9" w14:textId="77777777" w:rsidR="007B4BFF" w:rsidRPr="00F367BD" w:rsidRDefault="007B4BFF" w:rsidP="007B4BFF">
            <w:pPr>
              <w:spacing w:before="0" w:after="0"/>
              <w:jc w:val="center"/>
              <w:rPr>
                <w:rFonts w:ascii="Calibri" w:eastAsia="Times New Roman" w:hAnsi="Calibri" w:cs="Calibri"/>
                <w:color w:val="FF0000"/>
                <w:sz w:val="16"/>
                <w:szCs w:val="16"/>
                <w:lang w:val="en-GB" w:eastAsia="en-GB"/>
              </w:rPr>
            </w:pPr>
            <w:r w:rsidRPr="00F367BD">
              <w:rPr>
                <w:rFonts w:ascii="Calibri" w:eastAsia="Times New Roman" w:hAnsi="Calibri" w:cs="Calibri"/>
                <w:color w:val="FF0000"/>
                <w:sz w:val="16"/>
                <w:szCs w:val="16"/>
                <w:lang w:val="en-GB" w:eastAsia="en-GB"/>
              </w:rPr>
              <w:t>cytochrome P450, family 71, subfamily B, polypeptide</w:t>
            </w:r>
          </w:p>
        </w:tc>
        <w:tc>
          <w:tcPr>
            <w:tcW w:w="191" w:type="pct"/>
            <w:vMerge w:val="restart"/>
            <w:tcBorders>
              <w:top w:val="nil"/>
              <w:left w:val="nil"/>
              <w:bottom w:val="single" w:sz="4" w:space="0" w:color="000000"/>
              <w:right w:val="nil"/>
            </w:tcBorders>
            <w:shd w:val="clear" w:color="000000" w:fill="FFFFFF"/>
            <w:noWrap/>
            <w:vAlign w:val="center"/>
            <w:hideMark/>
          </w:tcPr>
          <w:p w14:paraId="59EB8A7D"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4.18</w:t>
            </w:r>
          </w:p>
        </w:tc>
        <w:tc>
          <w:tcPr>
            <w:tcW w:w="274" w:type="pct"/>
            <w:vMerge w:val="restart"/>
            <w:tcBorders>
              <w:top w:val="nil"/>
              <w:left w:val="nil"/>
              <w:bottom w:val="single" w:sz="4" w:space="0" w:color="000000"/>
              <w:right w:val="nil"/>
            </w:tcBorders>
            <w:shd w:val="clear" w:color="000000" w:fill="FFFFFF"/>
            <w:noWrap/>
            <w:vAlign w:val="center"/>
            <w:hideMark/>
          </w:tcPr>
          <w:p w14:paraId="3C2CC5C9"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1.53E-03</w:t>
            </w:r>
          </w:p>
        </w:tc>
        <w:tc>
          <w:tcPr>
            <w:tcW w:w="191" w:type="pct"/>
            <w:vMerge w:val="restart"/>
            <w:tcBorders>
              <w:top w:val="nil"/>
              <w:left w:val="nil"/>
              <w:bottom w:val="single" w:sz="4" w:space="0" w:color="000000"/>
              <w:right w:val="nil"/>
            </w:tcBorders>
            <w:shd w:val="clear" w:color="000000" w:fill="FFFFFF"/>
            <w:noWrap/>
            <w:vAlign w:val="center"/>
            <w:hideMark/>
          </w:tcPr>
          <w:p w14:paraId="1CAC8AD6"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4.52</w:t>
            </w:r>
          </w:p>
        </w:tc>
        <w:tc>
          <w:tcPr>
            <w:tcW w:w="273" w:type="pct"/>
            <w:vMerge w:val="restart"/>
            <w:tcBorders>
              <w:top w:val="nil"/>
              <w:left w:val="nil"/>
              <w:bottom w:val="single" w:sz="4" w:space="0" w:color="000000"/>
              <w:right w:val="nil"/>
            </w:tcBorders>
            <w:shd w:val="clear" w:color="000000" w:fill="FFFFFF"/>
            <w:noWrap/>
            <w:vAlign w:val="center"/>
            <w:hideMark/>
          </w:tcPr>
          <w:p w14:paraId="2256ECEA"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3.17E-05</w:t>
            </w:r>
          </w:p>
        </w:tc>
        <w:tc>
          <w:tcPr>
            <w:tcW w:w="202" w:type="pct"/>
            <w:vMerge w:val="restart"/>
            <w:tcBorders>
              <w:top w:val="nil"/>
              <w:left w:val="nil"/>
              <w:bottom w:val="single" w:sz="4" w:space="0" w:color="000000"/>
              <w:right w:val="nil"/>
            </w:tcBorders>
            <w:shd w:val="clear" w:color="000000" w:fill="FFFFFF"/>
            <w:noWrap/>
            <w:vAlign w:val="center"/>
            <w:hideMark/>
          </w:tcPr>
          <w:p w14:paraId="7BCB972F"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3.50</w:t>
            </w:r>
          </w:p>
        </w:tc>
        <w:tc>
          <w:tcPr>
            <w:tcW w:w="273" w:type="pct"/>
            <w:vMerge w:val="restart"/>
            <w:tcBorders>
              <w:top w:val="nil"/>
              <w:left w:val="nil"/>
              <w:bottom w:val="single" w:sz="4" w:space="0" w:color="000000"/>
              <w:right w:val="single" w:sz="4" w:space="0" w:color="auto"/>
            </w:tcBorders>
            <w:shd w:val="clear" w:color="000000" w:fill="FFFFFF"/>
            <w:noWrap/>
            <w:vAlign w:val="center"/>
            <w:hideMark/>
          </w:tcPr>
          <w:p w14:paraId="4C73DF88"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4.35E-03</w:t>
            </w:r>
          </w:p>
        </w:tc>
        <w:tc>
          <w:tcPr>
            <w:tcW w:w="191" w:type="pct"/>
            <w:vMerge w:val="restart"/>
            <w:tcBorders>
              <w:top w:val="nil"/>
              <w:left w:val="single" w:sz="4" w:space="0" w:color="auto"/>
              <w:bottom w:val="single" w:sz="4" w:space="0" w:color="000000"/>
              <w:right w:val="nil"/>
            </w:tcBorders>
            <w:shd w:val="clear" w:color="000000" w:fill="FFFFFF"/>
            <w:noWrap/>
            <w:vAlign w:val="center"/>
            <w:hideMark/>
          </w:tcPr>
          <w:p w14:paraId="14534F2F"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1.09</w:t>
            </w:r>
          </w:p>
        </w:tc>
        <w:tc>
          <w:tcPr>
            <w:tcW w:w="284" w:type="pct"/>
            <w:vMerge w:val="restart"/>
            <w:tcBorders>
              <w:top w:val="nil"/>
              <w:left w:val="nil"/>
              <w:bottom w:val="nil"/>
              <w:right w:val="nil"/>
            </w:tcBorders>
            <w:shd w:val="clear" w:color="000000" w:fill="FFFFFF"/>
            <w:noWrap/>
            <w:vAlign w:val="center"/>
            <w:hideMark/>
          </w:tcPr>
          <w:p w14:paraId="5B116B54" w14:textId="77777777" w:rsidR="007B4BFF" w:rsidRPr="007B4BFF" w:rsidRDefault="007B4BFF" w:rsidP="007B4BFF">
            <w:pPr>
              <w:spacing w:before="0" w:after="0"/>
              <w:jc w:val="center"/>
              <w:rPr>
                <w:rFonts w:ascii="Calibri" w:eastAsia="Times New Roman" w:hAnsi="Calibri" w:cs="Calibri"/>
                <w:color w:val="BFBFBF"/>
                <w:sz w:val="16"/>
                <w:szCs w:val="16"/>
                <w:lang w:val="en-GB" w:eastAsia="en-GB"/>
              </w:rPr>
            </w:pPr>
            <w:r w:rsidRPr="007B4BFF">
              <w:rPr>
                <w:rFonts w:ascii="Calibri" w:eastAsia="Times New Roman" w:hAnsi="Calibri" w:cs="Calibri"/>
                <w:color w:val="BFBFBF"/>
                <w:sz w:val="16"/>
                <w:szCs w:val="16"/>
                <w:lang w:val="en-GB" w:eastAsia="en-GB"/>
              </w:rPr>
              <w:t>1.00E+00</w:t>
            </w:r>
          </w:p>
        </w:tc>
        <w:tc>
          <w:tcPr>
            <w:tcW w:w="191" w:type="pct"/>
            <w:vMerge w:val="restart"/>
            <w:tcBorders>
              <w:top w:val="nil"/>
              <w:left w:val="nil"/>
              <w:bottom w:val="single" w:sz="4" w:space="0" w:color="000000"/>
              <w:right w:val="nil"/>
            </w:tcBorders>
            <w:shd w:val="clear" w:color="000000" w:fill="FFFFFF"/>
            <w:noWrap/>
            <w:vAlign w:val="center"/>
            <w:hideMark/>
          </w:tcPr>
          <w:p w14:paraId="464F6AA1"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3.28</w:t>
            </w:r>
          </w:p>
        </w:tc>
        <w:tc>
          <w:tcPr>
            <w:tcW w:w="273" w:type="pct"/>
            <w:vMerge w:val="restart"/>
            <w:tcBorders>
              <w:top w:val="nil"/>
              <w:left w:val="nil"/>
              <w:bottom w:val="single" w:sz="4" w:space="0" w:color="000000"/>
              <w:right w:val="nil"/>
            </w:tcBorders>
            <w:shd w:val="clear" w:color="000000" w:fill="FFFFFF"/>
            <w:noWrap/>
            <w:vAlign w:val="center"/>
            <w:hideMark/>
          </w:tcPr>
          <w:p w14:paraId="6FBA78A7"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2.55E-02</w:t>
            </w:r>
          </w:p>
        </w:tc>
        <w:tc>
          <w:tcPr>
            <w:tcW w:w="191" w:type="pct"/>
            <w:vMerge w:val="restart"/>
            <w:tcBorders>
              <w:top w:val="nil"/>
              <w:left w:val="nil"/>
              <w:bottom w:val="single" w:sz="4" w:space="0" w:color="000000"/>
              <w:right w:val="nil"/>
            </w:tcBorders>
            <w:shd w:val="clear" w:color="000000" w:fill="FFFFFF"/>
            <w:noWrap/>
            <w:vAlign w:val="center"/>
            <w:hideMark/>
          </w:tcPr>
          <w:p w14:paraId="5FB39A86"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3.19</w:t>
            </w:r>
          </w:p>
        </w:tc>
        <w:tc>
          <w:tcPr>
            <w:tcW w:w="467" w:type="pct"/>
            <w:vMerge w:val="restart"/>
            <w:tcBorders>
              <w:top w:val="nil"/>
              <w:left w:val="nil"/>
              <w:bottom w:val="single" w:sz="4" w:space="0" w:color="000000"/>
              <w:right w:val="single" w:sz="4" w:space="0" w:color="auto"/>
            </w:tcBorders>
            <w:shd w:val="clear" w:color="000000" w:fill="FFFFFF"/>
            <w:noWrap/>
            <w:vAlign w:val="center"/>
            <w:hideMark/>
          </w:tcPr>
          <w:p w14:paraId="083BEA43"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1.03E-02</w:t>
            </w:r>
          </w:p>
        </w:tc>
      </w:tr>
      <w:tr w:rsidR="007B4BFF" w:rsidRPr="007B4BFF" w14:paraId="23616A54" w14:textId="77777777" w:rsidTr="007B4BFF">
        <w:trPr>
          <w:gridAfter w:val="1"/>
          <w:wAfter w:w="84" w:type="pct"/>
          <w:trHeight w:val="288"/>
        </w:trPr>
        <w:tc>
          <w:tcPr>
            <w:tcW w:w="618" w:type="pct"/>
            <w:vMerge/>
            <w:tcBorders>
              <w:top w:val="single" w:sz="4" w:space="0" w:color="auto"/>
              <w:left w:val="single" w:sz="4" w:space="0" w:color="auto"/>
              <w:bottom w:val="single" w:sz="4" w:space="0" w:color="000000"/>
              <w:right w:val="nil"/>
            </w:tcBorders>
            <w:vAlign w:val="center"/>
            <w:hideMark/>
          </w:tcPr>
          <w:p w14:paraId="1D96CC17" w14:textId="77777777" w:rsidR="007B4BFF" w:rsidRPr="00F367BD" w:rsidRDefault="007B4BFF" w:rsidP="007B4BFF">
            <w:pPr>
              <w:spacing w:before="0" w:after="0"/>
              <w:rPr>
                <w:rFonts w:ascii="Calibri" w:eastAsia="Times New Roman" w:hAnsi="Calibri" w:cs="Calibri"/>
                <w:color w:val="FF0000"/>
                <w:sz w:val="16"/>
                <w:szCs w:val="16"/>
                <w:lang w:val="en-GB" w:eastAsia="en-GB"/>
              </w:rPr>
            </w:pPr>
          </w:p>
        </w:tc>
        <w:tc>
          <w:tcPr>
            <w:tcW w:w="1298" w:type="pct"/>
            <w:tcBorders>
              <w:top w:val="nil"/>
              <w:left w:val="nil"/>
              <w:bottom w:val="nil"/>
              <w:right w:val="single" w:sz="4" w:space="0" w:color="auto"/>
            </w:tcBorders>
            <w:shd w:val="clear" w:color="000000" w:fill="FFFFFF"/>
            <w:vAlign w:val="center"/>
            <w:hideMark/>
          </w:tcPr>
          <w:p w14:paraId="3D2040A2" w14:textId="77777777" w:rsidR="007B4BFF" w:rsidRPr="00F367BD" w:rsidRDefault="007B4BFF" w:rsidP="007B4BFF">
            <w:pPr>
              <w:spacing w:before="0" w:after="0"/>
              <w:jc w:val="center"/>
              <w:rPr>
                <w:rFonts w:ascii="Calibri" w:eastAsia="Times New Roman" w:hAnsi="Calibri" w:cs="Calibri"/>
                <w:color w:val="FF0000"/>
                <w:sz w:val="16"/>
                <w:szCs w:val="16"/>
                <w:lang w:val="en-GB" w:eastAsia="en-GB"/>
              </w:rPr>
            </w:pPr>
            <w:r w:rsidRPr="00F367BD">
              <w:rPr>
                <w:rFonts w:ascii="Calibri" w:eastAsia="Times New Roman" w:hAnsi="Calibri" w:cs="Calibri"/>
                <w:color w:val="FF0000"/>
                <w:sz w:val="16"/>
                <w:szCs w:val="16"/>
                <w:lang w:val="en-GB" w:eastAsia="en-GB"/>
              </w:rPr>
              <w:t>cytochrome P450, family 71, subfamily B, polypeptide</w:t>
            </w:r>
          </w:p>
        </w:tc>
        <w:tc>
          <w:tcPr>
            <w:tcW w:w="191" w:type="pct"/>
            <w:vMerge/>
            <w:tcBorders>
              <w:top w:val="nil"/>
              <w:left w:val="nil"/>
              <w:bottom w:val="single" w:sz="4" w:space="0" w:color="000000"/>
              <w:right w:val="nil"/>
            </w:tcBorders>
            <w:vAlign w:val="center"/>
            <w:hideMark/>
          </w:tcPr>
          <w:p w14:paraId="195C5C1F" w14:textId="77777777" w:rsidR="007B4BFF" w:rsidRPr="007B4BFF" w:rsidRDefault="007B4BFF" w:rsidP="007B4BFF">
            <w:pPr>
              <w:spacing w:before="0" w:after="0"/>
              <w:rPr>
                <w:rFonts w:ascii="Calibri" w:eastAsia="Times New Roman" w:hAnsi="Calibri" w:cs="Calibri"/>
                <w:color w:val="000000"/>
                <w:sz w:val="16"/>
                <w:szCs w:val="16"/>
                <w:lang w:val="en-GB" w:eastAsia="en-GB"/>
              </w:rPr>
            </w:pPr>
          </w:p>
        </w:tc>
        <w:tc>
          <w:tcPr>
            <w:tcW w:w="274" w:type="pct"/>
            <w:vMerge/>
            <w:tcBorders>
              <w:top w:val="nil"/>
              <w:left w:val="nil"/>
              <w:bottom w:val="single" w:sz="4" w:space="0" w:color="000000"/>
              <w:right w:val="nil"/>
            </w:tcBorders>
            <w:vAlign w:val="center"/>
            <w:hideMark/>
          </w:tcPr>
          <w:p w14:paraId="0746DFDE" w14:textId="77777777" w:rsidR="007B4BFF" w:rsidRPr="007B4BFF" w:rsidRDefault="007B4BFF" w:rsidP="007B4BFF">
            <w:pPr>
              <w:spacing w:before="0" w:after="0"/>
              <w:rPr>
                <w:rFonts w:ascii="Calibri" w:eastAsia="Times New Roman" w:hAnsi="Calibri" w:cs="Calibri"/>
                <w:color w:val="000000"/>
                <w:sz w:val="16"/>
                <w:szCs w:val="16"/>
                <w:lang w:val="en-GB" w:eastAsia="en-GB"/>
              </w:rPr>
            </w:pPr>
          </w:p>
        </w:tc>
        <w:tc>
          <w:tcPr>
            <w:tcW w:w="191" w:type="pct"/>
            <w:vMerge/>
            <w:tcBorders>
              <w:top w:val="nil"/>
              <w:left w:val="nil"/>
              <w:bottom w:val="single" w:sz="4" w:space="0" w:color="000000"/>
              <w:right w:val="nil"/>
            </w:tcBorders>
            <w:vAlign w:val="center"/>
            <w:hideMark/>
          </w:tcPr>
          <w:p w14:paraId="4506E984" w14:textId="77777777" w:rsidR="007B4BFF" w:rsidRPr="007B4BFF" w:rsidRDefault="007B4BFF" w:rsidP="007B4BFF">
            <w:pPr>
              <w:spacing w:before="0" w:after="0"/>
              <w:rPr>
                <w:rFonts w:ascii="Calibri" w:eastAsia="Times New Roman" w:hAnsi="Calibri" w:cs="Calibri"/>
                <w:color w:val="000000"/>
                <w:sz w:val="16"/>
                <w:szCs w:val="16"/>
                <w:lang w:val="en-GB" w:eastAsia="en-GB"/>
              </w:rPr>
            </w:pPr>
          </w:p>
        </w:tc>
        <w:tc>
          <w:tcPr>
            <w:tcW w:w="273" w:type="pct"/>
            <w:vMerge/>
            <w:tcBorders>
              <w:top w:val="nil"/>
              <w:left w:val="nil"/>
              <w:bottom w:val="single" w:sz="4" w:space="0" w:color="000000"/>
              <w:right w:val="nil"/>
            </w:tcBorders>
            <w:vAlign w:val="center"/>
            <w:hideMark/>
          </w:tcPr>
          <w:p w14:paraId="35394AB0" w14:textId="77777777" w:rsidR="007B4BFF" w:rsidRPr="007B4BFF" w:rsidRDefault="007B4BFF" w:rsidP="007B4BFF">
            <w:pPr>
              <w:spacing w:before="0" w:after="0"/>
              <w:rPr>
                <w:rFonts w:ascii="Calibri" w:eastAsia="Times New Roman" w:hAnsi="Calibri" w:cs="Calibri"/>
                <w:color w:val="000000"/>
                <w:sz w:val="16"/>
                <w:szCs w:val="16"/>
                <w:lang w:val="en-GB" w:eastAsia="en-GB"/>
              </w:rPr>
            </w:pPr>
          </w:p>
        </w:tc>
        <w:tc>
          <w:tcPr>
            <w:tcW w:w="202" w:type="pct"/>
            <w:vMerge/>
            <w:tcBorders>
              <w:top w:val="nil"/>
              <w:left w:val="nil"/>
              <w:bottom w:val="single" w:sz="4" w:space="0" w:color="000000"/>
              <w:right w:val="nil"/>
            </w:tcBorders>
            <w:vAlign w:val="center"/>
            <w:hideMark/>
          </w:tcPr>
          <w:p w14:paraId="71F324B1" w14:textId="77777777" w:rsidR="007B4BFF" w:rsidRPr="007B4BFF" w:rsidRDefault="007B4BFF" w:rsidP="007B4BFF">
            <w:pPr>
              <w:spacing w:before="0" w:after="0"/>
              <w:rPr>
                <w:rFonts w:ascii="Calibri" w:eastAsia="Times New Roman" w:hAnsi="Calibri" w:cs="Calibri"/>
                <w:color w:val="000000"/>
                <w:sz w:val="16"/>
                <w:szCs w:val="16"/>
                <w:lang w:val="en-GB" w:eastAsia="en-GB"/>
              </w:rPr>
            </w:pPr>
          </w:p>
        </w:tc>
        <w:tc>
          <w:tcPr>
            <w:tcW w:w="273" w:type="pct"/>
            <w:vMerge/>
            <w:tcBorders>
              <w:top w:val="nil"/>
              <w:left w:val="nil"/>
              <w:bottom w:val="single" w:sz="4" w:space="0" w:color="000000"/>
              <w:right w:val="single" w:sz="4" w:space="0" w:color="auto"/>
            </w:tcBorders>
            <w:vAlign w:val="center"/>
            <w:hideMark/>
          </w:tcPr>
          <w:p w14:paraId="17D38394" w14:textId="77777777" w:rsidR="007B4BFF" w:rsidRPr="007B4BFF" w:rsidRDefault="007B4BFF" w:rsidP="007B4BFF">
            <w:pPr>
              <w:spacing w:before="0" w:after="0"/>
              <w:rPr>
                <w:rFonts w:ascii="Calibri" w:eastAsia="Times New Roman" w:hAnsi="Calibri" w:cs="Calibri"/>
                <w:color w:val="000000"/>
                <w:sz w:val="16"/>
                <w:szCs w:val="16"/>
                <w:lang w:val="en-GB" w:eastAsia="en-GB"/>
              </w:rPr>
            </w:pPr>
          </w:p>
        </w:tc>
        <w:tc>
          <w:tcPr>
            <w:tcW w:w="191" w:type="pct"/>
            <w:vMerge/>
            <w:tcBorders>
              <w:top w:val="nil"/>
              <w:left w:val="single" w:sz="4" w:space="0" w:color="auto"/>
              <w:bottom w:val="single" w:sz="4" w:space="0" w:color="000000"/>
              <w:right w:val="nil"/>
            </w:tcBorders>
            <w:vAlign w:val="center"/>
            <w:hideMark/>
          </w:tcPr>
          <w:p w14:paraId="286B802F" w14:textId="77777777" w:rsidR="007B4BFF" w:rsidRPr="007B4BFF" w:rsidRDefault="007B4BFF" w:rsidP="007B4BFF">
            <w:pPr>
              <w:spacing w:before="0" w:after="0"/>
              <w:rPr>
                <w:rFonts w:ascii="Calibri" w:eastAsia="Times New Roman" w:hAnsi="Calibri" w:cs="Calibri"/>
                <w:color w:val="000000"/>
                <w:sz w:val="16"/>
                <w:szCs w:val="16"/>
                <w:lang w:val="en-GB" w:eastAsia="en-GB"/>
              </w:rPr>
            </w:pPr>
          </w:p>
        </w:tc>
        <w:tc>
          <w:tcPr>
            <w:tcW w:w="284" w:type="pct"/>
            <w:vMerge/>
            <w:tcBorders>
              <w:top w:val="nil"/>
              <w:left w:val="nil"/>
              <w:bottom w:val="nil"/>
              <w:right w:val="nil"/>
            </w:tcBorders>
            <w:vAlign w:val="center"/>
            <w:hideMark/>
          </w:tcPr>
          <w:p w14:paraId="3F21667D" w14:textId="77777777" w:rsidR="007B4BFF" w:rsidRPr="007B4BFF" w:rsidRDefault="007B4BFF" w:rsidP="007B4BFF">
            <w:pPr>
              <w:spacing w:before="0" w:after="0"/>
              <w:rPr>
                <w:rFonts w:ascii="Calibri" w:eastAsia="Times New Roman" w:hAnsi="Calibri" w:cs="Calibri"/>
                <w:color w:val="BFBFBF"/>
                <w:sz w:val="16"/>
                <w:szCs w:val="16"/>
                <w:lang w:val="en-GB" w:eastAsia="en-GB"/>
              </w:rPr>
            </w:pPr>
          </w:p>
        </w:tc>
        <w:tc>
          <w:tcPr>
            <w:tcW w:w="191" w:type="pct"/>
            <w:vMerge/>
            <w:tcBorders>
              <w:top w:val="nil"/>
              <w:left w:val="nil"/>
              <w:bottom w:val="single" w:sz="4" w:space="0" w:color="000000"/>
              <w:right w:val="nil"/>
            </w:tcBorders>
            <w:vAlign w:val="center"/>
            <w:hideMark/>
          </w:tcPr>
          <w:p w14:paraId="7F6593F6" w14:textId="77777777" w:rsidR="007B4BFF" w:rsidRPr="007B4BFF" w:rsidRDefault="007B4BFF" w:rsidP="007B4BFF">
            <w:pPr>
              <w:spacing w:before="0" w:after="0"/>
              <w:rPr>
                <w:rFonts w:ascii="Calibri" w:eastAsia="Times New Roman" w:hAnsi="Calibri" w:cs="Calibri"/>
                <w:color w:val="000000"/>
                <w:sz w:val="16"/>
                <w:szCs w:val="16"/>
                <w:lang w:val="en-GB" w:eastAsia="en-GB"/>
              </w:rPr>
            </w:pPr>
          </w:p>
        </w:tc>
        <w:tc>
          <w:tcPr>
            <w:tcW w:w="273" w:type="pct"/>
            <w:vMerge/>
            <w:tcBorders>
              <w:top w:val="nil"/>
              <w:left w:val="nil"/>
              <w:bottom w:val="single" w:sz="4" w:space="0" w:color="000000"/>
              <w:right w:val="nil"/>
            </w:tcBorders>
            <w:vAlign w:val="center"/>
            <w:hideMark/>
          </w:tcPr>
          <w:p w14:paraId="76EA3A4D" w14:textId="77777777" w:rsidR="007B4BFF" w:rsidRPr="007B4BFF" w:rsidRDefault="007B4BFF" w:rsidP="007B4BFF">
            <w:pPr>
              <w:spacing w:before="0" w:after="0"/>
              <w:rPr>
                <w:rFonts w:ascii="Calibri" w:eastAsia="Times New Roman" w:hAnsi="Calibri" w:cs="Calibri"/>
                <w:sz w:val="16"/>
                <w:szCs w:val="16"/>
                <w:lang w:val="en-GB" w:eastAsia="en-GB"/>
              </w:rPr>
            </w:pPr>
          </w:p>
        </w:tc>
        <w:tc>
          <w:tcPr>
            <w:tcW w:w="191" w:type="pct"/>
            <w:vMerge/>
            <w:tcBorders>
              <w:top w:val="nil"/>
              <w:left w:val="nil"/>
              <w:bottom w:val="single" w:sz="4" w:space="0" w:color="000000"/>
              <w:right w:val="nil"/>
            </w:tcBorders>
            <w:vAlign w:val="center"/>
            <w:hideMark/>
          </w:tcPr>
          <w:p w14:paraId="12CB9895" w14:textId="77777777" w:rsidR="007B4BFF" w:rsidRPr="007B4BFF" w:rsidRDefault="007B4BFF" w:rsidP="007B4BFF">
            <w:pPr>
              <w:spacing w:before="0" w:after="0"/>
              <w:rPr>
                <w:rFonts w:ascii="Calibri" w:eastAsia="Times New Roman" w:hAnsi="Calibri" w:cs="Calibri"/>
                <w:color w:val="000000"/>
                <w:sz w:val="16"/>
                <w:szCs w:val="16"/>
                <w:lang w:val="en-GB" w:eastAsia="en-GB"/>
              </w:rPr>
            </w:pPr>
          </w:p>
        </w:tc>
        <w:tc>
          <w:tcPr>
            <w:tcW w:w="467" w:type="pct"/>
            <w:vMerge/>
            <w:tcBorders>
              <w:top w:val="nil"/>
              <w:left w:val="nil"/>
              <w:bottom w:val="single" w:sz="4" w:space="0" w:color="000000"/>
              <w:right w:val="single" w:sz="4" w:space="0" w:color="auto"/>
            </w:tcBorders>
            <w:vAlign w:val="center"/>
            <w:hideMark/>
          </w:tcPr>
          <w:p w14:paraId="27A9424E" w14:textId="77777777" w:rsidR="007B4BFF" w:rsidRPr="007B4BFF" w:rsidRDefault="007B4BFF" w:rsidP="007B4BFF">
            <w:pPr>
              <w:spacing w:before="0" w:after="0"/>
              <w:rPr>
                <w:rFonts w:ascii="Calibri" w:eastAsia="Times New Roman" w:hAnsi="Calibri" w:cs="Calibri"/>
                <w:sz w:val="16"/>
                <w:szCs w:val="16"/>
                <w:lang w:val="en-GB" w:eastAsia="en-GB"/>
              </w:rPr>
            </w:pPr>
          </w:p>
        </w:tc>
      </w:tr>
      <w:tr w:rsidR="007B4BFF" w:rsidRPr="007B4BFF" w14:paraId="1CA67DF2" w14:textId="77777777" w:rsidTr="007B4BFF">
        <w:trPr>
          <w:gridAfter w:val="1"/>
          <w:wAfter w:w="84" w:type="pct"/>
          <w:trHeight w:val="288"/>
        </w:trPr>
        <w:tc>
          <w:tcPr>
            <w:tcW w:w="618" w:type="pct"/>
            <w:vMerge/>
            <w:tcBorders>
              <w:top w:val="single" w:sz="4" w:space="0" w:color="auto"/>
              <w:left w:val="single" w:sz="4" w:space="0" w:color="auto"/>
              <w:bottom w:val="single" w:sz="4" w:space="0" w:color="000000"/>
              <w:right w:val="nil"/>
            </w:tcBorders>
            <w:vAlign w:val="center"/>
            <w:hideMark/>
          </w:tcPr>
          <w:p w14:paraId="6B38D0A2" w14:textId="77777777" w:rsidR="007B4BFF" w:rsidRPr="00F367BD" w:rsidRDefault="007B4BFF" w:rsidP="007B4BFF">
            <w:pPr>
              <w:spacing w:before="0" w:after="0"/>
              <w:rPr>
                <w:rFonts w:ascii="Calibri" w:eastAsia="Times New Roman" w:hAnsi="Calibri" w:cs="Calibri"/>
                <w:color w:val="FF0000"/>
                <w:sz w:val="16"/>
                <w:szCs w:val="16"/>
                <w:lang w:val="en-GB" w:eastAsia="en-GB"/>
              </w:rPr>
            </w:pPr>
          </w:p>
        </w:tc>
        <w:tc>
          <w:tcPr>
            <w:tcW w:w="1298" w:type="pct"/>
            <w:tcBorders>
              <w:top w:val="nil"/>
              <w:left w:val="nil"/>
              <w:bottom w:val="single" w:sz="4" w:space="0" w:color="auto"/>
              <w:right w:val="single" w:sz="4" w:space="0" w:color="auto"/>
            </w:tcBorders>
            <w:shd w:val="clear" w:color="000000" w:fill="FFFFFF"/>
            <w:vAlign w:val="center"/>
            <w:hideMark/>
          </w:tcPr>
          <w:p w14:paraId="7DA8D8EC" w14:textId="77777777" w:rsidR="007B4BFF" w:rsidRPr="00F367BD" w:rsidRDefault="007B4BFF" w:rsidP="007B4BFF">
            <w:pPr>
              <w:spacing w:before="0" w:after="0"/>
              <w:jc w:val="center"/>
              <w:rPr>
                <w:rFonts w:ascii="Calibri" w:eastAsia="Times New Roman" w:hAnsi="Calibri" w:cs="Calibri"/>
                <w:color w:val="FF0000"/>
                <w:sz w:val="16"/>
                <w:szCs w:val="16"/>
                <w:lang w:val="en-GB" w:eastAsia="en-GB"/>
              </w:rPr>
            </w:pPr>
            <w:r w:rsidRPr="00F367BD">
              <w:rPr>
                <w:rFonts w:ascii="Calibri" w:eastAsia="Times New Roman" w:hAnsi="Calibri" w:cs="Calibri"/>
                <w:color w:val="FF0000"/>
                <w:sz w:val="16"/>
                <w:szCs w:val="16"/>
                <w:lang w:val="en-GB" w:eastAsia="en-GB"/>
              </w:rPr>
              <w:t>cytochrome P450, family 71, subfamily A, polypeptide</w:t>
            </w:r>
          </w:p>
        </w:tc>
        <w:tc>
          <w:tcPr>
            <w:tcW w:w="191" w:type="pct"/>
            <w:vMerge/>
            <w:tcBorders>
              <w:top w:val="nil"/>
              <w:left w:val="nil"/>
              <w:bottom w:val="single" w:sz="4" w:space="0" w:color="000000"/>
              <w:right w:val="nil"/>
            </w:tcBorders>
            <w:vAlign w:val="center"/>
            <w:hideMark/>
          </w:tcPr>
          <w:p w14:paraId="5196E286" w14:textId="77777777" w:rsidR="007B4BFF" w:rsidRPr="007B4BFF" w:rsidRDefault="007B4BFF" w:rsidP="007B4BFF">
            <w:pPr>
              <w:spacing w:before="0" w:after="0"/>
              <w:rPr>
                <w:rFonts w:ascii="Calibri" w:eastAsia="Times New Roman" w:hAnsi="Calibri" w:cs="Calibri"/>
                <w:color w:val="000000"/>
                <w:sz w:val="16"/>
                <w:szCs w:val="16"/>
                <w:lang w:val="en-GB" w:eastAsia="en-GB"/>
              </w:rPr>
            </w:pPr>
          </w:p>
        </w:tc>
        <w:tc>
          <w:tcPr>
            <w:tcW w:w="274" w:type="pct"/>
            <w:vMerge/>
            <w:tcBorders>
              <w:top w:val="nil"/>
              <w:left w:val="nil"/>
              <w:bottom w:val="single" w:sz="4" w:space="0" w:color="000000"/>
              <w:right w:val="nil"/>
            </w:tcBorders>
            <w:vAlign w:val="center"/>
            <w:hideMark/>
          </w:tcPr>
          <w:p w14:paraId="247D1436" w14:textId="77777777" w:rsidR="007B4BFF" w:rsidRPr="007B4BFF" w:rsidRDefault="007B4BFF" w:rsidP="007B4BFF">
            <w:pPr>
              <w:spacing w:before="0" w:after="0"/>
              <w:rPr>
                <w:rFonts w:ascii="Calibri" w:eastAsia="Times New Roman" w:hAnsi="Calibri" w:cs="Calibri"/>
                <w:color w:val="000000"/>
                <w:sz w:val="16"/>
                <w:szCs w:val="16"/>
                <w:lang w:val="en-GB" w:eastAsia="en-GB"/>
              </w:rPr>
            </w:pPr>
          </w:p>
        </w:tc>
        <w:tc>
          <w:tcPr>
            <w:tcW w:w="191" w:type="pct"/>
            <w:vMerge/>
            <w:tcBorders>
              <w:top w:val="nil"/>
              <w:left w:val="nil"/>
              <w:bottom w:val="single" w:sz="4" w:space="0" w:color="000000"/>
              <w:right w:val="nil"/>
            </w:tcBorders>
            <w:vAlign w:val="center"/>
            <w:hideMark/>
          </w:tcPr>
          <w:p w14:paraId="6D7D13D0" w14:textId="77777777" w:rsidR="007B4BFF" w:rsidRPr="007B4BFF" w:rsidRDefault="007B4BFF" w:rsidP="007B4BFF">
            <w:pPr>
              <w:spacing w:before="0" w:after="0"/>
              <w:rPr>
                <w:rFonts w:ascii="Calibri" w:eastAsia="Times New Roman" w:hAnsi="Calibri" w:cs="Calibri"/>
                <w:color w:val="000000"/>
                <w:sz w:val="16"/>
                <w:szCs w:val="16"/>
                <w:lang w:val="en-GB" w:eastAsia="en-GB"/>
              </w:rPr>
            </w:pPr>
          </w:p>
        </w:tc>
        <w:tc>
          <w:tcPr>
            <w:tcW w:w="273" w:type="pct"/>
            <w:vMerge/>
            <w:tcBorders>
              <w:top w:val="nil"/>
              <w:left w:val="nil"/>
              <w:bottom w:val="single" w:sz="4" w:space="0" w:color="000000"/>
              <w:right w:val="nil"/>
            </w:tcBorders>
            <w:vAlign w:val="center"/>
            <w:hideMark/>
          </w:tcPr>
          <w:p w14:paraId="726DF53E" w14:textId="77777777" w:rsidR="007B4BFF" w:rsidRPr="007B4BFF" w:rsidRDefault="007B4BFF" w:rsidP="007B4BFF">
            <w:pPr>
              <w:spacing w:before="0" w:after="0"/>
              <w:rPr>
                <w:rFonts w:ascii="Calibri" w:eastAsia="Times New Roman" w:hAnsi="Calibri" w:cs="Calibri"/>
                <w:color w:val="000000"/>
                <w:sz w:val="16"/>
                <w:szCs w:val="16"/>
                <w:lang w:val="en-GB" w:eastAsia="en-GB"/>
              </w:rPr>
            </w:pPr>
          </w:p>
        </w:tc>
        <w:tc>
          <w:tcPr>
            <w:tcW w:w="202" w:type="pct"/>
            <w:vMerge/>
            <w:tcBorders>
              <w:top w:val="nil"/>
              <w:left w:val="nil"/>
              <w:bottom w:val="single" w:sz="4" w:space="0" w:color="000000"/>
              <w:right w:val="nil"/>
            </w:tcBorders>
            <w:vAlign w:val="center"/>
            <w:hideMark/>
          </w:tcPr>
          <w:p w14:paraId="7F662DE7" w14:textId="77777777" w:rsidR="007B4BFF" w:rsidRPr="007B4BFF" w:rsidRDefault="007B4BFF" w:rsidP="007B4BFF">
            <w:pPr>
              <w:spacing w:before="0" w:after="0"/>
              <w:rPr>
                <w:rFonts w:ascii="Calibri" w:eastAsia="Times New Roman" w:hAnsi="Calibri" w:cs="Calibri"/>
                <w:color w:val="000000"/>
                <w:sz w:val="16"/>
                <w:szCs w:val="16"/>
                <w:lang w:val="en-GB" w:eastAsia="en-GB"/>
              </w:rPr>
            </w:pPr>
          </w:p>
        </w:tc>
        <w:tc>
          <w:tcPr>
            <w:tcW w:w="273" w:type="pct"/>
            <w:vMerge/>
            <w:tcBorders>
              <w:top w:val="nil"/>
              <w:left w:val="nil"/>
              <w:bottom w:val="single" w:sz="4" w:space="0" w:color="000000"/>
              <w:right w:val="single" w:sz="4" w:space="0" w:color="auto"/>
            </w:tcBorders>
            <w:vAlign w:val="center"/>
            <w:hideMark/>
          </w:tcPr>
          <w:p w14:paraId="0DFBE3CB" w14:textId="77777777" w:rsidR="007B4BFF" w:rsidRPr="007B4BFF" w:rsidRDefault="007B4BFF" w:rsidP="007B4BFF">
            <w:pPr>
              <w:spacing w:before="0" w:after="0"/>
              <w:rPr>
                <w:rFonts w:ascii="Calibri" w:eastAsia="Times New Roman" w:hAnsi="Calibri" w:cs="Calibri"/>
                <w:color w:val="000000"/>
                <w:sz w:val="16"/>
                <w:szCs w:val="16"/>
                <w:lang w:val="en-GB" w:eastAsia="en-GB"/>
              </w:rPr>
            </w:pPr>
          </w:p>
        </w:tc>
        <w:tc>
          <w:tcPr>
            <w:tcW w:w="191" w:type="pct"/>
            <w:vMerge/>
            <w:tcBorders>
              <w:top w:val="nil"/>
              <w:left w:val="single" w:sz="4" w:space="0" w:color="auto"/>
              <w:bottom w:val="single" w:sz="4" w:space="0" w:color="000000"/>
              <w:right w:val="nil"/>
            </w:tcBorders>
            <w:vAlign w:val="center"/>
            <w:hideMark/>
          </w:tcPr>
          <w:p w14:paraId="135E9361" w14:textId="77777777" w:rsidR="007B4BFF" w:rsidRPr="007B4BFF" w:rsidRDefault="007B4BFF" w:rsidP="007B4BFF">
            <w:pPr>
              <w:spacing w:before="0" w:after="0"/>
              <w:rPr>
                <w:rFonts w:ascii="Calibri" w:eastAsia="Times New Roman" w:hAnsi="Calibri" w:cs="Calibri"/>
                <w:color w:val="000000"/>
                <w:sz w:val="16"/>
                <w:szCs w:val="16"/>
                <w:lang w:val="en-GB" w:eastAsia="en-GB"/>
              </w:rPr>
            </w:pPr>
          </w:p>
        </w:tc>
        <w:tc>
          <w:tcPr>
            <w:tcW w:w="284" w:type="pct"/>
            <w:vMerge/>
            <w:tcBorders>
              <w:top w:val="nil"/>
              <w:left w:val="nil"/>
              <w:bottom w:val="nil"/>
              <w:right w:val="nil"/>
            </w:tcBorders>
            <w:vAlign w:val="center"/>
            <w:hideMark/>
          </w:tcPr>
          <w:p w14:paraId="2E489F4B" w14:textId="77777777" w:rsidR="007B4BFF" w:rsidRPr="007B4BFF" w:rsidRDefault="007B4BFF" w:rsidP="007B4BFF">
            <w:pPr>
              <w:spacing w:before="0" w:after="0"/>
              <w:rPr>
                <w:rFonts w:ascii="Calibri" w:eastAsia="Times New Roman" w:hAnsi="Calibri" w:cs="Calibri"/>
                <w:color w:val="BFBFBF"/>
                <w:sz w:val="16"/>
                <w:szCs w:val="16"/>
                <w:lang w:val="en-GB" w:eastAsia="en-GB"/>
              </w:rPr>
            </w:pPr>
          </w:p>
        </w:tc>
        <w:tc>
          <w:tcPr>
            <w:tcW w:w="191" w:type="pct"/>
            <w:vMerge/>
            <w:tcBorders>
              <w:top w:val="nil"/>
              <w:left w:val="nil"/>
              <w:bottom w:val="single" w:sz="4" w:space="0" w:color="000000"/>
              <w:right w:val="nil"/>
            </w:tcBorders>
            <w:vAlign w:val="center"/>
            <w:hideMark/>
          </w:tcPr>
          <w:p w14:paraId="3313DCC9" w14:textId="77777777" w:rsidR="007B4BFF" w:rsidRPr="007B4BFF" w:rsidRDefault="007B4BFF" w:rsidP="007B4BFF">
            <w:pPr>
              <w:spacing w:before="0" w:after="0"/>
              <w:rPr>
                <w:rFonts w:ascii="Calibri" w:eastAsia="Times New Roman" w:hAnsi="Calibri" w:cs="Calibri"/>
                <w:color w:val="000000"/>
                <w:sz w:val="16"/>
                <w:szCs w:val="16"/>
                <w:lang w:val="en-GB" w:eastAsia="en-GB"/>
              </w:rPr>
            </w:pPr>
          </w:p>
        </w:tc>
        <w:tc>
          <w:tcPr>
            <w:tcW w:w="273" w:type="pct"/>
            <w:vMerge/>
            <w:tcBorders>
              <w:top w:val="nil"/>
              <w:left w:val="nil"/>
              <w:bottom w:val="single" w:sz="4" w:space="0" w:color="000000"/>
              <w:right w:val="nil"/>
            </w:tcBorders>
            <w:vAlign w:val="center"/>
            <w:hideMark/>
          </w:tcPr>
          <w:p w14:paraId="1C09CB03" w14:textId="77777777" w:rsidR="007B4BFF" w:rsidRPr="007B4BFF" w:rsidRDefault="007B4BFF" w:rsidP="007B4BFF">
            <w:pPr>
              <w:spacing w:before="0" w:after="0"/>
              <w:rPr>
                <w:rFonts w:ascii="Calibri" w:eastAsia="Times New Roman" w:hAnsi="Calibri" w:cs="Calibri"/>
                <w:sz w:val="16"/>
                <w:szCs w:val="16"/>
                <w:lang w:val="en-GB" w:eastAsia="en-GB"/>
              </w:rPr>
            </w:pPr>
          </w:p>
        </w:tc>
        <w:tc>
          <w:tcPr>
            <w:tcW w:w="191" w:type="pct"/>
            <w:vMerge/>
            <w:tcBorders>
              <w:top w:val="nil"/>
              <w:left w:val="nil"/>
              <w:bottom w:val="single" w:sz="4" w:space="0" w:color="000000"/>
              <w:right w:val="nil"/>
            </w:tcBorders>
            <w:vAlign w:val="center"/>
            <w:hideMark/>
          </w:tcPr>
          <w:p w14:paraId="3EBDEA36" w14:textId="77777777" w:rsidR="007B4BFF" w:rsidRPr="007B4BFF" w:rsidRDefault="007B4BFF" w:rsidP="007B4BFF">
            <w:pPr>
              <w:spacing w:before="0" w:after="0"/>
              <w:rPr>
                <w:rFonts w:ascii="Calibri" w:eastAsia="Times New Roman" w:hAnsi="Calibri" w:cs="Calibri"/>
                <w:color w:val="000000"/>
                <w:sz w:val="16"/>
                <w:szCs w:val="16"/>
                <w:lang w:val="en-GB" w:eastAsia="en-GB"/>
              </w:rPr>
            </w:pPr>
          </w:p>
        </w:tc>
        <w:tc>
          <w:tcPr>
            <w:tcW w:w="467" w:type="pct"/>
            <w:vMerge/>
            <w:tcBorders>
              <w:top w:val="nil"/>
              <w:left w:val="nil"/>
              <w:bottom w:val="single" w:sz="4" w:space="0" w:color="000000"/>
              <w:right w:val="single" w:sz="4" w:space="0" w:color="auto"/>
            </w:tcBorders>
            <w:vAlign w:val="center"/>
            <w:hideMark/>
          </w:tcPr>
          <w:p w14:paraId="16CEF555" w14:textId="77777777" w:rsidR="007B4BFF" w:rsidRPr="007B4BFF" w:rsidRDefault="007B4BFF" w:rsidP="007B4BFF">
            <w:pPr>
              <w:spacing w:before="0" w:after="0"/>
              <w:rPr>
                <w:rFonts w:ascii="Calibri" w:eastAsia="Times New Roman" w:hAnsi="Calibri" w:cs="Calibri"/>
                <w:sz w:val="16"/>
                <w:szCs w:val="16"/>
                <w:lang w:val="en-GB" w:eastAsia="en-GB"/>
              </w:rPr>
            </w:pPr>
          </w:p>
        </w:tc>
      </w:tr>
      <w:tr w:rsidR="007B4BFF" w:rsidRPr="007B4BFF" w14:paraId="02024293" w14:textId="77777777" w:rsidTr="001928EF">
        <w:trPr>
          <w:gridAfter w:val="1"/>
          <w:wAfter w:w="84" w:type="pct"/>
          <w:trHeight w:val="288"/>
        </w:trPr>
        <w:tc>
          <w:tcPr>
            <w:tcW w:w="618" w:type="pct"/>
            <w:tcBorders>
              <w:top w:val="nil"/>
              <w:left w:val="single" w:sz="4" w:space="0" w:color="auto"/>
              <w:bottom w:val="nil"/>
              <w:right w:val="nil"/>
            </w:tcBorders>
            <w:shd w:val="clear" w:color="000000" w:fill="D9D9D9"/>
            <w:noWrap/>
            <w:vAlign w:val="center"/>
            <w:hideMark/>
          </w:tcPr>
          <w:p w14:paraId="3A3A6C01" w14:textId="77777777" w:rsidR="007B4BFF" w:rsidRPr="007B4BFF" w:rsidRDefault="007B4BFF" w:rsidP="007B4BFF">
            <w:pPr>
              <w:spacing w:before="0" w:after="0"/>
              <w:rPr>
                <w:rFonts w:ascii="Calibri" w:eastAsia="Times New Roman" w:hAnsi="Calibri" w:cs="Calibri"/>
                <w:b/>
                <w:bCs/>
                <w:color w:val="000000"/>
                <w:sz w:val="16"/>
                <w:szCs w:val="16"/>
                <w:lang w:val="en-GB" w:eastAsia="en-GB"/>
              </w:rPr>
            </w:pPr>
            <w:r w:rsidRPr="007B4BFF">
              <w:rPr>
                <w:rFonts w:ascii="Calibri" w:eastAsia="Times New Roman" w:hAnsi="Calibri" w:cs="Calibri"/>
                <w:b/>
                <w:bCs/>
                <w:color w:val="000000"/>
                <w:sz w:val="16"/>
                <w:szCs w:val="16"/>
                <w:lang w:val="en-GB" w:eastAsia="en-GB"/>
              </w:rPr>
              <w:t>Downregulated genes</w:t>
            </w:r>
          </w:p>
        </w:tc>
        <w:tc>
          <w:tcPr>
            <w:tcW w:w="1298" w:type="pct"/>
            <w:tcBorders>
              <w:top w:val="nil"/>
              <w:left w:val="nil"/>
              <w:bottom w:val="nil"/>
              <w:right w:val="nil"/>
            </w:tcBorders>
            <w:shd w:val="clear" w:color="000000" w:fill="D9D9D9"/>
            <w:noWrap/>
            <w:vAlign w:val="center"/>
            <w:hideMark/>
          </w:tcPr>
          <w:p w14:paraId="6E4E39F4" w14:textId="77777777" w:rsidR="007B4BFF" w:rsidRPr="007B4BFF" w:rsidRDefault="007B4BFF" w:rsidP="007B4BFF">
            <w:pPr>
              <w:spacing w:before="0" w:after="0"/>
              <w:rPr>
                <w:rFonts w:ascii="Calibri" w:eastAsia="Times New Roman" w:hAnsi="Calibri" w:cs="Calibri"/>
                <w:b/>
                <w:bCs/>
                <w:color w:val="000000"/>
                <w:sz w:val="16"/>
                <w:szCs w:val="16"/>
                <w:lang w:val="en-GB" w:eastAsia="en-GB"/>
              </w:rPr>
            </w:pPr>
            <w:r w:rsidRPr="007B4BFF">
              <w:rPr>
                <w:rFonts w:ascii="Calibri" w:eastAsia="Times New Roman" w:hAnsi="Calibri" w:cs="Calibri"/>
                <w:b/>
                <w:bCs/>
                <w:color w:val="000000"/>
                <w:sz w:val="16"/>
                <w:szCs w:val="16"/>
                <w:lang w:val="en-GB" w:eastAsia="en-GB"/>
              </w:rPr>
              <w:t> </w:t>
            </w:r>
          </w:p>
        </w:tc>
        <w:tc>
          <w:tcPr>
            <w:tcW w:w="191" w:type="pct"/>
            <w:tcBorders>
              <w:top w:val="nil"/>
              <w:left w:val="nil"/>
              <w:bottom w:val="single" w:sz="4" w:space="0" w:color="auto"/>
              <w:right w:val="nil"/>
            </w:tcBorders>
            <w:shd w:val="clear" w:color="000000" w:fill="D9D9D9"/>
            <w:noWrap/>
            <w:vAlign w:val="center"/>
            <w:hideMark/>
          </w:tcPr>
          <w:p w14:paraId="4A122C71" w14:textId="77777777" w:rsidR="007B4BFF" w:rsidRPr="007B4BFF" w:rsidRDefault="007B4BFF" w:rsidP="007B4BFF">
            <w:pPr>
              <w:spacing w:before="0" w:after="0"/>
              <w:rPr>
                <w:rFonts w:ascii="Calibri" w:eastAsia="Times New Roman" w:hAnsi="Calibri" w:cs="Calibri"/>
                <w:b/>
                <w:bCs/>
                <w:color w:val="000000"/>
                <w:sz w:val="16"/>
                <w:szCs w:val="16"/>
                <w:lang w:val="en-GB" w:eastAsia="en-GB"/>
              </w:rPr>
            </w:pPr>
            <w:r w:rsidRPr="007B4BFF">
              <w:rPr>
                <w:rFonts w:ascii="Calibri" w:eastAsia="Times New Roman" w:hAnsi="Calibri" w:cs="Calibri"/>
                <w:b/>
                <w:bCs/>
                <w:color w:val="000000"/>
                <w:sz w:val="16"/>
                <w:szCs w:val="16"/>
                <w:lang w:val="en-GB" w:eastAsia="en-GB"/>
              </w:rPr>
              <w:t> </w:t>
            </w:r>
          </w:p>
        </w:tc>
        <w:tc>
          <w:tcPr>
            <w:tcW w:w="274" w:type="pct"/>
            <w:tcBorders>
              <w:top w:val="nil"/>
              <w:left w:val="nil"/>
              <w:bottom w:val="single" w:sz="4" w:space="0" w:color="auto"/>
              <w:right w:val="nil"/>
            </w:tcBorders>
            <w:shd w:val="clear" w:color="000000" w:fill="D9D9D9"/>
            <w:noWrap/>
            <w:vAlign w:val="center"/>
            <w:hideMark/>
          </w:tcPr>
          <w:p w14:paraId="363FCCFC" w14:textId="77777777" w:rsidR="007B4BFF" w:rsidRPr="007B4BFF" w:rsidRDefault="007B4BFF" w:rsidP="007B4BFF">
            <w:pPr>
              <w:spacing w:before="0" w:after="0"/>
              <w:rPr>
                <w:rFonts w:ascii="Calibri" w:eastAsia="Times New Roman" w:hAnsi="Calibri" w:cs="Calibri"/>
                <w:b/>
                <w:bCs/>
                <w:color w:val="000000"/>
                <w:sz w:val="16"/>
                <w:szCs w:val="16"/>
                <w:lang w:val="en-GB" w:eastAsia="en-GB"/>
              </w:rPr>
            </w:pPr>
            <w:r w:rsidRPr="007B4BFF">
              <w:rPr>
                <w:rFonts w:ascii="Calibri" w:eastAsia="Times New Roman" w:hAnsi="Calibri" w:cs="Calibri"/>
                <w:b/>
                <w:bCs/>
                <w:color w:val="000000"/>
                <w:sz w:val="16"/>
                <w:szCs w:val="16"/>
                <w:lang w:val="en-GB" w:eastAsia="en-GB"/>
              </w:rPr>
              <w:t> </w:t>
            </w:r>
          </w:p>
        </w:tc>
        <w:tc>
          <w:tcPr>
            <w:tcW w:w="191" w:type="pct"/>
            <w:tcBorders>
              <w:top w:val="nil"/>
              <w:left w:val="nil"/>
              <w:bottom w:val="single" w:sz="4" w:space="0" w:color="auto"/>
              <w:right w:val="nil"/>
            </w:tcBorders>
            <w:shd w:val="clear" w:color="000000" w:fill="D9D9D9"/>
            <w:noWrap/>
            <w:vAlign w:val="center"/>
            <w:hideMark/>
          </w:tcPr>
          <w:p w14:paraId="48A7A288" w14:textId="77777777" w:rsidR="007B4BFF" w:rsidRPr="007B4BFF" w:rsidRDefault="007B4BFF" w:rsidP="007B4BFF">
            <w:pPr>
              <w:spacing w:before="0" w:after="0"/>
              <w:rPr>
                <w:rFonts w:ascii="Calibri" w:eastAsia="Times New Roman" w:hAnsi="Calibri" w:cs="Calibri"/>
                <w:b/>
                <w:bCs/>
                <w:color w:val="000000"/>
                <w:sz w:val="16"/>
                <w:szCs w:val="16"/>
                <w:lang w:val="en-GB" w:eastAsia="en-GB"/>
              </w:rPr>
            </w:pPr>
            <w:r w:rsidRPr="007B4BFF">
              <w:rPr>
                <w:rFonts w:ascii="Calibri" w:eastAsia="Times New Roman" w:hAnsi="Calibri" w:cs="Calibri"/>
                <w:b/>
                <w:bCs/>
                <w:color w:val="000000"/>
                <w:sz w:val="16"/>
                <w:szCs w:val="16"/>
                <w:lang w:val="en-GB" w:eastAsia="en-GB"/>
              </w:rPr>
              <w:t> </w:t>
            </w:r>
          </w:p>
        </w:tc>
        <w:tc>
          <w:tcPr>
            <w:tcW w:w="273" w:type="pct"/>
            <w:tcBorders>
              <w:top w:val="nil"/>
              <w:left w:val="nil"/>
              <w:bottom w:val="single" w:sz="4" w:space="0" w:color="auto"/>
              <w:right w:val="nil"/>
            </w:tcBorders>
            <w:shd w:val="clear" w:color="000000" w:fill="D9D9D9"/>
            <w:noWrap/>
            <w:vAlign w:val="center"/>
            <w:hideMark/>
          </w:tcPr>
          <w:p w14:paraId="62132414" w14:textId="77777777" w:rsidR="007B4BFF" w:rsidRPr="007B4BFF" w:rsidRDefault="007B4BFF" w:rsidP="007B4BFF">
            <w:pPr>
              <w:spacing w:before="0" w:after="0"/>
              <w:rPr>
                <w:rFonts w:ascii="Calibri" w:eastAsia="Times New Roman" w:hAnsi="Calibri" w:cs="Calibri"/>
                <w:b/>
                <w:bCs/>
                <w:color w:val="000000"/>
                <w:sz w:val="16"/>
                <w:szCs w:val="16"/>
                <w:lang w:val="en-GB" w:eastAsia="en-GB"/>
              </w:rPr>
            </w:pPr>
            <w:r w:rsidRPr="007B4BFF">
              <w:rPr>
                <w:rFonts w:ascii="Calibri" w:eastAsia="Times New Roman" w:hAnsi="Calibri" w:cs="Calibri"/>
                <w:b/>
                <w:bCs/>
                <w:color w:val="000000"/>
                <w:sz w:val="16"/>
                <w:szCs w:val="16"/>
                <w:lang w:val="en-GB" w:eastAsia="en-GB"/>
              </w:rPr>
              <w:t> </w:t>
            </w:r>
          </w:p>
        </w:tc>
        <w:tc>
          <w:tcPr>
            <w:tcW w:w="202" w:type="pct"/>
            <w:tcBorders>
              <w:top w:val="nil"/>
              <w:left w:val="nil"/>
              <w:bottom w:val="single" w:sz="4" w:space="0" w:color="auto"/>
              <w:right w:val="nil"/>
            </w:tcBorders>
            <w:shd w:val="clear" w:color="000000" w:fill="D9D9D9"/>
            <w:noWrap/>
            <w:vAlign w:val="center"/>
            <w:hideMark/>
          </w:tcPr>
          <w:p w14:paraId="135C09F5" w14:textId="77777777" w:rsidR="007B4BFF" w:rsidRPr="007B4BFF" w:rsidRDefault="007B4BFF" w:rsidP="007B4BFF">
            <w:pPr>
              <w:spacing w:before="0" w:after="0"/>
              <w:rPr>
                <w:rFonts w:ascii="Calibri" w:eastAsia="Times New Roman" w:hAnsi="Calibri" w:cs="Calibri"/>
                <w:b/>
                <w:bCs/>
                <w:color w:val="000000"/>
                <w:sz w:val="16"/>
                <w:szCs w:val="16"/>
                <w:lang w:val="en-GB" w:eastAsia="en-GB"/>
              </w:rPr>
            </w:pPr>
            <w:r w:rsidRPr="007B4BFF">
              <w:rPr>
                <w:rFonts w:ascii="Calibri" w:eastAsia="Times New Roman" w:hAnsi="Calibri" w:cs="Calibri"/>
                <w:b/>
                <w:bCs/>
                <w:color w:val="000000"/>
                <w:sz w:val="16"/>
                <w:szCs w:val="16"/>
                <w:lang w:val="en-GB" w:eastAsia="en-GB"/>
              </w:rPr>
              <w:t> </w:t>
            </w:r>
          </w:p>
        </w:tc>
        <w:tc>
          <w:tcPr>
            <w:tcW w:w="273" w:type="pct"/>
            <w:tcBorders>
              <w:top w:val="nil"/>
              <w:left w:val="nil"/>
              <w:bottom w:val="single" w:sz="4" w:space="0" w:color="auto"/>
              <w:right w:val="nil"/>
            </w:tcBorders>
            <w:shd w:val="clear" w:color="000000" w:fill="D9D9D9"/>
            <w:noWrap/>
            <w:vAlign w:val="center"/>
            <w:hideMark/>
          </w:tcPr>
          <w:p w14:paraId="4CF6A4B1" w14:textId="77777777" w:rsidR="007B4BFF" w:rsidRPr="007B4BFF" w:rsidRDefault="007B4BFF" w:rsidP="007B4BFF">
            <w:pPr>
              <w:spacing w:before="0" w:after="0"/>
              <w:rPr>
                <w:rFonts w:ascii="Calibri" w:eastAsia="Times New Roman" w:hAnsi="Calibri" w:cs="Calibri"/>
                <w:b/>
                <w:bCs/>
                <w:color w:val="000000"/>
                <w:sz w:val="16"/>
                <w:szCs w:val="16"/>
                <w:lang w:val="en-GB" w:eastAsia="en-GB"/>
              </w:rPr>
            </w:pPr>
            <w:r w:rsidRPr="007B4BFF">
              <w:rPr>
                <w:rFonts w:ascii="Calibri" w:eastAsia="Times New Roman" w:hAnsi="Calibri" w:cs="Calibri"/>
                <w:b/>
                <w:bCs/>
                <w:color w:val="000000"/>
                <w:sz w:val="16"/>
                <w:szCs w:val="16"/>
                <w:lang w:val="en-GB" w:eastAsia="en-GB"/>
              </w:rPr>
              <w:t> </w:t>
            </w:r>
          </w:p>
        </w:tc>
        <w:tc>
          <w:tcPr>
            <w:tcW w:w="191" w:type="pct"/>
            <w:tcBorders>
              <w:top w:val="nil"/>
              <w:left w:val="nil"/>
              <w:bottom w:val="single" w:sz="4" w:space="0" w:color="auto"/>
              <w:right w:val="nil"/>
            </w:tcBorders>
            <w:shd w:val="clear" w:color="000000" w:fill="D9D9D9"/>
            <w:noWrap/>
            <w:vAlign w:val="center"/>
            <w:hideMark/>
          </w:tcPr>
          <w:p w14:paraId="2D18E5FB" w14:textId="77777777" w:rsidR="007B4BFF" w:rsidRPr="007B4BFF" w:rsidRDefault="007B4BFF" w:rsidP="007B4BFF">
            <w:pPr>
              <w:spacing w:before="0" w:after="0"/>
              <w:rPr>
                <w:rFonts w:ascii="Calibri" w:eastAsia="Times New Roman" w:hAnsi="Calibri" w:cs="Calibri"/>
                <w:b/>
                <w:bCs/>
                <w:color w:val="000000"/>
                <w:sz w:val="16"/>
                <w:szCs w:val="16"/>
                <w:lang w:val="en-GB" w:eastAsia="en-GB"/>
              </w:rPr>
            </w:pPr>
            <w:r w:rsidRPr="007B4BFF">
              <w:rPr>
                <w:rFonts w:ascii="Calibri" w:eastAsia="Times New Roman" w:hAnsi="Calibri" w:cs="Calibri"/>
                <w:b/>
                <w:bCs/>
                <w:color w:val="000000"/>
                <w:sz w:val="16"/>
                <w:szCs w:val="16"/>
                <w:lang w:val="en-GB" w:eastAsia="en-GB"/>
              </w:rPr>
              <w:t> </w:t>
            </w:r>
          </w:p>
        </w:tc>
        <w:tc>
          <w:tcPr>
            <w:tcW w:w="284" w:type="pct"/>
            <w:tcBorders>
              <w:top w:val="nil"/>
              <w:left w:val="nil"/>
              <w:bottom w:val="single" w:sz="4" w:space="0" w:color="auto"/>
              <w:right w:val="nil"/>
            </w:tcBorders>
            <w:shd w:val="clear" w:color="000000" w:fill="D9D9D9"/>
            <w:noWrap/>
            <w:vAlign w:val="center"/>
            <w:hideMark/>
          </w:tcPr>
          <w:p w14:paraId="2F3B9332" w14:textId="77777777" w:rsidR="007B4BFF" w:rsidRPr="007B4BFF" w:rsidRDefault="007B4BFF" w:rsidP="007B4BFF">
            <w:pPr>
              <w:spacing w:before="0" w:after="0"/>
              <w:rPr>
                <w:rFonts w:ascii="Calibri" w:eastAsia="Times New Roman" w:hAnsi="Calibri" w:cs="Calibri"/>
                <w:b/>
                <w:bCs/>
                <w:color w:val="000000"/>
                <w:sz w:val="16"/>
                <w:szCs w:val="16"/>
                <w:lang w:val="en-GB" w:eastAsia="en-GB"/>
              </w:rPr>
            </w:pPr>
            <w:r w:rsidRPr="007B4BFF">
              <w:rPr>
                <w:rFonts w:ascii="Calibri" w:eastAsia="Times New Roman" w:hAnsi="Calibri" w:cs="Calibri"/>
                <w:b/>
                <w:bCs/>
                <w:color w:val="000000"/>
                <w:sz w:val="16"/>
                <w:szCs w:val="16"/>
                <w:lang w:val="en-GB" w:eastAsia="en-GB"/>
              </w:rPr>
              <w:t> </w:t>
            </w:r>
          </w:p>
        </w:tc>
        <w:tc>
          <w:tcPr>
            <w:tcW w:w="191" w:type="pct"/>
            <w:tcBorders>
              <w:top w:val="nil"/>
              <w:left w:val="nil"/>
              <w:bottom w:val="single" w:sz="4" w:space="0" w:color="auto"/>
              <w:right w:val="nil"/>
            </w:tcBorders>
            <w:shd w:val="clear" w:color="000000" w:fill="D9D9D9"/>
            <w:noWrap/>
            <w:vAlign w:val="center"/>
            <w:hideMark/>
          </w:tcPr>
          <w:p w14:paraId="1B8AA3CF" w14:textId="77777777" w:rsidR="007B4BFF" w:rsidRPr="007B4BFF" w:rsidRDefault="007B4BFF" w:rsidP="007B4BFF">
            <w:pPr>
              <w:spacing w:before="0" w:after="0"/>
              <w:rPr>
                <w:rFonts w:ascii="Calibri" w:eastAsia="Times New Roman" w:hAnsi="Calibri" w:cs="Calibri"/>
                <w:b/>
                <w:bCs/>
                <w:color w:val="000000"/>
                <w:sz w:val="16"/>
                <w:szCs w:val="16"/>
                <w:lang w:val="en-GB" w:eastAsia="en-GB"/>
              </w:rPr>
            </w:pPr>
            <w:r w:rsidRPr="007B4BFF">
              <w:rPr>
                <w:rFonts w:ascii="Calibri" w:eastAsia="Times New Roman" w:hAnsi="Calibri" w:cs="Calibri"/>
                <w:b/>
                <w:bCs/>
                <w:color w:val="000000"/>
                <w:sz w:val="16"/>
                <w:szCs w:val="16"/>
                <w:lang w:val="en-GB" w:eastAsia="en-GB"/>
              </w:rPr>
              <w:t> </w:t>
            </w:r>
          </w:p>
        </w:tc>
        <w:tc>
          <w:tcPr>
            <w:tcW w:w="273" w:type="pct"/>
            <w:tcBorders>
              <w:top w:val="nil"/>
              <w:left w:val="nil"/>
              <w:bottom w:val="single" w:sz="4" w:space="0" w:color="auto"/>
              <w:right w:val="nil"/>
            </w:tcBorders>
            <w:shd w:val="clear" w:color="000000" w:fill="D9D9D9"/>
            <w:noWrap/>
            <w:vAlign w:val="center"/>
            <w:hideMark/>
          </w:tcPr>
          <w:p w14:paraId="30BAE9FB" w14:textId="77777777" w:rsidR="007B4BFF" w:rsidRPr="007B4BFF" w:rsidRDefault="007B4BFF" w:rsidP="007B4BFF">
            <w:pPr>
              <w:spacing w:before="0" w:after="0"/>
              <w:rPr>
                <w:rFonts w:ascii="Calibri" w:eastAsia="Times New Roman" w:hAnsi="Calibri" w:cs="Calibri"/>
                <w:b/>
                <w:bCs/>
                <w:color w:val="000000"/>
                <w:sz w:val="16"/>
                <w:szCs w:val="16"/>
                <w:lang w:val="en-GB" w:eastAsia="en-GB"/>
              </w:rPr>
            </w:pPr>
            <w:r w:rsidRPr="007B4BFF">
              <w:rPr>
                <w:rFonts w:ascii="Calibri" w:eastAsia="Times New Roman" w:hAnsi="Calibri" w:cs="Calibri"/>
                <w:b/>
                <w:bCs/>
                <w:color w:val="000000"/>
                <w:sz w:val="16"/>
                <w:szCs w:val="16"/>
                <w:lang w:val="en-GB" w:eastAsia="en-GB"/>
              </w:rPr>
              <w:t> </w:t>
            </w:r>
          </w:p>
        </w:tc>
        <w:tc>
          <w:tcPr>
            <w:tcW w:w="191" w:type="pct"/>
            <w:tcBorders>
              <w:top w:val="nil"/>
              <w:left w:val="nil"/>
              <w:bottom w:val="single" w:sz="4" w:space="0" w:color="auto"/>
              <w:right w:val="nil"/>
            </w:tcBorders>
            <w:shd w:val="clear" w:color="000000" w:fill="D9D9D9"/>
            <w:noWrap/>
            <w:vAlign w:val="center"/>
            <w:hideMark/>
          </w:tcPr>
          <w:p w14:paraId="0DAF1B5A" w14:textId="77777777" w:rsidR="007B4BFF" w:rsidRPr="007B4BFF" w:rsidRDefault="007B4BFF" w:rsidP="007B4BFF">
            <w:pPr>
              <w:spacing w:before="0" w:after="0"/>
              <w:rPr>
                <w:rFonts w:ascii="Calibri" w:eastAsia="Times New Roman" w:hAnsi="Calibri" w:cs="Calibri"/>
                <w:b/>
                <w:bCs/>
                <w:color w:val="000000"/>
                <w:sz w:val="16"/>
                <w:szCs w:val="16"/>
                <w:lang w:val="en-GB" w:eastAsia="en-GB"/>
              </w:rPr>
            </w:pPr>
            <w:r w:rsidRPr="007B4BFF">
              <w:rPr>
                <w:rFonts w:ascii="Calibri" w:eastAsia="Times New Roman" w:hAnsi="Calibri" w:cs="Calibri"/>
                <w:b/>
                <w:bCs/>
                <w:color w:val="000000"/>
                <w:sz w:val="16"/>
                <w:szCs w:val="16"/>
                <w:lang w:val="en-GB" w:eastAsia="en-GB"/>
              </w:rPr>
              <w:t> </w:t>
            </w:r>
          </w:p>
        </w:tc>
        <w:tc>
          <w:tcPr>
            <w:tcW w:w="467" w:type="pct"/>
            <w:tcBorders>
              <w:top w:val="nil"/>
              <w:left w:val="nil"/>
              <w:bottom w:val="single" w:sz="4" w:space="0" w:color="auto"/>
              <w:right w:val="single" w:sz="4" w:space="0" w:color="auto"/>
            </w:tcBorders>
            <w:shd w:val="clear" w:color="000000" w:fill="D9D9D9"/>
            <w:noWrap/>
            <w:vAlign w:val="center"/>
            <w:hideMark/>
          </w:tcPr>
          <w:p w14:paraId="11B90505" w14:textId="77777777" w:rsidR="007B4BFF" w:rsidRPr="007B4BFF" w:rsidRDefault="007B4BFF" w:rsidP="007B4BFF">
            <w:pPr>
              <w:spacing w:before="0" w:after="0"/>
              <w:rPr>
                <w:rFonts w:ascii="Calibri" w:eastAsia="Times New Roman" w:hAnsi="Calibri" w:cs="Calibri"/>
                <w:b/>
                <w:bCs/>
                <w:color w:val="000000"/>
                <w:sz w:val="16"/>
                <w:szCs w:val="16"/>
                <w:lang w:val="en-GB" w:eastAsia="en-GB"/>
              </w:rPr>
            </w:pPr>
            <w:r w:rsidRPr="007B4BFF">
              <w:rPr>
                <w:rFonts w:ascii="Calibri" w:eastAsia="Times New Roman" w:hAnsi="Calibri" w:cs="Calibri"/>
                <w:b/>
                <w:bCs/>
                <w:color w:val="000000"/>
                <w:sz w:val="16"/>
                <w:szCs w:val="16"/>
                <w:lang w:val="en-GB" w:eastAsia="en-GB"/>
              </w:rPr>
              <w:t> </w:t>
            </w:r>
          </w:p>
        </w:tc>
      </w:tr>
      <w:tr w:rsidR="007B4BFF" w:rsidRPr="007B4BFF" w14:paraId="6ED2611E" w14:textId="77777777" w:rsidTr="001928EF">
        <w:trPr>
          <w:gridAfter w:val="1"/>
          <w:wAfter w:w="84" w:type="pct"/>
          <w:trHeight w:val="288"/>
        </w:trPr>
        <w:tc>
          <w:tcPr>
            <w:tcW w:w="618" w:type="pct"/>
            <w:vMerge w:val="restart"/>
            <w:tcBorders>
              <w:top w:val="single" w:sz="4" w:space="0" w:color="auto"/>
              <w:left w:val="single" w:sz="4" w:space="0" w:color="auto"/>
              <w:bottom w:val="nil"/>
              <w:right w:val="nil"/>
            </w:tcBorders>
            <w:shd w:val="clear" w:color="000000" w:fill="FFFFFF"/>
            <w:noWrap/>
            <w:vAlign w:val="center"/>
            <w:hideMark/>
          </w:tcPr>
          <w:p w14:paraId="2BC0A5E5"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Soltu.DM.08G025250</w:t>
            </w:r>
          </w:p>
        </w:tc>
        <w:tc>
          <w:tcPr>
            <w:tcW w:w="1298" w:type="pct"/>
            <w:tcBorders>
              <w:top w:val="single" w:sz="4" w:space="0" w:color="auto"/>
              <w:left w:val="nil"/>
              <w:bottom w:val="nil"/>
              <w:right w:val="single" w:sz="4" w:space="0" w:color="auto"/>
            </w:tcBorders>
            <w:shd w:val="clear" w:color="000000" w:fill="FFFFFF"/>
            <w:vAlign w:val="center"/>
            <w:hideMark/>
          </w:tcPr>
          <w:p w14:paraId="18A90748"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Bifunctional inhibitor/lipid-transfer protein/seed storage 2S </w:t>
            </w:r>
          </w:p>
        </w:tc>
        <w:tc>
          <w:tcPr>
            <w:tcW w:w="191" w:type="pct"/>
            <w:vMerge w:val="restart"/>
            <w:tcBorders>
              <w:top w:val="nil"/>
              <w:left w:val="nil"/>
              <w:bottom w:val="single" w:sz="4" w:space="0" w:color="000000"/>
              <w:right w:val="nil"/>
            </w:tcBorders>
            <w:shd w:val="clear" w:color="000000" w:fill="FFFFFF"/>
            <w:noWrap/>
            <w:vAlign w:val="center"/>
            <w:hideMark/>
          </w:tcPr>
          <w:p w14:paraId="27890B68"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-4.26</w:t>
            </w:r>
          </w:p>
        </w:tc>
        <w:tc>
          <w:tcPr>
            <w:tcW w:w="274" w:type="pct"/>
            <w:vMerge w:val="restart"/>
            <w:tcBorders>
              <w:top w:val="nil"/>
              <w:left w:val="nil"/>
              <w:bottom w:val="single" w:sz="4" w:space="0" w:color="000000"/>
              <w:right w:val="nil"/>
            </w:tcBorders>
            <w:shd w:val="clear" w:color="000000" w:fill="FFFFFF"/>
            <w:noWrap/>
            <w:vAlign w:val="center"/>
            <w:hideMark/>
          </w:tcPr>
          <w:p w14:paraId="4F875BBD"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3.20E-02</w:t>
            </w:r>
          </w:p>
        </w:tc>
        <w:tc>
          <w:tcPr>
            <w:tcW w:w="191" w:type="pct"/>
            <w:vMerge w:val="restart"/>
            <w:tcBorders>
              <w:top w:val="nil"/>
              <w:left w:val="nil"/>
              <w:bottom w:val="single" w:sz="4" w:space="0" w:color="000000"/>
              <w:right w:val="nil"/>
            </w:tcBorders>
            <w:shd w:val="clear" w:color="000000" w:fill="FFFFFF"/>
            <w:noWrap/>
            <w:vAlign w:val="center"/>
            <w:hideMark/>
          </w:tcPr>
          <w:p w14:paraId="16D73C07"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-5.83</w:t>
            </w:r>
          </w:p>
        </w:tc>
        <w:tc>
          <w:tcPr>
            <w:tcW w:w="273" w:type="pct"/>
            <w:vMerge w:val="restart"/>
            <w:tcBorders>
              <w:top w:val="nil"/>
              <w:left w:val="nil"/>
              <w:bottom w:val="single" w:sz="4" w:space="0" w:color="000000"/>
              <w:right w:val="nil"/>
            </w:tcBorders>
            <w:shd w:val="clear" w:color="000000" w:fill="FFFFFF"/>
            <w:noWrap/>
            <w:vAlign w:val="center"/>
            <w:hideMark/>
          </w:tcPr>
          <w:p w14:paraId="5A268E44"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1.32E-04</w:t>
            </w:r>
          </w:p>
        </w:tc>
        <w:tc>
          <w:tcPr>
            <w:tcW w:w="202" w:type="pct"/>
            <w:vMerge w:val="restart"/>
            <w:tcBorders>
              <w:top w:val="nil"/>
              <w:left w:val="nil"/>
              <w:bottom w:val="single" w:sz="4" w:space="0" w:color="000000"/>
              <w:right w:val="nil"/>
            </w:tcBorders>
            <w:shd w:val="clear" w:color="000000" w:fill="FFFFFF"/>
            <w:noWrap/>
            <w:vAlign w:val="center"/>
            <w:hideMark/>
          </w:tcPr>
          <w:p w14:paraId="142CA99D"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-5.47</w:t>
            </w:r>
          </w:p>
        </w:tc>
        <w:tc>
          <w:tcPr>
            <w:tcW w:w="273" w:type="pct"/>
            <w:vMerge w:val="restart"/>
            <w:tcBorders>
              <w:top w:val="nil"/>
              <w:left w:val="nil"/>
              <w:bottom w:val="single" w:sz="4" w:space="0" w:color="000000"/>
              <w:right w:val="single" w:sz="4" w:space="0" w:color="auto"/>
            </w:tcBorders>
            <w:shd w:val="clear" w:color="000000" w:fill="FFFFFF"/>
            <w:noWrap/>
            <w:vAlign w:val="center"/>
            <w:hideMark/>
          </w:tcPr>
          <w:p w14:paraId="10739686"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1.11E-03</w:t>
            </w:r>
          </w:p>
        </w:tc>
        <w:tc>
          <w:tcPr>
            <w:tcW w:w="191" w:type="pct"/>
            <w:vMerge w:val="restart"/>
            <w:tcBorders>
              <w:top w:val="single" w:sz="4" w:space="0" w:color="auto"/>
              <w:left w:val="single" w:sz="4" w:space="0" w:color="auto"/>
              <w:bottom w:val="single" w:sz="4" w:space="0" w:color="auto"/>
              <w:right w:val="nil"/>
            </w:tcBorders>
            <w:shd w:val="clear" w:color="000000" w:fill="FFFFFF"/>
            <w:noWrap/>
            <w:vAlign w:val="center"/>
            <w:hideMark/>
          </w:tcPr>
          <w:p w14:paraId="3D6245C8"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1.12</w:t>
            </w:r>
          </w:p>
        </w:tc>
        <w:tc>
          <w:tcPr>
            <w:tcW w:w="284" w:type="pct"/>
            <w:vMerge w:val="restart"/>
            <w:tcBorders>
              <w:top w:val="single" w:sz="4" w:space="0" w:color="auto"/>
              <w:left w:val="nil"/>
              <w:bottom w:val="single" w:sz="4" w:space="0" w:color="auto"/>
              <w:right w:val="nil"/>
            </w:tcBorders>
            <w:shd w:val="clear" w:color="000000" w:fill="FFFFFF"/>
            <w:noWrap/>
            <w:vAlign w:val="center"/>
            <w:hideMark/>
          </w:tcPr>
          <w:p w14:paraId="7E1BDED9" w14:textId="77777777" w:rsidR="007B4BFF" w:rsidRPr="007B4BFF" w:rsidRDefault="007B4BFF" w:rsidP="007B4BFF">
            <w:pPr>
              <w:spacing w:before="0" w:after="0"/>
              <w:jc w:val="center"/>
              <w:rPr>
                <w:rFonts w:ascii="Calibri" w:eastAsia="Times New Roman" w:hAnsi="Calibri" w:cs="Calibri"/>
                <w:color w:val="BFBFBF"/>
                <w:sz w:val="16"/>
                <w:szCs w:val="16"/>
                <w:lang w:val="en-GB" w:eastAsia="en-GB"/>
              </w:rPr>
            </w:pPr>
            <w:r w:rsidRPr="007B4BFF">
              <w:rPr>
                <w:rFonts w:ascii="Calibri" w:eastAsia="Times New Roman" w:hAnsi="Calibri" w:cs="Calibri"/>
                <w:color w:val="BFBFBF"/>
                <w:sz w:val="16"/>
                <w:szCs w:val="16"/>
                <w:lang w:val="en-GB" w:eastAsia="en-GB"/>
              </w:rPr>
              <w:t>1.00E+00</w:t>
            </w:r>
          </w:p>
        </w:tc>
        <w:tc>
          <w:tcPr>
            <w:tcW w:w="191" w:type="pct"/>
            <w:vMerge w:val="restart"/>
            <w:tcBorders>
              <w:top w:val="single" w:sz="4" w:space="0" w:color="auto"/>
              <w:left w:val="nil"/>
              <w:bottom w:val="single" w:sz="4" w:space="0" w:color="auto"/>
              <w:right w:val="nil"/>
            </w:tcBorders>
            <w:shd w:val="clear" w:color="000000" w:fill="FFFFFF"/>
            <w:noWrap/>
            <w:vAlign w:val="center"/>
            <w:hideMark/>
          </w:tcPr>
          <w:p w14:paraId="0E4118D5"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-3.36</w:t>
            </w:r>
          </w:p>
        </w:tc>
        <w:tc>
          <w:tcPr>
            <w:tcW w:w="273" w:type="pct"/>
            <w:vMerge w:val="restart"/>
            <w:tcBorders>
              <w:top w:val="single" w:sz="4" w:space="0" w:color="auto"/>
              <w:left w:val="nil"/>
              <w:bottom w:val="single" w:sz="4" w:space="0" w:color="auto"/>
              <w:right w:val="nil"/>
            </w:tcBorders>
            <w:shd w:val="clear" w:color="000000" w:fill="FFFFFF"/>
            <w:noWrap/>
            <w:vAlign w:val="center"/>
            <w:hideMark/>
          </w:tcPr>
          <w:p w14:paraId="7262495D" w14:textId="77777777" w:rsidR="007B4BFF" w:rsidRPr="007B4BFF" w:rsidRDefault="007B4BFF" w:rsidP="007B4BFF">
            <w:pPr>
              <w:spacing w:before="0" w:after="0"/>
              <w:jc w:val="center"/>
              <w:rPr>
                <w:rFonts w:ascii="Calibri" w:eastAsia="Times New Roman" w:hAnsi="Calibri" w:cs="Calibri"/>
                <w:color w:val="BFBFBF"/>
                <w:sz w:val="16"/>
                <w:szCs w:val="16"/>
                <w:lang w:val="en-GB" w:eastAsia="en-GB"/>
              </w:rPr>
            </w:pPr>
            <w:r w:rsidRPr="007B4BFF">
              <w:rPr>
                <w:rFonts w:ascii="Calibri" w:eastAsia="Times New Roman" w:hAnsi="Calibri" w:cs="Calibri"/>
                <w:color w:val="BFBFBF"/>
                <w:sz w:val="16"/>
                <w:szCs w:val="16"/>
                <w:lang w:val="en-GB" w:eastAsia="en-GB"/>
              </w:rPr>
              <w:t>9.62E-02</w:t>
            </w:r>
          </w:p>
        </w:tc>
        <w:tc>
          <w:tcPr>
            <w:tcW w:w="191" w:type="pct"/>
            <w:vMerge w:val="restart"/>
            <w:tcBorders>
              <w:top w:val="single" w:sz="4" w:space="0" w:color="auto"/>
              <w:left w:val="nil"/>
              <w:bottom w:val="single" w:sz="4" w:space="0" w:color="auto"/>
              <w:right w:val="nil"/>
            </w:tcBorders>
            <w:shd w:val="clear" w:color="000000" w:fill="FFFFFF"/>
            <w:noWrap/>
            <w:vAlign w:val="center"/>
            <w:hideMark/>
          </w:tcPr>
          <w:p w14:paraId="3FA57882"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-2.47</w:t>
            </w:r>
          </w:p>
        </w:tc>
        <w:tc>
          <w:tcPr>
            <w:tcW w:w="467" w:type="pct"/>
            <w:vMerge w:val="restart"/>
            <w:tcBorders>
              <w:top w:val="single" w:sz="4" w:space="0" w:color="auto"/>
              <w:left w:val="nil"/>
              <w:bottom w:val="single" w:sz="4" w:space="0" w:color="auto"/>
              <w:right w:val="single" w:sz="4" w:space="0" w:color="auto"/>
            </w:tcBorders>
            <w:shd w:val="clear" w:color="000000" w:fill="FFFFFF"/>
            <w:noWrap/>
            <w:vAlign w:val="center"/>
            <w:hideMark/>
          </w:tcPr>
          <w:p w14:paraId="4A0CF9A7" w14:textId="77777777" w:rsidR="007B4BFF" w:rsidRPr="007B4BFF" w:rsidRDefault="007B4BFF" w:rsidP="007B4BFF">
            <w:pPr>
              <w:spacing w:before="0" w:after="0"/>
              <w:jc w:val="center"/>
              <w:rPr>
                <w:rFonts w:ascii="Calibri" w:eastAsia="Times New Roman" w:hAnsi="Calibri" w:cs="Calibri"/>
                <w:color w:val="BFBFBF"/>
                <w:sz w:val="16"/>
                <w:szCs w:val="16"/>
                <w:lang w:val="en-GB" w:eastAsia="en-GB"/>
              </w:rPr>
            </w:pPr>
            <w:r w:rsidRPr="007B4BFF">
              <w:rPr>
                <w:rFonts w:ascii="Calibri" w:eastAsia="Times New Roman" w:hAnsi="Calibri" w:cs="Calibri"/>
                <w:color w:val="BFBFBF"/>
                <w:sz w:val="16"/>
                <w:szCs w:val="16"/>
                <w:lang w:val="en-GB" w:eastAsia="en-GB"/>
              </w:rPr>
              <w:t>1.29E-01</w:t>
            </w:r>
          </w:p>
        </w:tc>
      </w:tr>
      <w:tr w:rsidR="007B4BFF" w:rsidRPr="007B4BFF" w14:paraId="77B8DBBB" w14:textId="77777777" w:rsidTr="001928EF">
        <w:trPr>
          <w:gridAfter w:val="1"/>
          <w:wAfter w:w="84" w:type="pct"/>
          <w:trHeight w:val="288"/>
        </w:trPr>
        <w:tc>
          <w:tcPr>
            <w:tcW w:w="618" w:type="pct"/>
            <w:vMerge/>
            <w:tcBorders>
              <w:top w:val="single" w:sz="4" w:space="0" w:color="auto"/>
              <w:left w:val="single" w:sz="4" w:space="0" w:color="auto"/>
              <w:bottom w:val="nil"/>
              <w:right w:val="nil"/>
            </w:tcBorders>
            <w:vAlign w:val="center"/>
            <w:hideMark/>
          </w:tcPr>
          <w:p w14:paraId="17E4B9DB" w14:textId="77777777" w:rsidR="007B4BFF" w:rsidRPr="007B4BFF" w:rsidRDefault="007B4BFF" w:rsidP="007B4BFF">
            <w:pPr>
              <w:spacing w:before="0" w:after="0"/>
              <w:rPr>
                <w:rFonts w:ascii="Calibri" w:eastAsia="Times New Roman" w:hAnsi="Calibri" w:cs="Calibri"/>
                <w:color w:val="000000"/>
                <w:sz w:val="16"/>
                <w:szCs w:val="16"/>
                <w:lang w:val="en-GB" w:eastAsia="en-GB"/>
              </w:rPr>
            </w:pPr>
          </w:p>
        </w:tc>
        <w:tc>
          <w:tcPr>
            <w:tcW w:w="1298" w:type="pct"/>
            <w:tcBorders>
              <w:top w:val="nil"/>
              <w:left w:val="nil"/>
              <w:bottom w:val="nil"/>
              <w:right w:val="single" w:sz="4" w:space="0" w:color="auto"/>
            </w:tcBorders>
            <w:shd w:val="clear" w:color="000000" w:fill="FFFFFF"/>
            <w:vAlign w:val="center"/>
            <w:hideMark/>
          </w:tcPr>
          <w:p w14:paraId="3CBAC713"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albumin superfamily protein</w:t>
            </w:r>
          </w:p>
        </w:tc>
        <w:tc>
          <w:tcPr>
            <w:tcW w:w="191" w:type="pct"/>
            <w:vMerge/>
            <w:tcBorders>
              <w:top w:val="nil"/>
              <w:left w:val="nil"/>
              <w:bottom w:val="single" w:sz="4" w:space="0" w:color="000000"/>
              <w:right w:val="nil"/>
            </w:tcBorders>
            <w:vAlign w:val="center"/>
            <w:hideMark/>
          </w:tcPr>
          <w:p w14:paraId="6473E670" w14:textId="77777777" w:rsidR="007B4BFF" w:rsidRPr="007B4BFF" w:rsidRDefault="007B4BFF" w:rsidP="007B4BFF">
            <w:pPr>
              <w:spacing w:before="0" w:after="0"/>
              <w:rPr>
                <w:rFonts w:ascii="Calibri" w:eastAsia="Times New Roman" w:hAnsi="Calibri" w:cs="Calibri"/>
                <w:color w:val="000000"/>
                <w:sz w:val="16"/>
                <w:szCs w:val="16"/>
                <w:lang w:val="en-GB" w:eastAsia="en-GB"/>
              </w:rPr>
            </w:pPr>
          </w:p>
        </w:tc>
        <w:tc>
          <w:tcPr>
            <w:tcW w:w="274" w:type="pct"/>
            <w:vMerge/>
            <w:tcBorders>
              <w:top w:val="nil"/>
              <w:left w:val="nil"/>
              <w:bottom w:val="single" w:sz="4" w:space="0" w:color="000000"/>
              <w:right w:val="nil"/>
            </w:tcBorders>
            <w:vAlign w:val="center"/>
            <w:hideMark/>
          </w:tcPr>
          <w:p w14:paraId="4D5C3BEA" w14:textId="77777777" w:rsidR="007B4BFF" w:rsidRPr="007B4BFF" w:rsidRDefault="007B4BFF" w:rsidP="007B4BFF">
            <w:pPr>
              <w:spacing w:before="0" w:after="0"/>
              <w:rPr>
                <w:rFonts w:ascii="Calibri" w:eastAsia="Times New Roman" w:hAnsi="Calibri" w:cs="Calibri"/>
                <w:color w:val="000000"/>
                <w:sz w:val="16"/>
                <w:szCs w:val="16"/>
                <w:lang w:val="en-GB" w:eastAsia="en-GB"/>
              </w:rPr>
            </w:pPr>
          </w:p>
        </w:tc>
        <w:tc>
          <w:tcPr>
            <w:tcW w:w="191" w:type="pct"/>
            <w:vMerge/>
            <w:tcBorders>
              <w:top w:val="nil"/>
              <w:left w:val="nil"/>
              <w:bottom w:val="single" w:sz="4" w:space="0" w:color="000000"/>
              <w:right w:val="nil"/>
            </w:tcBorders>
            <w:vAlign w:val="center"/>
            <w:hideMark/>
          </w:tcPr>
          <w:p w14:paraId="6673690E" w14:textId="77777777" w:rsidR="007B4BFF" w:rsidRPr="007B4BFF" w:rsidRDefault="007B4BFF" w:rsidP="007B4BFF">
            <w:pPr>
              <w:spacing w:before="0" w:after="0"/>
              <w:rPr>
                <w:rFonts w:ascii="Calibri" w:eastAsia="Times New Roman" w:hAnsi="Calibri" w:cs="Calibri"/>
                <w:color w:val="000000"/>
                <w:sz w:val="16"/>
                <w:szCs w:val="16"/>
                <w:lang w:val="en-GB" w:eastAsia="en-GB"/>
              </w:rPr>
            </w:pPr>
          </w:p>
        </w:tc>
        <w:tc>
          <w:tcPr>
            <w:tcW w:w="273" w:type="pct"/>
            <w:vMerge/>
            <w:tcBorders>
              <w:top w:val="nil"/>
              <w:left w:val="nil"/>
              <w:bottom w:val="single" w:sz="4" w:space="0" w:color="000000"/>
              <w:right w:val="nil"/>
            </w:tcBorders>
            <w:vAlign w:val="center"/>
            <w:hideMark/>
          </w:tcPr>
          <w:p w14:paraId="7492313F" w14:textId="77777777" w:rsidR="007B4BFF" w:rsidRPr="007B4BFF" w:rsidRDefault="007B4BFF" w:rsidP="007B4BFF">
            <w:pPr>
              <w:spacing w:before="0" w:after="0"/>
              <w:rPr>
                <w:rFonts w:ascii="Calibri" w:eastAsia="Times New Roman" w:hAnsi="Calibri" w:cs="Calibri"/>
                <w:color w:val="000000"/>
                <w:sz w:val="16"/>
                <w:szCs w:val="16"/>
                <w:lang w:val="en-GB" w:eastAsia="en-GB"/>
              </w:rPr>
            </w:pPr>
          </w:p>
        </w:tc>
        <w:tc>
          <w:tcPr>
            <w:tcW w:w="202" w:type="pct"/>
            <w:vMerge/>
            <w:tcBorders>
              <w:top w:val="nil"/>
              <w:left w:val="nil"/>
              <w:bottom w:val="single" w:sz="4" w:space="0" w:color="000000"/>
              <w:right w:val="nil"/>
            </w:tcBorders>
            <w:vAlign w:val="center"/>
            <w:hideMark/>
          </w:tcPr>
          <w:p w14:paraId="2778450F" w14:textId="77777777" w:rsidR="007B4BFF" w:rsidRPr="007B4BFF" w:rsidRDefault="007B4BFF" w:rsidP="007B4BFF">
            <w:pPr>
              <w:spacing w:before="0" w:after="0"/>
              <w:rPr>
                <w:rFonts w:ascii="Calibri" w:eastAsia="Times New Roman" w:hAnsi="Calibri" w:cs="Calibri"/>
                <w:color w:val="000000"/>
                <w:sz w:val="16"/>
                <w:szCs w:val="16"/>
                <w:lang w:val="en-GB" w:eastAsia="en-GB"/>
              </w:rPr>
            </w:pPr>
          </w:p>
        </w:tc>
        <w:tc>
          <w:tcPr>
            <w:tcW w:w="273" w:type="pct"/>
            <w:vMerge/>
            <w:tcBorders>
              <w:top w:val="nil"/>
              <w:left w:val="nil"/>
              <w:bottom w:val="single" w:sz="4" w:space="0" w:color="000000"/>
              <w:right w:val="single" w:sz="4" w:space="0" w:color="auto"/>
            </w:tcBorders>
            <w:vAlign w:val="center"/>
            <w:hideMark/>
          </w:tcPr>
          <w:p w14:paraId="4BFE1E00" w14:textId="77777777" w:rsidR="007B4BFF" w:rsidRPr="007B4BFF" w:rsidRDefault="007B4BFF" w:rsidP="007B4BFF">
            <w:pPr>
              <w:spacing w:before="0" w:after="0"/>
              <w:rPr>
                <w:rFonts w:ascii="Calibri" w:eastAsia="Times New Roman" w:hAnsi="Calibri" w:cs="Calibri"/>
                <w:color w:val="000000"/>
                <w:sz w:val="16"/>
                <w:szCs w:val="16"/>
                <w:lang w:val="en-GB" w:eastAsia="en-GB"/>
              </w:rPr>
            </w:pPr>
          </w:p>
        </w:tc>
        <w:tc>
          <w:tcPr>
            <w:tcW w:w="191" w:type="pct"/>
            <w:vMerge/>
            <w:tcBorders>
              <w:top w:val="single" w:sz="4" w:space="0" w:color="auto"/>
              <w:left w:val="single" w:sz="4" w:space="0" w:color="auto"/>
              <w:bottom w:val="single" w:sz="4" w:space="0" w:color="auto"/>
              <w:right w:val="nil"/>
            </w:tcBorders>
            <w:vAlign w:val="center"/>
            <w:hideMark/>
          </w:tcPr>
          <w:p w14:paraId="6ED1BFC3" w14:textId="77777777" w:rsidR="007B4BFF" w:rsidRPr="007B4BFF" w:rsidRDefault="007B4BFF" w:rsidP="007B4BFF">
            <w:pPr>
              <w:spacing w:before="0" w:after="0"/>
              <w:rPr>
                <w:rFonts w:ascii="Calibri" w:eastAsia="Times New Roman" w:hAnsi="Calibri" w:cs="Calibri"/>
                <w:color w:val="000000"/>
                <w:sz w:val="16"/>
                <w:szCs w:val="16"/>
                <w:lang w:val="en-GB" w:eastAsia="en-GB"/>
              </w:rPr>
            </w:pPr>
          </w:p>
        </w:tc>
        <w:tc>
          <w:tcPr>
            <w:tcW w:w="284" w:type="pct"/>
            <w:vMerge/>
            <w:tcBorders>
              <w:top w:val="single" w:sz="4" w:space="0" w:color="auto"/>
              <w:left w:val="nil"/>
              <w:bottom w:val="single" w:sz="4" w:space="0" w:color="auto"/>
              <w:right w:val="nil"/>
            </w:tcBorders>
            <w:vAlign w:val="center"/>
            <w:hideMark/>
          </w:tcPr>
          <w:p w14:paraId="7FB68CE7" w14:textId="77777777" w:rsidR="007B4BFF" w:rsidRPr="007B4BFF" w:rsidRDefault="007B4BFF" w:rsidP="007B4BFF">
            <w:pPr>
              <w:spacing w:before="0" w:after="0"/>
              <w:rPr>
                <w:rFonts w:ascii="Calibri" w:eastAsia="Times New Roman" w:hAnsi="Calibri" w:cs="Calibri"/>
                <w:color w:val="BFBFBF"/>
                <w:sz w:val="16"/>
                <w:szCs w:val="16"/>
                <w:lang w:val="en-GB" w:eastAsia="en-GB"/>
              </w:rPr>
            </w:pPr>
          </w:p>
        </w:tc>
        <w:tc>
          <w:tcPr>
            <w:tcW w:w="191" w:type="pct"/>
            <w:vMerge/>
            <w:tcBorders>
              <w:top w:val="single" w:sz="4" w:space="0" w:color="auto"/>
              <w:left w:val="nil"/>
              <w:bottom w:val="single" w:sz="4" w:space="0" w:color="auto"/>
              <w:right w:val="nil"/>
            </w:tcBorders>
            <w:vAlign w:val="center"/>
            <w:hideMark/>
          </w:tcPr>
          <w:p w14:paraId="19487DDF" w14:textId="77777777" w:rsidR="007B4BFF" w:rsidRPr="007B4BFF" w:rsidRDefault="007B4BFF" w:rsidP="007B4BFF">
            <w:pPr>
              <w:spacing w:before="0" w:after="0"/>
              <w:rPr>
                <w:rFonts w:ascii="Calibri" w:eastAsia="Times New Roman" w:hAnsi="Calibri" w:cs="Calibri"/>
                <w:color w:val="000000"/>
                <w:sz w:val="16"/>
                <w:szCs w:val="16"/>
                <w:lang w:val="en-GB" w:eastAsia="en-GB"/>
              </w:rPr>
            </w:pPr>
          </w:p>
        </w:tc>
        <w:tc>
          <w:tcPr>
            <w:tcW w:w="273" w:type="pct"/>
            <w:vMerge/>
            <w:tcBorders>
              <w:top w:val="single" w:sz="4" w:space="0" w:color="auto"/>
              <w:left w:val="nil"/>
              <w:bottom w:val="single" w:sz="4" w:space="0" w:color="auto"/>
              <w:right w:val="nil"/>
            </w:tcBorders>
            <w:vAlign w:val="center"/>
            <w:hideMark/>
          </w:tcPr>
          <w:p w14:paraId="0D11828C" w14:textId="77777777" w:rsidR="007B4BFF" w:rsidRPr="007B4BFF" w:rsidRDefault="007B4BFF" w:rsidP="007B4BFF">
            <w:pPr>
              <w:spacing w:before="0" w:after="0"/>
              <w:rPr>
                <w:rFonts w:ascii="Calibri" w:eastAsia="Times New Roman" w:hAnsi="Calibri" w:cs="Calibri"/>
                <w:color w:val="BFBFBF"/>
                <w:sz w:val="16"/>
                <w:szCs w:val="16"/>
                <w:lang w:val="en-GB" w:eastAsia="en-GB"/>
              </w:rPr>
            </w:pPr>
          </w:p>
        </w:tc>
        <w:tc>
          <w:tcPr>
            <w:tcW w:w="191" w:type="pct"/>
            <w:vMerge/>
            <w:tcBorders>
              <w:top w:val="single" w:sz="4" w:space="0" w:color="auto"/>
              <w:left w:val="nil"/>
              <w:bottom w:val="single" w:sz="4" w:space="0" w:color="auto"/>
              <w:right w:val="nil"/>
            </w:tcBorders>
            <w:vAlign w:val="center"/>
            <w:hideMark/>
          </w:tcPr>
          <w:p w14:paraId="73C9E09D" w14:textId="77777777" w:rsidR="007B4BFF" w:rsidRPr="007B4BFF" w:rsidRDefault="007B4BFF" w:rsidP="007B4BFF">
            <w:pPr>
              <w:spacing w:before="0" w:after="0"/>
              <w:rPr>
                <w:rFonts w:ascii="Calibri" w:eastAsia="Times New Roman" w:hAnsi="Calibri" w:cs="Calibri"/>
                <w:color w:val="000000"/>
                <w:sz w:val="16"/>
                <w:szCs w:val="16"/>
                <w:lang w:val="en-GB" w:eastAsia="en-GB"/>
              </w:rPr>
            </w:pPr>
          </w:p>
        </w:tc>
        <w:tc>
          <w:tcPr>
            <w:tcW w:w="467" w:type="pct"/>
            <w:vMerge/>
            <w:tcBorders>
              <w:top w:val="single" w:sz="4" w:space="0" w:color="auto"/>
              <w:left w:val="nil"/>
              <w:bottom w:val="single" w:sz="4" w:space="0" w:color="auto"/>
              <w:right w:val="single" w:sz="4" w:space="0" w:color="auto"/>
            </w:tcBorders>
            <w:vAlign w:val="center"/>
            <w:hideMark/>
          </w:tcPr>
          <w:p w14:paraId="22BAEA3D" w14:textId="77777777" w:rsidR="007B4BFF" w:rsidRPr="007B4BFF" w:rsidRDefault="007B4BFF" w:rsidP="007B4BFF">
            <w:pPr>
              <w:spacing w:before="0" w:after="0"/>
              <w:rPr>
                <w:rFonts w:ascii="Calibri" w:eastAsia="Times New Roman" w:hAnsi="Calibri" w:cs="Calibri"/>
                <w:color w:val="BFBFBF"/>
                <w:sz w:val="16"/>
                <w:szCs w:val="16"/>
                <w:lang w:val="en-GB" w:eastAsia="en-GB"/>
              </w:rPr>
            </w:pPr>
          </w:p>
        </w:tc>
      </w:tr>
      <w:tr w:rsidR="007B4BFF" w:rsidRPr="007B4BFF" w14:paraId="17585146" w14:textId="77777777" w:rsidTr="001928EF">
        <w:trPr>
          <w:gridAfter w:val="1"/>
          <w:wAfter w:w="84" w:type="pct"/>
          <w:trHeight w:val="517"/>
        </w:trPr>
        <w:tc>
          <w:tcPr>
            <w:tcW w:w="618" w:type="pct"/>
            <w:vMerge w:val="restart"/>
            <w:tcBorders>
              <w:top w:val="single" w:sz="4" w:space="0" w:color="auto"/>
              <w:left w:val="single" w:sz="4" w:space="0" w:color="auto"/>
              <w:bottom w:val="single" w:sz="4" w:space="0" w:color="000000"/>
              <w:right w:val="nil"/>
            </w:tcBorders>
            <w:shd w:val="clear" w:color="000000" w:fill="FFFFFF"/>
            <w:noWrap/>
            <w:vAlign w:val="center"/>
            <w:hideMark/>
          </w:tcPr>
          <w:p w14:paraId="09D29045"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Soltu.DM.06G019440</w:t>
            </w:r>
          </w:p>
        </w:tc>
        <w:tc>
          <w:tcPr>
            <w:tcW w:w="1298" w:type="pct"/>
            <w:vMerge w:val="restart"/>
            <w:tcBorders>
              <w:top w:val="single" w:sz="4" w:space="0" w:color="auto"/>
              <w:left w:val="nil"/>
              <w:bottom w:val="single" w:sz="4" w:space="0" w:color="000000"/>
              <w:right w:val="single" w:sz="4" w:space="0" w:color="auto"/>
            </w:tcBorders>
            <w:shd w:val="clear" w:color="000000" w:fill="FFFFFF"/>
            <w:vAlign w:val="center"/>
            <w:hideMark/>
          </w:tcPr>
          <w:p w14:paraId="6DF559F1"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Bifunctional inhibitor/lipid-transfer protein/seed storage 2S </w:t>
            </w:r>
            <w:r w:rsidRPr="007B4BFF">
              <w:rPr>
                <w:rFonts w:ascii="Calibri" w:eastAsia="Times New Roman" w:hAnsi="Calibri" w:cs="Calibri"/>
                <w:color w:val="000000"/>
                <w:sz w:val="16"/>
                <w:szCs w:val="16"/>
                <w:lang w:val="en-GB" w:eastAsia="en-GB"/>
              </w:rPr>
              <w:br/>
              <w:t>albumin superfamily protein</w:t>
            </w:r>
          </w:p>
        </w:tc>
        <w:tc>
          <w:tcPr>
            <w:tcW w:w="191" w:type="pct"/>
            <w:vMerge w:val="restart"/>
            <w:tcBorders>
              <w:top w:val="nil"/>
              <w:left w:val="nil"/>
              <w:bottom w:val="nil"/>
              <w:right w:val="nil"/>
            </w:tcBorders>
            <w:shd w:val="clear" w:color="000000" w:fill="FFFFFF"/>
            <w:noWrap/>
            <w:vAlign w:val="center"/>
            <w:hideMark/>
          </w:tcPr>
          <w:p w14:paraId="78885933"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-2.19</w:t>
            </w:r>
          </w:p>
        </w:tc>
        <w:tc>
          <w:tcPr>
            <w:tcW w:w="274" w:type="pct"/>
            <w:vMerge w:val="restart"/>
            <w:tcBorders>
              <w:top w:val="nil"/>
              <w:left w:val="nil"/>
              <w:bottom w:val="nil"/>
              <w:right w:val="nil"/>
            </w:tcBorders>
            <w:shd w:val="clear" w:color="000000" w:fill="FFFFFF"/>
            <w:noWrap/>
            <w:vAlign w:val="center"/>
            <w:hideMark/>
          </w:tcPr>
          <w:p w14:paraId="21D2F40A"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4.61E-02</w:t>
            </w:r>
          </w:p>
        </w:tc>
        <w:tc>
          <w:tcPr>
            <w:tcW w:w="191" w:type="pct"/>
            <w:vMerge w:val="restart"/>
            <w:tcBorders>
              <w:top w:val="nil"/>
              <w:left w:val="nil"/>
              <w:bottom w:val="nil"/>
              <w:right w:val="nil"/>
            </w:tcBorders>
            <w:shd w:val="clear" w:color="000000" w:fill="FFFFFF"/>
            <w:noWrap/>
            <w:vAlign w:val="center"/>
            <w:hideMark/>
          </w:tcPr>
          <w:p w14:paraId="34E8D683"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-3.58</w:t>
            </w:r>
          </w:p>
        </w:tc>
        <w:tc>
          <w:tcPr>
            <w:tcW w:w="273" w:type="pct"/>
            <w:vMerge w:val="restart"/>
            <w:tcBorders>
              <w:top w:val="nil"/>
              <w:left w:val="nil"/>
              <w:bottom w:val="nil"/>
              <w:right w:val="nil"/>
            </w:tcBorders>
            <w:shd w:val="clear" w:color="000000" w:fill="FFFFFF"/>
            <w:noWrap/>
            <w:vAlign w:val="center"/>
            <w:hideMark/>
          </w:tcPr>
          <w:p w14:paraId="637A1FE0"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6.36E-06</w:t>
            </w:r>
          </w:p>
        </w:tc>
        <w:tc>
          <w:tcPr>
            <w:tcW w:w="202" w:type="pct"/>
            <w:vMerge w:val="restart"/>
            <w:tcBorders>
              <w:top w:val="nil"/>
              <w:left w:val="nil"/>
              <w:bottom w:val="nil"/>
              <w:right w:val="nil"/>
            </w:tcBorders>
            <w:shd w:val="clear" w:color="000000" w:fill="FFFFFF"/>
            <w:noWrap/>
            <w:vAlign w:val="center"/>
            <w:hideMark/>
          </w:tcPr>
          <w:p w14:paraId="5F25CEBB"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-3.31</w:t>
            </w:r>
          </w:p>
        </w:tc>
        <w:tc>
          <w:tcPr>
            <w:tcW w:w="273" w:type="pct"/>
            <w:vMerge w:val="restart"/>
            <w:tcBorders>
              <w:top w:val="nil"/>
              <w:left w:val="nil"/>
              <w:bottom w:val="nil"/>
              <w:right w:val="single" w:sz="4" w:space="0" w:color="auto"/>
            </w:tcBorders>
            <w:shd w:val="clear" w:color="000000" w:fill="FFFFFF"/>
            <w:noWrap/>
            <w:vAlign w:val="center"/>
            <w:hideMark/>
          </w:tcPr>
          <w:p w14:paraId="4878CD86"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2.05E-04</w:t>
            </w:r>
          </w:p>
        </w:tc>
        <w:tc>
          <w:tcPr>
            <w:tcW w:w="191" w:type="pct"/>
            <w:vMerge w:val="restart"/>
            <w:tcBorders>
              <w:top w:val="single" w:sz="4" w:space="0" w:color="auto"/>
              <w:left w:val="single" w:sz="4" w:space="0" w:color="auto"/>
              <w:bottom w:val="single" w:sz="4" w:space="0" w:color="auto"/>
              <w:right w:val="nil"/>
            </w:tcBorders>
            <w:shd w:val="clear" w:color="000000" w:fill="FFFFFF"/>
            <w:noWrap/>
            <w:vAlign w:val="center"/>
            <w:hideMark/>
          </w:tcPr>
          <w:p w14:paraId="5D71759B"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-0.70</w:t>
            </w:r>
          </w:p>
        </w:tc>
        <w:tc>
          <w:tcPr>
            <w:tcW w:w="284" w:type="pct"/>
            <w:vMerge w:val="restart"/>
            <w:tcBorders>
              <w:top w:val="single" w:sz="4" w:space="0" w:color="auto"/>
              <w:left w:val="nil"/>
              <w:bottom w:val="single" w:sz="4" w:space="0" w:color="auto"/>
              <w:right w:val="nil"/>
            </w:tcBorders>
            <w:shd w:val="clear" w:color="000000" w:fill="FFFFFF"/>
            <w:noWrap/>
            <w:vAlign w:val="center"/>
            <w:hideMark/>
          </w:tcPr>
          <w:p w14:paraId="64B992AC" w14:textId="77777777" w:rsidR="007B4BFF" w:rsidRPr="007B4BFF" w:rsidRDefault="007B4BFF" w:rsidP="007B4BFF">
            <w:pPr>
              <w:spacing w:before="0" w:after="0"/>
              <w:jc w:val="center"/>
              <w:rPr>
                <w:rFonts w:ascii="Calibri" w:eastAsia="Times New Roman" w:hAnsi="Calibri" w:cs="Calibri"/>
                <w:color w:val="BFBFBF"/>
                <w:sz w:val="16"/>
                <w:szCs w:val="16"/>
                <w:lang w:val="en-GB" w:eastAsia="en-GB"/>
              </w:rPr>
            </w:pPr>
            <w:r w:rsidRPr="007B4BFF">
              <w:rPr>
                <w:rFonts w:ascii="Calibri" w:eastAsia="Times New Roman" w:hAnsi="Calibri" w:cs="Calibri"/>
                <w:color w:val="BFBFBF"/>
                <w:sz w:val="16"/>
                <w:szCs w:val="16"/>
                <w:lang w:val="en-GB" w:eastAsia="en-GB"/>
              </w:rPr>
              <w:t>1.00E+00</w:t>
            </w:r>
          </w:p>
        </w:tc>
        <w:tc>
          <w:tcPr>
            <w:tcW w:w="191" w:type="pct"/>
            <w:vMerge w:val="restart"/>
            <w:tcBorders>
              <w:top w:val="single" w:sz="4" w:space="0" w:color="auto"/>
              <w:left w:val="nil"/>
              <w:bottom w:val="single" w:sz="4" w:space="0" w:color="auto"/>
              <w:right w:val="nil"/>
            </w:tcBorders>
            <w:shd w:val="clear" w:color="000000" w:fill="FFFFFF"/>
            <w:noWrap/>
            <w:vAlign w:val="center"/>
            <w:hideMark/>
          </w:tcPr>
          <w:p w14:paraId="3E3CC8BF"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-4.16</w:t>
            </w:r>
          </w:p>
        </w:tc>
        <w:tc>
          <w:tcPr>
            <w:tcW w:w="273" w:type="pct"/>
            <w:vMerge w:val="restart"/>
            <w:tcBorders>
              <w:top w:val="single" w:sz="4" w:space="0" w:color="auto"/>
              <w:left w:val="nil"/>
              <w:bottom w:val="single" w:sz="4" w:space="0" w:color="auto"/>
              <w:right w:val="nil"/>
            </w:tcBorders>
            <w:shd w:val="clear" w:color="000000" w:fill="FFFFFF"/>
            <w:noWrap/>
            <w:vAlign w:val="center"/>
            <w:hideMark/>
          </w:tcPr>
          <w:p w14:paraId="3CEE0F52"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3.31E-06</w:t>
            </w:r>
          </w:p>
        </w:tc>
        <w:tc>
          <w:tcPr>
            <w:tcW w:w="191" w:type="pct"/>
            <w:vMerge w:val="restart"/>
            <w:tcBorders>
              <w:top w:val="single" w:sz="4" w:space="0" w:color="auto"/>
              <w:left w:val="nil"/>
              <w:bottom w:val="single" w:sz="4" w:space="0" w:color="auto"/>
              <w:right w:val="nil"/>
            </w:tcBorders>
            <w:shd w:val="clear" w:color="000000" w:fill="FFFFFF"/>
            <w:noWrap/>
            <w:vAlign w:val="center"/>
            <w:hideMark/>
          </w:tcPr>
          <w:p w14:paraId="13CE7EA7"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-4.20</w:t>
            </w:r>
          </w:p>
        </w:tc>
        <w:tc>
          <w:tcPr>
            <w:tcW w:w="467" w:type="pct"/>
            <w:vMerge w:val="restart"/>
            <w:tcBorders>
              <w:top w:val="single" w:sz="4" w:space="0" w:color="auto"/>
              <w:left w:val="nil"/>
              <w:bottom w:val="single" w:sz="4" w:space="0" w:color="auto"/>
              <w:right w:val="single" w:sz="4" w:space="0" w:color="auto"/>
            </w:tcBorders>
            <w:shd w:val="clear" w:color="000000" w:fill="FFFFFF"/>
            <w:noWrap/>
            <w:vAlign w:val="center"/>
            <w:hideMark/>
          </w:tcPr>
          <w:p w14:paraId="73DD998B"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3.44E-08</w:t>
            </w:r>
          </w:p>
        </w:tc>
      </w:tr>
      <w:tr w:rsidR="007B4BFF" w:rsidRPr="007B4BFF" w14:paraId="62A9FCD6" w14:textId="77777777" w:rsidTr="001928EF">
        <w:trPr>
          <w:trHeight w:val="288"/>
        </w:trPr>
        <w:tc>
          <w:tcPr>
            <w:tcW w:w="618" w:type="pct"/>
            <w:vMerge/>
            <w:tcBorders>
              <w:top w:val="single" w:sz="4" w:space="0" w:color="auto"/>
              <w:left w:val="single" w:sz="4" w:space="0" w:color="auto"/>
              <w:bottom w:val="single" w:sz="4" w:space="0" w:color="000000"/>
              <w:right w:val="nil"/>
            </w:tcBorders>
            <w:vAlign w:val="center"/>
            <w:hideMark/>
          </w:tcPr>
          <w:p w14:paraId="3232B3EF" w14:textId="77777777" w:rsidR="007B4BFF" w:rsidRPr="007B4BFF" w:rsidRDefault="007B4BFF" w:rsidP="007B4BFF">
            <w:pPr>
              <w:spacing w:before="0" w:after="0"/>
              <w:rPr>
                <w:rFonts w:ascii="Calibri" w:eastAsia="Times New Roman" w:hAnsi="Calibri" w:cs="Calibri"/>
                <w:color w:val="000000"/>
                <w:sz w:val="16"/>
                <w:szCs w:val="16"/>
                <w:lang w:val="en-GB" w:eastAsia="en-GB"/>
              </w:rPr>
            </w:pPr>
          </w:p>
        </w:tc>
        <w:tc>
          <w:tcPr>
            <w:tcW w:w="1298" w:type="pct"/>
            <w:vMerge/>
            <w:tcBorders>
              <w:top w:val="single" w:sz="4" w:space="0" w:color="auto"/>
              <w:left w:val="nil"/>
              <w:bottom w:val="single" w:sz="4" w:space="0" w:color="000000"/>
              <w:right w:val="single" w:sz="4" w:space="0" w:color="auto"/>
            </w:tcBorders>
            <w:vAlign w:val="center"/>
            <w:hideMark/>
          </w:tcPr>
          <w:p w14:paraId="5E2DB8EE" w14:textId="77777777" w:rsidR="007B4BFF" w:rsidRPr="007B4BFF" w:rsidRDefault="007B4BFF" w:rsidP="007B4BFF">
            <w:pPr>
              <w:spacing w:before="0" w:after="0"/>
              <w:rPr>
                <w:rFonts w:ascii="Calibri" w:eastAsia="Times New Roman" w:hAnsi="Calibri" w:cs="Calibri"/>
                <w:color w:val="000000"/>
                <w:sz w:val="16"/>
                <w:szCs w:val="16"/>
                <w:lang w:val="en-GB" w:eastAsia="en-GB"/>
              </w:rPr>
            </w:pPr>
          </w:p>
        </w:tc>
        <w:tc>
          <w:tcPr>
            <w:tcW w:w="191" w:type="pct"/>
            <w:vMerge/>
            <w:tcBorders>
              <w:top w:val="nil"/>
              <w:left w:val="nil"/>
              <w:bottom w:val="nil"/>
              <w:right w:val="nil"/>
            </w:tcBorders>
            <w:vAlign w:val="center"/>
            <w:hideMark/>
          </w:tcPr>
          <w:p w14:paraId="1B1C6BE3" w14:textId="77777777" w:rsidR="007B4BFF" w:rsidRPr="007B4BFF" w:rsidRDefault="007B4BFF" w:rsidP="007B4BFF">
            <w:pPr>
              <w:spacing w:before="0" w:after="0"/>
              <w:rPr>
                <w:rFonts w:ascii="Calibri" w:eastAsia="Times New Roman" w:hAnsi="Calibri" w:cs="Calibri"/>
                <w:color w:val="000000"/>
                <w:sz w:val="16"/>
                <w:szCs w:val="16"/>
                <w:lang w:val="en-GB" w:eastAsia="en-GB"/>
              </w:rPr>
            </w:pPr>
          </w:p>
        </w:tc>
        <w:tc>
          <w:tcPr>
            <w:tcW w:w="274" w:type="pct"/>
            <w:vMerge/>
            <w:tcBorders>
              <w:top w:val="nil"/>
              <w:left w:val="nil"/>
              <w:bottom w:val="nil"/>
              <w:right w:val="nil"/>
            </w:tcBorders>
            <w:vAlign w:val="center"/>
            <w:hideMark/>
          </w:tcPr>
          <w:p w14:paraId="2C63ACBF" w14:textId="77777777" w:rsidR="007B4BFF" w:rsidRPr="007B4BFF" w:rsidRDefault="007B4BFF" w:rsidP="007B4BFF">
            <w:pPr>
              <w:spacing w:before="0" w:after="0"/>
              <w:rPr>
                <w:rFonts w:ascii="Calibri" w:eastAsia="Times New Roman" w:hAnsi="Calibri" w:cs="Calibri"/>
                <w:color w:val="000000"/>
                <w:sz w:val="16"/>
                <w:szCs w:val="16"/>
                <w:lang w:val="en-GB" w:eastAsia="en-GB"/>
              </w:rPr>
            </w:pPr>
          </w:p>
        </w:tc>
        <w:tc>
          <w:tcPr>
            <w:tcW w:w="191" w:type="pct"/>
            <w:vMerge/>
            <w:tcBorders>
              <w:top w:val="nil"/>
              <w:left w:val="nil"/>
              <w:bottom w:val="nil"/>
              <w:right w:val="nil"/>
            </w:tcBorders>
            <w:vAlign w:val="center"/>
            <w:hideMark/>
          </w:tcPr>
          <w:p w14:paraId="06E6E798" w14:textId="77777777" w:rsidR="007B4BFF" w:rsidRPr="007B4BFF" w:rsidRDefault="007B4BFF" w:rsidP="007B4BFF">
            <w:pPr>
              <w:spacing w:before="0" w:after="0"/>
              <w:rPr>
                <w:rFonts w:ascii="Calibri" w:eastAsia="Times New Roman" w:hAnsi="Calibri" w:cs="Calibri"/>
                <w:color w:val="000000"/>
                <w:sz w:val="16"/>
                <w:szCs w:val="16"/>
                <w:lang w:val="en-GB" w:eastAsia="en-GB"/>
              </w:rPr>
            </w:pPr>
          </w:p>
        </w:tc>
        <w:tc>
          <w:tcPr>
            <w:tcW w:w="273" w:type="pct"/>
            <w:vMerge/>
            <w:tcBorders>
              <w:top w:val="nil"/>
              <w:left w:val="nil"/>
              <w:bottom w:val="nil"/>
              <w:right w:val="nil"/>
            </w:tcBorders>
            <w:vAlign w:val="center"/>
            <w:hideMark/>
          </w:tcPr>
          <w:p w14:paraId="634F5B47" w14:textId="77777777" w:rsidR="007B4BFF" w:rsidRPr="007B4BFF" w:rsidRDefault="007B4BFF" w:rsidP="007B4BFF">
            <w:pPr>
              <w:spacing w:before="0" w:after="0"/>
              <w:rPr>
                <w:rFonts w:ascii="Calibri" w:eastAsia="Times New Roman" w:hAnsi="Calibri" w:cs="Calibri"/>
                <w:color w:val="000000"/>
                <w:sz w:val="16"/>
                <w:szCs w:val="16"/>
                <w:lang w:val="en-GB" w:eastAsia="en-GB"/>
              </w:rPr>
            </w:pPr>
          </w:p>
        </w:tc>
        <w:tc>
          <w:tcPr>
            <w:tcW w:w="202" w:type="pct"/>
            <w:vMerge/>
            <w:tcBorders>
              <w:top w:val="nil"/>
              <w:left w:val="nil"/>
              <w:bottom w:val="nil"/>
              <w:right w:val="nil"/>
            </w:tcBorders>
            <w:vAlign w:val="center"/>
            <w:hideMark/>
          </w:tcPr>
          <w:p w14:paraId="766DA14F" w14:textId="77777777" w:rsidR="007B4BFF" w:rsidRPr="007B4BFF" w:rsidRDefault="007B4BFF" w:rsidP="007B4BFF">
            <w:pPr>
              <w:spacing w:before="0" w:after="0"/>
              <w:rPr>
                <w:rFonts w:ascii="Calibri" w:eastAsia="Times New Roman" w:hAnsi="Calibri" w:cs="Calibri"/>
                <w:color w:val="000000"/>
                <w:sz w:val="16"/>
                <w:szCs w:val="16"/>
                <w:lang w:val="en-GB" w:eastAsia="en-GB"/>
              </w:rPr>
            </w:pPr>
          </w:p>
        </w:tc>
        <w:tc>
          <w:tcPr>
            <w:tcW w:w="273" w:type="pct"/>
            <w:vMerge/>
            <w:tcBorders>
              <w:top w:val="nil"/>
              <w:left w:val="nil"/>
              <w:bottom w:val="nil"/>
              <w:right w:val="single" w:sz="4" w:space="0" w:color="auto"/>
            </w:tcBorders>
            <w:vAlign w:val="center"/>
            <w:hideMark/>
          </w:tcPr>
          <w:p w14:paraId="66D250D4" w14:textId="77777777" w:rsidR="007B4BFF" w:rsidRPr="007B4BFF" w:rsidRDefault="007B4BFF" w:rsidP="007B4BFF">
            <w:pPr>
              <w:spacing w:before="0" w:after="0"/>
              <w:rPr>
                <w:rFonts w:ascii="Calibri" w:eastAsia="Times New Roman" w:hAnsi="Calibri" w:cs="Calibri"/>
                <w:color w:val="000000"/>
                <w:sz w:val="16"/>
                <w:szCs w:val="16"/>
                <w:lang w:val="en-GB" w:eastAsia="en-GB"/>
              </w:rPr>
            </w:pPr>
          </w:p>
        </w:tc>
        <w:tc>
          <w:tcPr>
            <w:tcW w:w="191" w:type="pct"/>
            <w:vMerge/>
            <w:tcBorders>
              <w:top w:val="single" w:sz="4" w:space="0" w:color="auto"/>
              <w:left w:val="single" w:sz="4" w:space="0" w:color="auto"/>
              <w:bottom w:val="single" w:sz="4" w:space="0" w:color="auto"/>
              <w:right w:val="nil"/>
            </w:tcBorders>
            <w:vAlign w:val="center"/>
            <w:hideMark/>
          </w:tcPr>
          <w:p w14:paraId="2D73BC0B" w14:textId="77777777" w:rsidR="007B4BFF" w:rsidRPr="007B4BFF" w:rsidRDefault="007B4BFF" w:rsidP="007B4BFF">
            <w:pPr>
              <w:spacing w:before="0" w:after="0"/>
              <w:rPr>
                <w:rFonts w:ascii="Calibri" w:eastAsia="Times New Roman" w:hAnsi="Calibri" w:cs="Calibri"/>
                <w:color w:val="000000"/>
                <w:sz w:val="16"/>
                <w:szCs w:val="16"/>
                <w:lang w:val="en-GB" w:eastAsia="en-GB"/>
              </w:rPr>
            </w:pPr>
          </w:p>
        </w:tc>
        <w:tc>
          <w:tcPr>
            <w:tcW w:w="284" w:type="pct"/>
            <w:vMerge/>
            <w:tcBorders>
              <w:top w:val="single" w:sz="4" w:space="0" w:color="auto"/>
              <w:left w:val="nil"/>
              <w:bottom w:val="single" w:sz="4" w:space="0" w:color="auto"/>
              <w:right w:val="nil"/>
            </w:tcBorders>
            <w:vAlign w:val="center"/>
            <w:hideMark/>
          </w:tcPr>
          <w:p w14:paraId="4C01C278" w14:textId="77777777" w:rsidR="007B4BFF" w:rsidRPr="007B4BFF" w:rsidRDefault="007B4BFF" w:rsidP="007B4BFF">
            <w:pPr>
              <w:spacing w:before="0" w:after="0"/>
              <w:rPr>
                <w:rFonts w:ascii="Calibri" w:eastAsia="Times New Roman" w:hAnsi="Calibri" w:cs="Calibri"/>
                <w:color w:val="BFBFBF"/>
                <w:sz w:val="16"/>
                <w:szCs w:val="16"/>
                <w:lang w:val="en-GB" w:eastAsia="en-GB"/>
              </w:rPr>
            </w:pPr>
          </w:p>
        </w:tc>
        <w:tc>
          <w:tcPr>
            <w:tcW w:w="191" w:type="pct"/>
            <w:vMerge/>
            <w:tcBorders>
              <w:top w:val="single" w:sz="4" w:space="0" w:color="auto"/>
              <w:left w:val="nil"/>
              <w:bottom w:val="single" w:sz="4" w:space="0" w:color="auto"/>
              <w:right w:val="nil"/>
            </w:tcBorders>
            <w:vAlign w:val="center"/>
            <w:hideMark/>
          </w:tcPr>
          <w:p w14:paraId="7A8E5294" w14:textId="77777777" w:rsidR="007B4BFF" w:rsidRPr="007B4BFF" w:rsidRDefault="007B4BFF" w:rsidP="007B4BFF">
            <w:pPr>
              <w:spacing w:before="0" w:after="0"/>
              <w:rPr>
                <w:rFonts w:ascii="Calibri" w:eastAsia="Times New Roman" w:hAnsi="Calibri" w:cs="Calibri"/>
                <w:sz w:val="16"/>
                <w:szCs w:val="16"/>
                <w:lang w:val="en-GB" w:eastAsia="en-GB"/>
              </w:rPr>
            </w:pPr>
          </w:p>
        </w:tc>
        <w:tc>
          <w:tcPr>
            <w:tcW w:w="273" w:type="pct"/>
            <w:vMerge/>
            <w:tcBorders>
              <w:top w:val="single" w:sz="4" w:space="0" w:color="auto"/>
              <w:left w:val="nil"/>
              <w:bottom w:val="single" w:sz="4" w:space="0" w:color="auto"/>
              <w:right w:val="nil"/>
            </w:tcBorders>
            <w:vAlign w:val="center"/>
            <w:hideMark/>
          </w:tcPr>
          <w:p w14:paraId="4102E191" w14:textId="77777777" w:rsidR="007B4BFF" w:rsidRPr="007B4BFF" w:rsidRDefault="007B4BFF" w:rsidP="007B4BFF">
            <w:pPr>
              <w:spacing w:before="0" w:after="0"/>
              <w:rPr>
                <w:rFonts w:ascii="Calibri" w:eastAsia="Times New Roman" w:hAnsi="Calibri" w:cs="Calibri"/>
                <w:sz w:val="16"/>
                <w:szCs w:val="16"/>
                <w:lang w:val="en-GB" w:eastAsia="en-GB"/>
              </w:rPr>
            </w:pPr>
          </w:p>
        </w:tc>
        <w:tc>
          <w:tcPr>
            <w:tcW w:w="191" w:type="pct"/>
            <w:vMerge/>
            <w:tcBorders>
              <w:top w:val="single" w:sz="4" w:space="0" w:color="auto"/>
              <w:left w:val="nil"/>
              <w:bottom w:val="single" w:sz="4" w:space="0" w:color="auto"/>
              <w:right w:val="nil"/>
            </w:tcBorders>
            <w:vAlign w:val="center"/>
            <w:hideMark/>
          </w:tcPr>
          <w:p w14:paraId="26943D70" w14:textId="77777777" w:rsidR="007B4BFF" w:rsidRPr="007B4BFF" w:rsidRDefault="007B4BFF" w:rsidP="007B4BFF">
            <w:pPr>
              <w:spacing w:before="0" w:after="0"/>
              <w:rPr>
                <w:rFonts w:ascii="Calibri" w:eastAsia="Times New Roman" w:hAnsi="Calibri" w:cs="Calibri"/>
                <w:sz w:val="16"/>
                <w:szCs w:val="16"/>
                <w:lang w:val="en-GB" w:eastAsia="en-GB"/>
              </w:rPr>
            </w:pPr>
          </w:p>
        </w:tc>
        <w:tc>
          <w:tcPr>
            <w:tcW w:w="467" w:type="pct"/>
            <w:vMerge/>
            <w:tcBorders>
              <w:top w:val="single" w:sz="4" w:space="0" w:color="auto"/>
              <w:left w:val="nil"/>
              <w:bottom w:val="single" w:sz="4" w:space="0" w:color="auto"/>
              <w:right w:val="single" w:sz="4" w:space="0" w:color="auto"/>
            </w:tcBorders>
            <w:vAlign w:val="center"/>
            <w:hideMark/>
          </w:tcPr>
          <w:p w14:paraId="2005A949" w14:textId="77777777" w:rsidR="007B4BFF" w:rsidRPr="007B4BFF" w:rsidRDefault="007B4BFF" w:rsidP="007B4BFF">
            <w:pPr>
              <w:spacing w:before="0" w:after="0"/>
              <w:rPr>
                <w:rFonts w:ascii="Calibri" w:eastAsia="Times New Roman" w:hAnsi="Calibri" w:cs="Calibri"/>
                <w:sz w:val="16"/>
                <w:szCs w:val="16"/>
                <w:lang w:val="en-GB" w:eastAsia="en-GB"/>
              </w:rPr>
            </w:pPr>
          </w:p>
        </w:tc>
        <w:tc>
          <w:tcPr>
            <w:tcW w:w="84" w:type="pct"/>
            <w:tcBorders>
              <w:top w:val="nil"/>
              <w:left w:val="single" w:sz="4" w:space="0" w:color="auto"/>
              <w:bottom w:val="nil"/>
              <w:right w:val="nil"/>
            </w:tcBorders>
            <w:shd w:val="clear" w:color="auto" w:fill="auto"/>
            <w:noWrap/>
            <w:vAlign w:val="bottom"/>
            <w:hideMark/>
          </w:tcPr>
          <w:p w14:paraId="143C26D2" w14:textId="77777777" w:rsidR="007B4BFF" w:rsidRPr="007B4BFF" w:rsidRDefault="007B4BFF" w:rsidP="007B4BFF">
            <w:pPr>
              <w:spacing w:before="0" w:after="0"/>
              <w:jc w:val="center"/>
              <w:rPr>
                <w:rFonts w:ascii="Calibri" w:eastAsia="Times New Roman" w:hAnsi="Calibri" w:cs="Calibri"/>
                <w:sz w:val="16"/>
                <w:szCs w:val="16"/>
                <w:lang w:val="en-GB" w:eastAsia="en-GB"/>
              </w:rPr>
            </w:pPr>
          </w:p>
        </w:tc>
      </w:tr>
      <w:tr w:rsidR="007B4BFF" w:rsidRPr="007B4BFF" w14:paraId="45C86253" w14:textId="77777777" w:rsidTr="001928EF">
        <w:trPr>
          <w:trHeight w:val="288"/>
        </w:trPr>
        <w:tc>
          <w:tcPr>
            <w:tcW w:w="618" w:type="pct"/>
            <w:vMerge/>
            <w:tcBorders>
              <w:top w:val="single" w:sz="4" w:space="0" w:color="auto"/>
              <w:left w:val="single" w:sz="4" w:space="0" w:color="auto"/>
              <w:bottom w:val="single" w:sz="4" w:space="0" w:color="000000"/>
              <w:right w:val="nil"/>
            </w:tcBorders>
            <w:vAlign w:val="center"/>
            <w:hideMark/>
          </w:tcPr>
          <w:p w14:paraId="2E558093" w14:textId="77777777" w:rsidR="007B4BFF" w:rsidRPr="007B4BFF" w:rsidRDefault="007B4BFF" w:rsidP="007B4BFF">
            <w:pPr>
              <w:spacing w:before="0" w:after="0"/>
              <w:rPr>
                <w:rFonts w:ascii="Calibri" w:eastAsia="Times New Roman" w:hAnsi="Calibri" w:cs="Calibri"/>
                <w:color w:val="000000"/>
                <w:sz w:val="16"/>
                <w:szCs w:val="16"/>
                <w:lang w:val="en-GB" w:eastAsia="en-GB"/>
              </w:rPr>
            </w:pPr>
          </w:p>
        </w:tc>
        <w:tc>
          <w:tcPr>
            <w:tcW w:w="1298" w:type="pct"/>
            <w:vMerge/>
            <w:tcBorders>
              <w:top w:val="single" w:sz="4" w:space="0" w:color="auto"/>
              <w:left w:val="nil"/>
              <w:bottom w:val="single" w:sz="4" w:space="0" w:color="000000"/>
              <w:right w:val="single" w:sz="4" w:space="0" w:color="auto"/>
            </w:tcBorders>
            <w:vAlign w:val="center"/>
            <w:hideMark/>
          </w:tcPr>
          <w:p w14:paraId="21325149" w14:textId="77777777" w:rsidR="007B4BFF" w:rsidRPr="007B4BFF" w:rsidRDefault="007B4BFF" w:rsidP="007B4BFF">
            <w:pPr>
              <w:spacing w:before="0" w:after="0"/>
              <w:rPr>
                <w:rFonts w:ascii="Calibri" w:eastAsia="Times New Roman" w:hAnsi="Calibri" w:cs="Calibri"/>
                <w:color w:val="000000"/>
                <w:sz w:val="16"/>
                <w:szCs w:val="16"/>
                <w:lang w:val="en-GB" w:eastAsia="en-GB"/>
              </w:rPr>
            </w:pPr>
          </w:p>
        </w:tc>
        <w:tc>
          <w:tcPr>
            <w:tcW w:w="191" w:type="pct"/>
            <w:vMerge/>
            <w:tcBorders>
              <w:top w:val="nil"/>
              <w:left w:val="nil"/>
              <w:bottom w:val="nil"/>
              <w:right w:val="nil"/>
            </w:tcBorders>
            <w:vAlign w:val="center"/>
            <w:hideMark/>
          </w:tcPr>
          <w:p w14:paraId="226514BE" w14:textId="77777777" w:rsidR="007B4BFF" w:rsidRPr="007B4BFF" w:rsidRDefault="007B4BFF" w:rsidP="007B4BFF">
            <w:pPr>
              <w:spacing w:before="0" w:after="0"/>
              <w:rPr>
                <w:rFonts w:ascii="Calibri" w:eastAsia="Times New Roman" w:hAnsi="Calibri" w:cs="Calibri"/>
                <w:color w:val="000000"/>
                <w:sz w:val="16"/>
                <w:szCs w:val="16"/>
                <w:lang w:val="en-GB" w:eastAsia="en-GB"/>
              </w:rPr>
            </w:pPr>
          </w:p>
        </w:tc>
        <w:tc>
          <w:tcPr>
            <w:tcW w:w="274" w:type="pct"/>
            <w:vMerge/>
            <w:tcBorders>
              <w:top w:val="nil"/>
              <w:left w:val="nil"/>
              <w:bottom w:val="nil"/>
              <w:right w:val="nil"/>
            </w:tcBorders>
            <w:vAlign w:val="center"/>
            <w:hideMark/>
          </w:tcPr>
          <w:p w14:paraId="1AD991D8" w14:textId="77777777" w:rsidR="007B4BFF" w:rsidRPr="007B4BFF" w:rsidRDefault="007B4BFF" w:rsidP="007B4BFF">
            <w:pPr>
              <w:spacing w:before="0" w:after="0"/>
              <w:rPr>
                <w:rFonts w:ascii="Calibri" w:eastAsia="Times New Roman" w:hAnsi="Calibri" w:cs="Calibri"/>
                <w:color w:val="000000"/>
                <w:sz w:val="16"/>
                <w:szCs w:val="16"/>
                <w:lang w:val="en-GB" w:eastAsia="en-GB"/>
              </w:rPr>
            </w:pPr>
          </w:p>
        </w:tc>
        <w:tc>
          <w:tcPr>
            <w:tcW w:w="191" w:type="pct"/>
            <w:vMerge/>
            <w:tcBorders>
              <w:top w:val="nil"/>
              <w:left w:val="nil"/>
              <w:bottom w:val="nil"/>
              <w:right w:val="nil"/>
            </w:tcBorders>
            <w:vAlign w:val="center"/>
            <w:hideMark/>
          </w:tcPr>
          <w:p w14:paraId="27BCD6A0" w14:textId="77777777" w:rsidR="007B4BFF" w:rsidRPr="007B4BFF" w:rsidRDefault="007B4BFF" w:rsidP="007B4BFF">
            <w:pPr>
              <w:spacing w:before="0" w:after="0"/>
              <w:rPr>
                <w:rFonts w:ascii="Calibri" w:eastAsia="Times New Roman" w:hAnsi="Calibri" w:cs="Calibri"/>
                <w:color w:val="000000"/>
                <w:sz w:val="16"/>
                <w:szCs w:val="16"/>
                <w:lang w:val="en-GB" w:eastAsia="en-GB"/>
              </w:rPr>
            </w:pPr>
          </w:p>
        </w:tc>
        <w:tc>
          <w:tcPr>
            <w:tcW w:w="273" w:type="pct"/>
            <w:vMerge/>
            <w:tcBorders>
              <w:top w:val="nil"/>
              <w:left w:val="nil"/>
              <w:bottom w:val="nil"/>
              <w:right w:val="nil"/>
            </w:tcBorders>
            <w:vAlign w:val="center"/>
            <w:hideMark/>
          </w:tcPr>
          <w:p w14:paraId="128272B9" w14:textId="77777777" w:rsidR="007B4BFF" w:rsidRPr="007B4BFF" w:rsidRDefault="007B4BFF" w:rsidP="007B4BFF">
            <w:pPr>
              <w:spacing w:before="0" w:after="0"/>
              <w:rPr>
                <w:rFonts w:ascii="Calibri" w:eastAsia="Times New Roman" w:hAnsi="Calibri" w:cs="Calibri"/>
                <w:color w:val="000000"/>
                <w:sz w:val="16"/>
                <w:szCs w:val="16"/>
                <w:lang w:val="en-GB" w:eastAsia="en-GB"/>
              </w:rPr>
            </w:pPr>
          </w:p>
        </w:tc>
        <w:tc>
          <w:tcPr>
            <w:tcW w:w="202" w:type="pct"/>
            <w:vMerge/>
            <w:tcBorders>
              <w:top w:val="nil"/>
              <w:left w:val="nil"/>
              <w:bottom w:val="nil"/>
              <w:right w:val="nil"/>
            </w:tcBorders>
            <w:vAlign w:val="center"/>
            <w:hideMark/>
          </w:tcPr>
          <w:p w14:paraId="3177D855" w14:textId="77777777" w:rsidR="007B4BFF" w:rsidRPr="007B4BFF" w:rsidRDefault="007B4BFF" w:rsidP="007B4BFF">
            <w:pPr>
              <w:spacing w:before="0" w:after="0"/>
              <w:rPr>
                <w:rFonts w:ascii="Calibri" w:eastAsia="Times New Roman" w:hAnsi="Calibri" w:cs="Calibri"/>
                <w:color w:val="000000"/>
                <w:sz w:val="16"/>
                <w:szCs w:val="16"/>
                <w:lang w:val="en-GB" w:eastAsia="en-GB"/>
              </w:rPr>
            </w:pPr>
          </w:p>
        </w:tc>
        <w:tc>
          <w:tcPr>
            <w:tcW w:w="273" w:type="pct"/>
            <w:vMerge/>
            <w:tcBorders>
              <w:top w:val="nil"/>
              <w:left w:val="nil"/>
              <w:bottom w:val="nil"/>
              <w:right w:val="single" w:sz="4" w:space="0" w:color="auto"/>
            </w:tcBorders>
            <w:vAlign w:val="center"/>
            <w:hideMark/>
          </w:tcPr>
          <w:p w14:paraId="5DB30666" w14:textId="77777777" w:rsidR="007B4BFF" w:rsidRPr="007B4BFF" w:rsidRDefault="007B4BFF" w:rsidP="007B4BFF">
            <w:pPr>
              <w:spacing w:before="0" w:after="0"/>
              <w:rPr>
                <w:rFonts w:ascii="Calibri" w:eastAsia="Times New Roman" w:hAnsi="Calibri" w:cs="Calibri"/>
                <w:color w:val="000000"/>
                <w:sz w:val="16"/>
                <w:szCs w:val="16"/>
                <w:lang w:val="en-GB" w:eastAsia="en-GB"/>
              </w:rPr>
            </w:pPr>
          </w:p>
        </w:tc>
        <w:tc>
          <w:tcPr>
            <w:tcW w:w="191" w:type="pct"/>
            <w:vMerge/>
            <w:tcBorders>
              <w:top w:val="single" w:sz="4" w:space="0" w:color="auto"/>
              <w:left w:val="single" w:sz="4" w:space="0" w:color="auto"/>
              <w:bottom w:val="single" w:sz="4" w:space="0" w:color="auto"/>
              <w:right w:val="nil"/>
            </w:tcBorders>
            <w:vAlign w:val="center"/>
            <w:hideMark/>
          </w:tcPr>
          <w:p w14:paraId="380968DF" w14:textId="77777777" w:rsidR="007B4BFF" w:rsidRPr="007B4BFF" w:rsidRDefault="007B4BFF" w:rsidP="007B4BFF">
            <w:pPr>
              <w:spacing w:before="0" w:after="0"/>
              <w:rPr>
                <w:rFonts w:ascii="Calibri" w:eastAsia="Times New Roman" w:hAnsi="Calibri" w:cs="Calibri"/>
                <w:color w:val="000000"/>
                <w:sz w:val="16"/>
                <w:szCs w:val="16"/>
                <w:lang w:val="en-GB" w:eastAsia="en-GB"/>
              </w:rPr>
            </w:pPr>
          </w:p>
        </w:tc>
        <w:tc>
          <w:tcPr>
            <w:tcW w:w="284" w:type="pct"/>
            <w:vMerge/>
            <w:tcBorders>
              <w:top w:val="single" w:sz="4" w:space="0" w:color="auto"/>
              <w:left w:val="nil"/>
              <w:bottom w:val="single" w:sz="4" w:space="0" w:color="auto"/>
              <w:right w:val="nil"/>
            </w:tcBorders>
            <w:vAlign w:val="center"/>
            <w:hideMark/>
          </w:tcPr>
          <w:p w14:paraId="5C09097A" w14:textId="77777777" w:rsidR="007B4BFF" w:rsidRPr="007B4BFF" w:rsidRDefault="007B4BFF" w:rsidP="007B4BFF">
            <w:pPr>
              <w:spacing w:before="0" w:after="0"/>
              <w:rPr>
                <w:rFonts w:ascii="Calibri" w:eastAsia="Times New Roman" w:hAnsi="Calibri" w:cs="Calibri"/>
                <w:color w:val="BFBFBF"/>
                <w:sz w:val="16"/>
                <w:szCs w:val="16"/>
                <w:lang w:val="en-GB" w:eastAsia="en-GB"/>
              </w:rPr>
            </w:pPr>
          </w:p>
        </w:tc>
        <w:tc>
          <w:tcPr>
            <w:tcW w:w="191" w:type="pct"/>
            <w:vMerge/>
            <w:tcBorders>
              <w:top w:val="single" w:sz="4" w:space="0" w:color="auto"/>
              <w:left w:val="nil"/>
              <w:bottom w:val="single" w:sz="4" w:space="0" w:color="auto"/>
              <w:right w:val="nil"/>
            </w:tcBorders>
            <w:vAlign w:val="center"/>
            <w:hideMark/>
          </w:tcPr>
          <w:p w14:paraId="61BD7EAF" w14:textId="77777777" w:rsidR="007B4BFF" w:rsidRPr="007B4BFF" w:rsidRDefault="007B4BFF" w:rsidP="007B4BFF">
            <w:pPr>
              <w:spacing w:before="0" w:after="0"/>
              <w:rPr>
                <w:rFonts w:ascii="Calibri" w:eastAsia="Times New Roman" w:hAnsi="Calibri" w:cs="Calibri"/>
                <w:sz w:val="16"/>
                <w:szCs w:val="16"/>
                <w:lang w:val="en-GB" w:eastAsia="en-GB"/>
              </w:rPr>
            </w:pPr>
          </w:p>
        </w:tc>
        <w:tc>
          <w:tcPr>
            <w:tcW w:w="273" w:type="pct"/>
            <w:vMerge/>
            <w:tcBorders>
              <w:top w:val="single" w:sz="4" w:space="0" w:color="auto"/>
              <w:left w:val="nil"/>
              <w:bottom w:val="single" w:sz="4" w:space="0" w:color="auto"/>
              <w:right w:val="nil"/>
            </w:tcBorders>
            <w:vAlign w:val="center"/>
            <w:hideMark/>
          </w:tcPr>
          <w:p w14:paraId="3DB1F8F5" w14:textId="77777777" w:rsidR="007B4BFF" w:rsidRPr="007B4BFF" w:rsidRDefault="007B4BFF" w:rsidP="007B4BFF">
            <w:pPr>
              <w:spacing w:before="0" w:after="0"/>
              <w:rPr>
                <w:rFonts w:ascii="Calibri" w:eastAsia="Times New Roman" w:hAnsi="Calibri" w:cs="Calibri"/>
                <w:sz w:val="16"/>
                <w:szCs w:val="16"/>
                <w:lang w:val="en-GB" w:eastAsia="en-GB"/>
              </w:rPr>
            </w:pPr>
          </w:p>
        </w:tc>
        <w:tc>
          <w:tcPr>
            <w:tcW w:w="191" w:type="pct"/>
            <w:vMerge/>
            <w:tcBorders>
              <w:top w:val="single" w:sz="4" w:space="0" w:color="auto"/>
              <w:left w:val="nil"/>
              <w:bottom w:val="single" w:sz="4" w:space="0" w:color="auto"/>
              <w:right w:val="nil"/>
            </w:tcBorders>
            <w:vAlign w:val="center"/>
            <w:hideMark/>
          </w:tcPr>
          <w:p w14:paraId="6FA8B2BB" w14:textId="77777777" w:rsidR="007B4BFF" w:rsidRPr="007B4BFF" w:rsidRDefault="007B4BFF" w:rsidP="007B4BFF">
            <w:pPr>
              <w:spacing w:before="0" w:after="0"/>
              <w:rPr>
                <w:rFonts w:ascii="Calibri" w:eastAsia="Times New Roman" w:hAnsi="Calibri" w:cs="Calibri"/>
                <w:sz w:val="16"/>
                <w:szCs w:val="16"/>
                <w:lang w:val="en-GB" w:eastAsia="en-GB"/>
              </w:rPr>
            </w:pPr>
          </w:p>
        </w:tc>
        <w:tc>
          <w:tcPr>
            <w:tcW w:w="467" w:type="pct"/>
            <w:vMerge/>
            <w:tcBorders>
              <w:top w:val="single" w:sz="4" w:space="0" w:color="auto"/>
              <w:left w:val="nil"/>
              <w:bottom w:val="single" w:sz="4" w:space="0" w:color="auto"/>
              <w:right w:val="single" w:sz="4" w:space="0" w:color="auto"/>
            </w:tcBorders>
            <w:vAlign w:val="center"/>
            <w:hideMark/>
          </w:tcPr>
          <w:p w14:paraId="35DDA712" w14:textId="77777777" w:rsidR="007B4BFF" w:rsidRPr="007B4BFF" w:rsidRDefault="007B4BFF" w:rsidP="007B4BFF">
            <w:pPr>
              <w:spacing w:before="0" w:after="0"/>
              <w:rPr>
                <w:rFonts w:ascii="Calibri" w:eastAsia="Times New Roman" w:hAnsi="Calibri" w:cs="Calibri"/>
                <w:sz w:val="16"/>
                <w:szCs w:val="16"/>
                <w:lang w:val="en-GB" w:eastAsia="en-GB"/>
              </w:rPr>
            </w:pPr>
          </w:p>
        </w:tc>
        <w:tc>
          <w:tcPr>
            <w:tcW w:w="84" w:type="pct"/>
            <w:tcBorders>
              <w:top w:val="nil"/>
              <w:left w:val="single" w:sz="4" w:space="0" w:color="auto"/>
              <w:bottom w:val="nil"/>
              <w:right w:val="nil"/>
            </w:tcBorders>
            <w:shd w:val="clear" w:color="auto" w:fill="auto"/>
            <w:noWrap/>
            <w:vAlign w:val="bottom"/>
            <w:hideMark/>
          </w:tcPr>
          <w:p w14:paraId="135F3030" w14:textId="77777777" w:rsidR="007B4BFF" w:rsidRPr="007B4BFF" w:rsidRDefault="007B4BFF" w:rsidP="007B4BFF">
            <w:pPr>
              <w:spacing w:before="0" w:after="0"/>
              <w:rPr>
                <w:rFonts w:ascii="Calibri" w:eastAsia="Times New Roman" w:hAnsi="Calibri" w:cs="Calibri"/>
                <w:sz w:val="16"/>
                <w:szCs w:val="16"/>
                <w:lang w:val="en-GB" w:eastAsia="en-GB"/>
              </w:rPr>
            </w:pPr>
          </w:p>
        </w:tc>
      </w:tr>
      <w:tr w:rsidR="007B4BFF" w:rsidRPr="007B4BFF" w14:paraId="22B29869" w14:textId="77777777" w:rsidTr="001928EF">
        <w:trPr>
          <w:trHeight w:val="288"/>
        </w:trPr>
        <w:tc>
          <w:tcPr>
            <w:tcW w:w="618" w:type="pct"/>
            <w:vMerge w:val="restart"/>
            <w:tcBorders>
              <w:top w:val="nil"/>
              <w:left w:val="single" w:sz="4" w:space="0" w:color="auto"/>
              <w:bottom w:val="nil"/>
              <w:right w:val="nil"/>
            </w:tcBorders>
            <w:shd w:val="clear" w:color="000000" w:fill="FFFFFF"/>
            <w:noWrap/>
            <w:vAlign w:val="center"/>
            <w:hideMark/>
          </w:tcPr>
          <w:p w14:paraId="3370EF88"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Soltu.DM.04G033210</w:t>
            </w:r>
          </w:p>
        </w:tc>
        <w:tc>
          <w:tcPr>
            <w:tcW w:w="1298" w:type="pct"/>
            <w:tcBorders>
              <w:top w:val="nil"/>
              <w:left w:val="nil"/>
              <w:bottom w:val="nil"/>
              <w:right w:val="single" w:sz="4" w:space="0" w:color="auto"/>
            </w:tcBorders>
            <w:shd w:val="clear" w:color="000000" w:fill="FFFFFF"/>
            <w:vAlign w:val="center"/>
            <w:hideMark/>
          </w:tcPr>
          <w:p w14:paraId="0EA20508"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N-terminal nucleophile </w:t>
            </w:r>
            <w:proofErr w:type="spellStart"/>
            <w:r w:rsidRPr="007B4BFF">
              <w:rPr>
                <w:rFonts w:ascii="Calibri" w:eastAsia="Times New Roman" w:hAnsi="Calibri" w:cs="Calibri"/>
                <w:color w:val="000000"/>
                <w:sz w:val="16"/>
                <w:szCs w:val="16"/>
                <w:lang w:val="en-GB" w:eastAsia="en-GB"/>
              </w:rPr>
              <w:t>aminohydrolases</w:t>
            </w:r>
            <w:proofErr w:type="spellEnd"/>
            <w:r w:rsidRPr="007B4BFF">
              <w:rPr>
                <w:rFonts w:ascii="Calibri" w:eastAsia="Times New Roman" w:hAnsi="Calibri" w:cs="Calibri"/>
                <w:color w:val="000000"/>
                <w:sz w:val="16"/>
                <w:szCs w:val="16"/>
                <w:lang w:val="en-GB" w:eastAsia="en-GB"/>
              </w:rPr>
              <w:t> </w:t>
            </w:r>
          </w:p>
        </w:tc>
        <w:tc>
          <w:tcPr>
            <w:tcW w:w="191" w:type="pct"/>
            <w:vMerge w:val="restart"/>
            <w:tcBorders>
              <w:top w:val="single" w:sz="4" w:space="0" w:color="auto"/>
              <w:left w:val="nil"/>
              <w:bottom w:val="single" w:sz="4" w:space="0" w:color="000000"/>
              <w:right w:val="nil"/>
            </w:tcBorders>
            <w:shd w:val="clear" w:color="000000" w:fill="FFFFFF"/>
            <w:noWrap/>
            <w:vAlign w:val="center"/>
            <w:hideMark/>
          </w:tcPr>
          <w:p w14:paraId="78A7C876"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-3.14</w:t>
            </w:r>
          </w:p>
        </w:tc>
        <w:tc>
          <w:tcPr>
            <w:tcW w:w="274" w:type="pct"/>
            <w:vMerge w:val="restart"/>
            <w:tcBorders>
              <w:top w:val="single" w:sz="4" w:space="0" w:color="auto"/>
              <w:left w:val="nil"/>
              <w:bottom w:val="single" w:sz="4" w:space="0" w:color="000000"/>
              <w:right w:val="nil"/>
            </w:tcBorders>
            <w:shd w:val="clear" w:color="000000" w:fill="FFFFFF"/>
            <w:noWrap/>
            <w:vAlign w:val="center"/>
            <w:hideMark/>
          </w:tcPr>
          <w:p w14:paraId="57C25EC9"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3.82E-05</w:t>
            </w:r>
          </w:p>
        </w:tc>
        <w:tc>
          <w:tcPr>
            <w:tcW w:w="191" w:type="pct"/>
            <w:vMerge w:val="restart"/>
            <w:tcBorders>
              <w:top w:val="single" w:sz="4" w:space="0" w:color="auto"/>
              <w:left w:val="nil"/>
              <w:bottom w:val="single" w:sz="4" w:space="0" w:color="000000"/>
              <w:right w:val="nil"/>
            </w:tcBorders>
            <w:shd w:val="clear" w:color="000000" w:fill="FFFFFF"/>
            <w:noWrap/>
            <w:vAlign w:val="center"/>
            <w:hideMark/>
          </w:tcPr>
          <w:p w14:paraId="56BB320A"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-3.09</w:t>
            </w:r>
          </w:p>
        </w:tc>
        <w:tc>
          <w:tcPr>
            <w:tcW w:w="273" w:type="pct"/>
            <w:vMerge w:val="restart"/>
            <w:tcBorders>
              <w:top w:val="single" w:sz="4" w:space="0" w:color="auto"/>
              <w:left w:val="nil"/>
              <w:bottom w:val="single" w:sz="4" w:space="0" w:color="000000"/>
              <w:right w:val="nil"/>
            </w:tcBorders>
            <w:shd w:val="clear" w:color="000000" w:fill="FFFFFF"/>
            <w:noWrap/>
            <w:vAlign w:val="center"/>
            <w:hideMark/>
          </w:tcPr>
          <w:p w14:paraId="667B8E7C"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3.11E-06</w:t>
            </w:r>
          </w:p>
        </w:tc>
        <w:tc>
          <w:tcPr>
            <w:tcW w:w="202" w:type="pct"/>
            <w:vMerge w:val="restart"/>
            <w:tcBorders>
              <w:top w:val="single" w:sz="4" w:space="0" w:color="auto"/>
              <w:left w:val="nil"/>
              <w:bottom w:val="single" w:sz="4" w:space="0" w:color="000000"/>
              <w:right w:val="nil"/>
            </w:tcBorders>
            <w:shd w:val="clear" w:color="000000" w:fill="FFFFFF"/>
            <w:noWrap/>
            <w:vAlign w:val="center"/>
            <w:hideMark/>
          </w:tcPr>
          <w:p w14:paraId="2D16179F"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-1.91</w:t>
            </w:r>
          </w:p>
        </w:tc>
        <w:tc>
          <w:tcPr>
            <w:tcW w:w="273" w:type="pct"/>
            <w:vMerge w:val="restart"/>
            <w:tcBorders>
              <w:top w:val="single" w:sz="4" w:space="0" w:color="auto"/>
              <w:left w:val="nil"/>
              <w:bottom w:val="single" w:sz="4" w:space="0" w:color="000000"/>
              <w:right w:val="single" w:sz="4" w:space="0" w:color="auto"/>
            </w:tcBorders>
            <w:shd w:val="clear" w:color="000000" w:fill="FFFFFF"/>
            <w:noWrap/>
            <w:vAlign w:val="center"/>
            <w:hideMark/>
          </w:tcPr>
          <w:p w14:paraId="4394E9CE"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1.33E-02</w:t>
            </w:r>
          </w:p>
        </w:tc>
        <w:tc>
          <w:tcPr>
            <w:tcW w:w="191" w:type="pct"/>
            <w:vMerge w:val="restart"/>
            <w:tcBorders>
              <w:top w:val="single" w:sz="4" w:space="0" w:color="auto"/>
              <w:left w:val="single" w:sz="4" w:space="0" w:color="auto"/>
              <w:bottom w:val="single" w:sz="4" w:space="0" w:color="auto"/>
              <w:right w:val="nil"/>
            </w:tcBorders>
            <w:shd w:val="clear" w:color="000000" w:fill="FFFFFF"/>
            <w:noWrap/>
            <w:vAlign w:val="center"/>
            <w:hideMark/>
          </w:tcPr>
          <w:p w14:paraId="42DA62C5"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-0.11</w:t>
            </w:r>
          </w:p>
        </w:tc>
        <w:tc>
          <w:tcPr>
            <w:tcW w:w="284" w:type="pct"/>
            <w:vMerge w:val="restart"/>
            <w:tcBorders>
              <w:top w:val="single" w:sz="4" w:space="0" w:color="auto"/>
              <w:left w:val="nil"/>
              <w:bottom w:val="single" w:sz="4" w:space="0" w:color="auto"/>
              <w:right w:val="nil"/>
            </w:tcBorders>
            <w:shd w:val="clear" w:color="000000" w:fill="FFFFFF"/>
            <w:noWrap/>
            <w:vAlign w:val="center"/>
            <w:hideMark/>
          </w:tcPr>
          <w:p w14:paraId="4F0BFEBA" w14:textId="77777777" w:rsidR="007B4BFF" w:rsidRPr="007B4BFF" w:rsidRDefault="007B4BFF" w:rsidP="007B4BFF">
            <w:pPr>
              <w:spacing w:before="0" w:after="0"/>
              <w:jc w:val="center"/>
              <w:rPr>
                <w:rFonts w:ascii="Calibri" w:eastAsia="Times New Roman" w:hAnsi="Calibri" w:cs="Calibri"/>
                <w:color w:val="BFBFBF"/>
                <w:sz w:val="16"/>
                <w:szCs w:val="16"/>
                <w:lang w:val="en-GB" w:eastAsia="en-GB"/>
              </w:rPr>
            </w:pPr>
            <w:r w:rsidRPr="007B4BFF">
              <w:rPr>
                <w:rFonts w:ascii="Calibri" w:eastAsia="Times New Roman" w:hAnsi="Calibri" w:cs="Calibri"/>
                <w:color w:val="BFBFBF"/>
                <w:sz w:val="16"/>
                <w:szCs w:val="16"/>
                <w:lang w:val="en-GB" w:eastAsia="en-GB"/>
              </w:rPr>
              <w:t>1.00E+00</w:t>
            </w:r>
          </w:p>
        </w:tc>
        <w:tc>
          <w:tcPr>
            <w:tcW w:w="191" w:type="pct"/>
            <w:vMerge w:val="restart"/>
            <w:tcBorders>
              <w:top w:val="single" w:sz="4" w:space="0" w:color="auto"/>
              <w:left w:val="nil"/>
              <w:bottom w:val="single" w:sz="4" w:space="0" w:color="auto"/>
              <w:right w:val="nil"/>
            </w:tcBorders>
            <w:shd w:val="clear" w:color="000000" w:fill="FFFFFF"/>
            <w:noWrap/>
            <w:vAlign w:val="center"/>
            <w:hideMark/>
          </w:tcPr>
          <w:p w14:paraId="1A37F346"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-0.34</w:t>
            </w:r>
          </w:p>
        </w:tc>
        <w:tc>
          <w:tcPr>
            <w:tcW w:w="273" w:type="pct"/>
            <w:vMerge w:val="restart"/>
            <w:tcBorders>
              <w:top w:val="single" w:sz="4" w:space="0" w:color="auto"/>
              <w:left w:val="nil"/>
              <w:bottom w:val="single" w:sz="4" w:space="0" w:color="auto"/>
              <w:right w:val="nil"/>
            </w:tcBorders>
            <w:shd w:val="clear" w:color="000000" w:fill="FFFFFF"/>
            <w:noWrap/>
            <w:vAlign w:val="center"/>
            <w:hideMark/>
          </w:tcPr>
          <w:p w14:paraId="6F7C85C4" w14:textId="77777777" w:rsidR="007B4BFF" w:rsidRPr="007B4BFF" w:rsidRDefault="007B4BFF" w:rsidP="007B4BFF">
            <w:pPr>
              <w:spacing w:before="0" w:after="0"/>
              <w:jc w:val="center"/>
              <w:rPr>
                <w:rFonts w:ascii="Calibri" w:eastAsia="Times New Roman" w:hAnsi="Calibri" w:cs="Calibri"/>
                <w:color w:val="BFBFBF"/>
                <w:sz w:val="16"/>
                <w:szCs w:val="16"/>
                <w:lang w:val="en-GB" w:eastAsia="en-GB"/>
              </w:rPr>
            </w:pPr>
            <w:r w:rsidRPr="007B4BFF">
              <w:rPr>
                <w:rFonts w:ascii="Calibri" w:eastAsia="Times New Roman" w:hAnsi="Calibri" w:cs="Calibri"/>
                <w:color w:val="BFBFBF"/>
                <w:sz w:val="16"/>
                <w:szCs w:val="16"/>
                <w:lang w:val="en-GB" w:eastAsia="en-GB"/>
              </w:rPr>
              <w:t>7.69E-01</w:t>
            </w:r>
          </w:p>
        </w:tc>
        <w:tc>
          <w:tcPr>
            <w:tcW w:w="191" w:type="pct"/>
            <w:vMerge w:val="restart"/>
            <w:tcBorders>
              <w:top w:val="single" w:sz="4" w:space="0" w:color="auto"/>
              <w:left w:val="nil"/>
              <w:bottom w:val="single" w:sz="4" w:space="0" w:color="auto"/>
              <w:right w:val="nil"/>
            </w:tcBorders>
            <w:shd w:val="clear" w:color="000000" w:fill="FFFFFF"/>
            <w:noWrap/>
            <w:vAlign w:val="center"/>
            <w:hideMark/>
          </w:tcPr>
          <w:p w14:paraId="17249908"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-0.58</w:t>
            </w:r>
          </w:p>
        </w:tc>
        <w:tc>
          <w:tcPr>
            <w:tcW w:w="467" w:type="pct"/>
            <w:vMerge w:val="restart"/>
            <w:tcBorders>
              <w:top w:val="single" w:sz="4" w:space="0" w:color="auto"/>
              <w:left w:val="nil"/>
              <w:bottom w:val="single" w:sz="4" w:space="0" w:color="auto"/>
              <w:right w:val="single" w:sz="4" w:space="0" w:color="auto"/>
            </w:tcBorders>
            <w:shd w:val="clear" w:color="000000" w:fill="FFFFFF"/>
            <w:noWrap/>
            <w:vAlign w:val="center"/>
            <w:hideMark/>
          </w:tcPr>
          <w:p w14:paraId="720F7FE0" w14:textId="77777777" w:rsidR="007B4BFF" w:rsidRPr="007B4BFF" w:rsidRDefault="007B4BFF" w:rsidP="007B4BFF">
            <w:pPr>
              <w:spacing w:before="0" w:after="0"/>
              <w:jc w:val="center"/>
              <w:rPr>
                <w:rFonts w:ascii="Calibri" w:eastAsia="Times New Roman" w:hAnsi="Calibri" w:cs="Calibri"/>
                <w:color w:val="BFBFBF"/>
                <w:sz w:val="16"/>
                <w:szCs w:val="16"/>
                <w:lang w:val="en-GB" w:eastAsia="en-GB"/>
              </w:rPr>
            </w:pPr>
            <w:r w:rsidRPr="007B4BFF">
              <w:rPr>
                <w:rFonts w:ascii="Calibri" w:eastAsia="Times New Roman" w:hAnsi="Calibri" w:cs="Calibri"/>
                <w:color w:val="BFBFBF"/>
                <w:sz w:val="16"/>
                <w:szCs w:val="16"/>
                <w:lang w:val="en-GB" w:eastAsia="en-GB"/>
              </w:rPr>
              <w:t>4.63E-01</w:t>
            </w:r>
          </w:p>
        </w:tc>
        <w:tc>
          <w:tcPr>
            <w:tcW w:w="84" w:type="pct"/>
            <w:vAlign w:val="center"/>
            <w:hideMark/>
          </w:tcPr>
          <w:p w14:paraId="57A9A883" w14:textId="77777777" w:rsidR="007B4BFF" w:rsidRPr="007B4BFF" w:rsidRDefault="007B4BFF" w:rsidP="007B4BFF">
            <w:pPr>
              <w:spacing w:before="0" w:after="0"/>
              <w:rPr>
                <w:rFonts w:ascii="Calibri" w:eastAsia="Times New Roman" w:hAnsi="Calibri" w:cs="Calibri"/>
                <w:sz w:val="16"/>
                <w:szCs w:val="16"/>
                <w:lang w:val="en-GB" w:eastAsia="en-GB"/>
              </w:rPr>
            </w:pPr>
          </w:p>
        </w:tc>
      </w:tr>
      <w:tr w:rsidR="007B4BFF" w:rsidRPr="007B4BFF" w14:paraId="3FAEDAB4" w14:textId="77777777" w:rsidTr="001928EF">
        <w:trPr>
          <w:trHeight w:val="288"/>
        </w:trPr>
        <w:tc>
          <w:tcPr>
            <w:tcW w:w="618" w:type="pct"/>
            <w:vMerge/>
            <w:tcBorders>
              <w:top w:val="nil"/>
              <w:left w:val="single" w:sz="4" w:space="0" w:color="auto"/>
              <w:bottom w:val="nil"/>
              <w:right w:val="nil"/>
            </w:tcBorders>
            <w:vAlign w:val="center"/>
            <w:hideMark/>
          </w:tcPr>
          <w:p w14:paraId="388DC06C" w14:textId="77777777" w:rsidR="007B4BFF" w:rsidRPr="007B4BFF" w:rsidRDefault="007B4BFF" w:rsidP="007B4BFF">
            <w:pPr>
              <w:spacing w:before="0" w:after="0"/>
              <w:rPr>
                <w:rFonts w:ascii="Calibri" w:eastAsia="Times New Roman" w:hAnsi="Calibri" w:cs="Calibri"/>
                <w:color w:val="000000"/>
                <w:sz w:val="16"/>
                <w:szCs w:val="16"/>
                <w:lang w:val="en-GB" w:eastAsia="en-GB"/>
              </w:rPr>
            </w:pPr>
          </w:p>
        </w:tc>
        <w:tc>
          <w:tcPr>
            <w:tcW w:w="1298" w:type="pct"/>
            <w:tcBorders>
              <w:top w:val="nil"/>
              <w:left w:val="nil"/>
              <w:bottom w:val="nil"/>
              <w:right w:val="single" w:sz="4" w:space="0" w:color="auto"/>
            </w:tcBorders>
            <w:shd w:val="clear" w:color="000000" w:fill="FFFFFF"/>
            <w:vAlign w:val="center"/>
            <w:hideMark/>
          </w:tcPr>
          <w:p w14:paraId="311BC5A1"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w:t>
            </w:r>
            <w:proofErr w:type="spellStart"/>
            <w:r w:rsidRPr="007B4BFF">
              <w:rPr>
                <w:rFonts w:ascii="Calibri" w:eastAsia="Times New Roman" w:hAnsi="Calibri" w:cs="Calibri"/>
                <w:color w:val="000000"/>
                <w:sz w:val="16"/>
                <w:szCs w:val="16"/>
                <w:lang w:val="en-GB" w:eastAsia="en-GB"/>
              </w:rPr>
              <w:t>Ntn</w:t>
            </w:r>
            <w:proofErr w:type="spellEnd"/>
            <w:r w:rsidRPr="007B4BFF">
              <w:rPr>
                <w:rFonts w:ascii="Calibri" w:eastAsia="Times New Roman" w:hAnsi="Calibri" w:cs="Calibri"/>
                <w:color w:val="000000"/>
                <w:sz w:val="16"/>
                <w:szCs w:val="16"/>
                <w:lang w:val="en-GB" w:eastAsia="en-GB"/>
              </w:rPr>
              <w:t> hydrolases) superfamily protein</w:t>
            </w:r>
          </w:p>
        </w:tc>
        <w:tc>
          <w:tcPr>
            <w:tcW w:w="191" w:type="pct"/>
            <w:vMerge/>
            <w:tcBorders>
              <w:top w:val="single" w:sz="4" w:space="0" w:color="auto"/>
              <w:left w:val="nil"/>
              <w:bottom w:val="single" w:sz="4" w:space="0" w:color="000000"/>
              <w:right w:val="nil"/>
            </w:tcBorders>
            <w:vAlign w:val="center"/>
            <w:hideMark/>
          </w:tcPr>
          <w:p w14:paraId="11797587" w14:textId="77777777" w:rsidR="007B4BFF" w:rsidRPr="007B4BFF" w:rsidRDefault="007B4BFF" w:rsidP="007B4BFF">
            <w:pPr>
              <w:spacing w:before="0" w:after="0"/>
              <w:rPr>
                <w:rFonts w:ascii="Calibri" w:eastAsia="Times New Roman" w:hAnsi="Calibri" w:cs="Calibri"/>
                <w:color w:val="000000"/>
                <w:sz w:val="16"/>
                <w:szCs w:val="16"/>
                <w:lang w:val="en-GB" w:eastAsia="en-GB"/>
              </w:rPr>
            </w:pPr>
          </w:p>
        </w:tc>
        <w:tc>
          <w:tcPr>
            <w:tcW w:w="274" w:type="pct"/>
            <w:vMerge/>
            <w:tcBorders>
              <w:top w:val="single" w:sz="4" w:space="0" w:color="auto"/>
              <w:left w:val="nil"/>
              <w:bottom w:val="single" w:sz="4" w:space="0" w:color="000000"/>
              <w:right w:val="nil"/>
            </w:tcBorders>
            <w:vAlign w:val="center"/>
            <w:hideMark/>
          </w:tcPr>
          <w:p w14:paraId="7B9E6CD1" w14:textId="77777777" w:rsidR="007B4BFF" w:rsidRPr="007B4BFF" w:rsidRDefault="007B4BFF" w:rsidP="007B4BFF">
            <w:pPr>
              <w:spacing w:before="0" w:after="0"/>
              <w:rPr>
                <w:rFonts w:ascii="Calibri" w:eastAsia="Times New Roman" w:hAnsi="Calibri" w:cs="Calibri"/>
                <w:color w:val="000000"/>
                <w:sz w:val="16"/>
                <w:szCs w:val="16"/>
                <w:lang w:val="en-GB" w:eastAsia="en-GB"/>
              </w:rPr>
            </w:pPr>
          </w:p>
        </w:tc>
        <w:tc>
          <w:tcPr>
            <w:tcW w:w="191" w:type="pct"/>
            <w:vMerge/>
            <w:tcBorders>
              <w:top w:val="single" w:sz="4" w:space="0" w:color="auto"/>
              <w:left w:val="nil"/>
              <w:bottom w:val="single" w:sz="4" w:space="0" w:color="000000"/>
              <w:right w:val="nil"/>
            </w:tcBorders>
            <w:vAlign w:val="center"/>
            <w:hideMark/>
          </w:tcPr>
          <w:p w14:paraId="07C197A6" w14:textId="77777777" w:rsidR="007B4BFF" w:rsidRPr="007B4BFF" w:rsidRDefault="007B4BFF" w:rsidP="007B4BFF">
            <w:pPr>
              <w:spacing w:before="0" w:after="0"/>
              <w:rPr>
                <w:rFonts w:ascii="Calibri" w:eastAsia="Times New Roman" w:hAnsi="Calibri" w:cs="Calibri"/>
                <w:color w:val="000000"/>
                <w:sz w:val="16"/>
                <w:szCs w:val="16"/>
                <w:lang w:val="en-GB" w:eastAsia="en-GB"/>
              </w:rPr>
            </w:pPr>
          </w:p>
        </w:tc>
        <w:tc>
          <w:tcPr>
            <w:tcW w:w="273" w:type="pct"/>
            <w:vMerge/>
            <w:tcBorders>
              <w:top w:val="single" w:sz="4" w:space="0" w:color="auto"/>
              <w:left w:val="nil"/>
              <w:bottom w:val="single" w:sz="4" w:space="0" w:color="000000"/>
              <w:right w:val="nil"/>
            </w:tcBorders>
            <w:vAlign w:val="center"/>
            <w:hideMark/>
          </w:tcPr>
          <w:p w14:paraId="28E36963" w14:textId="77777777" w:rsidR="007B4BFF" w:rsidRPr="007B4BFF" w:rsidRDefault="007B4BFF" w:rsidP="007B4BFF">
            <w:pPr>
              <w:spacing w:before="0" w:after="0"/>
              <w:rPr>
                <w:rFonts w:ascii="Calibri" w:eastAsia="Times New Roman" w:hAnsi="Calibri" w:cs="Calibri"/>
                <w:color w:val="000000"/>
                <w:sz w:val="16"/>
                <w:szCs w:val="16"/>
                <w:lang w:val="en-GB" w:eastAsia="en-GB"/>
              </w:rPr>
            </w:pPr>
          </w:p>
        </w:tc>
        <w:tc>
          <w:tcPr>
            <w:tcW w:w="202" w:type="pct"/>
            <w:vMerge/>
            <w:tcBorders>
              <w:top w:val="single" w:sz="4" w:space="0" w:color="auto"/>
              <w:left w:val="nil"/>
              <w:bottom w:val="single" w:sz="4" w:space="0" w:color="000000"/>
              <w:right w:val="nil"/>
            </w:tcBorders>
            <w:vAlign w:val="center"/>
            <w:hideMark/>
          </w:tcPr>
          <w:p w14:paraId="374EC9A4" w14:textId="77777777" w:rsidR="007B4BFF" w:rsidRPr="007B4BFF" w:rsidRDefault="007B4BFF" w:rsidP="007B4BFF">
            <w:pPr>
              <w:spacing w:before="0" w:after="0"/>
              <w:rPr>
                <w:rFonts w:ascii="Calibri" w:eastAsia="Times New Roman" w:hAnsi="Calibri" w:cs="Calibri"/>
                <w:color w:val="000000"/>
                <w:sz w:val="16"/>
                <w:szCs w:val="16"/>
                <w:lang w:val="en-GB" w:eastAsia="en-GB"/>
              </w:rPr>
            </w:pPr>
          </w:p>
        </w:tc>
        <w:tc>
          <w:tcPr>
            <w:tcW w:w="273" w:type="pct"/>
            <w:vMerge/>
            <w:tcBorders>
              <w:top w:val="single" w:sz="4" w:space="0" w:color="auto"/>
              <w:left w:val="nil"/>
              <w:bottom w:val="single" w:sz="4" w:space="0" w:color="000000"/>
              <w:right w:val="single" w:sz="4" w:space="0" w:color="auto"/>
            </w:tcBorders>
            <w:vAlign w:val="center"/>
            <w:hideMark/>
          </w:tcPr>
          <w:p w14:paraId="649A67C7" w14:textId="77777777" w:rsidR="007B4BFF" w:rsidRPr="007B4BFF" w:rsidRDefault="007B4BFF" w:rsidP="007B4BFF">
            <w:pPr>
              <w:spacing w:before="0" w:after="0"/>
              <w:rPr>
                <w:rFonts w:ascii="Calibri" w:eastAsia="Times New Roman" w:hAnsi="Calibri" w:cs="Calibri"/>
                <w:color w:val="000000"/>
                <w:sz w:val="16"/>
                <w:szCs w:val="16"/>
                <w:lang w:val="en-GB" w:eastAsia="en-GB"/>
              </w:rPr>
            </w:pPr>
          </w:p>
        </w:tc>
        <w:tc>
          <w:tcPr>
            <w:tcW w:w="191" w:type="pct"/>
            <w:vMerge/>
            <w:tcBorders>
              <w:top w:val="single" w:sz="4" w:space="0" w:color="auto"/>
              <w:left w:val="single" w:sz="4" w:space="0" w:color="auto"/>
              <w:bottom w:val="single" w:sz="4" w:space="0" w:color="auto"/>
              <w:right w:val="nil"/>
            </w:tcBorders>
            <w:vAlign w:val="center"/>
            <w:hideMark/>
          </w:tcPr>
          <w:p w14:paraId="128C16E9" w14:textId="77777777" w:rsidR="007B4BFF" w:rsidRPr="007B4BFF" w:rsidRDefault="007B4BFF" w:rsidP="007B4BFF">
            <w:pPr>
              <w:spacing w:before="0" w:after="0"/>
              <w:rPr>
                <w:rFonts w:ascii="Calibri" w:eastAsia="Times New Roman" w:hAnsi="Calibri" w:cs="Calibri"/>
                <w:color w:val="000000"/>
                <w:sz w:val="16"/>
                <w:szCs w:val="16"/>
                <w:lang w:val="en-GB" w:eastAsia="en-GB"/>
              </w:rPr>
            </w:pPr>
          </w:p>
        </w:tc>
        <w:tc>
          <w:tcPr>
            <w:tcW w:w="284" w:type="pct"/>
            <w:vMerge/>
            <w:tcBorders>
              <w:top w:val="single" w:sz="4" w:space="0" w:color="auto"/>
              <w:left w:val="nil"/>
              <w:bottom w:val="single" w:sz="4" w:space="0" w:color="auto"/>
              <w:right w:val="nil"/>
            </w:tcBorders>
            <w:vAlign w:val="center"/>
            <w:hideMark/>
          </w:tcPr>
          <w:p w14:paraId="2357A56A" w14:textId="77777777" w:rsidR="007B4BFF" w:rsidRPr="007B4BFF" w:rsidRDefault="007B4BFF" w:rsidP="007B4BFF">
            <w:pPr>
              <w:spacing w:before="0" w:after="0"/>
              <w:rPr>
                <w:rFonts w:ascii="Calibri" w:eastAsia="Times New Roman" w:hAnsi="Calibri" w:cs="Calibri"/>
                <w:color w:val="BFBFBF"/>
                <w:sz w:val="16"/>
                <w:szCs w:val="16"/>
                <w:lang w:val="en-GB" w:eastAsia="en-GB"/>
              </w:rPr>
            </w:pPr>
          </w:p>
        </w:tc>
        <w:tc>
          <w:tcPr>
            <w:tcW w:w="191" w:type="pct"/>
            <w:vMerge/>
            <w:tcBorders>
              <w:top w:val="single" w:sz="4" w:space="0" w:color="auto"/>
              <w:left w:val="nil"/>
              <w:bottom w:val="single" w:sz="4" w:space="0" w:color="auto"/>
              <w:right w:val="nil"/>
            </w:tcBorders>
            <w:vAlign w:val="center"/>
            <w:hideMark/>
          </w:tcPr>
          <w:p w14:paraId="747192E5" w14:textId="77777777" w:rsidR="007B4BFF" w:rsidRPr="007B4BFF" w:rsidRDefault="007B4BFF" w:rsidP="007B4BFF">
            <w:pPr>
              <w:spacing w:before="0" w:after="0"/>
              <w:rPr>
                <w:rFonts w:ascii="Calibri" w:eastAsia="Times New Roman" w:hAnsi="Calibri" w:cs="Calibri"/>
                <w:color w:val="000000"/>
                <w:sz w:val="16"/>
                <w:szCs w:val="16"/>
                <w:lang w:val="en-GB" w:eastAsia="en-GB"/>
              </w:rPr>
            </w:pPr>
          </w:p>
        </w:tc>
        <w:tc>
          <w:tcPr>
            <w:tcW w:w="273" w:type="pct"/>
            <w:vMerge/>
            <w:tcBorders>
              <w:top w:val="single" w:sz="4" w:space="0" w:color="auto"/>
              <w:left w:val="nil"/>
              <w:bottom w:val="single" w:sz="4" w:space="0" w:color="auto"/>
              <w:right w:val="nil"/>
            </w:tcBorders>
            <w:vAlign w:val="center"/>
            <w:hideMark/>
          </w:tcPr>
          <w:p w14:paraId="441D4EA8" w14:textId="77777777" w:rsidR="007B4BFF" w:rsidRPr="007B4BFF" w:rsidRDefault="007B4BFF" w:rsidP="007B4BFF">
            <w:pPr>
              <w:spacing w:before="0" w:after="0"/>
              <w:rPr>
                <w:rFonts w:ascii="Calibri" w:eastAsia="Times New Roman" w:hAnsi="Calibri" w:cs="Calibri"/>
                <w:color w:val="BFBFBF"/>
                <w:sz w:val="16"/>
                <w:szCs w:val="16"/>
                <w:lang w:val="en-GB" w:eastAsia="en-GB"/>
              </w:rPr>
            </w:pPr>
          </w:p>
        </w:tc>
        <w:tc>
          <w:tcPr>
            <w:tcW w:w="191" w:type="pct"/>
            <w:vMerge/>
            <w:tcBorders>
              <w:top w:val="single" w:sz="4" w:space="0" w:color="auto"/>
              <w:left w:val="nil"/>
              <w:bottom w:val="single" w:sz="4" w:space="0" w:color="auto"/>
              <w:right w:val="nil"/>
            </w:tcBorders>
            <w:vAlign w:val="center"/>
            <w:hideMark/>
          </w:tcPr>
          <w:p w14:paraId="335F596D" w14:textId="77777777" w:rsidR="007B4BFF" w:rsidRPr="007B4BFF" w:rsidRDefault="007B4BFF" w:rsidP="007B4BFF">
            <w:pPr>
              <w:spacing w:before="0" w:after="0"/>
              <w:rPr>
                <w:rFonts w:ascii="Calibri" w:eastAsia="Times New Roman" w:hAnsi="Calibri" w:cs="Calibri"/>
                <w:color w:val="000000"/>
                <w:sz w:val="16"/>
                <w:szCs w:val="16"/>
                <w:lang w:val="en-GB" w:eastAsia="en-GB"/>
              </w:rPr>
            </w:pPr>
          </w:p>
        </w:tc>
        <w:tc>
          <w:tcPr>
            <w:tcW w:w="467" w:type="pct"/>
            <w:vMerge/>
            <w:tcBorders>
              <w:top w:val="single" w:sz="4" w:space="0" w:color="auto"/>
              <w:left w:val="nil"/>
              <w:bottom w:val="single" w:sz="4" w:space="0" w:color="auto"/>
              <w:right w:val="single" w:sz="4" w:space="0" w:color="auto"/>
            </w:tcBorders>
            <w:vAlign w:val="center"/>
            <w:hideMark/>
          </w:tcPr>
          <w:p w14:paraId="6BF66EA1" w14:textId="77777777" w:rsidR="007B4BFF" w:rsidRPr="007B4BFF" w:rsidRDefault="007B4BFF" w:rsidP="007B4BFF">
            <w:pPr>
              <w:spacing w:before="0" w:after="0"/>
              <w:rPr>
                <w:rFonts w:ascii="Calibri" w:eastAsia="Times New Roman" w:hAnsi="Calibri" w:cs="Calibri"/>
                <w:color w:val="BFBFBF"/>
                <w:sz w:val="16"/>
                <w:szCs w:val="16"/>
                <w:lang w:val="en-GB" w:eastAsia="en-GB"/>
              </w:rPr>
            </w:pPr>
          </w:p>
        </w:tc>
        <w:tc>
          <w:tcPr>
            <w:tcW w:w="84" w:type="pct"/>
            <w:vAlign w:val="center"/>
            <w:hideMark/>
          </w:tcPr>
          <w:p w14:paraId="67FF13FE" w14:textId="77777777" w:rsidR="007B4BFF" w:rsidRPr="007B4BFF" w:rsidRDefault="007B4BFF" w:rsidP="007B4BFF">
            <w:pPr>
              <w:spacing w:before="0" w:after="0"/>
              <w:rPr>
                <w:rFonts w:ascii="Calibri" w:eastAsia="Times New Roman" w:hAnsi="Calibri" w:cs="Calibri"/>
                <w:sz w:val="16"/>
                <w:szCs w:val="16"/>
                <w:lang w:val="en-GB" w:eastAsia="en-GB"/>
              </w:rPr>
            </w:pPr>
          </w:p>
        </w:tc>
      </w:tr>
      <w:tr w:rsidR="007B4BFF" w:rsidRPr="007B4BFF" w14:paraId="671CA4C2" w14:textId="77777777" w:rsidTr="001928EF">
        <w:trPr>
          <w:trHeight w:val="408"/>
        </w:trPr>
        <w:tc>
          <w:tcPr>
            <w:tcW w:w="618" w:type="pct"/>
            <w:tcBorders>
              <w:top w:val="single" w:sz="4" w:space="0" w:color="auto"/>
              <w:left w:val="single" w:sz="4" w:space="0" w:color="auto"/>
              <w:bottom w:val="single" w:sz="4" w:space="0" w:color="auto"/>
              <w:right w:val="nil"/>
            </w:tcBorders>
            <w:shd w:val="clear" w:color="000000" w:fill="FFFFFF"/>
            <w:noWrap/>
            <w:vAlign w:val="center"/>
            <w:hideMark/>
          </w:tcPr>
          <w:p w14:paraId="320906A8"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Soltu.DM.05G027180</w:t>
            </w:r>
          </w:p>
        </w:tc>
        <w:tc>
          <w:tcPr>
            <w:tcW w:w="1298" w:type="pct"/>
            <w:tcBorders>
              <w:top w:val="single" w:sz="4" w:space="0" w:color="auto"/>
              <w:left w:val="nil"/>
              <w:bottom w:val="single" w:sz="4" w:space="0" w:color="auto"/>
              <w:right w:val="single" w:sz="4" w:space="0" w:color="auto"/>
            </w:tcBorders>
            <w:shd w:val="clear" w:color="000000" w:fill="FFFFFF"/>
            <w:vAlign w:val="center"/>
            <w:hideMark/>
          </w:tcPr>
          <w:p w14:paraId="1F5117A7"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ABC-2 type transporter family protein</w:t>
            </w:r>
          </w:p>
        </w:tc>
        <w:tc>
          <w:tcPr>
            <w:tcW w:w="191" w:type="pct"/>
            <w:tcBorders>
              <w:top w:val="nil"/>
              <w:left w:val="nil"/>
              <w:bottom w:val="nil"/>
              <w:right w:val="nil"/>
            </w:tcBorders>
            <w:shd w:val="clear" w:color="000000" w:fill="FFFFFF"/>
            <w:noWrap/>
            <w:vAlign w:val="center"/>
            <w:hideMark/>
          </w:tcPr>
          <w:p w14:paraId="05051320"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-2.75</w:t>
            </w:r>
          </w:p>
        </w:tc>
        <w:tc>
          <w:tcPr>
            <w:tcW w:w="274" w:type="pct"/>
            <w:tcBorders>
              <w:top w:val="nil"/>
              <w:left w:val="nil"/>
              <w:bottom w:val="nil"/>
              <w:right w:val="nil"/>
            </w:tcBorders>
            <w:shd w:val="clear" w:color="000000" w:fill="FFFFFF"/>
            <w:noWrap/>
            <w:vAlign w:val="center"/>
            <w:hideMark/>
          </w:tcPr>
          <w:p w14:paraId="2EBB619B"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1.50E-03</w:t>
            </w:r>
          </w:p>
        </w:tc>
        <w:tc>
          <w:tcPr>
            <w:tcW w:w="191" w:type="pct"/>
            <w:tcBorders>
              <w:top w:val="nil"/>
              <w:left w:val="nil"/>
              <w:bottom w:val="nil"/>
              <w:right w:val="nil"/>
            </w:tcBorders>
            <w:shd w:val="clear" w:color="000000" w:fill="FFFFFF"/>
            <w:noWrap/>
            <w:vAlign w:val="center"/>
            <w:hideMark/>
          </w:tcPr>
          <w:p w14:paraId="659C4CE0"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-1.84</w:t>
            </w:r>
          </w:p>
        </w:tc>
        <w:tc>
          <w:tcPr>
            <w:tcW w:w="273" w:type="pct"/>
            <w:tcBorders>
              <w:top w:val="nil"/>
              <w:left w:val="nil"/>
              <w:bottom w:val="nil"/>
              <w:right w:val="nil"/>
            </w:tcBorders>
            <w:shd w:val="clear" w:color="000000" w:fill="FFFFFF"/>
            <w:noWrap/>
            <w:vAlign w:val="center"/>
            <w:hideMark/>
          </w:tcPr>
          <w:p w14:paraId="383E17D9"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4.84E-03</w:t>
            </w:r>
          </w:p>
        </w:tc>
        <w:tc>
          <w:tcPr>
            <w:tcW w:w="202" w:type="pct"/>
            <w:tcBorders>
              <w:top w:val="nil"/>
              <w:left w:val="nil"/>
              <w:bottom w:val="nil"/>
              <w:right w:val="nil"/>
            </w:tcBorders>
            <w:shd w:val="clear" w:color="000000" w:fill="FFFFFF"/>
            <w:noWrap/>
            <w:vAlign w:val="center"/>
            <w:hideMark/>
          </w:tcPr>
          <w:p w14:paraId="4125BDF1"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0.28</w:t>
            </w:r>
          </w:p>
        </w:tc>
        <w:tc>
          <w:tcPr>
            <w:tcW w:w="273" w:type="pct"/>
            <w:tcBorders>
              <w:top w:val="nil"/>
              <w:left w:val="nil"/>
              <w:bottom w:val="nil"/>
              <w:right w:val="single" w:sz="4" w:space="0" w:color="auto"/>
            </w:tcBorders>
            <w:shd w:val="clear" w:color="000000" w:fill="FFFFFF"/>
            <w:noWrap/>
            <w:vAlign w:val="center"/>
            <w:hideMark/>
          </w:tcPr>
          <w:p w14:paraId="5FF4A5C8" w14:textId="77777777" w:rsidR="007B4BFF" w:rsidRPr="007B4BFF" w:rsidRDefault="007B4BFF" w:rsidP="007B4BFF">
            <w:pPr>
              <w:spacing w:before="0" w:after="0"/>
              <w:jc w:val="center"/>
              <w:rPr>
                <w:rFonts w:ascii="Calibri" w:eastAsia="Times New Roman" w:hAnsi="Calibri" w:cs="Calibri"/>
                <w:color w:val="BFBFBF"/>
                <w:sz w:val="16"/>
                <w:szCs w:val="16"/>
                <w:lang w:val="en-GB" w:eastAsia="en-GB"/>
              </w:rPr>
            </w:pPr>
            <w:r w:rsidRPr="007B4BFF">
              <w:rPr>
                <w:rFonts w:ascii="Calibri" w:eastAsia="Times New Roman" w:hAnsi="Calibri" w:cs="Calibri"/>
                <w:color w:val="BFBFBF"/>
                <w:sz w:val="16"/>
                <w:szCs w:val="16"/>
                <w:lang w:val="en-GB" w:eastAsia="en-GB"/>
              </w:rPr>
              <w:t>7.03E-01</w:t>
            </w:r>
          </w:p>
        </w:tc>
        <w:tc>
          <w:tcPr>
            <w:tcW w:w="191" w:type="pct"/>
            <w:tcBorders>
              <w:top w:val="single" w:sz="4" w:space="0" w:color="auto"/>
              <w:left w:val="nil"/>
              <w:bottom w:val="single" w:sz="4" w:space="0" w:color="auto"/>
              <w:right w:val="nil"/>
            </w:tcBorders>
            <w:shd w:val="clear" w:color="000000" w:fill="FFFFFF"/>
            <w:noWrap/>
            <w:vAlign w:val="center"/>
            <w:hideMark/>
          </w:tcPr>
          <w:p w14:paraId="4788E4B0"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-1.18</w:t>
            </w:r>
          </w:p>
        </w:tc>
        <w:tc>
          <w:tcPr>
            <w:tcW w:w="284" w:type="pct"/>
            <w:tcBorders>
              <w:top w:val="single" w:sz="4" w:space="0" w:color="auto"/>
              <w:left w:val="nil"/>
              <w:bottom w:val="single" w:sz="4" w:space="0" w:color="auto"/>
              <w:right w:val="nil"/>
            </w:tcBorders>
            <w:shd w:val="clear" w:color="000000" w:fill="FFFFFF"/>
            <w:noWrap/>
            <w:vAlign w:val="center"/>
            <w:hideMark/>
          </w:tcPr>
          <w:p w14:paraId="69BA1784" w14:textId="77777777" w:rsidR="007B4BFF" w:rsidRPr="007B4BFF" w:rsidRDefault="007B4BFF" w:rsidP="007B4BFF">
            <w:pPr>
              <w:spacing w:before="0" w:after="0"/>
              <w:jc w:val="center"/>
              <w:rPr>
                <w:rFonts w:ascii="Calibri" w:eastAsia="Times New Roman" w:hAnsi="Calibri" w:cs="Calibri"/>
                <w:color w:val="BFBFBF"/>
                <w:sz w:val="16"/>
                <w:szCs w:val="16"/>
                <w:lang w:val="en-GB" w:eastAsia="en-GB"/>
              </w:rPr>
            </w:pPr>
            <w:r w:rsidRPr="007B4BFF">
              <w:rPr>
                <w:rFonts w:ascii="Calibri" w:eastAsia="Times New Roman" w:hAnsi="Calibri" w:cs="Calibri"/>
                <w:color w:val="BFBFBF"/>
                <w:sz w:val="16"/>
                <w:szCs w:val="16"/>
                <w:lang w:val="en-GB" w:eastAsia="en-GB"/>
              </w:rPr>
              <w:t>NA</w:t>
            </w:r>
          </w:p>
        </w:tc>
        <w:tc>
          <w:tcPr>
            <w:tcW w:w="191" w:type="pct"/>
            <w:tcBorders>
              <w:top w:val="single" w:sz="4" w:space="0" w:color="auto"/>
              <w:left w:val="nil"/>
              <w:bottom w:val="single" w:sz="4" w:space="0" w:color="auto"/>
              <w:right w:val="nil"/>
            </w:tcBorders>
            <w:shd w:val="clear" w:color="000000" w:fill="FFFFFF"/>
            <w:noWrap/>
            <w:vAlign w:val="center"/>
            <w:hideMark/>
          </w:tcPr>
          <w:p w14:paraId="23250C28"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0.00</w:t>
            </w:r>
          </w:p>
        </w:tc>
        <w:tc>
          <w:tcPr>
            <w:tcW w:w="273" w:type="pct"/>
            <w:tcBorders>
              <w:top w:val="single" w:sz="4" w:space="0" w:color="auto"/>
              <w:left w:val="nil"/>
              <w:bottom w:val="single" w:sz="4" w:space="0" w:color="auto"/>
              <w:right w:val="nil"/>
            </w:tcBorders>
            <w:shd w:val="clear" w:color="000000" w:fill="FFFFFF"/>
            <w:noWrap/>
            <w:vAlign w:val="center"/>
            <w:hideMark/>
          </w:tcPr>
          <w:p w14:paraId="5F500EE8" w14:textId="77777777" w:rsidR="007B4BFF" w:rsidRPr="007B4BFF" w:rsidRDefault="007B4BFF" w:rsidP="007B4BFF">
            <w:pPr>
              <w:spacing w:before="0" w:after="0"/>
              <w:jc w:val="center"/>
              <w:rPr>
                <w:rFonts w:ascii="Calibri" w:eastAsia="Times New Roman" w:hAnsi="Calibri" w:cs="Calibri"/>
                <w:color w:val="BFBFBF"/>
                <w:sz w:val="16"/>
                <w:szCs w:val="16"/>
                <w:lang w:val="en-GB" w:eastAsia="en-GB"/>
              </w:rPr>
            </w:pPr>
            <w:r w:rsidRPr="007B4BFF">
              <w:rPr>
                <w:rFonts w:ascii="Calibri" w:eastAsia="Times New Roman" w:hAnsi="Calibri" w:cs="Calibri"/>
                <w:color w:val="BFBFBF"/>
                <w:sz w:val="16"/>
                <w:szCs w:val="16"/>
                <w:lang w:val="en-GB" w:eastAsia="en-GB"/>
              </w:rPr>
              <w:t>9.99E-01</w:t>
            </w:r>
          </w:p>
        </w:tc>
        <w:tc>
          <w:tcPr>
            <w:tcW w:w="191" w:type="pct"/>
            <w:tcBorders>
              <w:top w:val="single" w:sz="4" w:space="0" w:color="auto"/>
              <w:left w:val="nil"/>
              <w:bottom w:val="single" w:sz="4" w:space="0" w:color="auto"/>
              <w:right w:val="nil"/>
            </w:tcBorders>
            <w:shd w:val="clear" w:color="000000" w:fill="FFFFFF"/>
            <w:noWrap/>
            <w:vAlign w:val="center"/>
            <w:hideMark/>
          </w:tcPr>
          <w:p w14:paraId="1D58B2D9"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1.96</w:t>
            </w:r>
          </w:p>
        </w:tc>
        <w:tc>
          <w:tcPr>
            <w:tcW w:w="467" w:type="pct"/>
            <w:tcBorders>
              <w:top w:val="single" w:sz="4" w:space="0" w:color="auto"/>
              <w:left w:val="nil"/>
              <w:bottom w:val="single" w:sz="4" w:space="0" w:color="auto"/>
              <w:right w:val="single" w:sz="4" w:space="0" w:color="auto"/>
            </w:tcBorders>
            <w:shd w:val="clear" w:color="000000" w:fill="FFFFFF"/>
            <w:noWrap/>
            <w:vAlign w:val="center"/>
            <w:hideMark/>
          </w:tcPr>
          <w:p w14:paraId="6ED1FD21"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7.24E-05</w:t>
            </w:r>
          </w:p>
        </w:tc>
        <w:tc>
          <w:tcPr>
            <w:tcW w:w="84" w:type="pct"/>
            <w:vAlign w:val="center"/>
            <w:hideMark/>
          </w:tcPr>
          <w:p w14:paraId="08E8D413" w14:textId="77777777" w:rsidR="007B4BFF" w:rsidRPr="007B4BFF" w:rsidRDefault="007B4BFF" w:rsidP="007B4BFF">
            <w:pPr>
              <w:spacing w:before="0" w:after="0"/>
              <w:rPr>
                <w:rFonts w:ascii="Calibri" w:eastAsia="Times New Roman" w:hAnsi="Calibri" w:cs="Calibri"/>
                <w:sz w:val="16"/>
                <w:szCs w:val="16"/>
                <w:lang w:val="en-GB" w:eastAsia="en-GB"/>
              </w:rPr>
            </w:pPr>
          </w:p>
        </w:tc>
      </w:tr>
      <w:tr w:rsidR="007B4BFF" w:rsidRPr="007B4BFF" w14:paraId="1C475FAF" w14:textId="77777777" w:rsidTr="001928EF">
        <w:trPr>
          <w:trHeight w:val="408"/>
        </w:trPr>
        <w:tc>
          <w:tcPr>
            <w:tcW w:w="618" w:type="pct"/>
            <w:tcBorders>
              <w:top w:val="nil"/>
              <w:left w:val="single" w:sz="4" w:space="0" w:color="auto"/>
              <w:bottom w:val="nil"/>
              <w:right w:val="nil"/>
            </w:tcBorders>
            <w:shd w:val="clear" w:color="000000" w:fill="FFFFFF"/>
            <w:noWrap/>
            <w:vAlign w:val="center"/>
            <w:hideMark/>
          </w:tcPr>
          <w:p w14:paraId="50E987BC"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Soltu.DM.01G024030</w:t>
            </w:r>
            <w:r w:rsidRPr="007B4BFF">
              <w:rPr>
                <w:rFonts w:ascii="Calibri" w:eastAsia="Times New Roman" w:hAnsi="Calibri" w:cs="Calibri"/>
                <w:b/>
                <w:bCs/>
                <w:color w:val="000000"/>
                <w:sz w:val="16"/>
                <w:szCs w:val="16"/>
                <w:lang w:val="en-GB" w:eastAsia="en-GB"/>
              </w:rPr>
              <w:t>*</w:t>
            </w:r>
          </w:p>
        </w:tc>
        <w:tc>
          <w:tcPr>
            <w:tcW w:w="1298" w:type="pct"/>
            <w:tcBorders>
              <w:top w:val="nil"/>
              <w:left w:val="nil"/>
              <w:bottom w:val="nil"/>
              <w:right w:val="single" w:sz="4" w:space="0" w:color="auto"/>
            </w:tcBorders>
            <w:shd w:val="clear" w:color="000000" w:fill="FFFFFF"/>
            <w:vAlign w:val="center"/>
            <w:hideMark/>
          </w:tcPr>
          <w:p w14:paraId="2A09084C"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basic helix-loop-helix (</w:t>
            </w:r>
            <w:proofErr w:type="spellStart"/>
            <w:r w:rsidRPr="007B4BFF">
              <w:rPr>
                <w:rFonts w:ascii="Calibri" w:eastAsia="Times New Roman" w:hAnsi="Calibri" w:cs="Calibri"/>
                <w:color w:val="000000"/>
                <w:sz w:val="16"/>
                <w:szCs w:val="16"/>
                <w:lang w:val="en-GB" w:eastAsia="en-GB"/>
              </w:rPr>
              <w:t>bHLH</w:t>
            </w:r>
            <w:proofErr w:type="spellEnd"/>
            <w:r w:rsidRPr="007B4BFF">
              <w:rPr>
                <w:rFonts w:ascii="Calibri" w:eastAsia="Times New Roman" w:hAnsi="Calibri" w:cs="Calibri"/>
                <w:color w:val="000000"/>
                <w:sz w:val="16"/>
                <w:szCs w:val="16"/>
                <w:lang w:val="en-GB" w:eastAsia="en-GB"/>
              </w:rPr>
              <w:t>) DNA-binding superfamily protein</w:t>
            </w:r>
          </w:p>
        </w:tc>
        <w:tc>
          <w:tcPr>
            <w:tcW w:w="191" w:type="pct"/>
            <w:tcBorders>
              <w:top w:val="single" w:sz="4" w:space="0" w:color="auto"/>
              <w:left w:val="nil"/>
              <w:bottom w:val="nil"/>
              <w:right w:val="nil"/>
            </w:tcBorders>
            <w:shd w:val="clear" w:color="000000" w:fill="FFFFFF"/>
            <w:noWrap/>
            <w:vAlign w:val="center"/>
            <w:hideMark/>
          </w:tcPr>
          <w:p w14:paraId="37900CA6"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-2.46</w:t>
            </w:r>
          </w:p>
        </w:tc>
        <w:tc>
          <w:tcPr>
            <w:tcW w:w="274" w:type="pct"/>
            <w:tcBorders>
              <w:top w:val="single" w:sz="4" w:space="0" w:color="auto"/>
              <w:left w:val="nil"/>
              <w:bottom w:val="nil"/>
              <w:right w:val="nil"/>
            </w:tcBorders>
            <w:shd w:val="clear" w:color="000000" w:fill="FFFFFF"/>
            <w:noWrap/>
            <w:vAlign w:val="center"/>
            <w:hideMark/>
          </w:tcPr>
          <w:p w14:paraId="2C420942"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1.34E-02</w:t>
            </w:r>
          </w:p>
        </w:tc>
        <w:tc>
          <w:tcPr>
            <w:tcW w:w="191" w:type="pct"/>
            <w:tcBorders>
              <w:top w:val="single" w:sz="4" w:space="0" w:color="auto"/>
              <w:left w:val="nil"/>
              <w:bottom w:val="nil"/>
              <w:right w:val="nil"/>
            </w:tcBorders>
            <w:shd w:val="clear" w:color="000000" w:fill="FFFFFF"/>
            <w:noWrap/>
            <w:vAlign w:val="center"/>
            <w:hideMark/>
          </w:tcPr>
          <w:p w14:paraId="7C69F15B"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-1.43</w:t>
            </w:r>
          </w:p>
        </w:tc>
        <w:tc>
          <w:tcPr>
            <w:tcW w:w="273" w:type="pct"/>
            <w:tcBorders>
              <w:top w:val="single" w:sz="4" w:space="0" w:color="auto"/>
              <w:left w:val="nil"/>
              <w:bottom w:val="nil"/>
              <w:right w:val="nil"/>
            </w:tcBorders>
            <w:shd w:val="clear" w:color="000000" w:fill="FFFFFF"/>
            <w:noWrap/>
            <w:vAlign w:val="center"/>
            <w:hideMark/>
          </w:tcPr>
          <w:p w14:paraId="075D1BBC" w14:textId="77777777" w:rsidR="007B4BFF" w:rsidRPr="007B4BFF" w:rsidRDefault="007B4BFF" w:rsidP="007B4BFF">
            <w:pPr>
              <w:spacing w:before="0" w:after="0"/>
              <w:jc w:val="center"/>
              <w:rPr>
                <w:rFonts w:ascii="Calibri" w:eastAsia="Times New Roman" w:hAnsi="Calibri" w:cs="Calibri"/>
                <w:color w:val="BFBFBF"/>
                <w:sz w:val="16"/>
                <w:szCs w:val="16"/>
                <w:lang w:val="en-GB" w:eastAsia="en-GB"/>
              </w:rPr>
            </w:pPr>
            <w:r w:rsidRPr="007B4BFF">
              <w:rPr>
                <w:rFonts w:ascii="Calibri" w:eastAsia="Times New Roman" w:hAnsi="Calibri" w:cs="Calibri"/>
                <w:color w:val="BFBFBF"/>
                <w:sz w:val="16"/>
                <w:szCs w:val="16"/>
                <w:lang w:val="en-GB" w:eastAsia="en-GB"/>
              </w:rPr>
              <w:t>7.01E-02</w:t>
            </w:r>
          </w:p>
        </w:tc>
        <w:tc>
          <w:tcPr>
            <w:tcW w:w="202" w:type="pct"/>
            <w:tcBorders>
              <w:top w:val="single" w:sz="4" w:space="0" w:color="auto"/>
              <w:left w:val="nil"/>
              <w:bottom w:val="nil"/>
              <w:right w:val="nil"/>
            </w:tcBorders>
            <w:shd w:val="clear" w:color="000000" w:fill="FFFFFF"/>
            <w:noWrap/>
            <w:vAlign w:val="center"/>
            <w:hideMark/>
          </w:tcPr>
          <w:p w14:paraId="19FDAF86"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-0.38</w:t>
            </w:r>
          </w:p>
        </w:tc>
        <w:tc>
          <w:tcPr>
            <w:tcW w:w="273" w:type="pct"/>
            <w:tcBorders>
              <w:top w:val="single" w:sz="4" w:space="0" w:color="auto"/>
              <w:left w:val="nil"/>
              <w:bottom w:val="nil"/>
              <w:right w:val="single" w:sz="4" w:space="0" w:color="auto"/>
            </w:tcBorders>
            <w:shd w:val="clear" w:color="000000" w:fill="FFFFFF"/>
            <w:noWrap/>
            <w:vAlign w:val="center"/>
            <w:hideMark/>
          </w:tcPr>
          <w:p w14:paraId="3443724F" w14:textId="77777777" w:rsidR="007B4BFF" w:rsidRPr="007B4BFF" w:rsidRDefault="007B4BFF" w:rsidP="007B4BFF">
            <w:pPr>
              <w:spacing w:before="0" w:after="0"/>
              <w:jc w:val="center"/>
              <w:rPr>
                <w:rFonts w:ascii="Calibri" w:eastAsia="Times New Roman" w:hAnsi="Calibri" w:cs="Calibri"/>
                <w:color w:val="BFBFBF"/>
                <w:sz w:val="16"/>
                <w:szCs w:val="16"/>
                <w:lang w:val="en-GB" w:eastAsia="en-GB"/>
              </w:rPr>
            </w:pPr>
            <w:r w:rsidRPr="007B4BFF">
              <w:rPr>
                <w:rFonts w:ascii="Calibri" w:eastAsia="Times New Roman" w:hAnsi="Calibri" w:cs="Calibri"/>
                <w:color w:val="BFBFBF"/>
                <w:sz w:val="16"/>
                <w:szCs w:val="16"/>
                <w:lang w:val="en-GB" w:eastAsia="en-GB"/>
              </w:rPr>
              <w:t>7.09E-01</w:t>
            </w:r>
          </w:p>
        </w:tc>
        <w:tc>
          <w:tcPr>
            <w:tcW w:w="191" w:type="pct"/>
            <w:tcBorders>
              <w:top w:val="single" w:sz="4" w:space="0" w:color="auto"/>
              <w:left w:val="nil"/>
              <w:bottom w:val="single" w:sz="4" w:space="0" w:color="auto"/>
              <w:right w:val="nil"/>
            </w:tcBorders>
            <w:shd w:val="clear" w:color="000000" w:fill="FFFFFF"/>
            <w:noWrap/>
            <w:vAlign w:val="center"/>
            <w:hideMark/>
          </w:tcPr>
          <w:p w14:paraId="1A85173E"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-0.56</w:t>
            </w:r>
          </w:p>
        </w:tc>
        <w:tc>
          <w:tcPr>
            <w:tcW w:w="284" w:type="pct"/>
            <w:tcBorders>
              <w:top w:val="single" w:sz="4" w:space="0" w:color="auto"/>
              <w:left w:val="nil"/>
              <w:bottom w:val="single" w:sz="4" w:space="0" w:color="auto"/>
              <w:right w:val="nil"/>
            </w:tcBorders>
            <w:shd w:val="clear" w:color="000000" w:fill="FFFFFF"/>
            <w:noWrap/>
            <w:vAlign w:val="center"/>
            <w:hideMark/>
          </w:tcPr>
          <w:p w14:paraId="7ED9777E" w14:textId="77777777" w:rsidR="007B4BFF" w:rsidRPr="007B4BFF" w:rsidRDefault="007B4BFF" w:rsidP="007B4BFF">
            <w:pPr>
              <w:spacing w:before="0" w:after="0"/>
              <w:jc w:val="center"/>
              <w:rPr>
                <w:rFonts w:ascii="Calibri" w:eastAsia="Times New Roman" w:hAnsi="Calibri" w:cs="Calibri"/>
                <w:color w:val="BFBFBF"/>
                <w:sz w:val="16"/>
                <w:szCs w:val="16"/>
                <w:lang w:val="en-GB" w:eastAsia="en-GB"/>
              </w:rPr>
            </w:pPr>
            <w:r w:rsidRPr="007B4BFF">
              <w:rPr>
                <w:rFonts w:ascii="Calibri" w:eastAsia="Times New Roman" w:hAnsi="Calibri" w:cs="Calibri"/>
                <w:color w:val="BFBFBF"/>
                <w:sz w:val="16"/>
                <w:szCs w:val="16"/>
                <w:lang w:val="en-GB" w:eastAsia="en-GB"/>
              </w:rPr>
              <w:t>1.00E+00</w:t>
            </w:r>
          </w:p>
        </w:tc>
        <w:tc>
          <w:tcPr>
            <w:tcW w:w="191" w:type="pct"/>
            <w:tcBorders>
              <w:top w:val="single" w:sz="4" w:space="0" w:color="auto"/>
              <w:left w:val="nil"/>
              <w:bottom w:val="single" w:sz="4" w:space="0" w:color="auto"/>
              <w:right w:val="nil"/>
            </w:tcBorders>
            <w:shd w:val="clear" w:color="000000" w:fill="FFFFFF"/>
            <w:noWrap/>
            <w:vAlign w:val="center"/>
            <w:hideMark/>
          </w:tcPr>
          <w:p w14:paraId="77CA1208"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-0.16</w:t>
            </w:r>
          </w:p>
        </w:tc>
        <w:tc>
          <w:tcPr>
            <w:tcW w:w="273" w:type="pct"/>
            <w:tcBorders>
              <w:top w:val="single" w:sz="4" w:space="0" w:color="auto"/>
              <w:left w:val="nil"/>
              <w:bottom w:val="single" w:sz="4" w:space="0" w:color="auto"/>
              <w:right w:val="nil"/>
            </w:tcBorders>
            <w:shd w:val="clear" w:color="000000" w:fill="FFFFFF"/>
            <w:noWrap/>
            <w:vAlign w:val="center"/>
            <w:hideMark/>
          </w:tcPr>
          <w:p w14:paraId="1E22C773" w14:textId="77777777" w:rsidR="007B4BFF" w:rsidRPr="007B4BFF" w:rsidRDefault="007B4BFF" w:rsidP="007B4BFF">
            <w:pPr>
              <w:spacing w:before="0" w:after="0"/>
              <w:jc w:val="center"/>
              <w:rPr>
                <w:rFonts w:ascii="Calibri" w:eastAsia="Times New Roman" w:hAnsi="Calibri" w:cs="Calibri"/>
                <w:color w:val="BFBFBF"/>
                <w:sz w:val="16"/>
                <w:szCs w:val="16"/>
                <w:lang w:val="en-GB" w:eastAsia="en-GB"/>
              </w:rPr>
            </w:pPr>
            <w:r w:rsidRPr="007B4BFF">
              <w:rPr>
                <w:rFonts w:ascii="Calibri" w:eastAsia="Times New Roman" w:hAnsi="Calibri" w:cs="Calibri"/>
                <w:color w:val="BFBFBF"/>
                <w:sz w:val="16"/>
                <w:szCs w:val="16"/>
                <w:lang w:val="en-GB" w:eastAsia="en-GB"/>
              </w:rPr>
              <w:t>9.01E-01</w:t>
            </w:r>
          </w:p>
        </w:tc>
        <w:tc>
          <w:tcPr>
            <w:tcW w:w="191" w:type="pct"/>
            <w:tcBorders>
              <w:top w:val="single" w:sz="4" w:space="0" w:color="auto"/>
              <w:left w:val="nil"/>
              <w:bottom w:val="single" w:sz="4" w:space="0" w:color="auto"/>
              <w:right w:val="nil"/>
            </w:tcBorders>
            <w:shd w:val="clear" w:color="000000" w:fill="FFFFFF"/>
            <w:noWrap/>
            <w:vAlign w:val="center"/>
            <w:hideMark/>
          </w:tcPr>
          <w:p w14:paraId="374A5B13"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-1.51</w:t>
            </w:r>
          </w:p>
        </w:tc>
        <w:tc>
          <w:tcPr>
            <w:tcW w:w="467" w:type="pct"/>
            <w:tcBorders>
              <w:top w:val="single" w:sz="4" w:space="0" w:color="auto"/>
              <w:left w:val="nil"/>
              <w:bottom w:val="single" w:sz="4" w:space="0" w:color="auto"/>
              <w:right w:val="single" w:sz="4" w:space="0" w:color="auto"/>
            </w:tcBorders>
            <w:shd w:val="clear" w:color="000000" w:fill="FFFFFF"/>
            <w:noWrap/>
            <w:vAlign w:val="center"/>
            <w:hideMark/>
          </w:tcPr>
          <w:p w14:paraId="3A94A8A4"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4.02E-02</w:t>
            </w:r>
          </w:p>
        </w:tc>
        <w:tc>
          <w:tcPr>
            <w:tcW w:w="84" w:type="pct"/>
            <w:vAlign w:val="center"/>
            <w:hideMark/>
          </w:tcPr>
          <w:p w14:paraId="74167304" w14:textId="77777777" w:rsidR="007B4BFF" w:rsidRPr="007B4BFF" w:rsidRDefault="007B4BFF" w:rsidP="007B4BFF">
            <w:pPr>
              <w:spacing w:before="0" w:after="0"/>
              <w:rPr>
                <w:rFonts w:ascii="Calibri" w:eastAsia="Times New Roman" w:hAnsi="Calibri" w:cs="Calibri"/>
                <w:sz w:val="16"/>
                <w:szCs w:val="16"/>
                <w:lang w:val="en-GB" w:eastAsia="en-GB"/>
              </w:rPr>
            </w:pPr>
          </w:p>
        </w:tc>
      </w:tr>
      <w:tr w:rsidR="007B4BFF" w:rsidRPr="007B4BFF" w14:paraId="7A12C98B" w14:textId="77777777" w:rsidTr="001928EF">
        <w:trPr>
          <w:trHeight w:val="288"/>
        </w:trPr>
        <w:tc>
          <w:tcPr>
            <w:tcW w:w="618" w:type="pct"/>
            <w:vMerge w:val="restart"/>
            <w:tcBorders>
              <w:top w:val="single" w:sz="4" w:space="0" w:color="auto"/>
              <w:left w:val="single" w:sz="4" w:space="0" w:color="auto"/>
              <w:bottom w:val="single" w:sz="4" w:space="0" w:color="000000"/>
              <w:right w:val="nil"/>
            </w:tcBorders>
            <w:shd w:val="clear" w:color="000000" w:fill="FFFFFF"/>
            <w:noWrap/>
            <w:vAlign w:val="center"/>
            <w:hideMark/>
          </w:tcPr>
          <w:p w14:paraId="792E8088"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Soltu.DM.04G009990</w:t>
            </w:r>
          </w:p>
        </w:tc>
        <w:tc>
          <w:tcPr>
            <w:tcW w:w="1298" w:type="pct"/>
            <w:tcBorders>
              <w:top w:val="single" w:sz="4" w:space="0" w:color="auto"/>
              <w:left w:val="nil"/>
              <w:bottom w:val="nil"/>
              <w:right w:val="single" w:sz="4" w:space="0" w:color="auto"/>
            </w:tcBorders>
            <w:shd w:val="clear" w:color="000000" w:fill="FFFFFF"/>
            <w:vAlign w:val="center"/>
            <w:hideMark/>
          </w:tcPr>
          <w:p w14:paraId="0805D7F2"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Heavy metal transport/detoxification </w:t>
            </w:r>
          </w:p>
        </w:tc>
        <w:tc>
          <w:tcPr>
            <w:tcW w:w="191" w:type="pct"/>
            <w:vMerge w:val="restart"/>
            <w:tcBorders>
              <w:top w:val="single" w:sz="4" w:space="0" w:color="auto"/>
              <w:left w:val="nil"/>
              <w:bottom w:val="nil"/>
              <w:right w:val="nil"/>
            </w:tcBorders>
            <w:shd w:val="clear" w:color="000000" w:fill="FFFFFF"/>
            <w:noWrap/>
            <w:vAlign w:val="center"/>
            <w:hideMark/>
          </w:tcPr>
          <w:p w14:paraId="633A202D"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-2.40</w:t>
            </w:r>
          </w:p>
        </w:tc>
        <w:tc>
          <w:tcPr>
            <w:tcW w:w="274" w:type="pct"/>
            <w:vMerge w:val="restart"/>
            <w:tcBorders>
              <w:top w:val="single" w:sz="4" w:space="0" w:color="auto"/>
              <w:left w:val="nil"/>
              <w:bottom w:val="nil"/>
              <w:right w:val="nil"/>
            </w:tcBorders>
            <w:shd w:val="clear" w:color="000000" w:fill="FFFFFF"/>
            <w:noWrap/>
            <w:vAlign w:val="center"/>
            <w:hideMark/>
          </w:tcPr>
          <w:p w14:paraId="47F14034"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1.70E-02</w:t>
            </w:r>
          </w:p>
        </w:tc>
        <w:tc>
          <w:tcPr>
            <w:tcW w:w="191" w:type="pct"/>
            <w:vMerge w:val="restart"/>
            <w:tcBorders>
              <w:top w:val="single" w:sz="4" w:space="0" w:color="auto"/>
              <w:left w:val="nil"/>
              <w:bottom w:val="nil"/>
              <w:right w:val="nil"/>
            </w:tcBorders>
            <w:shd w:val="clear" w:color="000000" w:fill="FFFFFF"/>
            <w:noWrap/>
            <w:vAlign w:val="center"/>
            <w:hideMark/>
          </w:tcPr>
          <w:p w14:paraId="0D38ED46"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-3.64</w:t>
            </w:r>
          </w:p>
        </w:tc>
        <w:tc>
          <w:tcPr>
            <w:tcW w:w="273" w:type="pct"/>
            <w:vMerge w:val="restart"/>
            <w:tcBorders>
              <w:top w:val="single" w:sz="4" w:space="0" w:color="auto"/>
              <w:left w:val="nil"/>
              <w:bottom w:val="nil"/>
              <w:right w:val="nil"/>
            </w:tcBorders>
            <w:shd w:val="clear" w:color="000000" w:fill="FFFFFF"/>
            <w:noWrap/>
            <w:vAlign w:val="center"/>
            <w:hideMark/>
          </w:tcPr>
          <w:p w14:paraId="5BF35CDC"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1.59E-06</w:t>
            </w:r>
          </w:p>
        </w:tc>
        <w:tc>
          <w:tcPr>
            <w:tcW w:w="202" w:type="pct"/>
            <w:vMerge w:val="restart"/>
            <w:tcBorders>
              <w:top w:val="single" w:sz="4" w:space="0" w:color="auto"/>
              <w:left w:val="nil"/>
              <w:bottom w:val="nil"/>
              <w:right w:val="nil"/>
            </w:tcBorders>
            <w:shd w:val="clear" w:color="000000" w:fill="FFFFFF"/>
            <w:noWrap/>
            <w:vAlign w:val="center"/>
            <w:hideMark/>
          </w:tcPr>
          <w:p w14:paraId="223E5A3C"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-3.53</w:t>
            </w:r>
          </w:p>
        </w:tc>
        <w:tc>
          <w:tcPr>
            <w:tcW w:w="273" w:type="pct"/>
            <w:vMerge w:val="restart"/>
            <w:tcBorders>
              <w:top w:val="single" w:sz="4" w:space="0" w:color="auto"/>
              <w:left w:val="nil"/>
              <w:bottom w:val="nil"/>
              <w:right w:val="single" w:sz="4" w:space="0" w:color="auto"/>
            </w:tcBorders>
            <w:shd w:val="clear" w:color="000000" w:fill="FFFFFF"/>
            <w:noWrap/>
            <w:vAlign w:val="center"/>
            <w:hideMark/>
          </w:tcPr>
          <w:p w14:paraId="4D18825E"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3.14E-05</w:t>
            </w:r>
          </w:p>
        </w:tc>
        <w:tc>
          <w:tcPr>
            <w:tcW w:w="191" w:type="pct"/>
            <w:vMerge w:val="restart"/>
            <w:tcBorders>
              <w:top w:val="single" w:sz="4" w:space="0" w:color="auto"/>
              <w:left w:val="single" w:sz="4" w:space="0" w:color="auto"/>
              <w:bottom w:val="nil"/>
              <w:right w:val="nil"/>
            </w:tcBorders>
            <w:shd w:val="clear" w:color="000000" w:fill="FFFFFF"/>
            <w:noWrap/>
            <w:vAlign w:val="center"/>
            <w:hideMark/>
          </w:tcPr>
          <w:p w14:paraId="404E306E"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-0.59</w:t>
            </w:r>
          </w:p>
        </w:tc>
        <w:tc>
          <w:tcPr>
            <w:tcW w:w="284" w:type="pct"/>
            <w:vMerge w:val="restart"/>
            <w:tcBorders>
              <w:top w:val="single" w:sz="4" w:space="0" w:color="auto"/>
              <w:left w:val="nil"/>
              <w:bottom w:val="nil"/>
              <w:right w:val="nil"/>
            </w:tcBorders>
            <w:shd w:val="clear" w:color="000000" w:fill="FFFFFF"/>
            <w:noWrap/>
            <w:vAlign w:val="center"/>
            <w:hideMark/>
          </w:tcPr>
          <w:p w14:paraId="12A4D577" w14:textId="77777777" w:rsidR="007B4BFF" w:rsidRPr="007B4BFF" w:rsidRDefault="007B4BFF" w:rsidP="007B4BFF">
            <w:pPr>
              <w:spacing w:before="0" w:after="0"/>
              <w:jc w:val="center"/>
              <w:rPr>
                <w:rFonts w:ascii="Calibri" w:eastAsia="Times New Roman" w:hAnsi="Calibri" w:cs="Calibri"/>
                <w:color w:val="BFBFBF"/>
                <w:sz w:val="16"/>
                <w:szCs w:val="16"/>
                <w:lang w:val="en-GB" w:eastAsia="en-GB"/>
              </w:rPr>
            </w:pPr>
            <w:r w:rsidRPr="007B4BFF">
              <w:rPr>
                <w:rFonts w:ascii="Calibri" w:eastAsia="Times New Roman" w:hAnsi="Calibri" w:cs="Calibri"/>
                <w:color w:val="BFBFBF"/>
                <w:sz w:val="16"/>
                <w:szCs w:val="16"/>
                <w:lang w:val="en-GB" w:eastAsia="en-GB"/>
              </w:rPr>
              <w:t>1.00E+00</w:t>
            </w:r>
          </w:p>
        </w:tc>
        <w:tc>
          <w:tcPr>
            <w:tcW w:w="191" w:type="pct"/>
            <w:vMerge w:val="restart"/>
            <w:tcBorders>
              <w:top w:val="single" w:sz="4" w:space="0" w:color="auto"/>
              <w:left w:val="nil"/>
              <w:bottom w:val="nil"/>
              <w:right w:val="nil"/>
            </w:tcBorders>
            <w:shd w:val="clear" w:color="000000" w:fill="FFFFFF"/>
            <w:noWrap/>
            <w:vAlign w:val="center"/>
            <w:hideMark/>
          </w:tcPr>
          <w:p w14:paraId="589DE01D"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-3.05</w:t>
            </w:r>
          </w:p>
        </w:tc>
        <w:tc>
          <w:tcPr>
            <w:tcW w:w="273" w:type="pct"/>
            <w:vMerge w:val="restart"/>
            <w:tcBorders>
              <w:top w:val="single" w:sz="4" w:space="0" w:color="auto"/>
              <w:left w:val="nil"/>
              <w:bottom w:val="nil"/>
              <w:right w:val="nil"/>
            </w:tcBorders>
            <w:shd w:val="clear" w:color="000000" w:fill="FFFFFF"/>
            <w:noWrap/>
            <w:vAlign w:val="center"/>
            <w:hideMark/>
          </w:tcPr>
          <w:p w14:paraId="3BABA6FB"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7.15E-04</w:t>
            </w:r>
          </w:p>
        </w:tc>
        <w:tc>
          <w:tcPr>
            <w:tcW w:w="191" w:type="pct"/>
            <w:vMerge w:val="restart"/>
            <w:tcBorders>
              <w:top w:val="single" w:sz="4" w:space="0" w:color="auto"/>
              <w:left w:val="nil"/>
              <w:bottom w:val="nil"/>
              <w:right w:val="nil"/>
            </w:tcBorders>
            <w:shd w:val="clear" w:color="000000" w:fill="FFFFFF"/>
            <w:noWrap/>
            <w:vAlign w:val="center"/>
            <w:hideMark/>
          </w:tcPr>
          <w:p w14:paraId="4331BAFB"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-3.82</w:t>
            </w:r>
          </w:p>
        </w:tc>
        <w:tc>
          <w:tcPr>
            <w:tcW w:w="467" w:type="pct"/>
            <w:vMerge w:val="restart"/>
            <w:tcBorders>
              <w:top w:val="single" w:sz="4" w:space="0" w:color="auto"/>
              <w:left w:val="nil"/>
              <w:bottom w:val="nil"/>
              <w:right w:val="single" w:sz="4" w:space="0" w:color="auto"/>
            </w:tcBorders>
            <w:shd w:val="clear" w:color="000000" w:fill="FFFFFF"/>
            <w:noWrap/>
            <w:vAlign w:val="center"/>
            <w:hideMark/>
          </w:tcPr>
          <w:p w14:paraId="65DF1A2E"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3.35E-07</w:t>
            </w:r>
          </w:p>
        </w:tc>
        <w:tc>
          <w:tcPr>
            <w:tcW w:w="84" w:type="pct"/>
            <w:vAlign w:val="center"/>
            <w:hideMark/>
          </w:tcPr>
          <w:p w14:paraId="3AFC3F3D" w14:textId="77777777" w:rsidR="007B4BFF" w:rsidRPr="007B4BFF" w:rsidRDefault="007B4BFF" w:rsidP="007B4BFF">
            <w:pPr>
              <w:spacing w:before="0" w:after="0"/>
              <w:rPr>
                <w:rFonts w:ascii="Calibri" w:eastAsia="Times New Roman" w:hAnsi="Calibri" w:cs="Calibri"/>
                <w:sz w:val="16"/>
                <w:szCs w:val="16"/>
                <w:lang w:val="en-GB" w:eastAsia="en-GB"/>
              </w:rPr>
            </w:pPr>
          </w:p>
        </w:tc>
      </w:tr>
      <w:tr w:rsidR="007B4BFF" w:rsidRPr="007B4BFF" w14:paraId="252386A2" w14:textId="77777777" w:rsidTr="007B4BFF">
        <w:trPr>
          <w:trHeight w:val="288"/>
        </w:trPr>
        <w:tc>
          <w:tcPr>
            <w:tcW w:w="618" w:type="pct"/>
            <w:vMerge/>
            <w:tcBorders>
              <w:top w:val="single" w:sz="4" w:space="0" w:color="auto"/>
              <w:left w:val="single" w:sz="4" w:space="0" w:color="auto"/>
              <w:bottom w:val="single" w:sz="4" w:space="0" w:color="000000"/>
              <w:right w:val="nil"/>
            </w:tcBorders>
            <w:vAlign w:val="center"/>
            <w:hideMark/>
          </w:tcPr>
          <w:p w14:paraId="3DCAD727" w14:textId="77777777" w:rsidR="007B4BFF" w:rsidRPr="007B4BFF" w:rsidRDefault="007B4BFF" w:rsidP="007B4BFF">
            <w:pPr>
              <w:spacing w:before="0" w:after="0"/>
              <w:rPr>
                <w:rFonts w:ascii="Calibri" w:eastAsia="Times New Roman" w:hAnsi="Calibri" w:cs="Calibri"/>
                <w:color w:val="000000"/>
                <w:sz w:val="16"/>
                <w:szCs w:val="16"/>
                <w:lang w:val="en-GB" w:eastAsia="en-GB"/>
              </w:rPr>
            </w:pPr>
          </w:p>
        </w:tc>
        <w:tc>
          <w:tcPr>
            <w:tcW w:w="1298" w:type="pct"/>
            <w:tcBorders>
              <w:top w:val="nil"/>
              <w:left w:val="nil"/>
              <w:bottom w:val="single" w:sz="4" w:space="0" w:color="auto"/>
              <w:right w:val="single" w:sz="4" w:space="0" w:color="auto"/>
            </w:tcBorders>
            <w:shd w:val="clear" w:color="000000" w:fill="FFFFFF"/>
            <w:vAlign w:val="center"/>
            <w:hideMark/>
          </w:tcPr>
          <w:p w14:paraId="29ACBE2C"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superfamily protein </w:t>
            </w:r>
          </w:p>
        </w:tc>
        <w:tc>
          <w:tcPr>
            <w:tcW w:w="191" w:type="pct"/>
            <w:vMerge/>
            <w:tcBorders>
              <w:top w:val="single" w:sz="4" w:space="0" w:color="auto"/>
              <w:left w:val="nil"/>
              <w:bottom w:val="nil"/>
              <w:right w:val="nil"/>
            </w:tcBorders>
            <w:vAlign w:val="center"/>
            <w:hideMark/>
          </w:tcPr>
          <w:p w14:paraId="63087101" w14:textId="77777777" w:rsidR="007B4BFF" w:rsidRPr="007B4BFF" w:rsidRDefault="007B4BFF" w:rsidP="007B4BFF">
            <w:pPr>
              <w:spacing w:before="0" w:after="0"/>
              <w:rPr>
                <w:rFonts w:ascii="Calibri" w:eastAsia="Times New Roman" w:hAnsi="Calibri" w:cs="Calibri"/>
                <w:color w:val="000000"/>
                <w:sz w:val="16"/>
                <w:szCs w:val="16"/>
                <w:lang w:val="en-GB" w:eastAsia="en-GB"/>
              </w:rPr>
            </w:pPr>
          </w:p>
        </w:tc>
        <w:tc>
          <w:tcPr>
            <w:tcW w:w="274" w:type="pct"/>
            <w:vMerge/>
            <w:tcBorders>
              <w:top w:val="single" w:sz="4" w:space="0" w:color="auto"/>
              <w:left w:val="nil"/>
              <w:bottom w:val="nil"/>
              <w:right w:val="nil"/>
            </w:tcBorders>
            <w:vAlign w:val="center"/>
            <w:hideMark/>
          </w:tcPr>
          <w:p w14:paraId="55E41718" w14:textId="77777777" w:rsidR="007B4BFF" w:rsidRPr="007B4BFF" w:rsidRDefault="007B4BFF" w:rsidP="007B4BFF">
            <w:pPr>
              <w:spacing w:before="0" w:after="0"/>
              <w:rPr>
                <w:rFonts w:ascii="Calibri" w:eastAsia="Times New Roman" w:hAnsi="Calibri" w:cs="Calibri"/>
                <w:color w:val="000000"/>
                <w:sz w:val="16"/>
                <w:szCs w:val="16"/>
                <w:lang w:val="en-GB" w:eastAsia="en-GB"/>
              </w:rPr>
            </w:pPr>
          </w:p>
        </w:tc>
        <w:tc>
          <w:tcPr>
            <w:tcW w:w="191" w:type="pct"/>
            <w:vMerge/>
            <w:tcBorders>
              <w:top w:val="single" w:sz="4" w:space="0" w:color="auto"/>
              <w:left w:val="nil"/>
              <w:bottom w:val="nil"/>
              <w:right w:val="nil"/>
            </w:tcBorders>
            <w:vAlign w:val="center"/>
            <w:hideMark/>
          </w:tcPr>
          <w:p w14:paraId="2A56C47E" w14:textId="77777777" w:rsidR="007B4BFF" w:rsidRPr="007B4BFF" w:rsidRDefault="007B4BFF" w:rsidP="007B4BFF">
            <w:pPr>
              <w:spacing w:before="0" w:after="0"/>
              <w:rPr>
                <w:rFonts w:ascii="Calibri" w:eastAsia="Times New Roman" w:hAnsi="Calibri" w:cs="Calibri"/>
                <w:color w:val="000000"/>
                <w:sz w:val="16"/>
                <w:szCs w:val="16"/>
                <w:lang w:val="en-GB" w:eastAsia="en-GB"/>
              </w:rPr>
            </w:pPr>
          </w:p>
        </w:tc>
        <w:tc>
          <w:tcPr>
            <w:tcW w:w="273" w:type="pct"/>
            <w:vMerge/>
            <w:tcBorders>
              <w:top w:val="single" w:sz="4" w:space="0" w:color="auto"/>
              <w:left w:val="nil"/>
              <w:bottom w:val="nil"/>
              <w:right w:val="nil"/>
            </w:tcBorders>
            <w:vAlign w:val="center"/>
            <w:hideMark/>
          </w:tcPr>
          <w:p w14:paraId="5DBCE845" w14:textId="77777777" w:rsidR="007B4BFF" w:rsidRPr="007B4BFF" w:rsidRDefault="007B4BFF" w:rsidP="007B4BFF">
            <w:pPr>
              <w:spacing w:before="0" w:after="0"/>
              <w:rPr>
                <w:rFonts w:ascii="Calibri" w:eastAsia="Times New Roman" w:hAnsi="Calibri" w:cs="Calibri"/>
                <w:color w:val="000000"/>
                <w:sz w:val="16"/>
                <w:szCs w:val="16"/>
                <w:lang w:val="en-GB" w:eastAsia="en-GB"/>
              </w:rPr>
            </w:pPr>
          </w:p>
        </w:tc>
        <w:tc>
          <w:tcPr>
            <w:tcW w:w="202" w:type="pct"/>
            <w:vMerge/>
            <w:tcBorders>
              <w:top w:val="single" w:sz="4" w:space="0" w:color="auto"/>
              <w:left w:val="nil"/>
              <w:bottom w:val="nil"/>
              <w:right w:val="nil"/>
            </w:tcBorders>
            <w:vAlign w:val="center"/>
            <w:hideMark/>
          </w:tcPr>
          <w:p w14:paraId="33277862" w14:textId="77777777" w:rsidR="007B4BFF" w:rsidRPr="007B4BFF" w:rsidRDefault="007B4BFF" w:rsidP="007B4BFF">
            <w:pPr>
              <w:spacing w:before="0" w:after="0"/>
              <w:rPr>
                <w:rFonts w:ascii="Calibri" w:eastAsia="Times New Roman" w:hAnsi="Calibri" w:cs="Calibri"/>
                <w:color w:val="000000"/>
                <w:sz w:val="16"/>
                <w:szCs w:val="16"/>
                <w:lang w:val="en-GB" w:eastAsia="en-GB"/>
              </w:rPr>
            </w:pPr>
          </w:p>
        </w:tc>
        <w:tc>
          <w:tcPr>
            <w:tcW w:w="273" w:type="pct"/>
            <w:vMerge/>
            <w:tcBorders>
              <w:top w:val="single" w:sz="4" w:space="0" w:color="auto"/>
              <w:left w:val="nil"/>
              <w:bottom w:val="nil"/>
              <w:right w:val="single" w:sz="4" w:space="0" w:color="auto"/>
            </w:tcBorders>
            <w:vAlign w:val="center"/>
            <w:hideMark/>
          </w:tcPr>
          <w:p w14:paraId="0C420EDD" w14:textId="77777777" w:rsidR="007B4BFF" w:rsidRPr="007B4BFF" w:rsidRDefault="007B4BFF" w:rsidP="007B4BFF">
            <w:pPr>
              <w:spacing w:before="0" w:after="0"/>
              <w:rPr>
                <w:rFonts w:ascii="Calibri" w:eastAsia="Times New Roman" w:hAnsi="Calibri" w:cs="Calibri"/>
                <w:color w:val="000000"/>
                <w:sz w:val="16"/>
                <w:szCs w:val="16"/>
                <w:lang w:val="en-GB" w:eastAsia="en-GB"/>
              </w:rPr>
            </w:pPr>
          </w:p>
        </w:tc>
        <w:tc>
          <w:tcPr>
            <w:tcW w:w="191" w:type="pct"/>
            <w:vMerge/>
            <w:tcBorders>
              <w:top w:val="single" w:sz="4" w:space="0" w:color="auto"/>
              <w:left w:val="single" w:sz="4" w:space="0" w:color="auto"/>
              <w:bottom w:val="nil"/>
              <w:right w:val="nil"/>
            </w:tcBorders>
            <w:vAlign w:val="center"/>
            <w:hideMark/>
          </w:tcPr>
          <w:p w14:paraId="5D40DDCB" w14:textId="77777777" w:rsidR="007B4BFF" w:rsidRPr="007B4BFF" w:rsidRDefault="007B4BFF" w:rsidP="007B4BFF">
            <w:pPr>
              <w:spacing w:before="0" w:after="0"/>
              <w:rPr>
                <w:rFonts w:ascii="Calibri" w:eastAsia="Times New Roman" w:hAnsi="Calibri" w:cs="Calibri"/>
                <w:color w:val="000000"/>
                <w:sz w:val="16"/>
                <w:szCs w:val="16"/>
                <w:lang w:val="en-GB" w:eastAsia="en-GB"/>
              </w:rPr>
            </w:pPr>
          </w:p>
        </w:tc>
        <w:tc>
          <w:tcPr>
            <w:tcW w:w="284" w:type="pct"/>
            <w:vMerge/>
            <w:tcBorders>
              <w:top w:val="single" w:sz="4" w:space="0" w:color="auto"/>
              <w:left w:val="nil"/>
              <w:bottom w:val="nil"/>
              <w:right w:val="nil"/>
            </w:tcBorders>
            <w:vAlign w:val="center"/>
            <w:hideMark/>
          </w:tcPr>
          <w:p w14:paraId="1C89A6B7" w14:textId="77777777" w:rsidR="007B4BFF" w:rsidRPr="007B4BFF" w:rsidRDefault="007B4BFF" w:rsidP="007B4BFF">
            <w:pPr>
              <w:spacing w:before="0" w:after="0"/>
              <w:rPr>
                <w:rFonts w:ascii="Calibri" w:eastAsia="Times New Roman" w:hAnsi="Calibri" w:cs="Calibri"/>
                <w:color w:val="BFBFBF"/>
                <w:sz w:val="16"/>
                <w:szCs w:val="16"/>
                <w:lang w:val="en-GB" w:eastAsia="en-GB"/>
              </w:rPr>
            </w:pPr>
          </w:p>
        </w:tc>
        <w:tc>
          <w:tcPr>
            <w:tcW w:w="191" w:type="pct"/>
            <w:vMerge/>
            <w:tcBorders>
              <w:top w:val="single" w:sz="4" w:space="0" w:color="auto"/>
              <w:left w:val="nil"/>
              <w:bottom w:val="nil"/>
              <w:right w:val="nil"/>
            </w:tcBorders>
            <w:vAlign w:val="center"/>
            <w:hideMark/>
          </w:tcPr>
          <w:p w14:paraId="67CD7885" w14:textId="77777777" w:rsidR="007B4BFF" w:rsidRPr="007B4BFF" w:rsidRDefault="007B4BFF" w:rsidP="007B4BFF">
            <w:pPr>
              <w:spacing w:before="0" w:after="0"/>
              <w:rPr>
                <w:rFonts w:ascii="Calibri" w:eastAsia="Times New Roman" w:hAnsi="Calibri" w:cs="Calibri"/>
                <w:color w:val="000000"/>
                <w:sz w:val="16"/>
                <w:szCs w:val="16"/>
                <w:lang w:val="en-GB" w:eastAsia="en-GB"/>
              </w:rPr>
            </w:pPr>
          </w:p>
        </w:tc>
        <w:tc>
          <w:tcPr>
            <w:tcW w:w="273" w:type="pct"/>
            <w:vMerge/>
            <w:tcBorders>
              <w:top w:val="single" w:sz="4" w:space="0" w:color="auto"/>
              <w:left w:val="nil"/>
              <w:bottom w:val="nil"/>
              <w:right w:val="nil"/>
            </w:tcBorders>
            <w:vAlign w:val="center"/>
            <w:hideMark/>
          </w:tcPr>
          <w:p w14:paraId="50956F71" w14:textId="77777777" w:rsidR="007B4BFF" w:rsidRPr="007B4BFF" w:rsidRDefault="007B4BFF" w:rsidP="007B4BFF">
            <w:pPr>
              <w:spacing w:before="0" w:after="0"/>
              <w:rPr>
                <w:rFonts w:ascii="Calibri" w:eastAsia="Times New Roman" w:hAnsi="Calibri" w:cs="Calibri"/>
                <w:sz w:val="16"/>
                <w:szCs w:val="16"/>
                <w:lang w:val="en-GB" w:eastAsia="en-GB"/>
              </w:rPr>
            </w:pPr>
          </w:p>
        </w:tc>
        <w:tc>
          <w:tcPr>
            <w:tcW w:w="191" w:type="pct"/>
            <w:vMerge/>
            <w:tcBorders>
              <w:top w:val="single" w:sz="4" w:space="0" w:color="auto"/>
              <w:left w:val="nil"/>
              <w:bottom w:val="nil"/>
              <w:right w:val="nil"/>
            </w:tcBorders>
            <w:vAlign w:val="center"/>
            <w:hideMark/>
          </w:tcPr>
          <w:p w14:paraId="0FE115D3" w14:textId="77777777" w:rsidR="007B4BFF" w:rsidRPr="007B4BFF" w:rsidRDefault="007B4BFF" w:rsidP="007B4BFF">
            <w:pPr>
              <w:spacing w:before="0" w:after="0"/>
              <w:rPr>
                <w:rFonts w:ascii="Calibri" w:eastAsia="Times New Roman" w:hAnsi="Calibri" w:cs="Calibri"/>
                <w:color w:val="000000"/>
                <w:sz w:val="16"/>
                <w:szCs w:val="16"/>
                <w:lang w:val="en-GB" w:eastAsia="en-GB"/>
              </w:rPr>
            </w:pPr>
          </w:p>
        </w:tc>
        <w:tc>
          <w:tcPr>
            <w:tcW w:w="467" w:type="pct"/>
            <w:vMerge/>
            <w:tcBorders>
              <w:top w:val="single" w:sz="4" w:space="0" w:color="auto"/>
              <w:left w:val="nil"/>
              <w:bottom w:val="nil"/>
              <w:right w:val="single" w:sz="4" w:space="0" w:color="auto"/>
            </w:tcBorders>
            <w:vAlign w:val="center"/>
            <w:hideMark/>
          </w:tcPr>
          <w:p w14:paraId="490EF5FA" w14:textId="77777777" w:rsidR="007B4BFF" w:rsidRPr="007B4BFF" w:rsidRDefault="007B4BFF" w:rsidP="007B4BFF">
            <w:pPr>
              <w:spacing w:before="0" w:after="0"/>
              <w:rPr>
                <w:rFonts w:ascii="Calibri" w:eastAsia="Times New Roman" w:hAnsi="Calibri" w:cs="Calibri"/>
                <w:sz w:val="16"/>
                <w:szCs w:val="16"/>
                <w:lang w:val="en-GB" w:eastAsia="en-GB"/>
              </w:rPr>
            </w:pPr>
          </w:p>
        </w:tc>
        <w:tc>
          <w:tcPr>
            <w:tcW w:w="84" w:type="pct"/>
            <w:vAlign w:val="center"/>
            <w:hideMark/>
          </w:tcPr>
          <w:p w14:paraId="5DFF45BF" w14:textId="77777777" w:rsidR="007B4BFF" w:rsidRPr="007B4BFF" w:rsidRDefault="007B4BFF" w:rsidP="007B4BFF">
            <w:pPr>
              <w:spacing w:before="0" w:after="0"/>
              <w:rPr>
                <w:rFonts w:ascii="Calibri" w:eastAsia="Times New Roman" w:hAnsi="Calibri" w:cs="Calibri"/>
                <w:sz w:val="16"/>
                <w:szCs w:val="16"/>
                <w:lang w:val="en-GB" w:eastAsia="en-GB"/>
              </w:rPr>
            </w:pPr>
          </w:p>
        </w:tc>
      </w:tr>
      <w:tr w:rsidR="007B4BFF" w:rsidRPr="007B4BFF" w14:paraId="3E7C59D1" w14:textId="77777777" w:rsidTr="007B4BFF">
        <w:trPr>
          <w:trHeight w:val="288"/>
        </w:trPr>
        <w:tc>
          <w:tcPr>
            <w:tcW w:w="618" w:type="pct"/>
            <w:tcBorders>
              <w:top w:val="nil"/>
              <w:left w:val="single" w:sz="4" w:space="0" w:color="auto"/>
              <w:bottom w:val="nil"/>
              <w:right w:val="nil"/>
            </w:tcBorders>
            <w:shd w:val="clear" w:color="000000" w:fill="FFFFFF"/>
            <w:noWrap/>
            <w:vAlign w:val="center"/>
            <w:hideMark/>
          </w:tcPr>
          <w:p w14:paraId="5EF0AAF3"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Soltu.DM.06G027540</w:t>
            </w:r>
          </w:p>
        </w:tc>
        <w:tc>
          <w:tcPr>
            <w:tcW w:w="1298" w:type="pct"/>
            <w:tcBorders>
              <w:top w:val="nil"/>
              <w:left w:val="nil"/>
              <w:bottom w:val="nil"/>
              <w:right w:val="single" w:sz="4" w:space="0" w:color="auto"/>
            </w:tcBorders>
            <w:shd w:val="clear" w:color="000000" w:fill="FFFFFF"/>
            <w:vAlign w:val="center"/>
            <w:hideMark/>
          </w:tcPr>
          <w:p w14:paraId="51DB0BA9"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Kinase interacting (KIP1-like) family protein</w:t>
            </w:r>
          </w:p>
        </w:tc>
        <w:tc>
          <w:tcPr>
            <w:tcW w:w="191" w:type="pct"/>
            <w:tcBorders>
              <w:top w:val="single" w:sz="4" w:space="0" w:color="auto"/>
              <w:left w:val="nil"/>
              <w:bottom w:val="nil"/>
              <w:right w:val="nil"/>
            </w:tcBorders>
            <w:shd w:val="clear" w:color="000000" w:fill="FFFFFF"/>
            <w:noWrap/>
            <w:vAlign w:val="center"/>
            <w:hideMark/>
          </w:tcPr>
          <w:p w14:paraId="5B5B3500"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-2.35</w:t>
            </w:r>
          </w:p>
        </w:tc>
        <w:tc>
          <w:tcPr>
            <w:tcW w:w="274" w:type="pct"/>
            <w:tcBorders>
              <w:top w:val="single" w:sz="4" w:space="0" w:color="auto"/>
              <w:left w:val="nil"/>
              <w:bottom w:val="nil"/>
              <w:right w:val="nil"/>
            </w:tcBorders>
            <w:shd w:val="clear" w:color="000000" w:fill="FFFFFF"/>
            <w:noWrap/>
            <w:vAlign w:val="center"/>
            <w:hideMark/>
          </w:tcPr>
          <w:p w14:paraId="550D1C56"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4.71E-02</w:t>
            </w:r>
          </w:p>
        </w:tc>
        <w:tc>
          <w:tcPr>
            <w:tcW w:w="191" w:type="pct"/>
            <w:tcBorders>
              <w:top w:val="single" w:sz="4" w:space="0" w:color="auto"/>
              <w:left w:val="nil"/>
              <w:bottom w:val="nil"/>
              <w:right w:val="nil"/>
            </w:tcBorders>
            <w:shd w:val="clear" w:color="000000" w:fill="FFFFFF"/>
            <w:noWrap/>
            <w:vAlign w:val="center"/>
            <w:hideMark/>
          </w:tcPr>
          <w:p w14:paraId="7304F930"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-1.75</w:t>
            </w:r>
          </w:p>
        </w:tc>
        <w:tc>
          <w:tcPr>
            <w:tcW w:w="273" w:type="pct"/>
            <w:tcBorders>
              <w:top w:val="single" w:sz="4" w:space="0" w:color="auto"/>
              <w:left w:val="nil"/>
              <w:bottom w:val="nil"/>
              <w:right w:val="nil"/>
            </w:tcBorders>
            <w:shd w:val="clear" w:color="000000" w:fill="FFFFFF"/>
            <w:noWrap/>
            <w:vAlign w:val="center"/>
            <w:hideMark/>
          </w:tcPr>
          <w:p w14:paraId="20D8A07F" w14:textId="77777777" w:rsidR="007B4BFF" w:rsidRPr="007B4BFF" w:rsidRDefault="007B4BFF" w:rsidP="007B4BFF">
            <w:pPr>
              <w:spacing w:before="0" w:after="0"/>
              <w:jc w:val="center"/>
              <w:rPr>
                <w:rFonts w:ascii="Calibri" w:eastAsia="Times New Roman" w:hAnsi="Calibri" w:cs="Calibri"/>
                <w:color w:val="BFBFBF"/>
                <w:sz w:val="16"/>
                <w:szCs w:val="16"/>
                <w:lang w:val="en-GB" w:eastAsia="en-GB"/>
              </w:rPr>
            </w:pPr>
            <w:r w:rsidRPr="007B4BFF">
              <w:rPr>
                <w:rFonts w:ascii="Calibri" w:eastAsia="Times New Roman" w:hAnsi="Calibri" w:cs="Calibri"/>
                <w:color w:val="BFBFBF"/>
                <w:sz w:val="16"/>
                <w:szCs w:val="16"/>
                <w:lang w:val="en-GB" w:eastAsia="en-GB"/>
              </w:rPr>
              <w:t>6.00E-02</w:t>
            </w:r>
          </w:p>
        </w:tc>
        <w:tc>
          <w:tcPr>
            <w:tcW w:w="202" w:type="pct"/>
            <w:tcBorders>
              <w:top w:val="single" w:sz="4" w:space="0" w:color="auto"/>
              <w:left w:val="nil"/>
              <w:bottom w:val="nil"/>
              <w:right w:val="nil"/>
            </w:tcBorders>
            <w:shd w:val="clear" w:color="000000" w:fill="FFFFFF"/>
            <w:noWrap/>
            <w:vAlign w:val="center"/>
            <w:hideMark/>
          </w:tcPr>
          <w:p w14:paraId="3191FDEE"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-0.76</w:t>
            </w:r>
          </w:p>
        </w:tc>
        <w:tc>
          <w:tcPr>
            <w:tcW w:w="273" w:type="pct"/>
            <w:tcBorders>
              <w:top w:val="single" w:sz="4" w:space="0" w:color="auto"/>
              <w:left w:val="nil"/>
              <w:bottom w:val="nil"/>
              <w:right w:val="single" w:sz="4" w:space="0" w:color="auto"/>
            </w:tcBorders>
            <w:shd w:val="clear" w:color="000000" w:fill="FFFFFF"/>
            <w:noWrap/>
            <w:vAlign w:val="center"/>
            <w:hideMark/>
          </w:tcPr>
          <w:p w14:paraId="48C76C7A" w14:textId="77777777" w:rsidR="007B4BFF" w:rsidRPr="007B4BFF" w:rsidRDefault="007B4BFF" w:rsidP="007B4BFF">
            <w:pPr>
              <w:spacing w:before="0" w:after="0"/>
              <w:jc w:val="center"/>
              <w:rPr>
                <w:rFonts w:ascii="Calibri" w:eastAsia="Times New Roman" w:hAnsi="Calibri" w:cs="Calibri"/>
                <w:color w:val="BFBFBF"/>
                <w:sz w:val="16"/>
                <w:szCs w:val="16"/>
                <w:lang w:val="en-GB" w:eastAsia="en-GB"/>
              </w:rPr>
            </w:pPr>
            <w:r w:rsidRPr="007B4BFF">
              <w:rPr>
                <w:rFonts w:ascii="Calibri" w:eastAsia="Times New Roman" w:hAnsi="Calibri" w:cs="Calibri"/>
                <w:color w:val="BFBFBF"/>
                <w:sz w:val="16"/>
                <w:szCs w:val="16"/>
                <w:lang w:val="en-GB" w:eastAsia="en-GB"/>
              </w:rPr>
              <w:t>5.09E-01</w:t>
            </w:r>
          </w:p>
        </w:tc>
        <w:tc>
          <w:tcPr>
            <w:tcW w:w="191" w:type="pct"/>
            <w:tcBorders>
              <w:top w:val="single" w:sz="4" w:space="0" w:color="auto"/>
              <w:left w:val="nil"/>
              <w:bottom w:val="nil"/>
              <w:right w:val="nil"/>
            </w:tcBorders>
            <w:shd w:val="clear" w:color="000000" w:fill="FFFFFF"/>
            <w:noWrap/>
            <w:vAlign w:val="center"/>
            <w:hideMark/>
          </w:tcPr>
          <w:p w14:paraId="25995612"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-0.05</w:t>
            </w:r>
          </w:p>
        </w:tc>
        <w:tc>
          <w:tcPr>
            <w:tcW w:w="284" w:type="pct"/>
            <w:tcBorders>
              <w:top w:val="single" w:sz="4" w:space="0" w:color="auto"/>
              <w:left w:val="nil"/>
              <w:bottom w:val="nil"/>
              <w:right w:val="nil"/>
            </w:tcBorders>
            <w:shd w:val="clear" w:color="000000" w:fill="FFFFFF"/>
            <w:noWrap/>
            <w:vAlign w:val="center"/>
            <w:hideMark/>
          </w:tcPr>
          <w:p w14:paraId="0687AA8A" w14:textId="77777777" w:rsidR="007B4BFF" w:rsidRPr="007B4BFF" w:rsidRDefault="007B4BFF" w:rsidP="007B4BFF">
            <w:pPr>
              <w:spacing w:before="0" w:after="0"/>
              <w:jc w:val="center"/>
              <w:rPr>
                <w:rFonts w:ascii="Calibri" w:eastAsia="Times New Roman" w:hAnsi="Calibri" w:cs="Calibri"/>
                <w:color w:val="BFBFBF"/>
                <w:sz w:val="16"/>
                <w:szCs w:val="16"/>
                <w:lang w:val="en-GB" w:eastAsia="en-GB"/>
              </w:rPr>
            </w:pPr>
            <w:r w:rsidRPr="007B4BFF">
              <w:rPr>
                <w:rFonts w:ascii="Calibri" w:eastAsia="Times New Roman" w:hAnsi="Calibri" w:cs="Calibri"/>
                <w:color w:val="BFBFBF"/>
                <w:sz w:val="16"/>
                <w:szCs w:val="16"/>
                <w:lang w:val="en-GB" w:eastAsia="en-GB"/>
              </w:rPr>
              <w:t>NA</w:t>
            </w:r>
          </w:p>
        </w:tc>
        <w:tc>
          <w:tcPr>
            <w:tcW w:w="191" w:type="pct"/>
            <w:tcBorders>
              <w:top w:val="single" w:sz="4" w:space="0" w:color="auto"/>
              <w:left w:val="nil"/>
              <w:bottom w:val="nil"/>
              <w:right w:val="nil"/>
            </w:tcBorders>
            <w:shd w:val="clear" w:color="000000" w:fill="FFFFFF"/>
            <w:noWrap/>
            <w:vAlign w:val="center"/>
            <w:hideMark/>
          </w:tcPr>
          <w:p w14:paraId="1DA613E0"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0.18</w:t>
            </w:r>
          </w:p>
        </w:tc>
        <w:tc>
          <w:tcPr>
            <w:tcW w:w="273" w:type="pct"/>
            <w:tcBorders>
              <w:top w:val="single" w:sz="4" w:space="0" w:color="auto"/>
              <w:left w:val="nil"/>
              <w:bottom w:val="nil"/>
              <w:right w:val="nil"/>
            </w:tcBorders>
            <w:shd w:val="clear" w:color="000000" w:fill="FFFFFF"/>
            <w:noWrap/>
            <w:vAlign w:val="center"/>
            <w:hideMark/>
          </w:tcPr>
          <w:p w14:paraId="07554482" w14:textId="77777777" w:rsidR="007B4BFF" w:rsidRPr="007B4BFF" w:rsidRDefault="007B4BFF" w:rsidP="007B4BFF">
            <w:pPr>
              <w:spacing w:before="0" w:after="0"/>
              <w:jc w:val="center"/>
              <w:rPr>
                <w:rFonts w:ascii="Calibri" w:eastAsia="Times New Roman" w:hAnsi="Calibri" w:cs="Calibri"/>
                <w:color w:val="BFBFBF"/>
                <w:sz w:val="16"/>
                <w:szCs w:val="16"/>
                <w:lang w:val="en-GB" w:eastAsia="en-GB"/>
              </w:rPr>
            </w:pPr>
            <w:r w:rsidRPr="007B4BFF">
              <w:rPr>
                <w:rFonts w:ascii="Calibri" w:eastAsia="Times New Roman" w:hAnsi="Calibri" w:cs="Calibri"/>
                <w:color w:val="BFBFBF"/>
                <w:sz w:val="16"/>
                <w:szCs w:val="16"/>
                <w:lang w:val="en-GB" w:eastAsia="en-GB"/>
              </w:rPr>
              <w:t>9.14E-01</w:t>
            </w:r>
          </w:p>
        </w:tc>
        <w:tc>
          <w:tcPr>
            <w:tcW w:w="191" w:type="pct"/>
            <w:tcBorders>
              <w:top w:val="single" w:sz="4" w:space="0" w:color="auto"/>
              <w:left w:val="nil"/>
              <w:bottom w:val="nil"/>
              <w:right w:val="nil"/>
            </w:tcBorders>
            <w:shd w:val="clear" w:color="000000" w:fill="FFFFFF"/>
            <w:noWrap/>
            <w:vAlign w:val="center"/>
            <w:hideMark/>
          </w:tcPr>
          <w:p w14:paraId="6D31D151"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0.15</w:t>
            </w:r>
          </w:p>
        </w:tc>
        <w:tc>
          <w:tcPr>
            <w:tcW w:w="467" w:type="pct"/>
            <w:tcBorders>
              <w:top w:val="single" w:sz="4" w:space="0" w:color="auto"/>
              <w:left w:val="nil"/>
              <w:bottom w:val="nil"/>
              <w:right w:val="single" w:sz="4" w:space="0" w:color="auto"/>
            </w:tcBorders>
            <w:shd w:val="clear" w:color="000000" w:fill="FFFFFF"/>
            <w:noWrap/>
            <w:vAlign w:val="center"/>
            <w:hideMark/>
          </w:tcPr>
          <w:p w14:paraId="2B380311" w14:textId="77777777" w:rsidR="007B4BFF" w:rsidRPr="007B4BFF" w:rsidRDefault="007B4BFF" w:rsidP="007B4BFF">
            <w:pPr>
              <w:spacing w:before="0" w:after="0"/>
              <w:jc w:val="center"/>
              <w:rPr>
                <w:rFonts w:ascii="Calibri" w:eastAsia="Times New Roman" w:hAnsi="Calibri" w:cs="Calibri"/>
                <w:color w:val="BFBFBF"/>
                <w:sz w:val="16"/>
                <w:szCs w:val="16"/>
                <w:lang w:val="en-GB" w:eastAsia="en-GB"/>
              </w:rPr>
            </w:pPr>
            <w:r w:rsidRPr="007B4BFF">
              <w:rPr>
                <w:rFonts w:ascii="Calibri" w:eastAsia="Times New Roman" w:hAnsi="Calibri" w:cs="Calibri"/>
                <w:color w:val="BFBFBF"/>
                <w:sz w:val="16"/>
                <w:szCs w:val="16"/>
                <w:lang w:val="en-GB" w:eastAsia="en-GB"/>
              </w:rPr>
              <w:t>9.06E-01</w:t>
            </w:r>
          </w:p>
        </w:tc>
        <w:tc>
          <w:tcPr>
            <w:tcW w:w="84" w:type="pct"/>
            <w:vAlign w:val="center"/>
            <w:hideMark/>
          </w:tcPr>
          <w:p w14:paraId="1EDA79B8" w14:textId="77777777" w:rsidR="007B4BFF" w:rsidRPr="007B4BFF" w:rsidRDefault="007B4BFF" w:rsidP="007B4BFF">
            <w:pPr>
              <w:spacing w:before="0" w:after="0"/>
              <w:rPr>
                <w:rFonts w:ascii="Calibri" w:eastAsia="Times New Roman" w:hAnsi="Calibri" w:cs="Calibri"/>
                <w:sz w:val="16"/>
                <w:szCs w:val="16"/>
                <w:lang w:val="en-GB" w:eastAsia="en-GB"/>
              </w:rPr>
            </w:pPr>
          </w:p>
        </w:tc>
      </w:tr>
      <w:tr w:rsidR="007B4BFF" w:rsidRPr="007B4BFF" w14:paraId="168045F2" w14:textId="77777777" w:rsidTr="007B4BFF">
        <w:trPr>
          <w:trHeight w:val="288"/>
        </w:trPr>
        <w:tc>
          <w:tcPr>
            <w:tcW w:w="618" w:type="pct"/>
            <w:tcBorders>
              <w:top w:val="single" w:sz="4" w:space="0" w:color="auto"/>
              <w:left w:val="single" w:sz="4" w:space="0" w:color="auto"/>
              <w:bottom w:val="single" w:sz="4" w:space="0" w:color="auto"/>
              <w:right w:val="nil"/>
            </w:tcBorders>
            <w:shd w:val="clear" w:color="000000" w:fill="FFFFFF"/>
            <w:noWrap/>
            <w:vAlign w:val="center"/>
            <w:hideMark/>
          </w:tcPr>
          <w:p w14:paraId="438E75D3"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Soltu.DM.03G018250</w:t>
            </w:r>
          </w:p>
        </w:tc>
        <w:tc>
          <w:tcPr>
            <w:tcW w:w="1298" w:type="pct"/>
            <w:tcBorders>
              <w:top w:val="single" w:sz="4" w:space="0" w:color="auto"/>
              <w:left w:val="nil"/>
              <w:bottom w:val="single" w:sz="4" w:space="0" w:color="auto"/>
              <w:right w:val="single" w:sz="4" w:space="0" w:color="auto"/>
            </w:tcBorders>
            <w:shd w:val="clear" w:color="000000" w:fill="FFFFFF"/>
            <w:vAlign w:val="center"/>
            <w:hideMark/>
          </w:tcPr>
          <w:p w14:paraId="4B4B03C2"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detoxifying efflux carrier</w:t>
            </w:r>
          </w:p>
        </w:tc>
        <w:tc>
          <w:tcPr>
            <w:tcW w:w="191" w:type="pct"/>
            <w:tcBorders>
              <w:top w:val="single" w:sz="4" w:space="0" w:color="auto"/>
              <w:left w:val="nil"/>
              <w:bottom w:val="nil"/>
              <w:right w:val="nil"/>
            </w:tcBorders>
            <w:shd w:val="clear" w:color="000000" w:fill="FFFFFF"/>
            <w:noWrap/>
            <w:vAlign w:val="center"/>
            <w:hideMark/>
          </w:tcPr>
          <w:p w14:paraId="17DBF6BB"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-2.27</w:t>
            </w:r>
          </w:p>
        </w:tc>
        <w:tc>
          <w:tcPr>
            <w:tcW w:w="274" w:type="pct"/>
            <w:tcBorders>
              <w:top w:val="single" w:sz="4" w:space="0" w:color="auto"/>
              <w:left w:val="nil"/>
              <w:bottom w:val="nil"/>
              <w:right w:val="nil"/>
            </w:tcBorders>
            <w:shd w:val="clear" w:color="000000" w:fill="FFFFFF"/>
            <w:noWrap/>
            <w:vAlign w:val="center"/>
            <w:hideMark/>
          </w:tcPr>
          <w:p w14:paraId="6C9521D2"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4.14E-02</w:t>
            </w:r>
          </w:p>
        </w:tc>
        <w:tc>
          <w:tcPr>
            <w:tcW w:w="191" w:type="pct"/>
            <w:tcBorders>
              <w:top w:val="single" w:sz="4" w:space="0" w:color="auto"/>
              <w:left w:val="nil"/>
              <w:bottom w:val="nil"/>
              <w:right w:val="nil"/>
            </w:tcBorders>
            <w:shd w:val="clear" w:color="000000" w:fill="FFFFFF"/>
            <w:noWrap/>
            <w:vAlign w:val="center"/>
            <w:hideMark/>
          </w:tcPr>
          <w:p w14:paraId="303F76D7"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-2.06</w:t>
            </w:r>
          </w:p>
        </w:tc>
        <w:tc>
          <w:tcPr>
            <w:tcW w:w="273" w:type="pct"/>
            <w:tcBorders>
              <w:top w:val="single" w:sz="4" w:space="0" w:color="auto"/>
              <w:left w:val="nil"/>
              <w:bottom w:val="nil"/>
              <w:right w:val="nil"/>
            </w:tcBorders>
            <w:shd w:val="clear" w:color="000000" w:fill="FFFFFF"/>
            <w:noWrap/>
            <w:vAlign w:val="center"/>
            <w:hideMark/>
          </w:tcPr>
          <w:p w14:paraId="0DBEF232"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1.70E-02</w:t>
            </w:r>
          </w:p>
        </w:tc>
        <w:tc>
          <w:tcPr>
            <w:tcW w:w="202" w:type="pct"/>
            <w:tcBorders>
              <w:top w:val="single" w:sz="4" w:space="0" w:color="auto"/>
              <w:left w:val="nil"/>
              <w:bottom w:val="nil"/>
              <w:right w:val="nil"/>
            </w:tcBorders>
            <w:shd w:val="clear" w:color="000000" w:fill="FFFFFF"/>
            <w:noWrap/>
            <w:vAlign w:val="center"/>
            <w:hideMark/>
          </w:tcPr>
          <w:p w14:paraId="715E24B4"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-0.87</w:t>
            </w:r>
          </w:p>
        </w:tc>
        <w:tc>
          <w:tcPr>
            <w:tcW w:w="273" w:type="pct"/>
            <w:tcBorders>
              <w:top w:val="single" w:sz="4" w:space="0" w:color="auto"/>
              <w:left w:val="nil"/>
              <w:bottom w:val="nil"/>
              <w:right w:val="single" w:sz="4" w:space="0" w:color="auto"/>
            </w:tcBorders>
            <w:shd w:val="clear" w:color="000000" w:fill="FFFFFF"/>
            <w:noWrap/>
            <w:vAlign w:val="center"/>
            <w:hideMark/>
          </w:tcPr>
          <w:p w14:paraId="43B3049A" w14:textId="77777777" w:rsidR="007B4BFF" w:rsidRPr="007B4BFF" w:rsidRDefault="007B4BFF" w:rsidP="007B4BFF">
            <w:pPr>
              <w:spacing w:before="0" w:after="0"/>
              <w:jc w:val="center"/>
              <w:rPr>
                <w:rFonts w:ascii="Calibri" w:eastAsia="Times New Roman" w:hAnsi="Calibri" w:cs="Calibri"/>
                <w:color w:val="BFBFBF"/>
                <w:sz w:val="16"/>
                <w:szCs w:val="16"/>
                <w:lang w:val="en-GB" w:eastAsia="en-GB"/>
              </w:rPr>
            </w:pPr>
            <w:r w:rsidRPr="007B4BFF">
              <w:rPr>
                <w:rFonts w:ascii="Calibri" w:eastAsia="Times New Roman" w:hAnsi="Calibri" w:cs="Calibri"/>
                <w:color w:val="BFBFBF"/>
                <w:sz w:val="16"/>
                <w:szCs w:val="16"/>
                <w:lang w:val="en-GB" w:eastAsia="en-GB"/>
              </w:rPr>
              <w:t>4.13E-01</w:t>
            </w:r>
          </w:p>
        </w:tc>
        <w:tc>
          <w:tcPr>
            <w:tcW w:w="191" w:type="pct"/>
            <w:tcBorders>
              <w:top w:val="single" w:sz="4" w:space="0" w:color="auto"/>
              <w:left w:val="nil"/>
              <w:bottom w:val="nil"/>
              <w:right w:val="nil"/>
            </w:tcBorders>
            <w:shd w:val="clear" w:color="000000" w:fill="FFFFFF"/>
            <w:noWrap/>
            <w:vAlign w:val="center"/>
            <w:hideMark/>
          </w:tcPr>
          <w:p w14:paraId="45C4617C"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-1.29</w:t>
            </w:r>
          </w:p>
        </w:tc>
        <w:tc>
          <w:tcPr>
            <w:tcW w:w="284" w:type="pct"/>
            <w:tcBorders>
              <w:top w:val="single" w:sz="4" w:space="0" w:color="auto"/>
              <w:left w:val="nil"/>
              <w:bottom w:val="nil"/>
              <w:right w:val="nil"/>
            </w:tcBorders>
            <w:shd w:val="clear" w:color="000000" w:fill="FFFFFF"/>
            <w:noWrap/>
            <w:vAlign w:val="center"/>
            <w:hideMark/>
          </w:tcPr>
          <w:p w14:paraId="19DCAE36" w14:textId="77777777" w:rsidR="007B4BFF" w:rsidRPr="007B4BFF" w:rsidRDefault="007B4BFF" w:rsidP="007B4BFF">
            <w:pPr>
              <w:spacing w:before="0" w:after="0"/>
              <w:jc w:val="center"/>
              <w:rPr>
                <w:rFonts w:ascii="Calibri" w:eastAsia="Times New Roman" w:hAnsi="Calibri" w:cs="Calibri"/>
                <w:color w:val="BFBFBF"/>
                <w:sz w:val="16"/>
                <w:szCs w:val="16"/>
                <w:lang w:val="en-GB" w:eastAsia="en-GB"/>
              </w:rPr>
            </w:pPr>
            <w:r w:rsidRPr="007B4BFF">
              <w:rPr>
                <w:rFonts w:ascii="Calibri" w:eastAsia="Times New Roman" w:hAnsi="Calibri" w:cs="Calibri"/>
                <w:color w:val="BFBFBF"/>
                <w:sz w:val="16"/>
                <w:szCs w:val="16"/>
                <w:lang w:val="en-GB" w:eastAsia="en-GB"/>
              </w:rPr>
              <w:t>1.00E+00</w:t>
            </w:r>
          </w:p>
        </w:tc>
        <w:tc>
          <w:tcPr>
            <w:tcW w:w="191" w:type="pct"/>
            <w:tcBorders>
              <w:top w:val="single" w:sz="4" w:space="0" w:color="auto"/>
              <w:left w:val="nil"/>
              <w:bottom w:val="nil"/>
              <w:right w:val="nil"/>
            </w:tcBorders>
            <w:shd w:val="clear" w:color="000000" w:fill="FFFFFF"/>
            <w:noWrap/>
            <w:vAlign w:val="center"/>
            <w:hideMark/>
          </w:tcPr>
          <w:p w14:paraId="42141121"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-1.36</w:t>
            </w:r>
          </w:p>
        </w:tc>
        <w:tc>
          <w:tcPr>
            <w:tcW w:w="273" w:type="pct"/>
            <w:tcBorders>
              <w:top w:val="single" w:sz="4" w:space="0" w:color="auto"/>
              <w:left w:val="nil"/>
              <w:bottom w:val="nil"/>
              <w:right w:val="nil"/>
            </w:tcBorders>
            <w:shd w:val="clear" w:color="000000" w:fill="FFFFFF"/>
            <w:noWrap/>
            <w:vAlign w:val="center"/>
            <w:hideMark/>
          </w:tcPr>
          <w:p w14:paraId="16E1EBB8" w14:textId="77777777" w:rsidR="007B4BFF" w:rsidRPr="007B4BFF" w:rsidRDefault="007B4BFF" w:rsidP="007B4BFF">
            <w:pPr>
              <w:spacing w:before="0" w:after="0"/>
              <w:jc w:val="center"/>
              <w:rPr>
                <w:rFonts w:ascii="Calibri" w:eastAsia="Times New Roman" w:hAnsi="Calibri" w:cs="Calibri"/>
                <w:color w:val="BFBFBF"/>
                <w:sz w:val="16"/>
                <w:szCs w:val="16"/>
                <w:lang w:val="en-GB" w:eastAsia="en-GB"/>
              </w:rPr>
            </w:pPr>
            <w:r w:rsidRPr="007B4BFF">
              <w:rPr>
                <w:rFonts w:ascii="Calibri" w:eastAsia="Times New Roman" w:hAnsi="Calibri" w:cs="Calibri"/>
                <w:color w:val="BFBFBF"/>
                <w:sz w:val="16"/>
                <w:szCs w:val="16"/>
                <w:lang w:val="en-GB" w:eastAsia="en-GB"/>
              </w:rPr>
              <w:t>2.06E-01</w:t>
            </w:r>
          </w:p>
        </w:tc>
        <w:tc>
          <w:tcPr>
            <w:tcW w:w="191" w:type="pct"/>
            <w:tcBorders>
              <w:top w:val="single" w:sz="4" w:space="0" w:color="auto"/>
              <w:left w:val="nil"/>
              <w:bottom w:val="nil"/>
              <w:right w:val="nil"/>
            </w:tcBorders>
            <w:shd w:val="clear" w:color="000000" w:fill="FFFFFF"/>
            <w:noWrap/>
            <w:vAlign w:val="center"/>
            <w:hideMark/>
          </w:tcPr>
          <w:p w14:paraId="741CA551"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-1.55</w:t>
            </w:r>
          </w:p>
        </w:tc>
        <w:tc>
          <w:tcPr>
            <w:tcW w:w="467" w:type="pct"/>
            <w:tcBorders>
              <w:top w:val="single" w:sz="4" w:space="0" w:color="auto"/>
              <w:left w:val="nil"/>
              <w:bottom w:val="nil"/>
              <w:right w:val="single" w:sz="4" w:space="0" w:color="auto"/>
            </w:tcBorders>
            <w:shd w:val="clear" w:color="000000" w:fill="FFFFFF"/>
            <w:noWrap/>
            <w:vAlign w:val="center"/>
            <w:hideMark/>
          </w:tcPr>
          <w:p w14:paraId="09FF0C77" w14:textId="77777777" w:rsidR="007B4BFF" w:rsidRPr="007B4BFF" w:rsidRDefault="007B4BFF" w:rsidP="007B4BFF">
            <w:pPr>
              <w:spacing w:before="0" w:after="0"/>
              <w:jc w:val="center"/>
              <w:rPr>
                <w:rFonts w:ascii="Calibri" w:eastAsia="Times New Roman" w:hAnsi="Calibri" w:cs="Calibri"/>
                <w:color w:val="BFBFBF"/>
                <w:sz w:val="16"/>
                <w:szCs w:val="16"/>
                <w:lang w:val="en-GB" w:eastAsia="en-GB"/>
              </w:rPr>
            </w:pPr>
            <w:r w:rsidRPr="007B4BFF">
              <w:rPr>
                <w:rFonts w:ascii="Calibri" w:eastAsia="Times New Roman" w:hAnsi="Calibri" w:cs="Calibri"/>
                <w:color w:val="BFBFBF"/>
                <w:sz w:val="16"/>
                <w:szCs w:val="16"/>
                <w:lang w:val="en-GB" w:eastAsia="en-GB"/>
              </w:rPr>
              <w:t>6.52E-02</w:t>
            </w:r>
          </w:p>
        </w:tc>
        <w:tc>
          <w:tcPr>
            <w:tcW w:w="84" w:type="pct"/>
            <w:vAlign w:val="center"/>
            <w:hideMark/>
          </w:tcPr>
          <w:p w14:paraId="188DE469" w14:textId="77777777" w:rsidR="007B4BFF" w:rsidRPr="007B4BFF" w:rsidRDefault="007B4BFF" w:rsidP="007B4BFF">
            <w:pPr>
              <w:spacing w:before="0" w:after="0"/>
              <w:rPr>
                <w:rFonts w:ascii="Calibri" w:eastAsia="Times New Roman" w:hAnsi="Calibri" w:cs="Calibri"/>
                <w:sz w:val="16"/>
                <w:szCs w:val="16"/>
                <w:lang w:val="en-GB" w:eastAsia="en-GB"/>
              </w:rPr>
            </w:pPr>
          </w:p>
        </w:tc>
      </w:tr>
      <w:tr w:rsidR="007B4BFF" w:rsidRPr="007B4BFF" w14:paraId="47C78B57" w14:textId="77777777" w:rsidTr="007B4BFF">
        <w:trPr>
          <w:trHeight w:val="288"/>
        </w:trPr>
        <w:tc>
          <w:tcPr>
            <w:tcW w:w="618" w:type="pct"/>
            <w:tcBorders>
              <w:top w:val="nil"/>
              <w:left w:val="single" w:sz="4" w:space="0" w:color="auto"/>
              <w:bottom w:val="nil"/>
              <w:right w:val="nil"/>
            </w:tcBorders>
            <w:shd w:val="clear" w:color="000000" w:fill="FFFFFF"/>
            <w:noWrap/>
            <w:vAlign w:val="center"/>
            <w:hideMark/>
          </w:tcPr>
          <w:p w14:paraId="5208186C"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Soltu.DM.07G026560</w:t>
            </w:r>
          </w:p>
        </w:tc>
        <w:tc>
          <w:tcPr>
            <w:tcW w:w="1298" w:type="pct"/>
            <w:tcBorders>
              <w:top w:val="nil"/>
              <w:left w:val="nil"/>
              <w:bottom w:val="nil"/>
              <w:right w:val="single" w:sz="4" w:space="0" w:color="auto"/>
            </w:tcBorders>
            <w:shd w:val="clear" w:color="000000" w:fill="FFFFFF"/>
            <w:vAlign w:val="center"/>
            <w:hideMark/>
          </w:tcPr>
          <w:p w14:paraId="1B9DDA54"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glycosyl hydrolase 9B8</w:t>
            </w:r>
          </w:p>
        </w:tc>
        <w:tc>
          <w:tcPr>
            <w:tcW w:w="191" w:type="pct"/>
            <w:tcBorders>
              <w:top w:val="single" w:sz="4" w:space="0" w:color="auto"/>
              <w:left w:val="nil"/>
              <w:bottom w:val="nil"/>
              <w:right w:val="nil"/>
            </w:tcBorders>
            <w:shd w:val="clear" w:color="000000" w:fill="FFFFFF"/>
            <w:noWrap/>
            <w:vAlign w:val="center"/>
            <w:hideMark/>
          </w:tcPr>
          <w:p w14:paraId="11CD7BFF"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-2.05</w:t>
            </w:r>
          </w:p>
        </w:tc>
        <w:tc>
          <w:tcPr>
            <w:tcW w:w="274" w:type="pct"/>
            <w:tcBorders>
              <w:top w:val="single" w:sz="4" w:space="0" w:color="auto"/>
              <w:left w:val="nil"/>
              <w:bottom w:val="nil"/>
              <w:right w:val="nil"/>
            </w:tcBorders>
            <w:shd w:val="clear" w:color="000000" w:fill="FFFFFF"/>
            <w:noWrap/>
            <w:vAlign w:val="center"/>
            <w:hideMark/>
          </w:tcPr>
          <w:p w14:paraId="131A90F3"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1.21E-04</w:t>
            </w:r>
          </w:p>
        </w:tc>
        <w:tc>
          <w:tcPr>
            <w:tcW w:w="191" w:type="pct"/>
            <w:tcBorders>
              <w:top w:val="single" w:sz="4" w:space="0" w:color="auto"/>
              <w:left w:val="nil"/>
              <w:bottom w:val="nil"/>
              <w:right w:val="nil"/>
            </w:tcBorders>
            <w:shd w:val="clear" w:color="000000" w:fill="FFFFFF"/>
            <w:noWrap/>
            <w:vAlign w:val="center"/>
            <w:hideMark/>
          </w:tcPr>
          <w:p w14:paraId="7D376D4D"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-3.98</w:t>
            </w:r>
          </w:p>
        </w:tc>
        <w:tc>
          <w:tcPr>
            <w:tcW w:w="273" w:type="pct"/>
            <w:tcBorders>
              <w:top w:val="single" w:sz="4" w:space="0" w:color="auto"/>
              <w:left w:val="nil"/>
              <w:bottom w:val="nil"/>
              <w:right w:val="nil"/>
            </w:tcBorders>
            <w:shd w:val="clear" w:color="000000" w:fill="FFFFFF"/>
            <w:noWrap/>
            <w:vAlign w:val="center"/>
            <w:hideMark/>
          </w:tcPr>
          <w:p w14:paraId="5269178F"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1.52E-16</w:t>
            </w:r>
          </w:p>
        </w:tc>
        <w:tc>
          <w:tcPr>
            <w:tcW w:w="202" w:type="pct"/>
            <w:tcBorders>
              <w:top w:val="single" w:sz="4" w:space="0" w:color="auto"/>
              <w:left w:val="nil"/>
              <w:bottom w:val="nil"/>
              <w:right w:val="nil"/>
            </w:tcBorders>
            <w:shd w:val="clear" w:color="000000" w:fill="FFFFFF"/>
            <w:noWrap/>
            <w:vAlign w:val="center"/>
            <w:hideMark/>
          </w:tcPr>
          <w:p w14:paraId="24B9BB11"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-4.12</w:t>
            </w:r>
          </w:p>
        </w:tc>
        <w:tc>
          <w:tcPr>
            <w:tcW w:w="273" w:type="pct"/>
            <w:tcBorders>
              <w:top w:val="single" w:sz="4" w:space="0" w:color="auto"/>
              <w:left w:val="nil"/>
              <w:bottom w:val="nil"/>
              <w:right w:val="single" w:sz="4" w:space="0" w:color="auto"/>
            </w:tcBorders>
            <w:shd w:val="clear" w:color="000000" w:fill="FFFFFF"/>
            <w:noWrap/>
            <w:vAlign w:val="center"/>
            <w:hideMark/>
          </w:tcPr>
          <w:p w14:paraId="044A4728"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1.58E-14</w:t>
            </w:r>
          </w:p>
        </w:tc>
        <w:tc>
          <w:tcPr>
            <w:tcW w:w="191" w:type="pct"/>
            <w:tcBorders>
              <w:top w:val="single" w:sz="4" w:space="0" w:color="auto"/>
              <w:left w:val="nil"/>
              <w:bottom w:val="nil"/>
              <w:right w:val="nil"/>
            </w:tcBorders>
            <w:shd w:val="clear" w:color="000000" w:fill="FFFFFF"/>
            <w:noWrap/>
            <w:vAlign w:val="center"/>
            <w:hideMark/>
          </w:tcPr>
          <w:p w14:paraId="3098840D"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-1.18</w:t>
            </w:r>
          </w:p>
        </w:tc>
        <w:tc>
          <w:tcPr>
            <w:tcW w:w="284" w:type="pct"/>
            <w:tcBorders>
              <w:top w:val="single" w:sz="4" w:space="0" w:color="auto"/>
              <w:left w:val="nil"/>
              <w:bottom w:val="nil"/>
              <w:right w:val="nil"/>
            </w:tcBorders>
            <w:shd w:val="clear" w:color="000000" w:fill="FFFFFF"/>
            <w:noWrap/>
            <w:vAlign w:val="center"/>
            <w:hideMark/>
          </w:tcPr>
          <w:p w14:paraId="660EBB3D" w14:textId="77777777" w:rsidR="007B4BFF" w:rsidRPr="007B4BFF" w:rsidRDefault="007B4BFF" w:rsidP="007B4BFF">
            <w:pPr>
              <w:spacing w:before="0" w:after="0"/>
              <w:jc w:val="center"/>
              <w:rPr>
                <w:rFonts w:ascii="Calibri" w:eastAsia="Times New Roman" w:hAnsi="Calibri" w:cs="Calibri"/>
                <w:color w:val="BFBFBF"/>
                <w:sz w:val="16"/>
                <w:szCs w:val="16"/>
                <w:lang w:val="en-GB" w:eastAsia="en-GB"/>
              </w:rPr>
            </w:pPr>
            <w:r w:rsidRPr="007B4BFF">
              <w:rPr>
                <w:rFonts w:ascii="Calibri" w:eastAsia="Times New Roman" w:hAnsi="Calibri" w:cs="Calibri"/>
                <w:color w:val="BFBFBF"/>
                <w:sz w:val="16"/>
                <w:szCs w:val="16"/>
                <w:lang w:val="en-GB" w:eastAsia="en-GB"/>
              </w:rPr>
              <w:t>5.17E-01</w:t>
            </w:r>
          </w:p>
        </w:tc>
        <w:tc>
          <w:tcPr>
            <w:tcW w:w="191" w:type="pct"/>
            <w:tcBorders>
              <w:top w:val="single" w:sz="4" w:space="0" w:color="auto"/>
              <w:left w:val="nil"/>
              <w:bottom w:val="nil"/>
              <w:right w:val="nil"/>
            </w:tcBorders>
            <w:shd w:val="clear" w:color="000000" w:fill="FFFFFF"/>
            <w:noWrap/>
            <w:vAlign w:val="center"/>
            <w:hideMark/>
          </w:tcPr>
          <w:p w14:paraId="5E320F2A"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-2.86</w:t>
            </w:r>
          </w:p>
        </w:tc>
        <w:tc>
          <w:tcPr>
            <w:tcW w:w="273" w:type="pct"/>
            <w:tcBorders>
              <w:top w:val="single" w:sz="4" w:space="0" w:color="auto"/>
              <w:left w:val="nil"/>
              <w:bottom w:val="nil"/>
              <w:right w:val="nil"/>
            </w:tcBorders>
            <w:shd w:val="clear" w:color="000000" w:fill="FFFFFF"/>
            <w:noWrap/>
            <w:vAlign w:val="center"/>
            <w:hideMark/>
          </w:tcPr>
          <w:p w14:paraId="417CAFB3"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1.97E-05</w:t>
            </w:r>
          </w:p>
        </w:tc>
        <w:tc>
          <w:tcPr>
            <w:tcW w:w="191" w:type="pct"/>
            <w:tcBorders>
              <w:top w:val="single" w:sz="4" w:space="0" w:color="auto"/>
              <w:left w:val="nil"/>
              <w:bottom w:val="nil"/>
              <w:right w:val="nil"/>
            </w:tcBorders>
            <w:shd w:val="clear" w:color="000000" w:fill="FFFFFF"/>
            <w:noWrap/>
            <w:vAlign w:val="center"/>
            <w:hideMark/>
          </w:tcPr>
          <w:p w14:paraId="676D4004"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-3.10</w:t>
            </w:r>
          </w:p>
        </w:tc>
        <w:tc>
          <w:tcPr>
            <w:tcW w:w="467" w:type="pct"/>
            <w:tcBorders>
              <w:top w:val="single" w:sz="4" w:space="0" w:color="auto"/>
              <w:left w:val="nil"/>
              <w:bottom w:val="nil"/>
              <w:right w:val="single" w:sz="4" w:space="0" w:color="auto"/>
            </w:tcBorders>
            <w:shd w:val="clear" w:color="000000" w:fill="FFFFFF"/>
            <w:noWrap/>
            <w:vAlign w:val="center"/>
            <w:hideMark/>
          </w:tcPr>
          <w:p w14:paraId="653DB90F"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3.44E-08</w:t>
            </w:r>
          </w:p>
        </w:tc>
        <w:tc>
          <w:tcPr>
            <w:tcW w:w="84" w:type="pct"/>
            <w:vAlign w:val="center"/>
            <w:hideMark/>
          </w:tcPr>
          <w:p w14:paraId="0BF16BF7" w14:textId="77777777" w:rsidR="007B4BFF" w:rsidRPr="007B4BFF" w:rsidRDefault="007B4BFF" w:rsidP="007B4BFF">
            <w:pPr>
              <w:spacing w:before="0" w:after="0"/>
              <w:rPr>
                <w:rFonts w:ascii="Calibri" w:eastAsia="Times New Roman" w:hAnsi="Calibri" w:cs="Calibri"/>
                <w:sz w:val="16"/>
                <w:szCs w:val="16"/>
                <w:lang w:val="en-GB" w:eastAsia="en-GB"/>
              </w:rPr>
            </w:pPr>
          </w:p>
        </w:tc>
      </w:tr>
      <w:tr w:rsidR="007B4BFF" w:rsidRPr="007B4BFF" w14:paraId="408798E8" w14:textId="77777777" w:rsidTr="007B4BFF">
        <w:trPr>
          <w:trHeight w:val="288"/>
        </w:trPr>
        <w:tc>
          <w:tcPr>
            <w:tcW w:w="618" w:type="pct"/>
            <w:tcBorders>
              <w:top w:val="single" w:sz="4" w:space="0" w:color="auto"/>
              <w:left w:val="single" w:sz="4" w:space="0" w:color="auto"/>
              <w:bottom w:val="single" w:sz="4" w:space="0" w:color="auto"/>
              <w:right w:val="nil"/>
            </w:tcBorders>
            <w:shd w:val="clear" w:color="000000" w:fill="FFFFFF"/>
            <w:noWrap/>
            <w:vAlign w:val="center"/>
            <w:hideMark/>
          </w:tcPr>
          <w:p w14:paraId="4D3973AD"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Soltu.DM.12G027980</w:t>
            </w:r>
          </w:p>
        </w:tc>
        <w:tc>
          <w:tcPr>
            <w:tcW w:w="1298" w:type="pct"/>
            <w:tcBorders>
              <w:top w:val="single" w:sz="4" w:space="0" w:color="auto"/>
              <w:left w:val="nil"/>
              <w:bottom w:val="single" w:sz="4" w:space="0" w:color="auto"/>
              <w:right w:val="single" w:sz="4" w:space="0" w:color="auto"/>
            </w:tcBorders>
            <w:shd w:val="clear" w:color="000000" w:fill="FFFFFF"/>
            <w:vAlign w:val="center"/>
            <w:hideMark/>
          </w:tcPr>
          <w:p w14:paraId="3017A358"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O-acyltransferase (WSD1-like) family protein</w:t>
            </w:r>
          </w:p>
        </w:tc>
        <w:tc>
          <w:tcPr>
            <w:tcW w:w="191" w:type="pct"/>
            <w:tcBorders>
              <w:top w:val="single" w:sz="4" w:space="0" w:color="auto"/>
              <w:left w:val="nil"/>
              <w:bottom w:val="single" w:sz="4" w:space="0" w:color="auto"/>
              <w:right w:val="nil"/>
            </w:tcBorders>
            <w:shd w:val="clear" w:color="000000" w:fill="FFFFFF"/>
            <w:noWrap/>
            <w:vAlign w:val="center"/>
            <w:hideMark/>
          </w:tcPr>
          <w:p w14:paraId="15E2253D"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-2.00</w:t>
            </w:r>
          </w:p>
        </w:tc>
        <w:tc>
          <w:tcPr>
            <w:tcW w:w="274" w:type="pct"/>
            <w:tcBorders>
              <w:top w:val="single" w:sz="4" w:space="0" w:color="auto"/>
              <w:left w:val="nil"/>
              <w:bottom w:val="single" w:sz="4" w:space="0" w:color="auto"/>
              <w:right w:val="nil"/>
            </w:tcBorders>
            <w:shd w:val="clear" w:color="000000" w:fill="FFFFFF"/>
            <w:noWrap/>
            <w:vAlign w:val="center"/>
            <w:hideMark/>
          </w:tcPr>
          <w:p w14:paraId="1FBB4677"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2.79E-02</w:t>
            </w:r>
          </w:p>
        </w:tc>
        <w:tc>
          <w:tcPr>
            <w:tcW w:w="191" w:type="pct"/>
            <w:tcBorders>
              <w:top w:val="single" w:sz="4" w:space="0" w:color="auto"/>
              <w:left w:val="nil"/>
              <w:bottom w:val="single" w:sz="4" w:space="0" w:color="auto"/>
              <w:right w:val="nil"/>
            </w:tcBorders>
            <w:shd w:val="clear" w:color="000000" w:fill="FFFFFF"/>
            <w:noWrap/>
            <w:vAlign w:val="center"/>
            <w:hideMark/>
          </w:tcPr>
          <w:p w14:paraId="6E8B0AA2"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-1.43</w:t>
            </w:r>
          </w:p>
        </w:tc>
        <w:tc>
          <w:tcPr>
            <w:tcW w:w="273" w:type="pct"/>
            <w:tcBorders>
              <w:top w:val="single" w:sz="4" w:space="0" w:color="auto"/>
              <w:left w:val="nil"/>
              <w:bottom w:val="single" w:sz="4" w:space="0" w:color="auto"/>
              <w:right w:val="nil"/>
            </w:tcBorders>
            <w:shd w:val="clear" w:color="000000" w:fill="FFFFFF"/>
            <w:noWrap/>
            <w:vAlign w:val="center"/>
            <w:hideMark/>
          </w:tcPr>
          <w:p w14:paraId="6723ED06" w14:textId="77777777" w:rsidR="007B4BFF" w:rsidRPr="007B4BFF" w:rsidRDefault="007B4BFF" w:rsidP="007B4BFF">
            <w:pPr>
              <w:spacing w:before="0" w:after="0"/>
              <w:jc w:val="center"/>
              <w:rPr>
                <w:rFonts w:ascii="Calibri" w:eastAsia="Times New Roman" w:hAnsi="Calibri" w:cs="Calibri"/>
                <w:color w:val="BFBFBF"/>
                <w:sz w:val="16"/>
                <w:szCs w:val="16"/>
                <w:lang w:val="en-GB" w:eastAsia="en-GB"/>
              </w:rPr>
            </w:pPr>
            <w:r w:rsidRPr="007B4BFF">
              <w:rPr>
                <w:rFonts w:ascii="Calibri" w:eastAsia="Times New Roman" w:hAnsi="Calibri" w:cs="Calibri"/>
                <w:color w:val="BFBFBF"/>
                <w:sz w:val="16"/>
                <w:szCs w:val="16"/>
                <w:lang w:val="en-GB" w:eastAsia="en-GB"/>
              </w:rPr>
              <w:t>5.44E-02</w:t>
            </w:r>
          </w:p>
        </w:tc>
        <w:tc>
          <w:tcPr>
            <w:tcW w:w="202" w:type="pct"/>
            <w:tcBorders>
              <w:top w:val="single" w:sz="4" w:space="0" w:color="auto"/>
              <w:left w:val="nil"/>
              <w:bottom w:val="single" w:sz="4" w:space="0" w:color="auto"/>
              <w:right w:val="nil"/>
            </w:tcBorders>
            <w:shd w:val="clear" w:color="000000" w:fill="FFFFFF"/>
            <w:noWrap/>
            <w:vAlign w:val="center"/>
            <w:hideMark/>
          </w:tcPr>
          <w:p w14:paraId="6848E8E7"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-1.34</w:t>
            </w:r>
          </w:p>
        </w:tc>
        <w:tc>
          <w:tcPr>
            <w:tcW w:w="273" w:type="pct"/>
            <w:tcBorders>
              <w:top w:val="single" w:sz="4" w:space="0" w:color="auto"/>
              <w:left w:val="nil"/>
              <w:bottom w:val="single" w:sz="4" w:space="0" w:color="auto"/>
              <w:right w:val="single" w:sz="4" w:space="0" w:color="auto"/>
            </w:tcBorders>
            <w:shd w:val="clear" w:color="000000" w:fill="FFFFFF"/>
            <w:noWrap/>
            <w:vAlign w:val="center"/>
            <w:hideMark/>
          </w:tcPr>
          <w:p w14:paraId="501BCB12" w14:textId="77777777" w:rsidR="007B4BFF" w:rsidRPr="007B4BFF" w:rsidRDefault="007B4BFF" w:rsidP="007B4BFF">
            <w:pPr>
              <w:spacing w:before="0" w:after="0"/>
              <w:jc w:val="center"/>
              <w:rPr>
                <w:rFonts w:ascii="Calibri" w:eastAsia="Times New Roman" w:hAnsi="Calibri" w:cs="Calibri"/>
                <w:color w:val="BFBFBF"/>
                <w:sz w:val="16"/>
                <w:szCs w:val="16"/>
                <w:lang w:val="en-GB" w:eastAsia="en-GB"/>
              </w:rPr>
            </w:pPr>
            <w:r w:rsidRPr="007B4BFF">
              <w:rPr>
                <w:rFonts w:ascii="Calibri" w:eastAsia="Times New Roman" w:hAnsi="Calibri" w:cs="Calibri"/>
                <w:color w:val="BFBFBF"/>
                <w:sz w:val="16"/>
                <w:szCs w:val="16"/>
                <w:lang w:val="en-GB" w:eastAsia="en-GB"/>
              </w:rPr>
              <w:t>1.07E-01</w:t>
            </w:r>
          </w:p>
        </w:tc>
        <w:tc>
          <w:tcPr>
            <w:tcW w:w="191" w:type="pct"/>
            <w:tcBorders>
              <w:top w:val="single" w:sz="4" w:space="0" w:color="auto"/>
              <w:left w:val="nil"/>
              <w:bottom w:val="single" w:sz="4" w:space="0" w:color="auto"/>
              <w:right w:val="nil"/>
            </w:tcBorders>
            <w:shd w:val="clear" w:color="000000" w:fill="FFFFFF"/>
            <w:noWrap/>
            <w:vAlign w:val="center"/>
            <w:hideMark/>
          </w:tcPr>
          <w:p w14:paraId="554A539F"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-0.63</w:t>
            </w:r>
          </w:p>
        </w:tc>
        <w:tc>
          <w:tcPr>
            <w:tcW w:w="284" w:type="pct"/>
            <w:tcBorders>
              <w:top w:val="single" w:sz="4" w:space="0" w:color="auto"/>
              <w:left w:val="nil"/>
              <w:bottom w:val="single" w:sz="4" w:space="0" w:color="auto"/>
              <w:right w:val="nil"/>
            </w:tcBorders>
            <w:shd w:val="clear" w:color="000000" w:fill="FFFFFF"/>
            <w:noWrap/>
            <w:vAlign w:val="center"/>
            <w:hideMark/>
          </w:tcPr>
          <w:p w14:paraId="1F76CBB0" w14:textId="77777777" w:rsidR="007B4BFF" w:rsidRPr="007B4BFF" w:rsidRDefault="007B4BFF" w:rsidP="007B4BFF">
            <w:pPr>
              <w:spacing w:before="0" w:after="0"/>
              <w:jc w:val="center"/>
              <w:rPr>
                <w:rFonts w:ascii="Calibri" w:eastAsia="Times New Roman" w:hAnsi="Calibri" w:cs="Calibri"/>
                <w:color w:val="BFBFBF"/>
                <w:sz w:val="16"/>
                <w:szCs w:val="16"/>
                <w:lang w:val="en-GB" w:eastAsia="en-GB"/>
              </w:rPr>
            </w:pPr>
            <w:r w:rsidRPr="007B4BFF">
              <w:rPr>
                <w:rFonts w:ascii="Calibri" w:eastAsia="Times New Roman" w:hAnsi="Calibri" w:cs="Calibri"/>
                <w:color w:val="BFBFBF"/>
                <w:sz w:val="16"/>
                <w:szCs w:val="16"/>
                <w:lang w:val="en-GB" w:eastAsia="en-GB"/>
              </w:rPr>
              <w:t>1.00E+00</w:t>
            </w:r>
          </w:p>
        </w:tc>
        <w:tc>
          <w:tcPr>
            <w:tcW w:w="191" w:type="pct"/>
            <w:tcBorders>
              <w:top w:val="single" w:sz="4" w:space="0" w:color="auto"/>
              <w:left w:val="nil"/>
              <w:bottom w:val="single" w:sz="4" w:space="0" w:color="auto"/>
              <w:right w:val="nil"/>
            </w:tcBorders>
            <w:shd w:val="clear" w:color="000000" w:fill="FFFFFF"/>
            <w:noWrap/>
            <w:vAlign w:val="center"/>
            <w:hideMark/>
          </w:tcPr>
          <w:p w14:paraId="2B70D902"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-1.42</w:t>
            </w:r>
          </w:p>
        </w:tc>
        <w:tc>
          <w:tcPr>
            <w:tcW w:w="273" w:type="pct"/>
            <w:tcBorders>
              <w:top w:val="single" w:sz="4" w:space="0" w:color="auto"/>
              <w:left w:val="nil"/>
              <w:bottom w:val="single" w:sz="4" w:space="0" w:color="auto"/>
              <w:right w:val="nil"/>
            </w:tcBorders>
            <w:shd w:val="clear" w:color="000000" w:fill="FFFFFF"/>
            <w:noWrap/>
            <w:vAlign w:val="center"/>
            <w:hideMark/>
          </w:tcPr>
          <w:p w14:paraId="2341F2CD" w14:textId="77777777" w:rsidR="007B4BFF" w:rsidRPr="007B4BFF" w:rsidRDefault="007B4BFF" w:rsidP="007B4BFF">
            <w:pPr>
              <w:spacing w:before="0" w:after="0"/>
              <w:jc w:val="center"/>
              <w:rPr>
                <w:rFonts w:ascii="Calibri" w:eastAsia="Times New Roman" w:hAnsi="Calibri" w:cs="Calibri"/>
                <w:color w:val="BFBFBF"/>
                <w:sz w:val="16"/>
                <w:szCs w:val="16"/>
                <w:lang w:val="en-GB" w:eastAsia="en-GB"/>
              </w:rPr>
            </w:pPr>
            <w:r w:rsidRPr="007B4BFF">
              <w:rPr>
                <w:rFonts w:ascii="Calibri" w:eastAsia="Times New Roman" w:hAnsi="Calibri" w:cs="Calibri"/>
                <w:color w:val="BFBFBF"/>
                <w:sz w:val="16"/>
                <w:szCs w:val="16"/>
                <w:lang w:val="en-GB" w:eastAsia="en-GB"/>
              </w:rPr>
              <w:t>1.05E-01</w:t>
            </w:r>
          </w:p>
        </w:tc>
        <w:tc>
          <w:tcPr>
            <w:tcW w:w="191" w:type="pct"/>
            <w:tcBorders>
              <w:top w:val="single" w:sz="4" w:space="0" w:color="auto"/>
              <w:left w:val="nil"/>
              <w:bottom w:val="single" w:sz="4" w:space="0" w:color="auto"/>
              <w:right w:val="nil"/>
            </w:tcBorders>
            <w:shd w:val="clear" w:color="000000" w:fill="FFFFFF"/>
            <w:noWrap/>
            <w:vAlign w:val="center"/>
            <w:hideMark/>
          </w:tcPr>
          <w:p w14:paraId="340C6A7B"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-1.49</w:t>
            </w:r>
          </w:p>
        </w:tc>
        <w:tc>
          <w:tcPr>
            <w:tcW w:w="467" w:type="pct"/>
            <w:tcBorders>
              <w:top w:val="single" w:sz="4" w:space="0" w:color="auto"/>
              <w:left w:val="nil"/>
              <w:bottom w:val="single" w:sz="4" w:space="0" w:color="auto"/>
              <w:right w:val="single" w:sz="4" w:space="0" w:color="auto"/>
            </w:tcBorders>
            <w:shd w:val="clear" w:color="000000" w:fill="FFFFFF"/>
            <w:noWrap/>
            <w:vAlign w:val="center"/>
            <w:hideMark/>
          </w:tcPr>
          <w:p w14:paraId="5B5DB983"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3.37E-02</w:t>
            </w:r>
          </w:p>
        </w:tc>
        <w:tc>
          <w:tcPr>
            <w:tcW w:w="84" w:type="pct"/>
            <w:vAlign w:val="center"/>
            <w:hideMark/>
          </w:tcPr>
          <w:p w14:paraId="35A2C5B6" w14:textId="77777777" w:rsidR="007B4BFF" w:rsidRPr="007B4BFF" w:rsidRDefault="007B4BFF" w:rsidP="007B4BFF">
            <w:pPr>
              <w:spacing w:before="0" w:after="0"/>
              <w:rPr>
                <w:rFonts w:ascii="Calibri" w:eastAsia="Times New Roman" w:hAnsi="Calibri" w:cs="Calibri"/>
                <w:sz w:val="16"/>
                <w:szCs w:val="16"/>
                <w:lang w:val="en-GB" w:eastAsia="en-GB"/>
              </w:rPr>
            </w:pPr>
          </w:p>
        </w:tc>
      </w:tr>
      <w:tr w:rsidR="007B4BFF" w:rsidRPr="007B4BFF" w14:paraId="5431EB21" w14:textId="77777777" w:rsidTr="007B4BFF">
        <w:trPr>
          <w:trHeight w:val="288"/>
        </w:trPr>
        <w:tc>
          <w:tcPr>
            <w:tcW w:w="618" w:type="pct"/>
            <w:tcBorders>
              <w:top w:val="nil"/>
              <w:left w:val="single" w:sz="4" w:space="0" w:color="auto"/>
              <w:bottom w:val="nil"/>
              <w:right w:val="nil"/>
            </w:tcBorders>
            <w:shd w:val="clear" w:color="000000" w:fill="FFFFFF"/>
            <w:noWrap/>
            <w:vAlign w:val="center"/>
            <w:hideMark/>
          </w:tcPr>
          <w:p w14:paraId="2D01C231"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lastRenderedPageBreak/>
              <w:t>Soltu.DM.10G024900</w:t>
            </w:r>
          </w:p>
        </w:tc>
        <w:tc>
          <w:tcPr>
            <w:tcW w:w="1298" w:type="pct"/>
            <w:tcBorders>
              <w:top w:val="nil"/>
              <w:left w:val="nil"/>
              <w:bottom w:val="nil"/>
              <w:right w:val="single" w:sz="4" w:space="0" w:color="auto"/>
            </w:tcBorders>
            <w:shd w:val="clear" w:color="000000" w:fill="FFFFFF"/>
            <w:vAlign w:val="center"/>
            <w:hideMark/>
          </w:tcPr>
          <w:p w14:paraId="37839756"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growth-regulating factor</w:t>
            </w:r>
          </w:p>
        </w:tc>
        <w:tc>
          <w:tcPr>
            <w:tcW w:w="191" w:type="pct"/>
            <w:tcBorders>
              <w:top w:val="nil"/>
              <w:left w:val="nil"/>
              <w:bottom w:val="nil"/>
              <w:right w:val="nil"/>
            </w:tcBorders>
            <w:shd w:val="clear" w:color="000000" w:fill="FFFFFF"/>
            <w:noWrap/>
            <w:vAlign w:val="center"/>
            <w:hideMark/>
          </w:tcPr>
          <w:p w14:paraId="4E51874C"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-1.99</w:t>
            </w:r>
          </w:p>
        </w:tc>
        <w:tc>
          <w:tcPr>
            <w:tcW w:w="274" w:type="pct"/>
            <w:tcBorders>
              <w:top w:val="nil"/>
              <w:left w:val="nil"/>
              <w:bottom w:val="nil"/>
              <w:right w:val="nil"/>
            </w:tcBorders>
            <w:shd w:val="clear" w:color="000000" w:fill="FFFFFF"/>
            <w:noWrap/>
            <w:vAlign w:val="center"/>
            <w:hideMark/>
          </w:tcPr>
          <w:p w14:paraId="28C04C45"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4.18E-02</w:t>
            </w:r>
          </w:p>
        </w:tc>
        <w:tc>
          <w:tcPr>
            <w:tcW w:w="191" w:type="pct"/>
            <w:tcBorders>
              <w:top w:val="nil"/>
              <w:left w:val="nil"/>
              <w:bottom w:val="nil"/>
              <w:right w:val="nil"/>
            </w:tcBorders>
            <w:shd w:val="clear" w:color="000000" w:fill="FFFFFF"/>
            <w:noWrap/>
            <w:vAlign w:val="center"/>
            <w:hideMark/>
          </w:tcPr>
          <w:p w14:paraId="743ACEDA"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-1.63</w:t>
            </w:r>
          </w:p>
        </w:tc>
        <w:tc>
          <w:tcPr>
            <w:tcW w:w="273" w:type="pct"/>
            <w:tcBorders>
              <w:top w:val="nil"/>
              <w:left w:val="nil"/>
              <w:bottom w:val="nil"/>
              <w:right w:val="nil"/>
            </w:tcBorders>
            <w:shd w:val="clear" w:color="000000" w:fill="FFFFFF"/>
            <w:noWrap/>
            <w:vAlign w:val="center"/>
            <w:hideMark/>
          </w:tcPr>
          <w:p w14:paraId="0F1E6E98"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3.22E-02</w:t>
            </w:r>
          </w:p>
        </w:tc>
        <w:tc>
          <w:tcPr>
            <w:tcW w:w="202" w:type="pct"/>
            <w:tcBorders>
              <w:top w:val="nil"/>
              <w:left w:val="nil"/>
              <w:bottom w:val="nil"/>
              <w:right w:val="nil"/>
            </w:tcBorders>
            <w:shd w:val="clear" w:color="000000" w:fill="FFFFFF"/>
            <w:noWrap/>
            <w:vAlign w:val="center"/>
            <w:hideMark/>
          </w:tcPr>
          <w:p w14:paraId="1D857831"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-1.97</w:t>
            </w:r>
          </w:p>
        </w:tc>
        <w:tc>
          <w:tcPr>
            <w:tcW w:w="273" w:type="pct"/>
            <w:tcBorders>
              <w:top w:val="nil"/>
              <w:left w:val="nil"/>
              <w:bottom w:val="nil"/>
              <w:right w:val="single" w:sz="4" w:space="0" w:color="auto"/>
            </w:tcBorders>
            <w:shd w:val="clear" w:color="000000" w:fill="FFFFFF"/>
            <w:noWrap/>
            <w:vAlign w:val="center"/>
            <w:hideMark/>
          </w:tcPr>
          <w:p w14:paraId="2460A168"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1.60E-02</w:t>
            </w:r>
          </w:p>
        </w:tc>
        <w:tc>
          <w:tcPr>
            <w:tcW w:w="191" w:type="pct"/>
            <w:tcBorders>
              <w:top w:val="nil"/>
              <w:left w:val="nil"/>
              <w:bottom w:val="nil"/>
              <w:right w:val="nil"/>
            </w:tcBorders>
            <w:shd w:val="clear" w:color="000000" w:fill="FFFFFF"/>
            <w:noWrap/>
            <w:vAlign w:val="center"/>
            <w:hideMark/>
          </w:tcPr>
          <w:p w14:paraId="2A1CCFB3"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-0.90</w:t>
            </w:r>
          </w:p>
        </w:tc>
        <w:tc>
          <w:tcPr>
            <w:tcW w:w="284" w:type="pct"/>
            <w:tcBorders>
              <w:top w:val="nil"/>
              <w:left w:val="nil"/>
              <w:bottom w:val="nil"/>
              <w:right w:val="nil"/>
            </w:tcBorders>
            <w:shd w:val="clear" w:color="000000" w:fill="FFFFFF"/>
            <w:noWrap/>
            <w:vAlign w:val="center"/>
            <w:hideMark/>
          </w:tcPr>
          <w:p w14:paraId="2E58D35B" w14:textId="77777777" w:rsidR="007B4BFF" w:rsidRPr="007B4BFF" w:rsidRDefault="007B4BFF" w:rsidP="007B4BFF">
            <w:pPr>
              <w:spacing w:before="0" w:after="0"/>
              <w:jc w:val="center"/>
              <w:rPr>
                <w:rFonts w:ascii="Calibri" w:eastAsia="Times New Roman" w:hAnsi="Calibri" w:cs="Calibri"/>
                <w:color w:val="BFBFBF"/>
                <w:sz w:val="16"/>
                <w:szCs w:val="16"/>
                <w:lang w:val="en-GB" w:eastAsia="en-GB"/>
              </w:rPr>
            </w:pPr>
            <w:r w:rsidRPr="007B4BFF">
              <w:rPr>
                <w:rFonts w:ascii="Calibri" w:eastAsia="Times New Roman" w:hAnsi="Calibri" w:cs="Calibri"/>
                <w:color w:val="BFBFBF"/>
                <w:sz w:val="16"/>
                <w:szCs w:val="16"/>
                <w:lang w:val="en-GB" w:eastAsia="en-GB"/>
              </w:rPr>
              <w:t>1.00E+00</w:t>
            </w:r>
          </w:p>
        </w:tc>
        <w:tc>
          <w:tcPr>
            <w:tcW w:w="191" w:type="pct"/>
            <w:tcBorders>
              <w:top w:val="nil"/>
              <w:left w:val="nil"/>
              <w:bottom w:val="nil"/>
              <w:right w:val="nil"/>
            </w:tcBorders>
            <w:shd w:val="clear" w:color="000000" w:fill="FFFFFF"/>
            <w:noWrap/>
            <w:vAlign w:val="center"/>
            <w:hideMark/>
          </w:tcPr>
          <w:p w14:paraId="20B10EEC"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-0.59</w:t>
            </w:r>
          </w:p>
        </w:tc>
        <w:tc>
          <w:tcPr>
            <w:tcW w:w="273" w:type="pct"/>
            <w:tcBorders>
              <w:top w:val="nil"/>
              <w:left w:val="nil"/>
              <w:bottom w:val="nil"/>
              <w:right w:val="nil"/>
            </w:tcBorders>
            <w:shd w:val="clear" w:color="000000" w:fill="FFFFFF"/>
            <w:noWrap/>
            <w:vAlign w:val="center"/>
            <w:hideMark/>
          </w:tcPr>
          <w:p w14:paraId="43962470" w14:textId="77777777" w:rsidR="007B4BFF" w:rsidRPr="007B4BFF" w:rsidRDefault="007B4BFF" w:rsidP="007B4BFF">
            <w:pPr>
              <w:spacing w:before="0" w:after="0"/>
              <w:jc w:val="center"/>
              <w:rPr>
                <w:rFonts w:ascii="Calibri" w:eastAsia="Times New Roman" w:hAnsi="Calibri" w:cs="Calibri"/>
                <w:color w:val="BFBFBF"/>
                <w:sz w:val="16"/>
                <w:szCs w:val="16"/>
                <w:lang w:val="en-GB" w:eastAsia="en-GB"/>
              </w:rPr>
            </w:pPr>
            <w:r w:rsidRPr="007B4BFF">
              <w:rPr>
                <w:rFonts w:ascii="Calibri" w:eastAsia="Times New Roman" w:hAnsi="Calibri" w:cs="Calibri"/>
                <w:color w:val="BFBFBF"/>
                <w:sz w:val="16"/>
                <w:szCs w:val="16"/>
                <w:lang w:val="en-GB" w:eastAsia="en-GB"/>
              </w:rPr>
              <w:t>6.00E-01</w:t>
            </w:r>
          </w:p>
        </w:tc>
        <w:tc>
          <w:tcPr>
            <w:tcW w:w="191" w:type="pct"/>
            <w:tcBorders>
              <w:top w:val="nil"/>
              <w:left w:val="nil"/>
              <w:bottom w:val="nil"/>
              <w:right w:val="nil"/>
            </w:tcBorders>
            <w:shd w:val="clear" w:color="000000" w:fill="FFFFFF"/>
            <w:noWrap/>
            <w:vAlign w:val="center"/>
            <w:hideMark/>
          </w:tcPr>
          <w:p w14:paraId="7200B912"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-1.34</w:t>
            </w:r>
          </w:p>
        </w:tc>
        <w:tc>
          <w:tcPr>
            <w:tcW w:w="467" w:type="pct"/>
            <w:tcBorders>
              <w:top w:val="nil"/>
              <w:left w:val="nil"/>
              <w:bottom w:val="nil"/>
              <w:right w:val="single" w:sz="4" w:space="0" w:color="auto"/>
            </w:tcBorders>
            <w:shd w:val="clear" w:color="000000" w:fill="FFFFFF"/>
            <w:noWrap/>
            <w:vAlign w:val="center"/>
            <w:hideMark/>
          </w:tcPr>
          <w:p w14:paraId="20C8E652" w14:textId="77777777" w:rsidR="007B4BFF" w:rsidRPr="007B4BFF" w:rsidRDefault="007B4BFF" w:rsidP="007B4BFF">
            <w:pPr>
              <w:spacing w:before="0" w:after="0"/>
              <w:jc w:val="center"/>
              <w:rPr>
                <w:rFonts w:ascii="Calibri" w:eastAsia="Times New Roman" w:hAnsi="Calibri" w:cs="Calibri"/>
                <w:color w:val="BFBFBF"/>
                <w:sz w:val="16"/>
                <w:szCs w:val="16"/>
                <w:lang w:val="en-GB" w:eastAsia="en-GB"/>
              </w:rPr>
            </w:pPr>
            <w:r w:rsidRPr="007B4BFF">
              <w:rPr>
                <w:rFonts w:ascii="Calibri" w:eastAsia="Times New Roman" w:hAnsi="Calibri" w:cs="Calibri"/>
                <w:color w:val="BFBFBF"/>
                <w:sz w:val="16"/>
                <w:szCs w:val="16"/>
                <w:lang w:val="en-GB" w:eastAsia="en-GB"/>
              </w:rPr>
              <w:t>8.94E-02</w:t>
            </w:r>
          </w:p>
        </w:tc>
        <w:tc>
          <w:tcPr>
            <w:tcW w:w="84" w:type="pct"/>
            <w:vAlign w:val="center"/>
            <w:hideMark/>
          </w:tcPr>
          <w:p w14:paraId="56389827" w14:textId="77777777" w:rsidR="007B4BFF" w:rsidRPr="007B4BFF" w:rsidRDefault="007B4BFF" w:rsidP="007B4BFF">
            <w:pPr>
              <w:spacing w:before="0" w:after="0"/>
              <w:rPr>
                <w:rFonts w:ascii="Calibri" w:eastAsia="Times New Roman" w:hAnsi="Calibri" w:cs="Calibri"/>
                <w:sz w:val="16"/>
                <w:szCs w:val="16"/>
                <w:lang w:val="en-GB" w:eastAsia="en-GB"/>
              </w:rPr>
            </w:pPr>
          </w:p>
        </w:tc>
      </w:tr>
      <w:tr w:rsidR="007B4BFF" w:rsidRPr="007B4BFF" w14:paraId="216E75E5" w14:textId="77777777" w:rsidTr="00546461">
        <w:trPr>
          <w:trHeight w:val="288"/>
        </w:trPr>
        <w:tc>
          <w:tcPr>
            <w:tcW w:w="618" w:type="pct"/>
            <w:tcBorders>
              <w:top w:val="single" w:sz="4" w:space="0" w:color="auto"/>
              <w:left w:val="single" w:sz="4" w:space="0" w:color="auto"/>
              <w:bottom w:val="single" w:sz="4" w:space="0" w:color="auto"/>
              <w:right w:val="nil"/>
            </w:tcBorders>
            <w:shd w:val="clear" w:color="000000" w:fill="FFFFFF"/>
            <w:noWrap/>
            <w:vAlign w:val="center"/>
            <w:hideMark/>
          </w:tcPr>
          <w:p w14:paraId="1A163E76"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Soltu.DM.02G025610</w:t>
            </w:r>
          </w:p>
        </w:tc>
        <w:tc>
          <w:tcPr>
            <w:tcW w:w="1298" w:type="pct"/>
            <w:tcBorders>
              <w:top w:val="single" w:sz="4" w:space="0" w:color="auto"/>
              <w:left w:val="nil"/>
              <w:bottom w:val="single" w:sz="4" w:space="0" w:color="auto"/>
              <w:right w:val="single" w:sz="4" w:space="0" w:color="auto"/>
            </w:tcBorders>
            <w:shd w:val="clear" w:color="000000" w:fill="FFFFFF"/>
            <w:vAlign w:val="center"/>
            <w:hideMark/>
          </w:tcPr>
          <w:p w14:paraId="6266F6CD"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conserved hypothetical protein</w:t>
            </w:r>
          </w:p>
        </w:tc>
        <w:tc>
          <w:tcPr>
            <w:tcW w:w="191" w:type="pct"/>
            <w:tcBorders>
              <w:top w:val="single" w:sz="4" w:space="0" w:color="auto"/>
              <w:left w:val="nil"/>
              <w:bottom w:val="single" w:sz="4" w:space="0" w:color="auto"/>
              <w:right w:val="nil"/>
            </w:tcBorders>
            <w:shd w:val="clear" w:color="000000" w:fill="FFFFFF"/>
            <w:noWrap/>
            <w:vAlign w:val="center"/>
            <w:hideMark/>
          </w:tcPr>
          <w:p w14:paraId="231710AF"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-1.96</w:t>
            </w:r>
          </w:p>
        </w:tc>
        <w:tc>
          <w:tcPr>
            <w:tcW w:w="274" w:type="pct"/>
            <w:tcBorders>
              <w:top w:val="single" w:sz="4" w:space="0" w:color="auto"/>
              <w:left w:val="nil"/>
              <w:bottom w:val="single" w:sz="4" w:space="0" w:color="auto"/>
              <w:right w:val="nil"/>
            </w:tcBorders>
            <w:shd w:val="clear" w:color="000000" w:fill="FFFFFF"/>
            <w:noWrap/>
            <w:vAlign w:val="center"/>
            <w:hideMark/>
          </w:tcPr>
          <w:p w14:paraId="46E7C6DE"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4.95E-02</w:t>
            </w:r>
          </w:p>
        </w:tc>
        <w:tc>
          <w:tcPr>
            <w:tcW w:w="191" w:type="pct"/>
            <w:tcBorders>
              <w:top w:val="single" w:sz="4" w:space="0" w:color="auto"/>
              <w:left w:val="nil"/>
              <w:bottom w:val="single" w:sz="4" w:space="0" w:color="auto"/>
              <w:right w:val="nil"/>
            </w:tcBorders>
            <w:shd w:val="clear" w:color="000000" w:fill="FFFFFF"/>
            <w:noWrap/>
            <w:vAlign w:val="center"/>
            <w:hideMark/>
          </w:tcPr>
          <w:p w14:paraId="44C4FC74"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0.18</w:t>
            </w:r>
          </w:p>
        </w:tc>
        <w:tc>
          <w:tcPr>
            <w:tcW w:w="273" w:type="pct"/>
            <w:tcBorders>
              <w:top w:val="single" w:sz="4" w:space="0" w:color="auto"/>
              <w:left w:val="nil"/>
              <w:bottom w:val="single" w:sz="4" w:space="0" w:color="auto"/>
              <w:right w:val="nil"/>
            </w:tcBorders>
            <w:shd w:val="clear" w:color="000000" w:fill="FFFFFF"/>
            <w:noWrap/>
            <w:vAlign w:val="center"/>
            <w:hideMark/>
          </w:tcPr>
          <w:p w14:paraId="5415C4C2" w14:textId="77777777" w:rsidR="007B4BFF" w:rsidRPr="007B4BFF" w:rsidRDefault="007B4BFF" w:rsidP="007B4BFF">
            <w:pPr>
              <w:spacing w:before="0" w:after="0"/>
              <w:jc w:val="center"/>
              <w:rPr>
                <w:rFonts w:ascii="Calibri" w:eastAsia="Times New Roman" w:hAnsi="Calibri" w:cs="Calibri"/>
                <w:color w:val="BFBFBF"/>
                <w:sz w:val="16"/>
                <w:szCs w:val="16"/>
                <w:lang w:val="en-GB" w:eastAsia="en-GB"/>
              </w:rPr>
            </w:pPr>
            <w:r w:rsidRPr="007B4BFF">
              <w:rPr>
                <w:rFonts w:ascii="Calibri" w:eastAsia="Times New Roman" w:hAnsi="Calibri" w:cs="Calibri"/>
                <w:color w:val="BFBFBF"/>
                <w:sz w:val="16"/>
                <w:szCs w:val="16"/>
                <w:lang w:val="en-GB" w:eastAsia="en-GB"/>
              </w:rPr>
              <w:t>8.49E-01</w:t>
            </w:r>
          </w:p>
        </w:tc>
        <w:tc>
          <w:tcPr>
            <w:tcW w:w="202" w:type="pct"/>
            <w:tcBorders>
              <w:top w:val="single" w:sz="4" w:space="0" w:color="auto"/>
              <w:left w:val="nil"/>
              <w:bottom w:val="single" w:sz="4" w:space="0" w:color="auto"/>
              <w:right w:val="nil"/>
            </w:tcBorders>
            <w:shd w:val="clear" w:color="000000" w:fill="FFFFFF"/>
            <w:noWrap/>
            <w:vAlign w:val="center"/>
            <w:hideMark/>
          </w:tcPr>
          <w:p w14:paraId="622A1F6A"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0.54</w:t>
            </w:r>
          </w:p>
        </w:tc>
        <w:tc>
          <w:tcPr>
            <w:tcW w:w="273" w:type="pct"/>
            <w:tcBorders>
              <w:top w:val="single" w:sz="4" w:space="0" w:color="auto"/>
              <w:left w:val="nil"/>
              <w:bottom w:val="single" w:sz="4" w:space="0" w:color="auto"/>
              <w:right w:val="single" w:sz="4" w:space="0" w:color="auto"/>
            </w:tcBorders>
            <w:shd w:val="clear" w:color="000000" w:fill="FFFFFF"/>
            <w:noWrap/>
            <w:vAlign w:val="center"/>
            <w:hideMark/>
          </w:tcPr>
          <w:p w14:paraId="050416A7" w14:textId="77777777" w:rsidR="007B4BFF" w:rsidRPr="007B4BFF" w:rsidRDefault="007B4BFF" w:rsidP="007B4BFF">
            <w:pPr>
              <w:spacing w:before="0" w:after="0"/>
              <w:jc w:val="center"/>
              <w:rPr>
                <w:rFonts w:ascii="Calibri" w:eastAsia="Times New Roman" w:hAnsi="Calibri" w:cs="Calibri"/>
                <w:color w:val="BFBFBF"/>
                <w:sz w:val="16"/>
                <w:szCs w:val="16"/>
                <w:lang w:val="en-GB" w:eastAsia="en-GB"/>
              </w:rPr>
            </w:pPr>
            <w:r w:rsidRPr="007B4BFF">
              <w:rPr>
                <w:rFonts w:ascii="Calibri" w:eastAsia="Times New Roman" w:hAnsi="Calibri" w:cs="Calibri"/>
                <w:color w:val="BFBFBF"/>
                <w:sz w:val="16"/>
                <w:szCs w:val="16"/>
                <w:lang w:val="en-GB" w:eastAsia="en-GB"/>
              </w:rPr>
              <w:t>5.75E-01</w:t>
            </w:r>
          </w:p>
        </w:tc>
        <w:tc>
          <w:tcPr>
            <w:tcW w:w="191" w:type="pct"/>
            <w:tcBorders>
              <w:top w:val="single" w:sz="4" w:space="0" w:color="auto"/>
              <w:left w:val="nil"/>
              <w:bottom w:val="single" w:sz="4" w:space="0" w:color="auto"/>
              <w:right w:val="nil"/>
            </w:tcBorders>
            <w:shd w:val="clear" w:color="000000" w:fill="FFFFFF"/>
            <w:noWrap/>
            <w:vAlign w:val="center"/>
            <w:hideMark/>
          </w:tcPr>
          <w:p w14:paraId="08E5C2CA"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-0.47</w:t>
            </w:r>
          </w:p>
        </w:tc>
        <w:tc>
          <w:tcPr>
            <w:tcW w:w="284" w:type="pct"/>
            <w:tcBorders>
              <w:top w:val="single" w:sz="4" w:space="0" w:color="auto"/>
              <w:left w:val="nil"/>
              <w:bottom w:val="single" w:sz="4" w:space="0" w:color="auto"/>
              <w:right w:val="nil"/>
            </w:tcBorders>
            <w:shd w:val="clear" w:color="000000" w:fill="FFFFFF"/>
            <w:noWrap/>
            <w:vAlign w:val="center"/>
            <w:hideMark/>
          </w:tcPr>
          <w:p w14:paraId="716E62BF" w14:textId="77777777" w:rsidR="007B4BFF" w:rsidRPr="007B4BFF" w:rsidRDefault="007B4BFF" w:rsidP="007B4BFF">
            <w:pPr>
              <w:spacing w:before="0" w:after="0"/>
              <w:jc w:val="center"/>
              <w:rPr>
                <w:rFonts w:ascii="Calibri" w:eastAsia="Times New Roman" w:hAnsi="Calibri" w:cs="Calibri"/>
                <w:color w:val="BFBFBF"/>
                <w:sz w:val="16"/>
                <w:szCs w:val="16"/>
                <w:lang w:val="en-GB" w:eastAsia="en-GB"/>
              </w:rPr>
            </w:pPr>
            <w:r w:rsidRPr="007B4BFF">
              <w:rPr>
                <w:rFonts w:ascii="Calibri" w:eastAsia="Times New Roman" w:hAnsi="Calibri" w:cs="Calibri"/>
                <w:color w:val="BFBFBF"/>
                <w:sz w:val="16"/>
                <w:szCs w:val="16"/>
                <w:lang w:val="en-GB" w:eastAsia="en-GB"/>
              </w:rPr>
              <w:t>1.00E+00</w:t>
            </w:r>
          </w:p>
        </w:tc>
        <w:tc>
          <w:tcPr>
            <w:tcW w:w="191" w:type="pct"/>
            <w:tcBorders>
              <w:top w:val="single" w:sz="4" w:space="0" w:color="auto"/>
              <w:left w:val="nil"/>
              <w:bottom w:val="single" w:sz="4" w:space="0" w:color="auto"/>
              <w:right w:val="nil"/>
            </w:tcBorders>
            <w:shd w:val="clear" w:color="000000" w:fill="FFFFFF"/>
            <w:noWrap/>
            <w:vAlign w:val="center"/>
            <w:hideMark/>
          </w:tcPr>
          <w:p w14:paraId="32CF2F66"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0.90</w:t>
            </w:r>
          </w:p>
        </w:tc>
        <w:tc>
          <w:tcPr>
            <w:tcW w:w="273" w:type="pct"/>
            <w:tcBorders>
              <w:top w:val="single" w:sz="4" w:space="0" w:color="auto"/>
              <w:left w:val="nil"/>
              <w:bottom w:val="single" w:sz="4" w:space="0" w:color="auto"/>
              <w:right w:val="nil"/>
            </w:tcBorders>
            <w:shd w:val="clear" w:color="000000" w:fill="FFFFFF"/>
            <w:noWrap/>
            <w:vAlign w:val="center"/>
            <w:hideMark/>
          </w:tcPr>
          <w:p w14:paraId="515A3931" w14:textId="77777777" w:rsidR="007B4BFF" w:rsidRPr="007B4BFF" w:rsidRDefault="007B4BFF" w:rsidP="007B4BFF">
            <w:pPr>
              <w:spacing w:before="0" w:after="0"/>
              <w:jc w:val="center"/>
              <w:rPr>
                <w:rFonts w:ascii="Calibri" w:eastAsia="Times New Roman" w:hAnsi="Calibri" w:cs="Calibri"/>
                <w:color w:val="BFBFBF"/>
                <w:sz w:val="16"/>
                <w:szCs w:val="16"/>
                <w:lang w:val="en-GB" w:eastAsia="en-GB"/>
              </w:rPr>
            </w:pPr>
            <w:r w:rsidRPr="007B4BFF">
              <w:rPr>
                <w:rFonts w:ascii="Calibri" w:eastAsia="Times New Roman" w:hAnsi="Calibri" w:cs="Calibri"/>
                <w:color w:val="BFBFBF"/>
                <w:sz w:val="16"/>
                <w:szCs w:val="16"/>
                <w:lang w:val="en-GB" w:eastAsia="en-GB"/>
              </w:rPr>
              <w:t>3.70E-01</w:t>
            </w:r>
          </w:p>
        </w:tc>
        <w:tc>
          <w:tcPr>
            <w:tcW w:w="191" w:type="pct"/>
            <w:tcBorders>
              <w:top w:val="single" w:sz="4" w:space="0" w:color="auto"/>
              <w:left w:val="nil"/>
              <w:bottom w:val="single" w:sz="4" w:space="0" w:color="auto"/>
              <w:right w:val="nil"/>
            </w:tcBorders>
            <w:shd w:val="clear" w:color="000000" w:fill="FFFFFF"/>
            <w:noWrap/>
            <w:vAlign w:val="center"/>
            <w:hideMark/>
          </w:tcPr>
          <w:p w14:paraId="0D50DE2D"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1.30</w:t>
            </w:r>
          </w:p>
        </w:tc>
        <w:tc>
          <w:tcPr>
            <w:tcW w:w="467" w:type="pct"/>
            <w:tcBorders>
              <w:top w:val="single" w:sz="4" w:space="0" w:color="auto"/>
              <w:left w:val="nil"/>
              <w:bottom w:val="single" w:sz="4" w:space="0" w:color="auto"/>
              <w:right w:val="single" w:sz="4" w:space="0" w:color="auto"/>
            </w:tcBorders>
            <w:shd w:val="clear" w:color="000000" w:fill="FFFFFF"/>
            <w:noWrap/>
            <w:vAlign w:val="center"/>
            <w:hideMark/>
          </w:tcPr>
          <w:p w14:paraId="726821DC" w14:textId="77777777" w:rsidR="007B4BFF" w:rsidRPr="007B4BFF" w:rsidRDefault="007B4BFF" w:rsidP="007B4BFF">
            <w:pPr>
              <w:spacing w:before="0" w:after="0"/>
              <w:jc w:val="center"/>
              <w:rPr>
                <w:rFonts w:ascii="Calibri" w:eastAsia="Times New Roman" w:hAnsi="Calibri" w:cs="Calibri"/>
                <w:color w:val="BFBFBF"/>
                <w:sz w:val="16"/>
                <w:szCs w:val="16"/>
                <w:lang w:val="en-GB" w:eastAsia="en-GB"/>
              </w:rPr>
            </w:pPr>
            <w:r w:rsidRPr="007B4BFF">
              <w:rPr>
                <w:rFonts w:ascii="Calibri" w:eastAsia="Times New Roman" w:hAnsi="Calibri" w:cs="Calibri"/>
                <w:color w:val="BFBFBF"/>
                <w:sz w:val="16"/>
                <w:szCs w:val="16"/>
                <w:lang w:val="en-GB" w:eastAsia="en-GB"/>
              </w:rPr>
              <w:t>7.73E-02</w:t>
            </w:r>
          </w:p>
        </w:tc>
        <w:tc>
          <w:tcPr>
            <w:tcW w:w="84" w:type="pct"/>
            <w:vAlign w:val="center"/>
            <w:hideMark/>
          </w:tcPr>
          <w:p w14:paraId="1FE7F9FF" w14:textId="77777777" w:rsidR="007B4BFF" w:rsidRPr="007B4BFF" w:rsidRDefault="007B4BFF" w:rsidP="007B4BFF">
            <w:pPr>
              <w:spacing w:before="0" w:after="0"/>
              <w:rPr>
                <w:rFonts w:ascii="Calibri" w:eastAsia="Times New Roman" w:hAnsi="Calibri" w:cs="Calibri"/>
                <w:sz w:val="16"/>
                <w:szCs w:val="16"/>
                <w:lang w:val="en-GB" w:eastAsia="en-GB"/>
              </w:rPr>
            </w:pPr>
          </w:p>
        </w:tc>
      </w:tr>
      <w:tr w:rsidR="007B4BFF" w:rsidRPr="007B4BFF" w14:paraId="64103505" w14:textId="77777777" w:rsidTr="00546461">
        <w:trPr>
          <w:trHeight w:val="288"/>
        </w:trPr>
        <w:tc>
          <w:tcPr>
            <w:tcW w:w="618" w:type="pct"/>
            <w:vMerge w:val="restart"/>
            <w:tcBorders>
              <w:top w:val="nil"/>
              <w:left w:val="single" w:sz="4" w:space="0" w:color="auto"/>
              <w:bottom w:val="single" w:sz="4" w:space="0" w:color="000000"/>
              <w:right w:val="nil"/>
            </w:tcBorders>
            <w:shd w:val="clear" w:color="000000" w:fill="FFFFFF"/>
            <w:noWrap/>
            <w:vAlign w:val="center"/>
            <w:hideMark/>
          </w:tcPr>
          <w:p w14:paraId="25AD85E5" w14:textId="77777777" w:rsidR="007B4BFF" w:rsidRPr="00986088" w:rsidRDefault="007B4BFF" w:rsidP="007B4BFF">
            <w:pPr>
              <w:spacing w:before="0" w:after="0"/>
              <w:jc w:val="center"/>
              <w:rPr>
                <w:rFonts w:ascii="Calibri" w:eastAsia="Times New Roman" w:hAnsi="Calibri" w:cs="Calibri"/>
                <w:color w:val="FF0000"/>
                <w:sz w:val="16"/>
                <w:szCs w:val="16"/>
                <w:lang w:val="en-GB" w:eastAsia="en-GB"/>
              </w:rPr>
            </w:pPr>
            <w:r w:rsidRPr="00986088">
              <w:rPr>
                <w:rFonts w:ascii="Calibri" w:eastAsia="Times New Roman" w:hAnsi="Calibri" w:cs="Calibri"/>
                <w:color w:val="FF0000"/>
                <w:sz w:val="16"/>
                <w:szCs w:val="16"/>
                <w:lang w:val="en-GB" w:eastAsia="en-GB"/>
              </w:rPr>
              <w:t>Soltu.DM.10G029820</w:t>
            </w:r>
          </w:p>
        </w:tc>
        <w:tc>
          <w:tcPr>
            <w:tcW w:w="1298" w:type="pct"/>
            <w:vMerge w:val="restart"/>
            <w:tcBorders>
              <w:top w:val="nil"/>
              <w:left w:val="nil"/>
              <w:bottom w:val="single" w:sz="4" w:space="0" w:color="000000"/>
              <w:right w:val="single" w:sz="4" w:space="0" w:color="auto"/>
            </w:tcBorders>
            <w:shd w:val="clear" w:color="000000" w:fill="FFFFFF"/>
            <w:vAlign w:val="center"/>
            <w:hideMark/>
          </w:tcPr>
          <w:p w14:paraId="0CF66269" w14:textId="77777777" w:rsidR="007B4BFF" w:rsidRPr="00986088" w:rsidRDefault="007B4BFF" w:rsidP="007B4BFF">
            <w:pPr>
              <w:spacing w:before="0" w:after="0"/>
              <w:jc w:val="center"/>
              <w:rPr>
                <w:rFonts w:ascii="Calibri" w:eastAsia="Times New Roman" w:hAnsi="Calibri" w:cs="Calibri"/>
                <w:color w:val="FF0000"/>
                <w:sz w:val="16"/>
                <w:szCs w:val="16"/>
                <w:lang w:val="en-GB" w:eastAsia="en-GB"/>
              </w:rPr>
            </w:pPr>
            <w:r w:rsidRPr="00986088">
              <w:rPr>
                <w:rFonts w:ascii="Calibri" w:eastAsia="Times New Roman" w:hAnsi="Calibri" w:cs="Calibri"/>
                <w:color w:val="FF0000"/>
                <w:sz w:val="16"/>
                <w:szCs w:val="16"/>
                <w:lang w:val="en-GB" w:eastAsia="en-GB"/>
              </w:rPr>
              <w:t>NAD(P)-binding </w:t>
            </w:r>
            <w:proofErr w:type="spellStart"/>
            <w:r w:rsidRPr="00986088">
              <w:rPr>
                <w:rFonts w:ascii="Calibri" w:eastAsia="Times New Roman" w:hAnsi="Calibri" w:cs="Calibri"/>
                <w:color w:val="FF0000"/>
                <w:sz w:val="16"/>
                <w:szCs w:val="16"/>
                <w:lang w:val="en-GB" w:eastAsia="en-GB"/>
              </w:rPr>
              <w:t>Rossmann</w:t>
            </w:r>
            <w:proofErr w:type="spellEnd"/>
            <w:r w:rsidRPr="00986088">
              <w:rPr>
                <w:rFonts w:ascii="Calibri" w:eastAsia="Times New Roman" w:hAnsi="Calibri" w:cs="Calibri"/>
                <w:color w:val="FF0000"/>
                <w:sz w:val="16"/>
                <w:szCs w:val="16"/>
                <w:lang w:val="en-GB" w:eastAsia="en-GB"/>
              </w:rPr>
              <w:t>-fold superfamily protein</w:t>
            </w:r>
          </w:p>
        </w:tc>
        <w:tc>
          <w:tcPr>
            <w:tcW w:w="191" w:type="pct"/>
            <w:vMerge w:val="restart"/>
            <w:tcBorders>
              <w:top w:val="nil"/>
              <w:left w:val="nil"/>
              <w:bottom w:val="single" w:sz="4" w:space="0" w:color="000000"/>
              <w:right w:val="nil"/>
            </w:tcBorders>
            <w:shd w:val="clear" w:color="000000" w:fill="FFFFFF"/>
            <w:noWrap/>
            <w:vAlign w:val="center"/>
            <w:hideMark/>
          </w:tcPr>
          <w:p w14:paraId="6329FCCE"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-1.96</w:t>
            </w:r>
          </w:p>
        </w:tc>
        <w:tc>
          <w:tcPr>
            <w:tcW w:w="274" w:type="pct"/>
            <w:vMerge w:val="restart"/>
            <w:tcBorders>
              <w:top w:val="nil"/>
              <w:left w:val="nil"/>
              <w:bottom w:val="single" w:sz="4" w:space="0" w:color="000000"/>
              <w:right w:val="nil"/>
            </w:tcBorders>
            <w:shd w:val="clear" w:color="000000" w:fill="FFFFFF"/>
            <w:noWrap/>
            <w:vAlign w:val="center"/>
            <w:hideMark/>
          </w:tcPr>
          <w:p w14:paraId="5CD4608C"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3.85E-02</w:t>
            </w:r>
          </w:p>
        </w:tc>
        <w:tc>
          <w:tcPr>
            <w:tcW w:w="191" w:type="pct"/>
            <w:vMerge w:val="restart"/>
            <w:tcBorders>
              <w:top w:val="nil"/>
              <w:left w:val="nil"/>
              <w:bottom w:val="single" w:sz="4" w:space="0" w:color="000000"/>
              <w:right w:val="nil"/>
            </w:tcBorders>
            <w:shd w:val="clear" w:color="000000" w:fill="FFFFFF"/>
            <w:noWrap/>
            <w:vAlign w:val="center"/>
            <w:hideMark/>
          </w:tcPr>
          <w:p w14:paraId="5A88C269"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-2.51</w:t>
            </w:r>
          </w:p>
        </w:tc>
        <w:tc>
          <w:tcPr>
            <w:tcW w:w="273" w:type="pct"/>
            <w:vMerge w:val="restart"/>
            <w:tcBorders>
              <w:top w:val="nil"/>
              <w:left w:val="nil"/>
              <w:bottom w:val="single" w:sz="4" w:space="0" w:color="000000"/>
              <w:right w:val="nil"/>
            </w:tcBorders>
            <w:shd w:val="clear" w:color="000000" w:fill="FFFFFF"/>
            <w:noWrap/>
            <w:vAlign w:val="center"/>
            <w:hideMark/>
          </w:tcPr>
          <w:p w14:paraId="4B971108"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4.32E-04</w:t>
            </w:r>
          </w:p>
        </w:tc>
        <w:tc>
          <w:tcPr>
            <w:tcW w:w="202" w:type="pct"/>
            <w:vMerge w:val="restart"/>
            <w:tcBorders>
              <w:top w:val="nil"/>
              <w:left w:val="nil"/>
              <w:bottom w:val="single" w:sz="4" w:space="0" w:color="000000"/>
              <w:right w:val="nil"/>
            </w:tcBorders>
            <w:shd w:val="clear" w:color="000000" w:fill="FFFFFF"/>
            <w:noWrap/>
            <w:vAlign w:val="center"/>
            <w:hideMark/>
          </w:tcPr>
          <w:p w14:paraId="7D754668"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-2.63</w:t>
            </w:r>
          </w:p>
        </w:tc>
        <w:tc>
          <w:tcPr>
            <w:tcW w:w="273" w:type="pct"/>
            <w:vMerge w:val="restart"/>
            <w:tcBorders>
              <w:top w:val="nil"/>
              <w:left w:val="nil"/>
              <w:bottom w:val="single" w:sz="4" w:space="0" w:color="000000"/>
              <w:right w:val="single" w:sz="4" w:space="0" w:color="auto"/>
            </w:tcBorders>
            <w:shd w:val="clear" w:color="000000" w:fill="FFFFFF"/>
            <w:noWrap/>
            <w:vAlign w:val="center"/>
            <w:hideMark/>
          </w:tcPr>
          <w:p w14:paraId="171AF035"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7.74E-04</w:t>
            </w:r>
          </w:p>
        </w:tc>
        <w:tc>
          <w:tcPr>
            <w:tcW w:w="191" w:type="pct"/>
            <w:vMerge w:val="restart"/>
            <w:tcBorders>
              <w:top w:val="single" w:sz="4" w:space="0" w:color="auto"/>
              <w:left w:val="single" w:sz="4" w:space="0" w:color="auto"/>
              <w:bottom w:val="single" w:sz="4" w:space="0" w:color="auto"/>
              <w:right w:val="nil"/>
            </w:tcBorders>
            <w:shd w:val="clear" w:color="000000" w:fill="FFFFFF"/>
            <w:noWrap/>
            <w:vAlign w:val="center"/>
            <w:hideMark/>
          </w:tcPr>
          <w:p w14:paraId="7F7DCE6F"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-0.34</w:t>
            </w:r>
          </w:p>
        </w:tc>
        <w:tc>
          <w:tcPr>
            <w:tcW w:w="284" w:type="pct"/>
            <w:vMerge w:val="restart"/>
            <w:tcBorders>
              <w:top w:val="single" w:sz="4" w:space="0" w:color="auto"/>
              <w:left w:val="nil"/>
              <w:bottom w:val="single" w:sz="4" w:space="0" w:color="auto"/>
              <w:right w:val="nil"/>
            </w:tcBorders>
            <w:shd w:val="clear" w:color="000000" w:fill="FFFFFF"/>
            <w:noWrap/>
            <w:vAlign w:val="center"/>
            <w:hideMark/>
          </w:tcPr>
          <w:p w14:paraId="18656679" w14:textId="77777777" w:rsidR="007B4BFF" w:rsidRPr="007B4BFF" w:rsidRDefault="007B4BFF" w:rsidP="007B4BFF">
            <w:pPr>
              <w:spacing w:before="0" w:after="0"/>
              <w:jc w:val="center"/>
              <w:rPr>
                <w:rFonts w:ascii="Calibri" w:eastAsia="Times New Roman" w:hAnsi="Calibri" w:cs="Calibri"/>
                <w:color w:val="BFBFBF"/>
                <w:sz w:val="16"/>
                <w:szCs w:val="16"/>
                <w:lang w:val="en-GB" w:eastAsia="en-GB"/>
              </w:rPr>
            </w:pPr>
            <w:r w:rsidRPr="007B4BFF">
              <w:rPr>
                <w:rFonts w:ascii="Calibri" w:eastAsia="Times New Roman" w:hAnsi="Calibri" w:cs="Calibri"/>
                <w:color w:val="BFBFBF"/>
                <w:sz w:val="16"/>
                <w:szCs w:val="16"/>
                <w:lang w:val="en-GB" w:eastAsia="en-GB"/>
              </w:rPr>
              <w:t>1.00E+00</w:t>
            </w:r>
          </w:p>
        </w:tc>
        <w:tc>
          <w:tcPr>
            <w:tcW w:w="191" w:type="pct"/>
            <w:vMerge w:val="restart"/>
            <w:tcBorders>
              <w:top w:val="single" w:sz="4" w:space="0" w:color="auto"/>
              <w:left w:val="nil"/>
              <w:bottom w:val="single" w:sz="4" w:space="0" w:color="auto"/>
              <w:right w:val="nil"/>
            </w:tcBorders>
            <w:shd w:val="clear" w:color="000000" w:fill="FFFFFF"/>
            <w:noWrap/>
            <w:vAlign w:val="center"/>
            <w:hideMark/>
          </w:tcPr>
          <w:p w14:paraId="0518E409"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-1.16</w:t>
            </w:r>
          </w:p>
        </w:tc>
        <w:tc>
          <w:tcPr>
            <w:tcW w:w="273" w:type="pct"/>
            <w:vMerge w:val="restart"/>
            <w:tcBorders>
              <w:top w:val="single" w:sz="4" w:space="0" w:color="auto"/>
              <w:left w:val="nil"/>
              <w:bottom w:val="single" w:sz="4" w:space="0" w:color="auto"/>
              <w:right w:val="nil"/>
            </w:tcBorders>
            <w:shd w:val="clear" w:color="000000" w:fill="FFFFFF"/>
            <w:noWrap/>
            <w:vAlign w:val="center"/>
            <w:hideMark/>
          </w:tcPr>
          <w:p w14:paraId="26F0E9F7" w14:textId="77777777" w:rsidR="007B4BFF" w:rsidRPr="007B4BFF" w:rsidRDefault="007B4BFF" w:rsidP="007B4BFF">
            <w:pPr>
              <w:spacing w:before="0" w:after="0"/>
              <w:jc w:val="center"/>
              <w:rPr>
                <w:rFonts w:ascii="Calibri" w:eastAsia="Times New Roman" w:hAnsi="Calibri" w:cs="Calibri"/>
                <w:color w:val="BFBFBF"/>
                <w:sz w:val="16"/>
                <w:szCs w:val="16"/>
                <w:lang w:val="en-GB" w:eastAsia="en-GB"/>
              </w:rPr>
            </w:pPr>
            <w:r w:rsidRPr="007B4BFF">
              <w:rPr>
                <w:rFonts w:ascii="Calibri" w:eastAsia="Times New Roman" w:hAnsi="Calibri" w:cs="Calibri"/>
                <w:color w:val="BFBFBF"/>
                <w:sz w:val="16"/>
                <w:szCs w:val="16"/>
                <w:lang w:val="en-GB" w:eastAsia="en-GB"/>
              </w:rPr>
              <w:t>2.37E-01</w:t>
            </w:r>
          </w:p>
        </w:tc>
        <w:tc>
          <w:tcPr>
            <w:tcW w:w="191" w:type="pct"/>
            <w:vMerge w:val="restart"/>
            <w:tcBorders>
              <w:top w:val="single" w:sz="4" w:space="0" w:color="auto"/>
              <w:left w:val="nil"/>
              <w:bottom w:val="single" w:sz="4" w:space="0" w:color="000000"/>
              <w:right w:val="nil"/>
            </w:tcBorders>
            <w:shd w:val="clear" w:color="000000" w:fill="FFFFFF"/>
            <w:noWrap/>
            <w:vAlign w:val="center"/>
            <w:hideMark/>
          </w:tcPr>
          <w:p w14:paraId="034C6128"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-1.56</w:t>
            </w:r>
          </w:p>
        </w:tc>
        <w:tc>
          <w:tcPr>
            <w:tcW w:w="467" w:type="pct"/>
            <w:vMerge w:val="restart"/>
            <w:tcBorders>
              <w:top w:val="nil"/>
              <w:left w:val="nil"/>
              <w:bottom w:val="single" w:sz="4" w:space="0" w:color="000000"/>
              <w:right w:val="single" w:sz="4" w:space="0" w:color="auto"/>
            </w:tcBorders>
            <w:shd w:val="clear" w:color="000000" w:fill="FFFFFF"/>
            <w:noWrap/>
            <w:vAlign w:val="center"/>
            <w:hideMark/>
          </w:tcPr>
          <w:p w14:paraId="2437E664"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3.94E-02</w:t>
            </w:r>
          </w:p>
        </w:tc>
        <w:tc>
          <w:tcPr>
            <w:tcW w:w="84" w:type="pct"/>
            <w:vAlign w:val="center"/>
            <w:hideMark/>
          </w:tcPr>
          <w:p w14:paraId="0F8E6047" w14:textId="77777777" w:rsidR="007B4BFF" w:rsidRPr="007B4BFF" w:rsidRDefault="007B4BFF" w:rsidP="007B4BFF">
            <w:pPr>
              <w:spacing w:before="0" w:after="0"/>
              <w:rPr>
                <w:rFonts w:ascii="Calibri" w:eastAsia="Times New Roman" w:hAnsi="Calibri" w:cs="Calibri"/>
                <w:sz w:val="16"/>
                <w:szCs w:val="16"/>
                <w:lang w:val="en-GB" w:eastAsia="en-GB"/>
              </w:rPr>
            </w:pPr>
          </w:p>
        </w:tc>
      </w:tr>
      <w:tr w:rsidR="007B4BFF" w:rsidRPr="007B4BFF" w14:paraId="0E2BACA8" w14:textId="77777777" w:rsidTr="00546461">
        <w:trPr>
          <w:trHeight w:val="288"/>
        </w:trPr>
        <w:tc>
          <w:tcPr>
            <w:tcW w:w="618" w:type="pct"/>
            <w:vMerge/>
            <w:tcBorders>
              <w:top w:val="nil"/>
              <w:left w:val="single" w:sz="4" w:space="0" w:color="auto"/>
              <w:bottom w:val="single" w:sz="4" w:space="0" w:color="000000"/>
              <w:right w:val="nil"/>
            </w:tcBorders>
            <w:vAlign w:val="center"/>
            <w:hideMark/>
          </w:tcPr>
          <w:p w14:paraId="5CCEE79E" w14:textId="77777777" w:rsidR="007B4BFF" w:rsidRPr="00986088" w:rsidRDefault="007B4BFF" w:rsidP="007B4BFF">
            <w:pPr>
              <w:spacing w:before="0" w:after="0"/>
              <w:rPr>
                <w:rFonts w:ascii="Calibri" w:eastAsia="Times New Roman" w:hAnsi="Calibri" w:cs="Calibri"/>
                <w:color w:val="FF0000"/>
                <w:sz w:val="16"/>
                <w:szCs w:val="16"/>
                <w:lang w:val="en-GB" w:eastAsia="en-GB"/>
              </w:rPr>
            </w:pPr>
          </w:p>
        </w:tc>
        <w:tc>
          <w:tcPr>
            <w:tcW w:w="1298" w:type="pct"/>
            <w:vMerge/>
            <w:tcBorders>
              <w:top w:val="nil"/>
              <w:left w:val="nil"/>
              <w:bottom w:val="single" w:sz="4" w:space="0" w:color="000000"/>
              <w:right w:val="single" w:sz="4" w:space="0" w:color="auto"/>
            </w:tcBorders>
            <w:vAlign w:val="center"/>
            <w:hideMark/>
          </w:tcPr>
          <w:p w14:paraId="08987A55" w14:textId="77777777" w:rsidR="007B4BFF" w:rsidRPr="00986088" w:rsidRDefault="007B4BFF" w:rsidP="007B4BFF">
            <w:pPr>
              <w:spacing w:before="0" w:after="0"/>
              <w:rPr>
                <w:rFonts w:ascii="Calibri" w:eastAsia="Times New Roman" w:hAnsi="Calibri" w:cs="Calibri"/>
                <w:color w:val="FF0000"/>
                <w:sz w:val="16"/>
                <w:szCs w:val="16"/>
                <w:lang w:val="en-GB" w:eastAsia="en-GB"/>
              </w:rPr>
            </w:pPr>
          </w:p>
        </w:tc>
        <w:tc>
          <w:tcPr>
            <w:tcW w:w="191" w:type="pct"/>
            <w:vMerge/>
            <w:tcBorders>
              <w:top w:val="nil"/>
              <w:left w:val="nil"/>
              <w:bottom w:val="single" w:sz="4" w:space="0" w:color="000000"/>
              <w:right w:val="nil"/>
            </w:tcBorders>
            <w:vAlign w:val="center"/>
            <w:hideMark/>
          </w:tcPr>
          <w:p w14:paraId="5C99D1DD" w14:textId="77777777" w:rsidR="007B4BFF" w:rsidRPr="007B4BFF" w:rsidRDefault="007B4BFF" w:rsidP="007B4BFF">
            <w:pPr>
              <w:spacing w:before="0" w:after="0"/>
              <w:rPr>
                <w:rFonts w:ascii="Calibri" w:eastAsia="Times New Roman" w:hAnsi="Calibri" w:cs="Calibri"/>
                <w:color w:val="000000"/>
                <w:sz w:val="16"/>
                <w:szCs w:val="16"/>
                <w:lang w:val="en-GB" w:eastAsia="en-GB"/>
              </w:rPr>
            </w:pPr>
          </w:p>
        </w:tc>
        <w:tc>
          <w:tcPr>
            <w:tcW w:w="274" w:type="pct"/>
            <w:vMerge/>
            <w:tcBorders>
              <w:top w:val="nil"/>
              <w:left w:val="nil"/>
              <w:bottom w:val="single" w:sz="4" w:space="0" w:color="000000"/>
              <w:right w:val="nil"/>
            </w:tcBorders>
            <w:vAlign w:val="center"/>
            <w:hideMark/>
          </w:tcPr>
          <w:p w14:paraId="1414F3F7" w14:textId="77777777" w:rsidR="007B4BFF" w:rsidRPr="007B4BFF" w:rsidRDefault="007B4BFF" w:rsidP="007B4BFF">
            <w:pPr>
              <w:spacing w:before="0" w:after="0"/>
              <w:rPr>
                <w:rFonts w:ascii="Calibri" w:eastAsia="Times New Roman" w:hAnsi="Calibri" w:cs="Calibri"/>
                <w:color w:val="000000"/>
                <w:sz w:val="16"/>
                <w:szCs w:val="16"/>
                <w:lang w:val="en-GB" w:eastAsia="en-GB"/>
              </w:rPr>
            </w:pPr>
          </w:p>
        </w:tc>
        <w:tc>
          <w:tcPr>
            <w:tcW w:w="191" w:type="pct"/>
            <w:vMerge/>
            <w:tcBorders>
              <w:top w:val="nil"/>
              <w:left w:val="nil"/>
              <w:bottom w:val="single" w:sz="4" w:space="0" w:color="000000"/>
              <w:right w:val="nil"/>
            </w:tcBorders>
            <w:vAlign w:val="center"/>
            <w:hideMark/>
          </w:tcPr>
          <w:p w14:paraId="02DFF4B2" w14:textId="77777777" w:rsidR="007B4BFF" w:rsidRPr="007B4BFF" w:rsidRDefault="007B4BFF" w:rsidP="007B4BFF">
            <w:pPr>
              <w:spacing w:before="0" w:after="0"/>
              <w:rPr>
                <w:rFonts w:ascii="Calibri" w:eastAsia="Times New Roman" w:hAnsi="Calibri" w:cs="Calibri"/>
                <w:color w:val="000000"/>
                <w:sz w:val="16"/>
                <w:szCs w:val="16"/>
                <w:lang w:val="en-GB" w:eastAsia="en-GB"/>
              </w:rPr>
            </w:pPr>
          </w:p>
        </w:tc>
        <w:tc>
          <w:tcPr>
            <w:tcW w:w="273" w:type="pct"/>
            <w:vMerge/>
            <w:tcBorders>
              <w:top w:val="nil"/>
              <w:left w:val="nil"/>
              <w:bottom w:val="single" w:sz="4" w:space="0" w:color="000000"/>
              <w:right w:val="nil"/>
            </w:tcBorders>
            <w:vAlign w:val="center"/>
            <w:hideMark/>
          </w:tcPr>
          <w:p w14:paraId="64BAF959" w14:textId="77777777" w:rsidR="007B4BFF" w:rsidRPr="007B4BFF" w:rsidRDefault="007B4BFF" w:rsidP="007B4BFF">
            <w:pPr>
              <w:spacing w:before="0" w:after="0"/>
              <w:rPr>
                <w:rFonts w:ascii="Calibri" w:eastAsia="Times New Roman" w:hAnsi="Calibri" w:cs="Calibri"/>
                <w:color w:val="000000"/>
                <w:sz w:val="16"/>
                <w:szCs w:val="16"/>
                <w:lang w:val="en-GB" w:eastAsia="en-GB"/>
              </w:rPr>
            </w:pPr>
          </w:p>
        </w:tc>
        <w:tc>
          <w:tcPr>
            <w:tcW w:w="202" w:type="pct"/>
            <w:vMerge/>
            <w:tcBorders>
              <w:top w:val="nil"/>
              <w:left w:val="nil"/>
              <w:bottom w:val="single" w:sz="4" w:space="0" w:color="000000"/>
              <w:right w:val="nil"/>
            </w:tcBorders>
            <w:vAlign w:val="center"/>
            <w:hideMark/>
          </w:tcPr>
          <w:p w14:paraId="73FCBD5F" w14:textId="77777777" w:rsidR="007B4BFF" w:rsidRPr="007B4BFF" w:rsidRDefault="007B4BFF" w:rsidP="007B4BFF">
            <w:pPr>
              <w:spacing w:before="0" w:after="0"/>
              <w:rPr>
                <w:rFonts w:ascii="Calibri" w:eastAsia="Times New Roman" w:hAnsi="Calibri" w:cs="Calibri"/>
                <w:color w:val="000000"/>
                <w:sz w:val="16"/>
                <w:szCs w:val="16"/>
                <w:lang w:val="en-GB" w:eastAsia="en-GB"/>
              </w:rPr>
            </w:pPr>
          </w:p>
        </w:tc>
        <w:tc>
          <w:tcPr>
            <w:tcW w:w="273" w:type="pct"/>
            <w:vMerge/>
            <w:tcBorders>
              <w:top w:val="nil"/>
              <w:left w:val="nil"/>
              <w:bottom w:val="single" w:sz="4" w:space="0" w:color="000000"/>
              <w:right w:val="single" w:sz="4" w:space="0" w:color="auto"/>
            </w:tcBorders>
            <w:vAlign w:val="center"/>
            <w:hideMark/>
          </w:tcPr>
          <w:p w14:paraId="41F9E7E3" w14:textId="77777777" w:rsidR="007B4BFF" w:rsidRPr="007B4BFF" w:rsidRDefault="007B4BFF" w:rsidP="007B4BFF">
            <w:pPr>
              <w:spacing w:before="0" w:after="0"/>
              <w:rPr>
                <w:rFonts w:ascii="Calibri" w:eastAsia="Times New Roman" w:hAnsi="Calibri" w:cs="Calibri"/>
                <w:color w:val="000000"/>
                <w:sz w:val="16"/>
                <w:szCs w:val="16"/>
                <w:lang w:val="en-GB" w:eastAsia="en-GB"/>
              </w:rPr>
            </w:pPr>
          </w:p>
        </w:tc>
        <w:tc>
          <w:tcPr>
            <w:tcW w:w="191" w:type="pct"/>
            <w:vMerge/>
            <w:tcBorders>
              <w:top w:val="single" w:sz="4" w:space="0" w:color="auto"/>
              <w:left w:val="single" w:sz="4" w:space="0" w:color="auto"/>
              <w:bottom w:val="single" w:sz="4" w:space="0" w:color="auto"/>
              <w:right w:val="nil"/>
            </w:tcBorders>
            <w:vAlign w:val="center"/>
            <w:hideMark/>
          </w:tcPr>
          <w:p w14:paraId="2B41CB67" w14:textId="77777777" w:rsidR="007B4BFF" w:rsidRPr="007B4BFF" w:rsidRDefault="007B4BFF" w:rsidP="007B4BFF">
            <w:pPr>
              <w:spacing w:before="0" w:after="0"/>
              <w:rPr>
                <w:rFonts w:ascii="Calibri" w:eastAsia="Times New Roman" w:hAnsi="Calibri" w:cs="Calibri"/>
                <w:color w:val="000000"/>
                <w:sz w:val="16"/>
                <w:szCs w:val="16"/>
                <w:lang w:val="en-GB" w:eastAsia="en-GB"/>
              </w:rPr>
            </w:pPr>
          </w:p>
        </w:tc>
        <w:tc>
          <w:tcPr>
            <w:tcW w:w="284" w:type="pct"/>
            <w:vMerge/>
            <w:tcBorders>
              <w:top w:val="single" w:sz="4" w:space="0" w:color="auto"/>
              <w:left w:val="nil"/>
              <w:bottom w:val="single" w:sz="4" w:space="0" w:color="auto"/>
              <w:right w:val="nil"/>
            </w:tcBorders>
            <w:vAlign w:val="center"/>
            <w:hideMark/>
          </w:tcPr>
          <w:p w14:paraId="16250364" w14:textId="77777777" w:rsidR="007B4BFF" w:rsidRPr="007B4BFF" w:rsidRDefault="007B4BFF" w:rsidP="007B4BFF">
            <w:pPr>
              <w:spacing w:before="0" w:after="0"/>
              <w:rPr>
                <w:rFonts w:ascii="Calibri" w:eastAsia="Times New Roman" w:hAnsi="Calibri" w:cs="Calibri"/>
                <w:color w:val="BFBFBF"/>
                <w:sz w:val="16"/>
                <w:szCs w:val="16"/>
                <w:lang w:val="en-GB" w:eastAsia="en-GB"/>
              </w:rPr>
            </w:pPr>
          </w:p>
        </w:tc>
        <w:tc>
          <w:tcPr>
            <w:tcW w:w="191" w:type="pct"/>
            <w:vMerge/>
            <w:tcBorders>
              <w:top w:val="single" w:sz="4" w:space="0" w:color="auto"/>
              <w:left w:val="nil"/>
              <w:bottom w:val="single" w:sz="4" w:space="0" w:color="auto"/>
              <w:right w:val="nil"/>
            </w:tcBorders>
            <w:vAlign w:val="center"/>
            <w:hideMark/>
          </w:tcPr>
          <w:p w14:paraId="24FFC60E" w14:textId="77777777" w:rsidR="007B4BFF" w:rsidRPr="007B4BFF" w:rsidRDefault="007B4BFF" w:rsidP="007B4BFF">
            <w:pPr>
              <w:spacing w:before="0" w:after="0"/>
              <w:rPr>
                <w:rFonts w:ascii="Calibri" w:eastAsia="Times New Roman" w:hAnsi="Calibri" w:cs="Calibri"/>
                <w:sz w:val="16"/>
                <w:szCs w:val="16"/>
                <w:lang w:val="en-GB" w:eastAsia="en-GB"/>
              </w:rPr>
            </w:pPr>
          </w:p>
        </w:tc>
        <w:tc>
          <w:tcPr>
            <w:tcW w:w="273" w:type="pct"/>
            <w:vMerge/>
            <w:tcBorders>
              <w:top w:val="single" w:sz="4" w:space="0" w:color="auto"/>
              <w:left w:val="nil"/>
              <w:bottom w:val="single" w:sz="4" w:space="0" w:color="auto"/>
              <w:right w:val="nil"/>
            </w:tcBorders>
            <w:vAlign w:val="center"/>
            <w:hideMark/>
          </w:tcPr>
          <w:p w14:paraId="035DDFCE" w14:textId="77777777" w:rsidR="007B4BFF" w:rsidRPr="007B4BFF" w:rsidRDefault="007B4BFF" w:rsidP="007B4BFF">
            <w:pPr>
              <w:spacing w:before="0" w:after="0"/>
              <w:rPr>
                <w:rFonts w:ascii="Calibri" w:eastAsia="Times New Roman" w:hAnsi="Calibri" w:cs="Calibri"/>
                <w:color w:val="BFBFBF"/>
                <w:sz w:val="16"/>
                <w:szCs w:val="16"/>
                <w:lang w:val="en-GB" w:eastAsia="en-GB"/>
              </w:rPr>
            </w:pPr>
          </w:p>
        </w:tc>
        <w:tc>
          <w:tcPr>
            <w:tcW w:w="191" w:type="pct"/>
            <w:vMerge/>
            <w:tcBorders>
              <w:top w:val="nil"/>
              <w:left w:val="nil"/>
              <w:bottom w:val="single" w:sz="4" w:space="0" w:color="000000"/>
              <w:right w:val="nil"/>
            </w:tcBorders>
            <w:vAlign w:val="center"/>
            <w:hideMark/>
          </w:tcPr>
          <w:p w14:paraId="435F97B6" w14:textId="77777777" w:rsidR="007B4BFF" w:rsidRPr="007B4BFF" w:rsidRDefault="007B4BFF" w:rsidP="007B4BFF">
            <w:pPr>
              <w:spacing w:before="0" w:after="0"/>
              <w:rPr>
                <w:rFonts w:ascii="Calibri" w:eastAsia="Times New Roman" w:hAnsi="Calibri" w:cs="Calibri"/>
                <w:sz w:val="16"/>
                <w:szCs w:val="16"/>
                <w:lang w:val="en-GB" w:eastAsia="en-GB"/>
              </w:rPr>
            </w:pPr>
          </w:p>
        </w:tc>
        <w:tc>
          <w:tcPr>
            <w:tcW w:w="467" w:type="pct"/>
            <w:vMerge/>
            <w:tcBorders>
              <w:top w:val="nil"/>
              <w:left w:val="nil"/>
              <w:bottom w:val="single" w:sz="4" w:space="0" w:color="000000"/>
              <w:right w:val="single" w:sz="4" w:space="0" w:color="auto"/>
            </w:tcBorders>
            <w:vAlign w:val="center"/>
            <w:hideMark/>
          </w:tcPr>
          <w:p w14:paraId="454BEB99" w14:textId="77777777" w:rsidR="007B4BFF" w:rsidRPr="007B4BFF" w:rsidRDefault="007B4BFF" w:rsidP="007B4BFF">
            <w:pPr>
              <w:spacing w:before="0" w:after="0"/>
              <w:rPr>
                <w:rFonts w:ascii="Calibri" w:eastAsia="Times New Roman" w:hAnsi="Calibri" w:cs="Calibri"/>
                <w:sz w:val="16"/>
                <w:szCs w:val="16"/>
                <w:lang w:val="en-GB" w:eastAsia="en-GB"/>
              </w:rPr>
            </w:pPr>
          </w:p>
        </w:tc>
        <w:tc>
          <w:tcPr>
            <w:tcW w:w="84" w:type="pct"/>
            <w:tcBorders>
              <w:top w:val="nil"/>
              <w:left w:val="nil"/>
              <w:bottom w:val="nil"/>
              <w:right w:val="nil"/>
            </w:tcBorders>
            <w:shd w:val="clear" w:color="auto" w:fill="auto"/>
            <w:noWrap/>
            <w:vAlign w:val="bottom"/>
            <w:hideMark/>
          </w:tcPr>
          <w:p w14:paraId="0C9A1531" w14:textId="77777777" w:rsidR="007B4BFF" w:rsidRPr="007B4BFF" w:rsidRDefault="007B4BFF" w:rsidP="007B4BFF">
            <w:pPr>
              <w:spacing w:before="0" w:after="0"/>
              <w:jc w:val="center"/>
              <w:rPr>
                <w:rFonts w:ascii="Calibri" w:eastAsia="Times New Roman" w:hAnsi="Calibri" w:cs="Calibri"/>
                <w:sz w:val="16"/>
                <w:szCs w:val="16"/>
                <w:lang w:val="en-GB" w:eastAsia="en-GB"/>
              </w:rPr>
            </w:pPr>
          </w:p>
        </w:tc>
      </w:tr>
      <w:tr w:rsidR="007B4BFF" w:rsidRPr="007B4BFF" w14:paraId="5BF5F3C3" w14:textId="77777777" w:rsidTr="00546461">
        <w:trPr>
          <w:trHeight w:val="288"/>
        </w:trPr>
        <w:tc>
          <w:tcPr>
            <w:tcW w:w="618" w:type="pct"/>
            <w:tcBorders>
              <w:top w:val="nil"/>
              <w:left w:val="single" w:sz="4" w:space="0" w:color="auto"/>
              <w:bottom w:val="nil"/>
              <w:right w:val="nil"/>
            </w:tcBorders>
            <w:shd w:val="clear" w:color="000000" w:fill="FFFFFF"/>
            <w:noWrap/>
            <w:vAlign w:val="center"/>
            <w:hideMark/>
          </w:tcPr>
          <w:p w14:paraId="3C8B50D2" w14:textId="77777777" w:rsidR="007B4BFF" w:rsidRPr="00986088" w:rsidRDefault="007B4BFF" w:rsidP="007B4BFF">
            <w:pPr>
              <w:spacing w:before="0" w:after="0"/>
              <w:jc w:val="center"/>
              <w:rPr>
                <w:rFonts w:ascii="Calibri" w:eastAsia="Times New Roman" w:hAnsi="Calibri" w:cs="Calibri"/>
                <w:color w:val="FF0000"/>
                <w:sz w:val="16"/>
                <w:szCs w:val="16"/>
                <w:lang w:val="en-GB" w:eastAsia="en-GB"/>
              </w:rPr>
            </w:pPr>
            <w:r w:rsidRPr="00986088">
              <w:rPr>
                <w:rFonts w:ascii="Calibri" w:eastAsia="Times New Roman" w:hAnsi="Calibri" w:cs="Calibri"/>
                <w:color w:val="FF0000"/>
                <w:sz w:val="16"/>
                <w:szCs w:val="16"/>
                <w:lang w:val="en-GB" w:eastAsia="en-GB"/>
              </w:rPr>
              <w:t>Soltu.DM.10G025190</w:t>
            </w:r>
          </w:p>
        </w:tc>
        <w:tc>
          <w:tcPr>
            <w:tcW w:w="1298" w:type="pct"/>
            <w:tcBorders>
              <w:top w:val="nil"/>
              <w:left w:val="nil"/>
              <w:bottom w:val="nil"/>
              <w:right w:val="single" w:sz="4" w:space="0" w:color="auto"/>
            </w:tcBorders>
            <w:shd w:val="clear" w:color="000000" w:fill="FFFFFF"/>
            <w:vAlign w:val="center"/>
            <w:hideMark/>
          </w:tcPr>
          <w:p w14:paraId="47A84D13" w14:textId="77777777" w:rsidR="007B4BFF" w:rsidRPr="00986088" w:rsidRDefault="007B4BFF" w:rsidP="007B4BFF">
            <w:pPr>
              <w:spacing w:before="0" w:after="0"/>
              <w:jc w:val="center"/>
              <w:rPr>
                <w:rFonts w:ascii="Calibri" w:eastAsia="Times New Roman" w:hAnsi="Calibri" w:cs="Calibri"/>
                <w:color w:val="FF0000"/>
                <w:sz w:val="16"/>
                <w:szCs w:val="16"/>
                <w:lang w:val="en-GB" w:eastAsia="en-GB"/>
              </w:rPr>
            </w:pPr>
            <w:r w:rsidRPr="00986088">
              <w:rPr>
                <w:rFonts w:ascii="Calibri" w:eastAsia="Times New Roman" w:hAnsi="Calibri" w:cs="Calibri"/>
                <w:color w:val="FF0000"/>
                <w:sz w:val="16"/>
                <w:szCs w:val="16"/>
                <w:lang w:val="en-GB" w:eastAsia="en-GB"/>
              </w:rPr>
              <w:t>NAD(P)-binding </w:t>
            </w:r>
            <w:proofErr w:type="spellStart"/>
            <w:r w:rsidRPr="00986088">
              <w:rPr>
                <w:rFonts w:ascii="Calibri" w:eastAsia="Times New Roman" w:hAnsi="Calibri" w:cs="Calibri"/>
                <w:color w:val="FF0000"/>
                <w:sz w:val="16"/>
                <w:szCs w:val="16"/>
                <w:lang w:val="en-GB" w:eastAsia="en-GB"/>
              </w:rPr>
              <w:t>Rossmann</w:t>
            </w:r>
            <w:proofErr w:type="spellEnd"/>
            <w:r w:rsidRPr="00986088">
              <w:rPr>
                <w:rFonts w:ascii="Calibri" w:eastAsia="Times New Roman" w:hAnsi="Calibri" w:cs="Calibri"/>
                <w:color w:val="FF0000"/>
                <w:sz w:val="16"/>
                <w:szCs w:val="16"/>
                <w:lang w:val="en-GB" w:eastAsia="en-GB"/>
              </w:rPr>
              <w:t>-fold superfamily protein </w:t>
            </w:r>
          </w:p>
        </w:tc>
        <w:tc>
          <w:tcPr>
            <w:tcW w:w="191" w:type="pct"/>
            <w:tcBorders>
              <w:top w:val="nil"/>
              <w:left w:val="nil"/>
              <w:bottom w:val="single" w:sz="4" w:space="0" w:color="auto"/>
              <w:right w:val="nil"/>
            </w:tcBorders>
            <w:shd w:val="clear" w:color="000000" w:fill="FFFFFF"/>
            <w:noWrap/>
            <w:vAlign w:val="center"/>
            <w:hideMark/>
          </w:tcPr>
          <w:p w14:paraId="1EA1A201"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-1.79</w:t>
            </w:r>
          </w:p>
        </w:tc>
        <w:tc>
          <w:tcPr>
            <w:tcW w:w="274" w:type="pct"/>
            <w:tcBorders>
              <w:top w:val="nil"/>
              <w:left w:val="nil"/>
              <w:bottom w:val="single" w:sz="4" w:space="0" w:color="auto"/>
              <w:right w:val="nil"/>
            </w:tcBorders>
            <w:shd w:val="clear" w:color="000000" w:fill="FFFFFF"/>
            <w:noWrap/>
            <w:vAlign w:val="center"/>
            <w:hideMark/>
          </w:tcPr>
          <w:p w14:paraId="39D0BA82"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4.18E-02</w:t>
            </w:r>
          </w:p>
        </w:tc>
        <w:tc>
          <w:tcPr>
            <w:tcW w:w="191" w:type="pct"/>
            <w:tcBorders>
              <w:top w:val="nil"/>
              <w:left w:val="nil"/>
              <w:bottom w:val="single" w:sz="4" w:space="0" w:color="auto"/>
              <w:right w:val="nil"/>
            </w:tcBorders>
            <w:shd w:val="clear" w:color="000000" w:fill="FFFFFF"/>
            <w:noWrap/>
            <w:vAlign w:val="center"/>
            <w:hideMark/>
          </w:tcPr>
          <w:p w14:paraId="178FE545"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-0.98</w:t>
            </w:r>
          </w:p>
        </w:tc>
        <w:tc>
          <w:tcPr>
            <w:tcW w:w="273" w:type="pct"/>
            <w:tcBorders>
              <w:top w:val="nil"/>
              <w:left w:val="nil"/>
              <w:bottom w:val="single" w:sz="4" w:space="0" w:color="auto"/>
              <w:right w:val="nil"/>
            </w:tcBorders>
            <w:shd w:val="clear" w:color="000000" w:fill="FFFFFF"/>
            <w:noWrap/>
            <w:vAlign w:val="center"/>
            <w:hideMark/>
          </w:tcPr>
          <w:p w14:paraId="065B4BF5" w14:textId="77777777" w:rsidR="007B4BFF" w:rsidRPr="007B4BFF" w:rsidRDefault="007B4BFF" w:rsidP="007B4BFF">
            <w:pPr>
              <w:spacing w:before="0" w:after="0"/>
              <w:jc w:val="center"/>
              <w:rPr>
                <w:rFonts w:ascii="Calibri" w:eastAsia="Times New Roman" w:hAnsi="Calibri" w:cs="Calibri"/>
                <w:color w:val="BFBFBF"/>
                <w:sz w:val="16"/>
                <w:szCs w:val="16"/>
                <w:lang w:val="en-GB" w:eastAsia="en-GB"/>
              </w:rPr>
            </w:pPr>
            <w:r w:rsidRPr="007B4BFF">
              <w:rPr>
                <w:rFonts w:ascii="Calibri" w:eastAsia="Times New Roman" w:hAnsi="Calibri" w:cs="Calibri"/>
                <w:color w:val="BFBFBF"/>
                <w:sz w:val="16"/>
                <w:szCs w:val="16"/>
                <w:lang w:val="en-GB" w:eastAsia="en-GB"/>
              </w:rPr>
              <w:t>1.87E-01</w:t>
            </w:r>
          </w:p>
        </w:tc>
        <w:tc>
          <w:tcPr>
            <w:tcW w:w="202" w:type="pct"/>
            <w:tcBorders>
              <w:top w:val="nil"/>
              <w:left w:val="nil"/>
              <w:bottom w:val="single" w:sz="4" w:space="0" w:color="auto"/>
              <w:right w:val="nil"/>
            </w:tcBorders>
            <w:shd w:val="clear" w:color="000000" w:fill="FFFFFF"/>
            <w:noWrap/>
            <w:vAlign w:val="center"/>
            <w:hideMark/>
          </w:tcPr>
          <w:p w14:paraId="777D98D8"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-1.06</w:t>
            </w:r>
          </w:p>
        </w:tc>
        <w:tc>
          <w:tcPr>
            <w:tcW w:w="273" w:type="pct"/>
            <w:tcBorders>
              <w:top w:val="nil"/>
              <w:left w:val="nil"/>
              <w:bottom w:val="single" w:sz="4" w:space="0" w:color="auto"/>
              <w:right w:val="single" w:sz="4" w:space="0" w:color="auto"/>
            </w:tcBorders>
            <w:shd w:val="clear" w:color="000000" w:fill="FFFFFF"/>
            <w:noWrap/>
            <w:vAlign w:val="center"/>
            <w:hideMark/>
          </w:tcPr>
          <w:p w14:paraId="285D8211" w14:textId="77777777" w:rsidR="007B4BFF" w:rsidRPr="007B4BFF" w:rsidRDefault="007B4BFF" w:rsidP="007B4BFF">
            <w:pPr>
              <w:spacing w:before="0" w:after="0"/>
              <w:jc w:val="center"/>
              <w:rPr>
                <w:rFonts w:ascii="Calibri" w:eastAsia="Times New Roman" w:hAnsi="Calibri" w:cs="Calibri"/>
                <w:color w:val="BFBFBF"/>
                <w:sz w:val="16"/>
                <w:szCs w:val="16"/>
                <w:lang w:val="en-GB" w:eastAsia="en-GB"/>
              </w:rPr>
            </w:pPr>
            <w:r w:rsidRPr="007B4BFF">
              <w:rPr>
                <w:rFonts w:ascii="Calibri" w:eastAsia="Times New Roman" w:hAnsi="Calibri" w:cs="Calibri"/>
                <w:color w:val="BFBFBF"/>
                <w:sz w:val="16"/>
                <w:szCs w:val="16"/>
                <w:lang w:val="en-GB" w:eastAsia="en-GB"/>
              </w:rPr>
              <w:t>1.89E-01</w:t>
            </w:r>
          </w:p>
        </w:tc>
        <w:tc>
          <w:tcPr>
            <w:tcW w:w="191" w:type="pct"/>
            <w:tcBorders>
              <w:top w:val="single" w:sz="4" w:space="0" w:color="auto"/>
              <w:left w:val="nil"/>
              <w:bottom w:val="single" w:sz="4" w:space="0" w:color="auto"/>
              <w:right w:val="nil"/>
            </w:tcBorders>
            <w:shd w:val="clear" w:color="000000" w:fill="FFFFFF"/>
            <w:noWrap/>
            <w:vAlign w:val="center"/>
            <w:hideMark/>
          </w:tcPr>
          <w:p w14:paraId="265399B9"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-0.34</w:t>
            </w:r>
          </w:p>
        </w:tc>
        <w:tc>
          <w:tcPr>
            <w:tcW w:w="284" w:type="pct"/>
            <w:tcBorders>
              <w:top w:val="single" w:sz="4" w:space="0" w:color="auto"/>
              <w:left w:val="nil"/>
              <w:bottom w:val="single" w:sz="4" w:space="0" w:color="auto"/>
              <w:right w:val="nil"/>
            </w:tcBorders>
            <w:shd w:val="clear" w:color="000000" w:fill="FFFFFF"/>
            <w:noWrap/>
            <w:vAlign w:val="center"/>
            <w:hideMark/>
          </w:tcPr>
          <w:p w14:paraId="703D15FC" w14:textId="77777777" w:rsidR="007B4BFF" w:rsidRPr="007B4BFF" w:rsidRDefault="007B4BFF" w:rsidP="007B4BFF">
            <w:pPr>
              <w:spacing w:before="0" w:after="0"/>
              <w:jc w:val="center"/>
              <w:rPr>
                <w:rFonts w:ascii="Calibri" w:eastAsia="Times New Roman" w:hAnsi="Calibri" w:cs="Calibri"/>
                <w:color w:val="BFBFBF"/>
                <w:sz w:val="16"/>
                <w:szCs w:val="16"/>
                <w:lang w:val="en-GB" w:eastAsia="en-GB"/>
              </w:rPr>
            </w:pPr>
            <w:r w:rsidRPr="007B4BFF">
              <w:rPr>
                <w:rFonts w:ascii="Calibri" w:eastAsia="Times New Roman" w:hAnsi="Calibri" w:cs="Calibri"/>
                <w:color w:val="BFBFBF"/>
                <w:sz w:val="16"/>
                <w:szCs w:val="16"/>
                <w:lang w:val="en-GB" w:eastAsia="en-GB"/>
              </w:rPr>
              <w:t>1.00E+00</w:t>
            </w:r>
          </w:p>
        </w:tc>
        <w:tc>
          <w:tcPr>
            <w:tcW w:w="191" w:type="pct"/>
            <w:tcBorders>
              <w:top w:val="single" w:sz="4" w:space="0" w:color="auto"/>
              <w:left w:val="nil"/>
              <w:bottom w:val="single" w:sz="4" w:space="0" w:color="auto"/>
              <w:right w:val="nil"/>
            </w:tcBorders>
            <w:shd w:val="clear" w:color="000000" w:fill="FFFFFF"/>
            <w:noWrap/>
            <w:vAlign w:val="center"/>
            <w:hideMark/>
          </w:tcPr>
          <w:p w14:paraId="72816532"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-1.18</w:t>
            </w:r>
          </w:p>
        </w:tc>
        <w:tc>
          <w:tcPr>
            <w:tcW w:w="273" w:type="pct"/>
            <w:tcBorders>
              <w:top w:val="single" w:sz="4" w:space="0" w:color="auto"/>
              <w:left w:val="nil"/>
              <w:bottom w:val="single" w:sz="4" w:space="0" w:color="auto"/>
              <w:right w:val="nil"/>
            </w:tcBorders>
            <w:shd w:val="clear" w:color="000000" w:fill="FFFFFF"/>
            <w:noWrap/>
            <w:vAlign w:val="center"/>
            <w:hideMark/>
          </w:tcPr>
          <w:p w14:paraId="69142AB8" w14:textId="77777777" w:rsidR="007B4BFF" w:rsidRPr="007B4BFF" w:rsidRDefault="007B4BFF" w:rsidP="007B4BFF">
            <w:pPr>
              <w:spacing w:before="0" w:after="0"/>
              <w:jc w:val="center"/>
              <w:rPr>
                <w:rFonts w:ascii="Calibri" w:eastAsia="Times New Roman" w:hAnsi="Calibri" w:cs="Calibri"/>
                <w:color w:val="BFBFBF"/>
                <w:sz w:val="16"/>
                <w:szCs w:val="16"/>
                <w:lang w:val="en-GB" w:eastAsia="en-GB"/>
              </w:rPr>
            </w:pPr>
            <w:r w:rsidRPr="007B4BFF">
              <w:rPr>
                <w:rFonts w:ascii="Calibri" w:eastAsia="Times New Roman" w:hAnsi="Calibri" w:cs="Calibri"/>
                <w:color w:val="BFBFBF"/>
                <w:sz w:val="16"/>
                <w:szCs w:val="16"/>
                <w:lang w:val="en-GB" w:eastAsia="en-GB"/>
              </w:rPr>
              <w:t>1.73E-01</w:t>
            </w:r>
          </w:p>
        </w:tc>
        <w:tc>
          <w:tcPr>
            <w:tcW w:w="191" w:type="pct"/>
            <w:tcBorders>
              <w:top w:val="nil"/>
              <w:left w:val="nil"/>
              <w:bottom w:val="single" w:sz="4" w:space="0" w:color="auto"/>
              <w:right w:val="nil"/>
            </w:tcBorders>
            <w:shd w:val="clear" w:color="000000" w:fill="FFFFFF"/>
            <w:noWrap/>
            <w:vAlign w:val="center"/>
            <w:hideMark/>
          </w:tcPr>
          <w:p w14:paraId="45B7C2EA"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-1.02</w:t>
            </w:r>
          </w:p>
        </w:tc>
        <w:tc>
          <w:tcPr>
            <w:tcW w:w="467" w:type="pct"/>
            <w:tcBorders>
              <w:top w:val="nil"/>
              <w:left w:val="nil"/>
              <w:bottom w:val="single" w:sz="4" w:space="0" w:color="auto"/>
              <w:right w:val="single" w:sz="4" w:space="0" w:color="auto"/>
            </w:tcBorders>
            <w:shd w:val="clear" w:color="000000" w:fill="FFFFFF"/>
            <w:noWrap/>
            <w:vAlign w:val="center"/>
            <w:hideMark/>
          </w:tcPr>
          <w:p w14:paraId="35BD5E54" w14:textId="77777777" w:rsidR="007B4BFF" w:rsidRPr="007B4BFF" w:rsidRDefault="007B4BFF" w:rsidP="007B4BFF">
            <w:pPr>
              <w:spacing w:before="0" w:after="0"/>
              <w:jc w:val="center"/>
              <w:rPr>
                <w:rFonts w:ascii="Calibri" w:eastAsia="Times New Roman" w:hAnsi="Calibri" w:cs="Calibri"/>
                <w:color w:val="BFBFBF"/>
                <w:sz w:val="16"/>
                <w:szCs w:val="16"/>
                <w:lang w:val="en-GB" w:eastAsia="en-GB"/>
              </w:rPr>
            </w:pPr>
            <w:r w:rsidRPr="007B4BFF">
              <w:rPr>
                <w:rFonts w:ascii="Calibri" w:eastAsia="Times New Roman" w:hAnsi="Calibri" w:cs="Calibri"/>
                <w:color w:val="BFBFBF"/>
                <w:sz w:val="16"/>
                <w:szCs w:val="16"/>
                <w:lang w:val="en-GB" w:eastAsia="en-GB"/>
              </w:rPr>
              <w:t>1.45E-01</w:t>
            </w:r>
          </w:p>
        </w:tc>
        <w:tc>
          <w:tcPr>
            <w:tcW w:w="84" w:type="pct"/>
            <w:vAlign w:val="center"/>
            <w:hideMark/>
          </w:tcPr>
          <w:p w14:paraId="3CD895C1" w14:textId="77777777" w:rsidR="007B4BFF" w:rsidRPr="007B4BFF" w:rsidRDefault="007B4BFF" w:rsidP="007B4BFF">
            <w:pPr>
              <w:spacing w:before="0" w:after="0"/>
              <w:rPr>
                <w:rFonts w:ascii="Calibri" w:eastAsia="Times New Roman" w:hAnsi="Calibri" w:cs="Calibri"/>
                <w:sz w:val="16"/>
                <w:szCs w:val="16"/>
                <w:lang w:val="en-GB" w:eastAsia="en-GB"/>
              </w:rPr>
            </w:pPr>
          </w:p>
        </w:tc>
      </w:tr>
      <w:tr w:rsidR="007B4BFF" w:rsidRPr="007B4BFF" w14:paraId="46F15E19" w14:textId="77777777" w:rsidTr="00546461">
        <w:trPr>
          <w:trHeight w:val="288"/>
        </w:trPr>
        <w:tc>
          <w:tcPr>
            <w:tcW w:w="618" w:type="pct"/>
            <w:tcBorders>
              <w:top w:val="single" w:sz="4" w:space="0" w:color="auto"/>
              <w:left w:val="single" w:sz="4" w:space="0" w:color="auto"/>
              <w:bottom w:val="single" w:sz="4" w:space="0" w:color="auto"/>
              <w:right w:val="nil"/>
            </w:tcBorders>
            <w:shd w:val="clear" w:color="000000" w:fill="FFFFFF"/>
            <w:noWrap/>
            <w:vAlign w:val="center"/>
            <w:hideMark/>
          </w:tcPr>
          <w:p w14:paraId="05957A34"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Soltu.DM.01G033740</w:t>
            </w:r>
          </w:p>
        </w:tc>
        <w:tc>
          <w:tcPr>
            <w:tcW w:w="1298" w:type="pct"/>
            <w:tcBorders>
              <w:top w:val="single" w:sz="4" w:space="0" w:color="auto"/>
              <w:left w:val="nil"/>
              <w:bottom w:val="single" w:sz="4" w:space="0" w:color="auto"/>
              <w:right w:val="single" w:sz="4" w:space="0" w:color="auto"/>
            </w:tcBorders>
            <w:shd w:val="clear" w:color="000000" w:fill="FFFFFF"/>
            <w:vAlign w:val="center"/>
            <w:hideMark/>
          </w:tcPr>
          <w:p w14:paraId="527DC1C1"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cytochrome P450, family 86, subfamily A, polypeptide</w:t>
            </w:r>
          </w:p>
        </w:tc>
        <w:tc>
          <w:tcPr>
            <w:tcW w:w="191" w:type="pct"/>
            <w:tcBorders>
              <w:top w:val="nil"/>
              <w:left w:val="nil"/>
              <w:bottom w:val="single" w:sz="4" w:space="0" w:color="auto"/>
              <w:right w:val="nil"/>
            </w:tcBorders>
            <w:shd w:val="clear" w:color="000000" w:fill="FFFFFF"/>
            <w:noWrap/>
            <w:vAlign w:val="center"/>
            <w:hideMark/>
          </w:tcPr>
          <w:p w14:paraId="3D7EF10A"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-1.96</w:t>
            </w:r>
          </w:p>
        </w:tc>
        <w:tc>
          <w:tcPr>
            <w:tcW w:w="274" w:type="pct"/>
            <w:tcBorders>
              <w:top w:val="nil"/>
              <w:left w:val="nil"/>
              <w:bottom w:val="single" w:sz="4" w:space="0" w:color="auto"/>
              <w:right w:val="nil"/>
            </w:tcBorders>
            <w:shd w:val="clear" w:color="000000" w:fill="FFFFFF"/>
            <w:noWrap/>
            <w:vAlign w:val="center"/>
            <w:hideMark/>
          </w:tcPr>
          <w:p w14:paraId="49F1E400"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2.64E-02</w:t>
            </w:r>
          </w:p>
        </w:tc>
        <w:tc>
          <w:tcPr>
            <w:tcW w:w="191" w:type="pct"/>
            <w:tcBorders>
              <w:top w:val="nil"/>
              <w:left w:val="nil"/>
              <w:bottom w:val="single" w:sz="4" w:space="0" w:color="auto"/>
              <w:right w:val="nil"/>
            </w:tcBorders>
            <w:shd w:val="clear" w:color="000000" w:fill="FFFFFF"/>
            <w:noWrap/>
            <w:vAlign w:val="center"/>
            <w:hideMark/>
          </w:tcPr>
          <w:p w14:paraId="5FC4A5E5"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-1.68</w:t>
            </w:r>
          </w:p>
        </w:tc>
        <w:tc>
          <w:tcPr>
            <w:tcW w:w="273" w:type="pct"/>
            <w:tcBorders>
              <w:top w:val="nil"/>
              <w:left w:val="nil"/>
              <w:bottom w:val="single" w:sz="4" w:space="0" w:color="auto"/>
              <w:right w:val="nil"/>
            </w:tcBorders>
            <w:shd w:val="clear" w:color="000000" w:fill="FFFFFF"/>
            <w:noWrap/>
            <w:vAlign w:val="center"/>
            <w:hideMark/>
          </w:tcPr>
          <w:p w14:paraId="161D307D"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1.68E-02</w:t>
            </w:r>
          </w:p>
        </w:tc>
        <w:tc>
          <w:tcPr>
            <w:tcW w:w="202" w:type="pct"/>
            <w:tcBorders>
              <w:top w:val="nil"/>
              <w:left w:val="nil"/>
              <w:bottom w:val="single" w:sz="4" w:space="0" w:color="auto"/>
              <w:right w:val="nil"/>
            </w:tcBorders>
            <w:shd w:val="clear" w:color="000000" w:fill="FFFFFF"/>
            <w:noWrap/>
            <w:vAlign w:val="center"/>
            <w:hideMark/>
          </w:tcPr>
          <w:p w14:paraId="78D9ED45"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-1.77</w:t>
            </w:r>
          </w:p>
        </w:tc>
        <w:tc>
          <w:tcPr>
            <w:tcW w:w="273" w:type="pct"/>
            <w:tcBorders>
              <w:top w:val="nil"/>
              <w:left w:val="nil"/>
              <w:bottom w:val="single" w:sz="4" w:space="0" w:color="auto"/>
              <w:right w:val="single" w:sz="4" w:space="0" w:color="auto"/>
            </w:tcBorders>
            <w:shd w:val="clear" w:color="000000" w:fill="FFFFFF"/>
            <w:noWrap/>
            <w:vAlign w:val="center"/>
            <w:hideMark/>
          </w:tcPr>
          <w:p w14:paraId="5B70634E"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2.15E-02</w:t>
            </w:r>
          </w:p>
        </w:tc>
        <w:tc>
          <w:tcPr>
            <w:tcW w:w="191" w:type="pct"/>
            <w:tcBorders>
              <w:top w:val="single" w:sz="4" w:space="0" w:color="auto"/>
              <w:left w:val="nil"/>
              <w:bottom w:val="single" w:sz="4" w:space="0" w:color="auto"/>
              <w:right w:val="nil"/>
            </w:tcBorders>
            <w:shd w:val="clear" w:color="000000" w:fill="FFFFFF"/>
            <w:noWrap/>
            <w:vAlign w:val="center"/>
            <w:hideMark/>
          </w:tcPr>
          <w:p w14:paraId="019E8F44"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-0.79</w:t>
            </w:r>
          </w:p>
        </w:tc>
        <w:tc>
          <w:tcPr>
            <w:tcW w:w="284" w:type="pct"/>
            <w:tcBorders>
              <w:top w:val="single" w:sz="4" w:space="0" w:color="auto"/>
              <w:left w:val="nil"/>
              <w:bottom w:val="single" w:sz="4" w:space="0" w:color="auto"/>
              <w:right w:val="nil"/>
            </w:tcBorders>
            <w:shd w:val="clear" w:color="000000" w:fill="FFFFFF"/>
            <w:noWrap/>
            <w:vAlign w:val="center"/>
            <w:hideMark/>
          </w:tcPr>
          <w:p w14:paraId="3AEAD4B5" w14:textId="77777777" w:rsidR="007B4BFF" w:rsidRPr="007B4BFF" w:rsidRDefault="007B4BFF" w:rsidP="007B4BFF">
            <w:pPr>
              <w:spacing w:before="0" w:after="0"/>
              <w:jc w:val="center"/>
              <w:rPr>
                <w:rFonts w:ascii="Calibri" w:eastAsia="Times New Roman" w:hAnsi="Calibri" w:cs="Calibri"/>
                <w:color w:val="BFBFBF"/>
                <w:sz w:val="16"/>
                <w:szCs w:val="16"/>
                <w:lang w:val="en-GB" w:eastAsia="en-GB"/>
              </w:rPr>
            </w:pPr>
            <w:r w:rsidRPr="007B4BFF">
              <w:rPr>
                <w:rFonts w:ascii="Calibri" w:eastAsia="Times New Roman" w:hAnsi="Calibri" w:cs="Calibri"/>
                <w:color w:val="BFBFBF"/>
                <w:sz w:val="16"/>
                <w:szCs w:val="16"/>
                <w:lang w:val="en-GB" w:eastAsia="en-GB"/>
              </w:rPr>
              <w:t>1.00E+00</w:t>
            </w:r>
          </w:p>
        </w:tc>
        <w:tc>
          <w:tcPr>
            <w:tcW w:w="191" w:type="pct"/>
            <w:tcBorders>
              <w:top w:val="single" w:sz="4" w:space="0" w:color="auto"/>
              <w:left w:val="nil"/>
              <w:bottom w:val="single" w:sz="4" w:space="0" w:color="auto"/>
              <w:right w:val="nil"/>
            </w:tcBorders>
            <w:shd w:val="clear" w:color="000000" w:fill="FFFFFF"/>
            <w:noWrap/>
            <w:vAlign w:val="center"/>
            <w:hideMark/>
          </w:tcPr>
          <w:p w14:paraId="5DEEF5A6"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-2.38</w:t>
            </w:r>
          </w:p>
        </w:tc>
        <w:tc>
          <w:tcPr>
            <w:tcW w:w="273" w:type="pct"/>
            <w:tcBorders>
              <w:top w:val="single" w:sz="4" w:space="0" w:color="auto"/>
              <w:left w:val="nil"/>
              <w:bottom w:val="single" w:sz="4" w:space="0" w:color="auto"/>
              <w:right w:val="nil"/>
            </w:tcBorders>
            <w:shd w:val="clear" w:color="000000" w:fill="FFFFFF"/>
            <w:noWrap/>
            <w:vAlign w:val="center"/>
            <w:hideMark/>
          </w:tcPr>
          <w:p w14:paraId="3352DB10"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2.45E-03</w:t>
            </w:r>
          </w:p>
        </w:tc>
        <w:tc>
          <w:tcPr>
            <w:tcW w:w="191" w:type="pct"/>
            <w:tcBorders>
              <w:top w:val="nil"/>
              <w:left w:val="nil"/>
              <w:bottom w:val="single" w:sz="4" w:space="0" w:color="auto"/>
              <w:right w:val="nil"/>
            </w:tcBorders>
            <w:shd w:val="clear" w:color="000000" w:fill="FFFFFF"/>
            <w:noWrap/>
            <w:vAlign w:val="center"/>
            <w:hideMark/>
          </w:tcPr>
          <w:p w14:paraId="0CAAD506"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-1.73</w:t>
            </w:r>
          </w:p>
        </w:tc>
        <w:tc>
          <w:tcPr>
            <w:tcW w:w="467" w:type="pct"/>
            <w:tcBorders>
              <w:top w:val="nil"/>
              <w:left w:val="nil"/>
              <w:bottom w:val="single" w:sz="4" w:space="0" w:color="auto"/>
              <w:right w:val="single" w:sz="4" w:space="0" w:color="auto"/>
            </w:tcBorders>
            <w:shd w:val="clear" w:color="000000" w:fill="FFFFFF"/>
            <w:noWrap/>
            <w:vAlign w:val="center"/>
            <w:hideMark/>
          </w:tcPr>
          <w:p w14:paraId="10BB035A"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9.86E-03</w:t>
            </w:r>
          </w:p>
        </w:tc>
        <w:tc>
          <w:tcPr>
            <w:tcW w:w="84" w:type="pct"/>
            <w:vAlign w:val="center"/>
            <w:hideMark/>
          </w:tcPr>
          <w:p w14:paraId="717C41B3" w14:textId="77777777" w:rsidR="007B4BFF" w:rsidRPr="007B4BFF" w:rsidRDefault="007B4BFF" w:rsidP="007B4BFF">
            <w:pPr>
              <w:spacing w:before="0" w:after="0"/>
              <w:rPr>
                <w:rFonts w:ascii="Calibri" w:eastAsia="Times New Roman" w:hAnsi="Calibri" w:cs="Calibri"/>
                <w:sz w:val="16"/>
                <w:szCs w:val="16"/>
                <w:lang w:val="en-GB" w:eastAsia="en-GB"/>
              </w:rPr>
            </w:pPr>
          </w:p>
        </w:tc>
      </w:tr>
      <w:tr w:rsidR="007B4BFF" w:rsidRPr="007B4BFF" w14:paraId="0F1F8D0E" w14:textId="77777777" w:rsidTr="00546461">
        <w:trPr>
          <w:trHeight w:val="288"/>
        </w:trPr>
        <w:tc>
          <w:tcPr>
            <w:tcW w:w="618" w:type="pct"/>
            <w:tcBorders>
              <w:top w:val="nil"/>
              <w:left w:val="single" w:sz="4" w:space="0" w:color="auto"/>
              <w:bottom w:val="nil"/>
              <w:right w:val="nil"/>
            </w:tcBorders>
            <w:shd w:val="clear" w:color="000000" w:fill="FFFFFF"/>
            <w:noWrap/>
            <w:vAlign w:val="center"/>
            <w:hideMark/>
          </w:tcPr>
          <w:p w14:paraId="34B3B87A"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Soltu.DM.03G011660</w:t>
            </w:r>
          </w:p>
        </w:tc>
        <w:tc>
          <w:tcPr>
            <w:tcW w:w="1298" w:type="pct"/>
            <w:tcBorders>
              <w:top w:val="nil"/>
              <w:left w:val="nil"/>
              <w:bottom w:val="nil"/>
              <w:right w:val="single" w:sz="4" w:space="0" w:color="auto"/>
            </w:tcBorders>
            <w:shd w:val="clear" w:color="000000" w:fill="FFFFFF"/>
            <w:vAlign w:val="center"/>
            <w:hideMark/>
          </w:tcPr>
          <w:p w14:paraId="6DB90087"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3-ketoacyl-CoA synthase</w:t>
            </w:r>
          </w:p>
        </w:tc>
        <w:tc>
          <w:tcPr>
            <w:tcW w:w="191" w:type="pct"/>
            <w:tcBorders>
              <w:top w:val="nil"/>
              <w:left w:val="nil"/>
              <w:bottom w:val="single" w:sz="4" w:space="0" w:color="auto"/>
              <w:right w:val="nil"/>
            </w:tcBorders>
            <w:shd w:val="clear" w:color="000000" w:fill="FFFFFF"/>
            <w:noWrap/>
            <w:vAlign w:val="center"/>
            <w:hideMark/>
          </w:tcPr>
          <w:p w14:paraId="6D561D92"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-1.93</w:t>
            </w:r>
          </w:p>
        </w:tc>
        <w:tc>
          <w:tcPr>
            <w:tcW w:w="274" w:type="pct"/>
            <w:tcBorders>
              <w:top w:val="nil"/>
              <w:left w:val="nil"/>
              <w:bottom w:val="single" w:sz="4" w:space="0" w:color="auto"/>
              <w:right w:val="nil"/>
            </w:tcBorders>
            <w:shd w:val="clear" w:color="000000" w:fill="FFFFFF"/>
            <w:noWrap/>
            <w:vAlign w:val="center"/>
            <w:hideMark/>
          </w:tcPr>
          <w:p w14:paraId="1BB964D9"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6.55E-04</w:t>
            </w:r>
          </w:p>
        </w:tc>
        <w:tc>
          <w:tcPr>
            <w:tcW w:w="191" w:type="pct"/>
            <w:tcBorders>
              <w:top w:val="nil"/>
              <w:left w:val="nil"/>
              <w:bottom w:val="single" w:sz="4" w:space="0" w:color="auto"/>
              <w:right w:val="nil"/>
            </w:tcBorders>
            <w:shd w:val="clear" w:color="000000" w:fill="FFFFFF"/>
            <w:noWrap/>
            <w:vAlign w:val="center"/>
            <w:hideMark/>
          </w:tcPr>
          <w:p w14:paraId="325EA795"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-1.66</w:t>
            </w:r>
          </w:p>
        </w:tc>
        <w:tc>
          <w:tcPr>
            <w:tcW w:w="273" w:type="pct"/>
            <w:tcBorders>
              <w:top w:val="nil"/>
              <w:left w:val="nil"/>
              <w:bottom w:val="single" w:sz="4" w:space="0" w:color="auto"/>
              <w:right w:val="nil"/>
            </w:tcBorders>
            <w:shd w:val="clear" w:color="000000" w:fill="FFFFFF"/>
            <w:noWrap/>
            <w:vAlign w:val="center"/>
            <w:hideMark/>
          </w:tcPr>
          <w:p w14:paraId="744FD54B"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5.56E-04</w:t>
            </w:r>
          </w:p>
        </w:tc>
        <w:tc>
          <w:tcPr>
            <w:tcW w:w="202" w:type="pct"/>
            <w:tcBorders>
              <w:top w:val="nil"/>
              <w:left w:val="nil"/>
              <w:bottom w:val="single" w:sz="4" w:space="0" w:color="auto"/>
              <w:right w:val="nil"/>
            </w:tcBorders>
            <w:shd w:val="clear" w:color="000000" w:fill="FFFFFF"/>
            <w:noWrap/>
            <w:vAlign w:val="center"/>
            <w:hideMark/>
          </w:tcPr>
          <w:p w14:paraId="35B69A1B"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-1.44</w:t>
            </w:r>
          </w:p>
        </w:tc>
        <w:tc>
          <w:tcPr>
            <w:tcW w:w="273" w:type="pct"/>
            <w:tcBorders>
              <w:top w:val="nil"/>
              <w:left w:val="nil"/>
              <w:bottom w:val="single" w:sz="4" w:space="0" w:color="auto"/>
              <w:right w:val="single" w:sz="4" w:space="0" w:color="auto"/>
            </w:tcBorders>
            <w:shd w:val="clear" w:color="000000" w:fill="FFFFFF"/>
            <w:noWrap/>
            <w:vAlign w:val="center"/>
            <w:hideMark/>
          </w:tcPr>
          <w:p w14:paraId="3942BB07"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6.83E-03</w:t>
            </w:r>
          </w:p>
        </w:tc>
        <w:tc>
          <w:tcPr>
            <w:tcW w:w="191" w:type="pct"/>
            <w:tcBorders>
              <w:top w:val="single" w:sz="4" w:space="0" w:color="auto"/>
              <w:left w:val="nil"/>
              <w:bottom w:val="single" w:sz="4" w:space="0" w:color="auto"/>
              <w:right w:val="nil"/>
            </w:tcBorders>
            <w:shd w:val="clear" w:color="000000" w:fill="FFFFFF"/>
            <w:noWrap/>
            <w:vAlign w:val="center"/>
            <w:hideMark/>
          </w:tcPr>
          <w:p w14:paraId="500DBE61"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-0.70</w:t>
            </w:r>
          </w:p>
        </w:tc>
        <w:tc>
          <w:tcPr>
            <w:tcW w:w="284" w:type="pct"/>
            <w:tcBorders>
              <w:top w:val="single" w:sz="4" w:space="0" w:color="auto"/>
              <w:left w:val="nil"/>
              <w:bottom w:val="single" w:sz="4" w:space="0" w:color="auto"/>
              <w:right w:val="nil"/>
            </w:tcBorders>
            <w:shd w:val="clear" w:color="000000" w:fill="FFFFFF"/>
            <w:noWrap/>
            <w:vAlign w:val="center"/>
            <w:hideMark/>
          </w:tcPr>
          <w:p w14:paraId="3A4D69FA" w14:textId="77777777" w:rsidR="007B4BFF" w:rsidRPr="007B4BFF" w:rsidRDefault="007B4BFF" w:rsidP="007B4BFF">
            <w:pPr>
              <w:spacing w:before="0" w:after="0"/>
              <w:jc w:val="center"/>
              <w:rPr>
                <w:rFonts w:ascii="Calibri" w:eastAsia="Times New Roman" w:hAnsi="Calibri" w:cs="Calibri"/>
                <w:color w:val="BFBFBF"/>
                <w:sz w:val="16"/>
                <w:szCs w:val="16"/>
                <w:lang w:val="en-GB" w:eastAsia="en-GB"/>
              </w:rPr>
            </w:pPr>
            <w:r w:rsidRPr="007B4BFF">
              <w:rPr>
                <w:rFonts w:ascii="Calibri" w:eastAsia="Times New Roman" w:hAnsi="Calibri" w:cs="Calibri"/>
                <w:color w:val="BFBFBF"/>
                <w:sz w:val="16"/>
                <w:szCs w:val="16"/>
                <w:lang w:val="en-GB" w:eastAsia="en-GB"/>
              </w:rPr>
              <w:t>1.00E+00</w:t>
            </w:r>
          </w:p>
        </w:tc>
        <w:tc>
          <w:tcPr>
            <w:tcW w:w="191" w:type="pct"/>
            <w:tcBorders>
              <w:top w:val="single" w:sz="4" w:space="0" w:color="auto"/>
              <w:left w:val="nil"/>
              <w:bottom w:val="single" w:sz="4" w:space="0" w:color="auto"/>
              <w:right w:val="nil"/>
            </w:tcBorders>
            <w:shd w:val="clear" w:color="000000" w:fill="FFFFFF"/>
            <w:noWrap/>
            <w:vAlign w:val="center"/>
            <w:hideMark/>
          </w:tcPr>
          <w:p w14:paraId="46E77463"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-2.02</w:t>
            </w:r>
          </w:p>
        </w:tc>
        <w:tc>
          <w:tcPr>
            <w:tcW w:w="273" w:type="pct"/>
            <w:tcBorders>
              <w:top w:val="single" w:sz="4" w:space="0" w:color="auto"/>
              <w:left w:val="nil"/>
              <w:bottom w:val="single" w:sz="4" w:space="0" w:color="auto"/>
              <w:right w:val="nil"/>
            </w:tcBorders>
            <w:shd w:val="clear" w:color="000000" w:fill="FFFFFF"/>
            <w:noWrap/>
            <w:vAlign w:val="center"/>
            <w:hideMark/>
          </w:tcPr>
          <w:p w14:paraId="3868C844"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7.83E-03</w:t>
            </w:r>
          </w:p>
        </w:tc>
        <w:tc>
          <w:tcPr>
            <w:tcW w:w="191" w:type="pct"/>
            <w:tcBorders>
              <w:top w:val="nil"/>
              <w:left w:val="nil"/>
              <w:bottom w:val="single" w:sz="4" w:space="0" w:color="auto"/>
              <w:right w:val="nil"/>
            </w:tcBorders>
            <w:shd w:val="clear" w:color="000000" w:fill="FFFFFF"/>
            <w:noWrap/>
            <w:vAlign w:val="center"/>
            <w:hideMark/>
          </w:tcPr>
          <w:p w14:paraId="26D7AB6D"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-1.61</w:t>
            </w:r>
          </w:p>
        </w:tc>
        <w:tc>
          <w:tcPr>
            <w:tcW w:w="467" w:type="pct"/>
            <w:tcBorders>
              <w:top w:val="nil"/>
              <w:left w:val="nil"/>
              <w:bottom w:val="single" w:sz="4" w:space="0" w:color="auto"/>
              <w:right w:val="single" w:sz="4" w:space="0" w:color="auto"/>
            </w:tcBorders>
            <w:shd w:val="clear" w:color="000000" w:fill="FFFFFF"/>
            <w:noWrap/>
            <w:vAlign w:val="center"/>
            <w:hideMark/>
          </w:tcPr>
          <w:p w14:paraId="3AD83C74"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6.22E-03</w:t>
            </w:r>
          </w:p>
        </w:tc>
        <w:tc>
          <w:tcPr>
            <w:tcW w:w="84" w:type="pct"/>
            <w:vAlign w:val="center"/>
            <w:hideMark/>
          </w:tcPr>
          <w:p w14:paraId="14940F67" w14:textId="77777777" w:rsidR="007B4BFF" w:rsidRPr="007B4BFF" w:rsidRDefault="007B4BFF" w:rsidP="007B4BFF">
            <w:pPr>
              <w:spacing w:before="0" w:after="0"/>
              <w:rPr>
                <w:rFonts w:ascii="Calibri" w:eastAsia="Times New Roman" w:hAnsi="Calibri" w:cs="Calibri"/>
                <w:sz w:val="16"/>
                <w:szCs w:val="16"/>
                <w:lang w:val="en-GB" w:eastAsia="en-GB"/>
              </w:rPr>
            </w:pPr>
          </w:p>
        </w:tc>
      </w:tr>
      <w:tr w:rsidR="007B4BFF" w:rsidRPr="007B4BFF" w14:paraId="129B1306" w14:textId="77777777" w:rsidTr="00546461">
        <w:trPr>
          <w:trHeight w:val="288"/>
        </w:trPr>
        <w:tc>
          <w:tcPr>
            <w:tcW w:w="618" w:type="pct"/>
            <w:vMerge w:val="restart"/>
            <w:tcBorders>
              <w:top w:val="single" w:sz="4" w:space="0" w:color="auto"/>
              <w:left w:val="single" w:sz="4" w:space="0" w:color="auto"/>
              <w:bottom w:val="single" w:sz="4" w:space="0" w:color="000000"/>
              <w:right w:val="nil"/>
            </w:tcBorders>
            <w:shd w:val="clear" w:color="000000" w:fill="FFFFFF"/>
            <w:noWrap/>
            <w:vAlign w:val="center"/>
            <w:hideMark/>
          </w:tcPr>
          <w:p w14:paraId="48731320"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Soltu.DM.03G036380</w:t>
            </w:r>
            <w:r w:rsidRPr="007B4BFF">
              <w:rPr>
                <w:rFonts w:ascii="Calibri" w:eastAsia="Times New Roman" w:hAnsi="Calibri" w:cs="Calibri"/>
                <w:b/>
                <w:bCs/>
                <w:color w:val="000000"/>
                <w:sz w:val="16"/>
                <w:szCs w:val="16"/>
                <w:lang w:val="en-GB" w:eastAsia="en-GB"/>
              </w:rPr>
              <w:t>*</w:t>
            </w:r>
          </w:p>
        </w:tc>
        <w:tc>
          <w:tcPr>
            <w:tcW w:w="1298" w:type="pct"/>
            <w:tcBorders>
              <w:top w:val="single" w:sz="4" w:space="0" w:color="auto"/>
              <w:left w:val="nil"/>
              <w:bottom w:val="nil"/>
              <w:right w:val="single" w:sz="4" w:space="0" w:color="auto"/>
            </w:tcBorders>
            <w:shd w:val="clear" w:color="000000" w:fill="FFFFFF"/>
            <w:vAlign w:val="center"/>
            <w:hideMark/>
          </w:tcPr>
          <w:p w14:paraId="01B17F95"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Glucose-methanol-choline (GMC) </w:t>
            </w:r>
          </w:p>
        </w:tc>
        <w:tc>
          <w:tcPr>
            <w:tcW w:w="191" w:type="pct"/>
            <w:vMerge w:val="restart"/>
            <w:tcBorders>
              <w:top w:val="nil"/>
              <w:left w:val="nil"/>
              <w:bottom w:val="single" w:sz="4" w:space="0" w:color="000000"/>
              <w:right w:val="nil"/>
            </w:tcBorders>
            <w:shd w:val="clear" w:color="000000" w:fill="FFFFFF"/>
            <w:noWrap/>
            <w:vAlign w:val="center"/>
            <w:hideMark/>
          </w:tcPr>
          <w:p w14:paraId="11781926"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-1.93</w:t>
            </w:r>
          </w:p>
        </w:tc>
        <w:tc>
          <w:tcPr>
            <w:tcW w:w="274" w:type="pct"/>
            <w:vMerge w:val="restart"/>
            <w:tcBorders>
              <w:top w:val="nil"/>
              <w:left w:val="nil"/>
              <w:bottom w:val="single" w:sz="4" w:space="0" w:color="000000"/>
              <w:right w:val="nil"/>
            </w:tcBorders>
            <w:shd w:val="clear" w:color="000000" w:fill="FFFFFF"/>
            <w:noWrap/>
            <w:vAlign w:val="center"/>
            <w:hideMark/>
          </w:tcPr>
          <w:p w14:paraId="47698C1E"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1.32E-02</w:t>
            </w:r>
          </w:p>
        </w:tc>
        <w:tc>
          <w:tcPr>
            <w:tcW w:w="191" w:type="pct"/>
            <w:vMerge w:val="restart"/>
            <w:tcBorders>
              <w:top w:val="nil"/>
              <w:left w:val="nil"/>
              <w:bottom w:val="single" w:sz="4" w:space="0" w:color="000000"/>
              <w:right w:val="nil"/>
            </w:tcBorders>
            <w:shd w:val="clear" w:color="000000" w:fill="FFFFFF"/>
            <w:noWrap/>
            <w:vAlign w:val="center"/>
            <w:hideMark/>
          </w:tcPr>
          <w:p w14:paraId="3731260D"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-2.71</w:t>
            </w:r>
          </w:p>
        </w:tc>
        <w:tc>
          <w:tcPr>
            <w:tcW w:w="273" w:type="pct"/>
            <w:vMerge w:val="restart"/>
            <w:tcBorders>
              <w:top w:val="nil"/>
              <w:left w:val="nil"/>
              <w:bottom w:val="single" w:sz="4" w:space="0" w:color="000000"/>
              <w:right w:val="nil"/>
            </w:tcBorders>
            <w:shd w:val="clear" w:color="000000" w:fill="FFFFFF"/>
            <w:noWrap/>
            <w:vAlign w:val="center"/>
            <w:hideMark/>
          </w:tcPr>
          <w:p w14:paraId="738DA1AD"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5.11E-06</w:t>
            </w:r>
          </w:p>
        </w:tc>
        <w:tc>
          <w:tcPr>
            <w:tcW w:w="202" w:type="pct"/>
            <w:vMerge w:val="restart"/>
            <w:tcBorders>
              <w:top w:val="nil"/>
              <w:left w:val="nil"/>
              <w:bottom w:val="single" w:sz="4" w:space="0" w:color="000000"/>
              <w:right w:val="nil"/>
            </w:tcBorders>
            <w:shd w:val="clear" w:color="000000" w:fill="FFFFFF"/>
            <w:noWrap/>
            <w:vAlign w:val="center"/>
            <w:hideMark/>
          </w:tcPr>
          <w:p w14:paraId="1B806BB3"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-2.60</w:t>
            </w:r>
          </w:p>
        </w:tc>
        <w:tc>
          <w:tcPr>
            <w:tcW w:w="273" w:type="pct"/>
            <w:vMerge w:val="restart"/>
            <w:tcBorders>
              <w:top w:val="nil"/>
              <w:left w:val="nil"/>
              <w:bottom w:val="single" w:sz="4" w:space="0" w:color="000000"/>
              <w:right w:val="single" w:sz="4" w:space="0" w:color="auto"/>
            </w:tcBorders>
            <w:shd w:val="clear" w:color="000000" w:fill="FFFFFF"/>
            <w:noWrap/>
            <w:vAlign w:val="center"/>
            <w:hideMark/>
          </w:tcPr>
          <w:p w14:paraId="28B083A0"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8.57E-05</w:t>
            </w:r>
          </w:p>
        </w:tc>
        <w:tc>
          <w:tcPr>
            <w:tcW w:w="191" w:type="pct"/>
            <w:vMerge w:val="restart"/>
            <w:tcBorders>
              <w:top w:val="single" w:sz="4" w:space="0" w:color="auto"/>
              <w:left w:val="single" w:sz="4" w:space="0" w:color="auto"/>
              <w:bottom w:val="single" w:sz="4" w:space="0" w:color="auto"/>
              <w:right w:val="nil"/>
            </w:tcBorders>
            <w:shd w:val="clear" w:color="000000" w:fill="FFFFFF"/>
            <w:noWrap/>
            <w:vAlign w:val="center"/>
            <w:hideMark/>
          </w:tcPr>
          <w:p w14:paraId="16B6638D"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-0.29</w:t>
            </w:r>
          </w:p>
        </w:tc>
        <w:tc>
          <w:tcPr>
            <w:tcW w:w="284" w:type="pct"/>
            <w:vMerge w:val="restart"/>
            <w:tcBorders>
              <w:top w:val="single" w:sz="4" w:space="0" w:color="auto"/>
              <w:left w:val="nil"/>
              <w:bottom w:val="single" w:sz="4" w:space="0" w:color="auto"/>
              <w:right w:val="nil"/>
            </w:tcBorders>
            <w:shd w:val="clear" w:color="000000" w:fill="FFFFFF"/>
            <w:noWrap/>
            <w:vAlign w:val="center"/>
            <w:hideMark/>
          </w:tcPr>
          <w:p w14:paraId="6E15C434" w14:textId="77777777" w:rsidR="007B4BFF" w:rsidRPr="007B4BFF" w:rsidRDefault="007B4BFF" w:rsidP="007B4BFF">
            <w:pPr>
              <w:spacing w:before="0" w:after="0"/>
              <w:jc w:val="center"/>
              <w:rPr>
                <w:rFonts w:ascii="Calibri" w:eastAsia="Times New Roman" w:hAnsi="Calibri" w:cs="Calibri"/>
                <w:color w:val="BFBFBF"/>
                <w:sz w:val="16"/>
                <w:szCs w:val="16"/>
                <w:lang w:val="en-GB" w:eastAsia="en-GB"/>
              </w:rPr>
            </w:pPr>
            <w:r w:rsidRPr="007B4BFF">
              <w:rPr>
                <w:rFonts w:ascii="Calibri" w:eastAsia="Times New Roman" w:hAnsi="Calibri" w:cs="Calibri"/>
                <w:color w:val="BFBFBF"/>
                <w:sz w:val="16"/>
                <w:szCs w:val="16"/>
                <w:lang w:val="en-GB" w:eastAsia="en-GB"/>
              </w:rPr>
              <w:t>1.00E+00</w:t>
            </w:r>
          </w:p>
        </w:tc>
        <w:tc>
          <w:tcPr>
            <w:tcW w:w="191" w:type="pct"/>
            <w:vMerge w:val="restart"/>
            <w:tcBorders>
              <w:top w:val="single" w:sz="4" w:space="0" w:color="auto"/>
              <w:left w:val="nil"/>
              <w:bottom w:val="single" w:sz="4" w:space="0" w:color="auto"/>
              <w:right w:val="nil"/>
            </w:tcBorders>
            <w:shd w:val="clear" w:color="000000" w:fill="FFFFFF"/>
            <w:noWrap/>
            <w:vAlign w:val="center"/>
            <w:hideMark/>
          </w:tcPr>
          <w:p w14:paraId="5414F0A2"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-2.48</w:t>
            </w:r>
          </w:p>
        </w:tc>
        <w:tc>
          <w:tcPr>
            <w:tcW w:w="273" w:type="pct"/>
            <w:vMerge w:val="restart"/>
            <w:tcBorders>
              <w:top w:val="single" w:sz="4" w:space="0" w:color="auto"/>
              <w:left w:val="nil"/>
              <w:bottom w:val="single" w:sz="4" w:space="0" w:color="auto"/>
              <w:right w:val="nil"/>
            </w:tcBorders>
            <w:shd w:val="clear" w:color="000000" w:fill="FFFFFF"/>
            <w:noWrap/>
            <w:vAlign w:val="center"/>
            <w:hideMark/>
          </w:tcPr>
          <w:p w14:paraId="42604680"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3.59E-04</w:t>
            </w:r>
          </w:p>
        </w:tc>
        <w:tc>
          <w:tcPr>
            <w:tcW w:w="191" w:type="pct"/>
            <w:vMerge w:val="restart"/>
            <w:tcBorders>
              <w:top w:val="nil"/>
              <w:left w:val="nil"/>
              <w:bottom w:val="single" w:sz="4" w:space="0" w:color="000000"/>
              <w:right w:val="nil"/>
            </w:tcBorders>
            <w:shd w:val="clear" w:color="000000" w:fill="FFFFFF"/>
            <w:noWrap/>
            <w:vAlign w:val="center"/>
            <w:hideMark/>
          </w:tcPr>
          <w:p w14:paraId="027D7991"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-2.61</w:t>
            </w:r>
          </w:p>
        </w:tc>
        <w:tc>
          <w:tcPr>
            <w:tcW w:w="467" w:type="pct"/>
            <w:vMerge w:val="restart"/>
            <w:tcBorders>
              <w:top w:val="nil"/>
              <w:left w:val="nil"/>
              <w:bottom w:val="single" w:sz="4" w:space="0" w:color="000000"/>
              <w:right w:val="single" w:sz="4" w:space="0" w:color="auto"/>
            </w:tcBorders>
            <w:shd w:val="clear" w:color="000000" w:fill="FFFFFF"/>
            <w:noWrap/>
            <w:vAlign w:val="center"/>
            <w:hideMark/>
          </w:tcPr>
          <w:p w14:paraId="22AD53B8"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6.70E-06</w:t>
            </w:r>
          </w:p>
        </w:tc>
        <w:tc>
          <w:tcPr>
            <w:tcW w:w="84" w:type="pct"/>
            <w:vAlign w:val="center"/>
            <w:hideMark/>
          </w:tcPr>
          <w:p w14:paraId="6E717B7B" w14:textId="77777777" w:rsidR="007B4BFF" w:rsidRPr="007B4BFF" w:rsidRDefault="007B4BFF" w:rsidP="007B4BFF">
            <w:pPr>
              <w:spacing w:before="0" w:after="0"/>
              <w:rPr>
                <w:rFonts w:ascii="Calibri" w:eastAsia="Times New Roman" w:hAnsi="Calibri" w:cs="Calibri"/>
                <w:sz w:val="16"/>
                <w:szCs w:val="16"/>
                <w:lang w:val="en-GB" w:eastAsia="en-GB"/>
              </w:rPr>
            </w:pPr>
          </w:p>
        </w:tc>
      </w:tr>
      <w:tr w:rsidR="007B4BFF" w:rsidRPr="007B4BFF" w14:paraId="788A994E" w14:textId="77777777" w:rsidTr="00546461">
        <w:trPr>
          <w:trHeight w:val="288"/>
        </w:trPr>
        <w:tc>
          <w:tcPr>
            <w:tcW w:w="618" w:type="pct"/>
            <w:vMerge/>
            <w:tcBorders>
              <w:top w:val="single" w:sz="4" w:space="0" w:color="auto"/>
              <w:left w:val="single" w:sz="4" w:space="0" w:color="auto"/>
              <w:bottom w:val="single" w:sz="4" w:space="0" w:color="000000"/>
              <w:right w:val="nil"/>
            </w:tcBorders>
            <w:vAlign w:val="center"/>
            <w:hideMark/>
          </w:tcPr>
          <w:p w14:paraId="62359209" w14:textId="77777777" w:rsidR="007B4BFF" w:rsidRPr="007B4BFF" w:rsidRDefault="007B4BFF" w:rsidP="007B4BFF">
            <w:pPr>
              <w:spacing w:before="0" w:after="0"/>
              <w:rPr>
                <w:rFonts w:ascii="Calibri" w:eastAsia="Times New Roman" w:hAnsi="Calibri" w:cs="Calibri"/>
                <w:color w:val="000000"/>
                <w:sz w:val="16"/>
                <w:szCs w:val="16"/>
                <w:lang w:val="en-GB" w:eastAsia="en-GB"/>
              </w:rPr>
            </w:pPr>
          </w:p>
        </w:tc>
        <w:tc>
          <w:tcPr>
            <w:tcW w:w="1298" w:type="pct"/>
            <w:tcBorders>
              <w:top w:val="nil"/>
              <w:left w:val="nil"/>
              <w:bottom w:val="single" w:sz="4" w:space="0" w:color="auto"/>
              <w:right w:val="single" w:sz="4" w:space="0" w:color="auto"/>
            </w:tcBorders>
            <w:shd w:val="clear" w:color="000000" w:fill="FFFFFF"/>
            <w:vAlign w:val="center"/>
            <w:hideMark/>
          </w:tcPr>
          <w:p w14:paraId="3C3060B3"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oxidoreductase family protein</w:t>
            </w:r>
          </w:p>
        </w:tc>
        <w:tc>
          <w:tcPr>
            <w:tcW w:w="191" w:type="pct"/>
            <w:vMerge/>
            <w:tcBorders>
              <w:top w:val="nil"/>
              <w:left w:val="nil"/>
              <w:bottom w:val="single" w:sz="4" w:space="0" w:color="000000"/>
              <w:right w:val="nil"/>
            </w:tcBorders>
            <w:vAlign w:val="center"/>
            <w:hideMark/>
          </w:tcPr>
          <w:p w14:paraId="26FA8F6A" w14:textId="77777777" w:rsidR="007B4BFF" w:rsidRPr="007B4BFF" w:rsidRDefault="007B4BFF" w:rsidP="007B4BFF">
            <w:pPr>
              <w:spacing w:before="0" w:after="0"/>
              <w:rPr>
                <w:rFonts w:ascii="Calibri" w:eastAsia="Times New Roman" w:hAnsi="Calibri" w:cs="Calibri"/>
                <w:color w:val="000000"/>
                <w:sz w:val="16"/>
                <w:szCs w:val="16"/>
                <w:lang w:val="en-GB" w:eastAsia="en-GB"/>
              </w:rPr>
            </w:pPr>
          </w:p>
        </w:tc>
        <w:tc>
          <w:tcPr>
            <w:tcW w:w="274" w:type="pct"/>
            <w:vMerge/>
            <w:tcBorders>
              <w:top w:val="nil"/>
              <w:left w:val="nil"/>
              <w:bottom w:val="single" w:sz="4" w:space="0" w:color="000000"/>
              <w:right w:val="nil"/>
            </w:tcBorders>
            <w:vAlign w:val="center"/>
            <w:hideMark/>
          </w:tcPr>
          <w:p w14:paraId="755CADEC" w14:textId="77777777" w:rsidR="007B4BFF" w:rsidRPr="007B4BFF" w:rsidRDefault="007B4BFF" w:rsidP="007B4BFF">
            <w:pPr>
              <w:spacing w:before="0" w:after="0"/>
              <w:rPr>
                <w:rFonts w:ascii="Calibri" w:eastAsia="Times New Roman" w:hAnsi="Calibri" w:cs="Calibri"/>
                <w:color w:val="000000"/>
                <w:sz w:val="16"/>
                <w:szCs w:val="16"/>
                <w:lang w:val="en-GB" w:eastAsia="en-GB"/>
              </w:rPr>
            </w:pPr>
          </w:p>
        </w:tc>
        <w:tc>
          <w:tcPr>
            <w:tcW w:w="191" w:type="pct"/>
            <w:vMerge/>
            <w:tcBorders>
              <w:top w:val="nil"/>
              <w:left w:val="nil"/>
              <w:bottom w:val="single" w:sz="4" w:space="0" w:color="000000"/>
              <w:right w:val="nil"/>
            </w:tcBorders>
            <w:vAlign w:val="center"/>
            <w:hideMark/>
          </w:tcPr>
          <w:p w14:paraId="7F891D75" w14:textId="77777777" w:rsidR="007B4BFF" w:rsidRPr="007B4BFF" w:rsidRDefault="007B4BFF" w:rsidP="007B4BFF">
            <w:pPr>
              <w:spacing w:before="0" w:after="0"/>
              <w:rPr>
                <w:rFonts w:ascii="Calibri" w:eastAsia="Times New Roman" w:hAnsi="Calibri" w:cs="Calibri"/>
                <w:color w:val="000000"/>
                <w:sz w:val="16"/>
                <w:szCs w:val="16"/>
                <w:lang w:val="en-GB" w:eastAsia="en-GB"/>
              </w:rPr>
            </w:pPr>
          </w:p>
        </w:tc>
        <w:tc>
          <w:tcPr>
            <w:tcW w:w="273" w:type="pct"/>
            <w:vMerge/>
            <w:tcBorders>
              <w:top w:val="nil"/>
              <w:left w:val="nil"/>
              <w:bottom w:val="single" w:sz="4" w:space="0" w:color="000000"/>
              <w:right w:val="nil"/>
            </w:tcBorders>
            <w:vAlign w:val="center"/>
            <w:hideMark/>
          </w:tcPr>
          <w:p w14:paraId="4A3C12E8" w14:textId="77777777" w:rsidR="007B4BFF" w:rsidRPr="007B4BFF" w:rsidRDefault="007B4BFF" w:rsidP="007B4BFF">
            <w:pPr>
              <w:spacing w:before="0" w:after="0"/>
              <w:rPr>
                <w:rFonts w:ascii="Calibri" w:eastAsia="Times New Roman" w:hAnsi="Calibri" w:cs="Calibri"/>
                <w:color w:val="000000"/>
                <w:sz w:val="16"/>
                <w:szCs w:val="16"/>
                <w:lang w:val="en-GB" w:eastAsia="en-GB"/>
              </w:rPr>
            </w:pPr>
          </w:p>
        </w:tc>
        <w:tc>
          <w:tcPr>
            <w:tcW w:w="202" w:type="pct"/>
            <w:vMerge/>
            <w:tcBorders>
              <w:top w:val="nil"/>
              <w:left w:val="nil"/>
              <w:bottom w:val="single" w:sz="4" w:space="0" w:color="000000"/>
              <w:right w:val="nil"/>
            </w:tcBorders>
            <w:vAlign w:val="center"/>
            <w:hideMark/>
          </w:tcPr>
          <w:p w14:paraId="7DAE1C6E" w14:textId="77777777" w:rsidR="007B4BFF" w:rsidRPr="007B4BFF" w:rsidRDefault="007B4BFF" w:rsidP="007B4BFF">
            <w:pPr>
              <w:spacing w:before="0" w:after="0"/>
              <w:rPr>
                <w:rFonts w:ascii="Calibri" w:eastAsia="Times New Roman" w:hAnsi="Calibri" w:cs="Calibri"/>
                <w:color w:val="000000"/>
                <w:sz w:val="16"/>
                <w:szCs w:val="16"/>
                <w:lang w:val="en-GB" w:eastAsia="en-GB"/>
              </w:rPr>
            </w:pPr>
          </w:p>
        </w:tc>
        <w:tc>
          <w:tcPr>
            <w:tcW w:w="273" w:type="pct"/>
            <w:vMerge/>
            <w:tcBorders>
              <w:top w:val="nil"/>
              <w:left w:val="nil"/>
              <w:bottom w:val="single" w:sz="4" w:space="0" w:color="000000"/>
              <w:right w:val="single" w:sz="4" w:space="0" w:color="auto"/>
            </w:tcBorders>
            <w:vAlign w:val="center"/>
            <w:hideMark/>
          </w:tcPr>
          <w:p w14:paraId="1B85931C" w14:textId="77777777" w:rsidR="007B4BFF" w:rsidRPr="007B4BFF" w:rsidRDefault="007B4BFF" w:rsidP="007B4BFF">
            <w:pPr>
              <w:spacing w:before="0" w:after="0"/>
              <w:rPr>
                <w:rFonts w:ascii="Calibri" w:eastAsia="Times New Roman" w:hAnsi="Calibri" w:cs="Calibri"/>
                <w:color w:val="000000"/>
                <w:sz w:val="16"/>
                <w:szCs w:val="16"/>
                <w:lang w:val="en-GB" w:eastAsia="en-GB"/>
              </w:rPr>
            </w:pPr>
          </w:p>
        </w:tc>
        <w:tc>
          <w:tcPr>
            <w:tcW w:w="191" w:type="pct"/>
            <w:vMerge/>
            <w:tcBorders>
              <w:top w:val="single" w:sz="4" w:space="0" w:color="auto"/>
              <w:left w:val="single" w:sz="4" w:space="0" w:color="auto"/>
              <w:bottom w:val="single" w:sz="4" w:space="0" w:color="auto"/>
              <w:right w:val="nil"/>
            </w:tcBorders>
            <w:vAlign w:val="center"/>
            <w:hideMark/>
          </w:tcPr>
          <w:p w14:paraId="6E69696B" w14:textId="77777777" w:rsidR="007B4BFF" w:rsidRPr="007B4BFF" w:rsidRDefault="007B4BFF" w:rsidP="007B4BFF">
            <w:pPr>
              <w:spacing w:before="0" w:after="0"/>
              <w:rPr>
                <w:rFonts w:ascii="Calibri" w:eastAsia="Times New Roman" w:hAnsi="Calibri" w:cs="Calibri"/>
                <w:color w:val="000000"/>
                <w:sz w:val="16"/>
                <w:szCs w:val="16"/>
                <w:lang w:val="en-GB" w:eastAsia="en-GB"/>
              </w:rPr>
            </w:pPr>
          </w:p>
        </w:tc>
        <w:tc>
          <w:tcPr>
            <w:tcW w:w="284" w:type="pct"/>
            <w:vMerge/>
            <w:tcBorders>
              <w:top w:val="single" w:sz="4" w:space="0" w:color="auto"/>
              <w:left w:val="nil"/>
              <w:bottom w:val="single" w:sz="4" w:space="0" w:color="auto"/>
              <w:right w:val="nil"/>
            </w:tcBorders>
            <w:vAlign w:val="center"/>
            <w:hideMark/>
          </w:tcPr>
          <w:p w14:paraId="5CFE1C50" w14:textId="77777777" w:rsidR="007B4BFF" w:rsidRPr="007B4BFF" w:rsidRDefault="007B4BFF" w:rsidP="007B4BFF">
            <w:pPr>
              <w:spacing w:before="0" w:after="0"/>
              <w:rPr>
                <w:rFonts w:ascii="Calibri" w:eastAsia="Times New Roman" w:hAnsi="Calibri" w:cs="Calibri"/>
                <w:color w:val="BFBFBF"/>
                <w:sz w:val="16"/>
                <w:szCs w:val="16"/>
                <w:lang w:val="en-GB" w:eastAsia="en-GB"/>
              </w:rPr>
            </w:pPr>
          </w:p>
        </w:tc>
        <w:tc>
          <w:tcPr>
            <w:tcW w:w="191" w:type="pct"/>
            <w:vMerge/>
            <w:tcBorders>
              <w:top w:val="single" w:sz="4" w:space="0" w:color="auto"/>
              <w:left w:val="nil"/>
              <w:bottom w:val="single" w:sz="4" w:space="0" w:color="auto"/>
              <w:right w:val="nil"/>
            </w:tcBorders>
            <w:vAlign w:val="center"/>
            <w:hideMark/>
          </w:tcPr>
          <w:p w14:paraId="1B911F60" w14:textId="77777777" w:rsidR="007B4BFF" w:rsidRPr="007B4BFF" w:rsidRDefault="007B4BFF" w:rsidP="007B4BFF">
            <w:pPr>
              <w:spacing w:before="0" w:after="0"/>
              <w:rPr>
                <w:rFonts w:ascii="Calibri" w:eastAsia="Times New Roman" w:hAnsi="Calibri" w:cs="Calibri"/>
                <w:sz w:val="16"/>
                <w:szCs w:val="16"/>
                <w:lang w:val="en-GB" w:eastAsia="en-GB"/>
              </w:rPr>
            </w:pPr>
          </w:p>
        </w:tc>
        <w:tc>
          <w:tcPr>
            <w:tcW w:w="273" w:type="pct"/>
            <w:vMerge/>
            <w:tcBorders>
              <w:top w:val="single" w:sz="4" w:space="0" w:color="auto"/>
              <w:left w:val="nil"/>
              <w:bottom w:val="single" w:sz="4" w:space="0" w:color="auto"/>
              <w:right w:val="nil"/>
            </w:tcBorders>
            <w:vAlign w:val="center"/>
            <w:hideMark/>
          </w:tcPr>
          <w:p w14:paraId="296D7873" w14:textId="77777777" w:rsidR="007B4BFF" w:rsidRPr="007B4BFF" w:rsidRDefault="007B4BFF" w:rsidP="007B4BFF">
            <w:pPr>
              <w:spacing w:before="0" w:after="0"/>
              <w:rPr>
                <w:rFonts w:ascii="Calibri" w:eastAsia="Times New Roman" w:hAnsi="Calibri" w:cs="Calibri"/>
                <w:sz w:val="16"/>
                <w:szCs w:val="16"/>
                <w:lang w:val="en-GB" w:eastAsia="en-GB"/>
              </w:rPr>
            </w:pPr>
          </w:p>
        </w:tc>
        <w:tc>
          <w:tcPr>
            <w:tcW w:w="191" w:type="pct"/>
            <w:vMerge/>
            <w:tcBorders>
              <w:top w:val="nil"/>
              <w:left w:val="nil"/>
              <w:bottom w:val="single" w:sz="4" w:space="0" w:color="000000"/>
              <w:right w:val="nil"/>
            </w:tcBorders>
            <w:vAlign w:val="center"/>
            <w:hideMark/>
          </w:tcPr>
          <w:p w14:paraId="67B28DB2" w14:textId="77777777" w:rsidR="007B4BFF" w:rsidRPr="007B4BFF" w:rsidRDefault="007B4BFF" w:rsidP="007B4BFF">
            <w:pPr>
              <w:spacing w:before="0" w:after="0"/>
              <w:rPr>
                <w:rFonts w:ascii="Calibri" w:eastAsia="Times New Roman" w:hAnsi="Calibri" w:cs="Calibri"/>
                <w:sz w:val="16"/>
                <w:szCs w:val="16"/>
                <w:lang w:val="en-GB" w:eastAsia="en-GB"/>
              </w:rPr>
            </w:pPr>
          </w:p>
        </w:tc>
        <w:tc>
          <w:tcPr>
            <w:tcW w:w="467" w:type="pct"/>
            <w:vMerge/>
            <w:tcBorders>
              <w:top w:val="nil"/>
              <w:left w:val="nil"/>
              <w:bottom w:val="single" w:sz="4" w:space="0" w:color="000000"/>
              <w:right w:val="single" w:sz="4" w:space="0" w:color="auto"/>
            </w:tcBorders>
            <w:vAlign w:val="center"/>
            <w:hideMark/>
          </w:tcPr>
          <w:p w14:paraId="47F2CF2A" w14:textId="77777777" w:rsidR="007B4BFF" w:rsidRPr="007B4BFF" w:rsidRDefault="007B4BFF" w:rsidP="007B4BFF">
            <w:pPr>
              <w:spacing w:before="0" w:after="0"/>
              <w:rPr>
                <w:rFonts w:ascii="Calibri" w:eastAsia="Times New Roman" w:hAnsi="Calibri" w:cs="Calibri"/>
                <w:sz w:val="16"/>
                <w:szCs w:val="16"/>
                <w:lang w:val="en-GB" w:eastAsia="en-GB"/>
              </w:rPr>
            </w:pPr>
          </w:p>
        </w:tc>
        <w:tc>
          <w:tcPr>
            <w:tcW w:w="84" w:type="pct"/>
            <w:vAlign w:val="center"/>
            <w:hideMark/>
          </w:tcPr>
          <w:p w14:paraId="49024E81" w14:textId="77777777" w:rsidR="007B4BFF" w:rsidRPr="007B4BFF" w:rsidRDefault="007B4BFF" w:rsidP="007B4BFF">
            <w:pPr>
              <w:spacing w:before="0" w:after="0"/>
              <w:rPr>
                <w:rFonts w:ascii="Calibri" w:eastAsia="Times New Roman" w:hAnsi="Calibri" w:cs="Calibri"/>
                <w:sz w:val="16"/>
                <w:szCs w:val="16"/>
                <w:lang w:val="en-GB" w:eastAsia="en-GB"/>
              </w:rPr>
            </w:pPr>
          </w:p>
        </w:tc>
      </w:tr>
      <w:tr w:rsidR="007B4BFF" w:rsidRPr="007B4BFF" w14:paraId="6944B4FF" w14:textId="77777777" w:rsidTr="00546461">
        <w:trPr>
          <w:trHeight w:val="288"/>
        </w:trPr>
        <w:tc>
          <w:tcPr>
            <w:tcW w:w="618" w:type="pct"/>
            <w:tcBorders>
              <w:top w:val="nil"/>
              <w:left w:val="single" w:sz="4" w:space="0" w:color="auto"/>
              <w:bottom w:val="single" w:sz="4" w:space="0" w:color="auto"/>
              <w:right w:val="nil"/>
            </w:tcBorders>
            <w:shd w:val="clear" w:color="000000" w:fill="FFFFFF"/>
            <w:noWrap/>
            <w:vAlign w:val="center"/>
            <w:hideMark/>
          </w:tcPr>
          <w:p w14:paraId="78283B7F"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Soltu.DM.09G012800</w:t>
            </w:r>
            <w:r w:rsidRPr="007B4BFF">
              <w:rPr>
                <w:rFonts w:ascii="Calibri" w:eastAsia="Times New Roman" w:hAnsi="Calibri" w:cs="Calibri"/>
                <w:b/>
                <w:bCs/>
                <w:color w:val="000000"/>
                <w:sz w:val="16"/>
                <w:szCs w:val="16"/>
                <w:lang w:val="en-GB" w:eastAsia="en-GB"/>
              </w:rPr>
              <w:t>*</w:t>
            </w:r>
          </w:p>
        </w:tc>
        <w:tc>
          <w:tcPr>
            <w:tcW w:w="1298" w:type="pct"/>
            <w:tcBorders>
              <w:top w:val="nil"/>
              <w:left w:val="nil"/>
              <w:bottom w:val="single" w:sz="4" w:space="0" w:color="auto"/>
              <w:right w:val="single" w:sz="4" w:space="0" w:color="auto"/>
            </w:tcBorders>
            <w:shd w:val="clear" w:color="000000" w:fill="FFFFFF"/>
            <w:vAlign w:val="center"/>
            <w:hideMark/>
          </w:tcPr>
          <w:p w14:paraId="3A7F6236"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Leucine-rich repeat protein kinase family protein</w:t>
            </w:r>
          </w:p>
        </w:tc>
        <w:tc>
          <w:tcPr>
            <w:tcW w:w="191" w:type="pct"/>
            <w:tcBorders>
              <w:top w:val="nil"/>
              <w:left w:val="nil"/>
              <w:bottom w:val="nil"/>
              <w:right w:val="nil"/>
            </w:tcBorders>
            <w:shd w:val="clear" w:color="000000" w:fill="FFFFFF"/>
            <w:noWrap/>
            <w:vAlign w:val="center"/>
            <w:hideMark/>
          </w:tcPr>
          <w:p w14:paraId="43E77AD2"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-1.90</w:t>
            </w:r>
          </w:p>
        </w:tc>
        <w:tc>
          <w:tcPr>
            <w:tcW w:w="274" w:type="pct"/>
            <w:tcBorders>
              <w:top w:val="nil"/>
              <w:left w:val="nil"/>
              <w:bottom w:val="nil"/>
              <w:right w:val="nil"/>
            </w:tcBorders>
            <w:shd w:val="clear" w:color="000000" w:fill="FFFFFF"/>
            <w:noWrap/>
            <w:vAlign w:val="center"/>
            <w:hideMark/>
          </w:tcPr>
          <w:p w14:paraId="225FB5E3"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2.24E-02</w:t>
            </w:r>
          </w:p>
        </w:tc>
        <w:tc>
          <w:tcPr>
            <w:tcW w:w="191" w:type="pct"/>
            <w:tcBorders>
              <w:top w:val="nil"/>
              <w:left w:val="nil"/>
              <w:bottom w:val="nil"/>
              <w:right w:val="nil"/>
            </w:tcBorders>
            <w:shd w:val="clear" w:color="000000" w:fill="FFFFFF"/>
            <w:noWrap/>
            <w:vAlign w:val="center"/>
            <w:hideMark/>
          </w:tcPr>
          <w:p w14:paraId="4CD19902"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-2.17</w:t>
            </w:r>
          </w:p>
        </w:tc>
        <w:tc>
          <w:tcPr>
            <w:tcW w:w="273" w:type="pct"/>
            <w:tcBorders>
              <w:top w:val="nil"/>
              <w:left w:val="nil"/>
              <w:bottom w:val="nil"/>
              <w:right w:val="nil"/>
            </w:tcBorders>
            <w:shd w:val="clear" w:color="000000" w:fill="FFFFFF"/>
            <w:noWrap/>
            <w:vAlign w:val="center"/>
            <w:hideMark/>
          </w:tcPr>
          <w:p w14:paraId="1FE7CFE0"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7.28E-04</w:t>
            </w:r>
          </w:p>
        </w:tc>
        <w:tc>
          <w:tcPr>
            <w:tcW w:w="202" w:type="pct"/>
            <w:tcBorders>
              <w:top w:val="nil"/>
              <w:left w:val="nil"/>
              <w:bottom w:val="nil"/>
              <w:right w:val="nil"/>
            </w:tcBorders>
            <w:shd w:val="clear" w:color="000000" w:fill="FFFFFF"/>
            <w:noWrap/>
            <w:vAlign w:val="center"/>
            <w:hideMark/>
          </w:tcPr>
          <w:p w14:paraId="1B1E784E"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-2.60</w:t>
            </w:r>
          </w:p>
        </w:tc>
        <w:tc>
          <w:tcPr>
            <w:tcW w:w="273" w:type="pct"/>
            <w:tcBorders>
              <w:top w:val="nil"/>
              <w:left w:val="nil"/>
              <w:bottom w:val="nil"/>
              <w:right w:val="single" w:sz="4" w:space="0" w:color="auto"/>
            </w:tcBorders>
            <w:shd w:val="clear" w:color="000000" w:fill="FFFFFF"/>
            <w:noWrap/>
            <w:vAlign w:val="center"/>
            <w:hideMark/>
          </w:tcPr>
          <w:p w14:paraId="7AF9F717"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1.99E-04</w:t>
            </w:r>
          </w:p>
        </w:tc>
        <w:tc>
          <w:tcPr>
            <w:tcW w:w="191" w:type="pct"/>
            <w:tcBorders>
              <w:top w:val="single" w:sz="4" w:space="0" w:color="auto"/>
              <w:left w:val="nil"/>
              <w:bottom w:val="nil"/>
              <w:right w:val="nil"/>
            </w:tcBorders>
            <w:shd w:val="clear" w:color="000000" w:fill="FFFFFF"/>
            <w:noWrap/>
            <w:vAlign w:val="center"/>
            <w:hideMark/>
          </w:tcPr>
          <w:p w14:paraId="62891461"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0.10</w:t>
            </w:r>
          </w:p>
        </w:tc>
        <w:tc>
          <w:tcPr>
            <w:tcW w:w="284" w:type="pct"/>
            <w:tcBorders>
              <w:top w:val="single" w:sz="4" w:space="0" w:color="auto"/>
              <w:left w:val="nil"/>
              <w:bottom w:val="nil"/>
              <w:right w:val="nil"/>
            </w:tcBorders>
            <w:shd w:val="clear" w:color="000000" w:fill="FFFFFF"/>
            <w:noWrap/>
            <w:vAlign w:val="center"/>
            <w:hideMark/>
          </w:tcPr>
          <w:p w14:paraId="3FDFC426" w14:textId="77777777" w:rsidR="007B4BFF" w:rsidRPr="007B4BFF" w:rsidRDefault="007B4BFF" w:rsidP="007B4BFF">
            <w:pPr>
              <w:spacing w:before="0" w:after="0"/>
              <w:jc w:val="center"/>
              <w:rPr>
                <w:rFonts w:ascii="Calibri" w:eastAsia="Times New Roman" w:hAnsi="Calibri" w:cs="Calibri"/>
                <w:color w:val="BFBFBF"/>
                <w:sz w:val="16"/>
                <w:szCs w:val="16"/>
                <w:lang w:val="en-GB" w:eastAsia="en-GB"/>
              </w:rPr>
            </w:pPr>
            <w:r w:rsidRPr="007B4BFF">
              <w:rPr>
                <w:rFonts w:ascii="Calibri" w:eastAsia="Times New Roman" w:hAnsi="Calibri" w:cs="Calibri"/>
                <w:color w:val="BFBFBF"/>
                <w:sz w:val="16"/>
                <w:szCs w:val="16"/>
                <w:lang w:val="en-GB" w:eastAsia="en-GB"/>
              </w:rPr>
              <w:t>1.00E+00</w:t>
            </w:r>
          </w:p>
        </w:tc>
        <w:tc>
          <w:tcPr>
            <w:tcW w:w="191" w:type="pct"/>
            <w:tcBorders>
              <w:top w:val="single" w:sz="4" w:space="0" w:color="auto"/>
              <w:left w:val="nil"/>
              <w:bottom w:val="nil"/>
              <w:right w:val="nil"/>
            </w:tcBorders>
            <w:shd w:val="clear" w:color="000000" w:fill="FFFFFF"/>
            <w:noWrap/>
            <w:vAlign w:val="center"/>
            <w:hideMark/>
          </w:tcPr>
          <w:p w14:paraId="0674C9C3"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-2.52</w:t>
            </w:r>
          </w:p>
        </w:tc>
        <w:tc>
          <w:tcPr>
            <w:tcW w:w="273" w:type="pct"/>
            <w:tcBorders>
              <w:top w:val="single" w:sz="4" w:space="0" w:color="auto"/>
              <w:left w:val="nil"/>
              <w:bottom w:val="nil"/>
              <w:right w:val="nil"/>
            </w:tcBorders>
            <w:shd w:val="clear" w:color="000000" w:fill="FFFFFF"/>
            <w:noWrap/>
            <w:vAlign w:val="center"/>
            <w:hideMark/>
          </w:tcPr>
          <w:p w14:paraId="496CFD27"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4.93E-04</w:t>
            </w:r>
          </w:p>
        </w:tc>
        <w:tc>
          <w:tcPr>
            <w:tcW w:w="191" w:type="pct"/>
            <w:tcBorders>
              <w:top w:val="nil"/>
              <w:left w:val="nil"/>
              <w:bottom w:val="nil"/>
              <w:right w:val="nil"/>
            </w:tcBorders>
            <w:shd w:val="clear" w:color="000000" w:fill="FFFFFF"/>
            <w:noWrap/>
            <w:vAlign w:val="center"/>
            <w:hideMark/>
          </w:tcPr>
          <w:p w14:paraId="7538ADA9"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-3.62</w:t>
            </w:r>
          </w:p>
        </w:tc>
        <w:tc>
          <w:tcPr>
            <w:tcW w:w="467" w:type="pct"/>
            <w:tcBorders>
              <w:top w:val="nil"/>
              <w:left w:val="nil"/>
              <w:bottom w:val="nil"/>
              <w:right w:val="single" w:sz="4" w:space="0" w:color="auto"/>
            </w:tcBorders>
            <w:shd w:val="clear" w:color="000000" w:fill="FFFFFF"/>
            <w:noWrap/>
            <w:vAlign w:val="center"/>
            <w:hideMark/>
          </w:tcPr>
          <w:p w14:paraId="1A6B2D33"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1.23E-09</w:t>
            </w:r>
          </w:p>
        </w:tc>
        <w:tc>
          <w:tcPr>
            <w:tcW w:w="84" w:type="pct"/>
            <w:vAlign w:val="center"/>
            <w:hideMark/>
          </w:tcPr>
          <w:p w14:paraId="1CB1BA4C" w14:textId="77777777" w:rsidR="007B4BFF" w:rsidRPr="007B4BFF" w:rsidRDefault="007B4BFF" w:rsidP="007B4BFF">
            <w:pPr>
              <w:spacing w:before="0" w:after="0"/>
              <w:rPr>
                <w:rFonts w:ascii="Calibri" w:eastAsia="Times New Roman" w:hAnsi="Calibri" w:cs="Calibri"/>
                <w:sz w:val="16"/>
                <w:szCs w:val="16"/>
                <w:lang w:val="en-GB" w:eastAsia="en-GB"/>
              </w:rPr>
            </w:pPr>
          </w:p>
        </w:tc>
      </w:tr>
      <w:tr w:rsidR="007B4BFF" w:rsidRPr="007B4BFF" w14:paraId="3F6B8BD8" w14:textId="77777777" w:rsidTr="007B4BFF">
        <w:trPr>
          <w:trHeight w:val="288"/>
        </w:trPr>
        <w:tc>
          <w:tcPr>
            <w:tcW w:w="618" w:type="pct"/>
            <w:tcBorders>
              <w:top w:val="nil"/>
              <w:left w:val="single" w:sz="4" w:space="0" w:color="auto"/>
              <w:bottom w:val="nil"/>
              <w:right w:val="nil"/>
            </w:tcBorders>
            <w:shd w:val="clear" w:color="000000" w:fill="FFFFFF"/>
            <w:noWrap/>
            <w:vAlign w:val="center"/>
            <w:hideMark/>
          </w:tcPr>
          <w:p w14:paraId="0BE08E1B"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Soltu.DM.10G029690</w:t>
            </w:r>
          </w:p>
        </w:tc>
        <w:tc>
          <w:tcPr>
            <w:tcW w:w="1298" w:type="pct"/>
            <w:tcBorders>
              <w:top w:val="nil"/>
              <w:left w:val="nil"/>
              <w:bottom w:val="nil"/>
              <w:right w:val="single" w:sz="4" w:space="0" w:color="auto"/>
            </w:tcBorders>
            <w:shd w:val="clear" w:color="000000" w:fill="FFFFFF"/>
            <w:vAlign w:val="center"/>
            <w:hideMark/>
          </w:tcPr>
          <w:p w14:paraId="40B851C3"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F-box family protein</w:t>
            </w:r>
          </w:p>
        </w:tc>
        <w:tc>
          <w:tcPr>
            <w:tcW w:w="191" w:type="pct"/>
            <w:tcBorders>
              <w:top w:val="single" w:sz="4" w:space="0" w:color="auto"/>
              <w:left w:val="nil"/>
              <w:bottom w:val="single" w:sz="4" w:space="0" w:color="auto"/>
              <w:right w:val="nil"/>
            </w:tcBorders>
            <w:shd w:val="clear" w:color="000000" w:fill="FFFFFF"/>
            <w:noWrap/>
            <w:vAlign w:val="center"/>
            <w:hideMark/>
          </w:tcPr>
          <w:p w14:paraId="7A258944"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-1.89</w:t>
            </w:r>
          </w:p>
        </w:tc>
        <w:tc>
          <w:tcPr>
            <w:tcW w:w="274" w:type="pct"/>
            <w:tcBorders>
              <w:top w:val="single" w:sz="4" w:space="0" w:color="auto"/>
              <w:left w:val="nil"/>
              <w:bottom w:val="single" w:sz="4" w:space="0" w:color="auto"/>
              <w:right w:val="nil"/>
            </w:tcBorders>
            <w:shd w:val="clear" w:color="000000" w:fill="FFFFFF"/>
            <w:noWrap/>
            <w:vAlign w:val="center"/>
            <w:hideMark/>
          </w:tcPr>
          <w:p w14:paraId="0D0FF755"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7.67E-07</w:t>
            </w:r>
          </w:p>
        </w:tc>
        <w:tc>
          <w:tcPr>
            <w:tcW w:w="191" w:type="pct"/>
            <w:tcBorders>
              <w:top w:val="single" w:sz="4" w:space="0" w:color="auto"/>
              <w:left w:val="nil"/>
              <w:bottom w:val="single" w:sz="4" w:space="0" w:color="auto"/>
              <w:right w:val="nil"/>
            </w:tcBorders>
            <w:shd w:val="clear" w:color="000000" w:fill="FFFFFF"/>
            <w:noWrap/>
            <w:vAlign w:val="center"/>
            <w:hideMark/>
          </w:tcPr>
          <w:p w14:paraId="389034A6"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-3.23</w:t>
            </w:r>
          </w:p>
        </w:tc>
        <w:tc>
          <w:tcPr>
            <w:tcW w:w="273" w:type="pct"/>
            <w:tcBorders>
              <w:top w:val="single" w:sz="4" w:space="0" w:color="auto"/>
              <w:left w:val="nil"/>
              <w:bottom w:val="single" w:sz="4" w:space="0" w:color="auto"/>
              <w:right w:val="nil"/>
            </w:tcBorders>
            <w:shd w:val="clear" w:color="000000" w:fill="FFFFFF"/>
            <w:noWrap/>
            <w:vAlign w:val="center"/>
            <w:hideMark/>
          </w:tcPr>
          <w:p w14:paraId="0F4083B3"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2.44E-21</w:t>
            </w:r>
          </w:p>
        </w:tc>
        <w:tc>
          <w:tcPr>
            <w:tcW w:w="202" w:type="pct"/>
            <w:tcBorders>
              <w:top w:val="single" w:sz="4" w:space="0" w:color="auto"/>
              <w:left w:val="nil"/>
              <w:bottom w:val="single" w:sz="4" w:space="0" w:color="auto"/>
              <w:right w:val="nil"/>
            </w:tcBorders>
            <w:shd w:val="clear" w:color="000000" w:fill="FFFFFF"/>
            <w:noWrap/>
            <w:vAlign w:val="center"/>
            <w:hideMark/>
          </w:tcPr>
          <w:p w14:paraId="390910C4"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-2.76</w:t>
            </w:r>
          </w:p>
        </w:tc>
        <w:tc>
          <w:tcPr>
            <w:tcW w:w="273" w:type="pct"/>
            <w:tcBorders>
              <w:top w:val="single" w:sz="4" w:space="0" w:color="auto"/>
              <w:left w:val="nil"/>
              <w:bottom w:val="single" w:sz="4" w:space="0" w:color="auto"/>
              <w:right w:val="single" w:sz="4" w:space="0" w:color="auto"/>
            </w:tcBorders>
            <w:shd w:val="clear" w:color="000000" w:fill="FFFFFF"/>
            <w:noWrap/>
            <w:vAlign w:val="center"/>
            <w:hideMark/>
          </w:tcPr>
          <w:p w14:paraId="2BD50586"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2.07E-13</w:t>
            </w:r>
          </w:p>
        </w:tc>
        <w:tc>
          <w:tcPr>
            <w:tcW w:w="191" w:type="pct"/>
            <w:tcBorders>
              <w:top w:val="single" w:sz="4" w:space="0" w:color="auto"/>
              <w:left w:val="nil"/>
              <w:bottom w:val="single" w:sz="4" w:space="0" w:color="auto"/>
              <w:right w:val="nil"/>
            </w:tcBorders>
            <w:shd w:val="clear" w:color="000000" w:fill="FFFFFF"/>
            <w:noWrap/>
            <w:vAlign w:val="center"/>
            <w:hideMark/>
          </w:tcPr>
          <w:p w14:paraId="2641A2C0"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-0.65</w:t>
            </w:r>
          </w:p>
        </w:tc>
        <w:tc>
          <w:tcPr>
            <w:tcW w:w="284" w:type="pct"/>
            <w:tcBorders>
              <w:top w:val="single" w:sz="4" w:space="0" w:color="auto"/>
              <w:left w:val="nil"/>
              <w:bottom w:val="single" w:sz="4" w:space="0" w:color="auto"/>
              <w:right w:val="nil"/>
            </w:tcBorders>
            <w:shd w:val="clear" w:color="000000" w:fill="FFFFFF"/>
            <w:noWrap/>
            <w:vAlign w:val="center"/>
            <w:hideMark/>
          </w:tcPr>
          <w:p w14:paraId="3F0D54A6" w14:textId="77777777" w:rsidR="007B4BFF" w:rsidRPr="007B4BFF" w:rsidRDefault="007B4BFF" w:rsidP="007B4BFF">
            <w:pPr>
              <w:spacing w:before="0" w:after="0"/>
              <w:jc w:val="center"/>
              <w:rPr>
                <w:rFonts w:ascii="Calibri" w:eastAsia="Times New Roman" w:hAnsi="Calibri" w:cs="Calibri"/>
                <w:color w:val="BFBFBF"/>
                <w:sz w:val="16"/>
                <w:szCs w:val="16"/>
                <w:lang w:val="en-GB" w:eastAsia="en-GB"/>
              </w:rPr>
            </w:pPr>
            <w:r w:rsidRPr="007B4BFF">
              <w:rPr>
                <w:rFonts w:ascii="Calibri" w:eastAsia="Times New Roman" w:hAnsi="Calibri" w:cs="Calibri"/>
                <w:color w:val="BFBFBF"/>
                <w:sz w:val="16"/>
                <w:szCs w:val="16"/>
                <w:lang w:val="en-GB" w:eastAsia="en-GB"/>
              </w:rPr>
              <w:t>9.73E-01</w:t>
            </w:r>
          </w:p>
        </w:tc>
        <w:tc>
          <w:tcPr>
            <w:tcW w:w="191" w:type="pct"/>
            <w:tcBorders>
              <w:top w:val="single" w:sz="4" w:space="0" w:color="auto"/>
              <w:left w:val="nil"/>
              <w:bottom w:val="single" w:sz="4" w:space="0" w:color="auto"/>
              <w:right w:val="nil"/>
            </w:tcBorders>
            <w:shd w:val="clear" w:color="000000" w:fill="FFFFFF"/>
            <w:noWrap/>
            <w:vAlign w:val="center"/>
            <w:hideMark/>
          </w:tcPr>
          <w:p w14:paraId="7D754748"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-1.72</w:t>
            </w:r>
          </w:p>
        </w:tc>
        <w:tc>
          <w:tcPr>
            <w:tcW w:w="273" w:type="pct"/>
            <w:tcBorders>
              <w:top w:val="single" w:sz="4" w:space="0" w:color="auto"/>
              <w:left w:val="nil"/>
              <w:bottom w:val="single" w:sz="4" w:space="0" w:color="auto"/>
              <w:right w:val="nil"/>
            </w:tcBorders>
            <w:shd w:val="clear" w:color="000000" w:fill="FFFFFF"/>
            <w:noWrap/>
            <w:vAlign w:val="center"/>
            <w:hideMark/>
          </w:tcPr>
          <w:p w14:paraId="173C9357"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2.05E-05</w:t>
            </w:r>
          </w:p>
        </w:tc>
        <w:tc>
          <w:tcPr>
            <w:tcW w:w="191" w:type="pct"/>
            <w:tcBorders>
              <w:top w:val="single" w:sz="4" w:space="0" w:color="auto"/>
              <w:left w:val="nil"/>
              <w:bottom w:val="single" w:sz="4" w:space="0" w:color="auto"/>
              <w:right w:val="nil"/>
            </w:tcBorders>
            <w:shd w:val="clear" w:color="000000" w:fill="FFFFFF"/>
            <w:noWrap/>
            <w:vAlign w:val="center"/>
            <w:hideMark/>
          </w:tcPr>
          <w:p w14:paraId="09ED1F97"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-1.87</w:t>
            </w:r>
          </w:p>
        </w:tc>
        <w:tc>
          <w:tcPr>
            <w:tcW w:w="467" w:type="pct"/>
            <w:tcBorders>
              <w:top w:val="single" w:sz="4" w:space="0" w:color="auto"/>
              <w:left w:val="nil"/>
              <w:bottom w:val="single" w:sz="4" w:space="0" w:color="auto"/>
              <w:right w:val="single" w:sz="4" w:space="0" w:color="auto"/>
            </w:tcBorders>
            <w:shd w:val="clear" w:color="000000" w:fill="FFFFFF"/>
            <w:noWrap/>
            <w:vAlign w:val="center"/>
            <w:hideMark/>
          </w:tcPr>
          <w:p w14:paraId="68E1930F"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4.06E-08</w:t>
            </w:r>
          </w:p>
        </w:tc>
        <w:tc>
          <w:tcPr>
            <w:tcW w:w="84" w:type="pct"/>
            <w:vAlign w:val="center"/>
            <w:hideMark/>
          </w:tcPr>
          <w:p w14:paraId="30D390EC" w14:textId="77777777" w:rsidR="007B4BFF" w:rsidRPr="007B4BFF" w:rsidRDefault="007B4BFF" w:rsidP="007B4BFF">
            <w:pPr>
              <w:spacing w:before="0" w:after="0"/>
              <w:rPr>
                <w:rFonts w:ascii="Calibri" w:eastAsia="Times New Roman" w:hAnsi="Calibri" w:cs="Calibri"/>
                <w:sz w:val="16"/>
                <w:szCs w:val="16"/>
                <w:lang w:val="en-GB" w:eastAsia="en-GB"/>
              </w:rPr>
            </w:pPr>
          </w:p>
        </w:tc>
      </w:tr>
      <w:tr w:rsidR="007B4BFF" w:rsidRPr="007B4BFF" w14:paraId="2C28EA1A" w14:textId="77777777" w:rsidTr="007B4BFF">
        <w:trPr>
          <w:trHeight w:val="288"/>
        </w:trPr>
        <w:tc>
          <w:tcPr>
            <w:tcW w:w="618" w:type="pct"/>
            <w:tcBorders>
              <w:top w:val="single" w:sz="4" w:space="0" w:color="auto"/>
              <w:left w:val="single" w:sz="4" w:space="0" w:color="auto"/>
              <w:bottom w:val="single" w:sz="4" w:space="0" w:color="auto"/>
              <w:right w:val="nil"/>
            </w:tcBorders>
            <w:shd w:val="clear" w:color="000000" w:fill="FFFFFF"/>
            <w:noWrap/>
            <w:vAlign w:val="center"/>
            <w:hideMark/>
          </w:tcPr>
          <w:p w14:paraId="1BE0BCB5"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Soltu.DM.09G028560</w:t>
            </w:r>
            <w:r w:rsidRPr="007B4BFF">
              <w:rPr>
                <w:rFonts w:ascii="Calibri" w:eastAsia="Times New Roman" w:hAnsi="Calibri" w:cs="Calibri"/>
                <w:b/>
                <w:bCs/>
                <w:color w:val="000000"/>
                <w:sz w:val="16"/>
                <w:szCs w:val="16"/>
                <w:lang w:val="en-GB" w:eastAsia="en-GB"/>
              </w:rPr>
              <w:t>*</w:t>
            </w:r>
          </w:p>
        </w:tc>
        <w:tc>
          <w:tcPr>
            <w:tcW w:w="1298" w:type="pct"/>
            <w:tcBorders>
              <w:top w:val="single" w:sz="4" w:space="0" w:color="auto"/>
              <w:left w:val="nil"/>
              <w:bottom w:val="single" w:sz="4" w:space="0" w:color="auto"/>
              <w:right w:val="single" w:sz="4" w:space="0" w:color="auto"/>
            </w:tcBorders>
            <w:shd w:val="clear" w:color="000000" w:fill="FFFFFF"/>
            <w:vAlign w:val="center"/>
            <w:hideMark/>
          </w:tcPr>
          <w:p w14:paraId="17B41A10"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Chalcone and stilbene synthase family protein</w:t>
            </w:r>
          </w:p>
        </w:tc>
        <w:tc>
          <w:tcPr>
            <w:tcW w:w="191" w:type="pct"/>
            <w:tcBorders>
              <w:top w:val="nil"/>
              <w:left w:val="nil"/>
              <w:bottom w:val="single" w:sz="4" w:space="0" w:color="auto"/>
              <w:right w:val="nil"/>
            </w:tcBorders>
            <w:shd w:val="clear" w:color="000000" w:fill="FFFFFF"/>
            <w:noWrap/>
            <w:vAlign w:val="center"/>
            <w:hideMark/>
          </w:tcPr>
          <w:p w14:paraId="73589507"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-1.78</w:t>
            </w:r>
          </w:p>
        </w:tc>
        <w:tc>
          <w:tcPr>
            <w:tcW w:w="274" w:type="pct"/>
            <w:tcBorders>
              <w:top w:val="nil"/>
              <w:left w:val="nil"/>
              <w:bottom w:val="single" w:sz="4" w:space="0" w:color="auto"/>
              <w:right w:val="nil"/>
            </w:tcBorders>
            <w:shd w:val="clear" w:color="000000" w:fill="FFFFFF"/>
            <w:noWrap/>
            <w:vAlign w:val="center"/>
            <w:hideMark/>
          </w:tcPr>
          <w:p w14:paraId="285A16BE"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3.52E-02</w:t>
            </w:r>
          </w:p>
        </w:tc>
        <w:tc>
          <w:tcPr>
            <w:tcW w:w="191" w:type="pct"/>
            <w:tcBorders>
              <w:top w:val="nil"/>
              <w:left w:val="nil"/>
              <w:bottom w:val="single" w:sz="4" w:space="0" w:color="auto"/>
              <w:right w:val="nil"/>
            </w:tcBorders>
            <w:shd w:val="clear" w:color="000000" w:fill="FFFFFF"/>
            <w:noWrap/>
            <w:vAlign w:val="center"/>
            <w:hideMark/>
          </w:tcPr>
          <w:p w14:paraId="232751C4"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-0.90</w:t>
            </w:r>
          </w:p>
        </w:tc>
        <w:tc>
          <w:tcPr>
            <w:tcW w:w="273" w:type="pct"/>
            <w:tcBorders>
              <w:top w:val="nil"/>
              <w:left w:val="nil"/>
              <w:bottom w:val="single" w:sz="4" w:space="0" w:color="auto"/>
              <w:right w:val="nil"/>
            </w:tcBorders>
            <w:shd w:val="clear" w:color="000000" w:fill="FFFFFF"/>
            <w:noWrap/>
            <w:vAlign w:val="center"/>
            <w:hideMark/>
          </w:tcPr>
          <w:p w14:paraId="36787E68" w14:textId="77777777" w:rsidR="007B4BFF" w:rsidRPr="007B4BFF" w:rsidRDefault="007B4BFF" w:rsidP="007B4BFF">
            <w:pPr>
              <w:spacing w:before="0" w:after="0"/>
              <w:jc w:val="center"/>
              <w:rPr>
                <w:rFonts w:ascii="Calibri" w:eastAsia="Times New Roman" w:hAnsi="Calibri" w:cs="Calibri"/>
                <w:color w:val="BFBFBF"/>
                <w:sz w:val="16"/>
                <w:szCs w:val="16"/>
                <w:lang w:val="en-GB" w:eastAsia="en-GB"/>
              </w:rPr>
            </w:pPr>
            <w:r w:rsidRPr="007B4BFF">
              <w:rPr>
                <w:rFonts w:ascii="Calibri" w:eastAsia="Times New Roman" w:hAnsi="Calibri" w:cs="Calibri"/>
                <w:color w:val="BFBFBF"/>
                <w:sz w:val="16"/>
                <w:szCs w:val="16"/>
                <w:lang w:val="en-GB" w:eastAsia="en-GB"/>
              </w:rPr>
              <w:t>2.16E-01</w:t>
            </w:r>
          </w:p>
        </w:tc>
        <w:tc>
          <w:tcPr>
            <w:tcW w:w="202" w:type="pct"/>
            <w:tcBorders>
              <w:top w:val="nil"/>
              <w:left w:val="nil"/>
              <w:bottom w:val="single" w:sz="4" w:space="0" w:color="auto"/>
              <w:right w:val="nil"/>
            </w:tcBorders>
            <w:shd w:val="clear" w:color="000000" w:fill="FFFFFF"/>
            <w:noWrap/>
            <w:vAlign w:val="center"/>
            <w:hideMark/>
          </w:tcPr>
          <w:p w14:paraId="47962A15"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-0.37</w:t>
            </w:r>
          </w:p>
        </w:tc>
        <w:tc>
          <w:tcPr>
            <w:tcW w:w="273" w:type="pct"/>
            <w:tcBorders>
              <w:top w:val="nil"/>
              <w:left w:val="nil"/>
              <w:bottom w:val="single" w:sz="4" w:space="0" w:color="auto"/>
              <w:right w:val="single" w:sz="4" w:space="0" w:color="auto"/>
            </w:tcBorders>
            <w:shd w:val="clear" w:color="000000" w:fill="FFFFFF"/>
            <w:noWrap/>
            <w:vAlign w:val="center"/>
            <w:hideMark/>
          </w:tcPr>
          <w:p w14:paraId="66D93A59" w14:textId="77777777" w:rsidR="007B4BFF" w:rsidRPr="007B4BFF" w:rsidRDefault="007B4BFF" w:rsidP="007B4BFF">
            <w:pPr>
              <w:spacing w:before="0" w:after="0"/>
              <w:jc w:val="center"/>
              <w:rPr>
                <w:rFonts w:ascii="Calibri" w:eastAsia="Times New Roman" w:hAnsi="Calibri" w:cs="Calibri"/>
                <w:color w:val="BFBFBF"/>
                <w:sz w:val="16"/>
                <w:szCs w:val="16"/>
                <w:lang w:val="en-GB" w:eastAsia="en-GB"/>
              </w:rPr>
            </w:pPr>
            <w:r w:rsidRPr="007B4BFF">
              <w:rPr>
                <w:rFonts w:ascii="Calibri" w:eastAsia="Times New Roman" w:hAnsi="Calibri" w:cs="Calibri"/>
                <w:color w:val="BFBFBF"/>
                <w:sz w:val="16"/>
                <w:szCs w:val="16"/>
                <w:lang w:val="en-GB" w:eastAsia="en-GB"/>
              </w:rPr>
              <w:t>6.85E-01</w:t>
            </w:r>
          </w:p>
        </w:tc>
        <w:tc>
          <w:tcPr>
            <w:tcW w:w="191" w:type="pct"/>
            <w:tcBorders>
              <w:top w:val="nil"/>
              <w:left w:val="nil"/>
              <w:bottom w:val="single" w:sz="4" w:space="0" w:color="auto"/>
              <w:right w:val="nil"/>
            </w:tcBorders>
            <w:shd w:val="clear" w:color="000000" w:fill="FFFFFF"/>
            <w:noWrap/>
            <w:vAlign w:val="center"/>
            <w:hideMark/>
          </w:tcPr>
          <w:p w14:paraId="36A0568D" w14:textId="77777777" w:rsidR="007B4BFF" w:rsidRPr="007B4BFF" w:rsidRDefault="007B4BFF" w:rsidP="007B4BFF">
            <w:pPr>
              <w:spacing w:before="0" w:after="0"/>
              <w:jc w:val="center"/>
              <w:rPr>
                <w:rFonts w:ascii="Calibri" w:eastAsia="Times New Roman" w:hAnsi="Calibri" w:cs="Calibri"/>
                <w:color w:val="000000"/>
                <w:sz w:val="16"/>
                <w:szCs w:val="16"/>
                <w:lang w:val="en-GB" w:eastAsia="en-GB"/>
              </w:rPr>
            </w:pPr>
            <w:r w:rsidRPr="007B4BFF">
              <w:rPr>
                <w:rFonts w:ascii="Calibri" w:eastAsia="Times New Roman" w:hAnsi="Calibri" w:cs="Calibri"/>
                <w:color w:val="000000"/>
                <w:sz w:val="16"/>
                <w:szCs w:val="16"/>
                <w:lang w:val="en-GB" w:eastAsia="en-GB"/>
              </w:rPr>
              <w:t>0.22</w:t>
            </w:r>
          </w:p>
        </w:tc>
        <w:tc>
          <w:tcPr>
            <w:tcW w:w="284" w:type="pct"/>
            <w:tcBorders>
              <w:top w:val="nil"/>
              <w:left w:val="nil"/>
              <w:bottom w:val="single" w:sz="4" w:space="0" w:color="auto"/>
              <w:right w:val="nil"/>
            </w:tcBorders>
            <w:shd w:val="clear" w:color="000000" w:fill="FFFFFF"/>
            <w:noWrap/>
            <w:vAlign w:val="center"/>
            <w:hideMark/>
          </w:tcPr>
          <w:p w14:paraId="4025407B" w14:textId="77777777" w:rsidR="007B4BFF" w:rsidRPr="007B4BFF" w:rsidRDefault="007B4BFF" w:rsidP="007B4BFF">
            <w:pPr>
              <w:spacing w:before="0" w:after="0"/>
              <w:jc w:val="center"/>
              <w:rPr>
                <w:rFonts w:ascii="Calibri" w:eastAsia="Times New Roman" w:hAnsi="Calibri" w:cs="Calibri"/>
                <w:color w:val="BFBFBF"/>
                <w:sz w:val="16"/>
                <w:szCs w:val="16"/>
                <w:lang w:val="en-GB" w:eastAsia="en-GB"/>
              </w:rPr>
            </w:pPr>
            <w:r w:rsidRPr="007B4BFF">
              <w:rPr>
                <w:rFonts w:ascii="Calibri" w:eastAsia="Times New Roman" w:hAnsi="Calibri" w:cs="Calibri"/>
                <w:color w:val="BFBFBF"/>
                <w:sz w:val="16"/>
                <w:szCs w:val="16"/>
                <w:lang w:val="en-GB" w:eastAsia="en-GB"/>
              </w:rPr>
              <w:t>1.00E+00</w:t>
            </w:r>
          </w:p>
        </w:tc>
        <w:tc>
          <w:tcPr>
            <w:tcW w:w="191" w:type="pct"/>
            <w:tcBorders>
              <w:top w:val="nil"/>
              <w:left w:val="nil"/>
              <w:bottom w:val="single" w:sz="4" w:space="0" w:color="auto"/>
              <w:right w:val="nil"/>
            </w:tcBorders>
            <w:shd w:val="clear" w:color="000000" w:fill="FFFFFF"/>
            <w:noWrap/>
            <w:vAlign w:val="center"/>
            <w:hideMark/>
          </w:tcPr>
          <w:p w14:paraId="70277FAE"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-0.81</w:t>
            </w:r>
          </w:p>
        </w:tc>
        <w:tc>
          <w:tcPr>
            <w:tcW w:w="273" w:type="pct"/>
            <w:tcBorders>
              <w:top w:val="nil"/>
              <w:left w:val="nil"/>
              <w:bottom w:val="single" w:sz="4" w:space="0" w:color="auto"/>
              <w:right w:val="nil"/>
            </w:tcBorders>
            <w:shd w:val="clear" w:color="000000" w:fill="FFFFFF"/>
            <w:noWrap/>
            <w:vAlign w:val="center"/>
            <w:hideMark/>
          </w:tcPr>
          <w:p w14:paraId="365A1D9D" w14:textId="77777777" w:rsidR="007B4BFF" w:rsidRPr="007B4BFF" w:rsidRDefault="007B4BFF" w:rsidP="007B4BFF">
            <w:pPr>
              <w:spacing w:before="0" w:after="0"/>
              <w:jc w:val="center"/>
              <w:rPr>
                <w:rFonts w:ascii="Calibri" w:eastAsia="Times New Roman" w:hAnsi="Calibri" w:cs="Calibri"/>
                <w:color w:val="BFBFBF"/>
                <w:sz w:val="16"/>
                <w:szCs w:val="16"/>
                <w:lang w:val="en-GB" w:eastAsia="en-GB"/>
              </w:rPr>
            </w:pPr>
            <w:r w:rsidRPr="007B4BFF">
              <w:rPr>
                <w:rFonts w:ascii="Calibri" w:eastAsia="Times New Roman" w:hAnsi="Calibri" w:cs="Calibri"/>
                <w:color w:val="BFBFBF"/>
                <w:sz w:val="16"/>
                <w:szCs w:val="16"/>
                <w:lang w:val="en-GB" w:eastAsia="en-GB"/>
              </w:rPr>
              <w:t>3.64E-01</w:t>
            </w:r>
          </w:p>
        </w:tc>
        <w:tc>
          <w:tcPr>
            <w:tcW w:w="191" w:type="pct"/>
            <w:tcBorders>
              <w:top w:val="nil"/>
              <w:left w:val="nil"/>
              <w:bottom w:val="single" w:sz="4" w:space="0" w:color="auto"/>
              <w:right w:val="nil"/>
            </w:tcBorders>
            <w:shd w:val="clear" w:color="000000" w:fill="FFFFFF"/>
            <w:noWrap/>
            <w:vAlign w:val="center"/>
            <w:hideMark/>
          </w:tcPr>
          <w:p w14:paraId="3A2EDCFD" w14:textId="77777777" w:rsidR="007B4BFF" w:rsidRPr="007B4BFF" w:rsidRDefault="007B4BFF" w:rsidP="007B4BFF">
            <w:pPr>
              <w:spacing w:before="0" w:after="0"/>
              <w:jc w:val="center"/>
              <w:rPr>
                <w:rFonts w:ascii="Calibri" w:eastAsia="Times New Roman" w:hAnsi="Calibri" w:cs="Calibri"/>
                <w:sz w:val="16"/>
                <w:szCs w:val="16"/>
                <w:lang w:val="en-GB" w:eastAsia="en-GB"/>
              </w:rPr>
            </w:pPr>
            <w:r w:rsidRPr="007B4BFF">
              <w:rPr>
                <w:rFonts w:ascii="Calibri" w:eastAsia="Times New Roman" w:hAnsi="Calibri" w:cs="Calibri"/>
                <w:sz w:val="16"/>
                <w:szCs w:val="16"/>
                <w:lang w:val="en-GB" w:eastAsia="en-GB"/>
              </w:rPr>
              <w:t>-1.06</w:t>
            </w:r>
          </w:p>
        </w:tc>
        <w:tc>
          <w:tcPr>
            <w:tcW w:w="467" w:type="pct"/>
            <w:tcBorders>
              <w:top w:val="nil"/>
              <w:left w:val="nil"/>
              <w:bottom w:val="single" w:sz="4" w:space="0" w:color="auto"/>
              <w:right w:val="single" w:sz="4" w:space="0" w:color="auto"/>
            </w:tcBorders>
            <w:shd w:val="clear" w:color="000000" w:fill="FFFFFF"/>
            <w:noWrap/>
            <w:vAlign w:val="center"/>
            <w:hideMark/>
          </w:tcPr>
          <w:p w14:paraId="32E09E4B" w14:textId="77777777" w:rsidR="007B4BFF" w:rsidRPr="007B4BFF" w:rsidRDefault="007B4BFF" w:rsidP="007B4BFF">
            <w:pPr>
              <w:spacing w:before="0" w:after="0"/>
              <w:jc w:val="center"/>
              <w:rPr>
                <w:rFonts w:ascii="Calibri" w:eastAsia="Times New Roman" w:hAnsi="Calibri" w:cs="Calibri"/>
                <w:color w:val="BFBFBF"/>
                <w:sz w:val="16"/>
                <w:szCs w:val="16"/>
                <w:lang w:val="en-GB" w:eastAsia="en-GB"/>
              </w:rPr>
            </w:pPr>
            <w:r w:rsidRPr="007B4BFF">
              <w:rPr>
                <w:rFonts w:ascii="Calibri" w:eastAsia="Times New Roman" w:hAnsi="Calibri" w:cs="Calibri"/>
                <w:color w:val="BFBFBF"/>
                <w:sz w:val="16"/>
                <w:szCs w:val="16"/>
                <w:lang w:val="en-GB" w:eastAsia="en-GB"/>
              </w:rPr>
              <w:t>1.09E-01</w:t>
            </w:r>
          </w:p>
        </w:tc>
        <w:tc>
          <w:tcPr>
            <w:tcW w:w="84" w:type="pct"/>
            <w:vAlign w:val="center"/>
            <w:hideMark/>
          </w:tcPr>
          <w:p w14:paraId="6E25688D" w14:textId="77777777" w:rsidR="007B4BFF" w:rsidRPr="007B4BFF" w:rsidRDefault="007B4BFF" w:rsidP="007B4BFF">
            <w:pPr>
              <w:spacing w:before="0" w:after="0"/>
              <w:rPr>
                <w:rFonts w:ascii="Calibri" w:eastAsia="Times New Roman" w:hAnsi="Calibri" w:cs="Calibri"/>
                <w:sz w:val="16"/>
                <w:szCs w:val="16"/>
                <w:lang w:val="en-GB" w:eastAsia="en-GB"/>
              </w:rPr>
            </w:pPr>
          </w:p>
        </w:tc>
      </w:tr>
    </w:tbl>
    <w:p w14:paraId="0711286D" w14:textId="3848A23C" w:rsidR="007B4BFF" w:rsidRDefault="007B4BFF" w:rsidP="00E2154C">
      <w:pPr>
        <w:pStyle w:val="ListParagraph"/>
        <w:numPr>
          <w:ilvl w:val="0"/>
          <w:numId w:val="0"/>
        </w:numPr>
        <w:ind w:left="720"/>
        <w:rPr>
          <w:b/>
          <w:bCs/>
          <w:lang w:val="en-GB"/>
        </w:rPr>
      </w:pPr>
    </w:p>
    <w:p w14:paraId="558499F5" w14:textId="58DD8B61" w:rsidR="003142F4" w:rsidRDefault="003142F4">
      <w:pPr>
        <w:spacing w:before="0" w:after="200" w:line="276" w:lineRule="auto"/>
        <w:rPr>
          <w:rFonts w:eastAsia="Cambria" w:cs="Times New Roman"/>
          <w:b/>
          <w:bCs/>
          <w:szCs w:val="24"/>
          <w:lang w:val="en-GB"/>
        </w:rPr>
      </w:pPr>
      <w:r>
        <w:rPr>
          <w:b/>
          <w:bCs/>
          <w:lang w:val="en-GB"/>
        </w:rPr>
        <w:br w:type="page"/>
      </w:r>
    </w:p>
    <w:p w14:paraId="4638E274" w14:textId="77777777" w:rsidR="007B4BFF" w:rsidRDefault="007B4BFF" w:rsidP="00E2154C">
      <w:pPr>
        <w:pStyle w:val="ListParagraph"/>
        <w:numPr>
          <w:ilvl w:val="0"/>
          <w:numId w:val="0"/>
        </w:numPr>
        <w:ind w:left="720"/>
        <w:rPr>
          <w:b/>
          <w:bCs/>
          <w:lang w:val="en-GB"/>
        </w:rPr>
      </w:pPr>
    </w:p>
    <w:p w14:paraId="7AD4B8BF" w14:textId="7AC48203" w:rsidR="00E2154C" w:rsidRDefault="00743167" w:rsidP="003E011C">
      <w:pPr>
        <w:pStyle w:val="ListParagraph"/>
        <w:numPr>
          <w:ilvl w:val="0"/>
          <w:numId w:val="4"/>
        </w:numPr>
        <w:rPr>
          <w:b/>
          <w:bCs/>
          <w:lang w:val="en-GB"/>
        </w:rPr>
      </w:pPr>
      <w:r>
        <w:rPr>
          <w:b/>
          <w:bCs/>
          <w:lang w:val="en-GB"/>
        </w:rPr>
        <w:t xml:space="preserve">Root, </w:t>
      </w:r>
      <w:r w:rsidR="003142F4">
        <w:rPr>
          <w:b/>
          <w:bCs/>
          <w:lang w:val="en-GB"/>
        </w:rPr>
        <w:t>T2</w:t>
      </w:r>
    </w:p>
    <w:p w14:paraId="56575A6D" w14:textId="7E14ED1C" w:rsidR="003142F4" w:rsidRDefault="003142F4" w:rsidP="003142F4">
      <w:pPr>
        <w:pStyle w:val="ListParagraph"/>
        <w:numPr>
          <w:ilvl w:val="0"/>
          <w:numId w:val="0"/>
        </w:numPr>
        <w:ind w:left="720"/>
        <w:rPr>
          <w:b/>
          <w:bCs/>
          <w:lang w:val="en-GB"/>
        </w:rPr>
      </w:pPr>
    </w:p>
    <w:tbl>
      <w:tblPr>
        <w:tblW w:w="5000" w:type="pct"/>
        <w:tblLook w:val="04A0" w:firstRow="1" w:lastRow="0" w:firstColumn="1" w:lastColumn="0" w:noHBand="0" w:noVBand="1"/>
      </w:tblPr>
      <w:tblGrid>
        <w:gridCol w:w="1967"/>
        <w:gridCol w:w="3654"/>
        <w:gridCol w:w="550"/>
        <w:gridCol w:w="808"/>
        <w:gridCol w:w="550"/>
        <w:gridCol w:w="808"/>
        <w:gridCol w:w="550"/>
        <w:gridCol w:w="808"/>
        <w:gridCol w:w="550"/>
        <w:gridCol w:w="808"/>
        <w:gridCol w:w="550"/>
        <w:gridCol w:w="808"/>
        <w:gridCol w:w="551"/>
        <w:gridCol w:w="809"/>
        <w:gridCol w:w="222"/>
      </w:tblGrid>
      <w:tr w:rsidR="00AD1E6D" w:rsidRPr="00AD1E6D" w14:paraId="0BED5127" w14:textId="77777777" w:rsidTr="00D3285F">
        <w:trPr>
          <w:gridAfter w:val="1"/>
          <w:wAfter w:w="79" w:type="pct"/>
          <w:trHeight w:val="288"/>
        </w:trPr>
        <w:tc>
          <w:tcPr>
            <w:tcW w:w="703" w:type="pct"/>
            <w:vMerge w:val="restart"/>
            <w:tcBorders>
              <w:top w:val="single" w:sz="4" w:space="0" w:color="auto"/>
              <w:left w:val="single" w:sz="4" w:space="0" w:color="auto"/>
              <w:bottom w:val="single" w:sz="4" w:space="0" w:color="auto"/>
              <w:right w:val="single" w:sz="4" w:space="0" w:color="auto"/>
            </w:tcBorders>
            <w:shd w:val="clear" w:color="000000" w:fill="000000"/>
            <w:vAlign w:val="center"/>
            <w:hideMark/>
          </w:tcPr>
          <w:p w14:paraId="7219B694" w14:textId="77777777" w:rsidR="00AD1E6D" w:rsidRPr="00AD1E6D" w:rsidRDefault="00AD1E6D" w:rsidP="00AD1E6D">
            <w:pPr>
              <w:spacing w:before="0" w:after="0"/>
              <w:jc w:val="center"/>
              <w:rPr>
                <w:rFonts w:eastAsia="Times New Roman" w:cs="Times New Roman"/>
                <w:b/>
                <w:bCs/>
                <w:color w:val="FFFFFF"/>
                <w:sz w:val="16"/>
                <w:szCs w:val="16"/>
                <w:lang w:val="en-GB" w:eastAsia="en-GB"/>
              </w:rPr>
            </w:pPr>
            <w:r w:rsidRPr="00AD1E6D">
              <w:rPr>
                <w:rFonts w:eastAsia="Times New Roman" w:cs="Times New Roman"/>
                <w:b/>
                <w:bCs/>
                <w:color w:val="FFFFFF"/>
                <w:sz w:val="16"/>
                <w:szCs w:val="16"/>
                <w:lang w:val="en-GB" w:eastAsia="en-GB"/>
              </w:rPr>
              <w:t>Potato genome v6.1 Gene ID</w:t>
            </w:r>
          </w:p>
        </w:tc>
        <w:tc>
          <w:tcPr>
            <w:tcW w:w="1306" w:type="pct"/>
            <w:vMerge w:val="restart"/>
            <w:tcBorders>
              <w:top w:val="single" w:sz="4" w:space="0" w:color="auto"/>
              <w:left w:val="single" w:sz="4" w:space="0" w:color="auto"/>
              <w:bottom w:val="nil"/>
              <w:right w:val="single" w:sz="4" w:space="0" w:color="auto"/>
            </w:tcBorders>
            <w:shd w:val="clear" w:color="000000" w:fill="000000"/>
            <w:vAlign w:val="center"/>
            <w:hideMark/>
          </w:tcPr>
          <w:p w14:paraId="5F7E51D0" w14:textId="77777777" w:rsidR="00AD1E6D" w:rsidRPr="00AD1E6D" w:rsidRDefault="00AD1E6D" w:rsidP="00AD1E6D">
            <w:pPr>
              <w:spacing w:before="0" w:after="0"/>
              <w:jc w:val="center"/>
              <w:rPr>
                <w:rFonts w:eastAsia="Times New Roman" w:cs="Times New Roman"/>
                <w:b/>
                <w:bCs/>
                <w:color w:val="FFFFFF"/>
                <w:sz w:val="16"/>
                <w:szCs w:val="16"/>
                <w:lang w:val="en-GB" w:eastAsia="en-GB"/>
              </w:rPr>
            </w:pPr>
            <w:r w:rsidRPr="00AD1E6D">
              <w:rPr>
                <w:rFonts w:eastAsia="Times New Roman" w:cs="Times New Roman"/>
                <w:b/>
                <w:bCs/>
                <w:color w:val="FFFFFF"/>
                <w:sz w:val="16"/>
                <w:szCs w:val="16"/>
                <w:lang w:val="en-GB" w:eastAsia="en-GB"/>
              </w:rPr>
              <w:t xml:space="preserve">Potato genome v6.1 </w:t>
            </w:r>
            <w:r w:rsidRPr="00AD1E6D">
              <w:rPr>
                <w:rFonts w:eastAsia="Times New Roman" w:cs="Times New Roman"/>
                <w:b/>
                <w:bCs/>
                <w:color w:val="FFFFFF"/>
                <w:sz w:val="16"/>
                <w:szCs w:val="16"/>
                <w:lang w:val="en-GB" w:eastAsia="en-GB"/>
              </w:rPr>
              <w:br/>
              <w:t>Gene Annotation</w:t>
            </w:r>
          </w:p>
        </w:tc>
        <w:tc>
          <w:tcPr>
            <w:tcW w:w="1456" w:type="pct"/>
            <w:gridSpan w:val="6"/>
            <w:tcBorders>
              <w:top w:val="single" w:sz="4" w:space="0" w:color="auto"/>
              <w:left w:val="nil"/>
              <w:bottom w:val="single" w:sz="4" w:space="0" w:color="auto"/>
              <w:right w:val="single" w:sz="4" w:space="0" w:color="000000"/>
            </w:tcBorders>
            <w:shd w:val="clear" w:color="000000" w:fill="000000"/>
            <w:vAlign w:val="center"/>
            <w:hideMark/>
          </w:tcPr>
          <w:p w14:paraId="0C1570C2" w14:textId="77777777" w:rsidR="00AD1E6D" w:rsidRPr="00AD1E6D" w:rsidRDefault="00AD1E6D" w:rsidP="00AD1E6D">
            <w:pPr>
              <w:spacing w:before="0" w:after="0"/>
              <w:jc w:val="center"/>
              <w:rPr>
                <w:rFonts w:eastAsia="Times New Roman" w:cs="Times New Roman"/>
                <w:b/>
                <w:bCs/>
                <w:color w:val="FFFFFF"/>
                <w:sz w:val="16"/>
                <w:szCs w:val="16"/>
                <w:lang w:val="en-GB" w:eastAsia="en-GB"/>
              </w:rPr>
            </w:pPr>
            <w:r w:rsidRPr="00AD1E6D">
              <w:rPr>
                <w:rFonts w:eastAsia="Times New Roman" w:cs="Times New Roman"/>
                <w:b/>
                <w:bCs/>
                <w:color w:val="FFFFFF"/>
                <w:sz w:val="16"/>
                <w:szCs w:val="16"/>
                <w:lang w:val="en-GB" w:eastAsia="en-GB"/>
              </w:rPr>
              <w:t>Root. Tolerant</w:t>
            </w:r>
          </w:p>
        </w:tc>
        <w:tc>
          <w:tcPr>
            <w:tcW w:w="1456" w:type="pct"/>
            <w:gridSpan w:val="6"/>
            <w:tcBorders>
              <w:top w:val="single" w:sz="4" w:space="0" w:color="auto"/>
              <w:left w:val="nil"/>
              <w:bottom w:val="single" w:sz="4" w:space="0" w:color="auto"/>
              <w:right w:val="single" w:sz="4" w:space="0" w:color="000000"/>
            </w:tcBorders>
            <w:shd w:val="clear" w:color="000000" w:fill="000000"/>
            <w:vAlign w:val="center"/>
            <w:hideMark/>
          </w:tcPr>
          <w:p w14:paraId="2D936DF0" w14:textId="77777777" w:rsidR="00AD1E6D" w:rsidRPr="00AD1E6D" w:rsidRDefault="00AD1E6D" w:rsidP="00AD1E6D">
            <w:pPr>
              <w:spacing w:before="0" w:after="0"/>
              <w:jc w:val="center"/>
              <w:rPr>
                <w:rFonts w:eastAsia="Times New Roman" w:cs="Times New Roman"/>
                <w:b/>
                <w:bCs/>
                <w:color w:val="FFFFFF"/>
                <w:sz w:val="16"/>
                <w:szCs w:val="16"/>
                <w:lang w:val="en-GB" w:eastAsia="en-GB"/>
              </w:rPr>
            </w:pPr>
            <w:r w:rsidRPr="00AD1E6D">
              <w:rPr>
                <w:rFonts w:eastAsia="Times New Roman" w:cs="Times New Roman"/>
                <w:b/>
                <w:bCs/>
                <w:color w:val="FFFFFF"/>
                <w:sz w:val="16"/>
                <w:szCs w:val="16"/>
                <w:lang w:val="en-GB" w:eastAsia="en-GB"/>
              </w:rPr>
              <w:t>Root. Susceptible</w:t>
            </w:r>
          </w:p>
        </w:tc>
      </w:tr>
      <w:tr w:rsidR="00AD1E6D" w:rsidRPr="00AD1E6D" w14:paraId="201FEBA1" w14:textId="77777777" w:rsidTr="00D3285F">
        <w:trPr>
          <w:gridAfter w:val="1"/>
          <w:wAfter w:w="79" w:type="pct"/>
          <w:trHeight w:val="288"/>
        </w:trPr>
        <w:tc>
          <w:tcPr>
            <w:tcW w:w="703" w:type="pct"/>
            <w:vMerge/>
            <w:tcBorders>
              <w:top w:val="single" w:sz="4" w:space="0" w:color="auto"/>
              <w:left w:val="single" w:sz="4" w:space="0" w:color="auto"/>
              <w:bottom w:val="single" w:sz="4" w:space="0" w:color="auto"/>
              <w:right w:val="single" w:sz="4" w:space="0" w:color="auto"/>
            </w:tcBorders>
            <w:vAlign w:val="center"/>
            <w:hideMark/>
          </w:tcPr>
          <w:p w14:paraId="2A4F0B27" w14:textId="77777777" w:rsidR="00AD1E6D" w:rsidRPr="00AD1E6D" w:rsidRDefault="00AD1E6D" w:rsidP="00AD1E6D">
            <w:pPr>
              <w:spacing w:before="0" w:after="0"/>
              <w:rPr>
                <w:rFonts w:eastAsia="Times New Roman" w:cs="Times New Roman"/>
                <w:b/>
                <w:bCs/>
                <w:color w:val="FFFFFF"/>
                <w:sz w:val="16"/>
                <w:szCs w:val="16"/>
                <w:lang w:val="en-GB" w:eastAsia="en-GB"/>
              </w:rPr>
            </w:pPr>
          </w:p>
        </w:tc>
        <w:tc>
          <w:tcPr>
            <w:tcW w:w="1306" w:type="pct"/>
            <w:vMerge/>
            <w:tcBorders>
              <w:top w:val="single" w:sz="4" w:space="0" w:color="auto"/>
              <w:left w:val="single" w:sz="4" w:space="0" w:color="auto"/>
              <w:bottom w:val="nil"/>
              <w:right w:val="single" w:sz="4" w:space="0" w:color="auto"/>
            </w:tcBorders>
            <w:vAlign w:val="center"/>
            <w:hideMark/>
          </w:tcPr>
          <w:p w14:paraId="356BA3AC" w14:textId="77777777" w:rsidR="00AD1E6D" w:rsidRPr="00AD1E6D" w:rsidRDefault="00AD1E6D" w:rsidP="00AD1E6D">
            <w:pPr>
              <w:spacing w:before="0" w:after="0"/>
              <w:rPr>
                <w:rFonts w:eastAsia="Times New Roman" w:cs="Times New Roman"/>
                <w:b/>
                <w:bCs/>
                <w:color w:val="FFFFFF"/>
                <w:sz w:val="16"/>
                <w:szCs w:val="16"/>
                <w:lang w:val="en-GB" w:eastAsia="en-GB"/>
              </w:rPr>
            </w:pPr>
          </w:p>
        </w:tc>
        <w:tc>
          <w:tcPr>
            <w:tcW w:w="485" w:type="pct"/>
            <w:gridSpan w:val="2"/>
            <w:tcBorders>
              <w:top w:val="single" w:sz="4" w:space="0" w:color="auto"/>
              <w:left w:val="nil"/>
              <w:bottom w:val="single" w:sz="4" w:space="0" w:color="auto"/>
              <w:right w:val="single" w:sz="4" w:space="0" w:color="000000"/>
            </w:tcBorders>
            <w:shd w:val="clear" w:color="000000" w:fill="000000"/>
            <w:vAlign w:val="center"/>
            <w:hideMark/>
          </w:tcPr>
          <w:p w14:paraId="7D72C26A" w14:textId="77777777" w:rsidR="00AD1E6D" w:rsidRPr="00AD1E6D" w:rsidRDefault="00AD1E6D" w:rsidP="00AD1E6D">
            <w:pPr>
              <w:spacing w:before="0" w:after="0"/>
              <w:jc w:val="center"/>
              <w:rPr>
                <w:rFonts w:eastAsia="Times New Roman" w:cs="Times New Roman"/>
                <w:b/>
                <w:bCs/>
                <w:color w:val="FFFFFF"/>
                <w:sz w:val="16"/>
                <w:szCs w:val="16"/>
                <w:lang w:val="en-GB" w:eastAsia="en-GB"/>
              </w:rPr>
            </w:pPr>
            <w:r w:rsidRPr="00AD1E6D">
              <w:rPr>
                <w:rFonts w:eastAsia="Times New Roman" w:cs="Times New Roman"/>
                <w:b/>
                <w:bCs/>
                <w:color w:val="FFFFFF"/>
                <w:sz w:val="16"/>
                <w:szCs w:val="16"/>
                <w:lang w:val="en-GB" w:eastAsia="en-GB"/>
              </w:rPr>
              <w:t>T1</w:t>
            </w:r>
          </w:p>
        </w:tc>
        <w:tc>
          <w:tcPr>
            <w:tcW w:w="485" w:type="pct"/>
            <w:gridSpan w:val="2"/>
            <w:tcBorders>
              <w:top w:val="single" w:sz="4" w:space="0" w:color="auto"/>
              <w:left w:val="nil"/>
              <w:bottom w:val="single" w:sz="4" w:space="0" w:color="auto"/>
              <w:right w:val="single" w:sz="4" w:space="0" w:color="000000"/>
            </w:tcBorders>
            <w:shd w:val="clear" w:color="000000" w:fill="000000"/>
            <w:vAlign w:val="center"/>
            <w:hideMark/>
          </w:tcPr>
          <w:p w14:paraId="369960E8" w14:textId="77777777" w:rsidR="00AD1E6D" w:rsidRPr="00AD1E6D" w:rsidRDefault="00AD1E6D" w:rsidP="00AD1E6D">
            <w:pPr>
              <w:spacing w:before="0" w:after="0"/>
              <w:jc w:val="center"/>
              <w:rPr>
                <w:rFonts w:eastAsia="Times New Roman" w:cs="Times New Roman"/>
                <w:b/>
                <w:bCs/>
                <w:color w:val="FFFFFF"/>
                <w:sz w:val="16"/>
                <w:szCs w:val="16"/>
                <w:lang w:val="en-GB" w:eastAsia="en-GB"/>
              </w:rPr>
            </w:pPr>
            <w:r w:rsidRPr="00AD1E6D">
              <w:rPr>
                <w:rFonts w:eastAsia="Times New Roman" w:cs="Times New Roman"/>
                <w:b/>
                <w:bCs/>
                <w:color w:val="FFFFFF"/>
                <w:sz w:val="16"/>
                <w:szCs w:val="16"/>
                <w:lang w:val="en-GB" w:eastAsia="en-GB"/>
              </w:rPr>
              <w:t>T2</w:t>
            </w:r>
          </w:p>
        </w:tc>
        <w:tc>
          <w:tcPr>
            <w:tcW w:w="485" w:type="pct"/>
            <w:gridSpan w:val="2"/>
            <w:tcBorders>
              <w:top w:val="single" w:sz="4" w:space="0" w:color="auto"/>
              <w:left w:val="nil"/>
              <w:bottom w:val="single" w:sz="4" w:space="0" w:color="auto"/>
              <w:right w:val="single" w:sz="4" w:space="0" w:color="000000"/>
            </w:tcBorders>
            <w:shd w:val="clear" w:color="000000" w:fill="000000"/>
            <w:vAlign w:val="center"/>
            <w:hideMark/>
          </w:tcPr>
          <w:p w14:paraId="35277C9F" w14:textId="77777777" w:rsidR="00AD1E6D" w:rsidRPr="00AD1E6D" w:rsidRDefault="00AD1E6D" w:rsidP="00AD1E6D">
            <w:pPr>
              <w:spacing w:before="0" w:after="0"/>
              <w:jc w:val="center"/>
              <w:rPr>
                <w:rFonts w:eastAsia="Times New Roman" w:cs="Times New Roman"/>
                <w:b/>
                <w:bCs/>
                <w:color w:val="FFFFFF"/>
                <w:sz w:val="16"/>
                <w:szCs w:val="16"/>
                <w:lang w:val="en-GB" w:eastAsia="en-GB"/>
              </w:rPr>
            </w:pPr>
            <w:r w:rsidRPr="00AD1E6D">
              <w:rPr>
                <w:rFonts w:eastAsia="Times New Roman" w:cs="Times New Roman"/>
                <w:b/>
                <w:bCs/>
                <w:color w:val="FFFFFF"/>
                <w:sz w:val="16"/>
                <w:szCs w:val="16"/>
                <w:lang w:val="en-GB" w:eastAsia="en-GB"/>
              </w:rPr>
              <w:t>T3</w:t>
            </w:r>
          </w:p>
        </w:tc>
        <w:tc>
          <w:tcPr>
            <w:tcW w:w="485" w:type="pct"/>
            <w:gridSpan w:val="2"/>
            <w:tcBorders>
              <w:top w:val="single" w:sz="4" w:space="0" w:color="auto"/>
              <w:left w:val="nil"/>
              <w:bottom w:val="single" w:sz="4" w:space="0" w:color="auto"/>
              <w:right w:val="single" w:sz="4" w:space="0" w:color="000000"/>
            </w:tcBorders>
            <w:shd w:val="clear" w:color="000000" w:fill="000000"/>
            <w:vAlign w:val="center"/>
            <w:hideMark/>
          </w:tcPr>
          <w:p w14:paraId="46E4BF85" w14:textId="77777777" w:rsidR="00AD1E6D" w:rsidRPr="00AD1E6D" w:rsidRDefault="00AD1E6D" w:rsidP="00AD1E6D">
            <w:pPr>
              <w:spacing w:before="0" w:after="0"/>
              <w:jc w:val="center"/>
              <w:rPr>
                <w:rFonts w:eastAsia="Times New Roman" w:cs="Times New Roman"/>
                <w:b/>
                <w:bCs/>
                <w:color w:val="FFFFFF"/>
                <w:sz w:val="16"/>
                <w:szCs w:val="16"/>
                <w:lang w:val="en-GB" w:eastAsia="en-GB"/>
              </w:rPr>
            </w:pPr>
            <w:r w:rsidRPr="00AD1E6D">
              <w:rPr>
                <w:rFonts w:eastAsia="Times New Roman" w:cs="Times New Roman"/>
                <w:b/>
                <w:bCs/>
                <w:color w:val="FFFFFF"/>
                <w:sz w:val="16"/>
                <w:szCs w:val="16"/>
                <w:lang w:val="en-GB" w:eastAsia="en-GB"/>
              </w:rPr>
              <w:t>T1</w:t>
            </w:r>
          </w:p>
        </w:tc>
        <w:tc>
          <w:tcPr>
            <w:tcW w:w="485" w:type="pct"/>
            <w:gridSpan w:val="2"/>
            <w:tcBorders>
              <w:top w:val="single" w:sz="4" w:space="0" w:color="auto"/>
              <w:left w:val="nil"/>
              <w:bottom w:val="single" w:sz="4" w:space="0" w:color="auto"/>
              <w:right w:val="single" w:sz="4" w:space="0" w:color="000000"/>
            </w:tcBorders>
            <w:shd w:val="clear" w:color="000000" w:fill="000000"/>
            <w:vAlign w:val="center"/>
            <w:hideMark/>
          </w:tcPr>
          <w:p w14:paraId="50943066" w14:textId="77777777" w:rsidR="00AD1E6D" w:rsidRPr="00AD1E6D" w:rsidRDefault="00AD1E6D" w:rsidP="00AD1E6D">
            <w:pPr>
              <w:spacing w:before="0" w:after="0"/>
              <w:jc w:val="center"/>
              <w:rPr>
                <w:rFonts w:eastAsia="Times New Roman" w:cs="Times New Roman"/>
                <w:b/>
                <w:bCs/>
                <w:color w:val="FFFFFF"/>
                <w:sz w:val="16"/>
                <w:szCs w:val="16"/>
                <w:lang w:val="en-GB" w:eastAsia="en-GB"/>
              </w:rPr>
            </w:pPr>
            <w:r w:rsidRPr="00AD1E6D">
              <w:rPr>
                <w:rFonts w:eastAsia="Times New Roman" w:cs="Times New Roman"/>
                <w:b/>
                <w:bCs/>
                <w:color w:val="FFFFFF"/>
                <w:sz w:val="16"/>
                <w:szCs w:val="16"/>
                <w:lang w:val="en-GB" w:eastAsia="en-GB"/>
              </w:rPr>
              <w:t>T2</w:t>
            </w:r>
          </w:p>
        </w:tc>
        <w:tc>
          <w:tcPr>
            <w:tcW w:w="486" w:type="pct"/>
            <w:gridSpan w:val="2"/>
            <w:tcBorders>
              <w:top w:val="single" w:sz="4" w:space="0" w:color="auto"/>
              <w:left w:val="nil"/>
              <w:bottom w:val="single" w:sz="4" w:space="0" w:color="auto"/>
              <w:right w:val="single" w:sz="4" w:space="0" w:color="000000"/>
            </w:tcBorders>
            <w:shd w:val="clear" w:color="000000" w:fill="000000"/>
            <w:vAlign w:val="center"/>
            <w:hideMark/>
          </w:tcPr>
          <w:p w14:paraId="6011A626" w14:textId="77777777" w:rsidR="00AD1E6D" w:rsidRPr="00AD1E6D" w:rsidRDefault="00AD1E6D" w:rsidP="00AD1E6D">
            <w:pPr>
              <w:spacing w:before="0" w:after="0"/>
              <w:jc w:val="center"/>
              <w:rPr>
                <w:rFonts w:eastAsia="Times New Roman" w:cs="Times New Roman"/>
                <w:b/>
                <w:bCs/>
                <w:color w:val="FFFFFF"/>
                <w:sz w:val="16"/>
                <w:szCs w:val="16"/>
                <w:lang w:val="en-GB" w:eastAsia="en-GB"/>
              </w:rPr>
            </w:pPr>
            <w:r w:rsidRPr="00AD1E6D">
              <w:rPr>
                <w:rFonts w:eastAsia="Times New Roman" w:cs="Times New Roman"/>
                <w:b/>
                <w:bCs/>
                <w:color w:val="FFFFFF"/>
                <w:sz w:val="16"/>
                <w:szCs w:val="16"/>
                <w:lang w:val="en-GB" w:eastAsia="en-GB"/>
              </w:rPr>
              <w:t>T3</w:t>
            </w:r>
          </w:p>
        </w:tc>
      </w:tr>
      <w:tr w:rsidR="00AD1E6D" w:rsidRPr="00AD1E6D" w14:paraId="400EAFF0" w14:textId="77777777" w:rsidTr="00D3285F">
        <w:trPr>
          <w:gridAfter w:val="1"/>
          <w:wAfter w:w="79" w:type="pct"/>
          <w:trHeight w:val="288"/>
        </w:trPr>
        <w:tc>
          <w:tcPr>
            <w:tcW w:w="703" w:type="pct"/>
            <w:vMerge/>
            <w:tcBorders>
              <w:top w:val="single" w:sz="4" w:space="0" w:color="auto"/>
              <w:left w:val="single" w:sz="4" w:space="0" w:color="auto"/>
              <w:bottom w:val="single" w:sz="4" w:space="0" w:color="auto"/>
              <w:right w:val="single" w:sz="4" w:space="0" w:color="auto"/>
            </w:tcBorders>
            <w:vAlign w:val="center"/>
            <w:hideMark/>
          </w:tcPr>
          <w:p w14:paraId="039F4194" w14:textId="77777777" w:rsidR="00AD1E6D" w:rsidRPr="00AD1E6D" w:rsidRDefault="00AD1E6D" w:rsidP="00AD1E6D">
            <w:pPr>
              <w:spacing w:before="0" w:after="0"/>
              <w:rPr>
                <w:rFonts w:eastAsia="Times New Roman" w:cs="Times New Roman"/>
                <w:b/>
                <w:bCs/>
                <w:color w:val="FFFFFF"/>
                <w:sz w:val="16"/>
                <w:szCs w:val="16"/>
                <w:lang w:val="en-GB" w:eastAsia="en-GB"/>
              </w:rPr>
            </w:pPr>
          </w:p>
        </w:tc>
        <w:tc>
          <w:tcPr>
            <w:tcW w:w="1306" w:type="pct"/>
            <w:vMerge/>
            <w:tcBorders>
              <w:top w:val="single" w:sz="4" w:space="0" w:color="auto"/>
              <w:left w:val="single" w:sz="4" w:space="0" w:color="auto"/>
              <w:bottom w:val="nil"/>
              <w:right w:val="single" w:sz="4" w:space="0" w:color="auto"/>
            </w:tcBorders>
            <w:vAlign w:val="center"/>
            <w:hideMark/>
          </w:tcPr>
          <w:p w14:paraId="0FA38630" w14:textId="77777777" w:rsidR="00AD1E6D" w:rsidRPr="00AD1E6D" w:rsidRDefault="00AD1E6D" w:rsidP="00AD1E6D">
            <w:pPr>
              <w:spacing w:before="0" w:after="0"/>
              <w:rPr>
                <w:rFonts w:eastAsia="Times New Roman" w:cs="Times New Roman"/>
                <w:b/>
                <w:bCs/>
                <w:color w:val="FFFFFF"/>
                <w:sz w:val="16"/>
                <w:szCs w:val="16"/>
                <w:lang w:val="en-GB" w:eastAsia="en-GB"/>
              </w:rPr>
            </w:pPr>
          </w:p>
        </w:tc>
        <w:tc>
          <w:tcPr>
            <w:tcW w:w="197" w:type="pct"/>
            <w:tcBorders>
              <w:top w:val="nil"/>
              <w:left w:val="nil"/>
              <w:bottom w:val="nil"/>
              <w:right w:val="single" w:sz="4" w:space="0" w:color="auto"/>
            </w:tcBorders>
            <w:shd w:val="clear" w:color="000000" w:fill="000000"/>
            <w:vAlign w:val="center"/>
            <w:hideMark/>
          </w:tcPr>
          <w:p w14:paraId="0F5F947D" w14:textId="77777777" w:rsidR="00AD1E6D" w:rsidRPr="00AD1E6D" w:rsidRDefault="00AD1E6D" w:rsidP="00AD1E6D">
            <w:pPr>
              <w:spacing w:before="0" w:after="0"/>
              <w:jc w:val="center"/>
              <w:rPr>
                <w:rFonts w:eastAsia="Times New Roman" w:cs="Times New Roman"/>
                <w:b/>
                <w:bCs/>
                <w:color w:val="FFFFFF"/>
                <w:sz w:val="16"/>
                <w:szCs w:val="16"/>
                <w:lang w:val="en-GB" w:eastAsia="en-GB"/>
              </w:rPr>
            </w:pPr>
            <w:r w:rsidRPr="00AD1E6D">
              <w:rPr>
                <w:rFonts w:eastAsia="Times New Roman" w:cs="Times New Roman"/>
                <w:b/>
                <w:bCs/>
                <w:color w:val="FFFFFF"/>
                <w:sz w:val="16"/>
                <w:szCs w:val="16"/>
                <w:lang w:val="en-GB" w:eastAsia="en-GB"/>
              </w:rPr>
              <w:t>LFC</w:t>
            </w:r>
          </w:p>
        </w:tc>
        <w:tc>
          <w:tcPr>
            <w:tcW w:w="289" w:type="pct"/>
            <w:tcBorders>
              <w:top w:val="nil"/>
              <w:left w:val="nil"/>
              <w:bottom w:val="nil"/>
              <w:right w:val="single" w:sz="4" w:space="0" w:color="auto"/>
            </w:tcBorders>
            <w:shd w:val="clear" w:color="000000" w:fill="000000"/>
            <w:vAlign w:val="center"/>
            <w:hideMark/>
          </w:tcPr>
          <w:p w14:paraId="60D049F6" w14:textId="77777777" w:rsidR="00AD1E6D" w:rsidRPr="00AD1E6D" w:rsidRDefault="00AD1E6D" w:rsidP="00AD1E6D">
            <w:pPr>
              <w:spacing w:before="0" w:after="0"/>
              <w:jc w:val="center"/>
              <w:rPr>
                <w:rFonts w:eastAsia="Times New Roman" w:cs="Times New Roman"/>
                <w:b/>
                <w:bCs/>
                <w:color w:val="FFFFFF"/>
                <w:sz w:val="16"/>
                <w:szCs w:val="16"/>
                <w:lang w:val="en-GB" w:eastAsia="en-GB"/>
              </w:rPr>
            </w:pPr>
            <w:proofErr w:type="spellStart"/>
            <w:r w:rsidRPr="00AD1E6D">
              <w:rPr>
                <w:rFonts w:eastAsia="Times New Roman" w:cs="Times New Roman"/>
                <w:b/>
                <w:bCs/>
                <w:color w:val="FFFFFF"/>
                <w:sz w:val="16"/>
                <w:szCs w:val="16"/>
                <w:lang w:val="en-GB" w:eastAsia="en-GB"/>
              </w:rPr>
              <w:t>padj</w:t>
            </w:r>
            <w:proofErr w:type="spellEnd"/>
          </w:p>
        </w:tc>
        <w:tc>
          <w:tcPr>
            <w:tcW w:w="197" w:type="pct"/>
            <w:tcBorders>
              <w:top w:val="nil"/>
              <w:left w:val="nil"/>
              <w:bottom w:val="nil"/>
              <w:right w:val="single" w:sz="4" w:space="0" w:color="auto"/>
            </w:tcBorders>
            <w:shd w:val="clear" w:color="000000" w:fill="000000"/>
            <w:vAlign w:val="center"/>
            <w:hideMark/>
          </w:tcPr>
          <w:p w14:paraId="31B2584E" w14:textId="77777777" w:rsidR="00AD1E6D" w:rsidRPr="00AD1E6D" w:rsidRDefault="00AD1E6D" w:rsidP="00AD1E6D">
            <w:pPr>
              <w:spacing w:before="0" w:after="0"/>
              <w:jc w:val="center"/>
              <w:rPr>
                <w:rFonts w:eastAsia="Times New Roman" w:cs="Times New Roman"/>
                <w:b/>
                <w:bCs/>
                <w:color w:val="FFFFFF"/>
                <w:sz w:val="16"/>
                <w:szCs w:val="16"/>
                <w:lang w:val="en-GB" w:eastAsia="en-GB"/>
              </w:rPr>
            </w:pPr>
            <w:r w:rsidRPr="00AD1E6D">
              <w:rPr>
                <w:rFonts w:eastAsia="Times New Roman" w:cs="Times New Roman"/>
                <w:b/>
                <w:bCs/>
                <w:color w:val="FFFFFF"/>
                <w:sz w:val="16"/>
                <w:szCs w:val="16"/>
                <w:lang w:val="en-GB" w:eastAsia="en-GB"/>
              </w:rPr>
              <w:t>LFC</w:t>
            </w:r>
          </w:p>
        </w:tc>
        <w:tc>
          <w:tcPr>
            <w:tcW w:w="289" w:type="pct"/>
            <w:tcBorders>
              <w:top w:val="nil"/>
              <w:left w:val="nil"/>
              <w:bottom w:val="nil"/>
              <w:right w:val="single" w:sz="4" w:space="0" w:color="auto"/>
            </w:tcBorders>
            <w:shd w:val="clear" w:color="000000" w:fill="000000"/>
            <w:vAlign w:val="center"/>
            <w:hideMark/>
          </w:tcPr>
          <w:p w14:paraId="21F27E6E" w14:textId="77777777" w:rsidR="00AD1E6D" w:rsidRPr="00AD1E6D" w:rsidRDefault="00AD1E6D" w:rsidP="00AD1E6D">
            <w:pPr>
              <w:spacing w:before="0" w:after="0"/>
              <w:jc w:val="center"/>
              <w:rPr>
                <w:rFonts w:eastAsia="Times New Roman" w:cs="Times New Roman"/>
                <w:b/>
                <w:bCs/>
                <w:color w:val="FFFFFF"/>
                <w:sz w:val="16"/>
                <w:szCs w:val="16"/>
                <w:lang w:val="en-GB" w:eastAsia="en-GB"/>
              </w:rPr>
            </w:pPr>
            <w:proofErr w:type="spellStart"/>
            <w:r w:rsidRPr="00AD1E6D">
              <w:rPr>
                <w:rFonts w:eastAsia="Times New Roman" w:cs="Times New Roman"/>
                <w:b/>
                <w:bCs/>
                <w:color w:val="FFFFFF"/>
                <w:sz w:val="16"/>
                <w:szCs w:val="16"/>
                <w:lang w:val="en-GB" w:eastAsia="en-GB"/>
              </w:rPr>
              <w:t>padj</w:t>
            </w:r>
            <w:proofErr w:type="spellEnd"/>
          </w:p>
        </w:tc>
        <w:tc>
          <w:tcPr>
            <w:tcW w:w="197" w:type="pct"/>
            <w:tcBorders>
              <w:top w:val="nil"/>
              <w:left w:val="nil"/>
              <w:bottom w:val="nil"/>
              <w:right w:val="single" w:sz="4" w:space="0" w:color="auto"/>
            </w:tcBorders>
            <w:shd w:val="clear" w:color="000000" w:fill="000000"/>
            <w:vAlign w:val="center"/>
            <w:hideMark/>
          </w:tcPr>
          <w:p w14:paraId="6EE9107C" w14:textId="77777777" w:rsidR="00AD1E6D" w:rsidRPr="00AD1E6D" w:rsidRDefault="00AD1E6D" w:rsidP="00AD1E6D">
            <w:pPr>
              <w:spacing w:before="0" w:after="0"/>
              <w:jc w:val="center"/>
              <w:rPr>
                <w:rFonts w:eastAsia="Times New Roman" w:cs="Times New Roman"/>
                <w:b/>
                <w:bCs/>
                <w:color w:val="FFFFFF"/>
                <w:sz w:val="16"/>
                <w:szCs w:val="16"/>
                <w:lang w:val="en-GB" w:eastAsia="en-GB"/>
              </w:rPr>
            </w:pPr>
            <w:r w:rsidRPr="00AD1E6D">
              <w:rPr>
                <w:rFonts w:eastAsia="Times New Roman" w:cs="Times New Roman"/>
                <w:b/>
                <w:bCs/>
                <w:color w:val="FFFFFF"/>
                <w:sz w:val="16"/>
                <w:szCs w:val="16"/>
                <w:lang w:val="en-GB" w:eastAsia="en-GB"/>
              </w:rPr>
              <w:t>LFC</w:t>
            </w:r>
          </w:p>
        </w:tc>
        <w:tc>
          <w:tcPr>
            <w:tcW w:w="289" w:type="pct"/>
            <w:tcBorders>
              <w:top w:val="nil"/>
              <w:left w:val="nil"/>
              <w:bottom w:val="nil"/>
              <w:right w:val="single" w:sz="4" w:space="0" w:color="auto"/>
            </w:tcBorders>
            <w:shd w:val="clear" w:color="000000" w:fill="000000"/>
            <w:vAlign w:val="center"/>
            <w:hideMark/>
          </w:tcPr>
          <w:p w14:paraId="7E2A4CAB" w14:textId="77777777" w:rsidR="00AD1E6D" w:rsidRPr="00AD1E6D" w:rsidRDefault="00AD1E6D" w:rsidP="00AD1E6D">
            <w:pPr>
              <w:spacing w:before="0" w:after="0"/>
              <w:jc w:val="center"/>
              <w:rPr>
                <w:rFonts w:eastAsia="Times New Roman" w:cs="Times New Roman"/>
                <w:b/>
                <w:bCs/>
                <w:color w:val="FFFFFF"/>
                <w:sz w:val="16"/>
                <w:szCs w:val="16"/>
                <w:lang w:val="en-GB" w:eastAsia="en-GB"/>
              </w:rPr>
            </w:pPr>
            <w:proofErr w:type="spellStart"/>
            <w:r w:rsidRPr="00AD1E6D">
              <w:rPr>
                <w:rFonts w:eastAsia="Times New Roman" w:cs="Times New Roman"/>
                <w:b/>
                <w:bCs/>
                <w:color w:val="FFFFFF"/>
                <w:sz w:val="16"/>
                <w:szCs w:val="16"/>
                <w:lang w:val="en-GB" w:eastAsia="en-GB"/>
              </w:rPr>
              <w:t>padj</w:t>
            </w:r>
            <w:proofErr w:type="spellEnd"/>
          </w:p>
        </w:tc>
        <w:tc>
          <w:tcPr>
            <w:tcW w:w="197" w:type="pct"/>
            <w:tcBorders>
              <w:top w:val="nil"/>
              <w:left w:val="nil"/>
              <w:bottom w:val="nil"/>
              <w:right w:val="single" w:sz="4" w:space="0" w:color="auto"/>
            </w:tcBorders>
            <w:shd w:val="clear" w:color="000000" w:fill="000000"/>
            <w:vAlign w:val="center"/>
            <w:hideMark/>
          </w:tcPr>
          <w:p w14:paraId="37CC446B" w14:textId="77777777" w:rsidR="00AD1E6D" w:rsidRPr="00AD1E6D" w:rsidRDefault="00AD1E6D" w:rsidP="00AD1E6D">
            <w:pPr>
              <w:spacing w:before="0" w:after="0"/>
              <w:jc w:val="center"/>
              <w:rPr>
                <w:rFonts w:eastAsia="Times New Roman" w:cs="Times New Roman"/>
                <w:b/>
                <w:bCs/>
                <w:color w:val="FFFFFF"/>
                <w:sz w:val="16"/>
                <w:szCs w:val="16"/>
                <w:lang w:val="en-GB" w:eastAsia="en-GB"/>
              </w:rPr>
            </w:pPr>
            <w:r w:rsidRPr="00AD1E6D">
              <w:rPr>
                <w:rFonts w:eastAsia="Times New Roman" w:cs="Times New Roman"/>
                <w:b/>
                <w:bCs/>
                <w:color w:val="FFFFFF"/>
                <w:sz w:val="16"/>
                <w:szCs w:val="16"/>
                <w:lang w:val="en-GB" w:eastAsia="en-GB"/>
              </w:rPr>
              <w:t>LFC</w:t>
            </w:r>
          </w:p>
        </w:tc>
        <w:tc>
          <w:tcPr>
            <w:tcW w:w="289" w:type="pct"/>
            <w:tcBorders>
              <w:top w:val="nil"/>
              <w:left w:val="nil"/>
              <w:bottom w:val="nil"/>
              <w:right w:val="single" w:sz="4" w:space="0" w:color="auto"/>
            </w:tcBorders>
            <w:shd w:val="clear" w:color="000000" w:fill="000000"/>
            <w:vAlign w:val="center"/>
            <w:hideMark/>
          </w:tcPr>
          <w:p w14:paraId="32697FEF" w14:textId="77777777" w:rsidR="00AD1E6D" w:rsidRPr="00AD1E6D" w:rsidRDefault="00AD1E6D" w:rsidP="00AD1E6D">
            <w:pPr>
              <w:spacing w:before="0" w:after="0"/>
              <w:jc w:val="center"/>
              <w:rPr>
                <w:rFonts w:eastAsia="Times New Roman" w:cs="Times New Roman"/>
                <w:b/>
                <w:bCs/>
                <w:color w:val="FFFFFF"/>
                <w:sz w:val="16"/>
                <w:szCs w:val="16"/>
                <w:lang w:val="en-GB" w:eastAsia="en-GB"/>
              </w:rPr>
            </w:pPr>
            <w:proofErr w:type="spellStart"/>
            <w:r w:rsidRPr="00AD1E6D">
              <w:rPr>
                <w:rFonts w:eastAsia="Times New Roman" w:cs="Times New Roman"/>
                <w:b/>
                <w:bCs/>
                <w:color w:val="FFFFFF"/>
                <w:sz w:val="16"/>
                <w:szCs w:val="16"/>
                <w:lang w:val="en-GB" w:eastAsia="en-GB"/>
              </w:rPr>
              <w:t>padj</w:t>
            </w:r>
            <w:proofErr w:type="spellEnd"/>
          </w:p>
        </w:tc>
        <w:tc>
          <w:tcPr>
            <w:tcW w:w="197" w:type="pct"/>
            <w:tcBorders>
              <w:top w:val="nil"/>
              <w:left w:val="nil"/>
              <w:bottom w:val="nil"/>
              <w:right w:val="single" w:sz="4" w:space="0" w:color="auto"/>
            </w:tcBorders>
            <w:shd w:val="clear" w:color="000000" w:fill="000000"/>
            <w:vAlign w:val="center"/>
            <w:hideMark/>
          </w:tcPr>
          <w:p w14:paraId="145DBD1B" w14:textId="77777777" w:rsidR="00AD1E6D" w:rsidRPr="00AD1E6D" w:rsidRDefault="00AD1E6D" w:rsidP="00AD1E6D">
            <w:pPr>
              <w:spacing w:before="0" w:after="0"/>
              <w:jc w:val="center"/>
              <w:rPr>
                <w:rFonts w:eastAsia="Times New Roman" w:cs="Times New Roman"/>
                <w:b/>
                <w:bCs/>
                <w:color w:val="FFFFFF"/>
                <w:sz w:val="16"/>
                <w:szCs w:val="16"/>
                <w:lang w:val="en-GB" w:eastAsia="en-GB"/>
              </w:rPr>
            </w:pPr>
            <w:r w:rsidRPr="00AD1E6D">
              <w:rPr>
                <w:rFonts w:eastAsia="Times New Roman" w:cs="Times New Roman"/>
                <w:b/>
                <w:bCs/>
                <w:color w:val="FFFFFF"/>
                <w:sz w:val="16"/>
                <w:szCs w:val="16"/>
                <w:lang w:val="en-GB" w:eastAsia="en-GB"/>
              </w:rPr>
              <w:t>LFC</w:t>
            </w:r>
          </w:p>
        </w:tc>
        <w:tc>
          <w:tcPr>
            <w:tcW w:w="289" w:type="pct"/>
            <w:tcBorders>
              <w:top w:val="nil"/>
              <w:left w:val="nil"/>
              <w:bottom w:val="nil"/>
              <w:right w:val="single" w:sz="4" w:space="0" w:color="auto"/>
            </w:tcBorders>
            <w:shd w:val="clear" w:color="000000" w:fill="000000"/>
            <w:vAlign w:val="center"/>
            <w:hideMark/>
          </w:tcPr>
          <w:p w14:paraId="6B2C8102" w14:textId="77777777" w:rsidR="00AD1E6D" w:rsidRPr="00AD1E6D" w:rsidRDefault="00AD1E6D" w:rsidP="00AD1E6D">
            <w:pPr>
              <w:spacing w:before="0" w:after="0"/>
              <w:jc w:val="center"/>
              <w:rPr>
                <w:rFonts w:eastAsia="Times New Roman" w:cs="Times New Roman"/>
                <w:b/>
                <w:bCs/>
                <w:color w:val="FFFFFF"/>
                <w:sz w:val="16"/>
                <w:szCs w:val="16"/>
                <w:lang w:val="en-GB" w:eastAsia="en-GB"/>
              </w:rPr>
            </w:pPr>
            <w:proofErr w:type="spellStart"/>
            <w:r w:rsidRPr="00AD1E6D">
              <w:rPr>
                <w:rFonts w:eastAsia="Times New Roman" w:cs="Times New Roman"/>
                <w:b/>
                <w:bCs/>
                <w:color w:val="FFFFFF"/>
                <w:sz w:val="16"/>
                <w:szCs w:val="16"/>
                <w:lang w:val="en-GB" w:eastAsia="en-GB"/>
              </w:rPr>
              <w:t>padj</w:t>
            </w:r>
            <w:proofErr w:type="spellEnd"/>
          </w:p>
        </w:tc>
        <w:tc>
          <w:tcPr>
            <w:tcW w:w="197" w:type="pct"/>
            <w:tcBorders>
              <w:top w:val="nil"/>
              <w:left w:val="nil"/>
              <w:bottom w:val="nil"/>
              <w:right w:val="single" w:sz="4" w:space="0" w:color="auto"/>
            </w:tcBorders>
            <w:shd w:val="clear" w:color="000000" w:fill="000000"/>
            <w:vAlign w:val="center"/>
            <w:hideMark/>
          </w:tcPr>
          <w:p w14:paraId="255E1F84" w14:textId="77777777" w:rsidR="00AD1E6D" w:rsidRPr="00AD1E6D" w:rsidRDefault="00AD1E6D" w:rsidP="00AD1E6D">
            <w:pPr>
              <w:spacing w:before="0" w:after="0"/>
              <w:jc w:val="center"/>
              <w:rPr>
                <w:rFonts w:eastAsia="Times New Roman" w:cs="Times New Roman"/>
                <w:b/>
                <w:bCs/>
                <w:color w:val="FFFFFF"/>
                <w:sz w:val="16"/>
                <w:szCs w:val="16"/>
                <w:lang w:val="en-GB" w:eastAsia="en-GB"/>
              </w:rPr>
            </w:pPr>
            <w:r w:rsidRPr="00AD1E6D">
              <w:rPr>
                <w:rFonts w:eastAsia="Times New Roman" w:cs="Times New Roman"/>
                <w:b/>
                <w:bCs/>
                <w:color w:val="FFFFFF"/>
                <w:sz w:val="16"/>
                <w:szCs w:val="16"/>
                <w:lang w:val="en-GB" w:eastAsia="en-GB"/>
              </w:rPr>
              <w:t>LFC</w:t>
            </w:r>
          </w:p>
        </w:tc>
        <w:tc>
          <w:tcPr>
            <w:tcW w:w="289" w:type="pct"/>
            <w:tcBorders>
              <w:top w:val="nil"/>
              <w:left w:val="nil"/>
              <w:bottom w:val="nil"/>
              <w:right w:val="single" w:sz="4" w:space="0" w:color="auto"/>
            </w:tcBorders>
            <w:shd w:val="clear" w:color="000000" w:fill="000000"/>
            <w:vAlign w:val="center"/>
            <w:hideMark/>
          </w:tcPr>
          <w:p w14:paraId="26EBD31C" w14:textId="77777777" w:rsidR="00AD1E6D" w:rsidRPr="00AD1E6D" w:rsidRDefault="00AD1E6D" w:rsidP="00AD1E6D">
            <w:pPr>
              <w:spacing w:before="0" w:after="0"/>
              <w:jc w:val="center"/>
              <w:rPr>
                <w:rFonts w:eastAsia="Times New Roman" w:cs="Times New Roman"/>
                <w:b/>
                <w:bCs/>
                <w:color w:val="FFFFFF"/>
                <w:sz w:val="16"/>
                <w:szCs w:val="16"/>
                <w:lang w:val="en-GB" w:eastAsia="en-GB"/>
              </w:rPr>
            </w:pPr>
            <w:proofErr w:type="spellStart"/>
            <w:r w:rsidRPr="00AD1E6D">
              <w:rPr>
                <w:rFonts w:eastAsia="Times New Roman" w:cs="Times New Roman"/>
                <w:b/>
                <w:bCs/>
                <w:color w:val="FFFFFF"/>
                <w:sz w:val="16"/>
                <w:szCs w:val="16"/>
                <w:lang w:val="en-GB" w:eastAsia="en-GB"/>
              </w:rPr>
              <w:t>padj</w:t>
            </w:r>
            <w:proofErr w:type="spellEnd"/>
          </w:p>
        </w:tc>
      </w:tr>
      <w:tr w:rsidR="00AD1E6D" w:rsidRPr="00AD1E6D" w14:paraId="577F04CA" w14:textId="77777777" w:rsidTr="00D3285F">
        <w:trPr>
          <w:gridAfter w:val="1"/>
          <w:wAfter w:w="79" w:type="pct"/>
          <w:trHeight w:val="288"/>
        </w:trPr>
        <w:tc>
          <w:tcPr>
            <w:tcW w:w="703" w:type="pct"/>
            <w:tcBorders>
              <w:top w:val="single" w:sz="4" w:space="0" w:color="auto"/>
              <w:left w:val="single" w:sz="4" w:space="0" w:color="auto"/>
              <w:bottom w:val="single" w:sz="4" w:space="0" w:color="auto"/>
              <w:right w:val="nil"/>
            </w:tcBorders>
            <w:shd w:val="clear" w:color="000000" w:fill="D9D9D9"/>
            <w:vAlign w:val="center"/>
            <w:hideMark/>
          </w:tcPr>
          <w:p w14:paraId="0E807111" w14:textId="77777777" w:rsidR="00AD1E6D" w:rsidRPr="00AD1E6D" w:rsidRDefault="00AD1E6D" w:rsidP="00AD1E6D">
            <w:pPr>
              <w:spacing w:before="0" w:after="0"/>
              <w:rPr>
                <w:rFonts w:eastAsia="Times New Roman" w:cs="Times New Roman"/>
                <w:b/>
                <w:bCs/>
                <w:color w:val="000000"/>
                <w:sz w:val="16"/>
                <w:szCs w:val="16"/>
                <w:lang w:val="en-GB" w:eastAsia="en-GB"/>
              </w:rPr>
            </w:pPr>
            <w:r w:rsidRPr="00AD1E6D">
              <w:rPr>
                <w:rFonts w:eastAsia="Times New Roman" w:cs="Times New Roman"/>
                <w:b/>
                <w:bCs/>
                <w:color w:val="000000"/>
                <w:sz w:val="16"/>
                <w:szCs w:val="16"/>
                <w:lang w:val="en-GB" w:eastAsia="en-GB"/>
              </w:rPr>
              <w:t>Upregulated genes</w:t>
            </w:r>
          </w:p>
        </w:tc>
        <w:tc>
          <w:tcPr>
            <w:tcW w:w="1306" w:type="pct"/>
            <w:tcBorders>
              <w:top w:val="single" w:sz="4" w:space="0" w:color="auto"/>
              <w:left w:val="nil"/>
              <w:bottom w:val="single" w:sz="4" w:space="0" w:color="auto"/>
              <w:right w:val="nil"/>
            </w:tcBorders>
            <w:shd w:val="clear" w:color="000000" w:fill="D9D9D9"/>
            <w:vAlign w:val="center"/>
            <w:hideMark/>
          </w:tcPr>
          <w:p w14:paraId="707E5BB6" w14:textId="77777777" w:rsidR="00AD1E6D" w:rsidRPr="00AD1E6D" w:rsidRDefault="00AD1E6D" w:rsidP="00AD1E6D">
            <w:pPr>
              <w:spacing w:before="0" w:after="0"/>
              <w:rPr>
                <w:rFonts w:eastAsia="Times New Roman" w:cs="Times New Roman"/>
                <w:b/>
                <w:bCs/>
                <w:color w:val="000000"/>
                <w:sz w:val="16"/>
                <w:szCs w:val="16"/>
                <w:lang w:val="en-GB" w:eastAsia="en-GB"/>
              </w:rPr>
            </w:pPr>
            <w:r w:rsidRPr="00AD1E6D">
              <w:rPr>
                <w:rFonts w:eastAsia="Times New Roman" w:cs="Times New Roman"/>
                <w:b/>
                <w:bCs/>
                <w:color w:val="000000"/>
                <w:sz w:val="16"/>
                <w:szCs w:val="16"/>
                <w:lang w:val="en-GB" w:eastAsia="en-GB"/>
              </w:rPr>
              <w:t> </w:t>
            </w:r>
          </w:p>
        </w:tc>
        <w:tc>
          <w:tcPr>
            <w:tcW w:w="197" w:type="pct"/>
            <w:tcBorders>
              <w:top w:val="single" w:sz="4" w:space="0" w:color="auto"/>
              <w:left w:val="nil"/>
              <w:bottom w:val="single" w:sz="4" w:space="0" w:color="auto"/>
              <w:right w:val="nil"/>
            </w:tcBorders>
            <w:shd w:val="clear" w:color="000000" w:fill="D9D9D9"/>
            <w:vAlign w:val="center"/>
            <w:hideMark/>
          </w:tcPr>
          <w:p w14:paraId="3A913A59" w14:textId="77777777" w:rsidR="00AD1E6D" w:rsidRPr="00AD1E6D" w:rsidRDefault="00AD1E6D" w:rsidP="00AD1E6D">
            <w:pPr>
              <w:spacing w:before="0" w:after="0"/>
              <w:rPr>
                <w:rFonts w:eastAsia="Times New Roman" w:cs="Times New Roman"/>
                <w:b/>
                <w:bCs/>
                <w:color w:val="000000"/>
                <w:sz w:val="16"/>
                <w:szCs w:val="16"/>
                <w:lang w:val="en-GB" w:eastAsia="en-GB"/>
              </w:rPr>
            </w:pPr>
            <w:r w:rsidRPr="00AD1E6D">
              <w:rPr>
                <w:rFonts w:eastAsia="Times New Roman" w:cs="Times New Roman"/>
                <w:b/>
                <w:bCs/>
                <w:color w:val="000000"/>
                <w:sz w:val="16"/>
                <w:szCs w:val="16"/>
                <w:lang w:val="en-GB" w:eastAsia="en-GB"/>
              </w:rPr>
              <w:t> </w:t>
            </w:r>
          </w:p>
        </w:tc>
        <w:tc>
          <w:tcPr>
            <w:tcW w:w="289" w:type="pct"/>
            <w:tcBorders>
              <w:top w:val="single" w:sz="4" w:space="0" w:color="auto"/>
              <w:left w:val="nil"/>
              <w:bottom w:val="single" w:sz="4" w:space="0" w:color="auto"/>
              <w:right w:val="nil"/>
            </w:tcBorders>
            <w:shd w:val="clear" w:color="000000" w:fill="D9D9D9"/>
            <w:vAlign w:val="center"/>
            <w:hideMark/>
          </w:tcPr>
          <w:p w14:paraId="70782B17" w14:textId="77777777" w:rsidR="00AD1E6D" w:rsidRPr="00AD1E6D" w:rsidRDefault="00AD1E6D" w:rsidP="00AD1E6D">
            <w:pPr>
              <w:spacing w:before="0" w:after="0"/>
              <w:rPr>
                <w:rFonts w:eastAsia="Times New Roman" w:cs="Times New Roman"/>
                <w:b/>
                <w:bCs/>
                <w:color w:val="000000"/>
                <w:sz w:val="16"/>
                <w:szCs w:val="16"/>
                <w:lang w:val="en-GB" w:eastAsia="en-GB"/>
              </w:rPr>
            </w:pPr>
            <w:r w:rsidRPr="00AD1E6D">
              <w:rPr>
                <w:rFonts w:eastAsia="Times New Roman" w:cs="Times New Roman"/>
                <w:b/>
                <w:bCs/>
                <w:color w:val="000000"/>
                <w:sz w:val="16"/>
                <w:szCs w:val="16"/>
                <w:lang w:val="en-GB" w:eastAsia="en-GB"/>
              </w:rPr>
              <w:t> </w:t>
            </w:r>
          </w:p>
        </w:tc>
        <w:tc>
          <w:tcPr>
            <w:tcW w:w="197" w:type="pct"/>
            <w:tcBorders>
              <w:top w:val="single" w:sz="4" w:space="0" w:color="auto"/>
              <w:left w:val="nil"/>
              <w:bottom w:val="single" w:sz="4" w:space="0" w:color="auto"/>
              <w:right w:val="nil"/>
            </w:tcBorders>
            <w:shd w:val="clear" w:color="000000" w:fill="D9D9D9"/>
            <w:vAlign w:val="center"/>
            <w:hideMark/>
          </w:tcPr>
          <w:p w14:paraId="4D1A0B7D" w14:textId="77777777" w:rsidR="00AD1E6D" w:rsidRPr="00AD1E6D" w:rsidRDefault="00AD1E6D" w:rsidP="00AD1E6D">
            <w:pPr>
              <w:spacing w:before="0" w:after="0"/>
              <w:rPr>
                <w:rFonts w:eastAsia="Times New Roman" w:cs="Times New Roman"/>
                <w:b/>
                <w:bCs/>
                <w:color w:val="000000"/>
                <w:sz w:val="16"/>
                <w:szCs w:val="16"/>
                <w:lang w:val="en-GB" w:eastAsia="en-GB"/>
              </w:rPr>
            </w:pPr>
            <w:r w:rsidRPr="00AD1E6D">
              <w:rPr>
                <w:rFonts w:eastAsia="Times New Roman" w:cs="Times New Roman"/>
                <w:b/>
                <w:bCs/>
                <w:color w:val="000000"/>
                <w:sz w:val="16"/>
                <w:szCs w:val="16"/>
                <w:lang w:val="en-GB" w:eastAsia="en-GB"/>
              </w:rPr>
              <w:t> </w:t>
            </w:r>
          </w:p>
        </w:tc>
        <w:tc>
          <w:tcPr>
            <w:tcW w:w="289" w:type="pct"/>
            <w:tcBorders>
              <w:top w:val="single" w:sz="4" w:space="0" w:color="auto"/>
              <w:left w:val="nil"/>
              <w:bottom w:val="single" w:sz="4" w:space="0" w:color="auto"/>
              <w:right w:val="nil"/>
            </w:tcBorders>
            <w:shd w:val="clear" w:color="000000" w:fill="D9D9D9"/>
            <w:vAlign w:val="center"/>
            <w:hideMark/>
          </w:tcPr>
          <w:p w14:paraId="7B37973E" w14:textId="77777777" w:rsidR="00AD1E6D" w:rsidRPr="00AD1E6D" w:rsidRDefault="00AD1E6D" w:rsidP="00AD1E6D">
            <w:pPr>
              <w:spacing w:before="0" w:after="0"/>
              <w:rPr>
                <w:rFonts w:eastAsia="Times New Roman" w:cs="Times New Roman"/>
                <w:b/>
                <w:bCs/>
                <w:color w:val="000000"/>
                <w:sz w:val="16"/>
                <w:szCs w:val="16"/>
                <w:lang w:val="en-GB" w:eastAsia="en-GB"/>
              </w:rPr>
            </w:pPr>
            <w:r w:rsidRPr="00AD1E6D">
              <w:rPr>
                <w:rFonts w:eastAsia="Times New Roman" w:cs="Times New Roman"/>
                <w:b/>
                <w:bCs/>
                <w:color w:val="000000"/>
                <w:sz w:val="16"/>
                <w:szCs w:val="16"/>
                <w:lang w:val="en-GB" w:eastAsia="en-GB"/>
              </w:rPr>
              <w:t> </w:t>
            </w:r>
          </w:p>
        </w:tc>
        <w:tc>
          <w:tcPr>
            <w:tcW w:w="197" w:type="pct"/>
            <w:tcBorders>
              <w:top w:val="single" w:sz="4" w:space="0" w:color="auto"/>
              <w:left w:val="nil"/>
              <w:bottom w:val="single" w:sz="4" w:space="0" w:color="auto"/>
              <w:right w:val="nil"/>
            </w:tcBorders>
            <w:shd w:val="clear" w:color="000000" w:fill="D9D9D9"/>
            <w:vAlign w:val="center"/>
            <w:hideMark/>
          </w:tcPr>
          <w:p w14:paraId="1EB227C0" w14:textId="77777777" w:rsidR="00AD1E6D" w:rsidRPr="00AD1E6D" w:rsidRDefault="00AD1E6D" w:rsidP="00AD1E6D">
            <w:pPr>
              <w:spacing w:before="0" w:after="0"/>
              <w:rPr>
                <w:rFonts w:eastAsia="Times New Roman" w:cs="Times New Roman"/>
                <w:b/>
                <w:bCs/>
                <w:color w:val="000000"/>
                <w:sz w:val="16"/>
                <w:szCs w:val="16"/>
                <w:lang w:val="en-GB" w:eastAsia="en-GB"/>
              </w:rPr>
            </w:pPr>
            <w:r w:rsidRPr="00AD1E6D">
              <w:rPr>
                <w:rFonts w:eastAsia="Times New Roman" w:cs="Times New Roman"/>
                <w:b/>
                <w:bCs/>
                <w:color w:val="000000"/>
                <w:sz w:val="16"/>
                <w:szCs w:val="16"/>
                <w:lang w:val="en-GB" w:eastAsia="en-GB"/>
              </w:rPr>
              <w:t> </w:t>
            </w:r>
          </w:p>
        </w:tc>
        <w:tc>
          <w:tcPr>
            <w:tcW w:w="289" w:type="pct"/>
            <w:tcBorders>
              <w:top w:val="single" w:sz="4" w:space="0" w:color="auto"/>
              <w:left w:val="nil"/>
              <w:bottom w:val="single" w:sz="4" w:space="0" w:color="auto"/>
              <w:right w:val="nil"/>
            </w:tcBorders>
            <w:shd w:val="clear" w:color="000000" w:fill="D9D9D9"/>
            <w:vAlign w:val="center"/>
            <w:hideMark/>
          </w:tcPr>
          <w:p w14:paraId="33ABBEE7" w14:textId="77777777" w:rsidR="00AD1E6D" w:rsidRPr="00AD1E6D" w:rsidRDefault="00AD1E6D" w:rsidP="00AD1E6D">
            <w:pPr>
              <w:spacing w:before="0" w:after="0"/>
              <w:rPr>
                <w:rFonts w:eastAsia="Times New Roman" w:cs="Times New Roman"/>
                <w:b/>
                <w:bCs/>
                <w:color w:val="000000"/>
                <w:sz w:val="16"/>
                <w:szCs w:val="16"/>
                <w:lang w:val="en-GB" w:eastAsia="en-GB"/>
              </w:rPr>
            </w:pPr>
            <w:r w:rsidRPr="00AD1E6D">
              <w:rPr>
                <w:rFonts w:eastAsia="Times New Roman" w:cs="Times New Roman"/>
                <w:b/>
                <w:bCs/>
                <w:color w:val="000000"/>
                <w:sz w:val="16"/>
                <w:szCs w:val="16"/>
                <w:lang w:val="en-GB" w:eastAsia="en-GB"/>
              </w:rPr>
              <w:t> </w:t>
            </w:r>
          </w:p>
        </w:tc>
        <w:tc>
          <w:tcPr>
            <w:tcW w:w="197" w:type="pct"/>
            <w:tcBorders>
              <w:top w:val="single" w:sz="4" w:space="0" w:color="auto"/>
              <w:left w:val="nil"/>
              <w:bottom w:val="single" w:sz="4" w:space="0" w:color="auto"/>
              <w:right w:val="nil"/>
            </w:tcBorders>
            <w:shd w:val="clear" w:color="000000" w:fill="D9D9D9"/>
            <w:vAlign w:val="center"/>
            <w:hideMark/>
          </w:tcPr>
          <w:p w14:paraId="5EC768B3" w14:textId="77777777" w:rsidR="00AD1E6D" w:rsidRPr="00AD1E6D" w:rsidRDefault="00AD1E6D" w:rsidP="00AD1E6D">
            <w:pPr>
              <w:spacing w:before="0" w:after="0"/>
              <w:rPr>
                <w:rFonts w:eastAsia="Times New Roman" w:cs="Times New Roman"/>
                <w:b/>
                <w:bCs/>
                <w:color w:val="000000"/>
                <w:sz w:val="16"/>
                <w:szCs w:val="16"/>
                <w:lang w:val="en-GB" w:eastAsia="en-GB"/>
              </w:rPr>
            </w:pPr>
            <w:r w:rsidRPr="00AD1E6D">
              <w:rPr>
                <w:rFonts w:eastAsia="Times New Roman" w:cs="Times New Roman"/>
                <w:b/>
                <w:bCs/>
                <w:color w:val="000000"/>
                <w:sz w:val="16"/>
                <w:szCs w:val="16"/>
                <w:lang w:val="en-GB" w:eastAsia="en-GB"/>
              </w:rPr>
              <w:t> </w:t>
            </w:r>
          </w:p>
        </w:tc>
        <w:tc>
          <w:tcPr>
            <w:tcW w:w="289" w:type="pct"/>
            <w:tcBorders>
              <w:top w:val="single" w:sz="4" w:space="0" w:color="auto"/>
              <w:left w:val="nil"/>
              <w:bottom w:val="single" w:sz="4" w:space="0" w:color="auto"/>
              <w:right w:val="nil"/>
            </w:tcBorders>
            <w:shd w:val="clear" w:color="000000" w:fill="D9D9D9"/>
            <w:vAlign w:val="center"/>
            <w:hideMark/>
          </w:tcPr>
          <w:p w14:paraId="2308917E" w14:textId="77777777" w:rsidR="00AD1E6D" w:rsidRPr="00AD1E6D" w:rsidRDefault="00AD1E6D" w:rsidP="00AD1E6D">
            <w:pPr>
              <w:spacing w:before="0" w:after="0"/>
              <w:rPr>
                <w:rFonts w:eastAsia="Times New Roman" w:cs="Times New Roman"/>
                <w:b/>
                <w:bCs/>
                <w:color w:val="000000"/>
                <w:sz w:val="16"/>
                <w:szCs w:val="16"/>
                <w:lang w:val="en-GB" w:eastAsia="en-GB"/>
              </w:rPr>
            </w:pPr>
            <w:r w:rsidRPr="00AD1E6D">
              <w:rPr>
                <w:rFonts w:eastAsia="Times New Roman" w:cs="Times New Roman"/>
                <w:b/>
                <w:bCs/>
                <w:color w:val="000000"/>
                <w:sz w:val="16"/>
                <w:szCs w:val="16"/>
                <w:lang w:val="en-GB" w:eastAsia="en-GB"/>
              </w:rPr>
              <w:t> </w:t>
            </w:r>
          </w:p>
        </w:tc>
        <w:tc>
          <w:tcPr>
            <w:tcW w:w="197" w:type="pct"/>
            <w:tcBorders>
              <w:top w:val="single" w:sz="4" w:space="0" w:color="auto"/>
              <w:left w:val="nil"/>
              <w:bottom w:val="single" w:sz="4" w:space="0" w:color="auto"/>
              <w:right w:val="nil"/>
            </w:tcBorders>
            <w:shd w:val="clear" w:color="000000" w:fill="D9D9D9"/>
            <w:vAlign w:val="center"/>
            <w:hideMark/>
          </w:tcPr>
          <w:p w14:paraId="1AC248EC" w14:textId="77777777" w:rsidR="00AD1E6D" w:rsidRPr="00AD1E6D" w:rsidRDefault="00AD1E6D" w:rsidP="00AD1E6D">
            <w:pPr>
              <w:spacing w:before="0" w:after="0"/>
              <w:rPr>
                <w:rFonts w:eastAsia="Times New Roman" w:cs="Times New Roman"/>
                <w:b/>
                <w:bCs/>
                <w:color w:val="000000"/>
                <w:sz w:val="16"/>
                <w:szCs w:val="16"/>
                <w:lang w:val="en-GB" w:eastAsia="en-GB"/>
              </w:rPr>
            </w:pPr>
            <w:r w:rsidRPr="00AD1E6D">
              <w:rPr>
                <w:rFonts w:eastAsia="Times New Roman" w:cs="Times New Roman"/>
                <w:b/>
                <w:bCs/>
                <w:color w:val="000000"/>
                <w:sz w:val="16"/>
                <w:szCs w:val="16"/>
                <w:lang w:val="en-GB" w:eastAsia="en-GB"/>
              </w:rPr>
              <w:t> </w:t>
            </w:r>
          </w:p>
        </w:tc>
        <w:tc>
          <w:tcPr>
            <w:tcW w:w="289" w:type="pct"/>
            <w:tcBorders>
              <w:top w:val="single" w:sz="4" w:space="0" w:color="auto"/>
              <w:left w:val="nil"/>
              <w:bottom w:val="single" w:sz="4" w:space="0" w:color="auto"/>
              <w:right w:val="nil"/>
            </w:tcBorders>
            <w:shd w:val="clear" w:color="000000" w:fill="D9D9D9"/>
            <w:vAlign w:val="center"/>
            <w:hideMark/>
          </w:tcPr>
          <w:p w14:paraId="2A74376A" w14:textId="77777777" w:rsidR="00AD1E6D" w:rsidRPr="00AD1E6D" w:rsidRDefault="00AD1E6D" w:rsidP="00AD1E6D">
            <w:pPr>
              <w:spacing w:before="0" w:after="0"/>
              <w:rPr>
                <w:rFonts w:eastAsia="Times New Roman" w:cs="Times New Roman"/>
                <w:b/>
                <w:bCs/>
                <w:color w:val="000000"/>
                <w:sz w:val="16"/>
                <w:szCs w:val="16"/>
                <w:lang w:val="en-GB" w:eastAsia="en-GB"/>
              </w:rPr>
            </w:pPr>
            <w:r w:rsidRPr="00AD1E6D">
              <w:rPr>
                <w:rFonts w:eastAsia="Times New Roman" w:cs="Times New Roman"/>
                <w:b/>
                <w:bCs/>
                <w:color w:val="000000"/>
                <w:sz w:val="16"/>
                <w:szCs w:val="16"/>
                <w:lang w:val="en-GB" w:eastAsia="en-GB"/>
              </w:rPr>
              <w:t> </w:t>
            </w:r>
          </w:p>
        </w:tc>
        <w:tc>
          <w:tcPr>
            <w:tcW w:w="197" w:type="pct"/>
            <w:tcBorders>
              <w:top w:val="single" w:sz="4" w:space="0" w:color="auto"/>
              <w:left w:val="nil"/>
              <w:bottom w:val="single" w:sz="4" w:space="0" w:color="auto"/>
              <w:right w:val="nil"/>
            </w:tcBorders>
            <w:shd w:val="clear" w:color="000000" w:fill="D9D9D9"/>
            <w:vAlign w:val="center"/>
            <w:hideMark/>
          </w:tcPr>
          <w:p w14:paraId="477EA165" w14:textId="77777777" w:rsidR="00AD1E6D" w:rsidRPr="00AD1E6D" w:rsidRDefault="00AD1E6D" w:rsidP="00AD1E6D">
            <w:pPr>
              <w:spacing w:before="0" w:after="0"/>
              <w:rPr>
                <w:rFonts w:eastAsia="Times New Roman" w:cs="Times New Roman"/>
                <w:b/>
                <w:bCs/>
                <w:color w:val="000000"/>
                <w:sz w:val="16"/>
                <w:szCs w:val="16"/>
                <w:lang w:val="en-GB" w:eastAsia="en-GB"/>
              </w:rPr>
            </w:pPr>
            <w:r w:rsidRPr="00AD1E6D">
              <w:rPr>
                <w:rFonts w:eastAsia="Times New Roman" w:cs="Times New Roman"/>
                <w:b/>
                <w:bCs/>
                <w:color w:val="000000"/>
                <w:sz w:val="16"/>
                <w:szCs w:val="16"/>
                <w:lang w:val="en-GB" w:eastAsia="en-GB"/>
              </w:rPr>
              <w:t> </w:t>
            </w:r>
          </w:p>
        </w:tc>
        <w:tc>
          <w:tcPr>
            <w:tcW w:w="289" w:type="pct"/>
            <w:tcBorders>
              <w:top w:val="single" w:sz="4" w:space="0" w:color="auto"/>
              <w:left w:val="nil"/>
              <w:bottom w:val="single" w:sz="4" w:space="0" w:color="auto"/>
              <w:right w:val="single" w:sz="4" w:space="0" w:color="auto"/>
            </w:tcBorders>
            <w:shd w:val="clear" w:color="000000" w:fill="D9D9D9"/>
            <w:vAlign w:val="center"/>
            <w:hideMark/>
          </w:tcPr>
          <w:p w14:paraId="600268E5" w14:textId="77777777" w:rsidR="00AD1E6D" w:rsidRPr="00AD1E6D" w:rsidRDefault="00AD1E6D" w:rsidP="00AD1E6D">
            <w:pPr>
              <w:spacing w:before="0" w:after="0"/>
              <w:rPr>
                <w:rFonts w:eastAsia="Times New Roman" w:cs="Times New Roman"/>
                <w:b/>
                <w:bCs/>
                <w:color w:val="000000"/>
                <w:sz w:val="16"/>
                <w:szCs w:val="16"/>
                <w:lang w:val="en-GB" w:eastAsia="en-GB"/>
              </w:rPr>
            </w:pPr>
            <w:r w:rsidRPr="00AD1E6D">
              <w:rPr>
                <w:rFonts w:eastAsia="Times New Roman" w:cs="Times New Roman"/>
                <w:b/>
                <w:bCs/>
                <w:color w:val="000000"/>
                <w:sz w:val="16"/>
                <w:szCs w:val="16"/>
                <w:lang w:val="en-GB" w:eastAsia="en-GB"/>
              </w:rPr>
              <w:t> </w:t>
            </w:r>
          </w:p>
        </w:tc>
      </w:tr>
      <w:tr w:rsidR="00AD1E6D" w:rsidRPr="00AD1E6D" w14:paraId="21636459" w14:textId="77777777" w:rsidTr="00D3285F">
        <w:trPr>
          <w:gridAfter w:val="1"/>
          <w:wAfter w:w="79" w:type="pct"/>
          <w:trHeight w:val="288"/>
        </w:trPr>
        <w:tc>
          <w:tcPr>
            <w:tcW w:w="703" w:type="pct"/>
            <w:tcBorders>
              <w:top w:val="nil"/>
              <w:left w:val="single" w:sz="4" w:space="0" w:color="auto"/>
              <w:bottom w:val="nil"/>
              <w:right w:val="nil"/>
            </w:tcBorders>
            <w:shd w:val="clear" w:color="000000" w:fill="FFFFFF"/>
            <w:noWrap/>
            <w:vAlign w:val="center"/>
            <w:hideMark/>
          </w:tcPr>
          <w:p w14:paraId="3EE78CEE" w14:textId="77777777" w:rsidR="00AD1E6D" w:rsidRPr="00AD1E6D" w:rsidRDefault="00AD1E6D" w:rsidP="00AD1E6D">
            <w:pPr>
              <w:spacing w:before="0" w:after="0"/>
              <w:rPr>
                <w:rFonts w:eastAsia="Times New Roman" w:cs="Times New Roman"/>
                <w:b/>
                <w:bCs/>
                <w:color w:val="000000"/>
                <w:sz w:val="16"/>
                <w:szCs w:val="16"/>
                <w:lang w:val="en-GB" w:eastAsia="en-GB"/>
              </w:rPr>
            </w:pPr>
            <w:r w:rsidRPr="00AD1E6D">
              <w:rPr>
                <w:rFonts w:eastAsia="Times New Roman" w:cs="Times New Roman"/>
                <w:b/>
                <w:bCs/>
                <w:color w:val="000000"/>
                <w:sz w:val="16"/>
                <w:szCs w:val="16"/>
                <w:lang w:val="en-GB" w:eastAsia="en-GB"/>
              </w:rPr>
              <w:t>Transcription factors</w:t>
            </w:r>
          </w:p>
        </w:tc>
        <w:tc>
          <w:tcPr>
            <w:tcW w:w="1306" w:type="pct"/>
            <w:tcBorders>
              <w:top w:val="nil"/>
              <w:left w:val="nil"/>
              <w:bottom w:val="nil"/>
              <w:right w:val="nil"/>
            </w:tcBorders>
            <w:shd w:val="clear" w:color="000000" w:fill="FFFFFF"/>
            <w:noWrap/>
            <w:vAlign w:val="center"/>
            <w:hideMark/>
          </w:tcPr>
          <w:p w14:paraId="54164E3E" w14:textId="77777777" w:rsidR="00AD1E6D" w:rsidRPr="00AD1E6D" w:rsidRDefault="00AD1E6D" w:rsidP="00AD1E6D">
            <w:pPr>
              <w:spacing w:before="0" w:after="0"/>
              <w:rPr>
                <w:rFonts w:eastAsia="Times New Roman" w:cs="Times New Roman"/>
                <w:b/>
                <w:bCs/>
                <w:color w:val="000000"/>
                <w:sz w:val="16"/>
                <w:szCs w:val="16"/>
                <w:lang w:val="en-GB" w:eastAsia="en-GB"/>
              </w:rPr>
            </w:pPr>
            <w:r w:rsidRPr="00AD1E6D">
              <w:rPr>
                <w:rFonts w:eastAsia="Times New Roman" w:cs="Times New Roman"/>
                <w:b/>
                <w:bCs/>
                <w:color w:val="000000"/>
                <w:sz w:val="16"/>
                <w:szCs w:val="16"/>
                <w:lang w:val="en-GB" w:eastAsia="en-GB"/>
              </w:rPr>
              <w:t> </w:t>
            </w:r>
          </w:p>
        </w:tc>
        <w:tc>
          <w:tcPr>
            <w:tcW w:w="197" w:type="pct"/>
            <w:tcBorders>
              <w:top w:val="nil"/>
              <w:left w:val="nil"/>
              <w:bottom w:val="nil"/>
              <w:right w:val="nil"/>
            </w:tcBorders>
            <w:shd w:val="clear" w:color="000000" w:fill="FFFFFF"/>
            <w:noWrap/>
            <w:vAlign w:val="center"/>
            <w:hideMark/>
          </w:tcPr>
          <w:p w14:paraId="76C47ACF" w14:textId="77777777" w:rsidR="00AD1E6D" w:rsidRPr="00AD1E6D" w:rsidRDefault="00AD1E6D" w:rsidP="00AD1E6D">
            <w:pPr>
              <w:spacing w:before="0" w:after="0"/>
              <w:rPr>
                <w:rFonts w:eastAsia="Times New Roman" w:cs="Times New Roman"/>
                <w:b/>
                <w:bCs/>
                <w:color w:val="000000"/>
                <w:sz w:val="16"/>
                <w:szCs w:val="16"/>
                <w:lang w:val="en-GB" w:eastAsia="en-GB"/>
              </w:rPr>
            </w:pPr>
            <w:r w:rsidRPr="00AD1E6D">
              <w:rPr>
                <w:rFonts w:eastAsia="Times New Roman" w:cs="Times New Roman"/>
                <w:b/>
                <w:bCs/>
                <w:color w:val="000000"/>
                <w:sz w:val="16"/>
                <w:szCs w:val="16"/>
                <w:lang w:val="en-GB" w:eastAsia="en-GB"/>
              </w:rPr>
              <w:t> </w:t>
            </w:r>
          </w:p>
        </w:tc>
        <w:tc>
          <w:tcPr>
            <w:tcW w:w="289" w:type="pct"/>
            <w:tcBorders>
              <w:top w:val="nil"/>
              <w:left w:val="nil"/>
              <w:bottom w:val="nil"/>
              <w:right w:val="nil"/>
            </w:tcBorders>
            <w:shd w:val="clear" w:color="000000" w:fill="FFFFFF"/>
            <w:noWrap/>
            <w:vAlign w:val="center"/>
            <w:hideMark/>
          </w:tcPr>
          <w:p w14:paraId="6AA852AE" w14:textId="77777777" w:rsidR="00AD1E6D" w:rsidRPr="00AD1E6D" w:rsidRDefault="00AD1E6D" w:rsidP="00AD1E6D">
            <w:pPr>
              <w:spacing w:before="0" w:after="0"/>
              <w:rPr>
                <w:rFonts w:eastAsia="Times New Roman" w:cs="Times New Roman"/>
                <w:b/>
                <w:bCs/>
                <w:color w:val="000000"/>
                <w:sz w:val="16"/>
                <w:szCs w:val="16"/>
                <w:lang w:val="en-GB" w:eastAsia="en-GB"/>
              </w:rPr>
            </w:pPr>
            <w:r w:rsidRPr="00AD1E6D">
              <w:rPr>
                <w:rFonts w:eastAsia="Times New Roman" w:cs="Times New Roman"/>
                <w:b/>
                <w:bCs/>
                <w:color w:val="000000"/>
                <w:sz w:val="16"/>
                <w:szCs w:val="16"/>
                <w:lang w:val="en-GB" w:eastAsia="en-GB"/>
              </w:rPr>
              <w:t> </w:t>
            </w:r>
          </w:p>
        </w:tc>
        <w:tc>
          <w:tcPr>
            <w:tcW w:w="197" w:type="pct"/>
            <w:tcBorders>
              <w:top w:val="nil"/>
              <w:left w:val="nil"/>
              <w:bottom w:val="nil"/>
              <w:right w:val="nil"/>
            </w:tcBorders>
            <w:shd w:val="clear" w:color="000000" w:fill="FFFFFF"/>
            <w:noWrap/>
            <w:vAlign w:val="center"/>
            <w:hideMark/>
          </w:tcPr>
          <w:p w14:paraId="5678C43C" w14:textId="77777777" w:rsidR="00AD1E6D" w:rsidRPr="00AD1E6D" w:rsidRDefault="00AD1E6D" w:rsidP="00AD1E6D">
            <w:pPr>
              <w:spacing w:before="0" w:after="0"/>
              <w:rPr>
                <w:rFonts w:eastAsia="Times New Roman" w:cs="Times New Roman"/>
                <w:b/>
                <w:bCs/>
                <w:color w:val="000000"/>
                <w:sz w:val="16"/>
                <w:szCs w:val="16"/>
                <w:lang w:val="en-GB" w:eastAsia="en-GB"/>
              </w:rPr>
            </w:pPr>
            <w:r w:rsidRPr="00AD1E6D">
              <w:rPr>
                <w:rFonts w:eastAsia="Times New Roman" w:cs="Times New Roman"/>
                <w:b/>
                <w:bCs/>
                <w:color w:val="000000"/>
                <w:sz w:val="16"/>
                <w:szCs w:val="16"/>
                <w:lang w:val="en-GB" w:eastAsia="en-GB"/>
              </w:rPr>
              <w:t> </w:t>
            </w:r>
          </w:p>
        </w:tc>
        <w:tc>
          <w:tcPr>
            <w:tcW w:w="289" w:type="pct"/>
            <w:tcBorders>
              <w:top w:val="nil"/>
              <w:left w:val="nil"/>
              <w:bottom w:val="nil"/>
              <w:right w:val="nil"/>
            </w:tcBorders>
            <w:shd w:val="clear" w:color="000000" w:fill="FFFFFF"/>
            <w:noWrap/>
            <w:vAlign w:val="center"/>
            <w:hideMark/>
          </w:tcPr>
          <w:p w14:paraId="720D28A1" w14:textId="77777777" w:rsidR="00AD1E6D" w:rsidRPr="00AD1E6D" w:rsidRDefault="00AD1E6D" w:rsidP="00AD1E6D">
            <w:pPr>
              <w:spacing w:before="0" w:after="0"/>
              <w:rPr>
                <w:rFonts w:eastAsia="Times New Roman" w:cs="Times New Roman"/>
                <w:b/>
                <w:bCs/>
                <w:color w:val="000000"/>
                <w:sz w:val="16"/>
                <w:szCs w:val="16"/>
                <w:lang w:val="en-GB" w:eastAsia="en-GB"/>
              </w:rPr>
            </w:pPr>
            <w:r w:rsidRPr="00AD1E6D">
              <w:rPr>
                <w:rFonts w:eastAsia="Times New Roman" w:cs="Times New Roman"/>
                <w:b/>
                <w:bCs/>
                <w:color w:val="000000"/>
                <w:sz w:val="16"/>
                <w:szCs w:val="16"/>
                <w:lang w:val="en-GB" w:eastAsia="en-GB"/>
              </w:rPr>
              <w:t> </w:t>
            </w:r>
          </w:p>
        </w:tc>
        <w:tc>
          <w:tcPr>
            <w:tcW w:w="197" w:type="pct"/>
            <w:tcBorders>
              <w:top w:val="nil"/>
              <w:left w:val="nil"/>
              <w:bottom w:val="nil"/>
              <w:right w:val="nil"/>
            </w:tcBorders>
            <w:shd w:val="clear" w:color="000000" w:fill="FFFFFF"/>
            <w:noWrap/>
            <w:vAlign w:val="center"/>
            <w:hideMark/>
          </w:tcPr>
          <w:p w14:paraId="7DDCABD6" w14:textId="77777777" w:rsidR="00AD1E6D" w:rsidRPr="00AD1E6D" w:rsidRDefault="00AD1E6D" w:rsidP="00AD1E6D">
            <w:pPr>
              <w:spacing w:before="0" w:after="0"/>
              <w:rPr>
                <w:rFonts w:eastAsia="Times New Roman" w:cs="Times New Roman"/>
                <w:b/>
                <w:bCs/>
                <w:color w:val="000000"/>
                <w:sz w:val="16"/>
                <w:szCs w:val="16"/>
                <w:lang w:val="en-GB" w:eastAsia="en-GB"/>
              </w:rPr>
            </w:pPr>
            <w:r w:rsidRPr="00AD1E6D">
              <w:rPr>
                <w:rFonts w:eastAsia="Times New Roman" w:cs="Times New Roman"/>
                <w:b/>
                <w:bCs/>
                <w:color w:val="000000"/>
                <w:sz w:val="16"/>
                <w:szCs w:val="16"/>
                <w:lang w:val="en-GB" w:eastAsia="en-GB"/>
              </w:rPr>
              <w:t> </w:t>
            </w:r>
          </w:p>
        </w:tc>
        <w:tc>
          <w:tcPr>
            <w:tcW w:w="289" w:type="pct"/>
            <w:tcBorders>
              <w:top w:val="nil"/>
              <w:left w:val="nil"/>
              <w:bottom w:val="nil"/>
              <w:right w:val="nil"/>
            </w:tcBorders>
            <w:shd w:val="clear" w:color="000000" w:fill="FFFFFF"/>
            <w:noWrap/>
            <w:vAlign w:val="center"/>
            <w:hideMark/>
          </w:tcPr>
          <w:p w14:paraId="15B91A9E" w14:textId="77777777" w:rsidR="00AD1E6D" w:rsidRPr="00AD1E6D" w:rsidRDefault="00AD1E6D" w:rsidP="00AD1E6D">
            <w:pPr>
              <w:spacing w:before="0" w:after="0"/>
              <w:rPr>
                <w:rFonts w:eastAsia="Times New Roman" w:cs="Times New Roman"/>
                <w:b/>
                <w:bCs/>
                <w:color w:val="000000"/>
                <w:sz w:val="16"/>
                <w:szCs w:val="16"/>
                <w:lang w:val="en-GB" w:eastAsia="en-GB"/>
              </w:rPr>
            </w:pPr>
            <w:r w:rsidRPr="00AD1E6D">
              <w:rPr>
                <w:rFonts w:eastAsia="Times New Roman" w:cs="Times New Roman"/>
                <w:b/>
                <w:bCs/>
                <w:color w:val="000000"/>
                <w:sz w:val="16"/>
                <w:szCs w:val="16"/>
                <w:lang w:val="en-GB" w:eastAsia="en-GB"/>
              </w:rPr>
              <w:t> </w:t>
            </w:r>
          </w:p>
        </w:tc>
        <w:tc>
          <w:tcPr>
            <w:tcW w:w="197" w:type="pct"/>
            <w:tcBorders>
              <w:top w:val="nil"/>
              <w:left w:val="nil"/>
              <w:bottom w:val="nil"/>
              <w:right w:val="nil"/>
            </w:tcBorders>
            <w:shd w:val="clear" w:color="000000" w:fill="FFFFFF"/>
            <w:noWrap/>
            <w:vAlign w:val="center"/>
            <w:hideMark/>
          </w:tcPr>
          <w:p w14:paraId="793EEC32" w14:textId="77777777" w:rsidR="00AD1E6D" w:rsidRPr="00AD1E6D" w:rsidRDefault="00AD1E6D" w:rsidP="00AD1E6D">
            <w:pPr>
              <w:spacing w:before="0" w:after="0"/>
              <w:rPr>
                <w:rFonts w:eastAsia="Times New Roman" w:cs="Times New Roman"/>
                <w:b/>
                <w:bCs/>
                <w:color w:val="000000"/>
                <w:sz w:val="16"/>
                <w:szCs w:val="16"/>
                <w:lang w:val="en-GB" w:eastAsia="en-GB"/>
              </w:rPr>
            </w:pPr>
            <w:r w:rsidRPr="00AD1E6D">
              <w:rPr>
                <w:rFonts w:eastAsia="Times New Roman" w:cs="Times New Roman"/>
                <w:b/>
                <w:bCs/>
                <w:color w:val="000000"/>
                <w:sz w:val="16"/>
                <w:szCs w:val="16"/>
                <w:lang w:val="en-GB" w:eastAsia="en-GB"/>
              </w:rPr>
              <w:t> </w:t>
            </w:r>
          </w:p>
        </w:tc>
        <w:tc>
          <w:tcPr>
            <w:tcW w:w="289" w:type="pct"/>
            <w:tcBorders>
              <w:top w:val="nil"/>
              <w:left w:val="nil"/>
              <w:bottom w:val="nil"/>
              <w:right w:val="nil"/>
            </w:tcBorders>
            <w:shd w:val="clear" w:color="000000" w:fill="FFFFFF"/>
            <w:noWrap/>
            <w:vAlign w:val="center"/>
            <w:hideMark/>
          </w:tcPr>
          <w:p w14:paraId="7DF84155" w14:textId="77777777" w:rsidR="00AD1E6D" w:rsidRPr="00AD1E6D" w:rsidRDefault="00AD1E6D" w:rsidP="00AD1E6D">
            <w:pPr>
              <w:spacing w:before="0" w:after="0"/>
              <w:rPr>
                <w:rFonts w:eastAsia="Times New Roman" w:cs="Times New Roman"/>
                <w:b/>
                <w:bCs/>
                <w:color w:val="000000"/>
                <w:sz w:val="16"/>
                <w:szCs w:val="16"/>
                <w:lang w:val="en-GB" w:eastAsia="en-GB"/>
              </w:rPr>
            </w:pPr>
            <w:r w:rsidRPr="00AD1E6D">
              <w:rPr>
                <w:rFonts w:eastAsia="Times New Roman" w:cs="Times New Roman"/>
                <w:b/>
                <w:bCs/>
                <w:color w:val="000000"/>
                <w:sz w:val="16"/>
                <w:szCs w:val="16"/>
                <w:lang w:val="en-GB" w:eastAsia="en-GB"/>
              </w:rPr>
              <w:t> </w:t>
            </w:r>
          </w:p>
        </w:tc>
        <w:tc>
          <w:tcPr>
            <w:tcW w:w="197" w:type="pct"/>
            <w:tcBorders>
              <w:top w:val="nil"/>
              <w:left w:val="nil"/>
              <w:bottom w:val="nil"/>
              <w:right w:val="nil"/>
            </w:tcBorders>
            <w:shd w:val="clear" w:color="000000" w:fill="FFFFFF"/>
            <w:noWrap/>
            <w:vAlign w:val="center"/>
            <w:hideMark/>
          </w:tcPr>
          <w:p w14:paraId="37EF4DCB" w14:textId="77777777" w:rsidR="00AD1E6D" w:rsidRPr="00AD1E6D" w:rsidRDefault="00AD1E6D" w:rsidP="00AD1E6D">
            <w:pPr>
              <w:spacing w:before="0" w:after="0"/>
              <w:rPr>
                <w:rFonts w:eastAsia="Times New Roman" w:cs="Times New Roman"/>
                <w:b/>
                <w:bCs/>
                <w:color w:val="000000"/>
                <w:sz w:val="16"/>
                <w:szCs w:val="16"/>
                <w:lang w:val="en-GB" w:eastAsia="en-GB"/>
              </w:rPr>
            </w:pPr>
            <w:r w:rsidRPr="00AD1E6D">
              <w:rPr>
                <w:rFonts w:eastAsia="Times New Roman" w:cs="Times New Roman"/>
                <w:b/>
                <w:bCs/>
                <w:color w:val="000000"/>
                <w:sz w:val="16"/>
                <w:szCs w:val="16"/>
                <w:lang w:val="en-GB" w:eastAsia="en-GB"/>
              </w:rPr>
              <w:t> </w:t>
            </w:r>
          </w:p>
        </w:tc>
        <w:tc>
          <w:tcPr>
            <w:tcW w:w="289" w:type="pct"/>
            <w:tcBorders>
              <w:top w:val="nil"/>
              <w:left w:val="nil"/>
              <w:bottom w:val="nil"/>
              <w:right w:val="nil"/>
            </w:tcBorders>
            <w:shd w:val="clear" w:color="000000" w:fill="FFFFFF"/>
            <w:noWrap/>
            <w:vAlign w:val="center"/>
            <w:hideMark/>
          </w:tcPr>
          <w:p w14:paraId="72883E95" w14:textId="77777777" w:rsidR="00AD1E6D" w:rsidRPr="00AD1E6D" w:rsidRDefault="00AD1E6D" w:rsidP="00AD1E6D">
            <w:pPr>
              <w:spacing w:before="0" w:after="0"/>
              <w:rPr>
                <w:rFonts w:eastAsia="Times New Roman" w:cs="Times New Roman"/>
                <w:b/>
                <w:bCs/>
                <w:color w:val="000000"/>
                <w:sz w:val="16"/>
                <w:szCs w:val="16"/>
                <w:lang w:val="en-GB" w:eastAsia="en-GB"/>
              </w:rPr>
            </w:pPr>
            <w:r w:rsidRPr="00AD1E6D">
              <w:rPr>
                <w:rFonts w:eastAsia="Times New Roman" w:cs="Times New Roman"/>
                <w:b/>
                <w:bCs/>
                <w:color w:val="000000"/>
                <w:sz w:val="16"/>
                <w:szCs w:val="16"/>
                <w:lang w:val="en-GB" w:eastAsia="en-GB"/>
              </w:rPr>
              <w:t> </w:t>
            </w:r>
          </w:p>
        </w:tc>
        <w:tc>
          <w:tcPr>
            <w:tcW w:w="197" w:type="pct"/>
            <w:tcBorders>
              <w:top w:val="nil"/>
              <w:left w:val="nil"/>
              <w:bottom w:val="nil"/>
              <w:right w:val="nil"/>
            </w:tcBorders>
            <w:shd w:val="clear" w:color="000000" w:fill="FFFFFF"/>
            <w:noWrap/>
            <w:vAlign w:val="center"/>
            <w:hideMark/>
          </w:tcPr>
          <w:p w14:paraId="6FD5D229" w14:textId="77777777" w:rsidR="00AD1E6D" w:rsidRPr="00AD1E6D" w:rsidRDefault="00AD1E6D" w:rsidP="00AD1E6D">
            <w:pPr>
              <w:spacing w:before="0" w:after="0"/>
              <w:rPr>
                <w:rFonts w:eastAsia="Times New Roman" w:cs="Times New Roman"/>
                <w:b/>
                <w:bCs/>
                <w:color w:val="000000"/>
                <w:sz w:val="16"/>
                <w:szCs w:val="16"/>
                <w:lang w:val="en-GB" w:eastAsia="en-GB"/>
              </w:rPr>
            </w:pPr>
            <w:r w:rsidRPr="00AD1E6D">
              <w:rPr>
                <w:rFonts w:eastAsia="Times New Roman" w:cs="Times New Roman"/>
                <w:b/>
                <w:bCs/>
                <w:color w:val="000000"/>
                <w:sz w:val="16"/>
                <w:szCs w:val="16"/>
                <w:lang w:val="en-GB" w:eastAsia="en-GB"/>
              </w:rPr>
              <w:t> </w:t>
            </w:r>
          </w:p>
        </w:tc>
        <w:tc>
          <w:tcPr>
            <w:tcW w:w="289" w:type="pct"/>
            <w:tcBorders>
              <w:top w:val="nil"/>
              <w:left w:val="nil"/>
              <w:bottom w:val="nil"/>
              <w:right w:val="single" w:sz="4" w:space="0" w:color="auto"/>
            </w:tcBorders>
            <w:shd w:val="clear" w:color="000000" w:fill="FFFFFF"/>
            <w:noWrap/>
            <w:vAlign w:val="center"/>
            <w:hideMark/>
          </w:tcPr>
          <w:p w14:paraId="78EC6ECB" w14:textId="77777777" w:rsidR="00AD1E6D" w:rsidRPr="00AD1E6D" w:rsidRDefault="00AD1E6D" w:rsidP="00AD1E6D">
            <w:pPr>
              <w:spacing w:before="0" w:after="0"/>
              <w:rPr>
                <w:rFonts w:eastAsia="Times New Roman" w:cs="Times New Roman"/>
                <w:b/>
                <w:bCs/>
                <w:color w:val="000000"/>
                <w:sz w:val="16"/>
                <w:szCs w:val="16"/>
                <w:lang w:val="en-GB" w:eastAsia="en-GB"/>
              </w:rPr>
            </w:pPr>
            <w:r w:rsidRPr="00AD1E6D">
              <w:rPr>
                <w:rFonts w:eastAsia="Times New Roman" w:cs="Times New Roman"/>
                <w:b/>
                <w:bCs/>
                <w:color w:val="000000"/>
                <w:sz w:val="16"/>
                <w:szCs w:val="16"/>
                <w:lang w:val="en-GB" w:eastAsia="en-GB"/>
              </w:rPr>
              <w:t> </w:t>
            </w:r>
          </w:p>
        </w:tc>
      </w:tr>
      <w:tr w:rsidR="00AD1E6D" w:rsidRPr="00AD1E6D" w14:paraId="6594D246" w14:textId="77777777" w:rsidTr="00D3285F">
        <w:trPr>
          <w:gridAfter w:val="1"/>
          <w:wAfter w:w="79" w:type="pct"/>
          <w:trHeight w:val="288"/>
        </w:trPr>
        <w:tc>
          <w:tcPr>
            <w:tcW w:w="703" w:type="pct"/>
            <w:tcBorders>
              <w:top w:val="single" w:sz="4" w:space="0" w:color="auto"/>
              <w:left w:val="single" w:sz="4" w:space="0" w:color="auto"/>
              <w:bottom w:val="nil"/>
              <w:right w:val="nil"/>
            </w:tcBorders>
            <w:shd w:val="clear" w:color="000000" w:fill="FFFFFF"/>
            <w:noWrap/>
            <w:vAlign w:val="center"/>
            <w:hideMark/>
          </w:tcPr>
          <w:p w14:paraId="7D0D74E2" w14:textId="77777777" w:rsidR="00AD1E6D" w:rsidRPr="001B1DF1" w:rsidRDefault="00AD1E6D" w:rsidP="00AD1E6D">
            <w:pPr>
              <w:spacing w:before="0" w:after="0"/>
              <w:jc w:val="center"/>
              <w:rPr>
                <w:rFonts w:eastAsia="Times New Roman" w:cs="Times New Roman"/>
                <w:color w:val="FF0000"/>
                <w:sz w:val="16"/>
                <w:szCs w:val="16"/>
                <w:lang w:val="en-GB" w:eastAsia="en-GB"/>
              </w:rPr>
            </w:pPr>
            <w:r w:rsidRPr="001B1DF1">
              <w:rPr>
                <w:rFonts w:eastAsia="Times New Roman" w:cs="Times New Roman"/>
                <w:color w:val="FF0000"/>
                <w:sz w:val="16"/>
                <w:szCs w:val="16"/>
                <w:lang w:val="en-GB" w:eastAsia="en-GB"/>
              </w:rPr>
              <w:t>Soltu.DM.12G007400</w:t>
            </w:r>
          </w:p>
        </w:tc>
        <w:tc>
          <w:tcPr>
            <w:tcW w:w="1306" w:type="pct"/>
            <w:tcBorders>
              <w:top w:val="single" w:sz="4" w:space="0" w:color="auto"/>
              <w:left w:val="nil"/>
              <w:bottom w:val="nil"/>
              <w:right w:val="single" w:sz="4" w:space="0" w:color="auto"/>
            </w:tcBorders>
            <w:shd w:val="clear" w:color="000000" w:fill="FFFFFF"/>
            <w:vAlign w:val="center"/>
            <w:hideMark/>
          </w:tcPr>
          <w:p w14:paraId="0849F80B" w14:textId="77777777" w:rsidR="00AD1E6D" w:rsidRPr="001B1DF1" w:rsidRDefault="00AD1E6D" w:rsidP="00AD1E6D">
            <w:pPr>
              <w:spacing w:before="0" w:after="0"/>
              <w:jc w:val="center"/>
              <w:rPr>
                <w:rFonts w:eastAsia="Times New Roman" w:cs="Times New Roman"/>
                <w:color w:val="FF0000"/>
                <w:sz w:val="16"/>
                <w:szCs w:val="16"/>
                <w:lang w:val="en-GB" w:eastAsia="en-GB"/>
              </w:rPr>
            </w:pPr>
            <w:r w:rsidRPr="001B1DF1">
              <w:rPr>
                <w:rFonts w:eastAsia="Times New Roman" w:cs="Times New Roman"/>
                <w:color w:val="FF0000"/>
                <w:sz w:val="16"/>
                <w:szCs w:val="16"/>
                <w:lang w:val="en-GB" w:eastAsia="en-GB"/>
              </w:rPr>
              <w:t>WRKY DNA-binding protein</w:t>
            </w:r>
          </w:p>
        </w:tc>
        <w:tc>
          <w:tcPr>
            <w:tcW w:w="197" w:type="pct"/>
            <w:tcBorders>
              <w:top w:val="single" w:sz="4" w:space="0" w:color="auto"/>
              <w:left w:val="nil"/>
              <w:bottom w:val="nil"/>
              <w:right w:val="nil"/>
            </w:tcBorders>
            <w:shd w:val="clear" w:color="000000" w:fill="FFFFFF"/>
            <w:noWrap/>
            <w:vAlign w:val="center"/>
            <w:hideMark/>
          </w:tcPr>
          <w:p w14:paraId="18BD6DE1"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4.12</w:t>
            </w:r>
          </w:p>
        </w:tc>
        <w:tc>
          <w:tcPr>
            <w:tcW w:w="289" w:type="pct"/>
            <w:tcBorders>
              <w:top w:val="single" w:sz="4" w:space="0" w:color="auto"/>
              <w:left w:val="nil"/>
              <w:bottom w:val="nil"/>
              <w:right w:val="nil"/>
            </w:tcBorders>
            <w:shd w:val="clear" w:color="000000" w:fill="FFFFFF"/>
            <w:noWrap/>
            <w:vAlign w:val="center"/>
            <w:hideMark/>
          </w:tcPr>
          <w:p w14:paraId="362D06D6"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5.28E-02</w:t>
            </w:r>
          </w:p>
        </w:tc>
        <w:tc>
          <w:tcPr>
            <w:tcW w:w="197" w:type="pct"/>
            <w:tcBorders>
              <w:top w:val="single" w:sz="4" w:space="0" w:color="auto"/>
              <w:left w:val="nil"/>
              <w:bottom w:val="nil"/>
              <w:right w:val="nil"/>
            </w:tcBorders>
            <w:shd w:val="clear" w:color="000000" w:fill="FFFFFF"/>
            <w:noWrap/>
            <w:vAlign w:val="center"/>
            <w:hideMark/>
          </w:tcPr>
          <w:p w14:paraId="786C1F1F"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4.31</w:t>
            </w:r>
          </w:p>
        </w:tc>
        <w:tc>
          <w:tcPr>
            <w:tcW w:w="289" w:type="pct"/>
            <w:tcBorders>
              <w:top w:val="single" w:sz="4" w:space="0" w:color="auto"/>
              <w:left w:val="nil"/>
              <w:bottom w:val="nil"/>
              <w:right w:val="nil"/>
            </w:tcBorders>
            <w:shd w:val="clear" w:color="000000" w:fill="FFFFFF"/>
            <w:noWrap/>
            <w:vAlign w:val="center"/>
            <w:hideMark/>
          </w:tcPr>
          <w:p w14:paraId="66F2F13B"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7.60E-03</w:t>
            </w:r>
          </w:p>
        </w:tc>
        <w:tc>
          <w:tcPr>
            <w:tcW w:w="197" w:type="pct"/>
            <w:tcBorders>
              <w:top w:val="single" w:sz="4" w:space="0" w:color="auto"/>
              <w:left w:val="nil"/>
              <w:bottom w:val="nil"/>
              <w:right w:val="nil"/>
            </w:tcBorders>
            <w:shd w:val="clear" w:color="000000" w:fill="FFFFFF"/>
            <w:noWrap/>
            <w:vAlign w:val="center"/>
            <w:hideMark/>
          </w:tcPr>
          <w:p w14:paraId="111D3FC6"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7.68</w:t>
            </w:r>
          </w:p>
        </w:tc>
        <w:tc>
          <w:tcPr>
            <w:tcW w:w="289" w:type="pct"/>
            <w:tcBorders>
              <w:top w:val="single" w:sz="4" w:space="0" w:color="auto"/>
              <w:left w:val="nil"/>
              <w:bottom w:val="nil"/>
              <w:right w:val="nil"/>
            </w:tcBorders>
            <w:shd w:val="clear" w:color="000000" w:fill="FFFFFF"/>
            <w:noWrap/>
            <w:vAlign w:val="center"/>
            <w:hideMark/>
          </w:tcPr>
          <w:p w14:paraId="2A245284"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7.54E-09</w:t>
            </w:r>
          </w:p>
        </w:tc>
        <w:tc>
          <w:tcPr>
            <w:tcW w:w="197" w:type="pct"/>
            <w:tcBorders>
              <w:top w:val="single" w:sz="4" w:space="0" w:color="auto"/>
              <w:left w:val="single" w:sz="4" w:space="0" w:color="auto"/>
              <w:bottom w:val="nil"/>
              <w:right w:val="nil"/>
            </w:tcBorders>
            <w:shd w:val="clear" w:color="000000" w:fill="FFFFFF"/>
            <w:noWrap/>
            <w:vAlign w:val="center"/>
            <w:hideMark/>
          </w:tcPr>
          <w:p w14:paraId="4E7E65A6"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2.19</w:t>
            </w:r>
          </w:p>
        </w:tc>
        <w:tc>
          <w:tcPr>
            <w:tcW w:w="289" w:type="pct"/>
            <w:tcBorders>
              <w:top w:val="single" w:sz="4" w:space="0" w:color="auto"/>
              <w:left w:val="nil"/>
              <w:bottom w:val="nil"/>
              <w:right w:val="nil"/>
            </w:tcBorders>
            <w:shd w:val="clear" w:color="000000" w:fill="FFFFFF"/>
            <w:noWrap/>
            <w:vAlign w:val="center"/>
            <w:hideMark/>
          </w:tcPr>
          <w:p w14:paraId="620E6705"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NA</w:t>
            </w:r>
          </w:p>
        </w:tc>
        <w:tc>
          <w:tcPr>
            <w:tcW w:w="197" w:type="pct"/>
            <w:tcBorders>
              <w:top w:val="single" w:sz="4" w:space="0" w:color="auto"/>
              <w:left w:val="nil"/>
              <w:bottom w:val="nil"/>
              <w:right w:val="nil"/>
            </w:tcBorders>
            <w:shd w:val="clear" w:color="000000" w:fill="FFFFFF"/>
            <w:noWrap/>
            <w:vAlign w:val="center"/>
            <w:hideMark/>
          </w:tcPr>
          <w:p w14:paraId="5D93233A"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1.11</w:t>
            </w:r>
          </w:p>
        </w:tc>
        <w:tc>
          <w:tcPr>
            <w:tcW w:w="289" w:type="pct"/>
            <w:tcBorders>
              <w:top w:val="single" w:sz="4" w:space="0" w:color="auto"/>
              <w:left w:val="nil"/>
              <w:bottom w:val="nil"/>
              <w:right w:val="nil"/>
            </w:tcBorders>
            <w:shd w:val="clear" w:color="000000" w:fill="FFFFFF"/>
            <w:noWrap/>
            <w:vAlign w:val="center"/>
            <w:hideMark/>
          </w:tcPr>
          <w:p w14:paraId="70BB3DEF"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2.01E-01</w:t>
            </w:r>
          </w:p>
        </w:tc>
        <w:tc>
          <w:tcPr>
            <w:tcW w:w="197" w:type="pct"/>
            <w:tcBorders>
              <w:top w:val="single" w:sz="4" w:space="0" w:color="auto"/>
              <w:left w:val="nil"/>
              <w:bottom w:val="nil"/>
              <w:right w:val="nil"/>
            </w:tcBorders>
            <w:shd w:val="clear" w:color="000000" w:fill="FFFFFF"/>
            <w:noWrap/>
            <w:vAlign w:val="center"/>
            <w:hideMark/>
          </w:tcPr>
          <w:p w14:paraId="5A44002B"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4.41</w:t>
            </w:r>
          </w:p>
        </w:tc>
        <w:tc>
          <w:tcPr>
            <w:tcW w:w="289" w:type="pct"/>
            <w:tcBorders>
              <w:top w:val="single" w:sz="4" w:space="0" w:color="auto"/>
              <w:left w:val="nil"/>
              <w:bottom w:val="nil"/>
              <w:right w:val="single" w:sz="4" w:space="0" w:color="auto"/>
            </w:tcBorders>
            <w:shd w:val="clear" w:color="000000" w:fill="FFFFFF"/>
            <w:noWrap/>
            <w:vAlign w:val="center"/>
            <w:hideMark/>
          </w:tcPr>
          <w:p w14:paraId="7DC765AE"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7.71E-14</w:t>
            </w:r>
          </w:p>
        </w:tc>
      </w:tr>
      <w:tr w:rsidR="00AD1E6D" w:rsidRPr="00AD1E6D" w14:paraId="32289F4E" w14:textId="77777777" w:rsidTr="00D3285F">
        <w:trPr>
          <w:gridAfter w:val="1"/>
          <w:wAfter w:w="79" w:type="pct"/>
          <w:trHeight w:val="288"/>
        </w:trPr>
        <w:tc>
          <w:tcPr>
            <w:tcW w:w="703" w:type="pct"/>
            <w:tcBorders>
              <w:top w:val="single" w:sz="4" w:space="0" w:color="auto"/>
              <w:left w:val="single" w:sz="4" w:space="0" w:color="auto"/>
              <w:bottom w:val="single" w:sz="4" w:space="0" w:color="auto"/>
              <w:right w:val="nil"/>
            </w:tcBorders>
            <w:shd w:val="clear" w:color="000000" w:fill="FFFFFF"/>
            <w:noWrap/>
            <w:vAlign w:val="center"/>
            <w:hideMark/>
          </w:tcPr>
          <w:p w14:paraId="1953B042" w14:textId="77777777" w:rsidR="00AD1E6D" w:rsidRPr="00AD1E6D" w:rsidRDefault="00AD1E6D" w:rsidP="00AD1E6D">
            <w:pPr>
              <w:spacing w:before="0" w:after="0"/>
              <w:jc w:val="center"/>
              <w:rPr>
                <w:rFonts w:eastAsia="Times New Roman" w:cs="Times New Roman"/>
                <w:color w:val="000000"/>
                <w:sz w:val="16"/>
                <w:szCs w:val="16"/>
                <w:lang w:val="en-GB" w:eastAsia="en-GB"/>
              </w:rPr>
            </w:pPr>
            <w:r w:rsidRPr="00AD1E6D">
              <w:rPr>
                <w:rFonts w:eastAsia="Times New Roman" w:cs="Times New Roman"/>
                <w:color w:val="000000"/>
                <w:sz w:val="16"/>
                <w:szCs w:val="16"/>
                <w:lang w:val="en-GB" w:eastAsia="en-GB"/>
              </w:rPr>
              <w:t>Soltu.DM.07G014750</w:t>
            </w:r>
          </w:p>
        </w:tc>
        <w:tc>
          <w:tcPr>
            <w:tcW w:w="1306" w:type="pct"/>
            <w:tcBorders>
              <w:top w:val="single" w:sz="4" w:space="0" w:color="auto"/>
              <w:left w:val="nil"/>
              <w:bottom w:val="single" w:sz="4" w:space="0" w:color="auto"/>
              <w:right w:val="single" w:sz="4" w:space="0" w:color="auto"/>
            </w:tcBorders>
            <w:shd w:val="clear" w:color="000000" w:fill="FFFFFF"/>
            <w:vAlign w:val="center"/>
            <w:hideMark/>
          </w:tcPr>
          <w:p w14:paraId="3A9D8BE0" w14:textId="77777777" w:rsidR="00AD1E6D" w:rsidRPr="00AD1E6D" w:rsidRDefault="00AD1E6D" w:rsidP="00AD1E6D">
            <w:pPr>
              <w:spacing w:before="0" w:after="0"/>
              <w:jc w:val="center"/>
              <w:rPr>
                <w:rFonts w:eastAsia="Times New Roman" w:cs="Times New Roman"/>
                <w:color w:val="000000"/>
                <w:sz w:val="16"/>
                <w:szCs w:val="16"/>
                <w:lang w:val="en-GB" w:eastAsia="en-GB"/>
              </w:rPr>
            </w:pPr>
            <w:r w:rsidRPr="00AD1E6D">
              <w:rPr>
                <w:rFonts w:eastAsia="Times New Roman" w:cs="Times New Roman"/>
                <w:color w:val="000000"/>
                <w:sz w:val="16"/>
                <w:szCs w:val="16"/>
                <w:lang w:val="en-GB" w:eastAsia="en-GB"/>
              </w:rPr>
              <w:t>NAC domain containing protein</w:t>
            </w:r>
          </w:p>
        </w:tc>
        <w:tc>
          <w:tcPr>
            <w:tcW w:w="197" w:type="pct"/>
            <w:tcBorders>
              <w:top w:val="single" w:sz="4" w:space="0" w:color="auto"/>
              <w:left w:val="nil"/>
              <w:bottom w:val="single" w:sz="4" w:space="0" w:color="auto"/>
              <w:right w:val="nil"/>
            </w:tcBorders>
            <w:shd w:val="clear" w:color="000000" w:fill="FFFFFF"/>
            <w:noWrap/>
            <w:vAlign w:val="center"/>
            <w:hideMark/>
          </w:tcPr>
          <w:p w14:paraId="490BD72F"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3.55</w:t>
            </w:r>
          </w:p>
        </w:tc>
        <w:tc>
          <w:tcPr>
            <w:tcW w:w="289" w:type="pct"/>
            <w:tcBorders>
              <w:top w:val="single" w:sz="4" w:space="0" w:color="auto"/>
              <w:left w:val="nil"/>
              <w:bottom w:val="single" w:sz="4" w:space="0" w:color="auto"/>
              <w:right w:val="nil"/>
            </w:tcBorders>
            <w:shd w:val="clear" w:color="000000" w:fill="FFFFFF"/>
            <w:noWrap/>
            <w:vAlign w:val="center"/>
            <w:hideMark/>
          </w:tcPr>
          <w:p w14:paraId="664AF280"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1.87E-02</w:t>
            </w:r>
          </w:p>
        </w:tc>
        <w:tc>
          <w:tcPr>
            <w:tcW w:w="197" w:type="pct"/>
            <w:tcBorders>
              <w:top w:val="single" w:sz="4" w:space="0" w:color="auto"/>
              <w:left w:val="nil"/>
              <w:bottom w:val="single" w:sz="4" w:space="0" w:color="auto"/>
              <w:right w:val="nil"/>
            </w:tcBorders>
            <w:shd w:val="clear" w:color="000000" w:fill="FFFFFF"/>
            <w:noWrap/>
            <w:vAlign w:val="center"/>
            <w:hideMark/>
          </w:tcPr>
          <w:p w14:paraId="6445FCD4"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4.43</w:t>
            </w:r>
          </w:p>
        </w:tc>
        <w:tc>
          <w:tcPr>
            <w:tcW w:w="289" w:type="pct"/>
            <w:tcBorders>
              <w:top w:val="single" w:sz="4" w:space="0" w:color="auto"/>
              <w:left w:val="nil"/>
              <w:bottom w:val="single" w:sz="4" w:space="0" w:color="auto"/>
              <w:right w:val="nil"/>
            </w:tcBorders>
            <w:shd w:val="clear" w:color="000000" w:fill="FFFFFF"/>
            <w:noWrap/>
            <w:vAlign w:val="center"/>
            <w:hideMark/>
          </w:tcPr>
          <w:p w14:paraId="6C01332B"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2.67E-04</w:t>
            </w:r>
          </w:p>
        </w:tc>
        <w:tc>
          <w:tcPr>
            <w:tcW w:w="197" w:type="pct"/>
            <w:tcBorders>
              <w:top w:val="single" w:sz="4" w:space="0" w:color="auto"/>
              <w:left w:val="nil"/>
              <w:bottom w:val="single" w:sz="4" w:space="0" w:color="auto"/>
              <w:right w:val="nil"/>
            </w:tcBorders>
            <w:shd w:val="clear" w:color="000000" w:fill="FFFFFF"/>
            <w:noWrap/>
            <w:vAlign w:val="center"/>
            <w:hideMark/>
          </w:tcPr>
          <w:p w14:paraId="0514F6E1"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2.64</w:t>
            </w:r>
          </w:p>
        </w:tc>
        <w:tc>
          <w:tcPr>
            <w:tcW w:w="289" w:type="pct"/>
            <w:tcBorders>
              <w:top w:val="single" w:sz="4" w:space="0" w:color="auto"/>
              <w:left w:val="nil"/>
              <w:bottom w:val="single" w:sz="4" w:space="0" w:color="auto"/>
              <w:right w:val="nil"/>
            </w:tcBorders>
            <w:shd w:val="clear" w:color="000000" w:fill="FFFFFF"/>
            <w:noWrap/>
            <w:vAlign w:val="center"/>
            <w:hideMark/>
          </w:tcPr>
          <w:p w14:paraId="104FCBC4"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3.02E-02</w:t>
            </w:r>
          </w:p>
        </w:tc>
        <w:tc>
          <w:tcPr>
            <w:tcW w:w="197" w:type="pct"/>
            <w:tcBorders>
              <w:top w:val="single" w:sz="4" w:space="0" w:color="auto"/>
              <w:left w:val="single" w:sz="4" w:space="0" w:color="auto"/>
              <w:bottom w:val="single" w:sz="4" w:space="0" w:color="auto"/>
              <w:right w:val="nil"/>
            </w:tcBorders>
            <w:shd w:val="clear" w:color="000000" w:fill="FFFFFF"/>
            <w:noWrap/>
            <w:vAlign w:val="center"/>
            <w:hideMark/>
          </w:tcPr>
          <w:p w14:paraId="6048D041"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-0.12</w:t>
            </w:r>
          </w:p>
        </w:tc>
        <w:tc>
          <w:tcPr>
            <w:tcW w:w="289" w:type="pct"/>
            <w:tcBorders>
              <w:top w:val="single" w:sz="4" w:space="0" w:color="auto"/>
              <w:left w:val="nil"/>
              <w:bottom w:val="single" w:sz="4" w:space="0" w:color="auto"/>
              <w:right w:val="nil"/>
            </w:tcBorders>
            <w:shd w:val="clear" w:color="000000" w:fill="FFFFFF"/>
            <w:noWrap/>
            <w:vAlign w:val="center"/>
            <w:hideMark/>
          </w:tcPr>
          <w:p w14:paraId="646A3457"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NA</w:t>
            </w:r>
          </w:p>
        </w:tc>
        <w:tc>
          <w:tcPr>
            <w:tcW w:w="197" w:type="pct"/>
            <w:tcBorders>
              <w:top w:val="single" w:sz="4" w:space="0" w:color="auto"/>
              <w:left w:val="nil"/>
              <w:bottom w:val="single" w:sz="4" w:space="0" w:color="auto"/>
              <w:right w:val="nil"/>
            </w:tcBorders>
            <w:shd w:val="clear" w:color="000000" w:fill="FFFFFF"/>
            <w:noWrap/>
            <w:vAlign w:val="center"/>
            <w:hideMark/>
          </w:tcPr>
          <w:p w14:paraId="5966C891"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1.04</w:t>
            </w:r>
          </w:p>
        </w:tc>
        <w:tc>
          <w:tcPr>
            <w:tcW w:w="289" w:type="pct"/>
            <w:tcBorders>
              <w:top w:val="single" w:sz="4" w:space="0" w:color="auto"/>
              <w:left w:val="nil"/>
              <w:bottom w:val="single" w:sz="4" w:space="0" w:color="auto"/>
              <w:right w:val="nil"/>
            </w:tcBorders>
            <w:shd w:val="clear" w:color="000000" w:fill="FFFFFF"/>
            <w:noWrap/>
            <w:vAlign w:val="center"/>
            <w:hideMark/>
          </w:tcPr>
          <w:p w14:paraId="57295025"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3.67E-01</w:t>
            </w:r>
          </w:p>
        </w:tc>
        <w:tc>
          <w:tcPr>
            <w:tcW w:w="197" w:type="pct"/>
            <w:tcBorders>
              <w:top w:val="single" w:sz="4" w:space="0" w:color="auto"/>
              <w:left w:val="nil"/>
              <w:bottom w:val="single" w:sz="4" w:space="0" w:color="auto"/>
              <w:right w:val="nil"/>
            </w:tcBorders>
            <w:shd w:val="clear" w:color="000000" w:fill="FFFFFF"/>
            <w:noWrap/>
            <w:vAlign w:val="center"/>
            <w:hideMark/>
          </w:tcPr>
          <w:p w14:paraId="66F483BD"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-0.46</w:t>
            </w:r>
          </w:p>
        </w:tc>
        <w:tc>
          <w:tcPr>
            <w:tcW w:w="289" w:type="pct"/>
            <w:tcBorders>
              <w:top w:val="single" w:sz="4" w:space="0" w:color="auto"/>
              <w:left w:val="nil"/>
              <w:bottom w:val="single" w:sz="4" w:space="0" w:color="auto"/>
              <w:right w:val="single" w:sz="4" w:space="0" w:color="auto"/>
            </w:tcBorders>
            <w:shd w:val="clear" w:color="000000" w:fill="FFFFFF"/>
            <w:noWrap/>
            <w:vAlign w:val="center"/>
            <w:hideMark/>
          </w:tcPr>
          <w:p w14:paraId="4D6EE3DE"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7.06E-01</w:t>
            </w:r>
          </w:p>
        </w:tc>
      </w:tr>
      <w:tr w:rsidR="00AD1E6D" w:rsidRPr="00AD1E6D" w14:paraId="38944015" w14:textId="77777777" w:rsidTr="00D3285F">
        <w:trPr>
          <w:gridAfter w:val="1"/>
          <w:wAfter w:w="79" w:type="pct"/>
          <w:trHeight w:val="288"/>
        </w:trPr>
        <w:tc>
          <w:tcPr>
            <w:tcW w:w="703" w:type="pct"/>
            <w:tcBorders>
              <w:top w:val="nil"/>
              <w:left w:val="single" w:sz="4" w:space="0" w:color="auto"/>
              <w:bottom w:val="single" w:sz="4" w:space="0" w:color="auto"/>
              <w:right w:val="nil"/>
            </w:tcBorders>
            <w:shd w:val="clear" w:color="000000" w:fill="FFFFFF"/>
            <w:noWrap/>
            <w:vAlign w:val="center"/>
            <w:hideMark/>
          </w:tcPr>
          <w:p w14:paraId="5B743D24" w14:textId="77777777" w:rsidR="00AD1E6D" w:rsidRPr="00AD1E6D" w:rsidRDefault="00AD1E6D" w:rsidP="00AD1E6D">
            <w:pPr>
              <w:spacing w:before="0" w:after="0"/>
              <w:jc w:val="center"/>
              <w:rPr>
                <w:rFonts w:eastAsia="Times New Roman" w:cs="Times New Roman"/>
                <w:color w:val="000000"/>
                <w:sz w:val="16"/>
                <w:szCs w:val="16"/>
                <w:lang w:val="en-GB" w:eastAsia="en-GB"/>
              </w:rPr>
            </w:pPr>
            <w:r w:rsidRPr="00AD1E6D">
              <w:rPr>
                <w:rFonts w:eastAsia="Times New Roman" w:cs="Times New Roman"/>
                <w:color w:val="000000"/>
                <w:sz w:val="16"/>
                <w:szCs w:val="16"/>
                <w:lang w:val="en-GB" w:eastAsia="en-GB"/>
              </w:rPr>
              <w:t>Soltu.DM.06G010320</w:t>
            </w:r>
          </w:p>
        </w:tc>
        <w:tc>
          <w:tcPr>
            <w:tcW w:w="1306" w:type="pct"/>
            <w:tcBorders>
              <w:top w:val="nil"/>
              <w:left w:val="nil"/>
              <w:bottom w:val="single" w:sz="4" w:space="0" w:color="auto"/>
              <w:right w:val="single" w:sz="4" w:space="0" w:color="auto"/>
            </w:tcBorders>
            <w:shd w:val="clear" w:color="000000" w:fill="FFFFFF"/>
            <w:vAlign w:val="center"/>
            <w:hideMark/>
          </w:tcPr>
          <w:p w14:paraId="155A64B3" w14:textId="77777777" w:rsidR="00AD1E6D" w:rsidRPr="00AD1E6D" w:rsidRDefault="00AD1E6D" w:rsidP="00AD1E6D">
            <w:pPr>
              <w:spacing w:before="0" w:after="0"/>
              <w:jc w:val="center"/>
              <w:rPr>
                <w:rFonts w:eastAsia="Times New Roman" w:cs="Times New Roman"/>
                <w:color w:val="000000"/>
                <w:sz w:val="16"/>
                <w:szCs w:val="16"/>
                <w:lang w:val="en-GB" w:eastAsia="en-GB"/>
              </w:rPr>
            </w:pPr>
            <w:r w:rsidRPr="00AD1E6D">
              <w:rPr>
                <w:rFonts w:eastAsia="Times New Roman" w:cs="Times New Roman"/>
                <w:color w:val="000000"/>
                <w:sz w:val="16"/>
                <w:szCs w:val="16"/>
                <w:lang w:val="en-GB" w:eastAsia="en-GB"/>
              </w:rPr>
              <w:t>DRE-binding protein 2A</w:t>
            </w:r>
          </w:p>
        </w:tc>
        <w:tc>
          <w:tcPr>
            <w:tcW w:w="197" w:type="pct"/>
            <w:tcBorders>
              <w:top w:val="nil"/>
              <w:left w:val="nil"/>
              <w:bottom w:val="single" w:sz="4" w:space="0" w:color="auto"/>
              <w:right w:val="nil"/>
            </w:tcBorders>
            <w:shd w:val="clear" w:color="000000" w:fill="FFFFFF"/>
            <w:noWrap/>
            <w:vAlign w:val="center"/>
            <w:hideMark/>
          </w:tcPr>
          <w:p w14:paraId="47D5D99B"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2.26</w:t>
            </w:r>
          </w:p>
        </w:tc>
        <w:tc>
          <w:tcPr>
            <w:tcW w:w="289" w:type="pct"/>
            <w:tcBorders>
              <w:top w:val="nil"/>
              <w:left w:val="nil"/>
              <w:bottom w:val="single" w:sz="4" w:space="0" w:color="auto"/>
              <w:right w:val="nil"/>
            </w:tcBorders>
            <w:shd w:val="clear" w:color="000000" w:fill="FFFFFF"/>
            <w:noWrap/>
            <w:vAlign w:val="center"/>
            <w:hideMark/>
          </w:tcPr>
          <w:p w14:paraId="7209DA16"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1.41E-01</w:t>
            </w:r>
          </w:p>
        </w:tc>
        <w:tc>
          <w:tcPr>
            <w:tcW w:w="197" w:type="pct"/>
            <w:tcBorders>
              <w:top w:val="nil"/>
              <w:left w:val="nil"/>
              <w:bottom w:val="single" w:sz="4" w:space="0" w:color="auto"/>
              <w:right w:val="nil"/>
            </w:tcBorders>
            <w:shd w:val="clear" w:color="000000" w:fill="FFFFFF"/>
            <w:noWrap/>
            <w:vAlign w:val="center"/>
            <w:hideMark/>
          </w:tcPr>
          <w:p w14:paraId="7F006278"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5.27</w:t>
            </w:r>
          </w:p>
        </w:tc>
        <w:tc>
          <w:tcPr>
            <w:tcW w:w="289" w:type="pct"/>
            <w:tcBorders>
              <w:top w:val="nil"/>
              <w:left w:val="nil"/>
              <w:bottom w:val="single" w:sz="4" w:space="0" w:color="auto"/>
              <w:right w:val="nil"/>
            </w:tcBorders>
            <w:shd w:val="clear" w:color="000000" w:fill="FFFFFF"/>
            <w:noWrap/>
            <w:vAlign w:val="center"/>
            <w:hideMark/>
          </w:tcPr>
          <w:p w14:paraId="4CCE85C3"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2.18E-07</w:t>
            </w:r>
          </w:p>
        </w:tc>
        <w:tc>
          <w:tcPr>
            <w:tcW w:w="197" w:type="pct"/>
            <w:tcBorders>
              <w:top w:val="nil"/>
              <w:left w:val="nil"/>
              <w:bottom w:val="single" w:sz="4" w:space="0" w:color="auto"/>
              <w:right w:val="nil"/>
            </w:tcBorders>
            <w:shd w:val="clear" w:color="000000" w:fill="FFFFFF"/>
            <w:noWrap/>
            <w:vAlign w:val="center"/>
            <w:hideMark/>
          </w:tcPr>
          <w:p w14:paraId="29EE6089"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4.68</w:t>
            </w:r>
          </w:p>
        </w:tc>
        <w:tc>
          <w:tcPr>
            <w:tcW w:w="289" w:type="pct"/>
            <w:tcBorders>
              <w:top w:val="nil"/>
              <w:left w:val="nil"/>
              <w:bottom w:val="single" w:sz="4" w:space="0" w:color="auto"/>
              <w:right w:val="nil"/>
            </w:tcBorders>
            <w:shd w:val="clear" w:color="000000" w:fill="FFFFFF"/>
            <w:noWrap/>
            <w:vAlign w:val="center"/>
            <w:hideMark/>
          </w:tcPr>
          <w:p w14:paraId="38FA2151"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3.60E-07</w:t>
            </w:r>
          </w:p>
        </w:tc>
        <w:tc>
          <w:tcPr>
            <w:tcW w:w="197" w:type="pct"/>
            <w:tcBorders>
              <w:top w:val="nil"/>
              <w:left w:val="single" w:sz="4" w:space="0" w:color="auto"/>
              <w:bottom w:val="single" w:sz="4" w:space="0" w:color="auto"/>
              <w:right w:val="nil"/>
            </w:tcBorders>
            <w:shd w:val="clear" w:color="000000" w:fill="FFFFFF"/>
            <w:noWrap/>
            <w:vAlign w:val="center"/>
            <w:hideMark/>
          </w:tcPr>
          <w:p w14:paraId="6EDCE715"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0.01</w:t>
            </w:r>
          </w:p>
        </w:tc>
        <w:tc>
          <w:tcPr>
            <w:tcW w:w="289" w:type="pct"/>
            <w:tcBorders>
              <w:top w:val="nil"/>
              <w:left w:val="nil"/>
              <w:bottom w:val="single" w:sz="4" w:space="0" w:color="auto"/>
              <w:right w:val="nil"/>
            </w:tcBorders>
            <w:shd w:val="clear" w:color="000000" w:fill="FFFFFF"/>
            <w:noWrap/>
            <w:vAlign w:val="center"/>
            <w:hideMark/>
          </w:tcPr>
          <w:p w14:paraId="2B99F57C"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NA</w:t>
            </w:r>
          </w:p>
        </w:tc>
        <w:tc>
          <w:tcPr>
            <w:tcW w:w="197" w:type="pct"/>
            <w:tcBorders>
              <w:top w:val="nil"/>
              <w:left w:val="nil"/>
              <w:bottom w:val="single" w:sz="4" w:space="0" w:color="auto"/>
              <w:right w:val="nil"/>
            </w:tcBorders>
            <w:shd w:val="clear" w:color="000000" w:fill="FFFFFF"/>
            <w:noWrap/>
            <w:vAlign w:val="center"/>
            <w:hideMark/>
          </w:tcPr>
          <w:p w14:paraId="4C6B5C67"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1.07</w:t>
            </w:r>
          </w:p>
        </w:tc>
        <w:tc>
          <w:tcPr>
            <w:tcW w:w="289" w:type="pct"/>
            <w:tcBorders>
              <w:top w:val="nil"/>
              <w:left w:val="nil"/>
              <w:bottom w:val="single" w:sz="4" w:space="0" w:color="auto"/>
              <w:right w:val="nil"/>
            </w:tcBorders>
            <w:shd w:val="clear" w:color="000000" w:fill="FFFFFF"/>
            <w:noWrap/>
            <w:vAlign w:val="center"/>
            <w:hideMark/>
          </w:tcPr>
          <w:p w14:paraId="4DC4CAC3"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7.37E-01</w:t>
            </w:r>
          </w:p>
        </w:tc>
        <w:tc>
          <w:tcPr>
            <w:tcW w:w="197" w:type="pct"/>
            <w:tcBorders>
              <w:top w:val="nil"/>
              <w:left w:val="nil"/>
              <w:bottom w:val="single" w:sz="4" w:space="0" w:color="auto"/>
              <w:right w:val="nil"/>
            </w:tcBorders>
            <w:shd w:val="clear" w:color="000000" w:fill="FFFFFF"/>
            <w:noWrap/>
            <w:vAlign w:val="center"/>
            <w:hideMark/>
          </w:tcPr>
          <w:p w14:paraId="11A37189"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0.11</w:t>
            </w:r>
          </w:p>
        </w:tc>
        <w:tc>
          <w:tcPr>
            <w:tcW w:w="289" w:type="pct"/>
            <w:tcBorders>
              <w:top w:val="nil"/>
              <w:left w:val="nil"/>
              <w:bottom w:val="single" w:sz="4" w:space="0" w:color="auto"/>
              <w:right w:val="single" w:sz="4" w:space="0" w:color="auto"/>
            </w:tcBorders>
            <w:shd w:val="clear" w:color="000000" w:fill="FFFFFF"/>
            <w:noWrap/>
            <w:vAlign w:val="center"/>
            <w:hideMark/>
          </w:tcPr>
          <w:p w14:paraId="46474E50"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9.73E-01</w:t>
            </w:r>
          </w:p>
        </w:tc>
      </w:tr>
      <w:tr w:rsidR="00AD1E6D" w:rsidRPr="00AD1E6D" w14:paraId="0F496806" w14:textId="77777777" w:rsidTr="00D3285F">
        <w:trPr>
          <w:gridAfter w:val="1"/>
          <w:wAfter w:w="79" w:type="pct"/>
          <w:trHeight w:val="156"/>
        </w:trPr>
        <w:tc>
          <w:tcPr>
            <w:tcW w:w="703" w:type="pct"/>
            <w:tcBorders>
              <w:top w:val="nil"/>
              <w:left w:val="single" w:sz="4" w:space="0" w:color="auto"/>
              <w:bottom w:val="single" w:sz="4" w:space="0" w:color="auto"/>
              <w:right w:val="nil"/>
            </w:tcBorders>
            <w:shd w:val="clear" w:color="000000" w:fill="FFFFFF"/>
            <w:noWrap/>
            <w:vAlign w:val="center"/>
            <w:hideMark/>
          </w:tcPr>
          <w:p w14:paraId="2A6B4A7C" w14:textId="77777777" w:rsidR="00AD1E6D" w:rsidRPr="00AD1E6D" w:rsidRDefault="00AD1E6D" w:rsidP="00AD1E6D">
            <w:pPr>
              <w:spacing w:before="0" w:after="0"/>
              <w:rPr>
                <w:rFonts w:eastAsia="Times New Roman" w:cs="Times New Roman"/>
                <w:b/>
                <w:bCs/>
                <w:color w:val="000000"/>
                <w:sz w:val="16"/>
                <w:szCs w:val="16"/>
                <w:lang w:val="en-GB" w:eastAsia="en-GB"/>
              </w:rPr>
            </w:pPr>
            <w:r w:rsidRPr="00AD1E6D">
              <w:rPr>
                <w:rFonts w:eastAsia="Times New Roman" w:cs="Times New Roman"/>
                <w:b/>
                <w:bCs/>
                <w:color w:val="000000"/>
                <w:sz w:val="16"/>
                <w:szCs w:val="16"/>
                <w:lang w:val="en-GB" w:eastAsia="en-GB"/>
              </w:rPr>
              <w:t>Terpene biosynthesis</w:t>
            </w:r>
          </w:p>
        </w:tc>
        <w:tc>
          <w:tcPr>
            <w:tcW w:w="1306" w:type="pct"/>
            <w:tcBorders>
              <w:top w:val="nil"/>
              <w:left w:val="nil"/>
              <w:bottom w:val="single" w:sz="4" w:space="0" w:color="auto"/>
              <w:right w:val="nil"/>
            </w:tcBorders>
            <w:shd w:val="clear" w:color="000000" w:fill="FFFFFF"/>
            <w:noWrap/>
            <w:vAlign w:val="center"/>
            <w:hideMark/>
          </w:tcPr>
          <w:p w14:paraId="71153D41" w14:textId="77777777" w:rsidR="00AD1E6D" w:rsidRPr="00AD1E6D" w:rsidRDefault="00AD1E6D" w:rsidP="00AD1E6D">
            <w:pPr>
              <w:spacing w:before="0" w:after="0"/>
              <w:rPr>
                <w:rFonts w:eastAsia="Times New Roman" w:cs="Times New Roman"/>
                <w:b/>
                <w:bCs/>
                <w:color w:val="000000"/>
                <w:sz w:val="16"/>
                <w:szCs w:val="16"/>
                <w:lang w:val="en-GB" w:eastAsia="en-GB"/>
              </w:rPr>
            </w:pPr>
            <w:r w:rsidRPr="00AD1E6D">
              <w:rPr>
                <w:rFonts w:eastAsia="Times New Roman" w:cs="Times New Roman"/>
                <w:b/>
                <w:bCs/>
                <w:color w:val="000000"/>
                <w:sz w:val="16"/>
                <w:szCs w:val="16"/>
                <w:lang w:val="en-GB" w:eastAsia="en-GB"/>
              </w:rPr>
              <w:t> </w:t>
            </w:r>
          </w:p>
        </w:tc>
        <w:tc>
          <w:tcPr>
            <w:tcW w:w="197" w:type="pct"/>
            <w:tcBorders>
              <w:top w:val="nil"/>
              <w:left w:val="nil"/>
              <w:bottom w:val="single" w:sz="4" w:space="0" w:color="auto"/>
              <w:right w:val="nil"/>
            </w:tcBorders>
            <w:shd w:val="clear" w:color="000000" w:fill="FFFFFF"/>
            <w:noWrap/>
            <w:vAlign w:val="center"/>
            <w:hideMark/>
          </w:tcPr>
          <w:p w14:paraId="56DBC805" w14:textId="77777777" w:rsidR="00AD1E6D" w:rsidRPr="00AD1E6D" w:rsidRDefault="00AD1E6D" w:rsidP="00AD1E6D">
            <w:pPr>
              <w:spacing w:before="0" w:after="0"/>
              <w:rPr>
                <w:rFonts w:eastAsia="Times New Roman" w:cs="Times New Roman"/>
                <w:b/>
                <w:bCs/>
                <w:color w:val="000000"/>
                <w:sz w:val="16"/>
                <w:szCs w:val="16"/>
                <w:lang w:val="en-GB" w:eastAsia="en-GB"/>
              </w:rPr>
            </w:pPr>
            <w:r w:rsidRPr="00AD1E6D">
              <w:rPr>
                <w:rFonts w:eastAsia="Times New Roman" w:cs="Times New Roman"/>
                <w:b/>
                <w:bCs/>
                <w:color w:val="000000"/>
                <w:sz w:val="16"/>
                <w:szCs w:val="16"/>
                <w:lang w:val="en-GB" w:eastAsia="en-GB"/>
              </w:rPr>
              <w:t> </w:t>
            </w:r>
          </w:p>
        </w:tc>
        <w:tc>
          <w:tcPr>
            <w:tcW w:w="289" w:type="pct"/>
            <w:tcBorders>
              <w:top w:val="nil"/>
              <w:left w:val="nil"/>
              <w:bottom w:val="single" w:sz="4" w:space="0" w:color="auto"/>
              <w:right w:val="nil"/>
            </w:tcBorders>
            <w:shd w:val="clear" w:color="000000" w:fill="FFFFFF"/>
            <w:noWrap/>
            <w:vAlign w:val="center"/>
            <w:hideMark/>
          </w:tcPr>
          <w:p w14:paraId="489546C0" w14:textId="77777777" w:rsidR="00AD1E6D" w:rsidRPr="00AD1E6D" w:rsidRDefault="00AD1E6D" w:rsidP="00AD1E6D">
            <w:pPr>
              <w:spacing w:before="0" w:after="0"/>
              <w:rPr>
                <w:rFonts w:eastAsia="Times New Roman" w:cs="Times New Roman"/>
                <w:b/>
                <w:bCs/>
                <w:color w:val="000000"/>
                <w:sz w:val="16"/>
                <w:szCs w:val="16"/>
                <w:lang w:val="en-GB" w:eastAsia="en-GB"/>
              </w:rPr>
            </w:pPr>
            <w:r w:rsidRPr="00AD1E6D">
              <w:rPr>
                <w:rFonts w:eastAsia="Times New Roman" w:cs="Times New Roman"/>
                <w:b/>
                <w:bCs/>
                <w:color w:val="000000"/>
                <w:sz w:val="16"/>
                <w:szCs w:val="16"/>
                <w:lang w:val="en-GB" w:eastAsia="en-GB"/>
              </w:rPr>
              <w:t> </w:t>
            </w:r>
          </w:p>
        </w:tc>
        <w:tc>
          <w:tcPr>
            <w:tcW w:w="197" w:type="pct"/>
            <w:tcBorders>
              <w:top w:val="nil"/>
              <w:left w:val="nil"/>
              <w:bottom w:val="single" w:sz="4" w:space="0" w:color="auto"/>
              <w:right w:val="nil"/>
            </w:tcBorders>
            <w:shd w:val="clear" w:color="000000" w:fill="FFFFFF"/>
            <w:noWrap/>
            <w:vAlign w:val="center"/>
            <w:hideMark/>
          </w:tcPr>
          <w:p w14:paraId="21C812E9" w14:textId="77777777" w:rsidR="00AD1E6D" w:rsidRPr="00AD1E6D" w:rsidRDefault="00AD1E6D" w:rsidP="00AD1E6D">
            <w:pPr>
              <w:spacing w:before="0" w:after="0"/>
              <w:rPr>
                <w:rFonts w:eastAsia="Times New Roman" w:cs="Times New Roman"/>
                <w:b/>
                <w:bCs/>
                <w:color w:val="000000"/>
                <w:sz w:val="16"/>
                <w:szCs w:val="16"/>
                <w:lang w:val="en-GB" w:eastAsia="en-GB"/>
              </w:rPr>
            </w:pPr>
            <w:r w:rsidRPr="00AD1E6D">
              <w:rPr>
                <w:rFonts w:eastAsia="Times New Roman" w:cs="Times New Roman"/>
                <w:b/>
                <w:bCs/>
                <w:color w:val="000000"/>
                <w:sz w:val="16"/>
                <w:szCs w:val="16"/>
                <w:lang w:val="en-GB" w:eastAsia="en-GB"/>
              </w:rPr>
              <w:t> </w:t>
            </w:r>
          </w:p>
        </w:tc>
        <w:tc>
          <w:tcPr>
            <w:tcW w:w="289" w:type="pct"/>
            <w:tcBorders>
              <w:top w:val="nil"/>
              <w:left w:val="nil"/>
              <w:bottom w:val="single" w:sz="4" w:space="0" w:color="auto"/>
              <w:right w:val="nil"/>
            </w:tcBorders>
            <w:shd w:val="clear" w:color="000000" w:fill="FFFFFF"/>
            <w:noWrap/>
            <w:vAlign w:val="center"/>
            <w:hideMark/>
          </w:tcPr>
          <w:p w14:paraId="138A4259" w14:textId="77777777" w:rsidR="00AD1E6D" w:rsidRPr="00AD1E6D" w:rsidRDefault="00AD1E6D" w:rsidP="00AD1E6D">
            <w:pPr>
              <w:spacing w:before="0" w:after="0"/>
              <w:rPr>
                <w:rFonts w:eastAsia="Times New Roman" w:cs="Times New Roman"/>
                <w:b/>
                <w:bCs/>
                <w:color w:val="000000"/>
                <w:sz w:val="16"/>
                <w:szCs w:val="16"/>
                <w:lang w:val="en-GB" w:eastAsia="en-GB"/>
              </w:rPr>
            </w:pPr>
            <w:r w:rsidRPr="00AD1E6D">
              <w:rPr>
                <w:rFonts w:eastAsia="Times New Roman" w:cs="Times New Roman"/>
                <w:b/>
                <w:bCs/>
                <w:color w:val="000000"/>
                <w:sz w:val="16"/>
                <w:szCs w:val="16"/>
                <w:lang w:val="en-GB" w:eastAsia="en-GB"/>
              </w:rPr>
              <w:t> </w:t>
            </w:r>
          </w:p>
        </w:tc>
        <w:tc>
          <w:tcPr>
            <w:tcW w:w="197" w:type="pct"/>
            <w:tcBorders>
              <w:top w:val="nil"/>
              <w:left w:val="nil"/>
              <w:bottom w:val="single" w:sz="4" w:space="0" w:color="auto"/>
              <w:right w:val="nil"/>
            </w:tcBorders>
            <w:shd w:val="clear" w:color="000000" w:fill="FFFFFF"/>
            <w:noWrap/>
            <w:vAlign w:val="center"/>
            <w:hideMark/>
          </w:tcPr>
          <w:p w14:paraId="3A2011AC" w14:textId="77777777" w:rsidR="00AD1E6D" w:rsidRPr="00AD1E6D" w:rsidRDefault="00AD1E6D" w:rsidP="00AD1E6D">
            <w:pPr>
              <w:spacing w:before="0" w:after="0"/>
              <w:rPr>
                <w:rFonts w:eastAsia="Times New Roman" w:cs="Times New Roman"/>
                <w:b/>
                <w:bCs/>
                <w:color w:val="000000"/>
                <w:sz w:val="16"/>
                <w:szCs w:val="16"/>
                <w:lang w:val="en-GB" w:eastAsia="en-GB"/>
              </w:rPr>
            </w:pPr>
            <w:r w:rsidRPr="00AD1E6D">
              <w:rPr>
                <w:rFonts w:eastAsia="Times New Roman" w:cs="Times New Roman"/>
                <w:b/>
                <w:bCs/>
                <w:color w:val="000000"/>
                <w:sz w:val="16"/>
                <w:szCs w:val="16"/>
                <w:lang w:val="en-GB" w:eastAsia="en-GB"/>
              </w:rPr>
              <w:t> </w:t>
            </w:r>
          </w:p>
        </w:tc>
        <w:tc>
          <w:tcPr>
            <w:tcW w:w="289" w:type="pct"/>
            <w:tcBorders>
              <w:top w:val="nil"/>
              <w:left w:val="nil"/>
              <w:bottom w:val="single" w:sz="4" w:space="0" w:color="auto"/>
              <w:right w:val="nil"/>
            </w:tcBorders>
            <w:shd w:val="clear" w:color="000000" w:fill="FFFFFF"/>
            <w:noWrap/>
            <w:vAlign w:val="center"/>
            <w:hideMark/>
          </w:tcPr>
          <w:p w14:paraId="7B52B5F1" w14:textId="77777777" w:rsidR="00AD1E6D" w:rsidRPr="00AD1E6D" w:rsidRDefault="00AD1E6D" w:rsidP="00AD1E6D">
            <w:pPr>
              <w:spacing w:before="0" w:after="0"/>
              <w:rPr>
                <w:rFonts w:eastAsia="Times New Roman" w:cs="Times New Roman"/>
                <w:b/>
                <w:bCs/>
                <w:color w:val="000000"/>
                <w:sz w:val="16"/>
                <w:szCs w:val="16"/>
                <w:lang w:val="en-GB" w:eastAsia="en-GB"/>
              </w:rPr>
            </w:pPr>
            <w:r w:rsidRPr="00AD1E6D">
              <w:rPr>
                <w:rFonts w:eastAsia="Times New Roman" w:cs="Times New Roman"/>
                <w:b/>
                <w:bCs/>
                <w:color w:val="000000"/>
                <w:sz w:val="16"/>
                <w:szCs w:val="16"/>
                <w:lang w:val="en-GB" w:eastAsia="en-GB"/>
              </w:rPr>
              <w:t> </w:t>
            </w:r>
          </w:p>
        </w:tc>
        <w:tc>
          <w:tcPr>
            <w:tcW w:w="197" w:type="pct"/>
            <w:tcBorders>
              <w:top w:val="nil"/>
              <w:left w:val="nil"/>
              <w:bottom w:val="single" w:sz="4" w:space="0" w:color="auto"/>
              <w:right w:val="nil"/>
            </w:tcBorders>
            <w:shd w:val="clear" w:color="000000" w:fill="FFFFFF"/>
            <w:noWrap/>
            <w:vAlign w:val="center"/>
            <w:hideMark/>
          </w:tcPr>
          <w:p w14:paraId="2F1AE32D" w14:textId="77777777" w:rsidR="00AD1E6D" w:rsidRPr="00AD1E6D" w:rsidRDefault="00AD1E6D" w:rsidP="00AD1E6D">
            <w:pPr>
              <w:spacing w:before="0" w:after="0"/>
              <w:rPr>
                <w:rFonts w:eastAsia="Times New Roman" w:cs="Times New Roman"/>
                <w:b/>
                <w:bCs/>
                <w:color w:val="000000"/>
                <w:sz w:val="16"/>
                <w:szCs w:val="16"/>
                <w:lang w:val="en-GB" w:eastAsia="en-GB"/>
              </w:rPr>
            </w:pPr>
            <w:r w:rsidRPr="00AD1E6D">
              <w:rPr>
                <w:rFonts w:eastAsia="Times New Roman" w:cs="Times New Roman"/>
                <w:b/>
                <w:bCs/>
                <w:color w:val="000000"/>
                <w:sz w:val="16"/>
                <w:szCs w:val="16"/>
                <w:lang w:val="en-GB" w:eastAsia="en-GB"/>
              </w:rPr>
              <w:t> </w:t>
            </w:r>
          </w:p>
        </w:tc>
        <w:tc>
          <w:tcPr>
            <w:tcW w:w="289" w:type="pct"/>
            <w:tcBorders>
              <w:top w:val="nil"/>
              <w:left w:val="nil"/>
              <w:bottom w:val="single" w:sz="4" w:space="0" w:color="auto"/>
              <w:right w:val="nil"/>
            </w:tcBorders>
            <w:shd w:val="clear" w:color="000000" w:fill="FFFFFF"/>
            <w:noWrap/>
            <w:vAlign w:val="center"/>
            <w:hideMark/>
          </w:tcPr>
          <w:p w14:paraId="3589FC4E" w14:textId="77777777" w:rsidR="00AD1E6D" w:rsidRPr="00AD1E6D" w:rsidRDefault="00AD1E6D" w:rsidP="00AD1E6D">
            <w:pPr>
              <w:spacing w:before="0" w:after="0"/>
              <w:rPr>
                <w:rFonts w:eastAsia="Times New Roman" w:cs="Times New Roman"/>
                <w:b/>
                <w:bCs/>
                <w:color w:val="000000"/>
                <w:sz w:val="16"/>
                <w:szCs w:val="16"/>
                <w:lang w:val="en-GB" w:eastAsia="en-GB"/>
              </w:rPr>
            </w:pPr>
            <w:r w:rsidRPr="00AD1E6D">
              <w:rPr>
                <w:rFonts w:eastAsia="Times New Roman" w:cs="Times New Roman"/>
                <w:b/>
                <w:bCs/>
                <w:color w:val="000000"/>
                <w:sz w:val="16"/>
                <w:szCs w:val="16"/>
                <w:lang w:val="en-GB" w:eastAsia="en-GB"/>
              </w:rPr>
              <w:t> </w:t>
            </w:r>
          </w:p>
        </w:tc>
        <w:tc>
          <w:tcPr>
            <w:tcW w:w="197" w:type="pct"/>
            <w:tcBorders>
              <w:top w:val="nil"/>
              <w:left w:val="nil"/>
              <w:bottom w:val="single" w:sz="4" w:space="0" w:color="auto"/>
              <w:right w:val="nil"/>
            </w:tcBorders>
            <w:shd w:val="clear" w:color="000000" w:fill="FFFFFF"/>
            <w:noWrap/>
            <w:vAlign w:val="center"/>
            <w:hideMark/>
          </w:tcPr>
          <w:p w14:paraId="09A116B4" w14:textId="77777777" w:rsidR="00AD1E6D" w:rsidRPr="00AD1E6D" w:rsidRDefault="00AD1E6D" w:rsidP="00AD1E6D">
            <w:pPr>
              <w:spacing w:before="0" w:after="0"/>
              <w:rPr>
                <w:rFonts w:eastAsia="Times New Roman" w:cs="Times New Roman"/>
                <w:b/>
                <w:bCs/>
                <w:color w:val="000000"/>
                <w:sz w:val="16"/>
                <w:szCs w:val="16"/>
                <w:lang w:val="en-GB" w:eastAsia="en-GB"/>
              </w:rPr>
            </w:pPr>
            <w:r w:rsidRPr="00AD1E6D">
              <w:rPr>
                <w:rFonts w:eastAsia="Times New Roman" w:cs="Times New Roman"/>
                <w:b/>
                <w:bCs/>
                <w:color w:val="000000"/>
                <w:sz w:val="16"/>
                <w:szCs w:val="16"/>
                <w:lang w:val="en-GB" w:eastAsia="en-GB"/>
              </w:rPr>
              <w:t> </w:t>
            </w:r>
          </w:p>
        </w:tc>
        <w:tc>
          <w:tcPr>
            <w:tcW w:w="289" w:type="pct"/>
            <w:tcBorders>
              <w:top w:val="nil"/>
              <w:left w:val="nil"/>
              <w:bottom w:val="single" w:sz="4" w:space="0" w:color="auto"/>
              <w:right w:val="nil"/>
            </w:tcBorders>
            <w:shd w:val="clear" w:color="000000" w:fill="FFFFFF"/>
            <w:noWrap/>
            <w:vAlign w:val="center"/>
            <w:hideMark/>
          </w:tcPr>
          <w:p w14:paraId="03F0AD1E" w14:textId="77777777" w:rsidR="00AD1E6D" w:rsidRPr="00AD1E6D" w:rsidRDefault="00AD1E6D" w:rsidP="00AD1E6D">
            <w:pPr>
              <w:spacing w:before="0" w:after="0"/>
              <w:rPr>
                <w:rFonts w:eastAsia="Times New Roman" w:cs="Times New Roman"/>
                <w:b/>
                <w:bCs/>
                <w:color w:val="000000"/>
                <w:sz w:val="16"/>
                <w:szCs w:val="16"/>
                <w:lang w:val="en-GB" w:eastAsia="en-GB"/>
              </w:rPr>
            </w:pPr>
            <w:r w:rsidRPr="00AD1E6D">
              <w:rPr>
                <w:rFonts w:eastAsia="Times New Roman" w:cs="Times New Roman"/>
                <w:b/>
                <w:bCs/>
                <w:color w:val="000000"/>
                <w:sz w:val="16"/>
                <w:szCs w:val="16"/>
                <w:lang w:val="en-GB" w:eastAsia="en-GB"/>
              </w:rPr>
              <w:t> </w:t>
            </w:r>
          </w:p>
        </w:tc>
        <w:tc>
          <w:tcPr>
            <w:tcW w:w="197" w:type="pct"/>
            <w:tcBorders>
              <w:top w:val="nil"/>
              <w:left w:val="nil"/>
              <w:bottom w:val="single" w:sz="4" w:space="0" w:color="auto"/>
              <w:right w:val="nil"/>
            </w:tcBorders>
            <w:shd w:val="clear" w:color="000000" w:fill="FFFFFF"/>
            <w:noWrap/>
            <w:vAlign w:val="center"/>
            <w:hideMark/>
          </w:tcPr>
          <w:p w14:paraId="432E1471" w14:textId="77777777" w:rsidR="00AD1E6D" w:rsidRPr="00AD1E6D" w:rsidRDefault="00AD1E6D" w:rsidP="00AD1E6D">
            <w:pPr>
              <w:spacing w:before="0" w:after="0"/>
              <w:rPr>
                <w:rFonts w:eastAsia="Times New Roman" w:cs="Times New Roman"/>
                <w:b/>
                <w:bCs/>
                <w:color w:val="000000"/>
                <w:sz w:val="16"/>
                <w:szCs w:val="16"/>
                <w:lang w:val="en-GB" w:eastAsia="en-GB"/>
              </w:rPr>
            </w:pPr>
            <w:r w:rsidRPr="00AD1E6D">
              <w:rPr>
                <w:rFonts w:eastAsia="Times New Roman" w:cs="Times New Roman"/>
                <w:b/>
                <w:bCs/>
                <w:color w:val="000000"/>
                <w:sz w:val="16"/>
                <w:szCs w:val="16"/>
                <w:lang w:val="en-GB" w:eastAsia="en-GB"/>
              </w:rPr>
              <w:t> </w:t>
            </w:r>
          </w:p>
        </w:tc>
        <w:tc>
          <w:tcPr>
            <w:tcW w:w="289" w:type="pct"/>
            <w:tcBorders>
              <w:top w:val="nil"/>
              <w:left w:val="nil"/>
              <w:bottom w:val="single" w:sz="4" w:space="0" w:color="auto"/>
              <w:right w:val="single" w:sz="4" w:space="0" w:color="auto"/>
            </w:tcBorders>
            <w:shd w:val="clear" w:color="000000" w:fill="FFFFFF"/>
            <w:noWrap/>
            <w:vAlign w:val="center"/>
            <w:hideMark/>
          </w:tcPr>
          <w:p w14:paraId="59D303E6" w14:textId="77777777" w:rsidR="00AD1E6D" w:rsidRPr="00AD1E6D" w:rsidRDefault="00AD1E6D" w:rsidP="00AD1E6D">
            <w:pPr>
              <w:spacing w:before="0" w:after="0"/>
              <w:rPr>
                <w:rFonts w:eastAsia="Times New Roman" w:cs="Times New Roman"/>
                <w:b/>
                <w:bCs/>
                <w:color w:val="000000"/>
                <w:sz w:val="16"/>
                <w:szCs w:val="16"/>
                <w:lang w:val="en-GB" w:eastAsia="en-GB"/>
              </w:rPr>
            </w:pPr>
            <w:r w:rsidRPr="00AD1E6D">
              <w:rPr>
                <w:rFonts w:eastAsia="Times New Roman" w:cs="Times New Roman"/>
                <w:b/>
                <w:bCs/>
                <w:color w:val="000000"/>
                <w:sz w:val="16"/>
                <w:szCs w:val="16"/>
                <w:lang w:val="en-GB" w:eastAsia="en-GB"/>
              </w:rPr>
              <w:t> </w:t>
            </w:r>
          </w:p>
        </w:tc>
      </w:tr>
      <w:tr w:rsidR="00AD1E6D" w:rsidRPr="00AD1E6D" w14:paraId="32911B75" w14:textId="77777777" w:rsidTr="00D3285F">
        <w:trPr>
          <w:gridAfter w:val="1"/>
          <w:wAfter w:w="79" w:type="pct"/>
          <w:trHeight w:val="288"/>
        </w:trPr>
        <w:tc>
          <w:tcPr>
            <w:tcW w:w="703" w:type="pct"/>
            <w:tcBorders>
              <w:top w:val="nil"/>
              <w:left w:val="single" w:sz="4" w:space="0" w:color="auto"/>
              <w:bottom w:val="nil"/>
              <w:right w:val="nil"/>
            </w:tcBorders>
            <w:shd w:val="clear" w:color="000000" w:fill="FFFFFF"/>
            <w:noWrap/>
            <w:vAlign w:val="center"/>
            <w:hideMark/>
          </w:tcPr>
          <w:p w14:paraId="0E285D03" w14:textId="77777777" w:rsidR="00AD1E6D" w:rsidRPr="00AD1E6D" w:rsidRDefault="00AD1E6D" w:rsidP="00AD1E6D">
            <w:pPr>
              <w:spacing w:before="0" w:after="0"/>
              <w:jc w:val="center"/>
              <w:rPr>
                <w:rFonts w:eastAsia="Times New Roman" w:cs="Times New Roman"/>
                <w:color w:val="000000"/>
                <w:sz w:val="16"/>
                <w:szCs w:val="16"/>
                <w:lang w:val="en-GB" w:eastAsia="en-GB"/>
              </w:rPr>
            </w:pPr>
            <w:r w:rsidRPr="00AD1E6D">
              <w:rPr>
                <w:rFonts w:eastAsia="Times New Roman" w:cs="Times New Roman"/>
                <w:color w:val="000000"/>
                <w:sz w:val="16"/>
                <w:szCs w:val="16"/>
                <w:lang w:val="en-GB" w:eastAsia="en-GB"/>
              </w:rPr>
              <w:t>Soltu.DM.01G040970</w:t>
            </w:r>
          </w:p>
        </w:tc>
        <w:tc>
          <w:tcPr>
            <w:tcW w:w="1306" w:type="pct"/>
            <w:tcBorders>
              <w:top w:val="nil"/>
              <w:left w:val="nil"/>
              <w:bottom w:val="nil"/>
              <w:right w:val="single" w:sz="4" w:space="0" w:color="auto"/>
            </w:tcBorders>
            <w:shd w:val="clear" w:color="000000" w:fill="FFFFFF"/>
            <w:vAlign w:val="center"/>
            <w:hideMark/>
          </w:tcPr>
          <w:p w14:paraId="3D8503B9" w14:textId="77777777" w:rsidR="00AD1E6D" w:rsidRPr="00AD1E6D" w:rsidRDefault="00AD1E6D" w:rsidP="00AD1E6D">
            <w:pPr>
              <w:spacing w:before="0" w:after="0"/>
              <w:jc w:val="center"/>
              <w:rPr>
                <w:rFonts w:eastAsia="Times New Roman" w:cs="Times New Roman"/>
                <w:color w:val="000000"/>
                <w:sz w:val="16"/>
                <w:szCs w:val="16"/>
                <w:lang w:val="en-GB" w:eastAsia="en-GB"/>
              </w:rPr>
            </w:pPr>
            <w:r w:rsidRPr="00AD1E6D">
              <w:rPr>
                <w:rFonts w:eastAsia="Times New Roman" w:cs="Times New Roman"/>
                <w:color w:val="000000"/>
                <w:sz w:val="16"/>
                <w:szCs w:val="16"/>
                <w:lang w:val="en-GB" w:eastAsia="en-GB"/>
              </w:rPr>
              <w:t>terpene synthase</w:t>
            </w:r>
          </w:p>
        </w:tc>
        <w:tc>
          <w:tcPr>
            <w:tcW w:w="197" w:type="pct"/>
            <w:tcBorders>
              <w:top w:val="nil"/>
              <w:left w:val="nil"/>
              <w:bottom w:val="nil"/>
              <w:right w:val="nil"/>
            </w:tcBorders>
            <w:shd w:val="clear" w:color="000000" w:fill="FFFFFF"/>
            <w:noWrap/>
            <w:vAlign w:val="center"/>
            <w:hideMark/>
          </w:tcPr>
          <w:p w14:paraId="32EC9C8F"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3.47</w:t>
            </w:r>
          </w:p>
        </w:tc>
        <w:tc>
          <w:tcPr>
            <w:tcW w:w="289" w:type="pct"/>
            <w:tcBorders>
              <w:top w:val="single" w:sz="4" w:space="0" w:color="auto"/>
              <w:left w:val="nil"/>
              <w:bottom w:val="nil"/>
              <w:right w:val="nil"/>
            </w:tcBorders>
            <w:shd w:val="clear" w:color="000000" w:fill="FFFFFF"/>
            <w:noWrap/>
            <w:vAlign w:val="center"/>
            <w:hideMark/>
          </w:tcPr>
          <w:p w14:paraId="3A3EF750"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2.54E-01</w:t>
            </w:r>
          </w:p>
        </w:tc>
        <w:tc>
          <w:tcPr>
            <w:tcW w:w="197" w:type="pct"/>
            <w:tcBorders>
              <w:top w:val="nil"/>
              <w:left w:val="nil"/>
              <w:bottom w:val="nil"/>
              <w:right w:val="nil"/>
            </w:tcBorders>
            <w:shd w:val="clear" w:color="000000" w:fill="FFFFFF"/>
            <w:noWrap/>
            <w:vAlign w:val="center"/>
            <w:hideMark/>
          </w:tcPr>
          <w:p w14:paraId="1CA277FB"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4.55</w:t>
            </w:r>
          </w:p>
        </w:tc>
        <w:tc>
          <w:tcPr>
            <w:tcW w:w="289" w:type="pct"/>
            <w:tcBorders>
              <w:top w:val="nil"/>
              <w:left w:val="nil"/>
              <w:bottom w:val="nil"/>
              <w:right w:val="nil"/>
            </w:tcBorders>
            <w:shd w:val="clear" w:color="000000" w:fill="FFFFFF"/>
            <w:noWrap/>
            <w:vAlign w:val="center"/>
            <w:hideMark/>
          </w:tcPr>
          <w:p w14:paraId="1FE18957"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2.49E-02</w:t>
            </w:r>
          </w:p>
        </w:tc>
        <w:tc>
          <w:tcPr>
            <w:tcW w:w="197" w:type="pct"/>
            <w:tcBorders>
              <w:top w:val="nil"/>
              <w:left w:val="nil"/>
              <w:bottom w:val="nil"/>
              <w:right w:val="nil"/>
            </w:tcBorders>
            <w:shd w:val="clear" w:color="000000" w:fill="FFFFFF"/>
            <w:noWrap/>
            <w:vAlign w:val="center"/>
            <w:hideMark/>
          </w:tcPr>
          <w:p w14:paraId="2A5E8814"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5.01</w:t>
            </w:r>
          </w:p>
        </w:tc>
        <w:tc>
          <w:tcPr>
            <w:tcW w:w="289" w:type="pct"/>
            <w:tcBorders>
              <w:top w:val="nil"/>
              <w:left w:val="nil"/>
              <w:bottom w:val="nil"/>
              <w:right w:val="nil"/>
            </w:tcBorders>
            <w:shd w:val="clear" w:color="000000" w:fill="FFFFFF"/>
            <w:noWrap/>
            <w:vAlign w:val="center"/>
            <w:hideMark/>
          </w:tcPr>
          <w:p w14:paraId="079726F5"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4.75E-03</w:t>
            </w:r>
          </w:p>
        </w:tc>
        <w:tc>
          <w:tcPr>
            <w:tcW w:w="197" w:type="pct"/>
            <w:tcBorders>
              <w:top w:val="nil"/>
              <w:left w:val="single" w:sz="4" w:space="0" w:color="auto"/>
              <w:bottom w:val="nil"/>
              <w:right w:val="nil"/>
            </w:tcBorders>
            <w:shd w:val="clear" w:color="000000" w:fill="FFFFFF"/>
            <w:noWrap/>
            <w:vAlign w:val="center"/>
            <w:hideMark/>
          </w:tcPr>
          <w:p w14:paraId="4CBE479D"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2.13</w:t>
            </w:r>
          </w:p>
        </w:tc>
        <w:tc>
          <w:tcPr>
            <w:tcW w:w="289" w:type="pct"/>
            <w:tcBorders>
              <w:top w:val="single" w:sz="4" w:space="0" w:color="auto"/>
              <w:left w:val="nil"/>
              <w:bottom w:val="nil"/>
              <w:right w:val="nil"/>
            </w:tcBorders>
            <w:shd w:val="clear" w:color="000000" w:fill="FFFFFF"/>
            <w:noWrap/>
            <w:vAlign w:val="center"/>
            <w:hideMark/>
          </w:tcPr>
          <w:p w14:paraId="3ACE3E3B"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NA</w:t>
            </w:r>
          </w:p>
        </w:tc>
        <w:tc>
          <w:tcPr>
            <w:tcW w:w="197" w:type="pct"/>
            <w:tcBorders>
              <w:top w:val="nil"/>
              <w:left w:val="nil"/>
              <w:bottom w:val="nil"/>
              <w:right w:val="nil"/>
            </w:tcBorders>
            <w:shd w:val="clear" w:color="000000" w:fill="FFFFFF"/>
            <w:noWrap/>
            <w:vAlign w:val="center"/>
            <w:hideMark/>
          </w:tcPr>
          <w:p w14:paraId="1536425D"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0.68</w:t>
            </w:r>
          </w:p>
        </w:tc>
        <w:tc>
          <w:tcPr>
            <w:tcW w:w="289" w:type="pct"/>
            <w:tcBorders>
              <w:top w:val="single" w:sz="4" w:space="0" w:color="auto"/>
              <w:left w:val="nil"/>
              <w:bottom w:val="nil"/>
              <w:right w:val="nil"/>
            </w:tcBorders>
            <w:shd w:val="clear" w:color="000000" w:fill="FFFFFF"/>
            <w:noWrap/>
            <w:vAlign w:val="center"/>
            <w:hideMark/>
          </w:tcPr>
          <w:p w14:paraId="5D9CB6F6"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7.97E-01</w:t>
            </w:r>
          </w:p>
        </w:tc>
        <w:tc>
          <w:tcPr>
            <w:tcW w:w="197" w:type="pct"/>
            <w:tcBorders>
              <w:top w:val="nil"/>
              <w:left w:val="nil"/>
              <w:bottom w:val="nil"/>
              <w:right w:val="nil"/>
            </w:tcBorders>
            <w:shd w:val="clear" w:color="000000" w:fill="FFFFFF"/>
            <w:noWrap/>
            <w:vAlign w:val="center"/>
            <w:hideMark/>
          </w:tcPr>
          <w:p w14:paraId="6023D8A7"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-1.29</w:t>
            </w:r>
          </w:p>
        </w:tc>
        <w:tc>
          <w:tcPr>
            <w:tcW w:w="289" w:type="pct"/>
            <w:tcBorders>
              <w:top w:val="single" w:sz="4" w:space="0" w:color="auto"/>
              <w:left w:val="nil"/>
              <w:bottom w:val="nil"/>
              <w:right w:val="single" w:sz="4" w:space="0" w:color="auto"/>
            </w:tcBorders>
            <w:shd w:val="clear" w:color="000000" w:fill="FFFFFF"/>
            <w:noWrap/>
            <w:vAlign w:val="center"/>
            <w:hideMark/>
          </w:tcPr>
          <w:p w14:paraId="5A3B5DFA"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5.74E-01</w:t>
            </w:r>
          </w:p>
        </w:tc>
      </w:tr>
      <w:tr w:rsidR="00AD1E6D" w:rsidRPr="00AD1E6D" w14:paraId="6DEFDCBD" w14:textId="77777777" w:rsidTr="00D3285F">
        <w:trPr>
          <w:gridAfter w:val="1"/>
          <w:wAfter w:w="79" w:type="pct"/>
          <w:trHeight w:val="288"/>
        </w:trPr>
        <w:tc>
          <w:tcPr>
            <w:tcW w:w="703" w:type="pct"/>
            <w:tcBorders>
              <w:top w:val="single" w:sz="4" w:space="0" w:color="auto"/>
              <w:left w:val="single" w:sz="4" w:space="0" w:color="auto"/>
              <w:bottom w:val="single" w:sz="4" w:space="0" w:color="auto"/>
              <w:right w:val="nil"/>
            </w:tcBorders>
            <w:shd w:val="clear" w:color="000000" w:fill="FFFFFF"/>
            <w:noWrap/>
            <w:vAlign w:val="center"/>
            <w:hideMark/>
          </w:tcPr>
          <w:p w14:paraId="03D736F7" w14:textId="77777777" w:rsidR="00AD1E6D" w:rsidRPr="00AD1E6D" w:rsidRDefault="00AD1E6D" w:rsidP="00AD1E6D">
            <w:pPr>
              <w:spacing w:before="0" w:after="0"/>
              <w:jc w:val="center"/>
              <w:rPr>
                <w:rFonts w:eastAsia="Times New Roman" w:cs="Times New Roman"/>
                <w:color w:val="000000"/>
                <w:sz w:val="16"/>
                <w:szCs w:val="16"/>
                <w:lang w:val="en-GB" w:eastAsia="en-GB"/>
              </w:rPr>
            </w:pPr>
            <w:r w:rsidRPr="00AD1E6D">
              <w:rPr>
                <w:rFonts w:eastAsia="Times New Roman" w:cs="Times New Roman"/>
                <w:color w:val="000000"/>
                <w:sz w:val="16"/>
                <w:szCs w:val="16"/>
                <w:lang w:val="en-GB" w:eastAsia="en-GB"/>
              </w:rPr>
              <w:t>Soltu.DM.07G004480</w:t>
            </w:r>
          </w:p>
        </w:tc>
        <w:tc>
          <w:tcPr>
            <w:tcW w:w="1306" w:type="pct"/>
            <w:tcBorders>
              <w:top w:val="single" w:sz="4" w:space="0" w:color="auto"/>
              <w:left w:val="nil"/>
              <w:bottom w:val="single" w:sz="4" w:space="0" w:color="auto"/>
              <w:right w:val="single" w:sz="4" w:space="0" w:color="auto"/>
            </w:tcBorders>
            <w:shd w:val="clear" w:color="000000" w:fill="FFFFFF"/>
            <w:vAlign w:val="center"/>
            <w:hideMark/>
          </w:tcPr>
          <w:p w14:paraId="726464F0" w14:textId="77777777" w:rsidR="00AD1E6D" w:rsidRPr="00AD1E6D" w:rsidRDefault="00AD1E6D" w:rsidP="00AD1E6D">
            <w:pPr>
              <w:spacing w:before="0" w:after="0"/>
              <w:jc w:val="center"/>
              <w:rPr>
                <w:rFonts w:eastAsia="Times New Roman" w:cs="Times New Roman"/>
                <w:color w:val="000000"/>
                <w:sz w:val="16"/>
                <w:szCs w:val="16"/>
                <w:lang w:val="en-GB" w:eastAsia="en-GB"/>
              </w:rPr>
            </w:pPr>
            <w:r w:rsidRPr="00AD1E6D">
              <w:rPr>
                <w:rFonts w:eastAsia="Times New Roman" w:cs="Times New Roman"/>
                <w:color w:val="000000"/>
                <w:sz w:val="16"/>
                <w:szCs w:val="16"/>
                <w:lang w:val="en-GB" w:eastAsia="en-GB"/>
              </w:rPr>
              <w:t>terpene synthase</w:t>
            </w:r>
          </w:p>
        </w:tc>
        <w:tc>
          <w:tcPr>
            <w:tcW w:w="197" w:type="pct"/>
            <w:tcBorders>
              <w:top w:val="single" w:sz="4" w:space="0" w:color="auto"/>
              <w:left w:val="nil"/>
              <w:bottom w:val="single" w:sz="4" w:space="0" w:color="auto"/>
              <w:right w:val="nil"/>
            </w:tcBorders>
            <w:shd w:val="clear" w:color="000000" w:fill="FFFFFF"/>
            <w:noWrap/>
            <w:vAlign w:val="center"/>
            <w:hideMark/>
          </w:tcPr>
          <w:p w14:paraId="108148C5"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1.20</w:t>
            </w:r>
          </w:p>
        </w:tc>
        <w:tc>
          <w:tcPr>
            <w:tcW w:w="289" w:type="pct"/>
            <w:tcBorders>
              <w:top w:val="single" w:sz="4" w:space="0" w:color="auto"/>
              <w:left w:val="nil"/>
              <w:bottom w:val="single" w:sz="4" w:space="0" w:color="auto"/>
              <w:right w:val="nil"/>
            </w:tcBorders>
            <w:shd w:val="clear" w:color="000000" w:fill="FFFFFF"/>
            <w:noWrap/>
            <w:vAlign w:val="center"/>
            <w:hideMark/>
          </w:tcPr>
          <w:p w14:paraId="4AD17187"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7.08E-01</w:t>
            </w:r>
          </w:p>
        </w:tc>
        <w:tc>
          <w:tcPr>
            <w:tcW w:w="197" w:type="pct"/>
            <w:tcBorders>
              <w:top w:val="single" w:sz="4" w:space="0" w:color="auto"/>
              <w:left w:val="nil"/>
              <w:bottom w:val="single" w:sz="4" w:space="0" w:color="auto"/>
              <w:right w:val="nil"/>
            </w:tcBorders>
            <w:shd w:val="clear" w:color="000000" w:fill="FFFFFF"/>
            <w:noWrap/>
            <w:vAlign w:val="center"/>
            <w:hideMark/>
          </w:tcPr>
          <w:p w14:paraId="5FFD1837"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5.46</w:t>
            </w:r>
          </w:p>
        </w:tc>
        <w:tc>
          <w:tcPr>
            <w:tcW w:w="289" w:type="pct"/>
            <w:tcBorders>
              <w:top w:val="single" w:sz="4" w:space="0" w:color="auto"/>
              <w:left w:val="nil"/>
              <w:bottom w:val="single" w:sz="4" w:space="0" w:color="auto"/>
              <w:right w:val="nil"/>
            </w:tcBorders>
            <w:shd w:val="clear" w:color="000000" w:fill="FFFFFF"/>
            <w:noWrap/>
            <w:vAlign w:val="center"/>
            <w:hideMark/>
          </w:tcPr>
          <w:p w14:paraId="0B96DD76"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2.78E-05</w:t>
            </w:r>
          </w:p>
        </w:tc>
        <w:tc>
          <w:tcPr>
            <w:tcW w:w="197" w:type="pct"/>
            <w:tcBorders>
              <w:top w:val="single" w:sz="4" w:space="0" w:color="auto"/>
              <w:left w:val="nil"/>
              <w:bottom w:val="single" w:sz="4" w:space="0" w:color="auto"/>
              <w:right w:val="nil"/>
            </w:tcBorders>
            <w:shd w:val="clear" w:color="000000" w:fill="FFFFFF"/>
            <w:noWrap/>
            <w:vAlign w:val="center"/>
            <w:hideMark/>
          </w:tcPr>
          <w:p w14:paraId="35BAA56D"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7.64</w:t>
            </w:r>
          </w:p>
        </w:tc>
        <w:tc>
          <w:tcPr>
            <w:tcW w:w="289" w:type="pct"/>
            <w:tcBorders>
              <w:top w:val="single" w:sz="4" w:space="0" w:color="auto"/>
              <w:left w:val="nil"/>
              <w:bottom w:val="single" w:sz="4" w:space="0" w:color="auto"/>
              <w:right w:val="nil"/>
            </w:tcBorders>
            <w:shd w:val="clear" w:color="000000" w:fill="FFFFFF"/>
            <w:noWrap/>
            <w:vAlign w:val="center"/>
            <w:hideMark/>
          </w:tcPr>
          <w:p w14:paraId="54690ADB"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3.42E-11</w:t>
            </w:r>
          </w:p>
        </w:tc>
        <w:tc>
          <w:tcPr>
            <w:tcW w:w="197" w:type="pct"/>
            <w:tcBorders>
              <w:top w:val="single" w:sz="4" w:space="0" w:color="auto"/>
              <w:left w:val="single" w:sz="4" w:space="0" w:color="auto"/>
              <w:bottom w:val="single" w:sz="4" w:space="0" w:color="auto"/>
              <w:right w:val="nil"/>
            </w:tcBorders>
            <w:shd w:val="clear" w:color="000000" w:fill="FFFFFF"/>
            <w:noWrap/>
            <w:vAlign w:val="center"/>
            <w:hideMark/>
          </w:tcPr>
          <w:p w14:paraId="5CD25F9B"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2.01</w:t>
            </w:r>
          </w:p>
        </w:tc>
        <w:tc>
          <w:tcPr>
            <w:tcW w:w="289" w:type="pct"/>
            <w:tcBorders>
              <w:top w:val="single" w:sz="4" w:space="0" w:color="auto"/>
              <w:left w:val="nil"/>
              <w:bottom w:val="single" w:sz="4" w:space="0" w:color="auto"/>
              <w:right w:val="nil"/>
            </w:tcBorders>
            <w:shd w:val="clear" w:color="000000" w:fill="FFFFFF"/>
            <w:noWrap/>
            <w:vAlign w:val="center"/>
            <w:hideMark/>
          </w:tcPr>
          <w:p w14:paraId="0DAA944E"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NA</w:t>
            </w:r>
          </w:p>
        </w:tc>
        <w:tc>
          <w:tcPr>
            <w:tcW w:w="197" w:type="pct"/>
            <w:tcBorders>
              <w:top w:val="single" w:sz="4" w:space="0" w:color="auto"/>
              <w:left w:val="nil"/>
              <w:bottom w:val="single" w:sz="4" w:space="0" w:color="auto"/>
              <w:right w:val="nil"/>
            </w:tcBorders>
            <w:shd w:val="clear" w:color="000000" w:fill="FFFFFF"/>
            <w:noWrap/>
            <w:vAlign w:val="center"/>
            <w:hideMark/>
          </w:tcPr>
          <w:p w14:paraId="64082364"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0.55</w:t>
            </w:r>
          </w:p>
        </w:tc>
        <w:tc>
          <w:tcPr>
            <w:tcW w:w="289" w:type="pct"/>
            <w:tcBorders>
              <w:top w:val="single" w:sz="4" w:space="0" w:color="auto"/>
              <w:left w:val="nil"/>
              <w:bottom w:val="single" w:sz="4" w:space="0" w:color="auto"/>
              <w:right w:val="nil"/>
            </w:tcBorders>
            <w:shd w:val="clear" w:color="000000" w:fill="FFFFFF"/>
            <w:noWrap/>
            <w:vAlign w:val="center"/>
            <w:hideMark/>
          </w:tcPr>
          <w:p w14:paraId="27428FDE"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8.17E-01</w:t>
            </w:r>
          </w:p>
        </w:tc>
        <w:tc>
          <w:tcPr>
            <w:tcW w:w="197" w:type="pct"/>
            <w:tcBorders>
              <w:top w:val="single" w:sz="4" w:space="0" w:color="auto"/>
              <w:left w:val="nil"/>
              <w:bottom w:val="single" w:sz="4" w:space="0" w:color="auto"/>
              <w:right w:val="nil"/>
            </w:tcBorders>
            <w:shd w:val="clear" w:color="000000" w:fill="FFFFFF"/>
            <w:noWrap/>
            <w:vAlign w:val="center"/>
            <w:hideMark/>
          </w:tcPr>
          <w:p w14:paraId="3F95F7A3"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1.03</w:t>
            </w:r>
          </w:p>
        </w:tc>
        <w:tc>
          <w:tcPr>
            <w:tcW w:w="289" w:type="pct"/>
            <w:tcBorders>
              <w:top w:val="single" w:sz="4" w:space="0" w:color="auto"/>
              <w:left w:val="nil"/>
              <w:bottom w:val="single" w:sz="4" w:space="0" w:color="auto"/>
              <w:right w:val="single" w:sz="4" w:space="0" w:color="auto"/>
            </w:tcBorders>
            <w:shd w:val="clear" w:color="000000" w:fill="FFFFFF"/>
            <w:noWrap/>
            <w:vAlign w:val="center"/>
            <w:hideMark/>
          </w:tcPr>
          <w:p w14:paraId="774A06B2"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5.40E-01</w:t>
            </w:r>
          </w:p>
        </w:tc>
      </w:tr>
      <w:tr w:rsidR="00AD1E6D" w:rsidRPr="00AD1E6D" w14:paraId="3227FEF9" w14:textId="77777777" w:rsidTr="00D3285F">
        <w:trPr>
          <w:gridAfter w:val="1"/>
          <w:wAfter w:w="79" w:type="pct"/>
          <w:trHeight w:val="288"/>
        </w:trPr>
        <w:tc>
          <w:tcPr>
            <w:tcW w:w="703" w:type="pct"/>
            <w:tcBorders>
              <w:top w:val="nil"/>
              <w:left w:val="single" w:sz="4" w:space="0" w:color="auto"/>
              <w:bottom w:val="nil"/>
              <w:right w:val="nil"/>
            </w:tcBorders>
            <w:shd w:val="clear" w:color="000000" w:fill="FFFFFF"/>
            <w:noWrap/>
            <w:vAlign w:val="center"/>
            <w:hideMark/>
          </w:tcPr>
          <w:p w14:paraId="25F42517" w14:textId="77777777" w:rsidR="00AD1E6D" w:rsidRPr="00AD1E6D" w:rsidRDefault="00AD1E6D" w:rsidP="00AD1E6D">
            <w:pPr>
              <w:spacing w:before="0" w:after="0"/>
              <w:rPr>
                <w:rFonts w:eastAsia="Times New Roman" w:cs="Times New Roman"/>
                <w:b/>
                <w:bCs/>
                <w:color w:val="000000"/>
                <w:sz w:val="16"/>
                <w:szCs w:val="16"/>
                <w:lang w:val="en-GB" w:eastAsia="en-GB"/>
              </w:rPr>
            </w:pPr>
            <w:r w:rsidRPr="00AD1E6D">
              <w:rPr>
                <w:rFonts w:eastAsia="Times New Roman" w:cs="Times New Roman"/>
                <w:b/>
                <w:bCs/>
                <w:color w:val="000000"/>
                <w:sz w:val="16"/>
                <w:szCs w:val="16"/>
                <w:lang w:val="en-GB" w:eastAsia="en-GB"/>
              </w:rPr>
              <w:t>UDP-glycosyltransferases</w:t>
            </w:r>
          </w:p>
        </w:tc>
        <w:tc>
          <w:tcPr>
            <w:tcW w:w="1306" w:type="pct"/>
            <w:tcBorders>
              <w:top w:val="nil"/>
              <w:left w:val="nil"/>
              <w:bottom w:val="nil"/>
              <w:right w:val="nil"/>
            </w:tcBorders>
            <w:shd w:val="clear" w:color="000000" w:fill="FFFFFF"/>
            <w:noWrap/>
            <w:vAlign w:val="bottom"/>
            <w:hideMark/>
          </w:tcPr>
          <w:p w14:paraId="223FA286" w14:textId="77777777" w:rsidR="00AD1E6D" w:rsidRPr="00AD1E6D" w:rsidRDefault="00AD1E6D" w:rsidP="00AD1E6D">
            <w:pPr>
              <w:spacing w:before="0" w:after="0"/>
              <w:rPr>
                <w:rFonts w:ascii="Calibri" w:eastAsia="Times New Roman" w:hAnsi="Calibri" w:cs="Calibri"/>
                <w:color w:val="000000"/>
                <w:sz w:val="22"/>
                <w:lang w:val="en-GB" w:eastAsia="en-GB"/>
              </w:rPr>
            </w:pPr>
            <w:r w:rsidRPr="00AD1E6D">
              <w:rPr>
                <w:rFonts w:ascii="Calibri" w:eastAsia="Times New Roman" w:hAnsi="Calibri" w:cs="Calibri"/>
                <w:color w:val="000000"/>
                <w:sz w:val="22"/>
                <w:lang w:val="en-GB" w:eastAsia="en-GB"/>
              </w:rPr>
              <w:t> </w:t>
            </w:r>
          </w:p>
        </w:tc>
        <w:tc>
          <w:tcPr>
            <w:tcW w:w="197" w:type="pct"/>
            <w:tcBorders>
              <w:top w:val="nil"/>
              <w:left w:val="nil"/>
              <w:bottom w:val="nil"/>
              <w:right w:val="nil"/>
            </w:tcBorders>
            <w:shd w:val="clear" w:color="000000" w:fill="FFFFFF"/>
            <w:noWrap/>
            <w:vAlign w:val="bottom"/>
            <w:hideMark/>
          </w:tcPr>
          <w:p w14:paraId="7E4AA6DF" w14:textId="77777777" w:rsidR="00AD1E6D" w:rsidRPr="00AD1E6D" w:rsidRDefault="00AD1E6D" w:rsidP="00AD1E6D">
            <w:pPr>
              <w:spacing w:before="0" w:after="0"/>
              <w:rPr>
                <w:rFonts w:ascii="Calibri" w:eastAsia="Times New Roman" w:hAnsi="Calibri" w:cs="Calibri"/>
                <w:color w:val="000000"/>
                <w:sz w:val="22"/>
                <w:lang w:val="en-GB" w:eastAsia="en-GB"/>
              </w:rPr>
            </w:pPr>
            <w:r w:rsidRPr="00AD1E6D">
              <w:rPr>
                <w:rFonts w:ascii="Calibri" w:eastAsia="Times New Roman" w:hAnsi="Calibri" w:cs="Calibri"/>
                <w:color w:val="000000"/>
                <w:sz w:val="22"/>
                <w:lang w:val="en-GB" w:eastAsia="en-GB"/>
              </w:rPr>
              <w:t> </w:t>
            </w:r>
          </w:p>
        </w:tc>
        <w:tc>
          <w:tcPr>
            <w:tcW w:w="289" w:type="pct"/>
            <w:tcBorders>
              <w:top w:val="nil"/>
              <w:left w:val="nil"/>
              <w:bottom w:val="nil"/>
              <w:right w:val="nil"/>
            </w:tcBorders>
            <w:shd w:val="clear" w:color="000000" w:fill="FFFFFF"/>
            <w:noWrap/>
            <w:vAlign w:val="bottom"/>
            <w:hideMark/>
          </w:tcPr>
          <w:p w14:paraId="10F0C20F" w14:textId="77777777" w:rsidR="00AD1E6D" w:rsidRPr="00AD1E6D" w:rsidRDefault="00AD1E6D" w:rsidP="00AD1E6D">
            <w:pPr>
              <w:spacing w:before="0" w:after="0"/>
              <w:rPr>
                <w:rFonts w:ascii="Calibri" w:eastAsia="Times New Roman" w:hAnsi="Calibri" w:cs="Calibri"/>
                <w:color w:val="000000"/>
                <w:sz w:val="22"/>
                <w:lang w:val="en-GB" w:eastAsia="en-GB"/>
              </w:rPr>
            </w:pPr>
            <w:r w:rsidRPr="00AD1E6D">
              <w:rPr>
                <w:rFonts w:ascii="Calibri" w:eastAsia="Times New Roman" w:hAnsi="Calibri" w:cs="Calibri"/>
                <w:color w:val="000000"/>
                <w:sz w:val="22"/>
                <w:lang w:val="en-GB" w:eastAsia="en-GB"/>
              </w:rPr>
              <w:t> </w:t>
            </w:r>
          </w:p>
        </w:tc>
        <w:tc>
          <w:tcPr>
            <w:tcW w:w="197" w:type="pct"/>
            <w:tcBorders>
              <w:top w:val="nil"/>
              <w:left w:val="nil"/>
              <w:bottom w:val="nil"/>
              <w:right w:val="nil"/>
            </w:tcBorders>
            <w:shd w:val="clear" w:color="000000" w:fill="FFFFFF"/>
            <w:noWrap/>
            <w:vAlign w:val="bottom"/>
            <w:hideMark/>
          </w:tcPr>
          <w:p w14:paraId="7F517577" w14:textId="77777777" w:rsidR="00AD1E6D" w:rsidRPr="00AD1E6D" w:rsidRDefault="00AD1E6D" w:rsidP="00AD1E6D">
            <w:pPr>
              <w:spacing w:before="0" w:after="0"/>
              <w:rPr>
                <w:rFonts w:ascii="Calibri" w:eastAsia="Times New Roman" w:hAnsi="Calibri" w:cs="Calibri"/>
                <w:color w:val="000000"/>
                <w:sz w:val="22"/>
                <w:lang w:val="en-GB" w:eastAsia="en-GB"/>
              </w:rPr>
            </w:pPr>
            <w:r w:rsidRPr="00AD1E6D">
              <w:rPr>
                <w:rFonts w:ascii="Calibri" w:eastAsia="Times New Roman" w:hAnsi="Calibri" w:cs="Calibri"/>
                <w:color w:val="000000"/>
                <w:sz w:val="22"/>
                <w:lang w:val="en-GB" w:eastAsia="en-GB"/>
              </w:rPr>
              <w:t> </w:t>
            </w:r>
          </w:p>
        </w:tc>
        <w:tc>
          <w:tcPr>
            <w:tcW w:w="289" w:type="pct"/>
            <w:tcBorders>
              <w:top w:val="nil"/>
              <w:left w:val="nil"/>
              <w:bottom w:val="nil"/>
              <w:right w:val="nil"/>
            </w:tcBorders>
            <w:shd w:val="clear" w:color="000000" w:fill="FFFFFF"/>
            <w:noWrap/>
            <w:vAlign w:val="bottom"/>
            <w:hideMark/>
          </w:tcPr>
          <w:p w14:paraId="73144306" w14:textId="77777777" w:rsidR="00AD1E6D" w:rsidRPr="00AD1E6D" w:rsidRDefault="00AD1E6D" w:rsidP="00AD1E6D">
            <w:pPr>
              <w:spacing w:before="0" w:after="0"/>
              <w:rPr>
                <w:rFonts w:ascii="Calibri" w:eastAsia="Times New Roman" w:hAnsi="Calibri" w:cs="Calibri"/>
                <w:color w:val="000000"/>
                <w:sz w:val="22"/>
                <w:lang w:val="en-GB" w:eastAsia="en-GB"/>
              </w:rPr>
            </w:pPr>
            <w:r w:rsidRPr="00AD1E6D">
              <w:rPr>
                <w:rFonts w:ascii="Calibri" w:eastAsia="Times New Roman" w:hAnsi="Calibri" w:cs="Calibri"/>
                <w:color w:val="000000"/>
                <w:sz w:val="22"/>
                <w:lang w:val="en-GB" w:eastAsia="en-GB"/>
              </w:rPr>
              <w:t> </w:t>
            </w:r>
          </w:p>
        </w:tc>
        <w:tc>
          <w:tcPr>
            <w:tcW w:w="197" w:type="pct"/>
            <w:tcBorders>
              <w:top w:val="nil"/>
              <w:left w:val="nil"/>
              <w:bottom w:val="nil"/>
              <w:right w:val="nil"/>
            </w:tcBorders>
            <w:shd w:val="clear" w:color="000000" w:fill="FFFFFF"/>
            <w:noWrap/>
            <w:vAlign w:val="bottom"/>
            <w:hideMark/>
          </w:tcPr>
          <w:p w14:paraId="6B5C337D" w14:textId="77777777" w:rsidR="00AD1E6D" w:rsidRPr="00AD1E6D" w:rsidRDefault="00AD1E6D" w:rsidP="00AD1E6D">
            <w:pPr>
              <w:spacing w:before="0" w:after="0"/>
              <w:rPr>
                <w:rFonts w:ascii="Calibri" w:eastAsia="Times New Roman" w:hAnsi="Calibri" w:cs="Calibri"/>
                <w:color w:val="000000"/>
                <w:sz w:val="22"/>
                <w:lang w:val="en-GB" w:eastAsia="en-GB"/>
              </w:rPr>
            </w:pPr>
            <w:r w:rsidRPr="00AD1E6D">
              <w:rPr>
                <w:rFonts w:ascii="Calibri" w:eastAsia="Times New Roman" w:hAnsi="Calibri" w:cs="Calibri"/>
                <w:color w:val="000000"/>
                <w:sz w:val="22"/>
                <w:lang w:val="en-GB" w:eastAsia="en-GB"/>
              </w:rPr>
              <w:t> </w:t>
            </w:r>
          </w:p>
        </w:tc>
        <w:tc>
          <w:tcPr>
            <w:tcW w:w="289" w:type="pct"/>
            <w:tcBorders>
              <w:top w:val="nil"/>
              <w:left w:val="nil"/>
              <w:bottom w:val="nil"/>
              <w:right w:val="nil"/>
            </w:tcBorders>
            <w:shd w:val="clear" w:color="000000" w:fill="FFFFFF"/>
            <w:noWrap/>
            <w:vAlign w:val="bottom"/>
            <w:hideMark/>
          </w:tcPr>
          <w:p w14:paraId="4B303B6B" w14:textId="77777777" w:rsidR="00AD1E6D" w:rsidRPr="00AD1E6D" w:rsidRDefault="00AD1E6D" w:rsidP="00AD1E6D">
            <w:pPr>
              <w:spacing w:before="0" w:after="0"/>
              <w:rPr>
                <w:rFonts w:ascii="Calibri" w:eastAsia="Times New Roman" w:hAnsi="Calibri" w:cs="Calibri"/>
                <w:color w:val="000000"/>
                <w:sz w:val="22"/>
                <w:lang w:val="en-GB" w:eastAsia="en-GB"/>
              </w:rPr>
            </w:pPr>
            <w:r w:rsidRPr="00AD1E6D">
              <w:rPr>
                <w:rFonts w:ascii="Calibri" w:eastAsia="Times New Roman" w:hAnsi="Calibri" w:cs="Calibri"/>
                <w:color w:val="000000"/>
                <w:sz w:val="22"/>
                <w:lang w:val="en-GB" w:eastAsia="en-GB"/>
              </w:rPr>
              <w:t> </w:t>
            </w:r>
          </w:p>
        </w:tc>
        <w:tc>
          <w:tcPr>
            <w:tcW w:w="197" w:type="pct"/>
            <w:tcBorders>
              <w:top w:val="nil"/>
              <w:left w:val="nil"/>
              <w:bottom w:val="nil"/>
              <w:right w:val="nil"/>
            </w:tcBorders>
            <w:shd w:val="clear" w:color="000000" w:fill="FFFFFF"/>
            <w:noWrap/>
            <w:vAlign w:val="bottom"/>
            <w:hideMark/>
          </w:tcPr>
          <w:p w14:paraId="14645F33" w14:textId="77777777" w:rsidR="00AD1E6D" w:rsidRPr="00AD1E6D" w:rsidRDefault="00AD1E6D" w:rsidP="00AD1E6D">
            <w:pPr>
              <w:spacing w:before="0" w:after="0"/>
              <w:rPr>
                <w:rFonts w:ascii="Calibri" w:eastAsia="Times New Roman" w:hAnsi="Calibri" w:cs="Calibri"/>
                <w:color w:val="000000"/>
                <w:sz w:val="22"/>
                <w:lang w:val="en-GB" w:eastAsia="en-GB"/>
              </w:rPr>
            </w:pPr>
            <w:r w:rsidRPr="00AD1E6D">
              <w:rPr>
                <w:rFonts w:ascii="Calibri" w:eastAsia="Times New Roman" w:hAnsi="Calibri" w:cs="Calibri"/>
                <w:color w:val="000000"/>
                <w:sz w:val="22"/>
                <w:lang w:val="en-GB" w:eastAsia="en-GB"/>
              </w:rPr>
              <w:t> </w:t>
            </w:r>
          </w:p>
        </w:tc>
        <w:tc>
          <w:tcPr>
            <w:tcW w:w="289" w:type="pct"/>
            <w:tcBorders>
              <w:top w:val="nil"/>
              <w:left w:val="nil"/>
              <w:bottom w:val="nil"/>
              <w:right w:val="nil"/>
            </w:tcBorders>
            <w:shd w:val="clear" w:color="000000" w:fill="FFFFFF"/>
            <w:noWrap/>
            <w:vAlign w:val="bottom"/>
            <w:hideMark/>
          </w:tcPr>
          <w:p w14:paraId="69A4ED82" w14:textId="77777777" w:rsidR="00AD1E6D" w:rsidRPr="00AD1E6D" w:rsidRDefault="00AD1E6D" w:rsidP="00AD1E6D">
            <w:pPr>
              <w:spacing w:before="0" w:after="0"/>
              <w:rPr>
                <w:rFonts w:ascii="Calibri" w:eastAsia="Times New Roman" w:hAnsi="Calibri" w:cs="Calibri"/>
                <w:color w:val="000000"/>
                <w:sz w:val="22"/>
                <w:lang w:val="en-GB" w:eastAsia="en-GB"/>
              </w:rPr>
            </w:pPr>
            <w:r w:rsidRPr="00AD1E6D">
              <w:rPr>
                <w:rFonts w:ascii="Calibri" w:eastAsia="Times New Roman" w:hAnsi="Calibri" w:cs="Calibri"/>
                <w:color w:val="000000"/>
                <w:sz w:val="22"/>
                <w:lang w:val="en-GB" w:eastAsia="en-GB"/>
              </w:rPr>
              <w:t> </w:t>
            </w:r>
          </w:p>
        </w:tc>
        <w:tc>
          <w:tcPr>
            <w:tcW w:w="197" w:type="pct"/>
            <w:tcBorders>
              <w:top w:val="nil"/>
              <w:left w:val="nil"/>
              <w:bottom w:val="nil"/>
              <w:right w:val="nil"/>
            </w:tcBorders>
            <w:shd w:val="clear" w:color="000000" w:fill="FFFFFF"/>
            <w:noWrap/>
            <w:vAlign w:val="bottom"/>
            <w:hideMark/>
          </w:tcPr>
          <w:p w14:paraId="77388717" w14:textId="77777777" w:rsidR="00AD1E6D" w:rsidRPr="00AD1E6D" w:rsidRDefault="00AD1E6D" w:rsidP="00AD1E6D">
            <w:pPr>
              <w:spacing w:before="0" w:after="0"/>
              <w:rPr>
                <w:rFonts w:ascii="Calibri" w:eastAsia="Times New Roman" w:hAnsi="Calibri" w:cs="Calibri"/>
                <w:color w:val="000000"/>
                <w:sz w:val="22"/>
                <w:lang w:val="en-GB" w:eastAsia="en-GB"/>
              </w:rPr>
            </w:pPr>
            <w:r w:rsidRPr="00AD1E6D">
              <w:rPr>
                <w:rFonts w:ascii="Calibri" w:eastAsia="Times New Roman" w:hAnsi="Calibri" w:cs="Calibri"/>
                <w:color w:val="000000"/>
                <w:sz w:val="22"/>
                <w:lang w:val="en-GB" w:eastAsia="en-GB"/>
              </w:rPr>
              <w:t> </w:t>
            </w:r>
          </w:p>
        </w:tc>
        <w:tc>
          <w:tcPr>
            <w:tcW w:w="289" w:type="pct"/>
            <w:tcBorders>
              <w:top w:val="nil"/>
              <w:left w:val="nil"/>
              <w:bottom w:val="nil"/>
              <w:right w:val="nil"/>
            </w:tcBorders>
            <w:shd w:val="clear" w:color="000000" w:fill="FFFFFF"/>
            <w:noWrap/>
            <w:vAlign w:val="bottom"/>
            <w:hideMark/>
          </w:tcPr>
          <w:p w14:paraId="4EA368A7" w14:textId="77777777" w:rsidR="00AD1E6D" w:rsidRPr="00AD1E6D" w:rsidRDefault="00AD1E6D" w:rsidP="00AD1E6D">
            <w:pPr>
              <w:spacing w:before="0" w:after="0"/>
              <w:rPr>
                <w:rFonts w:ascii="Calibri" w:eastAsia="Times New Roman" w:hAnsi="Calibri" w:cs="Calibri"/>
                <w:color w:val="000000"/>
                <w:sz w:val="22"/>
                <w:lang w:val="en-GB" w:eastAsia="en-GB"/>
              </w:rPr>
            </w:pPr>
            <w:r w:rsidRPr="00AD1E6D">
              <w:rPr>
                <w:rFonts w:ascii="Calibri" w:eastAsia="Times New Roman" w:hAnsi="Calibri" w:cs="Calibri"/>
                <w:color w:val="000000"/>
                <w:sz w:val="22"/>
                <w:lang w:val="en-GB" w:eastAsia="en-GB"/>
              </w:rPr>
              <w:t> </w:t>
            </w:r>
          </w:p>
        </w:tc>
        <w:tc>
          <w:tcPr>
            <w:tcW w:w="197" w:type="pct"/>
            <w:tcBorders>
              <w:top w:val="nil"/>
              <w:left w:val="nil"/>
              <w:bottom w:val="nil"/>
              <w:right w:val="nil"/>
            </w:tcBorders>
            <w:shd w:val="clear" w:color="000000" w:fill="FFFFFF"/>
            <w:noWrap/>
            <w:vAlign w:val="bottom"/>
            <w:hideMark/>
          </w:tcPr>
          <w:p w14:paraId="6DF2ACB3" w14:textId="77777777" w:rsidR="00AD1E6D" w:rsidRPr="00AD1E6D" w:rsidRDefault="00AD1E6D" w:rsidP="00AD1E6D">
            <w:pPr>
              <w:spacing w:before="0" w:after="0"/>
              <w:rPr>
                <w:rFonts w:ascii="Calibri" w:eastAsia="Times New Roman" w:hAnsi="Calibri" w:cs="Calibri"/>
                <w:color w:val="000000"/>
                <w:sz w:val="22"/>
                <w:lang w:val="en-GB" w:eastAsia="en-GB"/>
              </w:rPr>
            </w:pPr>
            <w:r w:rsidRPr="00AD1E6D">
              <w:rPr>
                <w:rFonts w:ascii="Calibri" w:eastAsia="Times New Roman" w:hAnsi="Calibri" w:cs="Calibri"/>
                <w:color w:val="000000"/>
                <w:sz w:val="22"/>
                <w:lang w:val="en-GB" w:eastAsia="en-GB"/>
              </w:rPr>
              <w:t> </w:t>
            </w:r>
          </w:p>
        </w:tc>
        <w:tc>
          <w:tcPr>
            <w:tcW w:w="289" w:type="pct"/>
            <w:tcBorders>
              <w:top w:val="nil"/>
              <w:left w:val="nil"/>
              <w:bottom w:val="nil"/>
              <w:right w:val="single" w:sz="4" w:space="0" w:color="auto"/>
            </w:tcBorders>
            <w:shd w:val="clear" w:color="000000" w:fill="FFFFFF"/>
            <w:noWrap/>
            <w:vAlign w:val="bottom"/>
            <w:hideMark/>
          </w:tcPr>
          <w:p w14:paraId="11D84DA9" w14:textId="77777777" w:rsidR="00AD1E6D" w:rsidRPr="00AD1E6D" w:rsidRDefault="00AD1E6D" w:rsidP="00AD1E6D">
            <w:pPr>
              <w:spacing w:before="0" w:after="0"/>
              <w:rPr>
                <w:rFonts w:ascii="Calibri" w:eastAsia="Times New Roman" w:hAnsi="Calibri" w:cs="Calibri"/>
                <w:color w:val="000000"/>
                <w:sz w:val="22"/>
                <w:lang w:val="en-GB" w:eastAsia="en-GB"/>
              </w:rPr>
            </w:pPr>
            <w:r w:rsidRPr="00AD1E6D">
              <w:rPr>
                <w:rFonts w:ascii="Calibri" w:eastAsia="Times New Roman" w:hAnsi="Calibri" w:cs="Calibri"/>
                <w:color w:val="000000"/>
                <w:sz w:val="22"/>
                <w:lang w:val="en-GB" w:eastAsia="en-GB"/>
              </w:rPr>
              <w:t> </w:t>
            </w:r>
          </w:p>
        </w:tc>
      </w:tr>
      <w:tr w:rsidR="00AD1E6D" w:rsidRPr="00AD1E6D" w14:paraId="6C66F886" w14:textId="77777777" w:rsidTr="00D3285F">
        <w:trPr>
          <w:gridAfter w:val="1"/>
          <w:wAfter w:w="79" w:type="pct"/>
          <w:trHeight w:val="288"/>
        </w:trPr>
        <w:tc>
          <w:tcPr>
            <w:tcW w:w="703" w:type="pct"/>
            <w:tcBorders>
              <w:top w:val="single" w:sz="4" w:space="0" w:color="auto"/>
              <w:left w:val="single" w:sz="4" w:space="0" w:color="auto"/>
              <w:bottom w:val="nil"/>
              <w:right w:val="nil"/>
            </w:tcBorders>
            <w:shd w:val="clear" w:color="000000" w:fill="FFFFFF"/>
            <w:noWrap/>
            <w:vAlign w:val="center"/>
            <w:hideMark/>
          </w:tcPr>
          <w:p w14:paraId="436D613C"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Soltu.DM.09G031020</w:t>
            </w:r>
          </w:p>
        </w:tc>
        <w:tc>
          <w:tcPr>
            <w:tcW w:w="1306" w:type="pct"/>
            <w:tcBorders>
              <w:top w:val="single" w:sz="4" w:space="0" w:color="auto"/>
              <w:left w:val="nil"/>
              <w:bottom w:val="nil"/>
              <w:right w:val="single" w:sz="4" w:space="0" w:color="auto"/>
            </w:tcBorders>
            <w:shd w:val="clear" w:color="000000" w:fill="FFFFFF"/>
            <w:vAlign w:val="center"/>
            <w:hideMark/>
          </w:tcPr>
          <w:p w14:paraId="56381F46"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UDP-Glycosyltransferase superfamily protein</w:t>
            </w:r>
          </w:p>
        </w:tc>
        <w:tc>
          <w:tcPr>
            <w:tcW w:w="197" w:type="pct"/>
            <w:tcBorders>
              <w:top w:val="single" w:sz="4" w:space="0" w:color="auto"/>
              <w:left w:val="nil"/>
              <w:bottom w:val="nil"/>
              <w:right w:val="nil"/>
            </w:tcBorders>
            <w:shd w:val="clear" w:color="000000" w:fill="FFFFFF"/>
            <w:noWrap/>
            <w:vAlign w:val="center"/>
            <w:hideMark/>
          </w:tcPr>
          <w:p w14:paraId="4214B086"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5.58</w:t>
            </w:r>
          </w:p>
        </w:tc>
        <w:tc>
          <w:tcPr>
            <w:tcW w:w="289" w:type="pct"/>
            <w:tcBorders>
              <w:top w:val="single" w:sz="4" w:space="0" w:color="auto"/>
              <w:left w:val="nil"/>
              <w:bottom w:val="nil"/>
              <w:right w:val="nil"/>
            </w:tcBorders>
            <w:shd w:val="clear" w:color="000000" w:fill="FFFFFF"/>
            <w:noWrap/>
            <w:vAlign w:val="center"/>
            <w:hideMark/>
          </w:tcPr>
          <w:p w14:paraId="2EC4D454"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3.27E-02</w:t>
            </w:r>
          </w:p>
        </w:tc>
        <w:tc>
          <w:tcPr>
            <w:tcW w:w="197" w:type="pct"/>
            <w:tcBorders>
              <w:top w:val="single" w:sz="4" w:space="0" w:color="auto"/>
              <w:left w:val="nil"/>
              <w:bottom w:val="nil"/>
              <w:right w:val="nil"/>
            </w:tcBorders>
            <w:shd w:val="clear" w:color="000000" w:fill="FFFFFF"/>
            <w:noWrap/>
            <w:vAlign w:val="center"/>
            <w:hideMark/>
          </w:tcPr>
          <w:p w14:paraId="50127793"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5.21</w:t>
            </w:r>
          </w:p>
        </w:tc>
        <w:tc>
          <w:tcPr>
            <w:tcW w:w="289" w:type="pct"/>
            <w:tcBorders>
              <w:top w:val="single" w:sz="4" w:space="0" w:color="auto"/>
              <w:left w:val="nil"/>
              <w:bottom w:val="nil"/>
              <w:right w:val="nil"/>
            </w:tcBorders>
            <w:shd w:val="clear" w:color="000000" w:fill="FFFFFF"/>
            <w:noWrap/>
            <w:vAlign w:val="center"/>
            <w:hideMark/>
          </w:tcPr>
          <w:p w14:paraId="6F82332B"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1.61E-02</w:t>
            </w:r>
          </w:p>
        </w:tc>
        <w:tc>
          <w:tcPr>
            <w:tcW w:w="197" w:type="pct"/>
            <w:tcBorders>
              <w:top w:val="single" w:sz="4" w:space="0" w:color="auto"/>
              <w:left w:val="nil"/>
              <w:bottom w:val="nil"/>
              <w:right w:val="nil"/>
            </w:tcBorders>
            <w:shd w:val="clear" w:color="000000" w:fill="FFFFFF"/>
            <w:noWrap/>
            <w:vAlign w:val="center"/>
            <w:hideMark/>
          </w:tcPr>
          <w:p w14:paraId="70F1E09E"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6.20</w:t>
            </w:r>
          </w:p>
        </w:tc>
        <w:tc>
          <w:tcPr>
            <w:tcW w:w="289" w:type="pct"/>
            <w:tcBorders>
              <w:top w:val="single" w:sz="4" w:space="0" w:color="auto"/>
              <w:left w:val="nil"/>
              <w:bottom w:val="nil"/>
              <w:right w:val="nil"/>
            </w:tcBorders>
            <w:shd w:val="clear" w:color="000000" w:fill="FFFFFF"/>
            <w:noWrap/>
            <w:vAlign w:val="center"/>
            <w:hideMark/>
          </w:tcPr>
          <w:p w14:paraId="0A43121A"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1.04E-03</w:t>
            </w:r>
          </w:p>
        </w:tc>
        <w:tc>
          <w:tcPr>
            <w:tcW w:w="197" w:type="pct"/>
            <w:tcBorders>
              <w:top w:val="single" w:sz="4" w:space="0" w:color="auto"/>
              <w:left w:val="single" w:sz="4" w:space="0" w:color="auto"/>
              <w:bottom w:val="nil"/>
              <w:right w:val="nil"/>
            </w:tcBorders>
            <w:shd w:val="clear" w:color="000000" w:fill="FFFFFF"/>
            <w:noWrap/>
            <w:vAlign w:val="center"/>
            <w:hideMark/>
          </w:tcPr>
          <w:p w14:paraId="4A1A16EF"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-2.43</w:t>
            </w:r>
          </w:p>
        </w:tc>
        <w:tc>
          <w:tcPr>
            <w:tcW w:w="289" w:type="pct"/>
            <w:tcBorders>
              <w:top w:val="single" w:sz="4" w:space="0" w:color="auto"/>
              <w:left w:val="nil"/>
              <w:bottom w:val="nil"/>
              <w:right w:val="nil"/>
            </w:tcBorders>
            <w:shd w:val="clear" w:color="000000" w:fill="FFFFFF"/>
            <w:noWrap/>
            <w:vAlign w:val="center"/>
            <w:hideMark/>
          </w:tcPr>
          <w:p w14:paraId="65EE9E19"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NA</w:t>
            </w:r>
          </w:p>
        </w:tc>
        <w:tc>
          <w:tcPr>
            <w:tcW w:w="197" w:type="pct"/>
            <w:tcBorders>
              <w:top w:val="single" w:sz="4" w:space="0" w:color="auto"/>
              <w:left w:val="nil"/>
              <w:bottom w:val="nil"/>
              <w:right w:val="nil"/>
            </w:tcBorders>
            <w:shd w:val="clear" w:color="000000" w:fill="FFFFFF"/>
            <w:noWrap/>
            <w:vAlign w:val="center"/>
            <w:hideMark/>
          </w:tcPr>
          <w:p w14:paraId="0E3405AB"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2.67</w:t>
            </w:r>
          </w:p>
        </w:tc>
        <w:tc>
          <w:tcPr>
            <w:tcW w:w="289" w:type="pct"/>
            <w:tcBorders>
              <w:top w:val="single" w:sz="4" w:space="0" w:color="auto"/>
              <w:left w:val="nil"/>
              <w:bottom w:val="nil"/>
              <w:right w:val="nil"/>
            </w:tcBorders>
            <w:shd w:val="clear" w:color="000000" w:fill="FFFFFF"/>
            <w:noWrap/>
            <w:vAlign w:val="center"/>
            <w:hideMark/>
          </w:tcPr>
          <w:p w14:paraId="7CCA29C3"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1.97E-01</w:t>
            </w:r>
          </w:p>
        </w:tc>
        <w:tc>
          <w:tcPr>
            <w:tcW w:w="197" w:type="pct"/>
            <w:tcBorders>
              <w:top w:val="single" w:sz="4" w:space="0" w:color="auto"/>
              <w:left w:val="nil"/>
              <w:bottom w:val="nil"/>
              <w:right w:val="nil"/>
            </w:tcBorders>
            <w:shd w:val="clear" w:color="000000" w:fill="FFFFFF"/>
            <w:noWrap/>
            <w:vAlign w:val="center"/>
            <w:hideMark/>
          </w:tcPr>
          <w:p w14:paraId="72B12A54"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2.10</w:t>
            </w:r>
          </w:p>
        </w:tc>
        <w:tc>
          <w:tcPr>
            <w:tcW w:w="289" w:type="pct"/>
            <w:tcBorders>
              <w:top w:val="single" w:sz="4" w:space="0" w:color="auto"/>
              <w:left w:val="nil"/>
              <w:bottom w:val="nil"/>
              <w:right w:val="single" w:sz="4" w:space="0" w:color="auto"/>
            </w:tcBorders>
            <w:shd w:val="clear" w:color="000000" w:fill="FFFFFF"/>
            <w:noWrap/>
            <w:vAlign w:val="center"/>
            <w:hideMark/>
          </w:tcPr>
          <w:p w14:paraId="11B1C889"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2.77E-01</w:t>
            </w:r>
          </w:p>
        </w:tc>
      </w:tr>
      <w:tr w:rsidR="00AD1E6D" w:rsidRPr="00AD1E6D" w14:paraId="598D8D8E" w14:textId="77777777" w:rsidTr="00D3285F">
        <w:trPr>
          <w:gridAfter w:val="1"/>
          <w:wAfter w:w="79" w:type="pct"/>
          <w:trHeight w:val="288"/>
        </w:trPr>
        <w:tc>
          <w:tcPr>
            <w:tcW w:w="703" w:type="pct"/>
            <w:tcBorders>
              <w:top w:val="single" w:sz="4" w:space="0" w:color="auto"/>
              <w:left w:val="single" w:sz="4" w:space="0" w:color="auto"/>
              <w:bottom w:val="single" w:sz="4" w:space="0" w:color="auto"/>
              <w:right w:val="nil"/>
            </w:tcBorders>
            <w:shd w:val="clear" w:color="000000" w:fill="FFFFFF"/>
            <w:noWrap/>
            <w:vAlign w:val="center"/>
            <w:hideMark/>
          </w:tcPr>
          <w:p w14:paraId="455914D4"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Soltu.DM.12G004300</w:t>
            </w:r>
          </w:p>
        </w:tc>
        <w:tc>
          <w:tcPr>
            <w:tcW w:w="1306" w:type="pct"/>
            <w:tcBorders>
              <w:top w:val="single" w:sz="4" w:space="0" w:color="auto"/>
              <w:left w:val="nil"/>
              <w:bottom w:val="single" w:sz="4" w:space="0" w:color="auto"/>
              <w:right w:val="single" w:sz="4" w:space="0" w:color="auto"/>
            </w:tcBorders>
            <w:shd w:val="clear" w:color="000000" w:fill="FFFFFF"/>
            <w:vAlign w:val="center"/>
            <w:hideMark/>
          </w:tcPr>
          <w:p w14:paraId="0580F571"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UDP-Glycosyltransferase superfamily protein</w:t>
            </w:r>
          </w:p>
        </w:tc>
        <w:tc>
          <w:tcPr>
            <w:tcW w:w="197" w:type="pct"/>
            <w:tcBorders>
              <w:top w:val="single" w:sz="4" w:space="0" w:color="auto"/>
              <w:left w:val="nil"/>
              <w:bottom w:val="single" w:sz="4" w:space="0" w:color="auto"/>
              <w:right w:val="nil"/>
            </w:tcBorders>
            <w:shd w:val="clear" w:color="000000" w:fill="FFFFFF"/>
            <w:noWrap/>
            <w:vAlign w:val="center"/>
            <w:hideMark/>
          </w:tcPr>
          <w:p w14:paraId="3F549D28"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0.15</w:t>
            </w:r>
          </w:p>
        </w:tc>
        <w:tc>
          <w:tcPr>
            <w:tcW w:w="289" w:type="pct"/>
            <w:tcBorders>
              <w:top w:val="single" w:sz="4" w:space="0" w:color="auto"/>
              <w:left w:val="nil"/>
              <w:bottom w:val="single" w:sz="4" w:space="0" w:color="auto"/>
              <w:right w:val="nil"/>
            </w:tcBorders>
            <w:shd w:val="clear" w:color="000000" w:fill="FFFFFF"/>
            <w:noWrap/>
            <w:vAlign w:val="center"/>
            <w:hideMark/>
          </w:tcPr>
          <w:p w14:paraId="2C1DEEB6"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NA</w:t>
            </w:r>
          </w:p>
        </w:tc>
        <w:tc>
          <w:tcPr>
            <w:tcW w:w="197" w:type="pct"/>
            <w:tcBorders>
              <w:top w:val="single" w:sz="4" w:space="0" w:color="auto"/>
              <w:left w:val="nil"/>
              <w:bottom w:val="single" w:sz="4" w:space="0" w:color="auto"/>
              <w:right w:val="nil"/>
            </w:tcBorders>
            <w:shd w:val="clear" w:color="000000" w:fill="FFFFFF"/>
            <w:noWrap/>
            <w:vAlign w:val="center"/>
            <w:hideMark/>
          </w:tcPr>
          <w:p w14:paraId="135B742B"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6.38</w:t>
            </w:r>
          </w:p>
        </w:tc>
        <w:tc>
          <w:tcPr>
            <w:tcW w:w="289" w:type="pct"/>
            <w:tcBorders>
              <w:top w:val="single" w:sz="4" w:space="0" w:color="auto"/>
              <w:left w:val="nil"/>
              <w:bottom w:val="single" w:sz="4" w:space="0" w:color="auto"/>
              <w:right w:val="nil"/>
            </w:tcBorders>
            <w:shd w:val="clear" w:color="000000" w:fill="FFFFFF"/>
            <w:noWrap/>
            <w:vAlign w:val="center"/>
            <w:hideMark/>
          </w:tcPr>
          <w:p w14:paraId="36844401"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5.72E-03</w:t>
            </w:r>
          </w:p>
        </w:tc>
        <w:tc>
          <w:tcPr>
            <w:tcW w:w="197" w:type="pct"/>
            <w:tcBorders>
              <w:top w:val="single" w:sz="4" w:space="0" w:color="auto"/>
              <w:left w:val="nil"/>
              <w:bottom w:val="single" w:sz="4" w:space="0" w:color="auto"/>
              <w:right w:val="nil"/>
            </w:tcBorders>
            <w:shd w:val="clear" w:color="000000" w:fill="FFFFFF"/>
            <w:noWrap/>
            <w:vAlign w:val="center"/>
            <w:hideMark/>
          </w:tcPr>
          <w:p w14:paraId="0B319E8D"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7.07</w:t>
            </w:r>
          </w:p>
        </w:tc>
        <w:tc>
          <w:tcPr>
            <w:tcW w:w="289" w:type="pct"/>
            <w:tcBorders>
              <w:top w:val="single" w:sz="4" w:space="0" w:color="auto"/>
              <w:left w:val="nil"/>
              <w:bottom w:val="single" w:sz="4" w:space="0" w:color="auto"/>
              <w:right w:val="nil"/>
            </w:tcBorders>
            <w:shd w:val="clear" w:color="000000" w:fill="FFFFFF"/>
            <w:noWrap/>
            <w:vAlign w:val="center"/>
            <w:hideMark/>
          </w:tcPr>
          <w:p w14:paraId="099C45F1"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4.91E-04</w:t>
            </w:r>
          </w:p>
        </w:tc>
        <w:tc>
          <w:tcPr>
            <w:tcW w:w="197" w:type="pct"/>
            <w:tcBorders>
              <w:top w:val="single" w:sz="4" w:space="0" w:color="auto"/>
              <w:left w:val="single" w:sz="4" w:space="0" w:color="auto"/>
              <w:bottom w:val="single" w:sz="4" w:space="0" w:color="auto"/>
              <w:right w:val="nil"/>
            </w:tcBorders>
            <w:shd w:val="clear" w:color="000000" w:fill="FFFFFF"/>
            <w:noWrap/>
            <w:vAlign w:val="center"/>
            <w:hideMark/>
          </w:tcPr>
          <w:p w14:paraId="4B33E34D"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0.00</w:t>
            </w:r>
          </w:p>
        </w:tc>
        <w:tc>
          <w:tcPr>
            <w:tcW w:w="289" w:type="pct"/>
            <w:tcBorders>
              <w:top w:val="single" w:sz="4" w:space="0" w:color="auto"/>
              <w:left w:val="nil"/>
              <w:bottom w:val="single" w:sz="4" w:space="0" w:color="auto"/>
              <w:right w:val="nil"/>
            </w:tcBorders>
            <w:shd w:val="clear" w:color="000000" w:fill="FFFFFF"/>
            <w:noWrap/>
            <w:vAlign w:val="center"/>
            <w:hideMark/>
          </w:tcPr>
          <w:p w14:paraId="20A3D605"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NA</w:t>
            </w:r>
          </w:p>
        </w:tc>
        <w:tc>
          <w:tcPr>
            <w:tcW w:w="197" w:type="pct"/>
            <w:tcBorders>
              <w:top w:val="single" w:sz="4" w:space="0" w:color="auto"/>
              <w:left w:val="nil"/>
              <w:bottom w:val="single" w:sz="4" w:space="0" w:color="auto"/>
              <w:right w:val="nil"/>
            </w:tcBorders>
            <w:shd w:val="clear" w:color="000000" w:fill="FFFFFF"/>
            <w:noWrap/>
            <w:vAlign w:val="center"/>
            <w:hideMark/>
          </w:tcPr>
          <w:p w14:paraId="48563783"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0.11</w:t>
            </w:r>
          </w:p>
        </w:tc>
        <w:tc>
          <w:tcPr>
            <w:tcW w:w="289" w:type="pct"/>
            <w:tcBorders>
              <w:top w:val="single" w:sz="4" w:space="0" w:color="auto"/>
              <w:left w:val="nil"/>
              <w:bottom w:val="single" w:sz="4" w:space="0" w:color="auto"/>
              <w:right w:val="nil"/>
            </w:tcBorders>
            <w:shd w:val="clear" w:color="000000" w:fill="FFFFFF"/>
            <w:noWrap/>
            <w:vAlign w:val="center"/>
            <w:hideMark/>
          </w:tcPr>
          <w:p w14:paraId="2E9C712F"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9.80E-01</w:t>
            </w:r>
          </w:p>
        </w:tc>
        <w:tc>
          <w:tcPr>
            <w:tcW w:w="197" w:type="pct"/>
            <w:tcBorders>
              <w:top w:val="single" w:sz="4" w:space="0" w:color="auto"/>
              <w:left w:val="nil"/>
              <w:bottom w:val="single" w:sz="4" w:space="0" w:color="auto"/>
              <w:right w:val="nil"/>
            </w:tcBorders>
            <w:shd w:val="clear" w:color="000000" w:fill="FFFFFF"/>
            <w:noWrap/>
            <w:vAlign w:val="center"/>
            <w:hideMark/>
          </w:tcPr>
          <w:p w14:paraId="42AEF4B0"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1.04</w:t>
            </w:r>
          </w:p>
        </w:tc>
        <w:tc>
          <w:tcPr>
            <w:tcW w:w="289" w:type="pct"/>
            <w:tcBorders>
              <w:top w:val="single" w:sz="4" w:space="0" w:color="auto"/>
              <w:left w:val="nil"/>
              <w:bottom w:val="single" w:sz="4" w:space="0" w:color="auto"/>
              <w:right w:val="single" w:sz="4" w:space="0" w:color="auto"/>
            </w:tcBorders>
            <w:shd w:val="clear" w:color="000000" w:fill="FFFFFF"/>
            <w:noWrap/>
            <w:vAlign w:val="center"/>
            <w:hideMark/>
          </w:tcPr>
          <w:p w14:paraId="4CEDCAE5"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7.43E-01</w:t>
            </w:r>
          </w:p>
        </w:tc>
      </w:tr>
      <w:tr w:rsidR="00AD1E6D" w:rsidRPr="00AD1E6D" w14:paraId="667DC6B3" w14:textId="77777777" w:rsidTr="00D3285F">
        <w:trPr>
          <w:gridAfter w:val="1"/>
          <w:wAfter w:w="79" w:type="pct"/>
          <w:trHeight w:val="288"/>
        </w:trPr>
        <w:tc>
          <w:tcPr>
            <w:tcW w:w="703" w:type="pct"/>
            <w:tcBorders>
              <w:top w:val="nil"/>
              <w:left w:val="single" w:sz="4" w:space="0" w:color="auto"/>
              <w:bottom w:val="single" w:sz="4" w:space="0" w:color="auto"/>
              <w:right w:val="nil"/>
            </w:tcBorders>
            <w:shd w:val="clear" w:color="000000" w:fill="FFFFFF"/>
            <w:noWrap/>
            <w:vAlign w:val="center"/>
            <w:hideMark/>
          </w:tcPr>
          <w:p w14:paraId="267C5CAD"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Soltu.DM.05G007640</w:t>
            </w:r>
          </w:p>
        </w:tc>
        <w:tc>
          <w:tcPr>
            <w:tcW w:w="1306" w:type="pct"/>
            <w:tcBorders>
              <w:top w:val="nil"/>
              <w:left w:val="nil"/>
              <w:bottom w:val="single" w:sz="4" w:space="0" w:color="auto"/>
              <w:right w:val="single" w:sz="4" w:space="0" w:color="auto"/>
            </w:tcBorders>
            <w:shd w:val="clear" w:color="000000" w:fill="FFFFFF"/>
            <w:vAlign w:val="center"/>
            <w:hideMark/>
          </w:tcPr>
          <w:p w14:paraId="0BFC1565"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UDP-glucosyl transferase 74B1</w:t>
            </w:r>
          </w:p>
        </w:tc>
        <w:tc>
          <w:tcPr>
            <w:tcW w:w="197" w:type="pct"/>
            <w:tcBorders>
              <w:top w:val="nil"/>
              <w:left w:val="nil"/>
              <w:bottom w:val="single" w:sz="4" w:space="0" w:color="auto"/>
              <w:right w:val="nil"/>
            </w:tcBorders>
            <w:shd w:val="clear" w:color="000000" w:fill="FFFFFF"/>
            <w:noWrap/>
            <w:vAlign w:val="center"/>
            <w:hideMark/>
          </w:tcPr>
          <w:p w14:paraId="60CD6E2D"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2.60</w:t>
            </w:r>
          </w:p>
        </w:tc>
        <w:tc>
          <w:tcPr>
            <w:tcW w:w="289" w:type="pct"/>
            <w:tcBorders>
              <w:top w:val="nil"/>
              <w:left w:val="nil"/>
              <w:bottom w:val="single" w:sz="4" w:space="0" w:color="auto"/>
              <w:right w:val="nil"/>
            </w:tcBorders>
            <w:shd w:val="clear" w:color="000000" w:fill="FFFFFF"/>
            <w:noWrap/>
            <w:vAlign w:val="center"/>
            <w:hideMark/>
          </w:tcPr>
          <w:p w14:paraId="44088DD0"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2.00E-01</w:t>
            </w:r>
          </w:p>
        </w:tc>
        <w:tc>
          <w:tcPr>
            <w:tcW w:w="197" w:type="pct"/>
            <w:tcBorders>
              <w:top w:val="nil"/>
              <w:left w:val="nil"/>
              <w:bottom w:val="single" w:sz="4" w:space="0" w:color="auto"/>
              <w:right w:val="nil"/>
            </w:tcBorders>
            <w:shd w:val="clear" w:color="000000" w:fill="FFFFFF"/>
            <w:noWrap/>
            <w:vAlign w:val="center"/>
            <w:hideMark/>
          </w:tcPr>
          <w:p w14:paraId="173539C2"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4.79</w:t>
            </w:r>
          </w:p>
        </w:tc>
        <w:tc>
          <w:tcPr>
            <w:tcW w:w="289" w:type="pct"/>
            <w:tcBorders>
              <w:top w:val="nil"/>
              <w:left w:val="nil"/>
              <w:bottom w:val="single" w:sz="4" w:space="0" w:color="auto"/>
              <w:right w:val="nil"/>
            </w:tcBorders>
            <w:shd w:val="clear" w:color="000000" w:fill="FFFFFF"/>
            <w:noWrap/>
            <w:vAlign w:val="center"/>
            <w:hideMark/>
          </w:tcPr>
          <w:p w14:paraId="6FF58F1B"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6.97E-04</w:t>
            </w:r>
          </w:p>
        </w:tc>
        <w:tc>
          <w:tcPr>
            <w:tcW w:w="197" w:type="pct"/>
            <w:tcBorders>
              <w:top w:val="nil"/>
              <w:left w:val="nil"/>
              <w:bottom w:val="single" w:sz="4" w:space="0" w:color="auto"/>
              <w:right w:val="nil"/>
            </w:tcBorders>
            <w:shd w:val="clear" w:color="000000" w:fill="FFFFFF"/>
            <w:noWrap/>
            <w:vAlign w:val="center"/>
            <w:hideMark/>
          </w:tcPr>
          <w:p w14:paraId="3A7FF186"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5.02</w:t>
            </w:r>
          </w:p>
        </w:tc>
        <w:tc>
          <w:tcPr>
            <w:tcW w:w="289" w:type="pct"/>
            <w:tcBorders>
              <w:top w:val="nil"/>
              <w:left w:val="nil"/>
              <w:bottom w:val="single" w:sz="4" w:space="0" w:color="auto"/>
              <w:right w:val="nil"/>
            </w:tcBorders>
            <w:shd w:val="clear" w:color="000000" w:fill="FFFFFF"/>
            <w:noWrap/>
            <w:vAlign w:val="center"/>
            <w:hideMark/>
          </w:tcPr>
          <w:p w14:paraId="59617F1D"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2.81E-05</w:t>
            </w:r>
          </w:p>
        </w:tc>
        <w:tc>
          <w:tcPr>
            <w:tcW w:w="197" w:type="pct"/>
            <w:tcBorders>
              <w:top w:val="nil"/>
              <w:left w:val="single" w:sz="4" w:space="0" w:color="auto"/>
              <w:bottom w:val="single" w:sz="4" w:space="0" w:color="auto"/>
              <w:right w:val="nil"/>
            </w:tcBorders>
            <w:shd w:val="clear" w:color="000000" w:fill="FFFFFF"/>
            <w:noWrap/>
            <w:vAlign w:val="center"/>
            <w:hideMark/>
          </w:tcPr>
          <w:p w14:paraId="0C5668C9"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0.43</w:t>
            </w:r>
          </w:p>
        </w:tc>
        <w:tc>
          <w:tcPr>
            <w:tcW w:w="289" w:type="pct"/>
            <w:tcBorders>
              <w:top w:val="nil"/>
              <w:left w:val="nil"/>
              <w:bottom w:val="single" w:sz="4" w:space="0" w:color="auto"/>
              <w:right w:val="nil"/>
            </w:tcBorders>
            <w:shd w:val="clear" w:color="000000" w:fill="FFFFFF"/>
            <w:noWrap/>
            <w:vAlign w:val="center"/>
            <w:hideMark/>
          </w:tcPr>
          <w:p w14:paraId="69FE940D"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8.51E-01</w:t>
            </w:r>
          </w:p>
        </w:tc>
        <w:tc>
          <w:tcPr>
            <w:tcW w:w="197" w:type="pct"/>
            <w:tcBorders>
              <w:top w:val="nil"/>
              <w:left w:val="nil"/>
              <w:bottom w:val="single" w:sz="4" w:space="0" w:color="auto"/>
              <w:right w:val="nil"/>
            </w:tcBorders>
            <w:shd w:val="clear" w:color="000000" w:fill="FFFFFF"/>
            <w:noWrap/>
            <w:vAlign w:val="center"/>
            <w:hideMark/>
          </w:tcPr>
          <w:p w14:paraId="668296EE"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2.41</w:t>
            </w:r>
          </w:p>
        </w:tc>
        <w:tc>
          <w:tcPr>
            <w:tcW w:w="289" w:type="pct"/>
            <w:tcBorders>
              <w:top w:val="nil"/>
              <w:left w:val="nil"/>
              <w:bottom w:val="single" w:sz="4" w:space="0" w:color="auto"/>
              <w:right w:val="nil"/>
            </w:tcBorders>
            <w:shd w:val="clear" w:color="000000" w:fill="FFFFFF"/>
            <w:noWrap/>
            <w:vAlign w:val="center"/>
            <w:hideMark/>
          </w:tcPr>
          <w:p w14:paraId="3AE50AFE"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9.11E-02</w:t>
            </w:r>
          </w:p>
        </w:tc>
        <w:tc>
          <w:tcPr>
            <w:tcW w:w="197" w:type="pct"/>
            <w:tcBorders>
              <w:top w:val="nil"/>
              <w:left w:val="nil"/>
              <w:bottom w:val="single" w:sz="4" w:space="0" w:color="auto"/>
              <w:right w:val="nil"/>
            </w:tcBorders>
            <w:shd w:val="clear" w:color="000000" w:fill="FFFFFF"/>
            <w:noWrap/>
            <w:vAlign w:val="center"/>
            <w:hideMark/>
          </w:tcPr>
          <w:p w14:paraId="7FE386A4"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4.40</w:t>
            </w:r>
          </w:p>
        </w:tc>
        <w:tc>
          <w:tcPr>
            <w:tcW w:w="289" w:type="pct"/>
            <w:tcBorders>
              <w:top w:val="nil"/>
              <w:left w:val="nil"/>
              <w:bottom w:val="single" w:sz="4" w:space="0" w:color="auto"/>
              <w:right w:val="single" w:sz="4" w:space="0" w:color="auto"/>
            </w:tcBorders>
            <w:shd w:val="clear" w:color="000000" w:fill="FFFFFF"/>
            <w:noWrap/>
            <w:vAlign w:val="center"/>
            <w:hideMark/>
          </w:tcPr>
          <w:p w14:paraId="56B12FA6"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2.26E-04</w:t>
            </w:r>
          </w:p>
        </w:tc>
      </w:tr>
      <w:tr w:rsidR="00AD1E6D" w:rsidRPr="00AD1E6D" w14:paraId="4E3F78F9" w14:textId="77777777" w:rsidTr="00D3285F">
        <w:trPr>
          <w:gridAfter w:val="1"/>
          <w:wAfter w:w="79" w:type="pct"/>
          <w:trHeight w:val="70"/>
        </w:trPr>
        <w:tc>
          <w:tcPr>
            <w:tcW w:w="703" w:type="pct"/>
            <w:tcBorders>
              <w:top w:val="nil"/>
              <w:left w:val="single" w:sz="4" w:space="0" w:color="auto"/>
              <w:bottom w:val="nil"/>
              <w:right w:val="nil"/>
            </w:tcBorders>
            <w:shd w:val="clear" w:color="000000" w:fill="FFFFFF"/>
            <w:noWrap/>
            <w:vAlign w:val="center"/>
            <w:hideMark/>
          </w:tcPr>
          <w:p w14:paraId="023CA13D" w14:textId="77777777" w:rsidR="00AD1E6D" w:rsidRPr="00AD1E6D" w:rsidRDefault="00AD1E6D" w:rsidP="00AD1E6D">
            <w:pPr>
              <w:spacing w:before="0" w:after="0"/>
              <w:rPr>
                <w:rFonts w:eastAsia="Times New Roman" w:cs="Times New Roman"/>
                <w:b/>
                <w:bCs/>
                <w:color w:val="000000"/>
                <w:sz w:val="16"/>
                <w:szCs w:val="16"/>
                <w:lang w:val="en-GB" w:eastAsia="en-GB"/>
              </w:rPr>
            </w:pPr>
            <w:r w:rsidRPr="00AD1E6D">
              <w:rPr>
                <w:rFonts w:eastAsia="Times New Roman" w:cs="Times New Roman"/>
                <w:b/>
                <w:bCs/>
                <w:color w:val="000000"/>
                <w:sz w:val="16"/>
                <w:szCs w:val="16"/>
                <w:lang w:val="en-GB" w:eastAsia="en-GB"/>
              </w:rPr>
              <w:t>Others</w:t>
            </w:r>
          </w:p>
        </w:tc>
        <w:tc>
          <w:tcPr>
            <w:tcW w:w="1306" w:type="pct"/>
            <w:tcBorders>
              <w:top w:val="nil"/>
              <w:left w:val="nil"/>
              <w:bottom w:val="nil"/>
              <w:right w:val="nil"/>
            </w:tcBorders>
            <w:shd w:val="clear" w:color="000000" w:fill="FFFFFF"/>
            <w:noWrap/>
            <w:vAlign w:val="center"/>
            <w:hideMark/>
          </w:tcPr>
          <w:p w14:paraId="6B025D53" w14:textId="77777777" w:rsidR="00AD1E6D" w:rsidRPr="00AD1E6D" w:rsidRDefault="00AD1E6D" w:rsidP="00AD1E6D">
            <w:pPr>
              <w:spacing w:before="0" w:after="0"/>
              <w:rPr>
                <w:rFonts w:eastAsia="Times New Roman" w:cs="Times New Roman"/>
                <w:b/>
                <w:bCs/>
                <w:color w:val="000000"/>
                <w:sz w:val="16"/>
                <w:szCs w:val="16"/>
                <w:lang w:val="en-GB" w:eastAsia="en-GB"/>
              </w:rPr>
            </w:pPr>
            <w:r w:rsidRPr="00AD1E6D">
              <w:rPr>
                <w:rFonts w:eastAsia="Times New Roman" w:cs="Times New Roman"/>
                <w:b/>
                <w:bCs/>
                <w:color w:val="000000"/>
                <w:sz w:val="16"/>
                <w:szCs w:val="16"/>
                <w:lang w:val="en-GB" w:eastAsia="en-GB"/>
              </w:rPr>
              <w:t> </w:t>
            </w:r>
          </w:p>
        </w:tc>
        <w:tc>
          <w:tcPr>
            <w:tcW w:w="197" w:type="pct"/>
            <w:tcBorders>
              <w:top w:val="nil"/>
              <w:left w:val="nil"/>
              <w:bottom w:val="nil"/>
              <w:right w:val="nil"/>
            </w:tcBorders>
            <w:shd w:val="clear" w:color="000000" w:fill="FFFFFF"/>
            <w:noWrap/>
            <w:vAlign w:val="center"/>
            <w:hideMark/>
          </w:tcPr>
          <w:p w14:paraId="54C333E3" w14:textId="77777777" w:rsidR="00AD1E6D" w:rsidRPr="00AD1E6D" w:rsidRDefault="00AD1E6D" w:rsidP="00AD1E6D">
            <w:pPr>
              <w:spacing w:before="0" w:after="0"/>
              <w:rPr>
                <w:rFonts w:eastAsia="Times New Roman" w:cs="Times New Roman"/>
                <w:b/>
                <w:bCs/>
                <w:color w:val="000000"/>
                <w:sz w:val="16"/>
                <w:szCs w:val="16"/>
                <w:lang w:val="en-GB" w:eastAsia="en-GB"/>
              </w:rPr>
            </w:pPr>
            <w:r w:rsidRPr="00AD1E6D">
              <w:rPr>
                <w:rFonts w:eastAsia="Times New Roman" w:cs="Times New Roman"/>
                <w:b/>
                <w:bCs/>
                <w:color w:val="000000"/>
                <w:sz w:val="16"/>
                <w:szCs w:val="16"/>
                <w:lang w:val="en-GB" w:eastAsia="en-GB"/>
              </w:rPr>
              <w:t> </w:t>
            </w:r>
          </w:p>
        </w:tc>
        <w:tc>
          <w:tcPr>
            <w:tcW w:w="289" w:type="pct"/>
            <w:tcBorders>
              <w:top w:val="nil"/>
              <w:left w:val="nil"/>
              <w:bottom w:val="nil"/>
              <w:right w:val="nil"/>
            </w:tcBorders>
            <w:shd w:val="clear" w:color="000000" w:fill="FFFFFF"/>
            <w:noWrap/>
            <w:vAlign w:val="center"/>
            <w:hideMark/>
          </w:tcPr>
          <w:p w14:paraId="5FAA6A3F" w14:textId="77777777" w:rsidR="00AD1E6D" w:rsidRPr="00AD1E6D" w:rsidRDefault="00AD1E6D" w:rsidP="00AD1E6D">
            <w:pPr>
              <w:spacing w:before="0" w:after="0"/>
              <w:rPr>
                <w:rFonts w:eastAsia="Times New Roman" w:cs="Times New Roman"/>
                <w:b/>
                <w:bCs/>
                <w:color w:val="000000"/>
                <w:sz w:val="16"/>
                <w:szCs w:val="16"/>
                <w:lang w:val="en-GB" w:eastAsia="en-GB"/>
              </w:rPr>
            </w:pPr>
            <w:r w:rsidRPr="00AD1E6D">
              <w:rPr>
                <w:rFonts w:eastAsia="Times New Roman" w:cs="Times New Roman"/>
                <w:b/>
                <w:bCs/>
                <w:color w:val="000000"/>
                <w:sz w:val="16"/>
                <w:szCs w:val="16"/>
                <w:lang w:val="en-GB" w:eastAsia="en-GB"/>
              </w:rPr>
              <w:t> </w:t>
            </w:r>
          </w:p>
        </w:tc>
        <w:tc>
          <w:tcPr>
            <w:tcW w:w="197" w:type="pct"/>
            <w:tcBorders>
              <w:top w:val="nil"/>
              <w:left w:val="nil"/>
              <w:bottom w:val="nil"/>
              <w:right w:val="nil"/>
            </w:tcBorders>
            <w:shd w:val="clear" w:color="000000" w:fill="FFFFFF"/>
            <w:noWrap/>
            <w:vAlign w:val="center"/>
            <w:hideMark/>
          </w:tcPr>
          <w:p w14:paraId="27BAEA79" w14:textId="77777777" w:rsidR="00AD1E6D" w:rsidRPr="00AD1E6D" w:rsidRDefault="00AD1E6D" w:rsidP="00AD1E6D">
            <w:pPr>
              <w:spacing w:before="0" w:after="0"/>
              <w:rPr>
                <w:rFonts w:eastAsia="Times New Roman" w:cs="Times New Roman"/>
                <w:b/>
                <w:bCs/>
                <w:color w:val="000000"/>
                <w:sz w:val="16"/>
                <w:szCs w:val="16"/>
                <w:lang w:val="en-GB" w:eastAsia="en-GB"/>
              </w:rPr>
            </w:pPr>
            <w:r w:rsidRPr="00AD1E6D">
              <w:rPr>
                <w:rFonts w:eastAsia="Times New Roman" w:cs="Times New Roman"/>
                <w:b/>
                <w:bCs/>
                <w:color w:val="000000"/>
                <w:sz w:val="16"/>
                <w:szCs w:val="16"/>
                <w:lang w:val="en-GB" w:eastAsia="en-GB"/>
              </w:rPr>
              <w:t> </w:t>
            </w:r>
          </w:p>
        </w:tc>
        <w:tc>
          <w:tcPr>
            <w:tcW w:w="289" w:type="pct"/>
            <w:tcBorders>
              <w:top w:val="nil"/>
              <w:left w:val="nil"/>
              <w:bottom w:val="nil"/>
              <w:right w:val="nil"/>
            </w:tcBorders>
            <w:shd w:val="clear" w:color="000000" w:fill="FFFFFF"/>
            <w:noWrap/>
            <w:vAlign w:val="center"/>
            <w:hideMark/>
          </w:tcPr>
          <w:p w14:paraId="48C1F9E6" w14:textId="77777777" w:rsidR="00AD1E6D" w:rsidRPr="00AD1E6D" w:rsidRDefault="00AD1E6D" w:rsidP="00AD1E6D">
            <w:pPr>
              <w:spacing w:before="0" w:after="0"/>
              <w:rPr>
                <w:rFonts w:eastAsia="Times New Roman" w:cs="Times New Roman"/>
                <w:b/>
                <w:bCs/>
                <w:color w:val="000000"/>
                <w:sz w:val="16"/>
                <w:szCs w:val="16"/>
                <w:lang w:val="en-GB" w:eastAsia="en-GB"/>
              </w:rPr>
            </w:pPr>
            <w:r w:rsidRPr="00AD1E6D">
              <w:rPr>
                <w:rFonts w:eastAsia="Times New Roman" w:cs="Times New Roman"/>
                <w:b/>
                <w:bCs/>
                <w:color w:val="000000"/>
                <w:sz w:val="16"/>
                <w:szCs w:val="16"/>
                <w:lang w:val="en-GB" w:eastAsia="en-GB"/>
              </w:rPr>
              <w:t> </w:t>
            </w:r>
          </w:p>
        </w:tc>
        <w:tc>
          <w:tcPr>
            <w:tcW w:w="197" w:type="pct"/>
            <w:tcBorders>
              <w:top w:val="nil"/>
              <w:left w:val="nil"/>
              <w:bottom w:val="nil"/>
              <w:right w:val="nil"/>
            </w:tcBorders>
            <w:shd w:val="clear" w:color="000000" w:fill="FFFFFF"/>
            <w:noWrap/>
            <w:vAlign w:val="center"/>
            <w:hideMark/>
          </w:tcPr>
          <w:p w14:paraId="549CD381" w14:textId="77777777" w:rsidR="00AD1E6D" w:rsidRPr="00AD1E6D" w:rsidRDefault="00AD1E6D" w:rsidP="00AD1E6D">
            <w:pPr>
              <w:spacing w:before="0" w:after="0"/>
              <w:rPr>
                <w:rFonts w:eastAsia="Times New Roman" w:cs="Times New Roman"/>
                <w:b/>
                <w:bCs/>
                <w:color w:val="000000"/>
                <w:sz w:val="16"/>
                <w:szCs w:val="16"/>
                <w:lang w:val="en-GB" w:eastAsia="en-GB"/>
              </w:rPr>
            </w:pPr>
            <w:r w:rsidRPr="00AD1E6D">
              <w:rPr>
                <w:rFonts w:eastAsia="Times New Roman" w:cs="Times New Roman"/>
                <w:b/>
                <w:bCs/>
                <w:color w:val="000000"/>
                <w:sz w:val="16"/>
                <w:szCs w:val="16"/>
                <w:lang w:val="en-GB" w:eastAsia="en-GB"/>
              </w:rPr>
              <w:t> </w:t>
            </w:r>
          </w:p>
        </w:tc>
        <w:tc>
          <w:tcPr>
            <w:tcW w:w="289" w:type="pct"/>
            <w:tcBorders>
              <w:top w:val="nil"/>
              <w:left w:val="nil"/>
              <w:bottom w:val="nil"/>
              <w:right w:val="nil"/>
            </w:tcBorders>
            <w:shd w:val="clear" w:color="000000" w:fill="FFFFFF"/>
            <w:noWrap/>
            <w:vAlign w:val="center"/>
            <w:hideMark/>
          </w:tcPr>
          <w:p w14:paraId="1F6AEBBC" w14:textId="77777777" w:rsidR="00AD1E6D" w:rsidRPr="00AD1E6D" w:rsidRDefault="00AD1E6D" w:rsidP="00AD1E6D">
            <w:pPr>
              <w:spacing w:before="0" w:after="0"/>
              <w:rPr>
                <w:rFonts w:eastAsia="Times New Roman" w:cs="Times New Roman"/>
                <w:b/>
                <w:bCs/>
                <w:color w:val="000000"/>
                <w:sz w:val="16"/>
                <w:szCs w:val="16"/>
                <w:lang w:val="en-GB" w:eastAsia="en-GB"/>
              </w:rPr>
            </w:pPr>
            <w:r w:rsidRPr="00AD1E6D">
              <w:rPr>
                <w:rFonts w:eastAsia="Times New Roman" w:cs="Times New Roman"/>
                <w:b/>
                <w:bCs/>
                <w:color w:val="000000"/>
                <w:sz w:val="16"/>
                <w:szCs w:val="16"/>
                <w:lang w:val="en-GB" w:eastAsia="en-GB"/>
              </w:rPr>
              <w:t> </w:t>
            </w:r>
          </w:p>
        </w:tc>
        <w:tc>
          <w:tcPr>
            <w:tcW w:w="197" w:type="pct"/>
            <w:tcBorders>
              <w:top w:val="nil"/>
              <w:left w:val="nil"/>
              <w:bottom w:val="nil"/>
              <w:right w:val="nil"/>
            </w:tcBorders>
            <w:shd w:val="clear" w:color="000000" w:fill="FFFFFF"/>
            <w:noWrap/>
            <w:vAlign w:val="center"/>
            <w:hideMark/>
          </w:tcPr>
          <w:p w14:paraId="63E2460A" w14:textId="77777777" w:rsidR="00AD1E6D" w:rsidRPr="00AD1E6D" w:rsidRDefault="00AD1E6D" w:rsidP="00AD1E6D">
            <w:pPr>
              <w:spacing w:before="0" w:after="0"/>
              <w:rPr>
                <w:rFonts w:eastAsia="Times New Roman" w:cs="Times New Roman"/>
                <w:b/>
                <w:bCs/>
                <w:color w:val="000000"/>
                <w:sz w:val="16"/>
                <w:szCs w:val="16"/>
                <w:lang w:val="en-GB" w:eastAsia="en-GB"/>
              </w:rPr>
            </w:pPr>
            <w:r w:rsidRPr="00AD1E6D">
              <w:rPr>
                <w:rFonts w:eastAsia="Times New Roman" w:cs="Times New Roman"/>
                <w:b/>
                <w:bCs/>
                <w:color w:val="000000"/>
                <w:sz w:val="16"/>
                <w:szCs w:val="16"/>
                <w:lang w:val="en-GB" w:eastAsia="en-GB"/>
              </w:rPr>
              <w:t> </w:t>
            </w:r>
          </w:p>
        </w:tc>
        <w:tc>
          <w:tcPr>
            <w:tcW w:w="289" w:type="pct"/>
            <w:tcBorders>
              <w:top w:val="nil"/>
              <w:left w:val="nil"/>
              <w:bottom w:val="nil"/>
              <w:right w:val="nil"/>
            </w:tcBorders>
            <w:shd w:val="clear" w:color="000000" w:fill="FFFFFF"/>
            <w:noWrap/>
            <w:vAlign w:val="center"/>
            <w:hideMark/>
          </w:tcPr>
          <w:p w14:paraId="7AA5D70E" w14:textId="77777777" w:rsidR="00AD1E6D" w:rsidRPr="00AD1E6D" w:rsidRDefault="00AD1E6D" w:rsidP="00AD1E6D">
            <w:pPr>
              <w:spacing w:before="0" w:after="0"/>
              <w:rPr>
                <w:rFonts w:eastAsia="Times New Roman" w:cs="Times New Roman"/>
                <w:b/>
                <w:bCs/>
                <w:color w:val="000000"/>
                <w:sz w:val="16"/>
                <w:szCs w:val="16"/>
                <w:lang w:val="en-GB" w:eastAsia="en-GB"/>
              </w:rPr>
            </w:pPr>
            <w:r w:rsidRPr="00AD1E6D">
              <w:rPr>
                <w:rFonts w:eastAsia="Times New Roman" w:cs="Times New Roman"/>
                <w:b/>
                <w:bCs/>
                <w:color w:val="000000"/>
                <w:sz w:val="16"/>
                <w:szCs w:val="16"/>
                <w:lang w:val="en-GB" w:eastAsia="en-GB"/>
              </w:rPr>
              <w:t> </w:t>
            </w:r>
          </w:p>
        </w:tc>
        <w:tc>
          <w:tcPr>
            <w:tcW w:w="197" w:type="pct"/>
            <w:tcBorders>
              <w:top w:val="nil"/>
              <w:left w:val="nil"/>
              <w:bottom w:val="nil"/>
              <w:right w:val="nil"/>
            </w:tcBorders>
            <w:shd w:val="clear" w:color="000000" w:fill="FFFFFF"/>
            <w:noWrap/>
            <w:vAlign w:val="center"/>
            <w:hideMark/>
          </w:tcPr>
          <w:p w14:paraId="473823BB" w14:textId="77777777" w:rsidR="00AD1E6D" w:rsidRPr="00AD1E6D" w:rsidRDefault="00AD1E6D" w:rsidP="00AD1E6D">
            <w:pPr>
              <w:spacing w:before="0" w:after="0"/>
              <w:rPr>
                <w:rFonts w:eastAsia="Times New Roman" w:cs="Times New Roman"/>
                <w:b/>
                <w:bCs/>
                <w:color w:val="000000"/>
                <w:sz w:val="16"/>
                <w:szCs w:val="16"/>
                <w:lang w:val="en-GB" w:eastAsia="en-GB"/>
              </w:rPr>
            </w:pPr>
            <w:r w:rsidRPr="00AD1E6D">
              <w:rPr>
                <w:rFonts w:eastAsia="Times New Roman" w:cs="Times New Roman"/>
                <w:b/>
                <w:bCs/>
                <w:color w:val="000000"/>
                <w:sz w:val="16"/>
                <w:szCs w:val="16"/>
                <w:lang w:val="en-GB" w:eastAsia="en-GB"/>
              </w:rPr>
              <w:t> </w:t>
            </w:r>
          </w:p>
        </w:tc>
        <w:tc>
          <w:tcPr>
            <w:tcW w:w="289" w:type="pct"/>
            <w:tcBorders>
              <w:top w:val="nil"/>
              <w:left w:val="nil"/>
              <w:bottom w:val="nil"/>
              <w:right w:val="nil"/>
            </w:tcBorders>
            <w:shd w:val="clear" w:color="000000" w:fill="FFFFFF"/>
            <w:noWrap/>
            <w:vAlign w:val="center"/>
            <w:hideMark/>
          </w:tcPr>
          <w:p w14:paraId="4FBF8949" w14:textId="77777777" w:rsidR="00AD1E6D" w:rsidRPr="00AD1E6D" w:rsidRDefault="00AD1E6D" w:rsidP="00AD1E6D">
            <w:pPr>
              <w:spacing w:before="0" w:after="0"/>
              <w:rPr>
                <w:rFonts w:eastAsia="Times New Roman" w:cs="Times New Roman"/>
                <w:b/>
                <w:bCs/>
                <w:color w:val="000000"/>
                <w:sz w:val="16"/>
                <w:szCs w:val="16"/>
                <w:lang w:val="en-GB" w:eastAsia="en-GB"/>
              </w:rPr>
            </w:pPr>
            <w:r w:rsidRPr="00AD1E6D">
              <w:rPr>
                <w:rFonts w:eastAsia="Times New Roman" w:cs="Times New Roman"/>
                <w:b/>
                <w:bCs/>
                <w:color w:val="000000"/>
                <w:sz w:val="16"/>
                <w:szCs w:val="16"/>
                <w:lang w:val="en-GB" w:eastAsia="en-GB"/>
              </w:rPr>
              <w:t> </w:t>
            </w:r>
          </w:p>
        </w:tc>
        <w:tc>
          <w:tcPr>
            <w:tcW w:w="197" w:type="pct"/>
            <w:tcBorders>
              <w:top w:val="nil"/>
              <w:left w:val="nil"/>
              <w:bottom w:val="nil"/>
              <w:right w:val="nil"/>
            </w:tcBorders>
            <w:shd w:val="clear" w:color="000000" w:fill="FFFFFF"/>
            <w:noWrap/>
            <w:vAlign w:val="center"/>
            <w:hideMark/>
          </w:tcPr>
          <w:p w14:paraId="020292E2" w14:textId="77777777" w:rsidR="00AD1E6D" w:rsidRPr="00AD1E6D" w:rsidRDefault="00AD1E6D" w:rsidP="00AD1E6D">
            <w:pPr>
              <w:spacing w:before="0" w:after="0"/>
              <w:rPr>
                <w:rFonts w:eastAsia="Times New Roman" w:cs="Times New Roman"/>
                <w:b/>
                <w:bCs/>
                <w:color w:val="000000"/>
                <w:sz w:val="16"/>
                <w:szCs w:val="16"/>
                <w:lang w:val="en-GB" w:eastAsia="en-GB"/>
              </w:rPr>
            </w:pPr>
            <w:r w:rsidRPr="00AD1E6D">
              <w:rPr>
                <w:rFonts w:eastAsia="Times New Roman" w:cs="Times New Roman"/>
                <w:b/>
                <w:bCs/>
                <w:color w:val="000000"/>
                <w:sz w:val="16"/>
                <w:szCs w:val="16"/>
                <w:lang w:val="en-GB" w:eastAsia="en-GB"/>
              </w:rPr>
              <w:t> </w:t>
            </w:r>
          </w:p>
        </w:tc>
        <w:tc>
          <w:tcPr>
            <w:tcW w:w="289" w:type="pct"/>
            <w:tcBorders>
              <w:top w:val="nil"/>
              <w:left w:val="nil"/>
              <w:bottom w:val="nil"/>
              <w:right w:val="single" w:sz="4" w:space="0" w:color="auto"/>
            </w:tcBorders>
            <w:shd w:val="clear" w:color="000000" w:fill="FFFFFF"/>
            <w:noWrap/>
            <w:vAlign w:val="center"/>
            <w:hideMark/>
          </w:tcPr>
          <w:p w14:paraId="37C9A804" w14:textId="77777777" w:rsidR="00AD1E6D" w:rsidRPr="00AD1E6D" w:rsidRDefault="00AD1E6D" w:rsidP="00AD1E6D">
            <w:pPr>
              <w:spacing w:before="0" w:after="0"/>
              <w:rPr>
                <w:rFonts w:eastAsia="Times New Roman" w:cs="Times New Roman"/>
                <w:b/>
                <w:bCs/>
                <w:color w:val="000000"/>
                <w:sz w:val="16"/>
                <w:szCs w:val="16"/>
                <w:lang w:val="en-GB" w:eastAsia="en-GB"/>
              </w:rPr>
            </w:pPr>
            <w:r w:rsidRPr="00AD1E6D">
              <w:rPr>
                <w:rFonts w:eastAsia="Times New Roman" w:cs="Times New Roman"/>
                <w:b/>
                <w:bCs/>
                <w:color w:val="000000"/>
                <w:sz w:val="16"/>
                <w:szCs w:val="16"/>
                <w:lang w:val="en-GB" w:eastAsia="en-GB"/>
              </w:rPr>
              <w:t> </w:t>
            </w:r>
          </w:p>
        </w:tc>
      </w:tr>
      <w:tr w:rsidR="00AD1E6D" w:rsidRPr="00AD1E6D" w14:paraId="1303177A" w14:textId="77777777" w:rsidTr="00D3285F">
        <w:trPr>
          <w:gridAfter w:val="1"/>
          <w:wAfter w:w="79" w:type="pct"/>
          <w:trHeight w:val="288"/>
        </w:trPr>
        <w:tc>
          <w:tcPr>
            <w:tcW w:w="703" w:type="pct"/>
            <w:tcBorders>
              <w:top w:val="single" w:sz="4" w:space="0" w:color="auto"/>
              <w:left w:val="single" w:sz="4" w:space="0" w:color="auto"/>
              <w:bottom w:val="nil"/>
              <w:right w:val="nil"/>
            </w:tcBorders>
            <w:shd w:val="clear" w:color="000000" w:fill="FFFFFF"/>
            <w:noWrap/>
            <w:vAlign w:val="center"/>
            <w:hideMark/>
          </w:tcPr>
          <w:p w14:paraId="7410B8ED" w14:textId="77777777" w:rsidR="00AD1E6D" w:rsidRPr="00AD1E6D" w:rsidRDefault="00AD1E6D" w:rsidP="00AD1E6D">
            <w:pPr>
              <w:spacing w:before="0" w:after="0"/>
              <w:jc w:val="center"/>
              <w:rPr>
                <w:rFonts w:eastAsia="Times New Roman" w:cs="Times New Roman"/>
                <w:color w:val="000000"/>
                <w:sz w:val="16"/>
                <w:szCs w:val="16"/>
                <w:lang w:val="en-GB" w:eastAsia="en-GB"/>
              </w:rPr>
            </w:pPr>
            <w:r w:rsidRPr="00AD1E6D">
              <w:rPr>
                <w:rFonts w:eastAsia="Times New Roman" w:cs="Times New Roman"/>
                <w:color w:val="000000"/>
                <w:sz w:val="16"/>
                <w:szCs w:val="16"/>
                <w:lang w:val="en-GB" w:eastAsia="en-GB"/>
              </w:rPr>
              <w:t>Soltu.DM.04G020100</w:t>
            </w:r>
          </w:p>
        </w:tc>
        <w:tc>
          <w:tcPr>
            <w:tcW w:w="1306" w:type="pct"/>
            <w:tcBorders>
              <w:top w:val="single" w:sz="4" w:space="0" w:color="auto"/>
              <w:left w:val="nil"/>
              <w:bottom w:val="nil"/>
              <w:right w:val="single" w:sz="4" w:space="0" w:color="auto"/>
            </w:tcBorders>
            <w:shd w:val="clear" w:color="000000" w:fill="FFFFFF"/>
            <w:vAlign w:val="center"/>
            <w:hideMark/>
          </w:tcPr>
          <w:p w14:paraId="40935F72" w14:textId="77777777" w:rsidR="00AD1E6D" w:rsidRPr="00AD1E6D" w:rsidRDefault="00AD1E6D" w:rsidP="00AD1E6D">
            <w:pPr>
              <w:spacing w:before="0" w:after="0"/>
              <w:jc w:val="center"/>
              <w:rPr>
                <w:rFonts w:eastAsia="Times New Roman" w:cs="Times New Roman"/>
                <w:color w:val="000000"/>
                <w:sz w:val="16"/>
                <w:szCs w:val="16"/>
                <w:lang w:val="en-GB" w:eastAsia="en-GB"/>
              </w:rPr>
            </w:pPr>
            <w:r w:rsidRPr="00AD1E6D">
              <w:rPr>
                <w:rFonts w:eastAsia="Times New Roman" w:cs="Times New Roman"/>
                <w:color w:val="000000"/>
                <w:sz w:val="16"/>
                <w:szCs w:val="16"/>
                <w:lang w:val="en-GB" w:eastAsia="en-GB"/>
              </w:rPr>
              <w:t>non-photochemical quenching</w:t>
            </w:r>
          </w:p>
        </w:tc>
        <w:tc>
          <w:tcPr>
            <w:tcW w:w="197" w:type="pct"/>
            <w:tcBorders>
              <w:top w:val="single" w:sz="4" w:space="0" w:color="auto"/>
              <w:left w:val="nil"/>
              <w:bottom w:val="nil"/>
              <w:right w:val="nil"/>
            </w:tcBorders>
            <w:shd w:val="clear" w:color="000000" w:fill="FFFFFF"/>
            <w:noWrap/>
            <w:vAlign w:val="center"/>
            <w:hideMark/>
          </w:tcPr>
          <w:p w14:paraId="70C18249"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5.71</w:t>
            </w:r>
          </w:p>
        </w:tc>
        <w:tc>
          <w:tcPr>
            <w:tcW w:w="289" w:type="pct"/>
            <w:tcBorders>
              <w:top w:val="single" w:sz="4" w:space="0" w:color="auto"/>
              <w:left w:val="nil"/>
              <w:bottom w:val="nil"/>
              <w:right w:val="nil"/>
            </w:tcBorders>
            <w:shd w:val="clear" w:color="000000" w:fill="FFFFFF"/>
            <w:noWrap/>
            <w:vAlign w:val="center"/>
            <w:hideMark/>
          </w:tcPr>
          <w:p w14:paraId="4AB01D9C"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NA</w:t>
            </w:r>
          </w:p>
        </w:tc>
        <w:tc>
          <w:tcPr>
            <w:tcW w:w="197" w:type="pct"/>
            <w:tcBorders>
              <w:top w:val="single" w:sz="4" w:space="0" w:color="auto"/>
              <w:left w:val="nil"/>
              <w:bottom w:val="nil"/>
              <w:right w:val="nil"/>
            </w:tcBorders>
            <w:shd w:val="clear" w:color="000000" w:fill="FFFFFF"/>
            <w:noWrap/>
            <w:vAlign w:val="center"/>
            <w:hideMark/>
          </w:tcPr>
          <w:p w14:paraId="616CC382"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5.62</w:t>
            </w:r>
          </w:p>
        </w:tc>
        <w:tc>
          <w:tcPr>
            <w:tcW w:w="289" w:type="pct"/>
            <w:tcBorders>
              <w:top w:val="single" w:sz="4" w:space="0" w:color="auto"/>
              <w:left w:val="nil"/>
              <w:bottom w:val="nil"/>
              <w:right w:val="nil"/>
            </w:tcBorders>
            <w:shd w:val="clear" w:color="000000" w:fill="FFFFFF"/>
            <w:noWrap/>
            <w:vAlign w:val="center"/>
            <w:hideMark/>
          </w:tcPr>
          <w:p w14:paraId="24954A44"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6.58E-03</w:t>
            </w:r>
          </w:p>
        </w:tc>
        <w:tc>
          <w:tcPr>
            <w:tcW w:w="197" w:type="pct"/>
            <w:tcBorders>
              <w:top w:val="single" w:sz="4" w:space="0" w:color="auto"/>
              <w:left w:val="nil"/>
              <w:bottom w:val="nil"/>
              <w:right w:val="nil"/>
            </w:tcBorders>
            <w:shd w:val="clear" w:color="000000" w:fill="FFFFFF"/>
            <w:noWrap/>
            <w:vAlign w:val="center"/>
            <w:hideMark/>
          </w:tcPr>
          <w:p w14:paraId="0E4EC5BC"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2.23</w:t>
            </w:r>
          </w:p>
        </w:tc>
        <w:tc>
          <w:tcPr>
            <w:tcW w:w="289" w:type="pct"/>
            <w:tcBorders>
              <w:top w:val="single" w:sz="4" w:space="0" w:color="auto"/>
              <w:left w:val="nil"/>
              <w:bottom w:val="nil"/>
              <w:right w:val="nil"/>
            </w:tcBorders>
            <w:shd w:val="clear" w:color="000000" w:fill="FFFFFF"/>
            <w:noWrap/>
            <w:vAlign w:val="center"/>
            <w:hideMark/>
          </w:tcPr>
          <w:p w14:paraId="7F046528"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3.41E-01</w:t>
            </w:r>
          </w:p>
        </w:tc>
        <w:tc>
          <w:tcPr>
            <w:tcW w:w="197" w:type="pct"/>
            <w:tcBorders>
              <w:top w:val="single" w:sz="4" w:space="0" w:color="auto"/>
              <w:left w:val="single" w:sz="4" w:space="0" w:color="auto"/>
              <w:bottom w:val="nil"/>
              <w:right w:val="nil"/>
            </w:tcBorders>
            <w:shd w:val="clear" w:color="000000" w:fill="FFFFFF"/>
            <w:noWrap/>
            <w:vAlign w:val="center"/>
            <w:hideMark/>
          </w:tcPr>
          <w:p w14:paraId="66A9A1A5"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0.58</w:t>
            </w:r>
          </w:p>
        </w:tc>
        <w:tc>
          <w:tcPr>
            <w:tcW w:w="289" w:type="pct"/>
            <w:tcBorders>
              <w:top w:val="single" w:sz="4" w:space="0" w:color="auto"/>
              <w:left w:val="nil"/>
              <w:bottom w:val="nil"/>
              <w:right w:val="nil"/>
            </w:tcBorders>
            <w:shd w:val="clear" w:color="000000" w:fill="FFFFFF"/>
            <w:noWrap/>
            <w:vAlign w:val="center"/>
            <w:hideMark/>
          </w:tcPr>
          <w:p w14:paraId="14AB295C"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NA</w:t>
            </w:r>
          </w:p>
        </w:tc>
        <w:tc>
          <w:tcPr>
            <w:tcW w:w="197" w:type="pct"/>
            <w:tcBorders>
              <w:top w:val="single" w:sz="4" w:space="0" w:color="auto"/>
              <w:left w:val="nil"/>
              <w:bottom w:val="nil"/>
              <w:right w:val="nil"/>
            </w:tcBorders>
            <w:shd w:val="clear" w:color="000000" w:fill="FFFFFF"/>
            <w:noWrap/>
            <w:vAlign w:val="center"/>
            <w:hideMark/>
          </w:tcPr>
          <w:p w14:paraId="055E6FEA"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-2.07</w:t>
            </w:r>
          </w:p>
        </w:tc>
        <w:tc>
          <w:tcPr>
            <w:tcW w:w="289" w:type="pct"/>
            <w:tcBorders>
              <w:top w:val="single" w:sz="4" w:space="0" w:color="auto"/>
              <w:left w:val="nil"/>
              <w:bottom w:val="nil"/>
              <w:right w:val="nil"/>
            </w:tcBorders>
            <w:shd w:val="clear" w:color="000000" w:fill="FFFFFF"/>
            <w:noWrap/>
            <w:vAlign w:val="center"/>
            <w:hideMark/>
          </w:tcPr>
          <w:p w14:paraId="12F80E0C"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4.40E-01</w:t>
            </w:r>
          </w:p>
        </w:tc>
        <w:tc>
          <w:tcPr>
            <w:tcW w:w="197" w:type="pct"/>
            <w:tcBorders>
              <w:top w:val="single" w:sz="4" w:space="0" w:color="auto"/>
              <w:left w:val="nil"/>
              <w:bottom w:val="nil"/>
              <w:right w:val="nil"/>
            </w:tcBorders>
            <w:shd w:val="clear" w:color="000000" w:fill="FFFFFF"/>
            <w:noWrap/>
            <w:vAlign w:val="center"/>
            <w:hideMark/>
          </w:tcPr>
          <w:p w14:paraId="513F9203"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-1.22</w:t>
            </w:r>
          </w:p>
        </w:tc>
        <w:tc>
          <w:tcPr>
            <w:tcW w:w="289" w:type="pct"/>
            <w:tcBorders>
              <w:top w:val="single" w:sz="4" w:space="0" w:color="auto"/>
              <w:left w:val="nil"/>
              <w:bottom w:val="nil"/>
              <w:right w:val="single" w:sz="4" w:space="0" w:color="auto"/>
            </w:tcBorders>
            <w:shd w:val="clear" w:color="000000" w:fill="FFFFFF"/>
            <w:noWrap/>
            <w:vAlign w:val="center"/>
            <w:hideMark/>
          </w:tcPr>
          <w:p w14:paraId="0ED16B03"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5.89E-01</w:t>
            </w:r>
          </w:p>
        </w:tc>
      </w:tr>
      <w:tr w:rsidR="00AD1E6D" w:rsidRPr="00AD1E6D" w14:paraId="656A6551" w14:textId="77777777" w:rsidTr="00D3285F">
        <w:trPr>
          <w:gridAfter w:val="1"/>
          <w:wAfter w:w="79" w:type="pct"/>
          <w:trHeight w:val="288"/>
        </w:trPr>
        <w:tc>
          <w:tcPr>
            <w:tcW w:w="703" w:type="pct"/>
            <w:tcBorders>
              <w:top w:val="single" w:sz="4" w:space="0" w:color="auto"/>
              <w:left w:val="single" w:sz="4" w:space="0" w:color="auto"/>
              <w:bottom w:val="nil"/>
              <w:right w:val="nil"/>
            </w:tcBorders>
            <w:shd w:val="clear" w:color="000000" w:fill="FFFFFF"/>
            <w:noWrap/>
            <w:vAlign w:val="center"/>
            <w:hideMark/>
          </w:tcPr>
          <w:p w14:paraId="78A85E70" w14:textId="77777777" w:rsidR="00AD1E6D" w:rsidRPr="00AD1E6D" w:rsidRDefault="00AD1E6D" w:rsidP="00AD1E6D">
            <w:pPr>
              <w:spacing w:before="0" w:after="0"/>
              <w:jc w:val="center"/>
              <w:rPr>
                <w:rFonts w:eastAsia="Times New Roman" w:cs="Times New Roman"/>
                <w:color w:val="000000"/>
                <w:sz w:val="16"/>
                <w:szCs w:val="16"/>
                <w:lang w:val="en-GB" w:eastAsia="en-GB"/>
              </w:rPr>
            </w:pPr>
            <w:r w:rsidRPr="00AD1E6D">
              <w:rPr>
                <w:rFonts w:eastAsia="Times New Roman" w:cs="Times New Roman"/>
                <w:color w:val="000000"/>
                <w:sz w:val="16"/>
                <w:szCs w:val="16"/>
                <w:lang w:val="en-GB" w:eastAsia="en-GB"/>
              </w:rPr>
              <w:t>Soltu.DM.09G023010</w:t>
            </w:r>
          </w:p>
        </w:tc>
        <w:tc>
          <w:tcPr>
            <w:tcW w:w="1306" w:type="pct"/>
            <w:tcBorders>
              <w:top w:val="single" w:sz="4" w:space="0" w:color="auto"/>
              <w:left w:val="nil"/>
              <w:bottom w:val="nil"/>
              <w:right w:val="single" w:sz="4" w:space="0" w:color="auto"/>
            </w:tcBorders>
            <w:shd w:val="clear" w:color="000000" w:fill="FFFFFF"/>
            <w:vAlign w:val="center"/>
            <w:hideMark/>
          </w:tcPr>
          <w:p w14:paraId="6E3BD496" w14:textId="77777777" w:rsidR="00AD1E6D" w:rsidRPr="00AD1E6D" w:rsidRDefault="00AD1E6D" w:rsidP="00AD1E6D">
            <w:pPr>
              <w:spacing w:before="0" w:after="0"/>
              <w:jc w:val="center"/>
              <w:rPr>
                <w:rFonts w:eastAsia="Times New Roman" w:cs="Times New Roman"/>
                <w:color w:val="000000"/>
                <w:sz w:val="16"/>
                <w:szCs w:val="16"/>
                <w:lang w:val="en-GB" w:eastAsia="en-GB"/>
              </w:rPr>
            </w:pPr>
            <w:r w:rsidRPr="00AD1E6D">
              <w:rPr>
                <w:rFonts w:eastAsia="Times New Roman" w:cs="Times New Roman"/>
                <w:color w:val="000000"/>
                <w:sz w:val="16"/>
                <w:szCs w:val="16"/>
                <w:lang w:val="en-GB" w:eastAsia="en-GB"/>
              </w:rPr>
              <w:t>Thioredoxin superfamily protein</w:t>
            </w:r>
          </w:p>
        </w:tc>
        <w:tc>
          <w:tcPr>
            <w:tcW w:w="197" w:type="pct"/>
            <w:tcBorders>
              <w:top w:val="single" w:sz="4" w:space="0" w:color="auto"/>
              <w:left w:val="nil"/>
              <w:bottom w:val="nil"/>
              <w:right w:val="nil"/>
            </w:tcBorders>
            <w:shd w:val="clear" w:color="000000" w:fill="FFFFFF"/>
            <w:noWrap/>
            <w:vAlign w:val="center"/>
            <w:hideMark/>
          </w:tcPr>
          <w:p w14:paraId="08577FE6"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5.56</w:t>
            </w:r>
          </w:p>
        </w:tc>
        <w:tc>
          <w:tcPr>
            <w:tcW w:w="289" w:type="pct"/>
            <w:tcBorders>
              <w:top w:val="single" w:sz="4" w:space="0" w:color="auto"/>
              <w:left w:val="nil"/>
              <w:bottom w:val="nil"/>
              <w:right w:val="nil"/>
            </w:tcBorders>
            <w:shd w:val="clear" w:color="000000" w:fill="FFFFFF"/>
            <w:noWrap/>
            <w:vAlign w:val="center"/>
            <w:hideMark/>
          </w:tcPr>
          <w:p w14:paraId="1FD24258"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5.05E-02</w:t>
            </w:r>
          </w:p>
        </w:tc>
        <w:tc>
          <w:tcPr>
            <w:tcW w:w="197" w:type="pct"/>
            <w:tcBorders>
              <w:top w:val="single" w:sz="4" w:space="0" w:color="auto"/>
              <w:left w:val="nil"/>
              <w:bottom w:val="nil"/>
              <w:right w:val="nil"/>
            </w:tcBorders>
            <w:shd w:val="clear" w:color="000000" w:fill="FFFFFF"/>
            <w:noWrap/>
            <w:vAlign w:val="center"/>
            <w:hideMark/>
          </w:tcPr>
          <w:p w14:paraId="6047EEC0"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4.96</w:t>
            </w:r>
          </w:p>
        </w:tc>
        <w:tc>
          <w:tcPr>
            <w:tcW w:w="289" w:type="pct"/>
            <w:tcBorders>
              <w:top w:val="single" w:sz="4" w:space="0" w:color="auto"/>
              <w:left w:val="nil"/>
              <w:bottom w:val="nil"/>
              <w:right w:val="nil"/>
            </w:tcBorders>
            <w:shd w:val="clear" w:color="000000" w:fill="FFFFFF"/>
            <w:noWrap/>
            <w:vAlign w:val="center"/>
            <w:hideMark/>
          </w:tcPr>
          <w:p w14:paraId="429F3236"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3.48E-02</w:t>
            </w:r>
          </w:p>
        </w:tc>
        <w:tc>
          <w:tcPr>
            <w:tcW w:w="197" w:type="pct"/>
            <w:tcBorders>
              <w:top w:val="single" w:sz="4" w:space="0" w:color="auto"/>
              <w:left w:val="nil"/>
              <w:bottom w:val="nil"/>
              <w:right w:val="nil"/>
            </w:tcBorders>
            <w:shd w:val="clear" w:color="000000" w:fill="FFFFFF"/>
            <w:noWrap/>
            <w:vAlign w:val="center"/>
            <w:hideMark/>
          </w:tcPr>
          <w:p w14:paraId="7056221F"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1.15</w:t>
            </w:r>
          </w:p>
        </w:tc>
        <w:tc>
          <w:tcPr>
            <w:tcW w:w="289" w:type="pct"/>
            <w:tcBorders>
              <w:top w:val="single" w:sz="4" w:space="0" w:color="auto"/>
              <w:left w:val="nil"/>
              <w:bottom w:val="nil"/>
              <w:right w:val="nil"/>
            </w:tcBorders>
            <w:shd w:val="clear" w:color="000000" w:fill="FFFFFF"/>
            <w:noWrap/>
            <w:vAlign w:val="center"/>
            <w:hideMark/>
          </w:tcPr>
          <w:p w14:paraId="3367FDAB"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7.15E-01</w:t>
            </w:r>
          </w:p>
        </w:tc>
        <w:tc>
          <w:tcPr>
            <w:tcW w:w="197" w:type="pct"/>
            <w:tcBorders>
              <w:top w:val="single" w:sz="4" w:space="0" w:color="auto"/>
              <w:left w:val="single" w:sz="4" w:space="0" w:color="auto"/>
              <w:bottom w:val="nil"/>
              <w:right w:val="nil"/>
            </w:tcBorders>
            <w:shd w:val="clear" w:color="000000" w:fill="FFFFFF"/>
            <w:noWrap/>
            <w:vAlign w:val="center"/>
            <w:hideMark/>
          </w:tcPr>
          <w:p w14:paraId="377B4D15"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2.08</w:t>
            </w:r>
          </w:p>
        </w:tc>
        <w:tc>
          <w:tcPr>
            <w:tcW w:w="289" w:type="pct"/>
            <w:tcBorders>
              <w:top w:val="single" w:sz="4" w:space="0" w:color="auto"/>
              <w:left w:val="nil"/>
              <w:bottom w:val="nil"/>
              <w:right w:val="nil"/>
            </w:tcBorders>
            <w:shd w:val="clear" w:color="000000" w:fill="FFFFFF"/>
            <w:noWrap/>
            <w:vAlign w:val="center"/>
            <w:hideMark/>
          </w:tcPr>
          <w:p w14:paraId="1048EECE"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NA</w:t>
            </w:r>
          </w:p>
        </w:tc>
        <w:tc>
          <w:tcPr>
            <w:tcW w:w="197" w:type="pct"/>
            <w:tcBorders>
              <w:top w:val="single" w:sz="4" w:space="0" w:color="auto"/>
              <w:left w:val="nil"/>
              <w:bottom w:val="nil"/>
              <w:right w:val="nil"/>
            </w:tcBorders>
            <w:shd w:val="clear" w:color="000000" w:fill="FFFFFF"/>
            <w:noWrap/>
            <w:vAlign w:val="center"/>
            <w:hideMark/>
          </w:tcPr>
          <w:p w14:paraId="58FE15F3"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0.05</w:t>
            </w:r>
          </w:p>
        </w:tc>
        <w:tc>
          <w:tcPr>
            <w:tcW w:w="289" w:type="pct"/>
            <w:tcBorders>
              <w:top w:val="single" w:sz="4" w:space="0" w:color="auto"/>
              <w:left w:val="nil"/>
              <w:bottom w:val="nil"/>
              <w:right w:val="nil"/>
            </w:tcBorders>
            <w:shd w:val="clear" w:color="000000" w:fill="FFFFFF"/>
            <w:noWrap/>
            <w:vAlign w:val="center"/>
            <w:hideMark/>
          </w:tcPr>
          <w:p w14:paraId="269CDF33"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9.84E-01</w:t>
            </w:r>
          </w:p>
        </w:tc>
        <w:tc>
          <w:tcPr>
            <w:tcW w:w="197" w:type="pct"/>
            <w:tcBorders>
              <w:top w:val="single" w:sz="4" w:space="0" w:color="auto"/>
              <w:left w:val="nil"/>
              <w:bottom w:val="nil"/>
              <w:right w:val="nil"/>
            </w:tcBorders>
            <w:shd w:val="clear" w:color="000000" w:fill="FFFFFF"/>
            <w:noWrap/>
            <w:vAlign w:val="center"/>
            <w:hideMark/>
          </w:tcPr>
          <w:p w14:paraId="6B2B6BC9"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1.69</w:t>
            </w:r>
          </w:p>
        </w:tc>
        <w:tc>
          <w:tcPr>
            <w:tcW w:w="289" w:type="pct"/>
            <w:tcBorders>
              <w:top w:val="single" w:sz="4" w:space="0" w:color="auto"/>
              <w:left w:val="nil"/>
              <w:bottom w:val="nil"/>
              <w:right w:val="single" w:sz="4" w:space="0" w:color="auto"/>
            </w:tcBorders>
            <w:shd w:val="clear" w:color="000000" w:fill="FFFFFF"/>
            <w:noWrap/>
            <w:vAlign w:val="center"/>
            <w:hideMark/>
          </w:tcPr>
          <w:p w14:paraId="7BD2EA10"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3.50E-01</w:t>
            </w:r>
          </w:p>
        </w:tc>
      </w:tr>
      <w:tr w:rsidR="00AD1E6D" w:rsidRPr="00AD1E6D" w14:paraId="01E959F0" w14:textId="77777777" w:rsidTr="00D3285F">
        <w:trPr>
          <w:gridAfter w:val="1"/>
          <w:wAfter w:w="79" w:type="pct"/>
          <w:trHeight w:val="288"/>
        </w:trPr>
        <w:tc>
          <w:tcPr>
            <w:tcW w:w="703" w:type="pct"/>
            <w:tcBorders>
              <w:top w:val="single" w:sz="4" w:space="0" w:color="auto"/>
              <w:left w:val="single" w:sz="4" w:space="0" w:color="auto"/>
              <w:bottom w:val="single" w:sz="4" w:space="0" w:color="auto"/>
              <w:right w:val="nil"/>
            </w:tcBorders>
            <w:shd w:val="clear" w:color="000000" w:fill="FFFFFF"/>
            <w:noWrap/>
            <w:vAlign w:val="center"/>
            <w:hideMark/>
          </w:tcPr>
          <w:p w14:paraId="3DBDB7DB" w14:textId="77777777" w:rsidR="00AD1E6D" w:rsidRPr="00AD1E6D" w:rsidRDefault="00AD1E6D" w:rsidP="00AD1E6D">
            <w:pPr>
              <w:spacing w:before="0" w:after="0"/>
              <w:jc w:val="center"/>
              <w:rPr>
                <w:rFonts w:eastAsia="Times New Roman" w:cs="Times New Roman"/>
                <w:color w:val="000000"/>
                <w:sz w:val="16"/>
                <w:szCs w:val="16"/>
                <w:lang w:val="en-GB" w:eastAsia="en-GB"/>
              </w:rPr>
            </w:pPr>
            <w:r w:rsidRPr="00AD1E6D">
              <w:rPr>
                <w:rFonts w:eastAsia="Times New Roman" w:cs="Times New Roman"/>
                <w:color w:val="000000"/>
                <w:sz w:val="16"/>
                <w:szCs w:val="16"/>
                <w:lang w:val="en-GB" w:eastAsia="en-GB"/>
              </w:rPr>
              <w:t>Soltu.DM.02G027440</w:t>
            </w:r>
          </w:p>
        </w:tc>
        <w:tc>
          <w:tcPr>
            <w:tcW w:w="1306" w:type="pct"/>
            <w:tcBorders>
              <w:top w:val="single" w:sz="4" w:space="0" w:color="auto"/>
              <w:left w:val="nil"/>
              <w:bottom w:val="single" w:sz="4" w:space="0" w:color="auto"/>
              <w:right w:val="single" w:sz="4" w:space="0" w:color="auto"/>
            </w:tcBorders>
            <w:shd w:val="clear" w:color="000000" w:fill="FFFFFF"/>
            <w:vAlign w:val="center"/>
            <w:hideMark/>
          </w:tcPr>
          <w:p w14:paraId="324327D3" w14:textId="77777777" w:rsidR="00AD1E6D" w:rsidRPr="00AD1E6D" w:rsidRDefault="00AD1E6D" w:rsidP="00AD1E6D">
            <w:pPr>
              <w:spacing w:before="0" w:after="0"/>
              <w:jc w:val="center"/>
              <w:rPr>
                <w:rFonts w:eastAsia="Times New Roman" w:cs="Times New Roman"/>
                <w:color w:val="000000"/>
                <w:sz w:val="16"/>
                <w:szCs w:val="16"/>
                <w:lang w:val="en-GB" w:eastAsia="en-GB"/>
              </w:rPr>
            </w:pPr>
            <w:r w:rsidRPr="00AD1E6D">
              <w:rPr>
                <w:rFonts w:eastAsia="Times New Roman" w:cs="Times New Roman"/>
                <w:color w:val="000000"/>
                <w:sz w:val="16"/>
                <w:szCs w:val="16"/>
                <w:lang w:val="en-GB" w:eastAsia="en-GB"/>
              </w:rPr>
              <w:t>phytosulfokine 6 precursor</w:t>
            </w:r>
          </w:p>
        </w:tc>
        <w:tc>
          <w:tcPr>
            <w:tcW w:w="197" w:type="pct"/>
            <w:tcBorders>
              <w:top w:val="single" w:sz="4" w:space="0" w:color="auto"/>
              <w:left w:val="nil"/>
              <w:bottom w:val="single" w:sz="4" w:space="0" w:color="auto"/>
              <w:right w:val="nil"/>
            </w:tcBorders>
            <w:shd w:val="clear" w:color="000000" w:fill="FFFFFF"/>
            <w:noWrap/>
            <w:vAlign w:val="center"/>
            <w:hideMark/>
          </w:tcPr>
          <w:p w14:paraId="555B8645"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5.17</w:t>
            </w:r>
          </w:p>
        </w:tc>
        <w:tc>
          <w:tcPr>
            <w:tcW w:w="289" w:type="pct"/>
            <w:tcBorders>
              <w:top w:val="single" w:sz="4" w:space="0" w:color="auto"/>
              <w:left w:val="nil"/>
              <w:bottom w:val="single" w:sz="4" w:space="0" w:color="auto"/>
              <w:right w:val="nil"/>
            </w:tcBorders>
            <w:shd w:val="clear" w:color="000000" w:fill="FFFFFF"/>
            <w:noWrap/>
            <w:vAlign w:val="center"/>
            <w:hideMark/>
          </w:tcPr>
          <w:p w14:paraId="333ADCE2"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2.25E-03</w:t>
            </w:r>
          </w:p>
        </w:tc>
        <w:tc>
          <w:tcPr>
            <w:tcW w:w="197" w:type="pct"/>
            <w:tcBorders>
              <w:top w:val="single" w:sz="4" w:space="0" w:color="auto"/>
              <w:left w:val="nil"/>
              <w:bottom w:val="single" w:sz="4" w:space="0" w:color="auto"/>
              <w:right w:val="nil"/>
            </w:tcBorders>
            <w:shd w:val="clear" w:color="000000" w:fill="FFFFFF"/>
            <w:noWrap/>
            <w:vAlign w:val="center"/>
            <w:hideMark/>
          </w:tcPr>
          <w:p w14:paraId="74389F71"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5.08</w:t>
            </w:r>
          </w:p>
        </w:tc>
        <w:tc>
          <w:tcPr>
            <w:tcW w:w="289" w:type="pct"/>
            <w:tcBorders>
              <w:top w:val="single" w:sz="4" w:space="0" w:color="auto"/>
              <w:left w:val="nil"/>
              <w:bottom w:val="single" w:sz="4" w:space="0" w:color="auto"/>
              <w:right w:val="nil"/>
            </w:tcBorders>
            <w:shd w:val="clear" w:color="000000" w:fill="FFFFFF"/>
            <w:noWrap/>
            <w:vAlign w:val="center"/>
            <w:hideMark/>
          </w:tcPr>
          <w:p w14:paraId="3B49ADFC"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8.85E-04</w:t>
            </w:r>
          </w:p>
        </w:tc>
        <w:tc>
          <w:tcPr>
            <w:tcW w:w="197" w:type="pct"/>
            <w:tcBorders>
              <w:top w:val="single" w:sz="4" w:space="0" w:color="auto"/>
              <w:left w:val="nil"/>
              <w:bottom w:val="single" w:sz="4" w:space="0" w:color="auto"/>
              <w:right w:val="nil"/>
            </w:tcBorders>
            <w:shd w:val="clear" w:color="000000" w:fill="FFFFFF"/>
            <w:noWrap/>
            <w:vAlign w:val="center"/>
            <w:hideMark/>
          </w:tcPr>
          <w:p w14:paraId="14A460CF"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4.62</w:t>
            </w:r>
          </w:p>
        </w:tc>
        <w:tc>
          <w:tcPr>
            <w:tcW w:w="289" w:type="pct"/>
            <w:tcBorders>
              <w:top w:val="single" w:sz="4" w:space="0" w:color="auto"/>
              <w:left w:val="nil"/>
              <w:bottom w:val="single" w:sz="4" w:space="0" w:color="auto"/>
              <w:right w:val="nil"/>
            </w:tcBorders>
            <w:shd w:val="clear" w:color="000000" w:fill="FFFFFF"/>
            <w:noWrap/>
            <w:vAlign w:val="center"/>
            <w:hideMark/>
          </w:tcPr>
          <w:p w14:paraId="0122AAE3"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7.35E-04</w:t>
            </w:r>
          </w:p>
        </w:tc>
        <w:tc>
          <w:tcPr>
            <w:tcW w:w="197" w:type="pct"/>
            <w:tcBorders>
              <w:top w:val="single" w:sz="4" w:space="0" w:color="auto"/>
              <w:left w:val="single" w:sz="4" w:space="0" w:color="auto"/>
              <w:bottom w:val="single" w:sz="4" w:space="0" w:color="auto"/>
              <w:right w:val="nil"/>
            </w:tcBorders>
            <w:shd w:val="clear" w:color="000000" w:fill="FFFFFF"/>
            <w:noWrap/>
            <w:vAlign w:val="center"/>
            <w:hideMark/>
          </w:tcPr>
          <w:p w14:paraId="2A027718"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0.78</w:t>
            </w:r>
          </w:p>
        </w:tc>
        <w:tc>
          <w:tcPr>
            <w:tcW w:w="289" w:type="pct"/>
            <w:tcBorders>
              <w:top w:val="single" w:sz="4" w:space="0" w:color="auto"/>
              <w:left w:val="nil"/>
              <w:bottom w:val="single" w:sz="4" w:space="0" w:color="auto"/>
              <w:right w:val="nil"/>
            </w:tcBorders>
            <w:shd w:val="clear" w:color="000000" w:fill="FFFFFF"/>
            <w:noWrap/>
            <w:vAlign w:val="center"/>
            <w:hideMark/>
          </w:tcPr>
          <w:p w14:paraId="3B9FA924"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6.72E-01</w:t>
            </w:r>
          </w:p>
        </w:tc>
        <w:tc>
          <w:tcPr>
            <w:tcW w:w="197" w:type="pct"/>
            <w:tcBorders>
              <w:top w:val="single" w:sz="4" w:space="0" w:color="auto"/>
              <w:left w:val="nil"/>
              <w:bottom w:val="single" w:sz="4" w:space="0" w:color="auto"/>
              <w:right w:val="nil"/>
            </w:tcBorders>
            <w:shd w:val="clear" w:color="000000" w:fill="FFFFFF"/>
            <w:noWrap/>
            <w:vAlign w:val="center"/>
            <w:hideMark/>
          </w:tcPr>
          <w:p w14:paraId="77288BC0"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1.47</w:t>
            </w:r>
          </w:p>
        </w:tc>
        <w:tc>
          <w:tcPr>
            <w:tcW w:w="289" w:type="pct"/>
            <w:tcBorders>
              <w:top w:val="single" w:sz="4" w:space="0" w:color="auto"/>
              <w:left w:val="nil"/>
              <w:bottom w:val="single" w:sz="4" w:space="0" w:color="auto"/>
              <w:right w:val="nil"/>
            </w:tcBorders>
            <w:shd w:val="clear" w:color="000000" w:fill="FFFFFF"/>
            <w:noWrap/>
            <w:vAlign w:val="center"/>
            <w:hideMark/>
          </w:tcPr>
          <w:p w14:paraId="698639C9"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3.10E-01</w:t>
            </w:r>
          </w:p>
        </w:tc>
        <w:tc>
          <w:tcPr>
            <w:tcW w:w="197" w:type="pct"/>
            <w:tcBorders>
              <w:top w:val="single" w:sz="4" w:space="0" w:color="auto"/>
              <w:left w:val="nil"/>
              <w:bottom w:val="single" w:sz="4" w:space="0" w:color="auto"/>
              <w:right w:val="nil"/>
            </w:tcBorders>
            <w:shd w:val="clear" w:color="000000" w:fill="FFFFFF"/>
            <w:noWrap/>
            <w:vAlign w:val="center"/>
            <w:hideMark/>
          </w:tcPr>
          <w:p w14:paraId="5D63C9BB"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3.46</w:t>
            </w:r>
          </w:p>
        </w:tc>
        <w:tc>
          <w:tcPr>
            <w:tcW w:w="289" w:type="pct"/>
            <w:tcBorders>
              <w:top w:val="single" w:sz="4" w:space="0" w:color="auto"/>
              <w:left w:val="nil"/>
              <w:bottom w:val="single" w:sz="4" w:space="0" w:color="auto"/>
              <w:right w:val="single" w:sz="4" w:space="0" w:color="auto"/>
            </w:tcBorders>
            <w:shd w:val="clear" w:color="000000" w:fill="FFFFFF"/>
            <w:noWrap/>
            <w:vAlign w:val="center"/>
            <w:hideMark/>
          </w:tcPr>
          <w:p w14:paraId="583EF27C"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1.96E-03</w:t>
            </w:r>
          </w:p>
        </w:tc>
      </w:tr>
      <w:tr w:rsidR="00AD1E6D" w:rsidRPr="00AD1E6D" w14:paraId="45E20B62" w14:textId="77777777" w:rsidTr="00D3285F">
        <w:trPr>
          <w:gridAfter w:val="1"/>
          <w:wAfter w:w="79" w:type="pct"/>
          <w:trHeight w:val="288"/>
        </w:trPr>
        <w:tc>
          <w:tcPr>
            <w:tcW w:w="703" w:type="pct"/>
            <w:tcBorders>
              <w:top w:val="nil"/>
              <w:left w:val="single" w:sz="4" w:space="0" w:color="auto"/>
              <w:bottom w:val="nil"/>
              <w:right w:val="nil"/>
            </w:tcBorders>
            <w:shd w:val="clear" w:color="000000" w:fill="FFFFFF"/>
            <w:noWrap/>
            <w:vAlign w:val="center"/>
            <w:hideMark/>
          </w:tcPr>
          <w:p w14:paraId="702C0C53" w14:textId="77777777" w:rsidR="00AD1E6D" w:rsidRPr="00AD1E6D" w:rsidRDefault="00AD1E6D" w:rsidP="00AD1E6D">
            <w:pPr>
              <w:spacing w:before="0" w:after="0"/>
              <w:jc w:val="center"/>
              <w:rPr>
                <w:rFonts w:eastAsia="Times New Roman" w:cs="Times New Roman"/>
                <w:color w:val="000000"/>
                <w:sz w:val="16"/>
                <w:szCs w:val="16"/>
                <w:lang w:val="en-GB" w:eastAsia="en-GB"/>
              </w:rPr>
            </w:pPr>
            <w:r w:rsidRPr="00AD1E6D">
              <w:rPr>
                <w:rFonts w:eastAsia="Times New Roman" w:cs="Times New Roman"/>
                <w:color w:val="000000"/>
                <w:sz w:val="16"/>
                <w:szCs w:val="16"/>
                <w:lang w:val="en-GB" w:eastAsia="en-GB"/>
              </w:rPr>
              <w:t>Soltu.DM.01G006840</w:t>
            </w:r>
          </w:p>
        </w:tc>
        <w:tc>
          <w:tcPr>
            <w:tcW w:w="1306" w:type="pct"/>
            <w:tcBorders>
              <w:top w:val="nil"/>
              <w:left w:val="nil"/>
              <w:bottom w:val="nil"/>
              <w:right w:val="single" w:sz="4" w:space="0" w:color="auto"/>
            </w:tcBorders>
            <w:shd w:val="clear" w:color="000000" w:fill="FFFFFF"/>
            <w:vAlign w:val="center"/>
            <w:hideMark/>
          </w:tcPr>
          <w:p w14:paraId="64E1B893" w14:textId="77777777" w:rsidR="00AD1E6D" w:rsidRPr="00AD1E6D" w:rsidRDefault="00AD1E6D" w:rsidP="00AD1E6D">
            <w:pPr>
              <w:spacing w:before="0" w:after="0"/>
              <w:jc w:val="center"/>
              <w:rPr>
                <w:rFonts w:eastAsia="Times New Roman" w:cs="Times New Roman"/>
                <w:color w:val="000000"/>
                <w:sz w:val="16"/>
                <w:szCs w:val="16"/>
                <w:lang w:val="es-ES" w:eastAsia="en-GB"/>
              </w:rPr>
            </w:pPr>
            <w:r w:rsidRPr="00AD1E6D">
              <w:rPr>
                <w:rFonts w:eastAsia="Times New Roman" w:cs="Times New Roman"/>
                <w:color w:val="000000"/>
                <w:sz w:val="16"/>
                <w:szCs w:val="16"/>
                <w:lang w:val="es-ES" w:eastAsia="en-GB"/>
              </w:rPr>
              <w:t xml:space="preserve">NAD+ </w:t>
            </w:r>
            <w:proofErr w:type="spellStart"/>
            <w:r w:rsidRPr="00AD1E6D">
              <w:rPr>
                <w:rFonts w:eastAsia="Times New Roman" w:cs="Times New Roman"/>
                <w:color w:val="000000"/>
                <w:sz w:val="16"/>
                <w:szCs w:val="16"/>
                <w:lang w:val="es-ES" w:eastAsia="en-GB"/>
              </w:rPr>
              <w:t>ADP-ribosyltransferases;NAD</w:t>
            </w:r>
            <w:proofErr w:type="spellEnd"/>
            <w:r w:rsidRPr="00AD1E6D">
              <w:rPr>
                <w:rFonts w:eastAsia="Times New Roman" w:cs="Times New Roman"/>
                <w:color w:val="000000"/>
                <w:sz w:val="16"/>
                <w:szCs w:val="16"/>
                <w:lang w:val="es-ES" w:eastAsia="en-GB"/>
              </w:rPr>
              <w:t>+ ADP-</w:t>
            </w:r>
            <w:proofErr w:type="spellStart"/>
            <w:r w:rsidRPr="00AD1E6D">
              <w:rPr>
                <w:rFonts w:eastAsia="Times New Roman" w:cs="Times New Roman"/>
                <w:color w:val="000000"/>
                <w:sz w:val="16"/>
                <w:szCs w:val="16"/>
                <w:lang w:val="es-ES" w:eastAsia="en-GB"/>
              </w:rPr>
              <w:t>ribosyltransferases</w:t>
            </w:r>
            <w:proofErr w:type="spellEnd"/>
          </w:p>
        </w:tc>
        <w:tc>
          <w:tcPr>
            <w:tcW w:w="197" w:type="pct"/>
            <w:tcBorders>
              <w:top w:val="nil"/>
              <w:left w:val="nil"/>
              <w:bottom w:val="nil"/>
              <w:right w:val="nil"/>
            </w:tcBorders>
            <w:shd w:val="clear" w:color="000000" w:fill="FFFFFF"/>
            <w:noWrap/>
            <w:vAlign w:val="center"/>
            <w:hideMark/>
          </w:tcPr>
          <w:p w14:paraId="4272C9E0"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3.31</w:t>
            </w:r>
          </w:p>
        </w:tc>
        <w:tc>
          <w:tcPr>
            <w:tcW w:w="289" w:type="pct"/>
            <w:tcBorders>
              <w:top w:val="single" w:sz="4" w:space="0" w:color="auto"/>
              <w:left w:val="nil"/>
              <w:bottom w:val="nil"/>
              <w:right w:val="nil"/>
            </w:tcBorders>
            <w:shd w:val="clear" w:color="000000" w:fill="FFFFFF"/>
            <w:noWrap/>
            <w:vAlign w:val="center"/>
            <w:hideMark/>
          </w:tcPr>
          <w:p w14:paraId="48B7747C"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NA</w:t>
            </w:r>
          </w:p>
        </w:tc>
        <w:tc>
          <w:tcPr>
            <w:tcW w:w="197" w:type="pct"/>
            <w:tcBorders>
              <w:top w:val="nil"/>
              <w:left w:val="nil"/>
              <w:bottom w:val="nil"/>
              <w:right w:val="nil"/>
            </w:tcBorders>
            <w:shd w:val="clear" w:color="000000" w:fill="FFFFFF"/>
            <w:noWrap/>
            <w:vAlign w:val="center"/>
            <w:hideMark/>
          </w:tcPr>
          <w:p w14:paraId="40FC9848"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4.95</w:t>
            </w:r>
          </w:p>
        </w:tc>
        <w:tc>
          <w:tcPr>
            <w:tcW w:w="289" w:type="pct"/>
            <w:tcBorders>
              <w:top w:val="nil"/>
              <w:left w:val="nil"/>
              <w:bottom w:val="nil"/>
              <w:right w:val="nil"/>
            </w:tcBorders>
            <w:shd w:val="clear" w:color="000000" w:fill="FFFFFF"/>
            <w:noWrap/>
            <w:vAlign w:val="center"/>
            <w:hideMark/>
          </w:tcPr>
          <w:p w14:paraId="356AD6D4"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1.87E-03</w:t>
            </w:r>
          </w:p>
        </w:tc>
        <w:tc>
          <w:tcPr>
            <w:tcW w:w="197" w:type="pct"/>
            <w:tcBorders>
              <w:top w:val="nil"/>
              <w:left w:val="nil"/>
              <w:bottom w:val="nil"/>
              <w:right w:val="nil"/>
            </w:tcBorders>
            <w:shd w:val="clear" w:color="000000" w:fill="FFFFFF"/>
            <w:noWrap/>
            <w:vAlign w:val="center"/>
            <w:hideMark/>
          </w:tcPr>
          <w:p w14:paraId="5EC0403B"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5.01</w:t>
            </w:r>
          </w:p>
        </w:tc>
        <w:tc>
          <w:tcPr>
            <w:tcW w:w="289" w:type="pct"/>
            <w:tcBorders>
              <w:top w:val="nil"/>
              <w:left w:val="nil"/>
              <w:bottom w:val="nil"/>
              <w:right w:val="nil"/>
            </w:tcBorders>
            <w:shd w:val="clear" w:color="000000" w:fill="FFFFFF"/>
            <w:noWrap/>
            <w:vAlign w:val="center"/>
            <w:hideMark/>
          </w:tcPr>
          <w:p w14:paraId="106D00A3"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7.29E-04</w:t>
            </w:r>
          </w:p>
        </w:tc>
        <w:tc>
          <w:tcPr>
            <w:tcW w:w="197" w:type="pct"/>
            <w:tcBorders>
              <w:top w:val="nil"/>
              <w:left w:val="single" w:sz="4" w:space="0" w:color="auto"/>
              <w:bottom w:val="nil"/>
              <w:right w:val="nil"/>
            </w:tcBorders>
            <w:shd w:val="clear" w:color="000000" w:fill="FFFFFF"/>
            <w:noWrap/>
            <w:vAlign w:val="center"/>
            <w:hideMark/>
          </w:tcPr>
          <w:p w14:paraId="40BE2197"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0.57</w:t>
            </w:r>
          </w:p>
        </w:tc>
        <w:tc>
          <w:tcPr>
            <w:tcW w:w="289" w:type="pct"/>
            <w:tcBorders>
              <w:top w:val="single" w:sz="4" w:space="0" w:color="auto"/>
              <w:left w:val="nil"/>
              <w:bottom w:val="nil"/>
              <w:right w:val="nil"/>
            </w:tcBorders>
            <w:shd w:val="clear" w:color="000000" w:fill="FFFFFF"/>
            <w:noWrap/>
            <w:vAlign w:val="center"/>
            <w:hideMark/>
          </w:tcPr>
          <w:p w14:paraId="591B766B"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NA</w:t>
            </w:r>
          </w:p>
        </w:tc>
        <w:tc>
          <w:tcPr>
            <w:tcW w:w="197" w:type="pct"/>
            <w:tcBorders>
              <w:top w:val="nil"/>
              <w:left w:val="nil"/>
              <w:bottom w:val="nil"/>
              <w:right w:val="nil"/>
            </w:tcBorders>
            <w:shd w:val="clear" w:color="000000" w:fill="FFFFFF"/>
            <w:noWrap/>
            <w:vAlign w:val="center"/>
            <w:hideMark/>
          </w:tcPr>
          <w:p w14:paraId="0D9ADB8A"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1.41</w:t>
            </w:r>
          </w:p>
        </w:tc>
        <w:tc>
          <w:tcPr>
            <w:tcW w:w="289" w:type="pct"/>
            <w:tcBorders>
              <w:top w:val="single" w:sz="4" w:space="0" w:color="auto"/>
              <w:left w:val="nil"/>
              <w:bottom w:val="nil"/>
              <w:right w:val="nil"/>
            </w:tcBorders>
            <w:shd w:val="clear" w:color="000000" w:fill="FFFFFF"/>
            <w:noWrap/>
            <w:vAlign w:val="center"/>
            <w:hideMark/>
          </w:tcPr>
          <w:p w14:paraId="08E4E97E"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1.91E-01</w:t>
            </w:r>
          </w:p>
        </w:tc>
        <w:tc>
          <w:tcPr>
            <w:tcW w:w="197" w:type="pct"/>
            <w:tcBorders>
              <w:top w:val="nil"/>
              <w:left w:val="nil"/>
              <w:bottom w:val="nil"/>
              <w:right w:val="nil"/>
            </w:tcBorders>
            <w:shd w:val="clear" w:color="000000" w:fill="FFFFFF"/>
            <w:noWrap/>
            <w:vAlign w:val="center"/>
            <w:hideMark/>
          </w:tcPr>
          <w:p w14:paraId="50DE4EA1"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1.44</w:t>
            </w:r>
          </w:p>
        </w:tc>
        <w:tc>
          <w:tcPr>
            <w:tcW w:w="289" w:type="pct"/>
            <w:tcBorders>
              <w:top w:val="single" w:sz="4" w:space="0" w:color="auto"/>
              <w:left w:val="nil"/>
              <w:bottom w:val="nil"/>
              <w:right w:val="single" w:sz="4" w:space="0" w:color="auto"/>
            </w:tcBorders>
            <w:shd w:val="clear" w:color="000000" w:fill="FFFFFF"/>
            <w:noWrap/>
            <w:vAlign w:val="center"/>
            <w:hideMark/>
          </w:tcPr>
          <w:p w14:paraId="7B7B57BE"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1.31E-01</w:t>
            </w:r>
          </w:p>
        </w:tc>
      </w:tr>
      <w:tr w:rsidR="00AD1E6D" w:rsidRPr="00AD1E6D" w14:paraId="21D1FED9" w14:textId="77777777" w:rsidTr="00D3285F">
        <w:trPr>
          <w:gridAfter w:val="1"/>
          <w:wAfter w:w="79" w:type="pct"/>
          <w:trHeight w:val="288"/>
        </w:trPr>
        <w:tc>
          <w:tcPr>
            <w:tcW w:w="703" w:type="pct"/>
            <w:tcBorders>
              <w:top w:val="single" w:sz="4" w:space="0" w:color="auto"/>
              <w:left w:val="single" w:sz="4" w:space="0" w:color="auto"/>
              <w:bottom w:val="nil"/>
              <w:right w:val="nil"/>
            </w:tcBorders>
            <w:shd w:val="clear" w:color="000000" w:fill="FFFFFF"/>
            <w:noWrap/>
            <w:vAlign w:val="center"/>
            <w:hideMark/>
          </w:tcPr>
          <w:p w14:paraId="0BDB9615" w14:textId="77777777" w:rsidR="00AD1E6D" w:rsidRPr="00AD1E6D" w:rsidRDefault="00AD1E6D" w:rsidP="00AD1E6D">
            <w:pPr>
              <w:spacing w:before="0" w:after="0"/>
              <w:jc w:val="center"/>
              <w:rPr>
                <w:rFonts w:eastAsia="Times New Roman" w:cs="Times New Roman"/>
                <w:color w:val="000000"/>
                <w:sz w:val="16"/>
                <w:szCs w:val="16"/>
                <w:lang w:val="en-GB" w:eastAsia="en-GB"/>
              </w:rPr>
            </w:pPr>
            <w:r w:rsidRPr="00AD1E6D">
              <w:rPr>
                <w:rFonts w:eastAsia="Times New Roman" w:cs="Times New Roman"/>
                <w:color w:val="000000"/>
                <w:sz w:val="16"/>
                <w:szCs w:val="16"/>
                <w:lang w:val="en-GB" w:eastAsia="en-GB"/>
              </w:rPr>
              <w:t>Soltu.DM.12G009350</w:t>
            </w:r>
          </w:p>
        </w:tc>
        <w:tc>
          <w:tcPr>
            <w:tcW w:w="1306" w:type="pct"/>
            <w:tcBorders>
              <w:top w:val="single" w:sz="4" w:space="0" w:color="auto"/>
              <w:left w:val="nil"/>
              <w:bottom w:val="nil"/>
              <w:right w:val="single" w:sz="4" w:space="0" w:color="auto"/>
            </w:tcBorders>
            <w:shd w:val="clear" w:color="000000" w:fill="FFFFFF"/>
            <w:vAlign w:val="center"/>
            <w:hideMark/>
          </w:tcPr>
          <w:p w14:paraId="02195130" w14:textId="77777777" w:rsidR="00AD1E6D" w:rsidRPr="00AD1E6D" w:rsidRDefault="00AD1E6D" w:rsidP="00AD1E6D">
            <w:pPr>
              <w:spacing w:before="0" w:after="0"/>
              <w:jc w:val="center"/>
              <w:rPr>
                <w:rFonts w:eastAsia="Times New Roman" w:cs="Times New Roman"/>
                <w:color w:val="000000"/>
                <w:sz w:val="16"/>
                <w:szCs w:val="16"/>
                <w:lang w:val="en-GB" w:eastAsia="en-GB"/>
              </w:rPr>
            </w:pPr>
            <w:r w:rsidRPr="00AD1E6D">
              <w:rPr>
                <w:rFonts w:eastAsia="Times New Roman" w:cs="Times New Roman"/>
                <w:color w:val="000000"/>
                <w:sz w:val="16"/>
                <w:szCs w:val="16"/>
                <w:lang w:val="en-GB" w:eastAsia="en-GB"/>
              </w:rPr>
              <w:t>fatty acid desaturase</w:t>
            </w:r>
          </w:p>
        </w:tc>
        <w:tc>
          <w:tcPr>
            <w:tcW w:w="197" w:type="pct"/>
            <w:tcBorders>
              <w:top w:val="single" w:sz="4" w:space="0" w:color="auto"/>
              <w:left w:val="nil"/>
              <w:bottom w:val="nil"/>
              <w:right w:val="nil"/>
            </w:tcBorders>
            <w:shd w:val="clear" w:color="000000" w:fill="FFFFFF"/>
            <w:noWrap/>
            <w:vAlign w:val="center"/>
            <w:hideMark/>
          </w:tcPr>
          <w:p w14:paraId="204C62B3"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3.32</w:t>
            </w:r>
          </w:p>
        </w:tc>
        <w:tc>
          <w:tcPr>
            <w:tcW w:w="289" w:type="pct"/>
            <w:tcBorders>
              <w:top w:val="single" w:sz="4" w:space="0" w:color="auto"/>
              <w:left w:val="nil"/>
              <w:bottom w:val="nil"/>
              <w:right w:val="nil"/>
            </w:tcBorders>
            <w:shd w:val="clear" w:color="000000" w:fill="FFFFFF"/>
            <w:noWrap/>
            <w:vAlign w:val="center"/>
            <w:hideMark/>
          </w:tcPr>
          <w:p w14:paraId="2D7332B7"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6.99E-02</w:t>
            </w:r>
          </w:p>
        </w:tc>
        <w:tc>
          <w:tcPr>
            <w:tcW w:w="197" w:type="pct"/>
            <w:tcBorders>
              <w:top w:val="single" w:sz="4" w:space="0" w:color="auto"/>
              <w:left w:val="nil"/>
              <w:bottom w:val="nil"/>
              <w:right w:val="nil"/>
            </w:tcBorders>
            <w:shd w:val="clear" w:color="000000" w:fill="FFFFFF"/>
            <w:noWrap/>
            <w:vAlign w:val="center"/>
            <w:hideMark/>
          </w:tcPr>
          <w:p w14:paraId="376D5E1D"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4.79</w:t>
            </w:r>
          </w:p>
        </w:tc>
        <w:tc>
          <w:tcPr>
            <w:tcW w:w="289" w:type="pct"/>
            <w:tcBorders>
              <w:top w:val="single" w:sz="4" w:space="0" w:color="auto"/>
              <w:left w:val="nil"/>
              <w:bottom w:val="nil"/>
              <w:right w:val="nil"/>
            </w:tcBorders>
            <w:shd w:val="clear" w:color="000000" w:fill="FFFFFF"/>
            <w:noWrap/>
            <w:vAlign w:val="center"/>
            <w:hideMark/>
          </w:tcPr>
          <w:p w14:paraId="79C04AE2"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4.29E-04</w:t>
            </w:r>
          </w:p>
        </w:tc>
        <w:tc>
          <w:tcPr>
            <w:tcW w:w="197" w:type="pct"/>
            <w:tcBorders>
              <w:top w:val="single" w:sz="4" w:space="0" w:color="auto"/>
              <w:left w:val="nil"/>
              <w:bottom w:val="nil"/>
              <w:right w:val="nil"/>
            </w:tcBorders>
            <w:shd w:val="clear" w:color="000000" w:fill="FFFFFF"/>
            <w:noWrap/>
            <w:vAlign w:val="center"/>
            <w:hideMark/>
          </w:tcPr>
          <w:p w14:paraId="6105C3D3"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1.23</w:t>
            </w:r>
          </w:p>
        </w:tc>
        <w:tc>
          <w:tcPr>
            <w:tcW w:w="289" w:type="pct"/>
            <w:tcBorders>
              <w:top w:val="single" w:sz="4" w:space="0" w:color="auto"/>
              <w:left w:val="nil"/>
              <w:bottom w:val="nil"/>
              <w:right w:val="nil"/>
            </w:tcBorders>
            <w:shd w:val="clear" w:color="000000" w:fill="FFFFFF"/>
            <w:noWrap/>
            <w:vAlign w:val="center"/>
            <w:hideMark/>
          </w:tcPr>
          <w:p w14:paraId="35365C15"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4.57E-01</w:t>
            </w:r>
          </w:p>
        </w:tc>
        <w:tc>
          <w:tcPr>
            <w:tcW w:w="197" w:type="pct"/>
            <w:tcBorders>
              <w:top w:val="single" w:sz="4" w:space="0" w:color="auto"/>
              <w:left w:val="single" w:sz="4" w:space="0" w:color="auto"/>
              <w:bottom w:val="nil"/>
              <w:right w:val="nil"/>
            </w:tcBorders>
            <w:shd w:val="clear" w:color="000000" w:fill="FFFFFF"/>
            <w:noWrap/>
            <w:vAlign w:val="center"/>
            <w:hideMark/>
          </w:tcPr>
          <w:p w14:paraId="017750B9"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-1.73</w:t>
            </w:r>
          </w:p>
        </w:tc>
        <w:tc>
          <w:tcPr>
            <w:tcW w:w="289" w:type="pct"/>
            <w:tcBorders>
              <w:top w:val="single" w:sz="4" w:space="0" w:color="auto"/>
              <w:left w:val="nil"/>
              <w:bottom w:val="nil"/>
              <w:right w:val="nil"/>
            </w:tcBorders>
            <w:shd w:val="clear" w:color="000000" w:fill="FFFFFF"/>
            <w:noWrap/>
            <w:vAlign w:val="center"/>
            <w:hideMark/>
          </w:tcPr>
          <w:p w14:paraId="59607A6F"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NA</w:t>
            </w:r>
          </w:p>
        </w:tc>
        <w:tc>
          <w:tcPr>
            <w:tcW w:w="197" w:type="pct"/>
            <w:tcBorders>
              <w:top w:val="single" w:sz="4" w:space="0" w:color="auto"/>
              <w:left w:val="nil"/>
              <w:bottom w:val="nil"/>
              <w:right w:val="nil"/>
            </w:tcBorders>
            <w:shd w:val="clear" w:color="000000" w:fill="FFFFFF"/>
            <w:noWrap/>
            <w:vAlign w:val="center"/>
            <w:hideMark/>
          </w:tcPr>
          <w:p w14:paraId="6545DB20"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0.34</w:t>
            </w:r>
          </w:p>
        </w:tc>
        <w:tc>
          <w:tcPr>
            <w:tcW w:w="289" w:type="pct"/>
            <w:tcBorders>
              <w:top w:val="single" w:sz="4" w:space="0" w:color="auto"/>
              <w:left w:val="nil"/>
              <w:bottom w:val="nil"/>
              <w:right w:val="nil"/>
            </w:tcBorders>
            <w:shd w:val="clear" w:color="000000" w:fill="FFFFFF"/>
            <w:noWrap/>
            <w:vAlign w:val="center"/>
            <w:hideMark/>
          </w:tcPr>
          <w:p w14:paraId="43F44805"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8.56E-01</w:t>
            </w:r>
          </w:p>
        </w:tc>
        <w:tc>
          <w:tcPr>
            <w:tcW w:w="197" w:type="pct"/>
            <w:tcBorders>
              <w:top w:val="single" w:sz="4" w:space="0" w:color="auto"/>
              <w:left w:val="nil"/>
              <w:bottom w:val="nil"/>
              <w:right w:val="nil"/>
            </w:tcBorders>
            <w:shd w:val="clear" w:color="000000" w:fill="FFFFFF"/>
            <w:noWrap/>
            <w:vAlign w:val="center"/>
            <w:hideMark/>
          </w:tcPr>
          <w:p w14:paraId="0D7BC927"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-3.67</w:t>
            </w:r>
          </w:p>
        </w:tc>
        <w:tc>
          <w:tcPr>
            <w:tcW w:w="289" w:type="pct"/>
            <w:tcBorders>
              <w:top w:val="single" w:sz="4" w:space="0" w:color="auto"/>
              <w:left w:val="nil"/>
              <w:bottom w:val="nil"/>
              <w:right w:val="single" w:sz="4" w:space="0" w:color="auto"/>
            </w:tcBorders>
            <w:shd w:val="clear" w:color="000000" w:fill="FFFFFF"/>
            <w:noWrap/>
            <w:vAlign w:val="center"/>
            <w:hideMark/>
          </w:tcPr>
          <w:p w14:paraId="60E08EC5"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3.20E-02</w:t>
            </w:r>
          </w:p>
        </w:tc>
      </w:tr>
      <w:tr w:rsidR="00AD1E6D" w:rsidRPr="00AD1E6D" w14:paraId="48341184" w14:textId="77777777" w:rsidTr="00D3285F">
        <w:trPr>
          <w:gridAfter w:val="1"/>
          <w:wAfter w:w="79" w:type="pct"/>
          <w:trHeight w:val="288"/>
        </w:trPr>
        <w:tc>
          <w:tcPr>
            <w:tcW w:w="703" w:type="pct"/>
            <w:tcBorders>
              <w:top w:val="single" w:sz="4" w:space="0" w:color="auto"/>
              <w:left w:val="single" w:sz="4" w:space="0" w:color="auto"/>
              <w:bottom w:val="nil"/>
              <w:right w:val="nil"/>
            </w:tcBorders>
            <w:shd w:val="clear" w:color="000000" w:fill="FFFFFF"/>
            <w:noWrap/>
            <w:vAlign w:val="center"/>
            <w:hideMark/>
          </w:tcPr>
          <w:p w14:paraId="102A9829" w14:textId="77777777" w:rsidR="00AD1E6D" w:rsidRPr="00AD1E6D" w:rsidRDefault="00AD1E6D" w:rsidP="00AD1E6D">
            <w:pPr>
              <w:spacing w:before="0" w:after="0"/>
              <w:jc w:val="center"/>
              <w:rPr>
                <w:rFonts w:eastAsia="Times New Roman" w:cs="Times New Roman"/>
                <w:color w:val="000000"/>
                <w:sz w:val="16"/>
                <w:szCs w:val="16"/>
                <w:lang w:val="en-GB" w:eastAsia="en-GB"/>
              </w:rPr>
            </w:pPr>
            <w:r w:rsidRPr="00AD1E6D">
              <w:rPr>
                <w:rFonts w:eastAsia="Times New Roman" w:cs="Times New Roman"/>
                <w:color w:val="000000"/>
                <w:sz w:val="16"/>
                <w:szCs w:val="16"/>
                <w:lang w:val="en-GB" w:eastAsia="en-GB"/>
              </w:rPr>
              <w:t>Soltu.DM.01G005200</w:t>
            </w:r>
          </w:p>
        </w:tc>
        <w:tc>
          <w:tcPr>
            <w:tcW w:w="1306" w:type="pct"/>
            <w:tcBorders>
              <w:top w:val="single" w:sz="4" w:space="0" w:color="auto"/>
              <w:left w:val="nil"/>
              <w:bottom w:val="nil"/>
              <w:right w:val="single" w:sz="4" w:space="0" w:color="auto"/>
            </w:tcBorders>
            <w:shd w:val="clear" w:color="000000" w:fill="FFFFFF"/>
            <w:vAlign w:val="center"/>
            <w:hideMark/>
          </w:tcPr>
          <w:p w14:paraId="4D1C21C1" w14:textId="77777777" w:rsidR="00AD1E6D" w:rsidRPr="00AD1E6D" w:rsidRDefault="00AD1E6D" w:rsidP="00AD1E6D">
            <w:pPr>
              <w:spacing w:before="0" w:after="0"/>
              <w:jc w:val="center"/>
              <w:rPr>
                <w:rFonts w:eastAsia="Times New Roman" w:cs="Times New Roman"/>
                <w:color w:val="000000"/>
                <w:sz w:val="16"/>
                <w:szCs w:val="16"/>
                <w:lang w:val="en-GB" w:eastAsia="en-GB"/>
              </w:rPr>
            </w:pPr>
            <w:r w:rsidRPr="00AD1E6D">
              <w:rPr>
                <w:rFonts w:eastAsia="Times New Roman" w:cs="Times New Roman"/>
                <w:color w:val="000000"/>
                <w:sz w:val="16"/>
                <w:szCs w:val="16"/>
                <w:lang w:val="en-GB" w:eastAsia="en-GB"/>
              </w:rPr>
              <w:t>beta-1,3-glucanase</w:t>
            </w:r>
          </w:p>
        </w:tc>
        <w:tc>
          <w:tcPr>
            <w:tcW w:w="197" w:type="pct"/>
            <w:tcBorders>
              <w:top w:val="single" w:sz="4" w:space="0" w:color="auto"/>
              <w:left w:val="nil"/>
              <w:bottom w:val="nil"/>
              <w:right w:val="nil"/>
            </w:tcBorders>
            <w:shd w:val="clear" w:color="000000" w:fill="FFFFFF"/>
            <w:noWrap/>
            <w:vAlign w:val="center"/>
            <w:hideMark/>
          </w:tcPr>
          <w:p w14:paraId="4B47C02E"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3.24</w:t>
            </w:r>
          </w:p>
        </w:tc>
        <w:tc>
          <w:tcPr>
            <w:tcW w:w="289" w:type="pct"/>
            <w:tcBorders>
              <w:top w:val="single" w:sz="4" w:space="0" w:color="auto"/>
              <w:left w:val="nil"/>
              <w:bottom w:val="nil"/>
              <w:right w:val="nil"/>
            </w:tcBorders>
            <w:shd w:val="clear" w:color="000000" w:fill="FFFFFF"/>
            <w:noWrap/>
            <w:vAlign w:val="center"/>
            <w:hideMark/>
          </w:tcPr>
          <w:p w14:paraId="1AA4811A"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2.99E-01</w:t>
            </w:r>
          </w:p>
        </w:tc>
        <w:tc>
          <w:tcPr>
            <w:tcW w:w="197" w:type="pct"/>
            <w:tcBorders>
              <w:top w:val="single" w:sz="4" w:space="0" w:color="auto"/>
              <w:left w:val="nil"/>
              <w:bottom w:val="nil"/>
              <w:right w:val="nil"/>
            </w:tcBorders>
            <w:shd w:val="clear" w:color="000000" w:fill="FFFFFF"/>
            <w:noWrap/>
            <w:vAlign w:val="center"/>
            <w:hideMark/>
          </w:tcPr>
          <w:p w14:paraId="33F97480"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4.58</w:t>
            </w:r>
          </w:p>
        </w:tc>
        <w:tc>
          <w:tcPr>
            <w:tcW w:w="289" w:type="pct"/>
            <w:tcBorders>
              <w:top w:val="single" w:sz="4" w:space="0" w:color="auto"/>
              <w:left w:val="nil"/>
              <w:bottom w:val="nil"/>
              <w:right w:val="nil"/>
            </w:tcBorders>
            <w:shd w:val="clear" w:color="000000" w:fill="FFFFFF"/>
            <w:noWrap/>
            <w:vAlign w:val="center"/>
            <w:hideMark/>
          </w:tcPr>
          <w:p w14:paraId="03F712DE"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1.85E-02</w:t>
            </w:r>
          </w:p>
        </w:tc>
        <w:tc>
          <w:tcPr>
            <w:tcW w:w="197" w:type="pct"/>
            <w:tcBorders>
              <w:top w:val="single" w:sz="4" w:space="0" w:color="auto"/>
              <w:left w:val="nil"/>
              <w:bottom w:val="nil"/>
              <w:right w:val="nil"/>
            </w:tcBorders>
            <w:shd w:val="clear" w:color="000000" w:fill="FFFFFF"/>
            <w:noWrap/>
            <w:vAlign w:val="center"/>
            <w:hideMark/>
          </w:tcPr>
          <w:p w14:paraId="389B8340"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3.63</w:t>
            </w:r>
          </w:p>
        </w:tc>
        <w:tc>
          <w:tcPr>
            <w:tcW w:w="289" w:type="pct"/>
            <w:tcBorders>
              <w:top w:val="single" w:sz="4" w:space="0" w:color="auto"/>
              <w:left w:val="nil"/>
              <w:bottom w:val="nil"/>
              <w:right w:val="nil"/>
            </w:tcBorders>
            <w:shd w:val="clear" w:color="000000" w:fill="FFFFFF"/>
            <w:noWrap/>
            <w:vAlign w:val="center"/>
            <w:hideMark/>
          </w:tcPr>
          <w:p w14:paraId="4106F55B"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5.19E-02</w:t>
            </w:r>
          </w:p>
        </w:tc>
        <w:tc>
          <w:tcPr>
            <w:tcW w:w="197" w:type="pct"/>
            <w:tcBorders>
              <w:top w:val="single" w:sz="4" w:space="0" w:color="auto"/>
              <w:left w:val="single" w:sz="4" w:space="0" w:color="auto"/>
              <w:bottom w:val="nil"/>
              <w:right w:val="nil"/>
            </w:tcBorders>
            <w:shd w:val="clear" w:color="000000" w:fill="FFFFFF"/>
            <w:noWrap/>
            <w:vAlign w:val="center"/>
            <w:hideMark/>
          </w:tcPr>
          <w:p w14:paraId="42FF8C5C"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-0.54</w:t>
            </w:r>
          </w:p>
        </w:tc>
        <w:tc>
          <w:tcPr>
            <w:tcW w:w="289" w:type="pct"/>
            <w:tcBorders>
              <w:top w:val="single" w:sz="4" w:space="0" w:color="auto"/>
              <w:left w:val="nil"/>
              <w:bottom w:val="nil"/>
              <w:right w:val="nil"/>
            </w:tcBorders>
            <w:shd w:val="clear" w:color="000000" w:fill="FFFFFF"/>
            <w:noWrap/>
            <w:vAlign w:val="center"/>
            <w:hideMark/>
          </w:tcPr>
          <w:p w14:paraId="60B87944"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NA</w:t>
            </w:r>
          </w:p>
        </w:tc>
        <w:tc>
          <w:tcPr>
            <w:tcW w:w="197" w:type="pct"/>
            <w:tcBorders>
              <w:top w:val="single" w:sz="4" w:space="0" w:color="auto"/>
              <w:left w:val="nil"/>
              <w:bottom w:val="nil"/>
              <w:right w:val="nil"/>
            </w:tcBorders>
            <w:shd w:val="clear" w:color="000000" w:fill="FFFFFF"/>
            <w:noWrap/>
            <w:vAlign w:val="center"/>
            <w:hideMark/>
          </w:tcPr>
          <w:p w14:paraId="2011095C"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1.05</w:t>
            </w:r>
          </w:p>
        </w:tc>
        <w:tc>
          <w:tcPr>
            <w:tcW w:w="289" w:type="pct"/>
            <w:tcBorders>
              <w:top w:val="single" w:sz="4" w:space="0" w:color="auto"/>
              <w:left w:val="nil"/>
              <w:bottom w:val="nil"/>
              <w:right w:val="nil"/>
            </w:tcBorders>
            <w:shd w:val="clear" w:color="000000" w:fill="FFFFFF"/>
            <w:noWrap/>
            <w:vAlign w:val="center"/>
            <w:hideMark/>
          </w:tcPr>
          <w:p w14:paraId="48A0D83A"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5.08E-01</w:t>
            </w:r>
          </w:p>
        </w:tc>
        <w:tc>
          <w:tcPr>
            <w:tcW w:w="197" w:type="pct"/>
            <w:tcBorders>
              <w:top w:val="single" w:sz="4" w:space="0" w:color="auto"/>
              <w:left w:val="nil"/>
              <w:bottom w:val="nil"/>
              <w:right w:val="nil"/>
            </w:tcBorders>
            <w:shd w:val="clear" w:color="000000" w:fill="FFFFFF"/>
            <w:noWrap/>
            <w:vAlign w:val="center"/>
            <w:hideMark/>
          </w:tcPr>
          <w:p w14:paraId="5D93FFB0"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0.49</w:t>
            </w:r>
          </w:p>
        </w:tc>
        <w:tc>
          <w:tcPr>
            <w:tcW w:w="289" w:type="pct"/>
            <w:tcBorders>
              <w:top w:val="single" w:sz="4" w:space="0" w:color="auto"/>
              <w:left w:val="nil"/>
              <w:bottom w:val="nil"/>
              <w:right w:val="single" w:sz="4" w:space="0" w:color="auto"/>
            </w:tcBorders>
            <w:shd w:val="clear" w:color="000000" w:fill="FFFFFF"/>
            <w:noWrap/>
            <w:vAlign w:val="center"/>
            <w:hideMark/>
          </w:tcPr>
          <w:p w14:paraId="11C4DBE1"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7.48E-01</w:t>
            </w:r>
          </w:p>
        </w:tc>
      </w:tr>
      <w:tr w:rsidR="00AD1E6D" w:rsidRPr="00AD1E6D" w14:paraId="6B530044" w14:textId="77777777" w:rsidTr="00D3285F">
        <w:trPr>
          <w:gridAfter w:val="1"/>
          <w:wAfter w:w="79" w:type="pct"/>
          <w:trHeight w:val="288"/>
        </w:trPr>
        <w:tc>
          <w:tcPr>
            <w:tcW w:w="703" w:type="pct"/>
            <w:tcBorders>
              <w:top w:val="single" w:sz="4" w:space="0" w:color="auto"/>
              <w:left w:val="single" w:sz="4" w:space="0" w:color="auto"/>
              <w:bottom w:val="single" w:sz="4" w:space="0" w:color="auto"/>
              <w:right w:val="nil"/>
            </w:tcBorders>
            <w:shd w:val="clear" w:color="000000" w:fill="FFFFFF"/>
            <w:noWrap/>
            <w:vAlign w:val="center"/>
            <w:hideMark/>
          </w:tcPr>
          <w:p w14:paraId="1090D96F" w14:textId="77777777" w:rsidR="00AD1E6D" w:rsidRPr="00AD1E6D" w:rsidRDefault="00AD1E6D" w:rsidP="00AD1E6D">
            <w:pPr>
              <w:spacing w:before="0" w:after="0"/>
              <w:jc w:val="center"/>
              <w:rPr>
                <w:rFonts w:eastAsia="Times New Roman" w:cs="Times New Roman"/>
                <w:color w:val="000000"/>
                <w:sz w:val="16"/>
                <w:szCs w:val="16"/>
                <w:lang w:val="en-GB" w:eastAsia="en-GB"/>
              </w:rPr>
            </w:pPr>
            <w:r w:rsidRPr="00AD1E6D">
              <w:rPr>
                <w:rFonts w:eastAsia="Times New Roman" w:cs="Times New Roman"/>
                <w:color w:val="000000"/>
                <w:sz w:val="16"/>
                <w:szCs w:val="16"/>
                <w:lang w:val="en-GB" w:eastAsia="en-GB"/>
              </w:rPr>
              <w:t>Soltu.DM.03G013100</w:t>
            </w:r>
          </w:p>
        </w:tc>
        <w:tc>
          <w:tcPr>
            <w:tcW w:w="1306" w:type="pct"/>
            <w:tcBorders>
              <w:top w:val="single" w:sz="4" w:space="0" w:color="auto"/>
              <w:left w:val="nil"/>
              <w:bottom w:val="single" w:sz="4" w:space="0" w:color="auto"/>
              <w:right w:val="single" w:sz="4" w:space="0" w:color="auto"/>
            </w:tcBorders>
            <w:shd w:val="clear" w:color="000000" w:fill="FFFFFF"/>
            <w:vAlign w:val="center"/>
            <w:hideMark/>
          </w:tcPr>
          <w:p w14:paraId="1FF2410E" w14:textId="77777777" w:rsidR="00AD1E6D" w:rsidRPr="00AD1E6D" w:rsidRDefault="00AD1E6D" w:rsidP="00AD1E6D">
            <w:pPr>
              <w:spacing w:before="0" w:after="0"/>
              <w:jc w:val="center"/>
              <w:rPr>
                <w:rFonts w:eastAsia="Times New Roman" w:cs="Times New Roman"/>
                <w:color w:val="000000"/>
                <w:sz w:val="16"/>
                <w:szCs w:val="16"/>
                <w:lang w:val="en-GB" w:eastAsia="en-GB"/>
              </w:rPr>
            </w:pPr>
            <w:r w:rsidRPr="00AD1E6D">
              <w:rPr>
                <w:rFonts w:eastAsia="Times New Roman" w:cs="Times New Roman"/>
                <w:color w:val="000000"/>
                <w:sz w:val="16"/>
                <w:szCs w:val="16"/>
                <w:lang w:val="en-GB" w:eastAsia="en-GB"/>
              </w:rPr>
              <w:t>1-cysteine peroxiredoxin</w:t>
            </w:r>
          </w:p>
        </w:tc>
        <w:tc>
          <w:tcPr>
            <w:tcW w:w="197" w:type="pct"/>
            <w:tcBorders>
              <w:top w:val="single" w:sz="4" w:space="0" w:color="auto"/>
              <w:left w:val="nil"/>
              <w:bottom w:val="single" w:sz="4" w:space="0" w:color="auto"/>
              <w:right w:val="nil"/>
            </w:tcBorders>
            <w:shd w:val="clear" w:color="000000" w:fill="FFFFFF"/>
            <w:noWrap/>
            <w:vAlign w:val="center"/>
            <w:hideMark/>
          </w:tcPr>
          <w:p w14:paraId="2BB685BC"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0.15</w:t>
            </w:r>
          </w:p>
        </w:tc>
        <w:tc>
          <w:tcPr>
            <w:tcW w:w="289" w:type="pct"/>
            <w:tcBorders>
              <w:top w:val="single" w:sz="4" w:space="0" w:color="auto"/>
              <w:left w:val="nil"/>
              <w:bottom w:val="single" w:sz="4" w:space="0" w:color="auto"/>
              <w:right w:val="nil"/>
            </w:tcBorders>
            <w:shd w:val="clear" w:color="000000" w:fill="FFFFFF"/>
            <w:noWrap/>
            <w:vAlign w:val="center"/>
            <w:hideMark/>
          </w:tcPr>
          <w:p w14:paraId="14355A5C"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NA</w:t>
            </w:r>
          </w:p>
        </w:tc>
        <w:tc>
          <w:tcPr>
            <w:tcW w:w="197" w:type="pct"/>
            <w:tcBorders>
              <w:top w:val="single" w:sz="4" w:space="0" w:color="auto"/>
              <w:left w:val="nil"/>
              <w:bottom w:val="single" w:sz="4" w:space="0" w:color="auto"/>
              <w:right w:val="nil"/>
            </w:tcBorders>
            <w:shd w:val="clear" w:color="000000" w:fill="FFFFFF"/>
            <w:noWrap/>
            <w:vAlign w:val="center"/>
            <w:hideMark/>
          </w:tcPr>
          <w:p w14:paraId="5DD845D3"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4.30</w:t>
            </w:r>
          </w:p>
        </w:tc>
        <w:tc>
          <w:tcPr>
            <w:tcW w:w="289" w:type="pct"/>
            <w:tcBorders>
              <w:top w:val="single" w:sz="4" w:space="0" w:color="auto"/>
              <w:left w:val="nil"/>
              <w:bottom w:val="single" w:sz="4" w:space="0" w:color="auto"/>
              <w:right w:val="nil"/>
            </w:tcBorders>
            <w:shd w:val="clear" w:color="000000" w:fill="FFFFFF"/>
            <w:noWrap/>
            <w:vAlign w:val="center"/>
            <w:hideMark/>
          </w:tcPr>
          <w:p w14:paraId="4CFB97A7"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3.26E-02</w:t>
            </w:r>
          </w:p>
        </w:tc>
        <w:tc>
          <w:tcPr>
            <w:tcW w:w="197" w:type="pct"/>
            <w:tcBorders>
              <w:top w:val="single" w:sz="4" w:space="0" w:color="auto"/>
              <w:left w:val="nil"/>
              <w:bottom w:val="single" w:sz="4" w:space="0" w:color="auto"/>
              <w:right w:val="nil"/>
            </w:tcBorders>
            <w:shd w:val="clear" w:color="000000" w:fill="FFFFFF"/>
            <w:noWrap/>
            <w:vAlign w:val="center"/>
            <w:hideMark/>
          </w:tcPr>
          <w:p w14:paraId="6AF5C000"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6.18</w:t>
            </w:r>
          </w:p>
        </w:tc>
        <w:tc>
          <w:tcPr>
            <w:tcW w:w="289" w:type="pct"/>
            <w:tcBorders>
              <w:top w:val="single" w:sz="4" w:space="0" w:color="auto"/>
              <w:left w:val="nil"/>
              <w:bottom w:val="single" w:sz="4" w:space="0" w:color="auto"/>
              <w:right w:val="nil"/>
            </w:tcBorders>
            <w:shd w:val="clear" w:color="000000" w:fill="FFFFFF"/>
            <w:noWrap/>
            <w:vAlign w:val="center"/>
            <w:hideMark/>
          </w:tcPr>
          <w:p w14:paraId="70D3B423"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2.22E-04</w:t>
            </w:r>
          </w:p>
        </w:tc>
        <w:tc>
          <w:tcPr>
            <w:tcW w:w="197" w:type="pct"/>
            <w:tcBorders>
              <w:top w:val="single" w:sz="4" w:space="0" w:color="auto"/>
              <w:left w:val="single" w:sz="4" w:space="0" w:color="auto"/>
              <w:bottom w:val="single" w:sz="4" w:space="0" w:color="auto"/>
              <w:right w:val="nil"/>
            </w:tcBorders>
            <w:shd w:val="clear" w:color="000000" w:fill="FFFFFF"/>
            <w:noWrap/>
            <w:vAlign w:val="center"/>
            <w:hideMark/>
          </w:tcPr>
          <w:p w14:paraId="04B2918A"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0.82</w:t>
            </w:r>
          </w:p>
        </w:tc>
        <w:tc>
          <w:tcPr>
            <w:tcW w:w="289" w:type="pct"/>
            <w:tcBorders>
              <w:top w:val="single" w:sz="4" w:space="0" w:color="auto"/>
              <w:left w:val="nil"/>
              <w:bottom w:val="single" w:sz="4" w:space="0" w:color="auto"/>
              <w:right w:val="nil"/>
            </w:tcBorders>
            <w:shd w:val="clear" w:color="000000" w:fill="FFFFFF"/>
            <w:noWrap/>
            <w:vAlign w:val="center"/>
            <w:hideMark/>
          </w:tcPr>
          <w:p w14:paraId="5186011F"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NA</w:t>
            </w:r>
          </w:p>
        </w:tc>
        <w:tc>
          <w:tcPr>
            <w:tcW w:w="197" w:type="pct"/>
            <w:tcBorders>
              <w:top w:val="single" w:sz="4" w:space="0" w:color="auto"/>
              <w:left w:val="nil"/>
              <w:bottom w:val="single" w:sz="4" w:space="0" w:color="auto"/>
              <w:right w:val="nil"/>
            </w:tcBorders>
            <w:shd w:val="clear" w:color="000000" w:fill="FFFFFF"/>
            <w:noWrap/>
            <w:vAlign w:val="center"/>
            <w:hideMark/>
          </w:tcPr>
          <w:p w14:paraId="1CE5DFA0"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3.56</w:t>
            </w:r>
          </w:p>
        </w:tc>
        <w:tc>
          <w:tcPr>
            <w:tcW w:w="289" w:type="pct"/>
            <w:tcBorders>
              <w:top w:val="single" w:sz="4" w:space="0" w:color="auto"/>
              <w:left w:val="nil"/>
              <w:bottom w:val="single" w:sz="4" w:space="0" w:color="auto"/>
              <w:right w:val="nil"/>
            </w:tcBorders>
            <w:shd w:val="clear" w:color="000000" w:fill="FFFFFF"/>
            <w:noWrap/>
            <w:vAlign w:val="center"/>
            <w:hideMark/>
          </w:tcPr>
          <w:p w14:paraId="39C0BD0A"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7.77E-02</w:t>
            </w:r>
          </w:p>
        </w:tc>
        <w:tc>
          <w:tcPr>
            <w:tcW w:w="197" w:type="pct"/>
            <w:tcBorders>
              <w:top w:val="single" w:sz="4" w:space="0" w:color="auto"/>
              <w:left w:val="nil"/>
              <w:bottom w:val="single" w:sz="4" w:space="0" w:color="auto"/>
              <w:right w:val="nil"/>
            </w:tcBorders>
            <w:shd w:val="clear" w:color="000000" w:fill="FFFFFF"/>
            <w:noWrap/>
            <w:vAlign w:val="center"/>
            <w:hideMark/>
          </w:tcPr>
          <w:p w14:paraId="32210026"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4.30</w:t>
            </w:r>
          </w:p>
        </w:tc>
        <w:tc>
          <w:tcPr>
            <w:tcW w:w="289" w:type="pct"/>
            <w:tcBorders>
              <w:top w:val="single" w:sz="4" w:space="0" w:color="auto"/>
              <w:left w:val="nil"/>
              <w:bottom w:val="single" w:sz="4" w:space="0" w:color="auto"/>
              <w:right w:val="single" w:sz="4" w:space="0" w:color="auto"/>
            </w:tcBorders>
            <w:shd w:val="clear" w:color="000000" w:fill="FFFFFF"/>
            <w:noWrap/>
            <w:vAlign w:val="center"/>
            <w:hideMark/>
          </w:tcPr>
          <w:p w14:paraId="370F91A4"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1.43E-02</w:t>
            </w:r>
          </w:p>
        </w:tc>
      </w:tr>
      <w:tr w:rsidR="00AD1E6D" w:rsidRPr="00AD1E6D" w14:paraId="6B05854A" w14:textId="77777777" w:rsidTr="00D3285F">
        <w:trPr>
          <w:gridAfter w:val="1"/>
          <w:wAfter w:w="79" w:type="pct"/>
          <w:trHeight w:val="288"/>
        </w:trPr>
        <w:tc>
          <w:tcPr>
            <w:tcW w:w="703" w:type="pct"/>
            <w:tcBorders>
              <w:top w:val="nil"/>
              <w:left w:val="single" w:sz="4" w:space="0" w:color="auto"/>
              <w:bottom w:val="single" w:sz="4" w:space="0" w:color="auto"/>
              <w:right w:val="nil"/>
            </w:tcBorders>
            <w:shd w:val="clear" w:color="000000" w:fill="FFFFFF"/>
            <w:noWrap/>
            <w:vAlign w:val="center"/>
            <w:hideMark/>
          </w:tcPr>
          <w:p w14:paraId="6A3E19AD" w14:textId="77777777" w:rsidR="00AD1E6D" w:rsidRPr="00AD1E6D" w:rsidRDefault="00AD1E6D" w:rsidP="00AD1E6D">
            <w:pPr>
              <w:spacing w:before="0" w:after="0"/>
              <w:jc w:val="center"/>
              <w:rPr>
                <w:rFonts w:eastAsia="Times New Roman" w:cs="Times New Roman"/>
                <w:color w:val="000000"/>
                <w:sz w:val="16"/>
                <w:szCs w:val="16"/>
                <w:lang w:val="en-GB" w:eastAsia="en-GB"/>
              </w:rPr>
            </w:pPr>
            <w:r w:rsidRPr="00AD1E6D">
              <w:rPr>
                <w:rFonts w:eastAsia="Times New Roman" w:cs="Times New Roman"/>
                <w:color w:val="000000"/>
                <w:sz w:val="16"/>
                <w:szCs w:val="16"/>
                <w:lang w:val="en-GB" w:eastAsia="en-GB"/>
              </w:rPr>
              <w:t>Soltu.DM.04G019150</w:t>
            </w:r>
          </w:p>
        </w:tc>
        <w:tc>
          <w:tcPr>
            <w:tcW w:w="1306" w:type="pct"/>
            <w:tcBorders>
              <w:top w:val="nil"/>
              <w:left w:val="nil"/>
              <w:bottom w:val="single" w:sz="4" w:space="0" w:color="auto"/>
              <w:right w:val="single" w:sz="4" w:space="0" w:color="auto"/>
            </w:tcBorders>
            <w:shd w:val="clear" w:color="000000" w:fill="FFFFFF"/>
            <w:vAlign w:val="center"/>
            <w:hideMark/>
          </w:tcPr>
          <w:p w14:paraId="6B6BEE1E" w14:textId="77777777" w:rsidR="00AD1E6D" w:rsidRPr="00AD1E6D" w:rsidRDefault="00AD1E6D" w:rsidP="00AD1E6D">
            <w:pPr>
              <w:spacing w:before="0" w:after="0"/>
              <w:jc w:val="center"/>
              <w:rPr>
                <w:rFonts w:eastAsia="Times New Roman" w:cs="Times New Roman"/>
                <w:color w:val="000000"/>
                <w:sz w:val="16"/>
                <w:szCs w:val="16"/>
                <w:lang w:val="en-GB" w:eastAsia="en-GB"/>
              </w:rPr>
            </w:pPr>
            <w:r w:rsidRPr="00AD1E6D">
              <w:rPr>
                <w:rFonts w:eastAsia="Times New Roman" w:cs="Times New Roman"/>
                <w:color w:val="000000"/>
                <w:sz w:val="16"/>
                <w:szCs w:val="16"/>
                <w:lang w:val="en-GB" w:eastAsia="en-GB"/>
              </w:rPr>
              <w:t>cytochrome P450, family 76, subfamily C, polypeptide</w:t>
            </w:r>
          </w:p>
        </w:tc>
        <w:tc>
          <w:tcPr>
            <w:tcW w:w="197" w:type="pct"/>
            <w:tcBorders>
              <w:top w:val="nil"/>
              <w:left w:val="nil"/>
              <w:bottom w:val="single" w:sz="4" w:space="0" w:color="auto"/>
              <w:right w:val="nil"/>
            </w:tcBorders>
            <w:shd w:val="clear" w:color="000000" w:fill="FFFFFF"/>
            <w:noWrap/>
            <w:vAlign w:val="center"/>
            <w:hideMark/>
          </w:tcPr>
          <w:p w14:paraId="269AE0CC"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0.15</w:t>
            </w:r>
          </w:p>
        </w:tc>
        <w:tc>
          <w:tcPr>
            <w:tcW w:w="289" w:type="pct"/>
            <w:tcBorders>
              <w:top w:val="nil"/>
              <w:left w:val="nil"/>
              <w:bottom w:val="single" w:sz="4" w:space="0" w:color="auto"/>
              <w:right w:val="nil"/>
            </w:tcBorders>
            <w:shd w:val="clear" w:color="000000" w:fill="FFFFFF"/>
            <w:noWrap/>
            <w:vAlign w:val="center"/>
            <w:hideMark/>
          </w:tcPr>
          <w:p w14:paraId="1EAEBB2B"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NA</w:t>
            </w:r>
          </w:p>
        </w:tc>
        <w:tc>
          <w:tcPr>
            <w:tcW w:w="197" w:type="pct"/>
            <w:tcBorders>
              <w:top w:val="nil"/>
              <w:left w:val="nil"/>
              <w:bottom w:val="single" w:sz="4" w:space="0" w:color="auto"/>
              <w:right w:val="nil"/>
            </w:tcBorders>
            <w:shd w:val="clear" w:color="000000" w:fill="FFFFFF"/>
            <w:noWrap/>
            <w:vAlign w:val="center"/>
            <w:hideMark/>
          </w:tcPr>
          <w:p w14:paraId="304F17EB"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4.99</w:t>
            </w:r>
          </w:p>
        </w:tc>
        <w:tc>
          <w:tcPr>
            <w:tcW w:w="289" w:type="pct"/>
            <w:tcBorders>
              <w:top w:val="nil"/>
              <w:left w:val="nil"/>
              <w:bottom w:val="single" w:sz="4" w:space="0" w:color="auto"/>
              <w:right w:val="nil"/>
            </w:tcBorders>
            <w:shd w:val="clear" w:color="000000" w:fill="FFFFFF"/>
            <w:noWrap/>
            <w:vAlign w:val="center"/>
            <w:hideMark/>
          </w:tcPr>
          <w:p w14:paraId="65556E28"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4.54E-03</w:t>
            </w:r>
          </w:p>
        </w:tc>
        <w:tc>
          <w:tcPr>
            <w:tcW w:w="197" w:type="pct"/>
            <w:tcBorders>
              <w:top w:val="nil"/>
              <w:left w:val="nil"/>
              <w:bottom w:val="single" w:sz="4" w:space="0" w:color="auto"/>
              <w:right w:val="nil"/>
            </w:tcBorders>
            <w:shd w:val="clear" w:color="000000" w:fill="FFFFFF"/>
            <w:noWrap/>
            <w:vAlign w:val="center"/>
            <w:hideMark/>
          </w:tcPr>
          <w:p w14:paraId="196FE1EE"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5.16</w:t>
            </w:r>
          </w:p>
        </w:tc>
        <w:tc>
          <w:tcPr>
            <w:tcW w:w="289" w:type="pct"/>
            <w:tcBorders>
              <w:top w:val="nil"/>
              <w:left w:val="nil"/>
              <w:bottom w:val="single" w:sz="4" w:space="0" w:color="auto"/>
              <w:right w:val="nil"/>
            </w:tcBorders>
            <w:shd w:val="clear" w:color="000000" w:fill="FFFFFF"/>
            <w:noWrap/>
            <w:vAlign w:val="center"/>
            <w:hideMark/>
          </w:tcPr>
          <w:p w14:paraId="743B226D"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1.25E-03</w:t>
            </w:r>
          </w:p>
        </w:tc>
        <w:tc>
          <w:tcPr>
            <w:tcW w:w="197" w:type="pct"/>
            <w:tcBorders>
              <w:top w:val="nil"/>
              <w:left w:val="single" w:sz="4" w:space="0" w:color="auto"/>
              <w:bottom w:val="single" w:sz="4" w:space="0" w:color="auto"/>
              <w:right w:val="nil"/>
            </w:tcBorders>
            <w:shd w:val="clear" w:color="000000" w:fill="FFFFFF"/>
            <w:noWrap/>
            <w:vAlign w:val="center"/>
            <w:hideMark/>
          </w:tcPr>
          <w:p w14:paraId="1BA4ADEE"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-0.52</w:t>
            </w:r>
          </w:p>
        </w:tc>
        <w:tc>
          <w:tcPr>
            <w:tcW w:w="289" w:type="pct"/>
            <w:tcBorders>
              <w:top w:val="nil"/>
              <w:left w:val="nil"/>
              <w:bottom w:val="single" w:sz="4" w:space="0" w:color="auto"/>
              <w:right w:val="nil"/>
            </w:tcBorders>
            <w:shd w:val="clear" w:color="000000" w:fill="FFFFFF"/>
            <w:noWrap/>
            <w:vAlign w:val="center"/>
            <w:hideMark/>
          </w:tcPr>
          <w:p w14:paraId="17B14088"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NA</w:t>
            </w:r>
          </w:p>
        </w:tc>
        <w:tc>
          <w:tcPr>
            <w:tcW w:w="197" w:type="pct"/>
            <w:tcBorders>
              <w:top w:val="nil"/>
              <w:left w:val="nil"/>
              <w:bottom w:val="single" w:sz="4" w:space="0" w:color="auto"/>
              <w:right w:val="nil"/>
            </w:tcBorders>
            <w:shd w:val="clear" w:color="000000" w:fill="FFFFFF"/>
            <w:noWrap/>
            <w:vAlign w:val="center"/>
            <w:hideMark/>
          </w:tcPr>
          <w:p w14:paraId="0605564F"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2.30</w:t>
            </w:r>
          </w:p>
        </w:tc>
        <w:tc>
          <w:tcPr>
            <w:tcW w:w="289" w:type="pct"/>
            <w:tcBorders>
              <w:top w:val="nil"/>
              <w:left w:val="nil"/>
              <w:bottom w:val="single" w:sz="4" w:space="0" w:color="auto"/>
              <w:right w:val="nil"/>
            </w:tcBorders>
            <w:shd w:val="clear" w:color="000000" w:fill="FFFFFF"/>
            <w:noWrap/>
            <w:vAlign w:val="center"/>
            <w:hideMark/>
          </w:tcPr>
          <w:p w14:paraId="15CCD152"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6.52E-02</w:t>
            </w:r>
          </w:p>
        </w:tc>
        <w:tc>
          <w:tcPr>
            <w:tcW w:w="197" w:type="pct"/>
            <w:tcBorders>
              <w:top w:val="nil"/>
              <w:left w:val="nil"/>
              <w:bottom w:val="single" w:sz="4" w:space="0" w:color="auto"/>
              <w:right w:val="nil"/>
            </w:tcBorders>
            <w:shd w:val="clear" w:color="000000" w:fill="FFFFFF"/>
            <w:noWrap/>
            <w:vAlign w:val="center"/>
            <w:hideMark/>
          </w:tcPr>
          <w:p w14:paraId="6D86E83D"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1.51</w:t>
            </w:r>
          </w:p>
        </w:tc>
        <w:tc>
          <w:tcPr>
            <w:tcW w:w="289" w:type="pct"/>
            <w:tcBorders>
              <w:top w:val="nil"/>
              <w:left w:val="nil"/>
              <w:bottom w:val="single" w:sz="4" w:space="0" w:color="auto"/>
              <w:right w:val="single" w:sz="4" w:space="0" w:color="auto"/>
            </w:tcBorders>
            <w:shd w:val="clear" w:color="000000" w:fill="FFFFFF"/>
            <w:noWrap/>
            <w:vAlign w:val="center"/>
            <w:hideMark/>
          </w:tcPr>
          <w:p w14:paraId="6B8867DD"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2.25E-01</w:t>
            </w:r>
          </w:p>
        </w:tc>
      </w:tr>
      <w:tr w:rsidR="00AD1E6D" w:rsidRPr="00AD1E6D" w14:paraId="4382F38C" w14:textId="77777777" w:rsidTr="00D3285F">
        <w:trPr>
          <w:gridAfter w:val="1"/>
          <w:wAfter w:w="79" w:type="pct"/>
          <w:trHeight w:val="288"/>
        </w:trPr>
        <w:tc>
          <w:tcPr>
            <w:tcW w:w="703" w:type="pct"/>
            <w:tcBorders>
              <w:top w:val="nil"/>
              <w:left w:val="single" w:sz="4" w:space="0" w:color="auto"/>
              <w:bottom w:val="single" w:sz="4" w:space="0" w:color="auto"/>
              <w:right w:val="nil"/>
            </w:tcBorders>
            <w:shd w:val="clear" w:color="000000" w:fill="FFFFFF"/>
            <w:noWrap/>
            <w:vAlign w:val="center"/>
            <w:hideMark/>
          </w:tcPr>
          <w:p w14:paraId="4DD75966" w14:textId="77777777" w:rsidR="00AD1E6D" w:rsidRPr="00AD1E6D" w:rsidRDefault="00AD1E6D" w:rsidP="00AD1E6D">
            <w:pPr>
              <w:spacing w:before="0" w:after="0"/>
              <w:jc w:val="center"/>
              <w:rPr>
                <w:rFonts w:eastAsia="Times New Roman" w:cs="Times New Roman"/>
                <w:color w:val="000000"/>
                <w:sz w:val="16"/>
                <w:szCs w:val="16"/>
                <w:lang w:val="en-GB" w:eastAsia="en-GB"/>
              </w:rPr>
            </w:pPr>
            <w:r w:rsidRPr="00AD1E6D">
              <w:rPr>
                <w:rFonts w:eastAsia="Times New Roman" w:cs="Times New Roman"/>
                <w:color w:val="000000"/>
                <w:sz w:val="16"/>
                <w:szCs w:val="16"/>
                <w:lang w:val="en-GB" w:eastAsia="en-GB"/>
              </w:rPr>
              <w:t>Soltu.DM.04G001920</w:t>
            </w:r>
          </w:p>
        </w:tc>
        <w:tc>
          <w:tcPr>
            <w:tcW w:w="1306" w:type="pct"/>
            <w:tcBorders>
              <w:top w:val="nil"/>
              <w:left w:val="nil"/>
              <w:bottom w:val="single" w:sz="4" w:space="0" w:color="auto"/>
              <w:right w:val="single" w:sz="4" w:space="0" w:color="auto"/>
            </w:tcBorders>
            <w:shd w:val="clear" w:color="000000" w:fill="FFFFFF"/>
            <w:vAlign w:val="center"/>
            <w:hideMark/>
          </w:tcPr>
          <w:p w14:paraId="598D7F16" w14:textId="77777777" w:rsidR="00AD1E6D" w:rsidRPr="00AD1E6D" w:rsidRDefault="00AD1E6D" w:rsidP="00AD1E6D">
            <w:pPr>
              <w:spacing w:before="0" w:after="0"/>
              <w:jc w:val="center"/>
              <w:rPr>
                <w:rFonts w:eastAsia="Times New Roman" w:cs="Times New Roman"/>
                <w:color w:val="000000"/>
                <w:sz w:val="16"/>
                <w:szCs w:val="16"/>
                <w:lang w:val="en-GB" w:eastAsia="en-GB"/>
              </w:rPr>
            </w:pPr>
            <w:r w:rsidRPr="00AD1E6D">
              <w:rPr>
                <w:rFonts w:eastAsia="Times New Roman" w:cs="Times New Roman"/>
                <w:color w:val="000000"/>
                <w:sz w:val="16"/>
                <w:szCs w:val="16"/>
                <w:lang w:val="en-GB" w:eastAsia="en-GB"/>
              </w:rPr>
              <w:t>hypothetical protein</w:t>
            </w:r>
          </w:p>
        </w:tc>
        <w:tc>
          <w:tcPr>
            <w:tcW w:w="197" w:type="pct"/>
            <w:tcBorders>
              <w:top w:val="nil"/>
              <w:left w:val="nil"/>
              <w:bottom w:val="single" w:sz="4" w:space="0" w:color="auto"/>
              <w:right w:val="nil"/>
            </w:tcBorders>
            <w:shd w:val="clear" w:color="000000" w:fill="FFFFFF"/>
            <w:noWrap/>
            <w:vAlign w:val="center"/>
            <w:hideMark/>
          </w:tcPr>
          <w:p w14:paraId="24515173"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3.80</w:t>
            </w:r>
          </w:p>
        </w:tc>
        <w:tc>
          <w:tcPr>
            <w:tcW w:w="289" w:type="pct"/>
            <w:tcBorders>
              <w:top w:val="nil"/>
              <w:left w:val="nil"/>
              <w:bottom w:val="single" w:sz="4" w:space="0" w:color="auto"/>
              <w:right w:val="nil"/>
            </w:tcBorders>
            <w:shd w:val="clear" w:color="000000" w:fill="FFFFFF"/>
            <w:noWrap/>
            <w:vAlign w:val="center"/>
            <w:hideMark/>
          </w:tcPr>
          <w:p w14:paraId="5EAE762D"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3.17E-01</w:t>
            </w:r>
          </w:p>
        </w:tc>
        <w:tc>
          <w:tcPr>
            <w:tcW w:w="197" w:type="pct"/>
            <w:tcBorders>
              <w:top w:val="nil"/>
              <w:left w:val="nil"/>
              <w:bottom w:val="single" w:sz="4" w:space="0" w:color="auto"/>
              <w:right w:val="nil"/>
            </w:tcBorders>
            <w:shd w:val="clear" w:color="000000" w:fill="FFFFFF"/>
            <w:noWrap/>
            <w:vAlign w:val="center"/>
            <w:hideMark/>
          </w:tcPr>
          <w:p w14:paraId="65F88E89"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5.00</w:t>
            </w:r>
          </w:p>
        </w:tc>
        <w:tc>
          <w:tcPr>
            <w:tcW w:w="289" w:type="pct"/>
            <w:tcBorders>
              <w:top w:val="nil"/>
              <w:left w:val="nil"/>
              <w:bottom w:val="single" w:sz="4" w:space="0" w:color="auto"/>
              <w:right w:val="nil"/>
            </w:tcBorders>
            <w:shd w:val="clear" w:color="000000" w:fill="FFFFFF"/>
            <w:noWrap/>
            <w:vAlign w:val="center"/>
            <w:hideMark/>
          </w:tcPr>
          <w:p w14:paraId="0B811715"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4.40E-02</w:t>
            </w:r>
          </w:p>
        </w:tc>
        <w:tc>
          <w:tcPr>
            <w:tcW w:w="197" w:type="pct"/>
            <w:tcBorders>
              <w:top w:val="nil"/>
              <w:left w:val="nil"/>
              <w:bottom w:val="single" w:sz="4" w:space="0" w:color="auto"/>
              <w:right w:val="nil"/>
            </w:tcBorders>
            <w:shd w:val="clear" w:color="000000" w:fill="FFFFFF"/>
            <w:noWrap/>
            <w:vAlign w:val="center"/>
            <w:hideMark/>
          </w:tcPr>
          <w:p w14:paraId="725F3706"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4.39</w:t>
            </w:r>
          </w:p>
        </w:tc>
        <w:tc>
          <w:tcPr>
            <w:tcW w:w="289" w:type="pct"/>
            <w:tcBorders>
              <w:top w:val="nil"/>
              <w:left w:val="nil"/>
              <w:bottom w:val="single" w:sz="4" w:space="0" w:color="auto"/>
              <w:right w:val="nil"/>
            </w:tcBorders>
            <w:shd w:val="clear" w:color="000000" w:fill="FFFFFF"/>
            <w:noWrap/>
            <w:vAlign w:val="center"/>
            <w:hideMark/>
          </w:tcPr>
          <w:p w14:paraId="49CEDC70"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5.14E-02</w:t>
            </w:r>
          </w:p>
        </w:tc>
        <w:tc>
          <w:tcPr>
            <w:tcW w:w="197" w:type="pct"/>
            <w:tcBorders>
              <w:top w:val="nil"/>
              <w:left w:val="single" w:sz="4" w:space="0" w:color="auto"/>
              <w:bottom w:val="single" w:sz="4" w:space="0" w:color="auto"/>
              <w:right w:val="nil"/>
            </w:tcBorders>
            <w:shd w:val="clear" w:color="000000" w:fill="FFFFFF"/>
            <w:noWrap/>
            <w:vAlign w:val="center"/>
            <w:hideMark/>
          </w:tcPr>
          <w:p w14:paraId="1FEB86E3"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1.19</w:t>
            </w:r>
          </w:p>
        </w:tc>
        <w:tc>
          <w:tcPr>
            <w:tcW w:w="289" w:type="pct"/>
            <w:tcBorders>
              <w:top w:val="nil"/>
              <w:left w:val="nil"/>
              <w:bottom w:val="single" w:sz="4" w:space="0" w:color="auto"/>
              <w:right w:val="nil"/>
            </w:tcBorders>
            <w:shd w:val="clear" w:color="000000" w:fill="FFFFFF"/>
            <w:noWrap/>
            <w:vAlign w:val="center"/>
            <w:hideMark/>
          </w:tcPr>
          <w:p w14:paraId="29A26FE8"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NA</w:t>
            </w:r>
          </w:p>
        </w:tc>
        <w:tc>
          <w:tcPr>
            <w:tcW w:w="197" w:type="pct"/>
            <w:tcBorders>
              <w:top w:val="nil"/>
              <w:left w:val="nil"/>
              <w:bottom w:val="single" w:sz="4" w:space="0" w:color="auto"/>
              <w:right w:val="nil"/>
            </w:tcBorders>
            <w:shd w:val="clear" w:color="000000" w:fill="FFFFFF"/>
            <w:noWrap/>
            <w:vAlign w:val="center"/>
            <w:hideMark/>
          </w:tcPr>
          <w:p w14:paraId="57ABEF05"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1.94</w:t>
            </w:r>
          </w:p>
        </w:tc>
        <w:tc>
          <w:tcPr>
            <w:tcW w:w="289" w:type="pct"/>
            <w:tcBorders>
              <w:top w:val="nil"/>
              <w:left w:val="nil"/>
              <w:bottom w:val="single" w:sz="4" w:space="0" w:color="auto"/>
              <w:right w:val="nil"/>
            </w:tcBorders>
            <w:shd w:val="clear" w:color="000000" w:fill="FFFFFF"/>
            <w:noWrap/>
            <w:vAlign w:val="center"/>
            <w:hideMark/>
          </w:tcPr>
          <w:p w14:paraId="79FD878D"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5.13E-01</w:t>
            </w:r>
          </w:p>
        </w:tc>
        <w:tc>
          <w:tcPr>
            <w:tcW w:w="197" w:type="pct"/>
            <w:tcBorders>
              <w:top w:val="nil"/>
              <w:left w:val="nil"/>
              <w:bottom w:val="single" w:sz="4" w:space="0" w:color="auto"/>
              <w:right w:val="nil"/>
            </w:tcBorders>
            <w:shd w:val="clear" w:color="000000" w:fill="FFFFFF"/>
            <w:noWrap/>
            <w:vAlign w:val="center"/>
            <w:hideMark/>
          </w:tcPr>
          <w:p w14:paraId="0E462C47"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5.75</w:t>
            </w:r>
          </w:p>
        </w:tc>
        <w:tc>
          <w:tcPr>
            <w:tcW w:w="289" w:type="pct"/>
            <w:tcBorders>
              <w:top w:val="nil"/>
              <w:left w:val="nil"/>
              <w:bottom w:val="single" w:sz="4" w:space="0" w:color="auto"/>
              <w:right w:val="single" w:sz="4" w:space="0" w:color="auto"/>
            </w:tcBorders>
            <w:shd w:val="clear" w:color="000000" w:fill="FFFFFF"/>
            <w:noWrap/>
            <w:vAlign w:val="center"/>
            <w:hideMark/>
          </w:tcPr>
          <w:p w14:paraId="351D639B"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4.75E-03</w:t>
            </w:r>
          </w:p>
        </w:tc>
      </w:tr>
      <w:tr w:rsidR="00AD1E6D" w:rsidRPr="00AD1E6D" w14:paraId="56732317" w14:textId="77777777" w:rsidTr="00D3285F">
        <w:trPr>
          <w:gridAfter w:val="1"/>
          <w:wAfter w:w="79" w:type="pct"/>
          <w:trHeight w:val="288"/>
        </w:trPr>
        <w:tc>
          <w:tcPr>
            <w:tcW w:w="703" w:type="pct"/>
            <w:tcBorders>
              <w:top w:val="nil"/>
              <w:left w:val="single" w:sz="4" w:space="0" w:color="auto"/>
              <w:bottom w:val="single" w:sz="4" w:space="0" w:color="auto"/>
              <w:right w:val="nil"/>
            </w:tcBorders>
            <w:shd w:val="clear" w:color="000000" w:fill="FFFFFF"/>
            <w:noWrap/>
            <w:vAlign w:val="center"/>
            <w:hideMark/>
          </w:tcPr>
          <w:p w14:paraId="11C60B38" w14:textId="77777777" w:rsidR="00AD1E6D" w:rsidRPr="00AD1E6D" w:rsidRDefault="00AD1E6D" w:rsidP="00AD1E6D">
            <w:pPr>
              <w:spacing w:before="0" w:after="0"/>
              <w:jc w:val="center"/>
              <w:rPr>
                <w:rFonts w:eastAsia="Times New Roman" w:cs="Times New Roman"/>
                <w:color w:val="000000"/>
                <w:sz w:val="16"/>
                <w:szCs w:val="16"/>
                <w:lang w:val="en-GB" w:eastAsia="en-GB"/>
              </w:rPr>
            </w:pPr>
            <w:r w:rsidRPr="00AD1E6D">
              <w:rPr>
                <w:rFonts w:eastAsia="Times New Roman" w:cs="Times New Roman"/>
                <w:color w:val="000000"/>
                <w:sz w:val="16"/>
                <w:szCs w:val="16"/>
                <w:lang w:val="en-GB" w:eastAsia="en-GB"/>
              </w:rPr>
              <w:t>Soltu.DM.06G019500</w:t>
            </w:r>
          </w:p>
        </w:tc>
        <w:tc>
          <w:tcPr>
            <w:tcW w:w="1306" w:type="pct"/>
            <w:tcBorders>
              <w:top w:val="nil"/>
              <w:left w:val="nil"/>
              <w:bottom w:val="single" w:sz="4" w:space="0" w:color="auto"/>
              <w:right w:val="single" w:sz="4" w:space="0" w:color="auto"/>
            </w:tcBorders>
            <w:shd w:val="clear" w:color="000000" w:fill="FFFFFF"/>
            <w:vAlign w:val="center"/>
            <w:hideMark/>
          </w:tcPr>
          <w:p w14:paraId="75A91026" w14:textId="77777777" w:rsidR="00AD1E6D" w:rsidRPr="00AD1E6D" w:rsidRDefault="00AD1E6D" w:rsidP="00AD1E6D">
            <w:pPr>
              <w:spacing w:before="0" w:after="0"/>
              <w:jc w:val="center"/>
              <w:rPr>
                <w:rFonts w:eastAsia="Times New Roman" w:cs="Times New Roman"/>
                <w:color w:val="000000"/>
                <w:sz w:val="16"/>
                <w:szCs w:val="16"/>
                <w:lang w:val="en-GB" w:eastAsia="en-GB"/>
              </w:rPr>
            </w:pPr>
            <w:r w:rsidRPr="00AD1E6D">
              <w:rPr>
                <w:rFonts w:eastAsia="Times New Roman" w:cs="Times New Roman"/>
                <w:color w:val="000000"/>
                <w:sz w:val="16"/>
                <w:szCs w:val="16"/>
                <w:lang w:val="en-GB" w:eastAsia="en-GB"/>
              </w:rPr>
              <w:t>hypothetical protein</w:t>
            </w:r>
          </w:p>
        </w:tc>
        <w:tc>
          <w:tcPr>
            <w:tcW w:w="197" w:type="pct"/>
            <w:tcBorders>
              <w:top w:val="nil"/>
              <w:left w:val="nil"/>
              <w:bottom w:val="single" w:sz="4" w:space="0" w:color="auto"/>
              <w:right w:val="nil"/>
            </w:tcBorders>
            <w:shd w:val="clear" w:color="000000" w:fill="FFFFFF"/>
            <w:noWrap/>
            <w:vAlign w:val="center"/>
            <w:hideMark/>
          </w:tcPr>
          <w:p w14:paraId="71DD7378"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2.79</w:t>
            </w:r>
          </w:p>
        </w:tc>
        <w:tc>
          <w:tcPr>
            <w:tcW w:w="289" w:type="pct"/>
            <w:tcBorders>
              <w:top w:val="nil"/>
              <w:left w:val="nil"/>
              <w:bottom w:val="single" w:sz="4" w:space="0" w:color="auto"/>
              <w:right w:val="nil"/>
            </w:tcBorders>
            <w:shd w:val="clear" w:color="000000" w:fill="FFFFFF"/>
            <w:noWrap/>
            <w:vAlign w:val="center"/>
            <w:hideMark/>
          </w:tcPr>
          <w:p w14:paraId="57A3B190"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4.56E-02</w:t>
            </w:r>
          </w:p>
        </w:tc>
        <w:tc>
          <w:tcPr>
            <w:tcW w:w="197" w:type="pct"/>
            <w:tcBorders>
              <w:top w:val="nil"/>
              <w:left w:val="nil"/>
              <w:bottom w:val="single" w:sz="4" w:space="0" w:color="auto"/>
              <w:right w:val="nil"/>
            </w:tcBorders>
            <w:shd w:val="clear" w:color="000000" w:fill="FFFFFF"/>
            <w:noWrap/>
            <w:vAlign w:val="center"/>
            <w:hideMark/>
          </w:tcPr>
          <w:p w14:paraId="3DDFBB9A"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4.87</w:t>
            </w:r>
          </w:p>
        </w:tc>
        <w:tc>
          <w:tcPr>
            <w:tcW w:w="289" w:type="pct"/>
            <w:tcBorders>
              <w:top w:val="nil"/>
              <w:left w:val="nil"/>
              <w:bottom w:val="single" w:sz="4" w:space="0" w:color="auto"/>
              <w:right w:val="nil"/>
            </w:tcBorders>
            <w:shd w:val="clear" w:color="000000" w:fill="FFFFFF"/>
            <w:noWrap/>
            <w:vAlign w:val="center"/>
            <w:hideMark/>
          </w:tcPr>
          <w:p w14:paraId="4B2CD810"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6.90E-06</w:t>
            </w:r>
          </w:p>
        </w:tc>
        <w:tc>
          <w:tcPr>
            <w:tcW w:w="197" w:type="pct"/>
            <w:tcBorders>
              <w:top w:val="nil"/>
              <w:left w:val="nil"/>
              <w:bottom w:val="single" w:sz="4" w:space="0" w:color="auto"/>
              <w:right w:val="nil"/>
            </w:tcBorders>
            <w:shd w:val="clear" w:color="000000" w:fill="FFFFFF"/>
            <w:noWrap/>
            <w:vAlign w:val="center"/>
            <w:hideMark/>
          </w:tcPr>
          <w:p w14:paraId="1269C4D8"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2.78</w:t>
            </w:r>
          </w:p>
        </w:tc>
        <w:tc>
          <w:tcPr>
            <w:tcW w:w="289" w:type="pct"/>
            <w:tcBorders>
              <w:top w:val="nil"/>
              <w:left w:val="nil"/>
              <w:bottom w:val="single" w:sz="4" w:space="0" w:color="auto"/>
              <w:right w:val="nil"/>
            </w:tcBorders>
            <w:shd w:val="clear" w:color="000000" w:fill="FFFFFF"/>
            <w:noWrap/>
            <w:vAlign w:val="center"/>
            <w:hideMark/>
          </w:tcPr>
          <w:p w14:paraId="7EB13C93"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5.83E-03</w:t>
            </w:r>
          </w:p>
        </w:tc>
        <w:tc>
          <w:tcPr>
            <w:tcW w:w="197" w:type="pct"/>
            <w:tcBorders>
              <w:top w:val="nil"/>
              <w:left w:val="single" w:sz="4" w:space="0" w:color="auto"/>
              <w:bottom w:val="single" w:sz="4" w:space="0" w:color="auto"/>
              <w:right w:val="nil"/>
            </w:tcBorders>
            <w:shd w:val="clear" w:color="000000" w:fill="FFFFFF"/>
            <w:noWrap/>
            <w:vAlign w:val="center"/>
            <w:hideMark/>
          </w:tcPr>
          <w:p w14:paraId="706DD6C0"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2.09</w:t>
            </w:r>
          </w:p>
        </w:tc>
        <w:tc>
          <w:tcPr>
            <w:tcW w:w="289" w:type="pct"/>
            <w:tcBorders>
              <w:top w:val="nil"/>
              <w:left w:val="nil"/>
              <w:bottom w:val="single" w:sz="4" w:space="0" w:color="auto"/>
              <w:right w:val="nil"/>
            </w:tcBorders>
            <w:shd w:val="clear" w:color="000000" w:fill="FFFFFF"/>
            <w:noWrap/>
            <w:vAlign w:val="center"/>
            <w:hideMark/>
          </w:tcPr>
          <w:p w14:paraId="40D46DA0"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8.80E-02</w:t>
            </w:r>
          </w:p>
        </w:tc>
        <w:tc>
          <w:tcPr>
            <w:tcW w:w="197" w:type="pct"/>
            <w:tcBorders>
              <w:top w:val="nil"/>
              <w:left w:val="nil"/>
              <w:bottom w:val="single" w:sz="4" w:space="0" w:color="auto"/>
              <w:right w:val="nil"/>
            </w:tcBorders>
            <w:shd w:val="clear" w:color="000000" w:fill="FFFFFF"/>
            <w:noWrap/>
            <w:vAlign w:val="center"/>
            <w:hideMark/>
          </w:tcPr>
          <w:p w14:paraId="307E5FEE"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1.87</w:t>
            </w:r>
          </w:p>
        </w:tc>
        <w:tc>
          <w:tcPr>
            <w:tcW w:w="289" w:type="pct"/>
            <w:tcBorders>
              <w:top w:val="nil"/>
              <w:left w:val="nil"/>
              <w:bottom w:val="single" w:sz="4" w:space="0" w:color="auto"/>
              <w:right w:val="nil"/>
            </w:tcBorders>
            <w:shd w:val="clear" w:color="000000" w:fill="FFFFFF"/>
            <w:noWrap/>
            <w:vAlign w:val="center"/>
            <w:hideMark/>
          </w:tcPr>
          <w:p w14:paraId="7B32E7E7"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8.86E-02</w:t>
            </w:r>
          </w:p>
        </w:tc>
        <w:tc>
          <w:tcPr>
            <w:tcW w:w="197" w:type="pct"/>
            <w:tcBorders>
              <w:top w:val="nil"/>
              <w:left w:val="nil"/>
              <w:bottom w:val="single" w:sz="4" w:space="0" w:color="auto"/>
              <w:right w:val="nil"/>
            </w:tcBorders>
            <w:shd w:val="clear" w:color="000000" w:fill="FFFFFF"/>
            <w:noWrap/>
            <w:vAlign w:val="center"/>
            <w:hideMark/>
          </w:tcPr>
          <w:p w14:paraId="6AF77CD4"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1.01</w:t>
            </w:r>
          </w:p>
        </w:tc>
        <w:tc>
          <w:tcPr>
            <w:tcW w:w="289" w:type="pct"/>
            <w:tcBorders>
              <w:top w:val="nil"/>
              <w:left w:val="nil"/>
              <w:bottom w:val="single" w:sz="4" w:space="0" w:color="auto"/>
              <w:right w:val="single" w:sz="4" w:space="0" w:color="auto"/>
            </w:tcBorders>
            <w:shd w:val="clear" w:color="000000" w:fill="FFFFFF"/>
            <w:noWrap/>
            <w:vAlign w:val="center"/>
            <w:hideMark/>
          </w:tcPr>
          <w:p w14:paraId="337CD138"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3.58E-01</w:t>
            </w:r>
          </w:p>
        </w:tc>
      </w:tr>
      <w:tr w:rsidR="00AD1E6D" w:rsidRPr="00AD1E6D" w14:paraId="1117EC4F" w14:textId="77777777" w:rsidTr="00D3285F">
        <w:trPr>
          <w:gridAfter w:val="1"/>
          <w:wAfter w:w="79" w:type="pct"/>
          <w:trHeight w:val="288"/>
        </w:trPr>
        <w:tc>
          <w:tcPr>
            <w:tcW w:w="703" w:type="pct"/>
            <w:tcBorders>
              <w:top w:val="nil"/>
              <w:left w:val="single" w:sz="4" w:space="0" w:color="auto"/>
              <w:bottom w:val="single" w:sz="4" w:space="0" w:color="auto"/>
              <w:right w:val="nil"/>
            </w:tcBorders>
            <w:shd w:val="clear" w:color="000000" w:fill="FFFFFF"/>
            <w:noWrap/>
            <w:vAlign w:val="center"/>
            <w:hideMark/>
          </w:tcPr>
          <w:p w14:paraId="1A1609B7" w14:textId="77777777" w:rsidR="00AD1E6D" w:rsidRPr="00AD1E6D" w:rsidRDefault="00AD1E6D" w:rsidP="00AD1E6D">
            <w:pPr>
              <w:spacing w:before="0" w:after="0"/>
              <w:jc w:val="center"/>
              <w:rPr>
                <w:rFonts w:eastAsia="Times New Roman" w:cs="Times New Roman"/>
                <w:color w:val="000000"/>
                <w:sz w:val="16"/>
                <w:szCs w:val="16"/>
                <w:lang w:val="en-GB" w:eastAsia="en-GB"/>
              </w:rPr>
            </w:pPr>
            <w:r w:rsidRPr="00AD1E6D">
              <w:rPr>
                <w:rFonts w:eastAsia="Times New Roman" w:cs="Times New Roman"/>
                <w:color w:val="000000"/>
                <w:sz w:val="16"/>
                <w:szCs w:val="16"/>
                <w:lang w:val="en-GB" w:eastAsia="en-GB"/>
              </w:rPr>
              <w:lastRenderedPageBreak/>
              <w:t>Soltu.DM.01G007060</w:t>
            </w:r>
          </w:p>
        </w:tc>
        <w:tc>
          <w:tcPr>
            <w:tcW w:w="1306" w:type="pct"/>
            <w:tcBorders>
              <w:top w:val="nil"/>
              <w:left w:val="nil"/>
              <w:bottom w:val="single" w:sz="4" w:space="0" w:color="auto"/>
              <w:right w:val="single" w:sz="4" w:space="0" w:color="auto"/>
            </w:tcBorders>
            <w:shd w:val="clear" w:color="000000" w:fill="FFFFFF"/>
            <w:vAlign w:val="center"/>
            <w:hideMark/>
          </w:tcPr>
          <w:p w14:paraId="5A7F7B95" w14:textId="77777777" w:rsidR="00AD1E6D" w:rsidRPr="00AD1E6D" w:rsidRDefault="00AD1E6D" w:rsidP="00AD1E6D">
            <w:pPr>
              <w:spacing w:before="0" w:after="0"/>
              <w:jc w:val="center"/>
              <w:rPr>
                <w:rFonts w:eastAsia="Times New Roman" w:cs="Times New Roman"/>
                <w:color w:val="000000"/>
                <w:sz w:val="16"/>
                <w:szCs w:val="16"/>
                <w:lang w:val="en-GB" w:eastAsia="en-GB"/>
              </w:rPr>
            </w:pPr>
            <w:r w:rsidRPr="00AD1E6D">
              <w:rPr>
                <w:rFonts w:eastAsia="Times New Roman" w:cs="Times New Roman"/>
                <w:color w:val="000000"/>
                <w:sz w:val="16"/>
                <w:szCs w:val="16"/>
                <w:lang w:val="en-GB" w:eastAsia="en-GB"/>
              </w:rPr>
              <w:t>hypothetical protein</w:t>
            </w:r>
          </w:p>
        </w:tc>
        <w:tc>
          <w:tcPr>
            <w:tcW w:w="197" w:type="pct"/>
            <w:tcBorders>
              <w:top w:val="nil"/>
              <w:left w:val="nil"/>
              <w:bottom w:val="single" w:sz="4" w:space="0" w:color="auto"/>
              <w:right w:val="nil"/>
            </w:tcBorders>
            <w:shd w:val="clear" w:color="000000" w:fill="FFFFFF"/>
            <w:noWrap/>
            <w:vAlign w:val="center"/>
            <w:hideMark/>
          </w:tcPr>
          <w:p w14:paraId="67B4F59E"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0.75</w:t>
            </w:r>
          </w:p>
        </w:tc>
        <w:tc>
          <w:tcPr>
            <w:tcW w:w="289" w:type="pct"/>
            <w:tcBorders>
              <w:top w:val="nil"/>
              <w:left w:val="nil"/>
              <w:bottom w:val="single" w:sz="4" w:space="0" w:color="auto"/>
              <w:right w:val="nil"/>
            </w:tcBorders>
            <w:shd w:val="clear" w:color="000000" w:fill="FFFFFF"/>
            <w:noWrap/>
            <w:vAlign w:val="center"/>
            <w:hideMark/>
          </w:tcPr>
          <w:p w14:paraId="243F9D38"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NA</w:t>
            </w:r>
          </w:p>
        </w:tc>
        <w:tc>
          <w:tcPr>
            <w:tcW w:w="197" w:type="pct"/>
            <w:tcBorders>
              <w:top w:val="nil"/>
              <w:left w:val="nil"/>
              <w:bottom w:val="single" w:sz="4" w:space="0" w:color="auto"/>
              <w:right w:val="nil"/>
            </w:tcBorders>
            <w:shd w:val="clear" w:color="000000" w:fill="FFFFFF"/>
            <w:noWrap/>
            <w:vAlign w:val="center"/>
            <w:hideMark/>
          </w:tcPr>
          <w:p w14:paraId="377F399F"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4.75</w:t>
            </w:r>
          </w:p>
        </w:tc>
        <w:tc>
          <w:tcPr>
            <w:tcW w:w="289" w:type="pct"/>
            <w:tcBorders>
              <w:top w:val="nil"/>
              <w:left w:val="nil"/>
              <w:bottom w:val="single" w:sz="4" w:space="0" w:color="auto"/>
              <w:right w:val="nil"/>
            </w:tcBorders>
            <w:shd w:val="clear" w:color="000000" w:fill="FFFFFF"/>
            <w:noWrap/>
            <w:vAlign w:val="center"/>
            <w:hideMark/>
          </w:tcPr>
          <w:p w14:paraId="26D25F28"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8.36E-03</w:t>
            </w:r>
          </w:p>
        </w:tc>
        <w:tc>
          <w:tcPr>
            <w:tcW w:w="197" w:type="pct"/>
            <w:tcBorders>
              <w:top w:val="nil"/>
              <w:left w:val="nil"/>
              <w:bottom w:val="single" w:sz="4" w:space="0" w:color="auto"/>
              <w:right w:val="nil"/>
            </w:tcBorders>
            <w:shd w:val="clear" w:color="000000" w:fill="FFFFFF"/>
            <w:noWrap/>
            <w:vAlign w:val="center"/>
            <w:hideMark/>
          </w:tcPr>
          <w:p w14:paraId="6F994590"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4.99</w:t>
            </w:r>
          </w:p>
        </w:tc>
        <w:tc>
          <w:tcPr>
            <w:tcW w:w="289" w:type="pct"/>
            <w:tcBorders>
              <w:top w:val="nil"/>
              <w:left w:val="nil"/>
              <w:bottom w:val="single" w:sz="4" w:space="0" w:color="auto"/>
              <w:right w:val="nil"/>
            </w:tcBorders>
            <w:shd w:val="clear" w:color="000000" w:fill="FFFFFF"/>
            <w:noWrap/>
            <w:vAlign w:val="center"/>
            <w:hideMark/>
          </w:tcPr>
          <w:p w14:paraId="660EA2D1"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1.95E-03</w:t>
            </w:r>
          </w:p>
        </w:tc>
        <w:tc>
          <w:tcPr>
            <w:tcW w:w="197" w:type="pct"/>
            <w:tcBorders>
              <w:top w:val="nil"/>
              <w:left w:val="single" w:sz="4" w:space="0" w:color="auto"/>
              <w:bottom w:val="single" w:sz="4" w:space="0" w:color="auto"/>
              <w:right w:val="nil"/>
            </w:tcBorders>
            <w:shd w:val="clear" w:color="000000" w:fill="FFFFFF"/>
            <w:noWrap/>
            <w:vAlign w:val="center"/>
            <w:hideMark/>
          </w:tcPr>
          <w:p w14:paraId="5A890F5B"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0.95</w:t>
            </w:r>
          </w:p>
        </w:tc>
        <w:tc>
          <w:tcPr>
            <w:tcW w:w="289" w:type="pct"/>
            <w:tcBorders>
              <w:top w:val="nil"/>
              <w:left w:val="nil"/>
              <w:bottom w:val="single" w:sz="4" w:space="0" w:color="auto"/>
              <w:right w:val="nil"/>
            </w:tcBorders>
            <w:shd w:val="clear" w:color="000000" w:fill="FFFFFF"/>
            <w:noWrap/>
            <w:vAlign w:val="center"/>
            <w:hideMark/>
          </w:tcPr>
          <w:p w14:paraId="571EF152"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NA</w:t>
            </w:r>
          </w:p>
        </w:tc>
        <w:tc>
          <w:tcPr>
            <w:tcW w:w="197" w:type="pct"/>
            <w:tcBorders>
              <w:top w:val="nil"/>
              <w:left w:val="nil"/>
              <w:bottom w:val="single" w:sz="4" w:space="0" w:color="auto"/>
              <w:right w:val="nil"/>
            </w:tcBorders>
            <w:shd w:val="clear" w:color="000000" w:fill="FFFFFF"/>
            <w:noWrap/>
            <w:vAlign w:val="center"/>
            <w:hideMark/>
          </w:tcPr>
          <w:p w14:paraId="591CB9C5"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0.11</w:t>
            </w:r>
          </w:p>
        </w:tc>
        <w:tc>
          <w:tcPr>
            <w:tcW w:w="289" w:type="pct"/>
            <w:tcBorders>
              <w:top w:val="nil"/>
              <w:left w:val="nil"/>
              <w:bottom w:val="single" w:sz="4" w:space="0" w:color="auto"/>
              <w:right w:val="nil"/>
            </w:tcBorders>
            <w:shd w:val="clear" w:color="000000" w:fill="FFFFFF"/>
            <w:noWrap/>
            <w:vAlign w:val="center"/>
            <w:hideMark/>
          </w:tcPr>
          <w:p w14:paraId="3E0F9262"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9.78E-01</w:t>
            </w:r>
          </w:p>
        </w:tc>
        <w:tc>
          <w:tcPr>
            <w:tcW w:w="197" w:type="pct"/>
            <w:tcBorders>
              <w:top w:val="nil"/>
              <w:left w:val="nil"/>
              <w:bottom w:val="single" w:sz="4" w:space="0" w:color="auto"/>
              <w:right w:val="nil"/>
            </w:tcBorders>
            <w:shd w:val="clear" w:color="000000" w:fill="FFFFFF"/>
            <w:noWrap/>
            <w:vAlign w:val="center"/>
            <w:hideMark/>
          </w:tcPr>
          <w:p w14:paraId="766F8EF1"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0.11</w:t>
            </w:r>
          </w:p>
        </w:tc>
        <w:tc>
          <w:tcPr>
            <w:tcW w:w="289" w:type="pct"/>
            <w:tcBorders>
              <w:top w:val="nil"/>
              <w:left w:val="nil"/>
              <w:bottom w:val="single" w:sz="4" w:space="0" w:color="auto"/>
              <w:right w:val="single" w:sz="4" w:space="0" w:color="auto"/>
            </w:tcBorders>
            <w:shd w:val="clear" w:color="000000" w:fill="FFFFFF"/>
            <w:noWrap/>
            <w:vAlign w:val="center"/>
            <w:hideMark/>
          </w:tcPr>
          <w:p w14:paraId="30CBAF7C"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9.75E-01</w:t>
            </w:r>
          </w:p>
        </w:tc>
      </w:tr>
      <w:tr w:rsidR="00AD1E6D" w:rsidRPr="00AD1E6D" w14:paraId="0EC11B5F" w14:textId="77777777" w:rsidTr="00D3285F">
        <w:trPr>
          <w:gridAfter w:val="1"/>
          <w:wAfter w:w="79" w:type="pct"/>
          <w:trHeight w:val="288"/>
        </w:trPr>
        <w:tc>
          <w:tcPr>
            <w:tcW w:w="703" w:type="pct"/>
            <w:tcBorders>
              <w:top w:val="nil"/>
              <w:left w:val="single" w:sz="4" w:space="0" w:color="auto"/>
              <w:bottom w:val="single" w:sz="4" w:space="0" w:color="auto"/>
              <w:right w:val="nil"/>
            </w:tcBorders>
            <w:shd w:val="clear" w:color="000000" w:fill="FFFFFF"/>
            <w:noWrap/>
            <w:vAlign w:val="center"/>
            <w:hideMark/>
          </w:tcPr>
          <w:p w14:paraId="5DD15862" w14:textId="77777777" w:rsidR="00AD1E6D" w:rsidRPr="00AD1E6D" w:rsidRDefault="00AD1E6D" w:rsidP="00AD1E6D">
            <w:pPr>
              <w:spacing w:before="0" w:after="0"/>
              <w:jc w:val="center"/>
              <w:rPr>
                <w:rFonts w:eastAsia="Times New Roman" w:cs="Times New Roman"/>
                <w:color w:val="000000"/>
                <w:sz w:val="16"/>
                <w:szCs w:val="16"/>
                <w:lang w:val="en-GB" w:eastAsia="en-GB"/>
              </w:rPr>
            </w:pPr>
            <w:r w:rsidRPr="00AD1E6D">
              <w:rPr>
                <w:rFonts w:eastAsia="Times New Roman" w:cs="Times New Roman"/>
                <w:color w:val="000000"/>
                <w:sz w:val="16"/>
                <w:szCs w:val="16"/>
                <w:lang w:val="en-GB" w:eastAsia="en-GB"/>
              </w:rPr>
              <w:t>Soltu.DM.08G024450</w:t>
            </w:r>
          </w:p>
        </w:tc>
        <w:tc>
          <w:tcPr>
            <w:tcW w:w="1306" w:type="pct"/>
            <w:tcBorders>
              <w:top w:val="nil"/>
              <w:left w:val="nil"/>
              <w:bottom w:val="single" w:sz="4" w:space="0" w:color="auto"/>
              <w:right w:val="single" w:sz="4" w:space="0" w:color="auto"/>
            </w:tcBorders>
            <w:shd w:val="clear" w:color="000000" w:fill="FFFFFF"/>
            <w:vAlign w:val="center"/>
            <w:hideMark/>
          </w:tcPr>
          <w:p w14:paraId="43387E98" w14:textId="77777777" w:rsidR="00AD1E6D" w:rsidRPr="00AD1E6D" w:rsidRDefault="00AD1E6D" w:rsidP="00AD1E6D">
            <w:pPr>
              <w:spacing w:before="0" w:after="0"/>
              <w:jc w:val="center"/>
              <w:rPr>
                <w:rFonts w:eastAsia="Times New Roman" w:cs="Times New Roman"/>
                <w:color w:val="000000"/>
                <w:sz w:val="16"/>
                <w:szCs w:val="16"/>
                <w:lang w:val="en-GB" w:eastAsia="en-GB"/>
              </w:rPr>
            </w:pPr>
            <w:r w:rsidRPr="00AD1E6D">
              <w:rPr>
                <w:rFonts w:eastAsia="Times New Roman" w:cs="Times New Roman"/>
                <w:color w:val="000000"/>
                <w:sz w:val="16"/>
                <w:szCs w:val="16"/>
                <w:lang w:val="en-GB" w:eastAsia="en-GB"/>
              </w:rPr>
              <w:t>hypothetical protein</w:t>
            </w:r>
          </w:p>
        </w:tc>
        <w:tc>
          <w:tcPr>
            <w:tcW w:w="197" w:type="pct"/>
            <w:tcBorders>
              <w:top w:val="nil"/>
              <w:left w:val="nil"/>
              <w:bottom w:val="single" w:sz="4" w:space="0" w:color="auto"/>
              <w:right w:val="nil"/>
            </w:tcBorders>
            <w:shd w:val="clear" w:color="000000" w:fill="FFFFFF"/>
            <w:noWrap/>
            <w:vAlign w:val="center"/>
            <w:hideMark/>
          </w:tcPr>
          <w:p w14:paraId="695D62A3"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0.15</w:t>
            </w:r>
          </w:p>
        </w:tc>
        <w:tc>
          <w:tcPr>
            <w:tcW w:w="289" w:type="pct"/>
            <w:tcBorders>
              <w:top w:val="nil"/>
              <w:left w:val="nil"/>
              <w:bottom w:val="single" w:sz="4" w:space="0" w:color="auto"/>
              <w:right w:val="nil"/>
            </w:tcBorders>
            <w:shd w:val="clear" w:color="000000" w:fill="FFFFFF"/>
            <w:noWrap/>
            <w:vAlign w:val="center"/>
            <w:hideMark/>
          </w:tcPr>
          <w:p w14:paraId="3E9DE3C0"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9.82E-01</w:t>
            </w:r>
          </w:p>
        </w:tc>
        <w:tc>
          <w:tcPr>
            <w:tcW w:w="197" w:type="pct"/>
            <w:tcBorders>
              <w:top w:val="nil"/>
              <w:left w:val="nil"/>
              <w:bottom w:val="single" w:sz="4" w:space="0" w:color="auto"/>
              <w:right w:val="nil"/>
            </w:tcBorders>
            <w:shd w:val="clear" w:color="000000" w:fill="FFFFFF"/>
            <w:noWrap/>
            <w:vAlign w:val="center"/>
            <w:hideMark/>
          </w:tcPr>
          <w:p w14:paraId="4A37231A"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6.26</w:t>
            </w:r>
          </w:p>
        </w:tc>
        <w:tc>
          <w:tcPr>
            <w:tcW w:w="289" w:type="pct"/>
            <w:tcBorders>
              <w:top w:val="nil"/>
              <w:left w:val="nil"/>
              <w:bottom w:val="single" w:sz="4" w:space="0" w:color="auto"/>
              <w:right w:val="nil"/>
            </w:tcBorders>
            <w:shd w:val="clear" w:color="000000" w:fill="FFFFFF"/>
            <w:noWrap/>
            <w:vAlign w:val="center"/>
            <w:hideMark/>
          </w:tcPr>
          <w:p w14:paraId="404A7AEE"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2.94E-05</w:t>
            </w:r>
          </w:p>
        </w:tc>
        <w:tc>
          <w:tcPr>
            <w:tcW w:w="197" w:type="pct"/>
            <w:tcBorders>
              <w:top w:val="nil"/>
              <w:left w:val="nil"/>
              <w:bottom w:val="single" w:sz="4" w:space="0" w:color="auto"/>
              <w:right w:val="nil"/>
            </w:tcBorders>
            <w:shd w:val="clear" w:color="000000" w:fill="FFFFFF"/>
            <w:noWrap/>
            <w:vAlign w:val="center"/>
            <w:hideMark/>
          </w:tcPr>
          <w:p w14:paraId="045AD82D"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7.06</w:t>
            </w:r>
          </w:p>
        </w:tc>
        <w:tc>
          <w:tcPr>
            <w:tcW w:w="289" w:type="pct"/>
            <w:tcBorders>
              <w:top w:val="nil"/>
              <w:left w:val="nil"/>
              <w:bottom w:val="single" w:sz="4" w:space="0" w:color="auto"/>
              <w:right w:val="nil"/>
            </w:tcBorders>
            <w:shd w:val="clear" w:color="000000" w:fill="FFFFFF"/>
            <w:noWrap/>
            <w:vAlign w:val="center"/>
            <w:hideMark/>
          </w:tcPr>
          <w:p w14:paraId="2C23F66A"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4.05E-07</w:t>
            </w:r>
          </w:p>
        </w:tc>
        <w:tc>
          <w:tcPr>
            <w:tcW w:w="197" w:type="pct"/>
            <w:tcBorders>
              <w:top w:val="nil"/>
              <w:left w:val="single" w:sz="4" w:space="0" w:color="auto"/>
              <w:bottom w:val="single" w:sz="4" w:space="0" w:color="auto"/>
              <w:right w:val="nil"/>
            </w:tcBorders>
            <w:shd w:val="clear" w:color="000000" w:fill="FFFFFF"/>
            <w:noWrap/>
            <w:vAlign w:val="center"/>
            <w:hideMark/>
          </w:tcPr>
          <w:p w14:paraId="7AB0FF98"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0.98</w:t>
            </w:r>
          </w:p>
        </w:tc>
        <w:tc>
          <w:tcPr>
            <w:tcW w:w="289" w:type="pct"/>
            <w:tcBorders>
              <w:top w:val="nil"/>
              <w:left w:val="nil"/>
              <w:bottom w:val="single" w:sz="4" w:space="0" w:color="auto"/>
              <w:right w:val="nil"/>
            </w:tcBorders>
            <w:shd w:val="clear" w:color="000000" w:fill="FFFFFF"/>
            <w:noWrap/>
            <w:vAlign w:val="center"/>
            <w:hideMark/>
          </w:tcPr>
          <w:p w14:paraId="734A682C"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NA</w:t>
            </w:r>
          </w:p>
        </w:tc>
        <w:tc>
          <w:tcPr>
            <w:tcW w:w="197" w:type="pct"/>
            <w:tcBorders>
              <w:top w:val="nil"/>
              <w:left w:val="nil"/>
              <w:bottom w:val="single" w:sz="4" w:space="0" w:color="auto"/>
              <w:right w:val="nil"/>
            </w:tcBorders>
            <w:shd w:val="clear" w:color="000000" w:fill="FFFFFF"/>
            <w:noWrap/>
            <w:vAlign w:val="center"/>
            <w:hideMark/>
          </w:tcPr>
          <w:p w14:paraId="088B46DD"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2.50</w:t>
            </w:r>
          </w:p>
        </w:tc>
        <w:tc>
          <w:tcPr>
            <w:tcW w:w="289" w:type="pct"/>
            <w:tcBorders>
              <w:top w:val="nil"/>
              <w:left w:val="nil"/>
              <w:bottom w:val="single" w:sz="4" w:space="0" w:color="auto"/>
              <w:right w:val="nil"/>
            </w:tcBorders>
            <w:shd w:val="clear" w:color="000000" w:fill="FFFFFF"/>
            <w:noWrap/>
            <w:vAlign w:val="center"/>
            <w:hideMark/>
          </w:tcPr>
          <w:p w14:paraId="622A4EE5"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2.50E-01</w:t>
            </w:r>
          </w:p>
        </w:tc>
        <w:tc>
          <w:tcPr>
            <w:tcW w:w="197" w:type="pct"/>
            <w:tcBorders>
              <w:top w:val="nil"/>
              <w:left w:val="nil"/>
              <w:bottom w:val="single" w:sz="4" w:space="0" w:color="auto"/>
              <w:right w:val="nil"/>
            </w:tcBorders>
            <w:shd w:val="clear" w:color="000000" w:fill="FFFFFF"/>
            <w:noWrap/>
            <w:vAlign w:val="center"/>
            <w:hideMark/>
          </w:tcPr>
          <w:p w14:paraId="0C219364"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1.80</w:t>
            </w:r>
          </w:p>
        </w:tc>
        <w:tc>
          <w:tcPr>
            <w:tcW w:w="289" w:type="pct"/>
            <w:tcBorders>
              <w:top w:val="nil"/>
              <w:left w:val="nil"/>
              <w:bottom w:val="single" w:sz="4" w:space="0" w:color="auto"/>
              <w:right w:val="single" w:sz="4" w:space="0" w:color="auto"/>
            </w:tcBorders>
            <w:shd w:val="clear" w:color="000000" w:fill="FFFFFF"/>
            <w:noWrap/>
            <w:vAlign w:val="center"/>
            <w:hideMark/>
          </w:tcPr>
          <w:p w14:paraId="7F2021E4"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3.95E-01</w:t>
            </w:r>
          </w:p>
        </w:tc>
      </w:tr>
      <w:tr w:rsidR="00AD1E6D" w:rsidRPr="00AD1E6D" w14:paraId="557031D9" w14:textId="77777777" w:rsidTr="00D3285F">
        <w:trPr>
          <w:gridAfter w:val="1"/>
          <w:wAfter w:w="79" w:type="pct"/>
          <w:trHeight w:val="288"/>
        </w:trPr>
        <w:tc>
          <w:tcPr>
            <w:tcW w:w="703" w:type="pct"/>
            <w:tcBorders>
              <w:top w:val="nil"/>
              <w:left w:val="single" w:sz="4" w:space="0" w:color="auto"/>
              <w:bottom w:val="single" w:sz="4" w:space="0" w:color="auto"/>
              <w:right w:val="nil"/>
            </w:tcBorders>
            <w:shd w:val="clear" w:color="000000" w:fill="D9D9D9"/>
            <w:noWrap/>
            <w:vAlign w:val="center"/>
            <w:hideMark/>
          </w:tcPr>
          <w:p w14:paraId="2143C296" w14:textId="77777777" w:rsidR="00AD1E6D" w:rsidRPr="00AD1E6D" w:rsidRDefault="00AD1E6D" w:rsidP="00AD1E6D">
            <w:pPr>
              <w:spacing w:before="0" w:after="0"/>
              <w:rPr>
                <w:rFonts w:eastAsia="Times New Roman" w:cs="Times New Roman"/>
                <w:b/>
                <w:bCs/>
                <w:color w:val="000000"/>
                <w:sz w:val="16"/>
                <w:szCs w:val="16"/>
                <w:lang w:val="en-GB" w:eastAsia="en-GB"/>
              </w:rPr>
            </w:pPr>
            <w:r w:rsidRPr="00AD1E6D">
              <w:rPr>
                <w:rFonts w:eastAsia="Times New Roman" w:cs="Times New Roman"/>
                <w:b/>
                <w:bCs/>
                <w:color w:val="000000"/>
                <w:sz w:val="16"/>
                <w:szCs w:val="16"/>
                <w:lang w:val="en-GB" w:eastAsia="en-GB"/>
              </w:rPr>
              <w:t>Downregulated genes</w:t>
            </w:r>
          </w:p>
        </w:tc>
        <w:tc>
          <w:tcPr>
            <w:tcW w:w="1306" w:type="pct"/>
            <w:tcBorders>
              <w:top w:val="nil"/>
              <w:left w:val="nil"/>
              <w:bottom w:val="single" w:sz="4" w:space="0" w:color="auto"/>
              <w:right w:val="nil"/>
            </w:tcBorders>
            <w:shd w:val="clear" w:color="000000" w:fill="D9D9D9"/>
            <w:noWrap/>
            <w:vAlign w:val="center"/>
            <w:hideMark/>
          </w:tcPr>
          <w:p w14:paraId="3F8CBB60" w14:textId="77777777" w:rsidR="00AD1E6D" w:rsidRPr="00AD1E6D" w:rsidRDefault="00AD1E6D" w:rsidP="00AD1E6D">
            <w:pPr>
              <w:spacing w:before="0" w:after="0"/>
              <w:rPr>
                <w:rFonts w:eastAsia="Times New Roman" w:cs="Times New Roman"/>
                <w:b/>
                <w:bCs/>
                <w:color w:val="000000"/>
                <w:sz w:val="16"/>
                <w:szCs w:val="16"/>
                <w:lang w:val="en-GB" w:eastAsia="en-GB"/>
              </w:rPr>
            </w:pPr>
            <w:r w:rsidRPr="00AD1E6D">
              <w:rPr>
                <w:rFonts w:eastAsia="Times New Roman" w:cs="Times New Roman"/>
                <w:b/>
                <w:bCs/>
                <w:color w:val="000000"/>
                <w:sz w:val="16"/>
                <w:szCs w:val="16"/>
                <w:lang w:val="en-GB" w:eastAsia="en-GB"/>
              </w:rPr>
              <w:t> </w:t>
            </w:r>
          </w:p>
        </w:tc>
        <w:tc>
          <w:tcPr>
            <w:tcW w:w="197" w:type="pct"/>
            <w:tcBorders>
              <w:top w:val="nil"/>
              <w:left w:val="nil"/>
              <w:bottom w:val="single" w:sz="4" w:space="0" w:color="auto"/>
              <w:right w:val="nil"/>
            </w:tcBorders>
            <w:shd w:val="clear" w:color="000000" w:fill="D9D9D9"/>
            <w:noWrap/>
            <w:vAlign w:val="center"/>
            <w:hideMark/>
          </w:tcPr>
          <w:p w14:paraId="14FD2546" w14:textId="77777777" w:rsidR="00AD1E6D" w:rsidRPr="00AD1E6D" w:rsidRDefault="00AD1E6D" w:rsidP="00AD1E6D">
            <w:pPr>
              <w:spacing w:before="0" w:after="0"/>
              <w:rPr>
                <w:rFonts w:eastAsia="Times New Roman" w:cs="Times New Roman"/>
                <w:b/>
                <w:bCs/>
                <w:color w:val="000000"/>
                <w:sz w:val="16"/>
                <w:szCs w:val="16"/>
                <w:lang w:val="en-GB" w:eastAsia="en-GB"/>
              </w:rPr>
            </w:pPr>
            <w:r w:rsidRPr="00AD1E6D">
              <w:rPr>
                <w:rFonts w:eastAsia="Times New Roman" w:cs="Times New Roman"/>
                <w:b/>
                <w:bCs/>
                <w:color w:val="000000"/>
                <w:sz w:val="16"/>
                <w:szCs w:val="16"/>
                <w:lang w:val="en-GB" w:eastAsia="en-GB"/>
              </w:rPr>
              <w:t> </w:t>
            </w:r>
          </w:p>
        </w:tc>
        <w:tc>
          <w:tcPr>
            <w:tcW w:w="289" w:type="pct"/>
            <w:tcBorders>
              <w:top w:val="nil"/>
              <w:left w:val="nil"/>
              <w:bottom w:val="single" w:sz="4" w:space="0" w:color="auto"/>
              <w:right w:val="nil"/>
            </w:tcBorders>
            <w:shd w:val="clear" w:color="000000" w:fill="D9D9D9"/>
            <w:noWrap/>
            <w:vAlign w:val="center"/>
            <w:hideMark/>
          </w:tcPr>
          <w:p w14:paraId="4E8BA846" w14:textId="77777777" w:rsidR="00AD1E6D" w:rsidRPr="00AD1E6D" w:rsidRDefault="00AD1E6D" w:rsidP="00AD1E6D">
            <w:pPr>
              <w:spacing w:before="0" w:after="0"/>
              <w:rPr>
                <w:rFonts w:eastAsia="Times New Roman" w:cs="Times New Roman"/>
                <w:b/>
                <w:bCs/>
                <w:color w:val="000000"/>
                <w:sz w:val="16"/>
                <w:szCs w:val="16"/>
                <w:lang w:val="en-GB" w:eastAsia="en-GB"/>
              </w:rPr>
            </w:pPr>
            <w:r w:rsidRPr="00AD1E6D">
              <w:rPr>
                <w:rFonts w:eastAsia="Times New Roman" w:cs="Times New Roman"/>
                <w:b/>
                <w:bCs/>
                <w:color w:val="000000"/>
                <w:sz w:val="16"/>
                <w:szCs w:val="16"/>
                <w:lang w:val="en-GB" w:eastAsia="en-GB"/>
              </w:rPr>
              <w:t> </w:t>
            </w:r>
          </w:p>
        </w:tc>
        <w:tc>
          <w:tcPr>
            <w:tcW w:w="197" w:type="pct"/>
            <w:tcBorders>
              <w:top w:val="nil"/>
              <w:left w:val="nil"/>
              <w:bottom w:val="single" w:sz="4" w:space="0" w:color="auto"/>
              <w:right w:val="nil"/>
            </w:tcBorders>
            <w:shd w:val="clear" w:color="000000" w:fill="D9D9D9"/>
            <w:noWrap/>
            <w:vAlign w:val="center"/>
            <w:hideMark/>
          </w:tcPr>
          <w:p w14:paraId="5EC367F5" w14:textId="77777777" w:rsidR="00AD1E6D" w:rsidRPr="00AD1E6D" w:rsidRDefault="00AD1E6D" w:rsidP="00AD1E6D">
            <w:pPr>
              <w:spacing w:before="0" w:after="0"/>
              <w:rPr>
                <w:rFonts w:eastAsia="Times New Roman" w:cs="Times New Roman"/>
                <w:b/>
                <w:bCs/>
                <w:color w:val="000000"/>
                <w:sz w:val="16"/>
                <w:szCs w:val="16"/>
                <w:lang w:val="en-GB" w:eastAsia="en-GB"/>
              </w:rPr>
            </w:pPr>
            <w:r w:rsidRPr="00AD1E6D">
              <w:rPr>
                <w:rFonts w:eastAsia="Times New Roman" w:cs="Times New Roman"/>
                <w:b/>
                <w:bCs/>
                <w:color w:val="000000"/>
                <w:sz w:val="16"/>
                <w:szCs w:val="16"/>
                <w:lang w:val="en-GB" w:eastAsia="en-GB"/>
              </w:rPr>
              <w:t> </w:t>
            </w:r>
          </w:p>
        </w:tc>
        <w:tc>
          <w:tcPr>
            <w:tcW w:w="289" w:type="pct"/>
            <w:tcBorders>
              <w:top w:val="nil"/>
              <w:left w:val="nil"/>
              <w:bottom w:val="single" w:sz="4" w:space="0" w:color="auto"/>
              <w:right w:val="nil"/>
            </w:tcBorders>
            <w:shd w:val="clear" w:color="000000" w:fill="D9D9D9"/>
            <w:noWrap/>
            <w:vAlign w:val="center"/>
            <w:hideMark/>
          </w:tcPr>
          <w:p w14:paraId="09781CBD" w14:textId="77777777" w:rsidR="00AD1E6D" w:rsidRPr="00AD1E6D" w:rsidRDefault="00AD1E6D" w:rsidP="00AD1E6D">
            <w:pPr>
              <w:spacing w:before="0" w:after="0"/>
              <w:rPr>
                <w:rFonts w:eastAsia="Times New Roman" w:cs="Times New Roman"/>
                <w:b/>
                <w:bCs/>
                <w:color w:val="000000"/>
                <w:sz w:val="16"/>
                <w:szCs w:val="16"/>
                <w:lang w:val="en-GB" w:eastAsia="en-GB"/>
              </w:rPr>
            </w:pPr>
            <w:r w:rsidRPr="00AD1E6D">
              <w:rPr>
                <w:rFonts w:eastAsia="Times New Roman" w:cs="Times New Roman"/>
                <w:b/>
                <w:bCs/>
                <w:color w:val="000000"/>
                <w:sz w:val="16"/>
                <w:szCs w:val="16"/>
                <w:lang w:val="en-GB" w:eastAsia="en-GB"/>
              </w:rPr>
              <w:t> </w:t>
            </w:r>
          </w:p>
        </w:tc>
        <w:tc>
          <w:tcPr>
            <w:tcW w:w="197" w:type="pct"/>
            <w:tcBorders>
              <w:top w:val="nil"/>
              <w:left w:val="nil"/>
              <w:bottom w:val="single" w:sz="4" w:space="0" w:color="auto"/>
              <w:right w:val="nil"/>
            </w:tcBorders>
            <w:shd w:val="clear" w:color="000000" w:fill="D9D9D9"/>
            <w:noWrap/>
            <w:vAlign w:val="center"/>
            <w:hideMark/>
          </w:tcPr>
          <w:p w14:paraId="5FF3465D" w14:textId="77777777" w:rsidR="00AD1E6D" w:rsidRPr="00AD1E6D" w:rsidRDefault="00AD1E6D" w:rsidP="00AD1E6D">
            <w:pPr>
              <w:spacing w:before="0" w:after="0"/>
              <w:rPr>
                <w:rFonts w:eastAsia="Times New Roman" w:cs="Times New Roman"/>
                <w:b/>
                <w:bCs/>
                <w:color w:val="000000"/>
                <w:sz w:val="16"/>
                <w:szCs w:val="16"/>
                <w:lang w:val="en-GB" w:eastAsia="en-GB"/>
              </w:rPr>
            </w:pPr>
            <w:r w:rsidRPr="00AD1E6D">
              <w:rPr>
                <w:rFonts w:eastAsia="Times New Roman" w:cs="Times New Roman"/>
                <w:b/>
                <w:bCs/>
                <w:color w:val="000000"/>
                <w:sz w:val="16"/>
                <w:szCs w:val="16"/>
                <w:lang w:val="en-GB" w:eastAsia="en-GB"/>
              </w:rPr>
              <w:t> </w:t>
            </w:r>
          </w:p>
        </w:tc>
        <w:tc>
          <w:tcPr>
            <w:tcW w:w="289" w:type="pct"/>
            <w:tcBorders>
              <w:top w:val="nil"/>
              <w:left w:val="nil"/>
              <w:bottom w:val="single" w:sz="4" w:space="0" w:color="auto"/>
              <w:right w:val="nil"/>
            </w:tcBorders>
            <w:shd w:val="clear" w:color="000000" w:fill="D9D9D9"/>
            <w:noWrap/>
            <w:vAlign w:val="center"/>
            <w:hideMark/>
          </w:tcPr>
          <w:p w14:paraId="12DF5779" w14:textId="77777777" w:rsidR="00AD1E6D" w:rsidRPr="00AD1E6D" w:rsidRDefault="00AD1E6D" w:rsidP="00AD1E6D">
            <w:pPr>
              <w:spacing w:before="0" w:after="0"/>
              <w:rPr>
                <w:rFonts w:eastAsia="Times New Roman" w:cs="Times New Roman"/>
                <w:b/>
                <w:bCs/>
                <w:color w:val="000000"/>
                <w:sz w:val="16"/>
                <w:szCs w:val="16"/>
                <w:lang w:val="en-GB" w:eastAsia="en-GB"/>
              </w:rPr>
            </w:pPr>
            <w:r w:rsidRPr="00AD1E6D">
              <w:rPr>
                <w:rFonts w:eastAsia="Times New Roman" w:cs="Times New Roman"/>
                <w:b/>
                <w:bCs/>
                <w:color w:val="000000"/>
                <w:sz w:val="16"/>
                <w:szCs w:val="16"/>
                <w:lang w:val="en-GB" w:eastAsia="en-GB"/>
              </w:rPr>
              <w:t> </w:t>
            </w:r>
          </w:p>
        </w:tc>
        <w:tc>
          <w:tcPr>
            <w:tcW w:w="197" w:type="pct"/>
            <w:tcBorders>
              <w:top w:val="nil"/>
              <w:left w:val="nil"/>
              <w:bottom w:val="single" w:sz="4" w:space="0" w:color="auto"/>
              <w:right w:val="nil"/>
            </w:tcBorders>
            <w:shd w:val="clear" w:color="000000" w:fill="D9D9D9"/>
            <w:noWrap/>
            <w:vAlign w:val="center"/>
            <w:hideMark/>
          </w:tcPr>
          <w:p w14:paraId="1D2B6FD6" w14:textId="77777777" w:rsidR="00AD1E6D" w:rsidRPr="00AD1E6D" w:rsidRDefault="00AD1E6D" w:rsidP="00AD1E6D">
            <w:pPr>
              <w:spacing w:before="0" w:after="0"/>
              <w:rPr>
                <w:rFonts w:eastAsia="Times New Roman" w:cs="Times New Roman"/>
                <w:b/>
                <w:bCs/>
                <w:color w:val="000000"/>
                <w:sz w:val="16"/>
                <w:szCs w:val="16"/>
                <w:lang w:val="en-GB" w:eastAsia="en-GB"/>
              </w:rPr>
            </w:pPr>
            <w:r w:rsidRPr="00AD1E6D">
              <w:rPr>
                <w:rFonts w:eastAsia="Times New Roman" w:cs="Times New Roman"/>
                <w:b/>
                <w:bCs/>
                <w:color w:val="000000"/>
                <w:sz w:val="16"/>
                <w:szCs w:val="16"/>
                <w:lang w:val="en-GB" w:eastAsia="en-GB"/>
              </w:rPr>
              <w:t> </w:t>
            </w:r>
          </w:p>
        </w:tc>
        <w:tc>
          <w:tcPr>
            <w:tcW w:w="289" w:type="pct"/>
            <w:tcBorders>
              <w:top w:val="nil"/>
              <w:left w:val="nil"/>
              <w:bottom w:val="single" w:sz="4" w:space="0" w:color="auto"/>
              <w:right w:val="nil"/>
            </w:tcBorders>
            <w:shd w:val="clear" w:color="000000" w:fill="D9D9D9"/>
            <w:noWrap/>
            <w:vAlign w:val="center"/>
            <w:hideMark/>
          </w:tcPr>
          <w:p w14:paraId="266E2508" w14:textId="77777777" w:rsidR="00AD1E6D" w:rsidRPr="00AD1E6D" w:rsidRDefault="00AD1E6D" w:rsidP="00AD1E6D">
            <w:pPr>
              <w:spacing w:before="0" w:after="0"/>
              <w:rPr>
                <w:rFonts w:eastAsia="Times New Roman" w:cs="Times New Roman"/>
                <w:b/>
                <w:bCs/>
                <w:color w:val="000000"/>
                <w:sz w:val="16"/>
                <w:szCs w:val="16"/>
                <w:lang w:val="en-GB" w:eastAsia="en-GB"/>
              </w:rPr>
            </w:pPr>
            <w:r w:rsidRPr="00AD1E6D">
              <w:rPr>
                <w:rFonts w:eastAsia="Times New Roman" w:cs="Times New Roman"/>
                <w:b/>
                <w:bCs/>
                <w:color w:val="000000"/>
                <w:sz w:val="16"/>
                <w:szCs w:val="16"/>
                <w:lang w:val="en-GB" w:eastAsia="en-GB"/>
              </w:rPr>
              <w:t> </w:t>
            </w:r>
          </w:p>
        </w:tc>
        <w:tc>
          <w:tcPr>
            <w:tcW w:w="197" w:type="pct"/>
            <w:tcBorders>
              <w:top w:val="nil"/>
              <w:left w:val="nil"/>
              <w:bottom w:val="single" w:sz="4" w:space="0" w:color="auto"/>
              <w:right w:val="nil"/>
            </w:tcBorders>
            <w:shd w:val="clear" w:color="000000" w:fill="D9D9D9"/>
            <w:noWrap/>
            <w:vAlign w:val="center"/>
            <w:hideMark/>
          </w:tcPr>
          <w:p w14:paraId="6A8F77E6" w14:textId="77777777" w:rsidR="00AD1E6D" w:rsidRPr="00AD1E6D" w:rsidRDefault="00AD1E6D" w:rsidP="00AD1E6D">
            <w:pPr>
              <w:spacing w:before="0" w:after="0"/>
              <w:rPr>
                <w:rFonts w:eastAsia="Times New Roman" w:cs="Times New Roman"/>
                <w:b/>
                <w:bCs/>
                <w:color w:val="000000"/>
                <w:sz w:val="16"/>
                <w:szCs w:val="16"/>
                <w:lang w:val="en-GB" w:eastAsia="en-GB"/>
              </w:rPr>
            </w:pPr>
            <w:r w:rsidRPr="00AD1E6D">
              <w:rPr>
                <w:rFonts w:eastAsia="Times New Roman" w:cs="Times New Roman"/>
                <w:b/>
                <w:bCs/>
                <w:color w:val="000000"/>
                <w:sz w:val="16"/>
                <w:szCs w:val="16"/>
                <w:lang w:val="en-GB" w:eastAsia="en-GB"/>
              </w:rPr>
              <w:t> </w:t>
            </w:r>
          </w:p>
        </w:tc>
        <w:tc>
          <w:tcPr>
            <w:tcW w:w="289" w:type="pct"/>
            <w:tcBorders>
              <w:top w:val="nil"/>
              <w:left w:val="nil"/>
              <w:bottom w:val="single" w:sz="4" w:space="0" w:color="auto"/>
              <w:right w:val="nil"/>
            </w:tcBorders>
            <w:shd w:val="clear" w:color="000000" w:fill="D9D9D9"/>
            <w:noWrap/>
            <w:vAlign w:val="center"/>
            <w:hideMark/>
          </w:tcPr>
          <w:p w14:paraId="1CF7A426" w14:textId="77777777" w:rsidR="00AD1E6D" w:rsidRPr="00AD1E6D" w:rsidRDefault="00AD1E6D" w:rsidP="00AD1E6D">
            <w:pPr>
              <w:spacing w:before="0" w:after="0"/>
              <w:rPr>
                <w:rFonts w:eastAsia="Times New Roman" w:cs="Times New Roman"/>
                <w:b/>
                <w:bCs/>
                <w:color w:val="000000"/>
                <w:sz w:val="16"/>
                <w:szCs w:val="16"/>
                <w:lang w:val="en-GB" w:eastAsia="en-GB"/>
              </w:rPr>
            </w:pPr>
            <w:r w:rsidRPr="00AD1E6D">
              <w:rPr>
                <w:rFonts w:eastAsia="Times New Roman" w:cs="Times New Roman"/>
                <w:b/>
                <w:bCs/>
                <w:color w:val="000000"/>
                <w:sz w:val="16"/>
                <w:szCs w:val="16"/>
                <w:lang w:val="en-GB" w:eastAsia="en-GB"/>
              </w:rPr>
              <w:t> </w:t>
            </w:r>
          </w:p>
        </w:tc>
        <w:tc>
          <w:tcPr>
            <w:tcW w:w="197" w:type="pct"/>
            <w:tcBorders>
              <w:top w:val="nil"/>
              <w:left w:val="nil"/>
              <w:bottom w:val="single" w:sz="4" w:space="0" w:color="auto"/>
              <w:right w:val="nil"/>
            </w:tcBorders>
            <w:shd w:val="clear" w:color="000000" w:fill="D9D9D9"/>
            <w:noWrap/>
            <w:vAlign w:val="center"/>
            <w:hideMark/>
          </w:tcPr>
          <w:p w14:paraId="6361075D" w14:textId="77777777" w:rsidR="00AD1E6D" w:rsidRPr="00AD1E6D" w:rsidRDefault="00AD1E6D" w:rsidP="00AD1E6D">
            <w:pPr>
              <w:spacing w:before="0" w:after="0"/>
              <w:rPr>
                <w:rFonts w:eastAsia="Times New Roman" w:cs="Times New Roman"/>
                <w:b/>
                <w:bCs/>
                <w:color w:val="000000"/>
                <w:sz w:val="16"/>
                <w:szCs w:val="16"/>
                <w:lang w:val="en-GB" w:eastAsia="en-GB"/>
              </w:rPr>
            </w:pPr>
            <w:r w:rsidRPr="00AD1E6D">
              <w:rPr>
                <w:rFonts w:eastAsia="Times New Roman" w:cs="Times New Roman"/>
                <w:b/>
                <w:bCs/>
                <w:color w:val="000000"/>
                <w:sz w:val="16"/>
                <w:szCs w:val="16"/>
                <w:lang w:val="en-GB" w:eastAsia="en-GB"/>
              </w:rPr>
              <w:t> </w:t>
            </w:r>
          </w:p>
        </w:tc>
        <w:tc>
          <w:tcPr>
            <w:tcW w:w="289" w:type="pct"/>
            <w:tcBorders>
              <w:top w:val="nil"/>
              <w:left w:val="nil"/>
              <w:bottom w:val="single" w:sz="4" w:space="0" w:color="auto"/>
              <w:right w:val="single" w:sz="4" w:space="0" w:color="auto"/>
            </w:tcBorders>
            <w:shd w:val="clear" w:color="000000" w:fill="D9D9D9"/>
            <w:noWrap/>
            <w:vAlign w:val="center"/>
            <w:hideMark/>
          </w:tcPr>
          <w:p w14:paraId="1C647884" w14:textId="77777777" w:rsidR="00AD1E6D" w:rsidRPr="00AD1E6D" w:rsidRDefault="00AD1E6D" w:rsidP="00AD1E6D">
            <w:pPr>
              <w:spacing w:before="0" w:after="0"/>
              <w:rPr>
                <w:rFonts w:eastAsia="Times New Roman" w:cs="Times New Roman"/>
                <w:b/>
                <w:bCs/>
                <w:color w:val="000000"/>
                <w:sz w:val="16"/>
                <w:szCs w:val="16"/>
                <w:lang w:val="en-GB" w:eastAsia="en-GB"/>
              </w:rPr>
            </w:pPr>
            <w:r w:rsidRPr="00AD1E6D">
              <w:rPr>
                <w:rFonts w:eastAsia="Times New Roman" w:cs="Times New Roman"/>
                <w:b/>
                <w:bCs/>
                <w:color w:val="000000"/>
                <w:sz w:val="16"/>
                <w:szCs w:val="16"/>
                <w:lang w:val="en-GB" w:eastAsia="en-GB"/>
              </w:rPr>
              <w:t> </w:t>
            </w:r>
          </w:p>
        </w:tc>
      </w:tr>
      <w:tr w:rsidR="00AD1E6D" w:rsidRPr="00AD1E6D" w14:paraId="0D8A49F1" w14:textId="77777777" w:rsidTr="00D3285F">
        <w:trPr>
          <w:gridAfter w:val="1"/>
          <w:wAfter w:w="79" w:type="pct"/>
          <w:trHeight w:val="288"/>
        </w:trPr>
        <w:tc>
          <w:tcPr>
            <w:tcW w:w="703" w:type="pct"/>
            <w:tcBorders>
              <w:top w:val="nil"/>
              <w:left w:val="single" w:sz="4" w:space="0" w:color="auto"/>
              <w:bottom w:val="nil"/>
              <w:right w:val="nil"/>
            </w:tcBorders>
            <w:shd w:val="clear" w:color="000000" w:fill="FFFFFF"/>
            <w:noWrap/>
            <w:vAlign w:val="center"/>
            <w:hideMark/>
          </w:tcPr>
          <w:p w14:paraId="4C354020" w14:textId="77777777" w:rsidR="00AD1E6D" w:rsidRPr="00AD1E6D" w:rsidRDefault="00AD1E6D" w:rsidP="00AD1E6D">
            <w:pPr>
              <w:spacing w:before="0" w:after="0"/>
              <w:rPr>
                <w:rFonts w:eastAsia="Times New Roman" w:cs="Times New Roman"/>
                <w:b/>
                <w:bCs/>
                <w:color w:val="000000"/>
                <w:sz w:val="16"/>
                <w:szCs w:val="16"/>
                <w:lang w:val="en-GB" w:eastAsia="en-GB"/>
              </w:rPr>
            </w:pPr>
            <w:r w:rsidRPr="00AD1E6D">
              <w:rPr>
                <w:rFonts w:eastAsia="Times New Roman" w:cs="Times New Roman"/>
                <w:b/>
                <w:bCs/>
                <w:color w:val="000000"/>
                <w:sz w:val="16"/>
                <w:szCs w:val="16"/>
                <w:lang w:val="en-GB" w:eastAsia="en-GB"/>
              </w:rPr>
              <w:t>Cell wall modification</w:t>
            </w:r>
          </w:p>
        </w:tc>
        <w:tc>
          <w:tcPr>
            <w:tcW w:w="1306" w:type="pct"/>
            <w:tcBorders>
              <w:top w:val="nil"/>
              <w:left w:val="nil"/>
              <w:bottom w:val="nil"/>
              <w:right w:val="nil"/>
            </w:tcBorders>
            <w:shd w:val="clear" w:color="000000" w:fill="FFFFFF"/>
            <w:noWrap/>
            <w:vAlign w:val="center"/>
            <w:hideMark/>
          </w:tcPr>
          <w:p w14:paraId="31E9F3DA" w14:textId="77777777" w:rsidR="00AD1E6D" w:rsidRPr="00AD1E6D" w:rsidRDefault="00AD1E6D" w:rsidP="00AD1E6D">
            <w:pPr>
              <w:spacing w:before="0" w:after="0"/>
              <w:rPr>
                <w:rFonts w:eastAsia="Times New Roman" w:cs="Times New Roman"/>
                <w:b/>
                <w:bCs/>
                <w:color w:val="000000"/>
                <w:sz w:val="16"/>
                <w:szCs w:val="16"/>
                <w:lang w:val="en-GB" w:eastAsia="en-GB"/>
              </w:rPr>
            </w:pPr>
            <w:r w:rsidRPr="00AD1E6D">
              <w:rPr>
                <w:rFonts w:eastAsia="Times New Roman" w:cs="Times New Roman"/>
                <w:b/>
                <w:bCs/>
                <w:color w:val="000000"/>
                <w:sz w:val="16"/>
                <w:szCs w:val="16"/>
                <w:lang w:val="en-GB" w:eastAsia="en-GB"/>
              </w:rPr>
              <w:t> </w:t>
            </w:r>
          </w:p>
        </w:tc>
        <w:tc>
          <w:tcPr>
            <w:tcW w:w="197" w:type="pct"/>
            <w:tcBorders>
              <w:top w:val="nil"/>
              <w:left w:val="nil"/>
              <w:bottom w:val="nil"/>
              <w:right w:val="nil"/>
            </w:tcBorders>
            <w:shd w:val="clear" w:color="000000" w:fill="FFFFFF"/>
            <w:noWrap/>
            <w:vAlign w:val="center"/>
            <w:hideMark/>
          </w:tcPr>
          <w:p w14:paraId="773CBF12" w14:textId="77777777" w:rsidR="00AD1E6D" w:rsidRPr="00AD1E6D" w:rsidRDefault="00AD1E6D" w:rsidP="00AD1E6D">
            <w:pPr>
              <w:spacing w:before="0" w:after="0"/>
              <w:rPr>
                <w:rFonts w:eastAsia="Times New Roman" w:cs="Times New Roman"/>
                <w:b/>
                <w:bCs/>
                <w:color w:val="000000"/>
                <w:sz w:val="16"/>
                <w:szCs w:val="16"/>
                <w:lang w:val="en-GB" w:eastAsia="en-GB"/>
              </w:rPr>
            </w:pPr>
            <w:r w:rsidRPr="00AD1E6D">
              <w:rPr>
                <w:rFonts w:eastAsia="Times New Roman" w:cs="Times New Roman"/>
                <w:b/>
                <w:bCs/>
                <w:color w:val="000000"/>
                <w:sz w:val="16"/>
                <w:szCs w:val="16"/>
                <w:lang w:val="en-GB" w:eastAsia="en-GB"/>
              </w:rPr>
              <w:t> </w:t>
            </w:r>
          </w:p>
        </w:tc>
        <w:tc>
          <w:tcPr>
            <w:tcW w:w="289" w:type="pct"/>
            <w:tcBorders>
              <w:top w:val="nil"/>
              <w:left w:val="nil"/>
              <w:bottom w:val="nil"/>
              <w:right w:val="nil"/>
            </w:tcBorders>
            <w:shd w:val="clear" w:color="000000" w:fill="FFFFFF"/>
            <w:noWrap/>
            <w:vAlign w:val="center"/>
            <w:hideMark/>
          </w:tcPr>
          <w:p w14:paraId="707AFD50" w14:textId="77777777" w:rsidR="00AD1E6D" w:rsidRPr="00AD1E6D" w:rsidRDefault="00AD1E6D" w:rsidP="00AD1E6D">
            <w:pPr>
              <w:spacing w:before="0" w:after="0"/>
              <w:rPr>
                <w:rFonts w:eastAsia="Times New Roman" w:cs="Times New Roman"/>
                <w:b/>
                <w:bCs/>
                <w:color w:val="000000"/>
                <w:sz w:val="16"/>
                <w:szCs w:val="16"/>
                <w:lang w:val="en-GB" w:eastAsia="en-GB"/>
              </w:rPr>
            </w:pPr>
            <w:r w:rsidRPr="00AD1E6D">
              <w:rPr>
                <w:rFonts w:eastAsia="Times New Roman" w:cs="Times New Roman"/>
                <w:b/>
                <w:bCs/>
                <w:color w:val="000000"/>
                <w:sz w:val="16"/>
                <w:szCs w:val="16"/>
                <w:lang w:val="en-GB" w:eastAsia="en-GB"/>
              </w:rPr>
              <w:t> </w:t>
            </w:r>
          </w:p>
        </w:tc>
        <w:tc>
          <w:tcPr>
            <w:tcW w:w="197" w:type="pct"/>
            <w:tcBorders>
              <w:top w:val="nil"/>
              <w:left w:val="nil"/>
              <w:bottom w:val="nil"/>
              <w:right w:val="nil"/>
            </w:tcBorders>
            <w:shd w:val="clear" w:color="000000" w:fill="FFFFFF"/>
            <w:noWrap/>
            <w:vAlign w:val="center"/>
            <w:hideMark/>
          </w:tcPr>
          <w:p w14:paraId="3954D5EE" w14:textId="77777777" w:rsidR="00AD1E6D" w:rsidRPr="00AD1E6D" w:rsidRDefault="00AD1E6D" w:rsidP="00AD1E6D">
            <w:pPr>
              <w:spacing w:before="0" w:after="0"/>
              <w:rPr>
                <w:rFonts w:eastAsia="Times New Roman" w:cs="Times New Roman"/>
                <w:b/>
                <w:bCs/>
                <w:color w:val="000000"/>
                <w:sz w:val="16"/>
                <w:szCs w:val="16"/>
                <w:lang w:val="en-GB" w:eastAsia="en-GB"/>
              </w:rPr>
            </w:pPr>
            <w:r w:rsidRPr="00AD1E6D">
              <w:rPr>
                <w:rFonts w:eastAsia="Times New Roman" w:cs="Times New Roman"/>
                <w:b/>
                <w:bCs/>
                <w:color w:val="000000"/>
                <w:sz w:val="16"/>
                <w:szCs w:val="16"/>
                <w:lang w:val="en-GB" w:eastAsia="en-GB"/>
              </w:rPr>
              <w:t> </w:t>
            </w:r>
          </w:p>
        </w:tc>
        <w:tc>
          <w:tcPr>
            <w:tcW w:w="289" w:type="pct"/>
            <w:tcBorders>
              <w:top w:val="nil"/>
              <w:left w:val="nil"/>
              <w:bottom w:val="nil"/>
              <w:right w:val="nil"/>
            </w:tcBorders>
            <w:shd w:val="clear" w:color="000000" w:fill="FFFFFF"/>
            <w:noWrap/>
            <w:vAlign w:val="center"/>
            <w:hideMark/>
          </w:tcPr>
          <w:p w14:paraId="069FECA6" w14:textId="77777777" w:rsidR="00AD1E6D" w:rsidRPr="00AD1E6D" w:rsidRDefault="00AD1E6D" w:rsidP="00AD1E6D">
            <w:pPr>
              <w:spacing w:before="0" w:after="0"/>
              <w:rPr>
                <w:rFonts w:eastAsia="Times New Roman" w:cs="Times New Roman"/>
                <w:b/>
                <w:bCs/>
                <w:color w:val="000000"/>
                <w:sz w:val="16"/>
                <w:szCs w:val="16"/>
                <w:lang w:val="en-GB" w:eastAsia="en-GB"/>
              </w:rPr>
            </w:pPr>
            <w:r w:rsidRPr="00AD1E6D">
              <w:rPr>
                <w:rFonts w:eastAsia="Times New Roman" w:cs="Times New Roman"/>
                <w:b/>
                <w:bCs/>
                <w:color w:val="000000"/>
                <w:sz w:val="16"/>
                <w:szCs w:val="16"/>
                <w:lang w:val="en-GB" w:eastAsia="en-GB"/>
              </w:rPr>
              <w:t> </w:t>
            </w:r>
          </w:p>
        </w:tc>
        <w:tc>
          <w:tcPr>
            <w:tcW w:w="197" w:type="pct"/>
            <w:tcBorders>
              <w:top w:val="nil"/>
              <w:left w:val="nil"/>
              <w:bottom w:val="nil"/>
              <w:right w:val="nil"/>
            </w:tcBorders>
            <w:shd w:val="clear" w:color="000000" w:fill="FFFFFF"/>
            <w:noWrap/>
            <w:vAlign w:val="center"/>
            <w:hideMark/>
          </w:tcPr>
          <w:p w14:paraId="40463FF9" w14:textId="77777777" w:rsidR="00AD1E6D" w:rsidRPr="00AD1E6D" w:rsidRDefault="00AD1E6D" w:rsidP="00AD1E6D">
            <w:pPr>
              <w:spacing w:before="0" w:after="0"/>
              <w:rPr>
                <w:rFonts w:eastAsia="Times New Roman" w:cs="Times New Roman"/>
                <w:b/>
                <w:bCs/>
                <w:color w:val="000000"/>
                <w:sz w:val="16"/>
                <w:szCs w:val="16"/>
                <w:lang w:val="en-GB" w:eastAsia="en-GB"/>
              </w:rPr>
            </w:pPr>
            <w:r w:rsidRPr="00AD1E6D">
              <w:rPr>
                <w:rFonts w:eastAsia="Times New Roman" w:cs="Times New Roman"/>
                <w:b/>
                <w:bCs/>
                <w:color w:val="000000"/>
                <w:sz w:val="16"/>
                <w:szCs w:val="16"/>
                <w:lang w:val="en-GB" w:eastAsia="en-GB"/>
              </w:rPr>
              <w:t> </w:t>
            </w:r>
          </w:p>
        </w:tc>
        <w:tc>
          <w:tcPr>
            <w:tcW w:w="289" w:type="pct"/>
            <w:tcBorders>
              <w:top w:val="nil"/>
              <w:left w:val="nil"/>
              <w:bottom w:val="nil"/>
              <w:right w:val="nil"/>
            </w:tcBorders>
            <w:shd w:val="clear" w:color="000000" w:fill="FFFFFF"/>
            <w:noWrap/>
            <w:vAlign w:val="center"/>
            <w:hideMark/>
          </w:tcPr>
          <w:p w14:paraId="6210F89D" w14:textId="77777777" w:rsidR="00AD1E6D" w:rsidRPr="00AD1E6D" w:rsidRDefault="00AD1E6D" w:rsidP="00AD1E6D">
            <w:pPr>
              <w:spacing w:before="0" w:after="0"/>
              <w:rPr>
                <w:rFonts w:eastAsia="Times New Roman" w:cs="Times New Roman"/>
                <w:b/>
                <w:bCs/>
                <w:color w:val="000000"/>
                <w:sz w:val="16"/>
                <w:szCs w:val="16"/>
                <w:lang w:val="en-GB" w:eastAsia="en-GB"/>
              </w:rPr>
            </w:pPr>
            <w:r w:rsidRPr="00AD1E6D">
              <w:rPr>
                <w:rFonts w:eastAsia="Times New Roman" w:cs="Times New Roman"/>
                <w:b/>
                <w:bCs/>
                <w:color w:val="000000"/>
                <w:sz w:val="16"/>
                <w:szCs w:val="16"/>
                <w:lang w:val="en-GB" w:eastAsia="en-GB"/>
              </w:rPr>
              <w:t> </w:t>
            </w:r>
          </w:p>
        </w:tc>
        <w:tc>
          <w:tcPr>
            <w:tcW w:w="197" w:type="pct"/>
            <w:tcBorders>
              <w:top w:val="nil"/>
              <w:left w:val="nil"/>
              <w:bottom w:val="nil"/>
              <w:right w:val="nil"/>
            </w:tcBorders>
            <w:shd w:val="clear" w:color="000000" w:fill="FFFFFF"/>
            <w:noWrap/>
            <w:vAlign w:val="center"/>
            <w:hideMark/>
          </w:tcPr>
          <w:p w14:paraId="401E91FA" w14:textId="77777777" w:rsidR="00AD1E6D" w:rsidRPr="00AD1E6D" w:rsidRDefault="00AD1E6D" w:rsidP="00AD1E6D">
            <w:pPr>
              <w:spacing w:before="0" w:after="0"/>
              <w:rPr>
                <w:rFonts w:eastAsia="Times New Roman" w:cs="Times New Roman"/>
                <w:b/>
                <w:bCs/>
                <w:color w:val="000000"/>
                <w:sz w:val="16"/>
                <w:szCs w:val="16"/>
                <w:lang w:val="en-GB" w:eastAsia="en-GB"/>
              </w:rPr>
            </w:pPr>
            <w:r w:rsidRPr="00AD1E6D">
              <w:rPr>
                <w:rFonts w:eastAsia="Times New Roman" w:cs="Times New Roman"/>
                <w:b/>
                <w:bCs/>
                <w:color w:val="000000"/>
                <w:sz w:val="16"/>
                <w:szCs w:val="16"/>
                <w:lang w:val="en-GB" w:eastAsia="en-GB"/>
              </w:rPr>
              <w:t> </w:t>
            </w:r>
          </w:p>
        </w:tc>
        <w:tc>
          <w:tcPr>
            <w:tcW w:w="289" w:type="pct"/>
            <w:tcBorders>
              <w:top w:val="nil"/>
              <w:left w:val="nil"/>
              <w:bottom w:val="nil"/>
              <w:right w:val="nil"/>
            </w:tcBorders>
            <w:shd w:val="clear" w:color="000000" w:fill="FFFFFF"/>
            <w:noWrap/>
            <w:vAlign w:val="center"/>
            <w:hideMark/>
          </w:tcPr>
          <w:p w14:paraId="6FD2EFB8" w14:textId="77777777" w:rsidR="00AD1E6D" w:rsidRPr="00AD1E6D" w:rsidRDefault="00AD1E6D" w:rsidP="00AD1E6D">
            <w:pPr>
              <w:spacing w:before="0" w:after="0"/>
              <w:rPr>
                <w:rFonts w:eastAsia="Times New Roman" w:cs="Times New Roman"/>
                <w:b/>
                <w:bCs/>
                <w:color w:val="000000"/>
                <w:sz w:val="16"/>
                <w:szCs w:val="16"/>
                <w:lang w:val="en-GB" w:eastAsia="en-GB"/>
              </w:rPr>
            </w:pPr>
            <w:r w:rsidRPr="00AD1E6D">
              <w:rPr>
                <w:rFonts w:eastAsia="Times New Roman" w:cs="Times New Roman"/>
                <w:b/>
                <w:bCs/>
                <w:color w:val="000000"/>
                <w:sz w:val="16"/>
                <w:szCs w:val="16"/>
                <w:lang w:val="en-GB" w:eastAsia="en-GB"/>
              </w:rPr>
              <w:t> </w:t>
            </w:r>
          </w:p>
        </w:tc>
        <w:tc>
          <w:tcPr>
            <w:tcW w:w="197" w:type="pct"/>
            <w:tcBorders>
              <w:top w:val="nil"/>
              <w:left w:val="nil"/>
              <w:bottom w:val="nil"/>
              <w:right w:val="nil"/>
            </w:tcBorders>
            <w:shd w:val="clear" w:color="000000" w:fill="FFFFFF"/>
            <w:noWrap/>
            <w:vAlign w:val="center"/>
            <w:hideMark/>
          </w:tcPr>
          <w:p w14:paraId="0A436620" w14:textId="77777777" w:rsidR="00AD1E6D" w:rsidRPr="00AD1E6D" w:rsidRDefault="00AD1E6D" w:rsidP="00AD1E6D">
            <w:pPr>
              <w:spacing w:before="0" w:after="0"/>
              <w:rPr>
                <w:rFonts w:eastAsia="Times New Roman" w:cs="Times New Roman"/>
                <w:b/>
                <w:bCs/>
                <w:color w:val="000000"/>
                <w:sz w:val="16"/>
                <w:szCs w:val="16"/>
                <w:lang w:val="en-GB" w:eastAsia="en-GB"/>
              </w:rPr>
            </w:pPr>
            <w:r w:rsidRPr="00AD1E6D">
              <w:rPr>
                <w:rFonts w:eastAsia="Times New Roman" w:cs="Times New Roman"/>
                <w:b/>
                <w:bCs/>
                <w:color w:val="000000"/>
                <w:sz w:val="16"/>
                <w:szCs w:val="16"/>
                <w:lang w:val="en-GB" w:eastAsia="en-GB"/>
              </w:rPr>
              <w:t> </w:t>
            </w:r>
          </w:p>
        </w:tc>
        <w:tc>
          <w:tcPr>
            <w:tcW w:w="289" w:type="pct"/>
            <w:tcBorders>
              <w:top w:val="nil"/>
              <w:left w:val="nil"/>
              <w:bottom w:val="nil"/>
              <w:right w:val="nil"/>
            </w:tcBorders>
            <w:shd w:val="clear" w:color="000000" w:fill="FFFFFF"/>
            <w:noWrap/>
            <w:vAlign w:val="center"/>
            <w:hideMark/>
          </w:tcPr>
          <w:p w14:paraId="56B18BE7" w14:textId="77777777" w:rsidR="00AD1E6D" w:rsidRPr="00AD1E6D" w:rsidRDefault="00AD1E6D" w:rsidP="00AD1E6D">
            <w:pPr>
              <w:spacing w:before="0" w:after="0"/>
              <w:rPr>
                <w:rFonts w:eastAsia="Times New Roman" w:cs="Times New Roman"/>
                <w:b/>
                <w:bCs/>
                <w:color w:val="000000"/>
                <w:sz w:val="16"/>
                <w:szCs w:val="16"/>
                <w:lang w:val="en-GB" w:eastAsia="en-GB"/>
              </w:rPr>
            </w:pPr>
            <w:r w:rsidRPr="00AD1E6D">
              <w:rPr>
                <w:rFonts w:eastAsia="Times New Roman" w:cs="Times New Roman"/>
                <w:b/>
                <w:bCs/>
                <w:color w:val="000000"/>
                <w:sz w:val="16"/>
                <w:szCs w:val="16"/>
                <w:lang w:val="en-GB" w:eastAsia="en-GB"/>
              </w:rPr>
              <w:t> </w:t>
            </w:r>
          </w:p>
        </w:tc>
        <w:tc>
          <w:tcPr>
            <w:tcW w:w="197" w:type="pct"/>
            <w:tcBorders>
              <w:top w:val="nil"/>
              <w:left w:val="nil"/>
              <w:bottom w:val="nil"/>
              <w:right w:val="nil"/>
            </w:tcBorders>
            <w:shd w:val="clear" w:color="000000" w:fill="FFFFFF"/>
            <w:noWrap/>
            <w:vAlign w:val="center"/>
            <w:hideMark/>
          </w:tcPr>
          <w:p w14:paraId="7450F22F" w14:textId="77777777" w:rsidR="00AD1E6D" w:rsidRPr="00AD1E6D" w:rsidRDefault="00AD1E6D" w:rsidP="00AD1E6D">
            <w:pPr>
              <w:spacing w:before="0" w:after="0"/>
              <w:rPr>
                <w:rFonts w:eastAsia="Times New Roman" w:cs="Times New Roman"/>
                <w:b/>
                <w:bCs/>
                <w:color w:val="000000"/>
                <w:sz w:val="16"/>
                <w:szCs w:val="16"/>
                <w:lang w:val="en-GB" w:eastAsia="en-GB"/>
              </w:rPr>
            </w:pPr>
            <w:r w:rsidRPr="00AD1E6D">
              <w:rPr>
                <w:rFonts w:eastAsia="Times New Roman" w:cs="Times New Roman"/>
                <w:b/>
                <w:bCs/>
                <w:color w:val="000000"/>
                <w:sz w:val="16"/>
                <w:szCs w:val="16"/>
                <w:lang w:val="en-GB" w:eastAsia="en-GB"/>
              </w:rPr>
              <w:t> </w:t>
            </w:r>
          </w:p>
        </w:tc>
        <w:tc>
          <w:tcPr>
            <w:tcW w:w="289" w:type="pct"/>
            <w:tcBorders>
              <w:top w:val="nil"/>
              <w:left w:val="nil"/>
              <w:bottom w:val="nil"/>
              <w:right w:val="single" w:sz="4" w:space="0" w:color="auto"/>
            </w:tcBorders>
            <w:shd w:val="clear" w:color="000000" w:fill="FFFFFF"/>
            <w:noWrap/>
            <w:vAlign w:val="center"/>
            <w:hideMark/>
          </w:tcPr>
          <w:p w14:paraId="6067EA09" w14:textId="77777777" w:rsidR="00AD1E6D" w:rsidRPr="00AD1E6D" w:rsidRDefault="00AD1E6D" w:rsidP="00AD1E6D">
            <w:pPr>
              <w:spacing w:before="0" w:after="0"/>
              <w:rPr>
                <w:rFonts w:eastAsia="Times New Roman" w:cs="Times New Roman"/>
                <w:b/>
                <w:bCs/>
                <w:color w:val="000000"/>
                <w:sz w:val="16"/>
                <w:szCs w:val="16"/>
                <w:lang w:val="en-GB" w:eastAsia="en-GB"/>
              </w:rPr>
            </w:pPr>
            <w:r w:rsidRPr="00AD1E6D">
              <w:rPr>
                <w:rFonts w:eastAsia="Times New Roman" w:cs="Times New Roman"/>
                <w:b/>
                <w:bCs/>
                <w:color w:val="000000"/>
                <w:sz w:val="16"/>
                <w:szCs w:val="16"/>
                <w:lang w:val="en-GB" w:eastAsia="en-GB"/>
              </w:rPr>
              <w:t> </w:t>
            </w:r>
          </w:p>
        </w:tc>
      </w:tr>
      <w:tr w:rsidR="00AD1E6D" w:rsidRPr="00AD1E6D" w14:paraId="076E188B" w14:textId="77777777" w:rsidTr="00D3285F">
        <w:trPr>
          <w:gridAfter w:val="1"/>
          <w:wAfter w:w="79" w:type="pct"/>
          <w:trHeight w:val="288"/>
        </w:trPr>
        <w:tc>
          <w:tcPr>
            <w:tcW w:w="703" w:type="pct"/>
            <w:tcBorders>
              <w:top w:val="single" w:sz="4" w:space="0" w:color="auto"/>
              <w:left w:val="single" w:sz="4" w:space="0" w:color="auto"/>
              <w:bottom w:val="single" w:sz="4" w:space="0" w:color="auto"/>
              <w:right w:val="nil"/>
            </w:tcBorders>
            <w:shd w:val="clear" w:color="000000" w:fill="FFFFFF"/>
            <w:noWrap/>
            <w:vAlign w:val="center"/>
            <w:hideMark/>
          </w:tcPr>
          <w:p w14:paraId="0D4360E5" w14:textId="77777777" w:rsidR="00AD1E6D" w:rsidRPr="00186A47" w:rsidRDefault="00AD1E6D" w:rsidP="00AD1E6D">
            <w:pPr>
              <w:spacing w:before="0" w:after="0"/>
              <w:jc w:val="center"/>
              <w:rPr>
                <w:rFonts w:eastAsia="Times New Roman" w:cs="Times New Roman"/>
                <w:color w:val="FF0000"/>
                <w:sz w:val="16"/>
                <w:szCs w:val="16"/>
                <w:lang w:val="en-GB" w:eastAsia="en-GB"/>
              </w:rPr>
            </w:pPr>
            <w:r w:rsidRPr="00186A47">
              <w:rPr>
                <w:rFonts w:eastAsia="Times New Roman" w:cs="Times New Roman"/>
                <w:color w:val="FF0000"/>
                <w:sz w:val="16"/>
                <w:szCs w:val="16"/>
                <w:lang w:val="en-GB" w:eastAsia="en-GB"/>
              </w:rPr>
              <w:t>Soltu.DM.02G001870</w:t>
            </w:r>
          </w:p>
        </w:tc>
        <w:tc>
          <w:tcPr>
            <w:tcW w:w="1306" w:type="pct"/>
            <w:tcBorders>
              <w:top w:val="single" w:sz="4" w:space="0" w:color="auto"/>
              <w:left w:val="nil"/>
              <w:bottom w:val="single" w:sz="4" w:space="0" w:color="auto"/>
              <w:right w:val="single" w:sz="4" w:space="0" w:color="auto"/>
            </w:tcBorders>
            <w:shd w:val="clear" w:color="000000" w:fill="FFFFFF"/>
            <w:vAlign w:val="center"/>
            <w:hideMark/>
          </w:tcPr>
          <w:p w14:paraId="6CE8E976" w14:textId="77777777" w:rsidR="00AD1E6D" w:rsidRPr="00186A47" w:rsidRDefault="00AD1E6D" w:rsidP="00AD1E6D">
            <w:pPr>
              <w:spacing w:before="0" w:after="0"/>
              <w:jc w:val="center"/>
              <w:rPr>
                <w:rFonts w:eastAsia="Times New Roman" w:cs="Times New Roman"/>
                <w:color w:val="FF0000"/>
                <w:sz w:val="16"/>
                <w:szCs w:val="16"/>
                <w:lang w:val="en-GB" w:eastAsia="en-GB"/>
              </w:rPr>
            </w:pPr>
            <w:r w:rsidRPr="00186A47">
              <w:rPr>
                <w:rFonts w:eastAsia="Times New Roman" w:cs="Times New Roman"/>
                <w:color w:val="FF0000"/>
                <w:sz w:val="16"/>
                <w:szCs w:val="16"/>
                <w:lang w:val="en-GB" w:eastAsia="en-GB"/>
              </w:rPr>
              <w:t xml:space="preserve">Plant invertase/pectin </w:t>
            </w:r>
            <w:proofErr w:type="spellStart"/>
            <w:r w:rsidRPr="00186A47">
              <w:rPr>
                <w:rFonts w:eastAsia="Times New Roman" w:cs="Times New Roman"/>
                <w:color w:val="FF0000"/>
                <w:sz w:val="16"/>
                <w:szCs w:val="16"/>
                <w:lang w:val="en-GB" w:eastAsia="en-GB"/>
              </w:rPr>
              <w:t>methylesterase</w:t>
            </w:r>
            <w:proofErr w:type="spellEnd"/>
            <w:r w:rsidRPr="00186A47">
              <w:rPr>
                <w:rFonts w:eastAsia="Times New Roman" w:cs="Times New Roman"/>
                <w:color w:val="FF0000"/>
                <w:sz w:val="16"/>
                <w:szCs w:val="16"/>
                <w:lang w:val="en-GB" w:eastAsia="en-GB"/>
              </w:rPr>
              <w:t xml:space="preserve"> inhibitor superfamily</w:t>
            </w:r>
          </w:p>
        </w:tc>
        <w:tc>
          <w:tcPr>
            <w:tcW w:w="197" w:type="pct"/>
            <w:tcBorders>
              <w:top w:val="single" w:sz="4" w:space="0" w:color="auto"/>
              <w:left w:val="nil"/>
              <w:bottom w:val="single" w:sz="4" w:space="0" w:color="auto"/>
              <w:right w:val="nil"/>
            </w:tcBorders>
            <w:shd w:val="clear" w:color="000000" w:fill="FFFFFF"/>
            <w:noWrap/>
            <w:vAlign w:val="center"/>
            <w:hideMark/>
          </w:tcPr>
          <w:p w14:paraId="3E513D84"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-0.95</w:t>
            </w:r>
          </w:p>
        </w:tc>
        <w:tc>
          <w:tcPr>
            <w:tcW w:w="289" w:type="pct"/>
            <w:tcBorders>
              <w:top w:val="single" w:sz="4" w:space="0" w:color="auto"/>
              <w:left w:val="nil"/>
              <w:bottom w:val="single" w:sz="4" w:space="0" w:color="auto"/>
              <w:right w:val="nil"/>
            </w:tcBorders>
            <w:shd w:val="clear" w:color="000000" w:fill="FFFFFF"/>
            <w:noWrap/>
            <w:vAlign w:val="center"/>
            <w:hideMark/>
          </w:tcPr>
          <w:p w14:paraId="4DB1CF4A"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4.12E-01</w:t>
            </w:r>
          </w:p>
        </w:tc>
        <w:tc>
          <w:tcPr>
            <w:tcW w:w="197" w:type="pct"/>
            <w:tcBorders>
              <w:top w:val="single" w:sz="4" w:space="0" w:color="auto"/>
              <w:left w:val="nil"/>
              <w:bottom w:val="single" w:sz="4" w:space="0" w:color="auto"/>
              <w:right w:val="nil"/>
            </w:tcBorders>
            <w:shd w:val="clear" w:color="000000" w:fill="FFFFFF"/>
            <w:noWrap/>
            <w:vAlign w:val="center"/>
            <w:hideMark/>
          </w:tcPr>
          <w:p w14:paraId="396A17A9"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-4.04</w:t>
            </w:r>
          </w:p>
        </w:tc>
        <w:tc>
          <w:tcPr>
            <w:tcW w:w="289" w:type="pct"/>
            <w:tcBorders>
              <w:top w:val="single" w:sz="4" w:space="0" w:color="auto"/>
              <w:left w:val="nil"/>
              <w:bottom w:val="single" w:sz="4" w:space="0" w:color="auto"/>
              <w:right w:val="nil"/>
            </w:tcBorders>
            <w:shd w:val="clear" w:color="000000" w:fill="FFFFFF"/>
            <w:noWrap/>
            <w:vAlign w:val="center"/>
            <w:hideMark/>
          </w:tcPr>
          <w:p w14:paraId="361A76B4"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2.07E-09</w:t>
            </w:r>
          </w:p>
        </w:tc>
        <w:tc>
          <w:tcPr>
            <w:tcW w:w="197" w:type="pct"/>
            <w:tcBorders>
              <w:top w:val="single" w:sz="4" w:space="0" w:color="auto"/>
              <w:left w:val="nil"/>
              <w:bottom w:val="single" w:sz="4" w:space="0" w:color="auto"/>
              <w:right w:val="nil"/>
            </w:tcBorders>
            <w:shd w:val="clear" w:color="000000" w:fill="FFFFFF"/>
            <w:noWrap/>
            <w:vAlign w:val="center"/>
            <w:hideMark/>
          </w:tcPr>
          <w:p w14:paraId="304895BB"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-0.63</w:t>
            </w:r>
          </w:p>
        </w:tc>
        <w:tc>
          <w:tcPr>
            <w:tcW w:w="289" w:type="pct"/>
            <w:tcBorders>
              <w:top w:val="single" w:sz="4" w:space="0" w:color="auto"/>
              <w:left w:val="nil"/>
              <w:bottom w:val="single" w:sz="4" w:space="0" w:color="auto"/>
              <w:right w:val="nil"/>
            </w:tcBorders>
            <w:shd w:val="clear" w:color="000000" w:fill="FFFFFF"/>
            <w:noWrap/>
            <w:vAlign w:val="center"/>
            <w:hideMark/>
          </w:tcPr>
          <w:p w14:paraId="6BA50591"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3.85E-01</w:t>
            </w:r>
          </w:p>
        </w:tc>
        <w:tc>
          <w:tcPr>
            <w:tcW w:w="197" w:type="pct"/>
            <w:tcBorders>
              <w:top w:val="single" w:sz="4" w:space="0" w:color="auto"/>
              <w:left w:val="single" w:sz="4" w:space="0" w:color="auto"/>
              <w:bottom w:val="single" w:sz="4" w:space="0" w:color="auto"/>
              <w:right w:val="nil"/>
            </w:tcBorders>
            <w:shd w:val="clear" w:color="000000" w:fill="FFFFFF"/>
            <w:noWrap/>
            <w:vAlign w:val="center"/>
            <w:hideMark/>
          </w:tcPr>
          <w:p w14:paraId="34D37553"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-1.10</w:t>
            </w:r>
          </w:p>
        </w:tc>
        <w:tc>
          <w:tcPr>
            <w:tcW w:w="289" w:type="pct"/>
            <w:tcBorders>
              <w:top w:val="single" w:sz="4" w:space="0" w:color="auto"/>
              <w:left w:val="nil"/>
              <w:bottom w:val="single" w:sz="4" w:space="0" w:color="auto"/>
              <w:right w:val="nil"/>
            </w:tcBorders>
            <w:shd w:val="clear" w:color="000000" w:fill="FFFFFF"/>
            <w:noWrap/>
            <w:vAlign w:val="center"/>
            <w:hideMark/>
          </w:tcPr>
          <w:p w14:paraId="2F48CF7D"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1.83E-01</w:t>
            </w:r>
          </w:p>
        </w:tc>
        <w:tc>
          <w:tcPr>
            <w:tcW w:w="197" w:type="pct"/>
            <w:tcBorders>
              <w:top w:val="single" w:sz="4" w:space="0" w:color="auto"/>
              <w:left w:val="nil"/>
              <w:bottom w:val="single" w:sz="4" w:space="0" w:color="auto"/>
              <w:right w:val="nil"/>
            </w:tcBorders>
            <w:shd w:val="clear" w:color="000000" w:fill="FFFFFF"/>
            <w:noWrap/>
            <w:vAlign w:val="center"/>
            <w:hideMark/>
          </w:tcPr>
          <w:p w14:paraId="174CBC30"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-0.94</w:t>
            </w:r>
          </w:p>
        </w:tc>
        <w:tc>
          <w:tcPr>
            <w:tcW w:w="289" w:type="pct"/>
            <w:tcBorders>
              <w:top w:val="single" w:sz="4" w:space="0" w:color="auto"/>
              <w:left w:val="nil"/>
              <w:bottom w:val="single" w:sz="4" w:space="0" w:color="auto"/>
              <w:right w:val="nil"/>
            </w:tcBorders>
            <w:shd w:val="clear" w:color="000000" w:fill="FFFFFF"/>
            <w:noWrap/>
            <w:vAlign w:val="center"/>
            <w:hideMark/>
          </w:tcPr>
          <w:p w14:paraId="75DC45BE"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2.14E-01</w:t>
            </w:r>
          </w:p>
        </w:tc>
        <w:tc>
          <w:tcPr>
            <w:tcW w:w="197" w:type="pct"/>
            <w:tcBorders>
              <w:top w:val="single" w:sz="4" w:space="0" w:color="auto"/>
              <w:left w:val="nil"/>
              <w:bottom w:val="single" w:sz="4" w:space="0" w:color="auto"/>
              <w:right w:val="nil"/>
            </w:tcBorders>
            <w:shd w:val="clear" w:color="000000" w:fill="FFFFFF"/>
            <w:noWrap/>
            <w:vAlign w:val="center"/>
            <w:hideMark/>
          </w:tcPr>
          <w:p w14:paraId="1E6C6EBB"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0.05</w:t>
            </w:r>
          </w:p>
        </w:tc>
        <w:tc>
          <w:tcPr>
            <w:tcW w:w="289" w:type="pct"/>
            <w:tcBorders>
              <w:top w:val="single" w:sz="4" w:space="0" w:color="auto"/>
              <w:left w:val="nil"/>
              <w:bottom w:val="single" w:sz="4" w:space="0" w:color="auto"/>
              <w:right w:val="single" w:sz="4" w:space="0" w:color="auto"/>
            </w:tcBorders>
            <w:shd w:val="clear" w:color="000000" w:fill="FFFFFF"/>
            <w:noWrap/>
            <w:vAlign w:val="center"/>
            <w:hideMark/>
          </w:tcPr>
          <w:p w14:paraId="40E0B434"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9.56E-01</w:t>
            </w:r>
          </w:p>
        </w:tc>
      </w:tr>
      <w:tr w:rsidR="00AD1E6D" w:rsidRPr="00AD1E6D" w14:paraId="638800D1" w14:textId="77777777" w:rsidTr="00D3285F">
        <w:trPr>
          <w:gridAfter w:val="1"/>
          <w:wAfter w:w="79" w:type="pct"/>
          <w:trHeight w:val="288"/>
        </w:trPr>
        <w:tc>
          <w:tcPr>
            <w:tcW w:w="703" w:type="pct"/>
            <w:tcBorders>
              <w:top w:val="nil"/>
              <w:left w:val="single" w:sz="4" w:space="0" w:color="auto"/>
              <w:bottom w:val="single" w:sz="4" w:space="0" w:color="auto"/>
              <w:right w:val="nil"/>
            </w:tcBorders>
            <w:shd w:val="clear" w:color="000000" w:fill="FFFFFF"/>
            <w:noWrap/>
            <w:vAlign w:val="center"/>
            <w:hideMark/>
          </w:tcPr>
          <w:p w14:paraId="25B04452" w14:textId="77777777" w:rsidR="00AD1E6D" w:rsidRPr="00186A47" w:rsidRDefault="00AD1E6D" w:rsidP="00AD1E6D">
            <w:pPr>
              <w:spacing w:before="0" w:after="0"/>
              <w:jc w:val="center"/>
              <w:rPr>
                <w:rFonts w:eastAsia="Times New Roman" w:cs="Times New Roman"/>
                <w:color w:val="FF0000"/>
                <w:sz w:val="16"/>
                <w:szCs w:val="16"/>
                <w:lang w:val="en-GB" w:eastAsia="en-GB"/>
              </w:rPr>
            </w:pPr>
            <w:r w:rsidRPr="00186A47">
              <w:rPr>
                <w:rFonts w:eastAsia="Times New Roman" w:cs="Times New Roman"/>
                <w:color w:val="FF0000"/>
                <w:sz w:val="16"/>
                <w:szCs w:val="16"/>
                <w:lang w:val="en-GB" w:eastAsia="en-GB"/>
              </w:rPr>
              <w:t>Soltu.DM.12G025120</w:t>
            </w:r>
          </w:p>
        </w:tc>
        <w:tc>
          <w:tcPr>
            <w:tcW w:w="1306" w:type="pct"/>
            <w:tcBorders>
              <w:top w:val="nil"/>
              <w:left w:val="nil"/>
              <w:bottom w:val="single" w:sz="4" w:space="0" w:color="auto"/>
              <w:right w:val="single" w:sz="4" w:space="0" w:color="auto"/>
            </w:tcBorders>
            <w:shd w:val="clear" w:color="000000" w:fill="FFFFFF"/>
            <w:vAlign w:val="center"/>
            <w:hideMark/>
          </w:tcPr>
          <w:p w14:paraId="7639BDA0" w14:textId="77777777" w:rsidR="00AD1E6D" w:rsidRPr="00186A47" w:rsidRDefault="00AD1E6D" w:rsidP="00AD1E6D">
            <w:pPr>
              <w:spacing w:before="0" w:after="0"/>
              <w:jc w:val="center"/>
              <w:rPr>
                <w:rFonts w:eastAsia="Times New Roman" w:cs="Times New Roman"/>
                <w:color w:val="FF0000"/>
                <w:sz w:val="16"/>
                <w:szCs w:val="16"/>
                <w:lang w:val="en-GB" w:eastAsia="en-GB"/>
              </w:rPr>
            </w:pPr>
            <w:r w:rsidRPr="00186A47">
              <w:rPr>
                <w:rFonts w:eastAsia="Times New Roman" w:cs="Times New Roman"/>
                <w:color w:val="FF0000"/>
                <w:sz w:val="16"/>
                <w:szCs w:val="16"/>
                <w:lang w:val="en-GB" w:eastAsia="en-GB"/>
              </w:rPr>
              <w:t>xyloglucan endotransglucosylase/hydrolase</w:t>
            </w:r>
          </w:p>
        </w:tc>
        <w:tc>
          <w:tcPr>
            <w:tcW w:w="197" w:type="pct"/>
            <w:tcBorders>
              <w:top w:val="nil"/>
              <w:left w:val="nil"/>
              <w:bottom w:val="single" w:sz="4" w:space="0" w:color="auto"/>
              <w:right w:val="nil"/>
            </w:tcBorders>
            <w:shd w:val="clear" w:color="000000" w:fill="FFFFFF"/>
            <w:noWrap/>
            <w:vAlign w:val="center"/>
            <w:hideMark/>
          </w:tcPr>
          <w:p w14:paraId="202C9A0A"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-0.97</w:t>
            </w:r>
          </w:p>
        </w:tc>
        <w:tc>
          <w:tcPr>
            <w:tcW w:w="289" w:type="pct"/>
            <w:tcBorders>
              <w:top w:val="single" w:sz="4" w:space="0" w:color="auto"/>
              <w:left w:val="nil"/>
              <w:bottom w:val="single" w:sz="4" w:space="0" w:color="auto"/>
              <w:right w:val="nil"/>
            </w:tcBorders>
            <w:shd w:val="clear" w:color="000000" w:fill="FFFFFF"/>
            <w:noWrap/>
            <w:vAlign w:val="center"/>
            <w:hideMark/>
          </w:tcPr>
          <w:p w14:paraId="6A1E2F4C"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3.82E-01</w:t>
            </w:r>
          </w:p>
        </w:tc>
        <w:tc>
          <w:tcPr>
            <w:tcW w:w="197" w:type="pct"/>
            <w:tcBorders>
              <w:top w:val="nil"/>
              <w:left w:val="nil"/>
              <w:bottom w:val="single" w:sz="4" w:space="0" w:color="auto"/>
              <w:right w:val="nil"/>
            </w:tcBorders>
            <w:shd w:val="clear" w:color="000000" w:fill="FFFFFF"/>
            <w:noWrap/>
            <w:vAlign w:val="center"/>
            <w:hideMark/>
          </w:tcPr>
          <w:p w14:paraId="23096342"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-3.60</w:t>
            </w:r>
          </w:p>
        </w:tc>
        <w:tc>
          <w:tcPr>
            <w:tcW w:w="289" w:type="pct"/>
            <w:tcBorders>
              <w:top w:val="nil"/>
              <w:left w:val="nil"/>
              <w:bottom w:val="single" w:sz="4" w:space="0" w:color="auto"/>
              <w:right w:val="nil"/>
            </w:tcBorders>
            <w:shd w:val="clear" w:color="000000" w:fill="FFFFFF"/>
            <w:noWrap/>
            <w:vAlign w:val="center"/>
            <w:hideMark/>
          </w:tcPr>
          <w:p w14:paraId="3A319CFD"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6.53E-08</w:t>
            </w:r>
          </w:p>
        </w:tc>
        <w:tc>
          <w:tcPr>
            <w:tcW w:w="197" w:type="pct"/>
            <w:tcBorders>
              <w:top w:val="nil"/>
              <w:left w:val="nil"/>
              <w:bottom w:val="single" w:sz="4" w:space="0" w:color="auto"/>
              <w:right w:val="nil"/>
            </w:tcBorders>
            <w:shd w:val="clear" w:color="000000" w:fill="FFFFFF"/>
            <w:noWrap/>
            <w:vAlign w:val="center"/>
            <w:hideMark/>
          </w:tcPr>
          <w:p w14:paraId="1C6070BA"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-0.21</w:t>
            </w:r>
          </w:p>
        </w:tc>
        <w:tc>
          <w:tcPr>
            <w:tcW w:w="289" w:type="pct"/>
            <w:tcBorders>
              <w:top w:val="single" w:sz="4" w:space="0" w:color="auto"/>
              <w:left w:val="nil"/>
              <w:bottom w:val="single" w:sz="4" w:space="0" w:color="auto"/>
              <w:right w:val="nil"/>
            </w:tcBorders>
            <w:shd w:val="clear" w:color="000000" w:fill="FFFFFF"/>
            <w:noWrap/>
            <w:vAlign w:val="center"/>
            <w:hideMark/>
          </w:tcPr>
          <w:p w14:paraId="3AD148BE"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7.97E-01</w:t>
            </w:r>
          </w:p>
        </w:tc>
        <w:tc>
          <w:tcPr>
            <w:tcW w:w="197" w:type="pct"/>
            <w:tcBorders>
              <w:top w:val="nil"/>
              <w:left w:val="single" w:sz="4" w:space="0" w:color="auto"/>
              <w:bottom w:val="single" w:sz="4" w:space="0" w:color="auto"/>
              <w:right w:val="nil"/>
            </w:tcBorders>
            <w:shd w:val="clear" w:color="000000" w:fill="FFFFFF"/>
            <w:noWrap/>
            <w:vAlign w:val="center"/>
            <w:hideMark/>
          </w:tcPr>
          <w:p w14:paraId="09E06B35"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-0.99</w:t>
            </w:r>
          </w:p>
        </w:tc>
        <w:tc>
          <w:tcPr>
            <w:tcW w:w="289" w:type="pct"/>
            <w:tcBorders>
              <w:top w:val="single" w:sz="4" w:space="0" w:color="auto"/>
              <w:left w:val="nil"/>
              <w:bottom w:val="single" w:sz="4" w:space="0" w:color="auto"/>
              <w:right w:val="nil"/>
            </w:tcBorders>
            <w:shd w:val="clear" w:color="000000" w:fill="FFFFFF"/>
            <w:noWrap/>
            <w:vAlign w:val="center"/>
            <w:hideMark/>
          </w:tcPr>
          <w:p w14:paraId="017D7CFE"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2.37E-01</w:t>
            </w:r>
          </w:p>
        </w:tc>
        <w:tc>
          <w:tcPr>
            <w:tcW w:w="197" w:type="pct"/>
            <w:tcBorders>
              <w:top w:val="nil"/>
              <w:left w:val="nil"/>
              <w:bottom w:val="single" w:sz="4" w:space="0" w:color="auto"/>
              <w:right w:val="nil"/>
            </w:tcBorders>
            <w:shd w:val="clear" w:color="000000" w:fill="FFFFFF"/>
            <w:noWrap/>
            <w:vAlign w:val="center"/>
            <w:hideMark/>
          </w:tcPr>
          <w:p w14:paraId="4630BA3F"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-1.00</w:t>
            </w:r>
          </w:p>
        </w:tc>
        <w:tc>
          <w:tcPr>
            <w:tcW w:w="289" w:type="pct"/>
            <w:tcBorders>
              <w:top w:val="single" w:sz="4" w:space="0" w:color="auto"/>
              <w:left w:val="nil"/>
              <w:bottom w:val="single" w:sz="4" w:space="0" w:color="auto"/>
              <w:right w:val="nil"/>
            </w:tcBorders>
            <w:shd w:val="clear" w:color="000000" w:fill="FFFFFF"/>
            <w:noWrap/>
            <w:vAlign w:val="center"/>
            <w:hideMark/>
          </w:tcPr>
          <w:p w14:paraId="5665CF8A"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1.71E-01</w:t>
            </w:r>
          </w:p>
        </w:tc>
        <w:tc>
          <w:tcPr>
            <w:tcW w:w="197" w:type="pct"/>
            <w:tcBorders>
              <w:top w:val="nil"/>
              <w:left w:val="nil"/>
              <w:bottom w:val="single" w:sz="4" w:space="0" w:color="auto"/>
              <w:right w:val="nil"/>
            </w:tcBorders>
            <w:shd w:val="clear" w:color="000000" w:fill="FFFFFF"/>
            <w:noWrap/>
            <w:vAlign w:val="center"/>
            <w:hideMark/>
          </w:tcPr>
          <w:p w14:paraId="1AD7BF78"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0.13</w:t>
            </w:r>
          </w:p>
        </w:tc>
        <w:tc>
          <w:tcPr>
            <w:tcW w:w="289" w:type="pct"/>
            <w:tcBorders>
              <w:top w:val="single" w:sz="4" w:space="0" w:color="auto"/>
              <w:left w:val="nil"/>
              <w:bottom w:val="single" w:sz="4" w:space="0" w:color="auto"/>
              <w:right w:val="single" w:sz="4" w:space="0" w:color="auto"/>
            </w:tcBorders>
            <w:shd w:val="clear" w:color="000000" w:fill="FFFFFF"/>
            <w:noWrap/>
            <w:vAlign w:val="center"/>
            <w:hideMark/>
          </w:tcPr>
          <w:p w14:paraId="61D92C5E"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8.72E-01</w:t>
            </w:r>
          </w:p>
        </w:tc>
      </w:tr>
      <w:tr w:rsidR="00AD1E6D" w:rsidRPr="00AD1E6D" w14:paraId="4E940244" w14:textId="77777777" w:rsidTr="00AD1E6D">
        <w:trPr>
          <w:gridAfter w:val="1"/>
          <w:wAfter w:w="79" w:type="pct"/>
          <w:trHeight w:val="288"/>
        </w:trPr>
        <w:tc>
          <w:tcPr>
            <w:tcW w:w="703" w:type="pct"/>
            <w:tcBorders>
              <w:top w:val="nil"/>
              <w:left w:val="single" w:sz="4" w:space="0" w:color="auto"/>
              <w:bottom w:val="single" w:sz="4" w:space="0" w:color="auto"/>
              <w:right w:val="nil"/>
            </w:tcBorders>
            <w:shd w:val="clear" w:color="auto" w:fill="auto"/>
            <w:noWrap/>
            <w:vAlign w:val="center"/>
            <w:hideMark/>
          </w:tcPr>
          <w:p w14:paraId="739436A0" w14:textId="77777777" w:rsidR="00AD1E6D" w:rsidRPr="00AD1E6D" w:rsidRDefault="00AD1E6D" w:rsidP="00AD1E6D">
            <w:pPr>
              <w:spacing w:before="0" w:after="0"/>
              <w:jc w:val="center"/>
              <w:rPr>
                <w:rFonts w:eastAsia="Times New Roman" w:cs="Times New Roman"/>
                <w:color w:val="000000"/>
                <w:sz w:val="16"/>
                <w:szCs w:val="16"/>
                <w:lang w:val="en-GB" w:eastAsia="en-GB"/>
              </w:rPr>
            </w:pPr>
            <w:r w:rsidRPr="00AD1E6D">
              <w:rPr>
                <w:rFonts w:eastAsia="Times New Roman" w:cs="Times New Roman"/>
                <w:color w:val="000000"/>
                <w:sz w:val="16"/>
                <w:szCs w:val="16"/>
                <w:lang w:val="en-GB" w:eastAsia="en-GB"/>
              </w:rPr>
              <w:t>Soltu.DM.01G006590</w:t>
            </w:r>
          </w:p>
        </w:tc>
        <w:tc>
          <w:tcPr>
            <w:tcW w:w="1306" w:type="pct"/>
            <w:tcBorders>
              <w:top w:val="nil"/>
              <w:left w:val="nil"/>
              <w:bottom w:val="single" w:sz="4" w:space="0" w:color="auto"/>
              <w:right w:val="single" w:sz="4" w:space="0" w:color="auto"/>
            </w:tcBorders>
            <w:shd w:val="clear" w:color="auto" w:fill="FFFFFF" w:themeFill="background1"/>
            <w:vAlign w:val="center"/>
            <w:hideMark/>
          </w:tcPr>
          <w:p w14:paraId="18009D20" w14:textId="77777777" w:rsidR="00AD1E6D" w:rsidRPr="00AD1E6D" w:rsidRDefault="00AD1E6D" w:rsidP="00AD1E6D">
            <w:pPr>
              <w:spacing w:before="0" w:after="0"/>
              <w:jc w:val="center"/>
              <w:rPr>
                <w:rFonts w:eastAsia="Times New Roman" w:cs="Times New Roman"/>
                <w:color w:val="000000"/>
                <w:sz w:val="16"/>
                <w:szCs w:val="16"/>
                <w:lang w:val="en-GB" w:eastAsia="en-GB"/>
              </w:rPr>
            </w:pPr>
            <w:r w:rsidRPr="00AD1E6D">
              <w:rPr>
                <w:rFonts w:eastAsia="Times New Roman" w:cs="Times New Roman"/>
                <w:color w:val="000000"/>
                <w:sz w:val="16"/>
                <w:szCs w:val="16"/>
                <w:lang w:val="en-GB" w:eastAsia="en-GB"/>
              </w:rPr>
              <w:t>root hair specific</w:t>
            </w:r>
          </w:p>
        </w:tc>
        <w:tc>
          <w:tcPr>
            <w:tcW w:w="197" w:type="pct"/>
            <w:tcBorders>
              <w:top w:val="nil"/>
              <w:left w:val="nil"/>
              <w:bottom w:val="single" w:sz="4" w:space="0" w:color="auto"/>
              <w:right w:val="nil"/>
            </w:tcBorders>
            <w:shd w:val="clear" w:color="000000" w:fill="FFFFFF"/>
            <w:noWrap/>
            <w:vAlign w:val="center"/>
            <w:hideMark/>
          </w:tcPr>
          <w:p w14:paraId="6A9897FC"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-0.86</w:t>
            </w:r>
          </w:p>
        </w:tc>
        <w:tc>
          <w:tcPr>
            <w:tcW w:w="289" w:type="pct"/>
            <w:tcBorders>
              <w:top w:val="single" w:sz="4" w:space="0" w:color="auto"/>
              <w:left w:val="nil"/>
              <w:bottom w:val="single" w:sz="4" w:space="0" w:color="auto"/>
              <w:right w:val="nil"/>
            </w:tcBorders>
            <w:shd w:val="clear" w:color="000000" w:fill="FFFFFF"/>
            <w:noWrap/>
            <w:vAlign w:val="center"/>
            <w:hideMark/>
          </w:tcPr>
          <w:p w14:paraId="7B0B83B2"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7.13E-01</w:t>
            </w:r>
          </w:p>
        </w:tc>
        <w:tc>
          <w:tcPr>
            <w:tcW w:w="197" w:type="pct"/>
            <w:tcBorders>
              <w:top w:val="nil"/>
              <w:left w:val="nil"/>
              <w:bottom w:val="single" w:sz="4" w:space="0" w:color="auto"/>
              <w:right w:val="nil"/>
            </w:tcBorders>
            <w:shd w:val="clear" w:color="000000" w:fill="FFFFFF"/>
            <w:noWrap/>
            <w:vAlign w:val="center"/>
            <w:hideMark/>
          </w:tcPr>
          <w:p w14:paraId="03C84C1D"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-5.99</w:t>
            </w:r>
          </w:p>
        </w:tc>
        <w:tc>
          <w:tcPr>
            <w:tcW w:w="289" w:type="pct"/>
            <w:tcBorders>
              <w:top w:val="nil"/>
              <w:left w:val="nil"/>
              <w:bottom w:val="single" w:sz="4" w:space="0" w:color="auto"/>
              <w:right w:val="nil"/>
            </w:tcBorders>
            <w:shd w:val="clear" w:color="000000" w:fill="FFFFFF"/>
            <w:noWrap/>
            <w:vAlign w:val="center"/>
            <w:hideMark/>
          </w:tcPr>
          <w:p w14:paraId="361C9F2C"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2.90E-03</w:t>
            </w:r>
          </w:p>
        </w:tc>
        <w:tc>
          <w:tcPr>
            <w:tcW w:w="197" w:type="pct"/>
            <w:tcBorders>
              <w:top w:val="nil"/>
              <w:left w:val="nil"/>
              <w:bottom w:val="single" w:sz="4" w:space="0" w:color="auto"/>
              <w:right w:val="nil"/>
            </w:tcBorders>
            <w:shd w:val="clear" w:color="000000" w:fill="FFFFFF"/>
            <w:noWrap/>
            <w:vAlign w:val="center"/>
            <w:hideMark/>
          </w:tcPr>
          <w:p w14:paraId="03131C07"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-1.44</w:t>
            </w:r>
          </w:p>
        </w:tc>
        <w:tc>
          <w:tcPr>
            <w:tcW w:w="289" w:type="pct"/>
            <w:tcBorders>
              <w:top w:val="single" w:sz="4" w:space="0" w:color="auto"/>
              <w:left w:val="nil"/>
              <w:bottom w:val="single" w:sz="4" w:space="0" w:color="auto"/>
              <w:right w:val="nil"/>
            </w:tcBorders>
            <w:shd w:val="clear" w:color="000000" w:fill="FFFFFF"/>
            <w:noWrap/>
            <w:vAlign w:val="center"/>
            <w:hideMark/>
          </w:tcPr>
          <w:p w14:paraId="0F26DF22"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2.29E-01</w:t>
            </w:r>
          </w:p>
        </w:tc>
        <w:tc>
          <w:tcPr>
            <w:tcW w:w="197" w:type="pct"/>
            <w:tcBorders>
              <w:top w:val="nil"/>
              <w:left w:val="single" w:sz="4" w:space="0" w:color="auto"/>
              <w:bottom w:val="single" w:sz="4" w:space="0" w:color="auto"/>
              <w:right w:val="nil"/>
            </w:tcBorders>
            <w:shd w:val="clear" w:color="000000" w:fill="FFFFFF"/>
            <w:noWrap/>
            <w:vAlign w:val="center"/>
            <w:hideMark/>
          </w:tcPr>
          <w:p w14:paraId="614AE3BC"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-1.68</w:t>
            </w:r>
          </w:p>
        </w:tc>
        <w:tc>
          <w:tcPr>
            <w:tcW w:w="289" w:type="pct"/>
            <w:tcBorders>
              <w:top w:val="single" w:sz="4" w:space="0" w:color="auto"/>
              <w:left w:val="nil"/>
              <w:bottom w:val="single" w:sz="4" w:space="0" w:color="auto"/>
              <w:right w:val="nil"/>
            </w:tcBorders>
            <w:shd w:val="clear" w:color="000000" w:fill="FFFFFF"/>
            <w:noWrap/>
            <w:vAlign w:val="center"/>
            <w:hideMark/>
          </w:tcPr>
          <w:p w14:paraId="110F7F9D"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NA</w:t>
            </w:r>
          </w:p>
        </w:tc>
        <w:tc>
          <w:tcPr>
            <w:tcW w:w="197" w:type="pct"/>
            <w:tcBorders>
              <w:top w:val="nil"/>
              <w:left w:val="nil"/>
              <w:bottom w:val="single" w:sz="4" w:space="0" w:color="auto"/>
              <w:right w:val="nil"/>
            </w:tcBorders>
            <w:shd w:val="clear" w:color="000000" w:fill="FFFFFF"/>
            <w:noWrap/>
            <w:vAlign w:val="center"/>
            <w:hideMark/>
          </w:tcPr>
          <w:p w14:paraId="1A9F551F"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-1.58</w:t>
            </w:r>
          </w:p>
        </w:tc>
        <w:tc>
          <w:tcPr>
            <w:tcW w:w="289" w:type="pct"/>
            <w:tcBorders>
              <w:top w:val="single" w:sz="4" w:space="0" w:color="auto"/>
              <w:left w:val="nil"/>
              <w:bottom w:val="single" w:sz="4" w:space="0" w:color="auto"/>
              <w:right w:val="nil"/>
            </w:tcBorders>
            <w:shd w:val="clear" w:color="000000" w:fill="FFFFFF"/>
            <w:noWrap/>
            <w:vAlign w:val="center"/>
            <w:hideMark/>
          </w:tcPr>
          <w:p w14:paraId="6D914ABE"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1.86E-01</w:t>
            </w:r>
          </w:p>
        </w:tc>
        <w:tc>
          <w:tcPr>
            <w:tcW w:w="197" w:type="pct"/>
            <w:tcBorders>
              <w:top w:val="nil"/>
              <w:left w:val="nil"/>
              <w:bottom w:val="single" w:sz="4" w:space="0" w:color="auto"/>
              <w:right w:val="nil"/>
            </w:tcBorders>
            <w:shd w:val="clear" w:color="000000" w:fill="FFFFFF"/>
            <w:noWrap/>
            <w:vAlign w:val="center"/>
            <w:hideMark/>
          </w:tcPr>
          <w:p w14:paraId="79ED5BF9"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-0.87</w:t>
            </w:r>
          </w:p>
        </w:tc>
        <w:tc>
          <w:tcPr>
            <w:tcW w:w="289" w:type="pct"/>
            <w:tcBorders>
              <w:top w:val="single" w:sz="4" w:space="0" w:color="auto"/>
              <w:left w:val="nil"/>
              <w:bottom w:val="single" w:sz="4" w:space="0" w:color="auto"/>
              <w:right w:val="single" w:sz="4" w:space="0" w:color="auto"/>
            </w:tcBorders>
            <w:shd w:val="clear" w:color="000000" w:fill="FFFFFF"/>
            <w:noWrap/>
            <w:vAlign w:val="center"/>
            <w:hideMark/>
          </w:tcPr>
          <w:p w14:paraId="21EE5087"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4.41E-01</w:t>
            </w:r>
          </w:p>
        </w:tc>
      </w:tr>
      <w:tr w:rsidR="00AD1E6D" w:rsidRPr="00AD1E6D" w14:paraId="0E49E9C6" w14:textId="77777777" w:rsidTr="00D3285F">
        <w:trPr>
          <w:gridAfter w:val="1"/>
          <w:wAfter w:w="79" w:type="pct"/>
          <w:trHeight w:val="288"/>
        </w:trPr>
        <w:tc>
          <w:tcPr>
            <w:tcW w:w="703" w:type="pct"/>
            <w:tcBorders>
              <w:top w:val="nil"/>
              <w:left w:val="single" w:sz="4" w:space="0" w:color="auto"/>
              <w:bottom w:val="single" w:sz="4" w:space="0" w:color="auto"/>
              <w:right w:val="nil"/>
            </w:tcBorders>
            <w:shd w:val="clear" w:color="000000" w:fill="FFFFFF"/>
            <w:noWrap/>
            <w:vAlign w:val="center"/>
            <w:hideMark/>
          </w:tcPr>
          <w:p w14:paraId="1F27BF86" w14:textId="77777777" w:rsidR="00AD1E6D" w:rsidRPr="00D70683" w:rsidRDefault="00AD1E6D" w:rsidP="00AD1E6D">
            <w:pPr>
              <w:spacing w:before="0" w:after="0"/>
              <w:jc w:val="center"/>
              <w:rPr>
                <w:rFonts w:eastAsia="Times New Roman" w:cs="Times New Roman"/>
                <w:color w:val="FF0000"/>
                <w:sz w:val="16"/>
                <w:szCs w:val="16"/>
                <w:lang w:val="en-GB" w:eastAsia="en-GB"/>
              </w:rPr>
            </w:pPr>
            <w:r w:rsidRPr="00D70683">
              <w:rPr>
                <w:rFonts w:eastAsia="Times New Roman" w:cs="Times New Roman"/>
                <w:color w:val="FF0000"/>
                <w:sz w:val="16"/>
                <w:szCs w:val="16"/>
                <w:lang w:val="en-GB" w:eastAsia="en-GB"/>
              </w:rPr>
              <w:t>Soltu.DM.04G014020</w:t>
            </w:r>
          </w:p>
        </w:tc>
        <w:tc>
          <w:tcPr>
            <w:tcW w:w="1306" w:type="pct"/>
            <w:tcBorders>
              <w:top w:val="nil"/>
              <w:left w:val="nil"/>
              <w:bottom w:val="single" w:sz="4" w:space="0" w:color="auto"/>
              <w:right w:val="single" w:sz="4" w:space="0" w:color="auto"/>
            </w:tcBorders>
            <w:shd w:val="clear" w:color="000000" w:fill="FFFFFF"/>
            <w:vAlign w:val="center"/>
            <w:hideMark/>
          </w:tcPr>
          <w:p w14:paraId="52EB42D5" w14:textId="77777777" w:rsidR="00AD1E6D" w:rsidRPr="00D70683" w:rsidRDefault="00AD1E6D" w:rsidP="00AD1E6D">
            <w:pPr>
              <w:spacing w:before="0" w:after="0"/>
              <w:jc w:val="center"/>
              <w:rPr>
                <w:rFonts w:eastAsia="Times New Roman" w:cs="Times New Roman"/>
                <w:color w:val="FF0000"/>
                <w:sz w:val="16"/>
                <w:szCs w:val="16"/>
                <w:lang w:val="en-GB" w:eastAsia="en-GB"/>
              </w:rPr>
            </w:pPr>
            <w:r w:rsidRPr="00D70683">
              <w:rPr>
                <w:rFonts w:eastAsia="Times New Roman" w:cs="Times New Roman"/>
                <w:color w:val="FF0000"/>
                <w:sz w:val="16"/>
                <w:szCs w:val="16"/>
                <w:lang w:val="en-GB" w:eastAsia="en-GB"/>
              </w:rPr>
              <w:t>Pectin lyase-like superfamily protein</w:t>
            </w:r>
          </w:p>
        </w:tc>
        <w:tc>
          <w:tcPr>
            <w:tcW w:w="197" w:type="pct"/>
            <w:tcBorders>
              <w:top w:val="nil"/>
              <w:left w:val="nil"/>
              <w:bottom w:val="single" w:sz="4" w:space="0" w:color="auto"/>
              <w:right w:val="nil"/>
            </w:tcBorders>
            <w:shd w:val="clear" w:color="000000" w:fill="FFFFFF"/>
            <w:noWrap/>
            <w:vAlign w:val="center"/>
            <w:hideMark/>
          </w:tcPr>
          <w:p w14:paraId="266FC657"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-0.39</w:t>
            </w:r>
          </w:p>
        </w:tc>
        <w:tc>
          <w:tcPr>
            <w:tcW w:w="289" w:type="pct"/>
            <w:tcBorders>
              <w:top w:val="nil"/>
              <w:left w:val="nil"/>
              <w:bottom w:val="single" w:sz="4" w:space="0" w:color="auto"/>
              <w:right w:val="nil"/>
            </w:tcBorders>
            <w:shd w:val="clear" w:color="000000" w:fill="FFFFFF"/>
            <w:noWrap/>
            <w:vAlign w:val="center"/>
            <w:hideMark/>
          </w:tcPr>
          <w:p w14:paraId="2918ACBB"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NA</w:t>
            </w:r>
          </w:p>
        </w:tc>
        <w:tc>
          <w:tcPr>
            <w:tcW w:w="197" w:type="pct"/>
            <w:tcBorders>
              <w:top w:val="nil"/>
              <w:left w:val="nil"/>
              <w:bottom w:val="single" w:sz="4" w:space="0" w:color="auto"/>
              <w:right w:val="nil"/>
            </w:tcBorders>
            <w:shd w:val="clear" w:color="000000" w:fill="FFFFFF"/>
            <w:noWrap/>
            <w:vAlign w:val="center"/>
            <w:hideMark/>
          </w:tcPr>
          <w:p w14:paraId="32A75375"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-3.54</w:t>
            </w:r>
          </w:p>
        </w:tc>
        <w:tc>
          <w:tcPr>
            <w:tcW w:w="289" w:type="pct"/>
            <w:tcBorders>
              <w:top w:val="nil"/>
              <w:left w:val="nil"/>
              <w:bottom w:val="single" w:sz="4" w:space="0" w:color="auto"/>
              <w:right w:val="nil"/>
            </w:tcBorders>
            <w:shd w:val="clear" w:color="000000" w:fill="FFFFFF"/>
            <w:noWrap/>
            <w:vAlign w:val="center"/>
            <w:hideMark/>
          </w:tcPr>
          <w:p w14:paraId="58397AF5"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1.74E-02</w:t>
            </w:r>
          </w:p>
        </w:tc>
        <w:tc>
          <w:tcPr>
            <w:tcW w:w="197" w:type="pct"/>
            <w:tcBorders>
              <w:top w:val="nil"/>
              <w:left w:val="nil"/>
              <w:bottom w:val="single" w:sz="4" w:space="0" w:color="auto"/>
              <w:right w:val="nil"/>
            </w:tcBorders>
            <w:shd w:val="clear" w:color="000000" w:fill="FFFFFF"/>
            <w:noWrap/>
            <w:vAlign w:val="center"/>
            <w:hideMark/>
          </w:tcPr>
          <w:p w14:paraId="302EDF79"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-1.52</w:t>
            </w:r>
          </w:p>
        </w:tc>
        <w:tc>
          <w:tcPr>
            <w:tcW w:w="289" w:type="pct"/>
            <w:tcBorders>
              <w:top w:val="nil"/>
              <w:left w:val="nil"/>
              <w:bottom w:val="single" w:sz="4" w:space="0" w:color="auto"/>
              <w:right w:val="nil"/>
            </w:tcBorders>
            <w:shd w:val="clear" w:color="000000" w:fill="FFFFFF"/>
            <w:noWrap/>
            <w:vAlign w:val="center"/>
            <w:hideMark/>
          </w:tcPr>
          <w:p w14:paraId="113FEFF7"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1.05E-01</w:t>
            </w:r>
          </w:p>
        </w:tc>
        <w:tc>
          <w:tcPr>
            <w:tcW w:w="197" w:type="pct"/>
            <w:tcBorders>
              <w:top w:val="nil"/>
              <w:left w:val="single" w:sz="4" w:space="0" w:color="auto"/>
              <w:bottom w:val="single" w:sz="4" w:space="0" w:color="auto"/>
              <w:right w:val="nil"/>
            </w:tcBorders>
            <w:shd w:val="clear" w:color="000000" w:fill="FFFFFF"/>
            <w:noWrap/>
            <w:vAlign w:val="center"/>
            <w:hideMark/>
          </w:tcPr>
          <w:p w14:paraId="5CE58363"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-1.00</w:t>
            </w:r>
          </w:p>
        </w:tc>
        <w:tc>
          <w:tcPr>
            <w:tcW w:w="289" w:type="pct"/>
            <w:tcBorders>
              <w:top w:val="nil"/>
              <w:left w:val="nil"/>
              <w:bottom w:val="single" w:sz="4" w:space="0" w:color="auto"/>
              <w:right w:val="nil"/>
            </w:tcBorders>
            <w:shd w:val="clear" w:color="000000" w:fill="FFFFFF"/>
            <w:noWrap/>
            <w:vAlign w:val="center"/>
            <w:hideMark/>
          </w:tcPr>
          <w:p w14:paraId="6BEE50B1"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NA</w:t>
            </w:r>
          </w:p>
        </w:tc>
        <w:tc>
          <w:tcPr>
            <w:tcW w:w="197" w:type="pct"/>
            <w:tcBorders>
              <w:top w:val="nil"/>
              <w:left w:val="nil"/>
              <w:bottom w:val="single" w:sz="4" w:space="0" w:color="auto"/>
              <w:right w:val="nil"/>
            </w:tcBorders>
            <w:shd w:val="clear" w:color="000000" w:fill="FFFFFF"/>
            <w:noWrap/>
            <w:vAlign w:val="center"/>
            <w:hideMark/>
          </w:tcPr>
          <w:p w14:paraId="309A8D70"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0.53</w:t>
            </w:r>
          </w:p>
        </w:tc>
        <w:tc>
          <w:tcPr>
            <w:tcW w:w="289" w:type="pct"/>
            <w:tcBorders>
              <w:top w:val="nil"/>
              <w:left w:val="nil"/>
              <w:bottom w:val="single" w:sz="4" w:space="0" w:color="auto"/>
              <w:right w:val="nil"/>
            </w:tcBorders>
            <w:shd w:val="clear" w:color="000000" w:fill="FFFFFF"/>
            <w:noWrap/>
            <w:vAlign w:val="center"/>
            <w:hideMark/>
          </w:tcPr>
          <w:p w14:paraId="3430D456"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7.29E-01</w:t>
            </w:r>
          </w:p>
        </w:tc>
        <w:tc>
          <w:tcPr>
            <w:tcW w:w="197" w:type="pct"/>
            <w:tcBorders>
              <w:top w:val="nil"/>
              <w:left w:val="nil"/>
              <w:bottom w:val="single" w:sz="4" w:space="0" w:color="auto"/>
              <w:right w:val="nil"/>
            </w:tcBorders>
            <w:shd w:val="clear" w:color="000000" w:fill="FFFFFF"/>
            <w:noWrap/>
            <w:vAlign w:val="center"/>
            <w:hideMark/>
          </w:tcPr>
          <w:p w14:paraId="504EA821"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-0.87</w:t>
            </w:r>
          </w:p>
        </w:tc>
        <w:tc>
          <w:tcPr>
            <w:tcW w:w="289" w:type="pct"/>
            <w:tcBorders>
              <w:top w:val="nil"/>
              <w:left w:val="nil"/>
              <w:bottom w:val="single" w:sz="4" w:space="0" w:color="auto"/>
              <w:right w:val="single" w:sz="4" w:space="0" w:color="auto"/>
            </w:tcBorders>
            <w:shd w:val="clear" w:color="000000" w:fill="FFFFFF"/>
            <w:noWrap/>
            <w:vAlign w:val="center"/>
            <w:hideMark/>
          </w:tcPr>
          <w:p w14:paraId="7494DF5D"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5.27E-01</w:t>
            </w:r>
          </w:p>
        </w:tc>
      </w:tr>
      <w:tr w:rsidR="00AD1E6D" w:rsidRPr="00AD1E6D" w14:paraId="0008EE1A" w14:textId="77777777" w:rsidTr="00D3285F">
        <w:trPr>
          <w:gridAfter w:val="1"/>
          <w:wAfter w:w="79" w:type="pct"/>
          <w:trHeight w:val="288"/>
        </w:trPr>
        <w:tc>
          <w:tcPr>
            <w:tcW w:w="703" w:type="pct"/>
            <w:tcBorders>
              <w:top w:val="nil"/>
              <w:left w:val="single" w:sz="4" w:space="0" w:color="auto"/>
              <w:bottom w:val="nil"/>
              <w:right w:val="nil"/>
            </w:tcBorders>
            <w:shd w:val="clear" w:color="000000" w:fill="FFFFFF"/>
            <w:noWrap/>
            <w:vAlign w:val="center"/>
            <w:hideMark/>
          </w:tcPr>
          <w:p w14:paraId="449A157D" w14:textId="77777777" w:rsidR="00AD1E6D" w:rsidRPr="00AD1E6D" w:rsidRDefault="00AD1E6D" w:rsidP="00AD1E6D">
            <w:pPr>
              <w:spacing w:before="0" w:after="0"/>
              <w:rPr>
                <w:rFonts w:eastAsia="Times New Roman" w:cs="Times New Roman"/>
                <w:b/>
                <w:bCs/>
                <w:color w:val="000000"/>
                <w:sz w:val="16"/>
                <w:szCs w:val="16"/>
                <w:lang w:val="en-GB" w:eastAsia="en-GB"/>
              </w:rPr>
            </w:pPr>
            <w:r w:rsidRPr="00AD1E6D">
              <w:rPr>
                <w:rFonts w:eastAsia="Times New Roman" w:cs="Times New Roman"/>
                <w:b/>
                <w:bCs/>
                <w:color w:val="000000"/>
                <w:sz w:val="16"/>
                <w:szCs w:val="16"/>
                <w:lang w:val="en-GB" w:eastAsia="en-GB"/>
              </w:rPr>
              <w:t>Others</w:t>
            </w:r>
          </w:p>
        </w:tc>
        <w:tc>
          <w:tcPr>
            <w:tcW w:w="1306" w:type="pct"/>
            <w:tcBorders>
              <w:top w:val="nil"/>
              <w:left w:val="nil"/>
              <w:bottom w:val="nil"/>
              <w:right w:val="nil"/>
            </w:tcBorders>
            <w:shd w:val="clear" w:color="000000" w:fill="FFFFFF"/>
            <w:noWrap/>
            <w:vAlign w:val="center"/>
            <w:hideMark/>
          </w:tcPr>
          <w:p w14:paraId="66373DF7" w14:textId="77777777" w:rsidR="00AD1E6D" w:rsidRPr="00AD1E6D" w:rsidRDefault="00AD1E6D" w:rsidP="00AD1E6D">
            <w:pPr>
              <w:spacing w:before="0" w:after="0"/>
              <w:rPr>
                <w:rFonts w:eastAsia="Times New Roman" w:cs="Times New Roman"/>
                <w:b/>
                <w:bCs/>
                <w:sz w:val="16"/>
                <w:szCs w:val="16"/>
                <w:lang w:val="en-GB" w:eastAsia="en-GB"/>
              </w:rPr>
            </w:pPr>
            <w:r w:rsidRPr="00AD1E6D">
              <w:rPr>
                <w:rFonts w:eastAsia="Times New Roman" w:cs="Times New Roman"/>
                <w:b/>
                <w:bCs/>
                <w:sz w:val="16"/>
                <w:szCs w:val="16"/>
                <w:lang w:val="en-GB" w:eastAsia="en-GB"/>
              </w:rPr>
              <w:t> </w:t>
            </w:r>
          </w:p>
        </w:tc>
        <w:tc>
          <w:tcPr>
            <w:tcW w:w="197" w:type="pct"/>
            <w:tcBorders>
              <w:top w:val="nil"/>
              <w:left w:val="nil"/>
              <w:bottom w:val="nil"/>
              <w:right w:val="nil"/>
            </w:tcBorders>
            <w:shd w:val="clear" w:color="000000" w:fill="FFFFFF"/>
            <w:noWrap/>
            <w:vAlign w:val="center"/>
            <w:hideMark/>
          </w:tcPr>
          <w:p w14:paraId="70511999" w14:textId="77777777" w:rsidR="00AD1E6D" w:rsidRPr="00AD1E6D" w:rsidRDefault="00AD1E6D" w:rsidP="00AD1E6D">
            <w:pPr>
              <w:spacing w:before="0" w:after="0"/>
              <w:rPr>
                <w:rFonts w:eastAsia="Times New Roman" w:cs="Times New Roman"/>
                <w:b/>
                <w:bCs/>
                <w:color w:val="000000"/>
                <w:sz w:val="16"/>
                <w:szCs w:val="16"/>
                <w:lang w:val="en-GB" w:eastAsia="en-GB"/>
              </w:rPr>
            </w:pPr>
            <w:r w:rsidRPr="00AD1E6D">
              <w:rPr>
                <w:rFonts w:eastAsia="Times New Roman" w:cs="Times New Roman"/>
                <w:b/>
                <w:bCs/>
                <w:color w:val="000000"/>
                <w:sz w:val="16"/>
                <w:szCs w:val="16"/>
                <w:lang w:val="en-GB" w:eastAsia="en-GB"/>
              </w:rPr>
              <w:t> </w:t>
            </w:r>
          </w:p>
        </w:tc>
        <w:tc>
          <w:tcPr>
            <w:tcW w:w="289" w:type="pct"/>
            <w:tcBorders>
              <w:top w:val="nil"/>
              <w:left w:val="nil"/>
              <w:bottom w:val="nil"/>
              <w:right w:val="nil"/>
            </w:tcBorders>
            <w:shd w:val="clear" w:color="000000" w:fill="FFFFFF"/>
            <w:noWrap/>
            <w:vAlign w:val="center"/>
            <w:hideMark/>
          </w:tcPr>
          <w:p w14:paraId="724FFFDC" w14:textId="77777777" w:rsidR="00AD1E6D" w:rsidRPr="00AD1E6D" w:rsidRDefault="00AD1E6D" w:rsidP="00AD1E6D">
            <w:pPr>
              <w:spacing w:before="0" w:after="0"/>
              <w:rPr>
                <w:rFonts w:eastAsia="Times New Roman" w:cs="Times New Roman"/>
                <w:b/>
                <w:bCs/>
                <w:color w:val="000000"/>
                <w:sz w:val="16"/>
                <w:szCs w:val="16"/>
                <w:lang w:val="en-GB" w:eastAsia="en-GB"/>
              </w:rPr>
            </w:pPr>
            <w:r w:rsidRPr="00AD1E6D">
              <w:rPr>
                <w:rFonts w:eastAsia="Times New Roman" w:cs="Times New Roman"/>
                <w:b/>
                <w:bCs/>
                <w:color w:val="000000"/>
                <w:sz w:val="16"/>
                <w:szCs w:val="16"/>
                <w:lang w:val="en-GB" w:eastAsia="en-GB"/>
              </w:rPr>
              <w:t> </w:t>
            </w:r>
          </w:p>
        </w:tc>
        <w:tc>
          <w:tcPr>
            <w:tcW w:w="197" w:type="pct"/>
            <w:tcBorders>
              <w:top w:val="nil"/>
              <w:left w:val="nil"/>
              <w:bottom w:val="nil"/>
              <w:right w:val="nil"/>
            </w:tcBorders>
            <w:shd w:val="clear" w:color="000000" w:fill="FFFFFF"/>
            <w:noWrap/>
            <w:vAlign w:val="center"/>
            <w:hideMark/>
          </w:tcPr>
          <w:p w14:paraId="02178FBD" w14:textId="77777777" w:rsidR="00AD1E6D" w:rsidRPr="00AD1E6D" w:rsidRDefault="00AD1E6D" w:rsidP="00AD1E6D">
            <w:pPr>
              <w:spacing w:before="0" w:after="0"/>
              <w:rPr>
                <w:rFonts w:eastAsia="Times New Roman" w:cs="Times New Roman"/>
                <w:b/>
                <w:bCs/>
                <w:color w:val="000000"/>
                <w:sz w:val="16"/>
                <w:szCs w:val="16"/>
                <w:lang w:val="en-GB" w:eastAsia="en-GB"/>
              </w:rPr>
            </w:pPr>
            <w:r w:rsidRPr="00AD1E6D">
              <w:rPr>
                <w:rFonts w:eastAsia="Times New Roman" w:cs="Times New Roman"/>
                <w:b/>
                <w:bCs/>
                <w:color w:val="000000"/>
                <w:sz w:val="16"/>
                <w:szCs w:val="16"/>
                <w:lang w:val="en-GB" w:eastAsia="en-GB"/>
              </w:rPr>
              <w:t> </w:t>
            </w:r>
          </w:p>
        </w:tc>
        <w:tc>
          <w:tcPr>
            <w:tcW w:w="289" w:type="pct"/>
            <w:tcBorders>
              <w:top w:val="nil"/>
              <w:left w:val="nil"/>
              <w:bottom w:val="nil"/>
              <w:right w:val="nil"/>
            </w:tcBorders>
            <w:shd w:val="clear" w:color="000000" w:fill="FFFFFF"/>
            <w:noWrap/>
            <w:vAlign w:val="center"/>
            <w:hideMark/>
          </w:tcPr>
          <w:p w14:paraId="5CF20007" w14:textId="77777777" w:rsidR="00AD1E6D" w:rsidRPr="00AD1E6D" w:rsidRDefault="00AD1E6D" w:rsidP="00AD1E6D">
            <w:pPr>
              <w:spacing w:before="0" w:after="0"/>
              <w:rPr>
                <w:rFonts w:eastAsia="Times New Roman" w:cs="Times New Roman"/>
                <w:b/>
                <w:bCs/>
                <w:color w:val="000000"/>
                <w:sz w:val="16"/>
                <w:szCs w:val="16"/>
                <w:lang w:val="en-GB" w:eastAsia="en-GB"/>
              </w:rPr>
            </w:pPr>
            <w:r w:rsidRPr="00AD1E6D">
              <w:rPr>
                <w:rFonts w:eastAsia="Times New Roman" w:cs="Times New Roman"/>
                <w:b/>
                <w:bCs/>
                <w:color w:val="000000"/>
                <w:sz w:val="16"/>
                <w:szCs w:val="16"/>
                <w:lang w:val="en-GB" w:eastAsia="en-GB"/>
              </w:rPr>
              <w:t> </w:t>
            </w:r>
          </w:p>
        </w:tc>
        <w:tc>
          <w:tcPr>
            <w:tcW w:w="197" w:type="pct"/>
            <w:tcBorders>
              <w:top w:val="nil"/>
              <w:left w:val="nil"/>
              <w:bottom w:val="nil"/>
              <w:right w:val="nil"/>
            </w:tcBorders>
            <w:shd w:val="clear" w:color="000000" w:fill="FFFFFF"/>
            <w:noWrap/>
            <w:vAlign w:val="center"/>
            <w:hideMark/>
          </w:tcPr>
          <w:p w14:paraId="4AF7F97E" w14:textId="77777777" w:rsidR="00AD1E6D" w:rsidRPr="00AD1E6D" w:rsidRDefault="00AD1E6D" w:rsidP="00AD1E6D">
            <w:pPr>
              <w:spacing w:before="0" w:after="0"/>
              <w:rPr>
                <w:rFonts w:eastAsia="Times New Roman" w:cs="Times New Roman"/>
                <w:b/>
                <w:bCs/>
                <w:color w:val="000000"/>
                <w:sz w:val="16"/>
                <w:szCs w:val="16"/>
                <w:lang w:val="en-GB" w:eastAsia="en-GB"/>
              </w:rPr>
            </w:pPr>
            <w:r w:rsidRPr="00AD1E6D">
              <w:rPr>
                <w:rFonts w:eastAsia="Times New Roman" w:cs="Times New Roman"/>
                <w:b/>
                <w:bCs/>
                <w:color w:val="000000"/>
                <w:sz w:val="16"/>
                <w:szCs w:val="16"/>
                <w:lang w:val="en-GB" w:eastAsia="en-GB"/>
              </w:rPr>
              <w:t> </w:t>
            </w:r>
          </w:p>
        </w:tc>
        <w:tc>
          <w:tcPr>
            <w:tcW w:w="289" w:type="pct"/>
            <w:tcBorders>
              <w:top w:val="nil"/>
              <w:left w:val="nil"/>
              <w:bottom w:val="nil"/>
              <w:right w:val="nil"/>
            </w:tcBorders>
            <w:shd w:val="clear" w:color="000000" w:fill="FFFFFF"/>
            <w:noWrap/>
            <w:vAlign w:val="center"/>
            <w:hideMark/>
          </w:tcPr>
          <w:p w14:paraId="262B254D" w14:textId="77777777" w:rsidR="00AD1E6D" w:rsidRPr="00AD1E6D" w:rsidRDefault="00AD1E6D" w:rsidP="00AD1E6D">
            <w:pPr>
              <w:spacing w:before="0" w:after="0"/>
              <w:rPr>
                <w:rFonts w:eastAsia="Times New Roman" w:cs="Times New Roman"/>
                <w:b/>
                <w:bCs/>
                <w:color w:val="000000"/>
                <w:sz w:val="16"/>
                <w:szCs w:val="16"/>
                <w:lang w:val="en-GB" w:eastAsia="en-GB"/>
              </w:rPr>
            </w:pPr>
            <w:r w:rsidRPr="00AD1E6D">
              <w:rPr>
                <w:rFonts w:eastAsia="Times New Roman" w:cs="Times New Roman"/>
                <w:b/>
                <w:bCs/>
                <w:color w:val="000000"/>
                <w:sz w:val="16"/>
                <w:szCs w:val="16"/>
                <w:lang w:val="en-GB" w:eastAsia="en-GB"/>
              </w:rPr>
              <w:t> </w:t>
            </w:r>
          </w:p>
        </w:tc>
        <w:tc>
          <w:tcPr>
            <w:tcW w:w="197" w:type="pct"/>
            <w:tcBorders>
              <w:top w:val="nil"/>
              <w:left w:val="nil"/>
              <w:bottom w:val="nil"/>
              <w:right w:val="nil"/>
            </w:tcBorders>
            <w:shd w:val="clear" w:color="000000" w:fill="FFFFFF"/>
            <w:noWrap/>
            <w:vAlign w:val="center"/>
            <w:hideMark/>
          </w:tcPr>
          <w:p w14:paraId="6042BC3C" w14:textId="77777777" w:rsidR="00AD1E6D" w:rsidRPr="00AD1E6D" w:rsidRDefault="00AD1E6D" w:rsidP="00AD1E6D">
            <w:pPr>
              <w:spacing w:before="0" w:after="0"/>
              <w:rPr>
                <w:rFonts w:eastAsia="Times New Roman" w:cs="Times New Roman"/>
                <w:b/>
                <w:bCs/>
                <w:color w:val="000000"/>
                <w:sz w:val="16"/>
                <w:szCs w:val="16"/>
                <w:lang w:val="en-GB" w:eastAsia="en-GB"/>
              </w:rPr>
            </w:pPr>
            <w:r w:rsidRPr="00AD1E6D">
              <w:rPr>
                <w:rFonts w:eastAsia="Times New Roman" w:cs="Times New Roman"/>
                <w:b/>
                <w:bCs/>
                <w:color w:val="000000"/>
                <w:sz w:val="16"/>
                <w:szCs w:val="16"/>
                <w:lang w:val="en-GB" w:eastAsia="en-GB"/>
              </w:rPr>
              <w:t> </w:t>
            </w:r>
          </w:p>
        </w:tc>
        <w:tc>
          <w:tcPr>
            <w:tcW w:w="289" w:type="pct"/>
            <w:tcBorders>
              <w:top w:val="nil"/>
              <w:left w:val="nil"/>
              <w:bottom w:val="nil"/>
              <w:right w:val="nil"/>
            </w:tcBorders>
            <w:shd w:val="clear" w:color="000000" w:fill="FFFFFF"/>
            <w:noWrap/>
            <w:vAlign w:val="center"/>
            <w:hideMark/>
          </w:tcPr>
          <w:p w14:paraId="7B3C2BA6" w14:textId="77777777" w:rsidR="00AD1E6D" w:rsidRPr="00AD1E6D" w:rsidRDefault="00AD1E6D" w:rsidP="00AD1E6D">
            <w:pPr>
              <w:spacing w:before="0" w:after="0"/>
              <w:rPr>
                <w:rFonts w:eastAsia="Times New Roman" w:cs="Times New Roman"/>
                <w:b/>
                <w:bCs/>
                <w:color w:val="000000"/>
                <w:sz w:val="16"/>
                <w:szCs w:val="16"/>
                <w:lang w:val="en-GB" w:eastAsia="en-GB"/>
              </w:rPr>
            </w:pPr>
            <w:r w:rsidRPr="00AD1E6D">
              <w:rPr>
                <w:rFonts w:eastAsia="Times New Roman" w:cs="Times New Roman"/>
                <w:b/>
                <w:bCs/>
                <w:color w:val="000000"/>
                <w:sz w:val="16"/>
                <w:szCs w:val="16"/>
                <w:lang w:val="en-GB" w:eastAsia="en-GB"/>
              </w:rPr>
              <w:t> </w:t>
            </w:r>
          </w:p>
        </w:tc>
        <w:tc>
          <w:tcPr>
            <w:tcW w:w="197" w:type="pct"/>
            <w:tcBorders>
              <w:top w:val="nil"/>
              <w:left w:val="nil"/>
              <w:bottom w:val="nil"/>
              <w:right w:val="nil"/>
            </w:tcBorders>
            <w:shd w:val="clear" w:color="000000" w:fill="FFFFFF"/>
            <w:noWrap/>
            <w:vAlign w:val="center"/>
            <w:hideMark/>
          </w:tcPr>
          <w:p w14:paraId="4E63880C" w14:textId="77777777" w:rsidR="00AD1E6D" w:rsidRPr="00AD1E6D" w:rsidRDefault="00AD1E6D" w:rsidP="00AD1E6D">
            <w:pPr>
              <w:spacing w:before="0" w:after="0"/>
              <w:rPr>
                <w:rFonts w:eastAsia="Times New Roman" w:cs="Times New Roman"/>
                <w:b/>
                <w:bCs/>
                <w:color w:val="000000"/>
                <w:sz w:val="16"/>
                <w:szCs w:val="16"/>
                <w:lang w:val="en-GB" w:eastAsia="en-GB"/>
              </w:rPr>
            </w:pPr>
            <w:r w:rsidRPr="00AD1E6D">
              <w:rPr>
                <w:rFonts w:eastAsia="Times New Roman" w:cs="Times New Roman"/>
                <w:b/>
                <w:bCs/>
                <w:color w:val="000000"/>
                <w:sz w:val="16"/>
                <w:szCs w:val="16"/>
                <w:lang w:val="en-GB" w:eastAsia="en-GB"/>
              </w:rPr>
              <w:t> </w:t>
            </w:r>
          </w:p>
        </w:tc>
        <w:tc>
          <w:tcPr>
            <w:tcW w:w="289" w:type="pct"/>
            <w:tcBorders>
              <w:top w:val="nil"/>
              <w:left w:val="nil"/>
              <w:bottom w:val="nil"/>
              <w:right w:val="nil"/>
            </w:tcBorders>
            <w:shd w:val="clear" w:color="000000" w:fill="FFFFFF"/>
            <w:noWrap/>
            <w:vAlign w:val="center"/>
            <w:hideMark/>
          </w:tcPr>
          <w:p w14:paraId="5B67213B" w14:textId="77777777" w:rsidR="00AD1E6D" w:rsidRPr="00AD1E6D" w:rsidRDefault="00AD1E6D" w:rsidP="00AD1E6D">
            <w:pPr>
              <w:spacing w:before="0" w:after="0"/>
              <w:rPr>
                <w:rFonts w:eastAsia="Times New Roman" w:cs="Times New Roman"/>
                <w:b/>
                <w:bCs/>
                <w:color w:val="000000"/>
                <w:sz w:val="16"/>
                <w:szCs w:val="16"/>
                <w:lang w:val="en-GB" w:eastAsia="en-GB"/>
              </w:rPr>
            </w:pPr>
            <w:r w:rsidRPr="00AD1E6D">
              <w:rPr>
                <w:rFonts w:eastAsia="Times New Roman" w:cs="Times New Roman"/>
                <w:b/>
                <w:bCs/>
                <w:color w:val="000000"/>
                <w:sz w:val="16"/>
                <w:szCs w:val="16"/>
                <w:lang w:val="en-GB" w:eastAsia="en-GB"/>
              </w:rPr>
              <w:t> </w:t>
            </w:r>
          </w:p>
        </w:tc>
        <w:tc>
          <w:tcPr>
            <w:tcW w:w="197" w:type="pct"/>
            <w:tcBorders>
              <w:top w:val="nil"/>
              <w:left w:val="nil"/>
              <w:bottom w:val="nil"/>
              <w:right w:val="nil"/>
            </w:tcBorders>
            <w:shd w:val="clear" w:color="000000" w:fill="FFFFFF"/>
            <w:noWrap/>
            <w:vAlign w:val="center"/>
            <w:hideMark/>
          </w:tcPr>
          <w:p w14:paraId="1E72AB5A" w14:textId="77777777" w:rsidR="00AD1E6D" w:rsidRPr="00AD1E6D" w:rsidRDefault="00AD1E6D" w:rsidP="00AD1E6D">
            <w:pPr>
              <w:spacing w:before="0" w:after="0"/>
              <w:rPr>
                <w:rFonts w:eastAsia="Times New Roman" w:cs="Times New Roman"/>
                <w:b/>
                <w:bCs/>
                <w:color w:val="000000"/>
                <w:sz w:val="16"/>
                <w:szCs w:val="16"/>
                <w:lang w:val="en-GB" w:eastAsia="en-GB"/>
              </w:rPr>
            </w:pPr>
            <w:r w:rsidRPr="00AD1E6D">
              <w:rPr>
                <w:rFonts w:eastAsia="Times New Roman" w:cs="Times New Roman"/>
                <w:b/>
                <w:bCs/>
                <w:color w:val="000000"/>
                <w:sz w:val="16"/>
                <w:szCs w:val="16"/>
                <w:lang w:val="en-GB" w:eastAsia="en-GB"/>
              </w:rPr>
              <w:t> </w:t>
            </w:r>
          </w:p>
        </w:tc>
        <w:tc>
          <w:tcPr>
            <w:tcW w:w="289" w:type="pct"/>
            <w:tcBorders>
              <w:top w:val="nil"/>
              <w:left w:val="nil"/>
              <w:bottom w:val="nil"/>
              <w:right w:val="single" w:sz="4" w:space="0" w:color="auto"/>
            </w:tcBorders>
            <w:shd w:val="clear" w:color="000000" w:fill="FFFFFF"/>
            <w:noWrap/>
            <w:vAlign w:val="center"/>
            <w:hideMark/>
          </w:tcPr>
          <w:p w14:paraId="30246A26" w14:textId="77777777" w:rsidR="00AD1E6D" w:rsidRPr="00AD1E6D" w:rsidRDefault="00AD1E6D" w:rsidP="00AD1E6D">
            <w:pPr>
              <w:spacing w:before="0" w:after="0"/>
              <w:rPr>
                <w:rFonts w:eastAsia="Times New Roman" w:cs="Times New Roman"/>
                <w:b/>
                <w:bCs/>
                <w:color w:val="000000"/>
                <w:sz w:val="16"/>
                <w:szCs w:val="16"/>
                <w:lang w:val="en-GB" w:eastAsia="en-GB"/>
              </w:rPr>
            </w:pPr>
            <w:r w:rsidRPr="00AD1E6D">
              <w:rPr>
                <w:rFonts w:eastAsia="Times New Roman" w:cs="Times New Roman"/>
                <w:b/>
                <w:bCs/>
                <w:color w:val="000000"/>
                <w:sz w:val="16"/>
                <w:szCs w:val="16"/>
                <w:lang w:val="en-GB" w:eastAsia="en-GB"/>
              </w:rPr>
              <w:t> </w:t>
            </w:r>
          </w:p>
        </w:tc>
      </w:tr>
      <w:tr w:rsidR="00AD1E6D" w:rsidRPr="00AD1E6D" w14:paraId="0BA436B5" w14:textId="77777777" w:rsidTr="00D3285F">
        <w:trPr>
          <w:gridAfter w:val="1"/>
          <w:wAfter w:w="79" w:type="pct"/>
          <w:trHeight w:val="517"/>
        </w:trPr>
        <w:tc>
          <w:tcPr>
            <w:tcW w:w="703" w:type="pct"/>
            <w:vMerge w:val="restart"/>
            <w:tcBorders>
              <w:top w:val="single" w:sz="4" w:space="0" w:color="auto"/>
              <w:left w:val="single" w:sz="4" w:space="0" w:color="auto"/>
              <w:bottom w:val="single" w:sz="4" w:space="0" w:color="000000"/>
              <w:right w:val="nil"/>
            </w:tcBorders>
            <w:shd w:val="clear" w:color="000000" w:fill="FFFFFF"/>
            <w:noWrap/>
            <w:vAlign w:val="center"/>
            <w:hideMark/>
          </w:tcPr>
          <w:p w14:paraId="71A31B0F" w14:textId="77777777" w:rsidR="00AD1E6D" w:rsidRPr="00AD1E6D" w:rsidRDefault="00AD1E6D" w:rsidP="00AD1E6D">
            <w:pPr>
              <w:spacing w:before="0" w:after="0"/>
              <w:jc w:val="center"/>
              <w:rPr>
                <w:rFonts w:eastAsia="Times New Roman" w:cs="Times New Roman"/>
                <w:color w:val="000000"/>
                <w:sz w:val="16"/>
                <w:szCs w:val="16"/>
                <w:lang w:val="en-GB" w:eastAsia="en-GB"/>
              </w:rPr>
            </w:pPr>
            <w:r w:rsidRPr="00AD1E6D">
              <w:rPr>
                <w:rFonts w:eastAsia="Times New Roman" w:cs="Times New Roman"/>
                <w:color w:val="000000"/>
                <w:sz w:val="16"/>
                <w:szCs w:val="16"/>
                <w:lang w:val="en-GB" w:eastAsia="en-GB"/>
              </w:rPr>
              <w:t>Soltu.DM.10G029820</w:t>
            </w:r>
          </w:p>
        </w:tc>
        <w:tc>
          <w:tcPr>
            <w:tcW w:w="1306" w:type="pct"/>
            <w:vMerge w:val="restart"/>
            <w:tcBorders>
              <w:top w:val="single" w:sz="4" w:space="0" w:color="auto"/>
              <w:left w:val="nil"/>
              <w:bottom w:val="single" w:sz="4" w:space="0" w:color="000000"/>
              <w:right w:val="single" w:sz="4" w:space="0" w:color="auto"/>
            </w:tcBorders>
            <w:shd w:val="clear" w:color="000000" w:fill="FFFFFF"/>
            <w:vAlign w:val="center"/>
            <w:hideMark/>
          </w:tcPr>
          <w:p w14:paraId="1951F076"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 xml:space="preserve">NAD(P)-binding </w:t>
            </w:r>
            <w:proofErr w:type="spellStart"/>
            <w:r w:rsidRPr="00AD1E6D">
              <w:rPr>
                <w:rFonts w:eastAsia="Times New Roman" w:cs="Times New Roman"/>
                <w:sz w:val="16"/>
                <w:szCs w:val="16"/>
                <w:lang w:val="en-GB" w:eastAsia="en-GB"/>
              </w:rPr>
              <w:t>Rossmann</w:t>
            </w:r>
            <w:proofErr w:type="spellEnd"/>
            <w:r w:rsidRPr="00AD1E6D">
              <w:rPr>
                <w:rFonts w:eastAsia="Times New Roman" w:cs="Times New Roman"/>
                <w:sz w:val="16"/>
                <w:szCs w:val="16"/>
                <w:lang w:val="en-GB" w:eastAsia="en-GB"/>
              </w:rPr>
              <w:t>-fold superfamily protein</w:t>
            </w:r>
          </w:p>
        </w:tc>
        <w:tc>
          <w:tcPr>
            <w:tcW w:w="197" w:type="pct"/>
            <w:vMerge w:val="restart"/>
            <w:tcBorders>
              <w:top w:val="single" w:sz="4" w:space="0" w:color="auto"/>
              <w:left w:val="nil"/>
              <w:bottom w:val="single" w:sz="4" w:space="0" w:color="000000"/>
              <w:right w:val="nil"/>
            </w:tcBorders>
            <w:shd w:val="clear" w:color="000000" w:fill="FFFFFF"/>
            <w:noWrap/>
            <w:vAlign w:val="center"/>
            <w:hideMark/>
          </w:tcPr>
          <w:p w14:paraId="7782903E"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-2.33</w:t>
            </w:r>
          </w:p>
        </w:tc>
        <w:tc>
          <w:tcPr>
            <w:tcW w:w="289" w:type="pct"/>
            <w:vMerge w:val="restart"/>
            <w:tcBorders>
              <w:top w:val="single" w:sz="4" w:space="0" w:color="auto"/>
              <w:left w:val="nil"/>
              <w:bottom w:val="nil"/>
              <w:right w:val="nil"/>
            </w:tcBorders>
            <w:shd w:val="clear" w:color="000000" w:fill="FFFFFF"/>
            <w:noWrap/>
            <w:vAlign w:val="center"/>
            <w:hideMark/>
          </w:tcPr>
          <w:p w14:paraId="66E48F42"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NA</w:t>
            </w:r>
          </w:p>
        </w:tc>
        <w:tc>
          <w:tcPr>
            <w:tcW w:w="197" w:type="pct"/>
            <w:vMerge w:val="restart"/>
            <w:tcBorders>
              <w:top w:val="single" w:sz="4" w:space="0" w:color="auto"/>
              <w:left w:val="nil"/>
              <w:bottom w:val="single" w:sz="4" w:space="0" w:color="000000"/>
              <w:right w:val="nil"/>
            </w:tcBorders>
            <w:shd w:val="clear" w:color="000000" w:fill="FFFFFF"/>
            <w:noWrap/>
            <w:vAlign w:val="center"/>
            <w:hideMark/>
          </w:tcPr>
          <w:p w14:paraId="6958D72D"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-4.72</w:t>
            </w:r>
          </w:p>
        </w:tc>
        <w:tc>
          <w:tcPr>
            <w:tcW w:w="289" w:type="pct"/>
            <w:vMerge w:val="restart"/>
            <w:tcBorders>
              <w:top w:val="single" w:sz="4" w:space="0" w:color="auto"/>
              <w:left w:val="nil"/>
              <w:bottom w:val="single" w:sz="4" w:space="0" w:color="000000"/>
              <w:right w:val="nil"/>
            </w:tcBorders>
            <w:shd w:val="clear" w:color="000000" w:fill="FFFFFF"/>
            <w:noWrap/>
            <w:vAlign w:val="center"/>
            <w:hideMark/>
          </w:tcPr>
          <w:p w14:paraId="1043D163"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1.81E-02</w:t>
            </w:r>
          </w:p>
        </w:tc>
        <w:tc>
          <w:tcPr>
            <w:tcW w:w="197" w:type="pct"/>
            <w:vMerge w:val="restart"/>
            <w:tcBorders>
              <w:top w:val="single" w:sz="4" w:space="0" w:color="auto"/>
              <w:left w:val="nil"/>
              <w:bottom w:val="single" w:sz="4" w:space="0" w:color="000000"/>
              <w:right w:val="nil"/>
            </w:tcBorders>
            <w:shd w:val="clear" w:color="000000" w:fill="FFFFFF"/>
            <w:noWrap/>
            <w:vAlign w:val="center"/>
            <w:hideMark/>
          </w:tcPr>
          <w:p w14:paraId="14C475FE"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-5.00</w:t>
            </w:r>
          </w:p>
        </w:tc>
        <w:tc>
          <w:tcPr>
            <w:tcW w:w="289" w:type="pct"/>
            <w:vMerge w:val="restart"/>
            <w:tcBorders>
              <w:top w:val="single" w:sz="4" w:space="0" w:color="auto"/>
              <w:left w:val="nil"/>
              <w:bottom w:val="single" w:sz="4" w:space="0" w:color="000000"/>
              <w:right w:val="nil"/>
            </w:tcBorders>
            <w:shd w:val="clear" w:color="000000" w:fill="FFFFFF"/>
            <w:noWrap/>
            <w:vAlign w:val="center"/>
            <w:hideMark/>
          </w:tcPr>
          <w:p w14:paraId="4FEF5F7F"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1.91E-03</w:t>
            </w:r>
          </w:p>
        </w:tc>
        <w:tc>
          <w:tcPr>
            <w:tcW w:w="197" w:type="pct"/>
            <w:vMerge w:val="restart"/>
            <w:tcBorders>
              <w:top w:val="single" w:sz="4" w:space="0" w:color="auto"/>
              <w:left w:val="single" w:sz="4" w:space="0" w:color="auto"/>
              <w:bottom w:val="single" w:sz="4" w:space="0" w:color="000000"/>
              <w:right w:val="nil"/>
            </w:tcBorders>
            <w:shd w:val="clear" w:color="000000" w:fill="FFFFFF"/>
            <w:noWrap/>
            <w:vAlign w:val="center"/>
            <w:hideMark/>
          </w:tcPr>
          <w:p w14:paraId="2D2F7D41"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-1.71</w:t>
            </w:r>
          </w:p>
        </w:tc>
        <w:tc>
          <w:tcPr>
            <w:tcW w:w="289" w:type="pct"/>
            <w:vMerge w:val="restart"/>
            <w:tcBorders>
              <w:top w:val="single" w:sz="4" w:space="0" w:color="auto"/>
              <w:left w:val="nil"/>
              <w:bottom w:val="nil"/>
              <w:right w:val="nil"/>
            </w:tcBorders>
            <w:shd w:val="clear" w:color="000000" w:fill="FFFFFF"/>
            <w:noWrap/>
            <w:vAlign w:val="center"/>
            <w:hideMark/>
          </w:tcPr>
          <w:p w14:paraId="11E4F298"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NA</w:t>
            </w:r>
          </w:p>
        </w:tc>
        <w:tc>
          <w:tcPr>
            <w:tcW w:w="197" w:type="pct"/>
            <w:vMerge w:val="restart"/>
            <w:tcBorders>
              <w:top w:val="single" w:sz="4" w:space="0" w:color="auto"/>
              <w:left w:val="nil"/>
              <w:bottom w:val="single" w:sz="4" w:space="0" w:color="000000"/>
              <w:right w:val="nil"/>
            </w:tcBorders>
            <w:shd w:val="clear" w:color="000000" w:fill="FFFFFF"/>
            <w:noWrap/>
            <w:vAlign w:val="center"/>
            <w:hideMark/>
          </w:tcPr>
          <w:p w14:paraId="173B6BBE"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-3.18</w:t>
            </w:r>
          </w:p>
        </w:tc>
        <w:tc>
          <w:tcPr>
            <w:tcW w:w="289" w:type="pct"/>
            <w:vMerge w:val="restart"/>
            <w:tcBorders>
              <w:top w:val="single" w:sz="4" w:space="0" w:color="auto"/>
              <w:left w:val="nil"/>
              <w:bottom w:val="nil"/>
              <w:right w:val="nil"/>
            </w:tcBorders>
            <w:shd w:val="clear" w:color="000000" w:fill="FFFFFF"/>
            <w:noWrap/>
            <w:vAlign w:val="center"/>
            <w:hideMark/>
          </w:tcPr>
          <w:p w14:paraId="5DA1062E"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6.91E-02</w:t>
            </w:r>
          </w:p>
        </w:tc>
        <w:tc>
          <w:tcPr>
            <w:tcW w:w="197" w:type="pct"/>
            <w:vMerge w:val="restart"/>
            <w:tcBorders>
              <w:top w:val="single" w:sz="4" w:space="0" w:color="auto"/>
              <w:left w:val="nil"/>
              <w:bottom w:val="single" w:sz="4" w:space="0" w:color="000000"/>
              <w:right w:val="nil"/>
            </w:tcBorders>
            <w:shd w:val="clear" w:color="000000" w:fill="FFFFFF"/>
            <w:noWrap/>
            <w:vAlign w:val="center"/>
            <w:hideMark/>
          </w:tcPr>
          <w:p w14:paraId="0576E85C"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-4.09</w:t>
            </w:r>
          </w:p>
        </w:tc>
        <w:tc>
          <w:tcPr>
            <w:tcW w:w="289" w:type="pct"/>
            <w:vMerge w:val="restart"/>
            <w:tcBorders>
              <w:top w:val="single" w:sz="4" w:space="0" w:color="auto"/>
              <w:left w:val="nil"/>
              <w:bottom w:val="single" w:sz="4" w:space="0" w:color="000000"/>
              <w:right w:val="single" w:sz="4" w:space="0" w:color="auto"/>
            </w:tcBorders>
            <w:shd w:val="clear" w:color="000000" w:fill="FFFFFF"/>
            <w:noWrap/>
            <w:vAlign w:val="center"/>
            <w:hideMark/>
          </w:tcPr>
          <w:p w14:paraId="3DBCB623"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1.41E-02</w:t>
            </w:r>
          </w:p>
        </w:tc>
      </w:tr>
      <w:tr w:rsidR="00AD1E6D" w:rsidRPr="00AD1E6D" w14:paraId="6F54C5A2" w14:textId="77777777" w:rsidTr="00D3285F">
        <w:trPr>
          <w:trHeight w:val="70"/>
        </w:trPr>
        <w:tc>
          <w:tcPr>
            <w:tcW w:w="703" w:type="pct"/>
            <w:vMerge/>
            <w:tcBorders>
              <w:top w:val="single" w:sz="4" w:space="0" w:color="auto"/>
              <w:left w:val="single" w:sz="4" w:space="0" w:color="auto"/>
              <w:bottom w:val="single" w:sz="4" w:space="0" w:color="000000"/>
              <w:right w:val="nil"/>
            </w:tcBorders>
            <w:vAlign w:val="center"/>
            <w:hideMark/>
          </w:tcPr>
          <w:p w14:paraId="35D37700" w14:textId="77777777" w:rsidR="00AD1E6D" w:rsidRPr="00AD1E6D" w:rsidRDefault="00AD1E6D" w:rsidP="00AD1E6D">
            <w:pPr>
              <w:spacing w:before="0" w:after="0"/>
              <w:rPr>
                <w:rFonts w:eastAsia="Times New Roman" w:cs="Times New Roman"/>
                <w:color w:val="000000"/>
                <w:sz w:val="16"/>
                <w:szCs w:val="16"/>
                <w:lang w:val="en-GB" w:eastAsia="en-GB"/>
              </w:rPr>
            </w:pPr>
          </w:p>
        </w:tc>
        <w:tc>
          <w:tcPr>
            <w:tcW w:w="1306" w:type="pct"/>
            <w:vMerge/>
            <w:tcBorders>
              <w:top w:val="single" w:sz="4" w:space="0" w:color="auto"/>
              <w:left w:val="nil"/>
              <w:bottom w:val="single" w:sz="4" w:space="0" w:color="000000"/>
              <w:right w:val="single" w:sz="4" w:space="0" w:color="auto"/>
            </w:tcBorders>
            <w:vAlign w:val="center"/>
            <w:hideMark/>
          </w:tcPr>
          <w:p w14:paraId="0C890C27" w14:textId="77777777" w:rsidR="00AD1E6D" w:rsidRPr="00AD1E6D" w:rsidRDefault="00AD1E6D" w:rsidP="00AD1E6D">
            <w:pPr>
              <w:spacing w:before="0" w:after="0"/>
              <w:rPr>
                <w:rFonts w:eastAsia="Times New Roman" w:cs="Times New Roman"/>
                <w:sz w:val="16"/>
                <w:szCs w:val="16"/>
                <w:lang w:val="en-GB" w:eastAsia="en-GB"/>
              </w:rPr>
            </w:pPr>
          </w:p>
        </w:tc>
        <w:tc>
          <w:tcPr>
            <w:tcW w:w="197" w:type="pct"/>
            <w:vMerge/>
            <w:tcBorders>
              <w:top w:val="single" w:sz="4" w:space="0" w:color="auto"/>
              <w:left w:val="nil"/>
              <w:bottom w:val="single" w:sz="4" w:space="0" w:color="000000"/>
              <w:right w:val="nil"/>
            </w:tcBorders>
            <w:vAlign w:val="center"/>
            <w:hideMark/>
          </w:tcPr>
          <w:p w14:paraId="00A3DCC9" w14:textId="77777777" w:rsidR="00AD1E6D" w:rsidRPr="00AD1E6D" w:rsidRDefault="00AD1E6D" w:rsidP="00AD1E6D">
            <w:pPr>
              <w:spacing w:before="0" w:after="0"/>
              <w:rPr>
                <w:rFonts w:eastAsia="Times New Roman" w:cs="Times New Roman"/>
                <w:sz w:val="16"/>
                <w:szCs w:val="16"/>
                <w:lang w:val="en-GB" w:eastAsia="en-GB"/>
              </w:rPr>
            </w:pPr>
          </w:p>
        </w:tc>
        <w:tc>
          <w:tcPr>
            <w:tcW w:w="289" w:type="pct"/>
            <w:vMerge/>
            <w:tcBorders>
              <w:top w:val="single" w:sz="4" w:space="0" w:color="auto"/>
              <w:left w:val="nil"/>
              <w:bottom w:val="nil"/>
              <w:right w:val="nil"/>
            </w:tcBorders>
            <w:vAlign w:val="center"/>
            <w:hideMark/>
          </w:tcPr>
          <w:p w14:paraId="2959A95E" w14:textId="77777777" w:rsidR="00AD1E6D" w:rsidRPr="00AD1E6D" w:rsidRDefault="00AD1E6D" w:rsidP="00AD1E6D">
            <w:pPr>
              <w:spacing w:before="0" w:after="0"/>
              <w:rPr>
                <w:rFonts w:eastAsia="Times New Roman" w:cs="Times New Roman"/>
                <w:color w:val="BFBFBF"/>
                <w:sz w:val="16"/>
                <w:szCs w:val="16"/>
                <w:lang w:val="en-GB" w:eastAsia="en-GB"/>
              </w:rPr>
            </w:pPr>
          </w:p>
        </w:tc>
        <w:tc>
          <w:tcPr>
            <w:tcW w:w="197" w:type="pct"/>
            <w:vMerge/>
            <w:tcBorders>
              <w:top w:val="single" w:sz="4" w:space="0" w:color="auto"/>
              <w:left w:val="nil"/>
              <w:bottom w:val="single" w:sz="4" w:space="0" w:color="000000"/>
              <w:right w:val="nil"/>
            </w:tcBorders>
            <w:vAlign w:val="center"/>
            <w:hideMark/>
          </w:tcPr>
          <w:p w14:paraId="6FC34447" w14:textId="77777777" w:rsidR="00AD1E6D" w:rsidRPr="00AD1E6D" w:rsidRDefault="00AD1E6D" w:rsidP="00AD1E6D">
            <w:pPr>
              <w:spacing w:before="0" w:after="0"/>
              <w:rPr>
                <w:rFonts w:eastAsia="Times New Roman" w:cs="Times New Roman"/>
                <w:sz w:val="16"/>
                <w:szCs w:val="16"/>
                <w:lang w:val="en-GB" w:eastAsia="en-GB"/>
              </w:rPr>
            </w:pPr>
          </w:p>
        </w:tc>
        <w:tc>
          <w:tcPr>
            <w:tcW w:w="289" w:type="pct"/>
            <w:vMerge/>
            <w:tcBorders>
              <w:top w:val="single" w:sz="4" w:space="0" w:color="auto"/>
              <w:left w:val="nil"/>
              <w:bottom w:val="single" w:sz="4" w:space="0" w:color="000000"/>
              <w:right w:val="nil"/>
            </w:tcBorders>
            <w:vAlign w:val="center"/>
            <w:hideMark/>
          </w:tcPr>
          <w:p w14:paraId="311F47ED" w14:textId="77777777" w:rsidR="00AD1E6D" w:rsidRPr="00AD1E6D" w:rsidRDefault="00AD1E6D" w:rsidP="00AD1E6D">
            <w:pPr>
              <w:spacing w:before="0" w:after="0"/>
              <w:rPr>
                <w:rFonts w:eastAsia="Times New Roman" w:cs="Times New Roman"/>
                <w:sz w:val="16"/>
                <w:szCs w:val="16"/>
                <w:lang w:val="en-GB" w:eastAsia="en-GB"/>
              </w:rPr>
            </w:pPr>
          </w:p>
        </w:tc>
        <w:tc>
          <w:tcPr>
            <w:tcW w:w="197" w:type="pct"/>
            <w:vMerge/>
            <w:tcBorders>
              <w:top w:val="single" w:sz="4" w:space="0" w:color="auto"/>
              <w:left w:val="nil"/>
              <w:bottom w:val="single" w:sz="4" w:space="0" w:color="000000"/>
              <w:right w:val="nil"/>
            </w:tcBorders>
            <w:vAlign w:val="center"/>
            <w:hideMark/>
          </w:tcPr>
          <w:p w14:paraId="18170F2A" w14:textId="77777777" w:rsidR="00AD1E6D" w:rsidRPr="00AD1E6D" w:rsidRDefault="00AD1E6D" w:rsidP="00AD1E6D">
            <w:pPr>
              <w:spacing w:before="0" w:after="0"/>
              <w:rPr>
                <w:rFonts w:eastAsia="Times New Roman" w:cs="Times New Roman"/>
                <w:sz w:val="16"/>
                <w:szCs w:val="16"/>
                <w:lang w:val="en-GB" w:eastAsia="en-GB"/>
              </w:rPr>
            </w:pPr>
          </w:p>
        </w:tc>
        <w:tc>
          <w:tcPr>
            <w:tcW w:w="289" w:type="pct"/>
            <w:vMerge/>
            <w:tcBorders>
              <w:top w:val="single" w:sz="4" w:space="0" w:color="auto"/>
              <w:left w:val="nil"/>
              <w:bottom w:val="single" w:sz="4" w:space="0" w:color="000000"/>
              <w:right w:val="nil"/>
            </w:tcBorders>
            <w:vAlign w:val="center"/>
            <w:hideMark/>
          </w:tcPr>
          <w:p w14:paraId="47AD7D59" w14:textId="77777777" w:rsidR="00AD1E6D" w:rsidRPr="00AD1E6D" w:rsidRDefault="00AD1E6D" w:rsidP="00AD1E6D">
            <w:pPr>
              <w:spacing w:before="0" w:after="0"/>
              <w:rPr>
                <w:rFonts w:eastAsia="Times New Roman" w:cs="Times New Roman"/>
                <w:sz w:val="16"/>
                <w:szCs w:val="16"/>
                <w:lang w:val="en-GB" w:eastAsia="en-GB"/>
              </w:rPr>
            </w:pPr>
          </w:p>
        </w:tc>
        <w:tc>
          <w:tcPr>
            <w:tcW w:w="197" w:type="pct"/>
            <w:vMerge/>
            <w:tcBorders>
              <w:top w:val="single" w:sz="4" w:space="0" w:color="auto"/>
              <w:left w:val="single" w:sz="4" w:space="0" w:color="auto"/>
              <w:bottom w:val="single" w:sz="4" w:space="0" w:color="000000"/>
              <w:right w:val="nil"/>
            </w:tcBorders>
            <w:vAlign w:val="center"/>
            <w:hideMark/>
          </w:tcPr>
          <w:p w14:paraId="65AE96EC" w14:textId="77777777" w:rsidR="00AD1E6D" w:rsidRPr="00AD1E6D" w:rsidRDefault="00AD1E6D" w:rsidP="00AD1E6D">
            <w:pPr>
              <w:spacing w:before="0" w:after="0"/>
              <w:rPr>
                <w:rFonts w:eastAsia="Times New Roman" w:cs="Times New Roman"/>
                <w:sz w:val="16"/>
                <w:szCs w:val="16"/>
                <w:lang w:val="en-GB" w:eastAsia="en-GB"/>
              </w:rPr>
            </w:pPr>
          </w:p>
        </w:tc>
        <w:tc>
          <w:tcPr>
            <w:tcW w:w="289" w:type="pct"/>
            <w:vMerge/>
            <w:tcBorders>
              <w:top w:val="single" w:sz="4" w:space="0" w:color="auto"/>
              <w:left w:val="nil"/>
              <w:bottom w:val="nil"/>
              <w:right w:val="nil"/>
            </w:tcBorders>
            <w:vAlign w:val="center"/>
            <w:hideMark/>
          </w:tcPr>
          <w:p w14:paraId="75E0C288" w14:textId="77777777" w:rsidR="00AD1E6D" w:rsidRPr="00AD1E6D" w:rsidRDefault="00AD1E6D" w:rsidP="00AD1E6D">
            <w:pPr>
              <w:spacing w:before="0" w:after="0"/>
              <w:rPr>
                <w:rFonts w:eastAsia="Times New Roman" w:cs="Times New Roman"/>
                <w:color w:val="BFBFBF"/>
                <w:sz w:val="16"/>
                <w:szCs w:val="16"/>
                <w:lang w:val="en-GB" w:eastAsia="en-GB"/>
              </w:rPr>
            </w:pPr>
          </w:p>
        </w:tc>
        <w:tc>
          <w:tcPr>
            <w:tcW w:w="197" w:type="pct"/>
            <w:vMerge/>
            <w:tcBorders>
              <w:top w:val="single" w:sz="4" w:space="0" w:color="auto"/>
              <w:left w:val="nil"/>
              <w:bottom w:val="single" w:sz="4" w:space="0" w:color="000000"/>
              <w:right w:val="nil"/>
            </w:tcBorders>
            <w:vAlign w:val="center"/>
            <w:hideMark/>
          </w:tcPr>
          <w:p w14:paraId="4A93E3B3" w14:textId="77777777" w:rsidR="00AD1E6D" w:rsidRPr="00AD1E6D" w:rsidRDefault="00AD1E6D" w:rsidP="00AD1E6D">
            <w:pPr>
              <w:spacing w:before="0" w:after="0"/>
              <w:rPr>
                <w:rFonts w:eastAsia="Times New Roman" w:cs="Times New Roman"/>
                <w:sz w:val="16"/>
                <w:szCs w:val="16"/>
                <w:lang w:val="en-GB" w:eastAsia="en-GB"/>
              </w:rPr>
            </w:pPr>
          </w:p>
        </w:tc>
        <w:tc>
          <w:tcPr>
            <w:tcW w:w="289" w:type="pct"/>
            <w:vMerge/>
            <w:tcBorders>
              <w:top w:val="single" w:sz="4" w:space="0" w:color="auto"/>
              <w:left w:val="nil"/>
              <w:bottom w:val="nil"/>
              <w:right w:val="nil"/>
            </w:tcBorders>
            <w:vAlign w:val="center"/>
            <w:hideMark/>
          </w:tcPr>
          <w:p w14:paraId="26933374" w14:textId="77777777" w:rsidR="00AD1E6D" w:rsidRPr="00AD1E6D" w:rsidRDefault="00AD1E6D" w:rsidP="00AD1E6D">
            <w:pPr>
              <w:spacing w:before="0" w:after="0"/>
              <w:rPr>
                <w:rFonts w:eastAsia="Times New Roman" w:cs="Times New Roman"/>
                <w:color w:val="BFBFBF"/>
                <w:sz w:val="16"/>
                <w:szCs w:val="16"/>
                <w:lang w:val="en-GB" w:eastAsia="en-GB"/>
              </w:rPr>
            </w:pPr>
          </w:p>
        </w:tc>
        <w:tc>
          <w:tcPr>
            <w:tcW w:w="197" w:type="pct"/>
            <w:vMerge/>
            <w:tcBorders>
              <w:top w:val="single" w:sz="4" w:space="0" w:color="auto"/>
              <w:left w:val="nil"/>
              <w:bottom w:val="single" w:sz="4" w:space="0" w:color="000000"/>
              <w:right w:val="nil"/>
            </w:tcBorders>
            <w:vAlign w:val="center"/>
            <w:hideMark/>
          </w:tcPr>
          <w:p w14:paraId="7829B26B" w14:textId="77777777" w:rsidR="00AD1E6D" w:rsidRPr="00AD1E6D" w:rsidRDefault="00AD1E6D" w:rsidP="00AD1E6D">
            <w:pPr>
              <w:spacing w:before="0" w:after="0"/>
              <w:rPr>
                <w:rFonts w:eastAsia="Times New Roman" w:cs="Times New Roman"/>
                <w:sz w:val="16"/>
                <w:szCs w:val="16"/>
                <w:lang w:val="en-GB" w:eastAsia="en-GB"/>
              </w:rPr>
            </w:pPr>
          </w:p>
        </w:tc>
        <w:tc>
          <w:tcPr>
            <w:tcW w:w="289" w:type="pct"/>
            <w:vMerge/>
            <w:tcBorders>
              <w:top w:val="single" w:sz="4" w:space="0" w:color="auto"/>
              <w:left w:val="nil"/>
              <w:bottom w:val="single" w:sz="4" w:space="0" w:color="000000"/>
              <w:right w:val="single" w:sz="4" w:space="0" w:color="auto"/>
            </w:tcBorders>
            <w:vAlign w:val="center"/>
            <w:hideMark/>
          </w:tcPr>
          <w:p w14:paraId="72AEA56F" w14:textId="77777777" w:rsidR="00AD1E6D" w:rsidRPr="00AD1E6D" w:rsidRDefault="00AD1E6D" w:rsidP="00AD1E6D">
            <w:pPr>
              <w:spacing w:before="0" w:after="0"/>
              <w:rPr>
                <w:rFonts w:eastAsia="Times New Roman" w:cs="Times New Roman"/>
                <w:sz w:val="16"/>
                <w:szCs w:val="16"/>
                <w:lang w:val="en-GB" w:eastAsia="en-GB"/>
              </w:rPr>
            </w:pPr>
          </w:p>
        </w:tc>
        <w:tc>
          <w:tcPr>
            <w:tcW w:w="79" w:type="pct"/>
            <w:tcBorders>
              <w:top w:val="nil"/>
              <w:left w:val="nil"/>
              <w:bottom w:val="nil"/>
              <w:right w:val="nil"/>
            </w:tcBorders>
            <w:shd w:val="clear" w:color="auto" w:fill="auto"/>
            <w:noWrap/>
            <w:vAlign w:val="bottom"/>
            <w:hideMark/>
          </w:tcPr>
          <w:p w14:paraId="310D8930" w14:textId="77777777" w:rsidR="00AD1E6D" w:rsidRPr="00AD1E6D" w:rsidRDefault="00AD1E6D" w:rsidP="00AD1E6D">
            <w:pPr>
              <w:spacing w:before="0" w:after="0"/>
              <w:jc w:val="center"/>
              <w:rPr>
                <w:rFonts w:eastAsia="Times New Roman" w:cs="Times New Roman"/>
                <w:sz w:val="16"/>
                <w:szCs w:val="16"/>
                <w:lang w:val="en-GB" w:eastAsia="en-GB"/>
              </w:rPr>
            </w:pPr>
          </w:p>
        </w:tc>
      </w:tr>
      <w:tr w:rsidR="00AD1E6D" w:rsidRPr="00AD1E6D" w14:paraId="50152A00" w14:textId="77777777" w:rsidTr="00D3285F">
        <w:trPr>
          <w:trHeight w:val="288"/>
        </w:trPr>
        <w:tc>
          <w:tcPr>
            <w:tcW w:w="703" w:type="pct"/>
            <w:tcBorders>
              <w:top w:val="nil"/>
              <w:left w:val="single" w:sz="4" w:space="0" w:color="auto"/>
              <w:bottom w:val="nil"/>
              <w:right w:val="nil"/>
            </w:tcBorders>
            <w:shd w:val="clear" w:color="000000" w:fill="FFFFFF"/>
            <w:noWrap/>
            <w:vAlign w:val="center"/>
            <w:hideMark/>
          </w:tcPr>
          <w:p w14:paraId="222ED7D5" w14:textId="77777777" w:rsidR="00AD1E6D" w:rsidRPr="00AD1E6D" w:rsidRDefault="00AD1E6D" w:rsidP="00AD1E6D">
            <w:pPr>
              <w:spacing w:before="0" w:after="0"/>
              <w:jc w:val="center"/>
              <w:rPr>
                <w:rFonts w:eastAsia="Times New Roman" w:cs="Times New Roman"/>
                <w:color w:val="000000"/>
                <w:sz w:val="16"/>
                <w:szCs w:val="16"/>
                <w:lang w:val="en-GB" w:eastAsia="en-GB"/>
              </w:rPr>
            </w:pPr>
            <w:r w:rsidRPr="00AD1E6D">
              <w:rPr>
                <w:rFonts w:eastAsia="Times New Roman" w:cs="Times New Roman"/>
                <w:color w:val="000000"/>
                <w:sz w:val="16"/>
                <w:szCs w:val="16"/>
                <w:lang w:val="en-GB" w:eastAsia="en-GB"/>
              </w:rPr>
              <w:t>Soltu.DM.06G017710</w:t>
            </w:r>
          </w:p>
        </w:tc>
        <w:tc>
          <w:tcPr>
            <w:tcW w:w="1306" w:type="pct"/>
            <w:tcBorders>
              <w:top w:val="nil"/>
              <w:left w:val="nil"/>
              <w:bottom w:val="nil"/>
              <w:right w:val="single" w:sz="4" w:space="0" w:color="auto"/>
            </w:tcBorders>
            <w:shd w:val="clear" w:color="000000" w:fill="FFFFFF"/>
            <w:vAlign w:val="center"/>
            <w:hideMark/>
          </w:tcPr>
          <w:p w14:paraId="7A1AC324"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Serine hydrolase (FSH1) domain containing protein</w:t>
            </w:r>
          </w:p>
        </w:tc>
        <w:tc>
          <w:tcPr>
            <w:tcW w:w="197" w:type="pct"/>
            <w:tcBorders>
              <w:top w:val="nil"/>
              <w:left w:val="nil"/>
              <w:bottom w:val="nil"/>
              <w:right w:val="nil"/>
            </w:tcBorders>
            <w:shd w:val="clear" w:color="000000" w:fill="FFFFFF"/>
            <w:noWrap/>
            <w:vAlign w:val="center"/>
            <w:hideMark/>
          </w:tcPr>
          <w:p w14:paraId="6FBD4831"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-1.47</w:t>
            </w:r>
          </w:p>
        </w:tc>
        <w:tc>
          <w:tcPr>
            <w:tcW w:w="289" w:type="pct"/>
            <w:tcBorders>
              <w:top w:val="single" w:sz="4" w:space="0" w:color="auto"/>
              <w:left w:val="nil"/>
              <w:bottom w:val="nil"/>
              <w:right w:val="nil"/>
            </w:tcBorders>
            <w:shd w:val="clear" w:color="000000" w:fill="FFFFFF"/>
            <w:noWrap/>
            <w:vAlign w:val="center"/>
            <w:hideMark/>
          </w:tcPr>
          <w:p w14:paraId="4B87736A"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NA</w:t>
            </w:r>
          </w:p>
        </w:tc>
        <w:tc>
          <w:tcPr>
            <w:tcW w:w="197" w:type="pct"/>
            <w:tcBorders>
              <w:top w:val="nil"/>
              <w:left w:val="nil"/>
              <w:bottom w:val="nil"/>
              <w:right w:val="nil"/>
            </w:tcBorders>
            <w:shd w:val="clear" w:color="000000" w:fill="FFFFFF"/>
            <w:noWrap/>
            <w:vAlign w:val="center"/>
            <w:hideMark/>
          </w:tcPr>
          <w:p w14:paraId="26638DD7"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-4.37</w:t>
            </w:r>
          </w:p>
        </w:tc>
        <w:tc>
          <w:tcPr>
            <w:tcW w:w="289" w:type="pct"/>
            <w:tcBorders>
              <w:top w:val="nil"/>
              <w:left w:val="nil"/>
              <w:bottom w:val="nil"/>
              <w:right w:val="nil"/>
            </w:tcBorders>
            <w:shd w:val="clear" w:color="000000" w:fill="FFFFFF"/>
            <w:noWrap/>
            <w:vAlign w:val="center"/>
            <w:hideMark/>
          </w:tcPr>
          <w:p w14:paraId="54452CE6"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2.20E-02</w:t>
            </w:r>
          </w:p>
        </w:tc>
        <w:tc>
          <w:tcPr>
            <w:tcW w:w="197" w:type="pct"/>
            <w:tcBorders>
              <w:top w:val="nil"/>
              <w:left w:val="nil"/>
              <w:bottom w:val="nil"/>
              <w:right w:val="nil"/>
            </w:tcBorders>
            <w:shd w:val="clear" w:color="000000" w:fill="FFFFFF"/>
            <w:noWrap/>
            <w:vAlign w:val="center"/>
            <w:hideMark/>
          </w:tcPr>
          <w:p w14:paraId="7CD84B71"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-1.57</w:t>
            </w:r>
          </w:p>
        </w:tc>
        <w:tc>
          <w:tcPr>
            <w:tcW w:w="289" w:type="pct"/>
            <w:tcBorders>
              <w:top w:val="single" w:sz="4" w:space="0" w:color="auto"/>
              <w:left w:val="nil"/>
              <w:bottom w:val="nil"/>
              <w:right w:val="nil"/>
            </w:tcBorders>
            <w:shd w:val="clear" w:color="000000" w:fill="FFFFFF"/>
            <w:noWrap/>
            <w:vAlign w:val="center"/>
            <w:hideMark/>
          </w:tcPr>
          <w:p w14:paraId="10D330BB"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1.88E-01</w:t>
            </w:r>
          </w:p>
        </w:tc>
        <w:tc>
          <w:tcPr>
            <w:tcW w:w="197" w:type="pct"/>
            <w:tcBorders>
              <w:top w:val="nil"/>
              <w:left w:val="single" w:sz="4" w:space="0" w:color="auto"/>
              <w:bottom w:val="nil"/>
              <w:right w:val="nil"/>
            </w:tcBorders>
            <w:shd w:val="clear" w:color="000000" w:fill="FFFFFF"/>
            <w:noWrap/>
            <w:vAlign w:val="center"/>
            <w:hideMark/>
          </w:tcPr>
          <w:p w14:paraId="11012105"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-0.26</w:t>
            </w:r>
          </w:p>
        </w:tc>
        <w:tc>
          <w:tcPr>
            <w:tcW w:w="289" w:type="pct"/>
            <w:tcBorders>
              <w:top w:val="single" w:sz="4" w:space="0" w:color="auto"/>
              <w:left w:val="nil"/>
              <w:bottom w:val="nil"/>
              <w:right w:val="nil"/>
            </w:tcBorders>
            <w:shd w:val="clear" w:color="000000" w:fill="FFFFFF"/>
            <w:noWrap/>
            <w:vAlign w:val="center"/>
            <w:hideMark/>
          </w:tcPr>
          <w:p w14:paraId="735C814C"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NA</w:t>
            </w:r>
          </w:p>
        </w:tc>
        <w:tc>
          <w:tcPr>
            <w:tcW w:w="197" w:type="pct"/>
            <w:tcBorders>
              <w:top w:val="nil"/>
              <w:left w:val="nil"/>
              <w:bottom w:val="nil"/>
              <w:right w:val="nil"/>
            </w:tcBorders>
            <w:shd w:val="clear" w:color="000000" w:fill="FFFFFF"/>
            <w:noWrap/>
            <w:vAlign w:val="center"/>
            <w:hideMark/>
          </w:tcPr>
          <w:p w14:paraId="3ED94190"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-0.09</w:t>
            </w:r>
          </w:p>
        </w:tc>
        <w:tc>
          <w:tcPr>
            <w:tcW w:w="289" w:type="pct"/>
            <w:tcBorders>
              <w:top w:val="single" w:sz="4" w:space="0" w:color="auto"/>
              <w:left w:val="nil"/>
              <w:bottom w:val="nil"/>
              <w:right w:val="nil"/>
            </w:tcBorders>
            <w:shd w:val="clear" w:color="000000" w:fill="FFFFFF"/>
            <w:noWrap/>
            <w:vAlign w:val="center"/>
            <w:hideMark/>
          </w:tcPr>
          <w:p w14:paraId="2FB4FC04"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9.44E-01</w:t>
            </w:r>
          </w:p>
        </w:tc>
        <w:tc>
          <w:tcPr>
            <w:tcW w:w="197" w:type="pct"/>
            <w:tcBorders>
              <w:top w:val="nil"/>
              <w:left w:val="nil"/>
              <w:bottom w:val="nil"/>
              <w:right w:val="nil"/>
            </w:tcBorders>
            <w:shd w:val="clear" w:color="000000" w:fill="FFFFFF"/>
            <w:noWrap/>
            <w:vAlign w:val="center"/>
            <w:hideMark/>
          </w:tcPr>
          <w:p w14:paraId="4D3502F7"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-0.24</w:t>
            </w:r>
          </w:p>
        </w:tc>
        <w:tc>
          <w:tcPr>
            <w:tcW w:w="289" w:type="pct"/>
            <w:tcBorders>
              <w:top w:val="single" w:sz="4" w:space="0" w:color="auto"/>
              <w:left w:val="nil"/>
              <w:bottom w:val="nil"/>
              <w:right w:val="single" w:sz="4" w:space="0" w:color="auto"/>
            </w:tcBorders>
            <w:shd w:val="clear" w:color="000000" w:fill="FFFFFF"/>
            <w:noWrap/>
            <w:vAlign w:val="center"/>
            <w:hideMark/>
          </w:tcPr>
          <w:p w14:paraId="05BF8B96"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7.89E-01</w:t>
            </w:r>
          </w:p>
        </w:tc>
        <w:tc>
          <w:tcPr>
            <w:tcW w:w="79" w:type="pct"/>
            <w:vAlign w:val="center"/>
            <w:hideMark/>
          </w:tcPr>
          <w:p w14:paraId="205AA268" w14:textId="77777777" w:rsidR="00AD1E6D" w:rsidRPr="00AD1E6D" w:rsidRDefault="00AD1E6D" w:rsidP="00AD1E6D">
            <w:pPr>
              <w:spacing w:before="0" w:after="0"/>
              <w:rPr>
                <w:rFonts w:eastAsia="Times New Roman" w:cs="Times New Roman"/>
                <w:sz w:val="20"/>
                <w:szCs w:val="20"/>
                <w:lang w:val="en-GB" w:eastAsia="en-GB"/>
              </w:rPr>
            </w:pPr>
          </w:p>
        </w:tc>
      </w:tr>
      <w:tr w:rsidR="00AD1E6D" w:rsidRPr="00AD1E6D" w14:paraId="5E837721" w14:textId="77777777" w:rsidTr="00D3285F">
        <w:trPr>
          <w:trHeight w:val="288"/>
        </w:trPr>
        <w:tc>
          <w:tcPr>
            <w:tcW w:w="703" w:type="pct"/>
            <w:tcBorders>
              <w:top w:val="single" w:sz="4" w:space="0" w:color="auto"/>
              <w:left w:val="single" w:sz="4" w:space="0" w:color="auto"/>
              <w:bottom w:val="single" w:sz="4" w:space="0" w:color="auto"/>
              <w:right w:val="nil"/>
            </w:tcBorders>
            <w:shd w:val="clear" w:color="000000" w:fill="FFFFFF"/>
            <w:noWrap/>
            <w:vAlign w:val="center"/>
            <w:hideMark/>
          </w:tcPr>
          <w:p w14:paraId="56F92102" w14:textId="77777777" w:rsidR="00AD1E6D" w:rsidRPr="00AD1E6D" w:rsidRDefault="00AD1E6D" w:rsidP="00AD1E6D">
            <w:pPr>
              <w:spacing w:before="0" w:after="0"/>
              <w:jc w:val="center"/>
              <w:rPr>
                <w:rFonts w:eastAsia="Times New Roman" w:cs="Times New Roman"/>
                <w:color w:val="000000"/>
                <w:sz w:val="16"/>
                <w:szCs w:val="16"/>
                <w:lang w:val="en-GB" w:eastAsia="en-GB"/>
              </w:rPr>
            </w:pPr>
            <w:r w:rsidRPr="00AD1E6D">
              <w:rPr>
                <w:rFonts w:eastAsia="Times New Roman" w:cs="Times New Roman"/>
                <w:color w:val="000000"/>
                <w:sz w:val="16"/>
                <w:szCs w:val="16"/>
                <w:lang w:val="en-GB" w:eastAsia="en-GB"/>
              </w:rPr>
              <w:t>Soltu.DM.10G004610</w:t>
            </w:r>
          </w:p>
        </w:tc>
        <w:tc>
          <w:tcPr>
            <w:tcW w:w="1306" w:type="pct"/>
            <w:tcBorders>
              <w:top w:val="single" w:sz="4" w:space="0" w:color="auto"/>
              <w:left w:val="nil"/>
              <w:bottom w:val="single" w:sz="4" w:space="0" w:color="auto"/>
              <w:right w:val="single" w:sz="4" w:space="0" w:color="auto"/>
            </w:tcBorders>
            <w:shd w:val="clear" w:color="000000" w:fill="FFFFFF"/>
            <w:vAlign w:val="center"/>
            <w:hideMark/>
          </w:tcPr>
          <w:p w14:paraId="2E742FDB"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HXXXD-type acyl-transferase family protein</w:t>
            </w:r>
          </w:p>
        </w:tc>
        <w:tc>
          <w:tcPr>
            <w:tcW w:w="197" w:type="pct"/>
            <w:tcBorders>
              <w:top w:val="single" w:sz="4" w:space="0" w:color="auto"/>
              <w:left w:val="nil"/>
              <w:bottom w:val="single" w:sz="4" w:space="0" w:color="auto"/>
              <w:right w:val="nil"/>
            </w:tcBorders>
            <w:shd w:val="clear" w:color="000000" w:fill="FFFFFF"/>
            <w:noWrap/>
            <w:vAlign w:val="center"/>
            <w:hideMark/>
          </w:tcPr>
          <w:p w14:paraId="3A5CAE24"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-1.59</w:t>
            </w:r>
          </w:p>
        </w:tc>
        <w:tc>
          <w:tcPr>
            <w:tcW w:w="289" w:type="pct"/>
            <w:tcBorders>
              <w:top w:val="single" w:sz="4" w:space="0" w:color="auto"/>
              <w:left w:val="nil"/>
              <w:bottom w:val="single" w:sz="4" w:space="0" w:color="auto"/>
              <w:right w:val="nil"/>
            </w:tcBorders>
            <w:shd w:val="clear" w:color="000000" w:fill="FFFFFF"/>
            <w:noWrap/>
            <w:vAlign w:val="center"/>
            <w:hideMark/>
          </w:tcPr>
          <w:p w14:paraId="10915CCB"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2.45E-01</w:t>
            </w:r>
          </w:p>
        </w:tc>
        <w:tc>
          <w:tcPr>
            <w:tcW w:w="197" w:type="pct"/>
            <w:tcBorders>
              <w:top w:val="single" w:sz="4" w:space="0" w:color="auto"/>
              <w:left w:val="nil"/>
              <w:bottom w:val="single" w:sz="4" w:space="0" w:color="auto"/>
              <w:right w:val="nil"/>
            </w:tcBorders>
            <w:shd w:val="clear" w:color="000000" w:fill="FFFFFF"/>
            <w:noWrap/>
            <w:vAlign w:val="center"/>
            <w:hideMark/>
          </w:tcPr>
          <w:p w14:paraId="33A196B0"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-5.87</w:t>
            </w:r>
          </w:p>
        </w:tc>
        <w:tc>
          <w:tcPr>
            <w:tcW w:w="289" w:type="pct"/>
            <w:tcBorders>
              <w:top w:val="single" w:sz="4" w:space="0" w:color="auto"/>
              <w:left w:val="nil"/>
              <w:bottom w:val="single" w:sz="4" w:space="0" w:color="auto"/>
              <w:right w:val="nil"/>
            </w:tcBorders>
            <w:shd w:val="clear" w:color="000000" w:fill="FFFFFF"/>
            <w:noWrap/>
            <w:vAlign w:val="center"/>
            <w:hideMark/>
          </w:tcPr>
          <w:p w14:paraId="591EA797"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9.92E-04</w:t>
            </w:r>
          </w:p>
        </w:tc>
        <w:tc>
          <w:tcPr>
            <w:tcW w:w="197" w:type="pct"/>
            <w:tcBorders>
              <w:top w:val="single" w:sz="4" w:space="0" w:color="auto"/>
              <w:left w:val="nil"/>
              <w:bottom w:val="single" w:sz="4" w:space="0" w:color="auto"/>
              <w:right w:val="nil"/>
            </w:tcBorders>
            <w:shd w:val="clear" w:color="000000" w:fill="FFFFFF"/>
            <w:noWrap/>
            <w:vAlign w:val="center"/>
            <w:hideMark/>
          </w:tcPr>
          <w:p w14:paraId="08103AE7"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-1.79</w:t>
            </w:r>
          </w:p>
        </w:tc>
        <w:tc>
          <w:tcPr>
            <w:tcW w:w="289" w:type="pct"/>
            <w:tcBorders>
              <w:top w:val="single" w:sz="4" w:space="0" w:color="auto"/>
              <w:left w:val="nil"/>
              <w:bottom w:val="single" w:sz="4" w:space="0" w:color="auto"/>
              <w:right w:val="nil"/>
            </w:tcBorders>
            <w:shd w:val="clear" w:color="000000" w:fill="FFFFFF"/>
            <w:noWrap/>
            <w:vAlign w:val="center"/>
            <w:hideMark/>
          </w:tcPr>
          <w:p w14:paraId="71B06ABC"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3.81E-02</w:t>
            </w:r>
          </w:p>
        </w:tc>
        <w:tc>
          <w:tcPr>
            <w:tcW w:w="197" w:type="pct"/>
            <w:tcBorders>
              <w:top w:val="single" w:sz="4" w:space="0" w:color="auto"/>
              <w:left w:val="single" w:sz="4" w:space="0" w:color="auto"/>
              <w:bottom w:val="single" w:sz="4" w:space="0" w:color="auto"/>
              <w:right w:val="nil"/>
            </w:tcBorders>
            <w:shd w:val="clear" w:color="000000" w:fill="FFFFFF"/>
            <w:noWrap/>
            <w:vAlign w:val="center"/>
            <w:hideMark/>
          </w:tcPr>
          <w:p w14:paraId="17FB9EB1"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-1.10</w:t>
            </w:r>
          </w:p>
        </w:tc>
        <w:tc>
          <w:tcPr>
            <w:tcW w:w="289" w:type="pct"/>
            <w:tcBorders>
              <w:top w:val="single" w:sz="4" w:space="0" w:color="auto"/>
              <w:left w:val="nil"/>
              <w:bottom w:val="single" w:sz="4" w:space="0" w:color="auto"/>
              <w:right w:val="nil"/>
            </w:tcBorders>
            <w:shd w:val="clear" w:color="000000" w:fill="FFFFFF"/>
            <w:noWrap/>
            <w:vAlign w:val="center"/>
            <w:hideMark/>
          </w:tcPr>
          <w:p w14:paraId="2B03B176"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NA</w:t>
            </w:r>
          </w:p>
        </w:tc>
        <w:tc>
          <w:tcPr>
            <w:tcW w:w="197" w:type="pct"/>
            <w:tcBorders>
              <w:top w:val="single" w:sz="4" w:space="0" w:color="auto"/>
              <w:left w:val="nil"/>
              <w:bottom w:val="single" w:sz="4" w:space="0" w:color="auto"/>
              <w:right w:val="nil"/>
            </w:tcBorders>
            <w:shd w:val="clear" w:color="000000" w:fill="FFFFFF"/>
            <w:noWrap/>
            <w:vAlign w:val="center"/>
            <w:hideMark/>
          </w:tcPr>
          <w:p w14:paraId="47BBC872"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-0.01</w:t>
            </w:r>
          </w:p>
        </w:tc>
        <w:tc>
          <w:tcPr>
            <w:tcW w:w="289" w:type="pct"/>
            <w:tcBorders>
              <w:top w:val="single" w:sz="4" w:space="0" w:color="auto"/>
              <w:left w:val="nil"/>
              <w:bottom w:val="single" w:sz="4" w:space="0" w:color="auto"/>
              <w:right w:val="nil"/>
            </w:tcBorders>
            <w:shd w:val="clear" w:color="000000" w:fill="FFFFFF"/>
            <w:noWrap/>
            <w:vAlign w:val="center"/>
            <w:hideMark/>
          </w:tcPr>
          <w:p w14:paraId="0A058952"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9.94E-01</w:t>
            </w:r>
          </w:p>
        </w:tc>
        <w:tc>
          <w:tcPr>
            <w:tcW w:w="197" w:type="pct"/>
            <w:tcBorders>
              <w:top w:val="single" w:sz="4" w:space="0" w:color="auto"/>
              <w:left w:val="nil"/>
              <w:bottom w:val="single" w:sz="4" w:space="0" w:color="auto"/>
              <w:right w:val="nil"/>
            </w:tcBorders>
            <w:shd w:val="clear" w:color="000000" w:fill="FFFFFF"/>
            <w:noWrap/>
            <w:vAlign w:val="center"/>
            <w:hideMark/>
          </w:tcPr>
          <w:p w14:paraId="1171C258"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-0.21</w:t>
            </w:r>
          </w:p>
        </w:tc>
        <w:tc>
          <w:tcPr>
            <w:tcW w:w="289" w:type="pct"/>
            <w:tcBorders>
              <w:top w:val="single" w:sz="4" w:space="0" w:color="auto"/>
              <w:left w:val="nil"/>
              <w:bottom w:val="single" w:sz="4" w:space="0" w:color="auto"/>
              <w:right w:val="single" w:sz="4" w:space="0" w:color="auto"/>
            </w:tcBorders>
            <w:shd w:val="clear" w:color="000000" w:fill="FFFFFF"/>
            <w:noWrap/>
            <w:vAlign w:val="center"/>
            <w:hideMark/>
          </w:tcPr>
          <w:p w14:paraId="54395C3F"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8.34E-01</w:t>
            </w:r>
          </w:p>
        </w:tc>
        <w:tc>
          <w:tcPr>
            <w:tcW w:w="79" w:type="pct"/>
            <w:vAlign w:val="center"/>
            <w:hideMark/>
          </w:tcPr>
          <w:p w14:paraId="3794B228" w14:textId="77777777" w:rsidR="00AD1E6D" w:rsidRPr="00AD1E6D" w:rsidRDefault="00AD1E6D" w:rsidP="00AD1E6D">
            <w:pPr>
              <w:spacing w:before="0" w:after="0"/>
              <w:rPr>
                <w:rFonts w:eastAsia="Times New Roman" w:cs="Times New Roman"/>
                <w:sz w:val="20"/>
                <w:szCs w:val="20"/>
                <w:lang w:val="en-GB" w:eastAsia="en-GB"/>
              </w:rPr>
            </w:pPr>
          </w:p>
        </w:tc>
      </w:tr>
      <w:tr w:rsidR="00AD1E6D" w:rsidRPr="00AD1E6D" w14:paraId="06F15122" w14:textId="77777777" w:rsidTr="00D3285F">
        <w:trPr>
          <w:trHeight w:val="288"/>
        </w:trPr>
        <w:tc>
          <w:tcPr>
            <w:tcW w:w="703" w:type="pct"/>
            <w:tcBorders>
              <w:top w:val="nil"/>
              <w:left w:val="single" w:sz="4" w:space="0" w:color="auto"/>
              <w:bottom w:val="nil"/>
              <w:right w:val="nil"/>
            </w:tcBorders>
            <w:shd w:val="clear" w:color="000000" w:fill="FFFFFF"/>
            <w:noWrap/>
            <w:vAlign w:val="center"/>
            <w:hideMark/>
          </w:tcPr>
          <w:p w14:paraId="747E1B94" w14:textId="77777777" w:rsidR="00AD1E6D" w:rsidRPr="00AD1E6D" w:rsidRDefault="00AD1E6D" w:rsidP="00AD1E6D">
            <w:pPr>
              <w:spacing w:before="0" w:after="0"/>
              <w:jc w:val="center"/>
              <w:rPr>
                <w:rFonts w:eastAsia="Times New Roman" w:cs="Times New Roman"/>
                <w:color w:val="000000"/>
                <w:sz w:val="16"/>
                <w:szCs w:val="16"/>
                <w:lang w:val="en-GB" w:eastAsia="en-GB"/>
              </w:rPr>
            </w:pPr>
            <w:r w:rsidRPr="00AD1E6D">
              <w:rPr>
                <w:rFonts w:eastAsia="Times New Roman" w:cs="Times New Roman"/>
                <w:color w:val="000000"/>
                <w:sz w:val="16"/>
                <w:szCs w:val="16"/>
                <w:lang w:val="en-GB" w:eastAsia="en-GB"/>
              </w:rPr>
              <w:t>Soltu.DM.01G005700</w:t>
            </w:r>
          </w:p>
        </w:tc>
        <w:tc>
          <w:tcPr>
            <w:tcW w:w="1306" w:type="pct"/>
            <w:tcBorders>
              <w:top w:val="nil"/>
              <w:left w:val="nil"/>
              <w:bottom w:val="nil"/>
              <w:right w:val="single" w:sz="4" w:space="0" w:color="auto"/>
            </w:tcBorders>
            <w:shd w:val="clear" w:color="000000" w:fill="FFFFFF"/>
            <w:vAlign w:val="center"/>
            <w:hideMark/>
          </w:tcPr>
          <w:p w14:paraId="24F500DE"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HXXXD-type acyl-transferase family protein</w:t>
            </w:r>
          </w:p>
        </w:tc>
        <w:tc>
          <w:tcPr>
            <w:tcW w:w="197" w:type="pct"/>
            <w:tcBorders>
              <w:top w:val="nil"/>
              <w:left w:val="nil"/>
              <w:bottom w:val="nil"/>
              <w:right w:val="nil"/>
            </w:tcBorders>
            <w:shd w:val="clear" w:color="000000" w:fill="FFFFFF"/>
            <w:noWrap/>
            <w:vAlign w:val="center"/>
            <w:hideMark/>
          </w:tcPr>
          <w:p w14:paraId="662F011D"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-0.80</w:t>
            </w:r>
          </w:p>
        </w:tc>
        <w:tc>
          <w:tcPr>
            <w:tcW w:w="289" w:type="pct"/>
            <w:tcBorders>
              <w:top w:val="nil"/>
              <w:left w:val="nil"/>
              <w:bottom w:val="nil"/>
              <w:right w:val="nil"/>
            </w:tcBorders>
            <w:shd w:val="clear" w:color="000000" w:fill="FFFFFF"/>
            <w:noWrap/>
            <w:vAlign w:val="center"/>
            <w:hideMark/>
          </w:tcPr>
          <w:p w14:paraId="344AA5C7"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3.60E-01</w:t>
            </w:r>
          </w:p>
        </w:tc>
        <w:tc>
          <w:tcPr>
            <w:tcW w:w="197" w:type="pct"/>
            <w:tcBorders>
              <w:top w:val="nil"/>
              <w:left w:val="nil"/>
              <w:bottom w:val="nil"/>
              <w:right w:val="nil"/>
            </w:tcBorders>
            <w:shd w:val="clear" w:color="000000" w:fill="FFFFFF"/>
            <w:noWrap/>
            <w:vAlign w:val="center"/>
            <w:hideMark/>
          </w:tcPr>
          <w:p w14:paraId="2EC6A0E1"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-3.99</w:t>
            </w:r>
          </w:p>
        </w:tc>
        <w:tc>
          <w:tcPr>
            <w:tcW w:w="289" w:type="pct"/>
            <w:tcBorders>
              <w:top w:val="nil"/>
              <w:left w:val="nil"/>
              <w:bottom w:val="nil"/>
              <w:right w:val="nil"/>
            </w:tcBorders>
            <w:shd w:val="clear" w:color="000000" w:fill="FFFFFF"/>
            <w:noWrap/>
            <w:vAlign w:val="center"/>
            <w:hideMark/>
          </w:tcPr>
          <w:p w14:paraId="1516AC8F"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1.01E-09</w:t>
            </w:r>
          </w:p>
        </w:tc>
        <w:tc>
          <w:tcPr>
            <w:tcW w:w="197" w:type="pct"/>
            <w:tcBorders>
              <w:top w:val="nil"/>
              <w:left w:val="nil"/>
              <w:bottom w:val="nil"/>
              <w:right w:val="nil"/>
            </w:tcBorders>
            <w:shd w:val="clear" w:color="000000" w:fill="FFFFFF"/>
            <w:noWrap/>
            <w:vAlign w:val="center"/>
            <w:hideMark/>
          </w:tcPr>
          <w:p w14:paraId="21E6B51B"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-1.09</w:t>
            </w:r>
          </w:p>
        </w:tc>
        <w:tc>
          <w:tcPr>
            <w:tcW w:w="289" w:type="pct"/>
            <w:tcBorders>
              <w:top w:val="nil"/>
              <w:left w:val="nil"/>
              <w:bottom w:val="nil"/>
              <w:right w:val="nil"/>
            </w:tcBorders>
            <w:shd w:val="clear" w:color="000000" w:fill="FFFFFF"/>
            <w:noWrap/>
            <w:vAlign w:val="center"/>
            <w:hideMark/>
          </w:tcPr>
          <w:p w14:paraId="2ABE8767"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3.18E-02</w:t>
            </w:r>
          </w:p>
        </w:tc>
        <w:tc>
          <w:tcPr>
            <w:tcW w:w="197" w:type="pct"/>
            <w:tcBorders>
              <w:top w:val="nil"/>
              <w:left w:val="single" w:sz="4" w:space="0" w:color="auto"/>
              <w:bottom w:val="nil"/>
              <w:right w:val="nil"/>
            </w:tcBorders>
            <w:shd w:val="clear" w:color="000000" w:fill="FFFFFF"/>
            <w:noWrap/>
            <w:vAlign w:val="center"/>
            <w:hideMark/>
          </w:tcPr>
          <w:p w14:paraId="6A5D55E7"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-0.64</w:t>
            </w:r>
          </w:p>
        </w:tc>
        <w:tc>
          <w:tcPr>
            <w:tcW w:w="289" w:type="pct"/>
            <w:tcBorders>
              <w:top w:val="nil"/>
              <w:left w:val="nil"/>
              <w:bottom w:val="nil"/>
              <w:right w:val="nil"/>
            </w:tcBorders>
            <w:shd w:val="clear" w:color="000000" w:fill="FFFFFF"/>
            <w:noWrap/>
            <w:vAlign w:val="center"/>
            <w:hideMark/>
          </w:tcPr>
          <w:p w14:paraId="19B576CE"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3.68E-01</w:t>
            </w:r>
          </w:p>
        </w:tc>
        <w:tc>
          <w:tcPr>
            <w:tcW w:w="197" w:type="pct"/>
            <w:tcBorders>
              <w:top w:val="nil"/>
              <w:left w:val="nil"/>
              <w:bottom w:val="nil"/>
              <w:right w:val="nil"/>
            </w:tcBorders>
            <w:shd w:val="clear" w:color="000000" w:fill="FFFFFF"/>
            <w:noWrap/>
            <w:vAlign w:val="center"/>
            <w:hideMark/>
          </w:tcPr>
          <w:p w14:paraId="619B8849"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-0.84</w:t>
            </w:r>
          </w:p>
        </w:tc>
        <w:tc>
          <w:tcPr>
            <w:tcW w:w="289" w:type="pct"/>
            <w:tcBorders>
              <w:top w:val="nil"/>
              <w:left w:val="nil"/>
              <w:bottom w:val="nil"/>
              <w:right w:val="nil"/>
            </w:tcBorders>
            <w:shd w:val="clear" w:color="000000" w:fill="FFFFFF"/>
            <w:noWrap/>
            <w:vAlign w:val="center"/>
            <w:hideMark/>
          </w:tcPr>
          <w:p w14:paraId="26C8555A"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1.62E-01</w:t>
            </w:r>
          </w:p>
        </w:tc>
        <w:tc>
          <w:tcPr>
            <w:tcW w:w="197" w:type="pct"/>
            <w:tcBorders>
              <w:top w:val="nil"/>
              <w:left w:val="nil"/>
              <w:bottom w:val="nil"/>
              <w:right w:val="nil"/>
            </w:tcBorders>
            <w:shd w:val="clear" w:color="000000" w:fill="FFFFFF"/>
            <w:noWrap/>
            <w:vAlign w:val="center"/>
            <w:hideMark/>
          </w:tcPr>
          <w:p w14:paraId="6E7F28B2"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-0.56</w:t>
            </w:r>
          </w:p>
        </w:tc>
        <w:tc>
          <w:tcPr>
            <w:tcW w:w="289" w:type="pct"/>
            <w:tcBorders>
              <w:top w:val="nil"/>
              <w:left w:val="nil"/>
              <w:bottom w:val="nil"/>
              <w:right w:val="single" w:sz="4" w:space="0" w:color="auto"/>
            </w:tcBorders>
            <w:shd w:val="clear" w:color="000000" w:fill="FFFFFF"/>
            <w:noWrap/>
            <w:vAlign w:val="center"/>
            <w:hideMark/>
          </w:tcPr>
          <w:p w14:paraId="1F492E0D"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3.19E-01</w:t>
            </w:r>
          </w:p>
        </w:tc>
        <w:tc>
          <w:tcPr>
            <w:tcW w:w="79" w:type="pct"/>
            <w:vAlign w:val="center"/>
            <w:hideMark/>
          </w:tcPr>
          <w:p w14:paraId="55786617" w14:textId="77777777" w:rsidR="00AD1E6D" w:rsidRPr="00AD1E6D" w:rsidRDefault="00AD1E6D" w:rsidP="00AD1E6D">
            <w:pPr>
              <w:spacing w:before="0" w:after="0"/>
              <w:rPr>
                <w:rFonts w:eastAsia="Times New Roman" w:cs="Times New Roman"/>
                <w:sz w:val="20"/>
                <w:szCs w:val="20"/>
                <w:lang w:val="en-GB" w:eastAsia="en-GB"/>
              </w:rPr>
            </w:pPr>
          </w:p>
        </w:tc>
      </w:tr>
      <w:tr w:rsidR="00AD1E6D" w:rsidRPr="00AD1E6D" w14:paraId="204DD58F" w14:textId="77777777" w:rsidTr="00AD1E6D">
        <w:trPr>
          <w:trHeight w:val="288"/>
        </w:trPr>
        <w:tc>
          <w:tcPr>
            <w:tcW w:w="703" w:type="pct"/>
            <w:tcBorders>
              <w:top w:val="single" w:sz="4" w:space="0" w:color="auto"/>
              <w:left w:val="single" w:sz="4" w:space="0" w:color="auto"/>
              <w:bottom w:val="nil"/>
              <w:right w:val="nil"/>
            </w:tcBorders>
            <w:shd w:val="clear" w:color="auto" w:fill="auto"/>
            <w:noWrap/>
            <w:vAlign w:val="center"/>
            <w:hideMark/>
          </w:tcPr>
          <w:p w14:paraId="72C2317B" w14:textId="77777777" w:rsidR="00AD1E6D" w:rsidRPr="00AD1E6D" w:rsidRDefault="00AD1E6D" w:rsidP="00AD1E6D">
            <w:pPr>
              <w:spacing w:before="0" w:after="0"/>
              <w:jc w:val="center"/>
              <w:rPr>
                <w:rFonts w:eastAsia="Times New Roman" w:cs="Times New Roman"/>
                <w:color w:val="000000"/>
                <w:sz w:val="16"/>
                <w:szCs w:val="16"/>
                <w:lang w:val="en-GB" w:eastAsia="en-GB"/>
              </w:rPr>
            </w:pPr>
            <w:r w:rsidRPr="00AD1E6D">
              <w:rPr>
                <w:rFonts w:eastAsia="Times New Roman" w:cs="Times New Roman"/>
                <w:color w:val="000000"/>
                <w:sz w:val="16"/>
                <w:szCs w:val="16"/>
                <w:lang w:val="en-GB" w:eastAsia="en-GB"/>
              </w:rPr>
              <w:t>Soltu.DM.01G006560</w:t>
            </w:r>
          </w:p>
        </w:tc>
        <w:tc>
          <w:tcPr>
            <w:tcW w:w="1306" w:type="pct"/>
            <w:tcBorders>
              <w:top w:val="single" w:sz="4" w:space="0" w:color="auto"/>
              <w:left w:val="nil"/>
              <w:bottom w:val="nil"/>
              <w:right w:val="single" w:sz="4" w:space="0" w:color="auto"/>
            </w:tcBorders>
            <w:shd w:val="clear" w:color="auto" w:fill="FFFFFF" w:themeFill="background1"/>
            <w:vAlign w:val="center"/>
            <w:hideMark/>
          </w:tcPr>
          <w:p w14:paraId="1EF13B5D" w14:textId="77777777" w:rsidR="00AD1E6D" w:rsidRPr="00AD1E6D" w:rsidRDefault="00AD1E6D" w:rsidP="00AD1E6D">
            <w:pPr>
              <w:spacing w:before="0" w:after="0"/>
              <w:jc w:val="center"/>
              <w:rPr>
                <w:rFonts w:eastAsia="Times New Roman" w:cs="Times New Roman"/>
                <w:color w:val="000000"/>
                <w:sz w:val="16"/>
                <w:szCs w:val="16"/>
                <w:lang w:val="en-GB" w:eastAsia="en-GB"/>
              </w:rPr>
            </w:pPr>
            <w:r w:rsidRPr="00AD1E6D">
              <w:rPr>
                <w:rFonts w:eastAsia="Times New Roman" w:cs="Times New Roman"/>
                <w:color w:val="000000"/>
                <w:sz w:val="16"/>
                <w:szCs w:val="16"/>
                <w:lang w:val="en-GB" w:eastAsia="en-GB"/>
              </w:rPr>
              <w:t>Peroxidase superfamily protein</w:t>
            </w:r>
          </w:p>
        </w:tc>
        <w:tc>
          <w:tcPr>
            <w:tcW w:w="197" w:type="pct"/>
            <w:tcBorders>
              <w:top w:val="single" w:sz="4" w:space="0" w:color="auto"/>
              <w:left w:val="nil"/>
              <w:bottom w:val="nil"/>
              <w:right w:val="nil"/>
            </w:tcBorders>
            <w:shd w:val="clear" w:color="000000" w:fill="FFFFFF"/>
            <w:noWrap/>
            <w:vAlign w:val="center"/>
            <w:hideMark/>
          </w:tcPr>
          <w:p w14:paraId="277F260B"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-0.75</w:t>
            </w:r>
          </w:p>
        </w:tc>
        <w:tc>
          <w:tcPr>
            <w:tcW w:w="289" w:type="pct"/>
            <w:tcBorders>
              <w:top w:val="single" w:sz="4" w:space="0" w:color="auto"/>
              <w:left w:val="nil"/>
              <w:bottom w:val="nil"/>
              <w:right w:val="nil"/>
            </w:tcBorders>
            <w:shd w:val="clear" w:color="000000" w:fill="FFFFFF"/>
            <w:noWrap/>
            <w:vAlign w:val="center"/>
            <w:hideMark/>
          </w:tcPr>
          <w:p w14:paraId="53E343DE"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6.61E-01</w:t>
            </w:r>
          </w:p>
        </w:tc>
        <w:tc>
          <w:tcPr>
            <w:tcW w:w="197" w:type="pct"/>
            <w:tcBorders>
              <w:top w:val="single" w:sz="4" w:space="0" w:color="auto"/>
              <w:left w:val="nil"/>
              <w:bottom w:val="nil"/>
              <w:right w:val="nil"/>
            </w:tcBorders>
            <w:shd w:val="clear" w:color="000000" w:fill="FFFFFF"/>
            <w:noWrap/>
            <w:vAlign w:val="center"/>
            <w:hideMark/>
          </w:tcPr>
          <w:p w14:paraId="50AF8D9D"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-3.81</w:t>
            </w:r>
          </w:p>
        </w:tc>
        <w:tc>
          <w:tcPr>
            <w:tcW w:w="289" w:type="pct"/>
            <w:tcBorders>
              <w:top w:val="single" w:sz="4" w:space="0" w:color="auto"/>
              <w:left w:val="nil"/>
              <w:bottom w:val="nil"/>
              <w:right w:val="nil"/>
            </w:tcBorders>
            <w:shd w:val="clear" w:color="000000" w:fill="FFFFFF"/>
            <w:noWrap/>
            <w:vAlign w:val="center"/>
            <w:hideMark/>
          </w:tcPr>
          <w:p w14:paraId="79D8A470"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2.02E-04</w:t>
            </w:r>
          </w:p>
        </w:tc>
        <w:tc>
          <w:tcPr>
            <w:tcW w:w="197" w:type="pct"/>
            <w:tcBorders>
              <w:top w:val="single" w:sz="4" w:space="0" w:color="auto"/>
              <w:left w:val="nil"/>
              <w:bottom w:val="nil"/>
              <w:right w:val="nil"/>
            </w:tcBorders>
            <w:shd w:val="clear" w:color="000000" w:fill="FFFFFF"/>
            <w:noWrap/>
            <w:vAlign w:val="center"/>
            <w:hideMark/>
          </w:tcPr>
          <w:p w14:paraId="072945D1"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-0.51</w:t>
            </w:r>
          </w:p>
        </w:tc>
        <w:tc>
          <w:tcPr>
            <w:tcW w:w="289" w:type="pct"/>
            <w:tcBorders>
              <w:top w:val="single" w:sz="4" w:space="0" w:color="auto"/>
              <w:left w:val="nil"/>
              <w:bottom w:val="nil"/>
              <w:right w:val="nil"/>
            </w:tcBorders>
            <w:shd w:val="clear" w:color="000000" w:fill="FFFFFF"/>
            <w:noWrap/>
            <w:vAlign w:val="center"/>
            <w:hideMark/>
          </w:tcPr>
          <w:p w14:paraId="55681068"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6.07E-01</w:t>
            </w:r>
          </w:p>
        </w:tc>
        <w:tc>
          <w:tcPr>
            <w:tcW w:w="197" w:type="pct"/>
            <w:tcBorders>
              <w:top w:val="single" w:sz="4" w:space="0" w:color="auto"/>
              <w:left w:val="single" w:sz="4" w:space="0" w:color="auto"/>
              <w:bottom w:val="nil"/>
              <w:right w:val="nil"/>
            </w:tcBorders>
            <w:shd w:val="clear" w:color="000000" w:fill="FFFFFF"/>
            <w:noWrap/>
            <w:vAlign w:val="center"/>
            <w:hideMark/>
          </w:tcPr>
          <w:p w14:paraId="144A4970"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-1.18</w:t>
            </w:r>
          </w:p>
        </w:tc>
        <w:tc>
          <w:tcPr>
            <w:tcW w:w="289" w:type="pct"/>
            <w:tcBorders>
              <w:top w:val="single" w:sz="4" w:space="0" w:color="auto"/>
              <w:left w:val="nil"/>
              <w:bottom w:val="nil"/>
              <w:right w:val="nil"/>
            </w:tcBorders>
            <w:shd w:val="clear" w:color="000000" w:fill="FFFFFF"/>
            <w:noWrap/>
            <w:vAlign w:val="center"/>
            <w:hideMark/>
          </w:tcPr>
          <w:p w14:paraId="00F0177F"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2.70E-01</w:t>
            </w:r>
          </w:p>
        </w:tc>
        <w:tc>
          <w:tcPr>
            <w:tcW w:w="197" w:type="pct"/>
            <w:tcBorders>
              <w:top w:val="single" w:sz="4" w:space="0" w:color="auto"/>
              <w:left w:val="nil"/>
              <w:bottom w:val="nil"/>
              <w:right w:val="nil"/>
            </w:tcBorders>
            <w:shd w:val="clear" w:color="000000" w:fill="FFFFFF"/>
            <w:noWrap/>
            <w:vAlign w:val="center"/>
            <w:hideMark/>
          </w:tcPr>
          <w:p w14:paraId="15C21365"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-0.99</w:t>
            </w:r>
          </w:p>
        </w:tc>
        <w:tc>
          <w:tcPr>
            <w:tcW w:w="289" w:type="pct"/>
            <w:tcBorders>
              <w:top w:val="single" w:sz="4" w:space="0" w:color="auto"/>
              <w:left w:val="nil"/>
              <w:bottom w:val="nil"/>
              <w:right w:val="nil"/>
            </w:tcBorders>
            <w:shd w:val="clear" w:color="000000" w:fill="FFFFFF"/>
            <w:noWrap/>
            <w:vAlign w:val="center"/>
            <w:hideMark/>
          </w:tcPr>
          <w:p w14:paraId="516EBC45"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3.10E-01</w:t>
            </w:r>
          </w:p>
        </w:tc>
        <w:tc>
          <w:tcPr>
            <w:tcW w:w="197" w:type="pct"/>
            <w:tcBorders>
              <w:top w:val="single" w:sz="4" w:space="0" w:color="auto"/>
              <w:left w:val="nil"/>
              <w:bottom w:val="nil"/>
              <w:right w:val="nil"/>
            </w:tcBorders>
            <w:shd w:val="clear" w:color="000000" w:fill="FFFFFF"/>
            <w:noWrap/>
            <w:vAlign w:val="center"/>
            <w:hideMark/>
          </w:tcPr>
          <w:p w14:paraId="20397959"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0.16</w:t>
            </w:r>
          </w:p>
        </w:tc>
        <w:tc>
          <w:tcPr>
            <w:tcW w:w="289" w:type="pct"/>
            <w:tcBorders>
              <w:top w:val="single" w:sz="4" w:space="0" w:color="auto"/>
              <w:left w:val="nil"/>
              <w:bottom w:val="nil"/>
              <w:right w:val="single" w:sz="4" w:space="0" w:color="auto"/>
            </w:tcBorders>
            <w:shd w:val="clear" w:color="000000" w:fill="FFFFFF"/>
            <w:noWrap/>
            <w:vAlign w:val="center"/>
            <w:hideMark/>
          </w:tcPr>
          <w:p w14:paraId="57F1180F"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8.75E-01</w:t>
            </w:r>
          </w:p>
        </w:tc>
        <w:tc>
          <w:tcPr>
            <w:tcW w:w="79" w:type="pct"/>
            <w:vAlign w:val="center"/>
            <w:hideMark/>
          </w:tcPr>
          <w:p w14:paraId="5734D14A" w14:textId="77777777" w:rsidR="00AD1E6D" w:rsidRPr="00AD1E6D" w:rsidRDefault="00AD1E6D" w:rsidP="00AD1E6D">
            <w:pPr>
              <w:spacing w:before="0" w:after="0"/>
              <w:rPr>
                <w:rFonts w:eastAsia="Times New Roman" w:cs="Times New Roman"/>
                <w:sz w:val="20"/>
                <w:szCs w:val="20"/>
                <w:lang w:val="en-GB" w:eastAsia="en-GB"/>
              </w:rPr>
            </w:pPr>
          </w:p>
        </w:tc>
      </w:tr>
      <w:tr w:rsidR="00AD1E6D" w:rsidRPr="00AD1E6D" w14:paraId="7EA2042E" w14:textId="77777777" w:rsidTr="00D3285F">
        <w:trPr>
          <w:trHeight w:val="288"/>
        </w:trPr>
        <w:tc>
          <w:tcPr>
            <w:tcW w:w="703" w:type="pct"/>
            <w:tcBorders>
              <w:top w:val="single" w:sz="4" w:space="0" w:color="auto"/>
              <w:left w:val="single" w:sz="4" w:space="0" w:color="auto"/>
              <w:bottom w:val="nil"/>
              <w:right w:val="nil"/>
            </w:tcBorders>
            <w:shd w:val="clear" w:color="000000" w:fill="FFFFFF"/>
            <w:noWrap/>
            <w:vAlign w:val="center"/>
            <w:hideMark/>
          </w:tcPr>
          <w:p w14:paraId="650681F9" w14:textId="77777777" w:rsidR="00AD1E6D" w:rsidRPr="00AD1E6D" w:rsidRDefault="00AD1E6D" w:rsidP="00AD1E6D">
            <w:pPr>
              <w:spacing w:before="0" w:after="0"/>
              <w:jc w:val="center"/>
              <w:rPr>
                <w:rFonts w:eastAsia="Times New Roman" w:cs="Times New Roman"/>
                <w:color w:val="000000"/>
                <w:sz w:val="16"/>
                <w:szCs w:val="16"/>
                <w:lang w:val="en-GB" w:eastAsia="en-GB"/>
              </w:rPr>
            </w:pPr>
            <w:r w:rsidRPr="00AD1E6D">
              <w:rPr>
                <w:rFonts w:eastAsia="Times New Roman" w:cs="Times New Roman"/>
                <w:color w:val="000000"/>
                <w:sz w:val="16"/>
                <w:szCs w:val="16"/>
                <w:lang w:val="en-GB" w:eastAsia="en-GB"/>
              </w:rPr>
              <w:t>Soltu.DM.03G007520</w:t>
            </w:r>
          </w:p>
        </w:tc>
        <w:tc>
          <w:tcPr>
            <w:tcW w:w="1306" w:type="pct"/>
            <w:tcBorders>
              <w:top w:val="single" w:sz="4" w:space="0" w:color="auto"/>
              <w:left w:val="nil"/>
              <w:bottom w:val="nil"/>
              <w:right w:val="single" w:sz="4" w:space="0" w:color="auto"/>
            </w:tcBorders>
            <w:shd w:val="clear" w:color="000000" w:fill="FFFFFF"/>
            <w:vAlign w:val="center"/>
            <w:hideMark/>
          </w:tcPr>
          <w:p w14:paraId="45B5220C" w14:textId="77777777" w:rsidR="00AD1E6D" w:rsidRPr="00AD1E6D" w:rsidRDefault="00AD1E6D" w:rsidP="00AD1E6D">
            <w:pPr>
              <w:spacing w:before="0" w:after="0"/>
              <w:jc w:val="center"/>
              <w:rPr>
                <w:rFonts w:eastAsia="Times New Roman" w:cs="Times New Roman"/>
                <w:color w:val="000000"/>
                <w:sz w:val="16"/>
                <w:szCs w:val="16"/>
                <w:lang w:val="en-GB" w:eastAsia="en-GB"/>
              </w:rPr>
            </w:pPr>
            <w:r w:rsidRPr="00AD1E6D">
              <w:rPr>
                <w:rFonts w:eastAsia="Times New Roman" w:cs="Times New Roman"/>
                <w:color w:val="000000"/>
                <w:sz w:val="16"/>
                <w:szCs w:val="16"/>
                <w:lang w:val="en-GB" w:eastAsia="en-GB"/>
              </w:rPr>
              <w:t>Protein kinase superfamily protein</w:t>
            </w:r>
          </w:p>
        </w:tc>
        <w:tc>
          <w:tcPr>
            <w:tcW w:w="197" w:type="pct"/>
            <w:tcBorders>
              <w:top w:val="single" w:sz="4" w:space="0" w:color="auto"/>
              <w:left w:val="nil"/>
              <w:bottom w:val="nil"/>
              <w:right w:val="nil"/>
            </w:tcBorders>
            <w:shd w:val="clear" w:color="000000" w:fill="FFFFFF"/>
            <w:noWrap/>
            <w:vAlign w:val="center"/>
            <w:hideMark/>
          </w:tcPr>
          <w:p w14:paraId="50E7F21C"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-0.67</w:t>
            </w:r>
          </w:p>
        </w:tc>
        <w:tc>
          <w:tcPr>
            <w:tcW w:w="289" w:type="pct"/>
            <w:tcBorders>
              <w:top w:val="single" w:sz="4" w:space="0" w:color="auto"/>
              <w:left w:val="nil"/>
              <w:bottom w:val="nil"/>
              <w:right w:val="nil"/>
            </w:tcBorders>
            <w:shd w:val="clear" w:color="000000" w:fill="FFFFFF"/>
            <w:noWrap/>
            <w:vAlign w:val="center"/>
            <w:hideMark/>
          </w:tcPr>
          <w:p w14:paraId="6D400E83"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7.88E-01</w:t>
            </w:r>
          </w:p>
        </w:tc>
        <w:tc>
          <w:tcPr>
            <w:tcW w:w="197" w:type="pct"/>
            <w:tcBorders>
              <w:top w:val="single" w:sz="4" w:space="0" w:color="auto"/>
              <w:left w:val="nil"/>
              <w:bottom w:val="nil"/>
              <w:right w:val="nil"/>
            </w:tcBorders>
            <w:shd w:val="clear" w:color="000000" w:fill="FFFFFF"/>
            <w:noWrap/>
            <w:vAlign w:val="center"/>
            <w:hideMark/>
          </w:tcPr>
          <w:p w14:paraId="4D799879"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-4.68</w:t>
            </w:r>
          </w:p>
        </w:tc>
        <w:tc>
          <w:tcPr>
            <w:tcW w:w="289" w:type="pct"/>
            <w:tcBorders>
              <w:top w:val="single" w:sz="4" w:space="0" w:color="auto"/>
              <w:left w:val="nil"/>
              <w:bottom w:val="nil"/>
              <w:right w:val="nil"/>
            </w:tcBorders>
            <w:shd w:val="clear" w:color="000000" w:fill="FFFFFF"/>
            <w:noWrap/>
            <w:vAlign w:val="center"/>
            <w:hideMark/>
          </w:tcPr>
          <w:p w14:paraId="4CDB2E8D"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1.89E-02</w:t>
            </w:r>
          </w:p>
        </w:tc>
        <w:tc>
          <w:tcPr>
            <w:tcW w:w="197" w:type="pct"/>
            <w:tcBorders>
              <w:top w:val="single" w:sz="4" w:space="0" w:color="auto"/>
              <w:left w:val="nil"/>
              <w:bottom w:val="nil"/>
              <w:right w:val="nil"/>
            </w:tcBorders>
            <w:shd w:val="clear" w:color="000000" w:fill="FFFFFF"/>
            <w:noWrap/>
            <w:vAlign w:val="center"/>
            <w:hideMark/>
          </w:tcPr>
          <w:p w14:paraId="0F95B3D6"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-2.35</w:t>
            </w:r>
          </w:p>
        </w:tc>
        <w:tc>
          <w:tcPr>
            <w:tcW w:w="289" w:type="pct"/>
            <w:tcBorders>
              <w:top w:val="single" w:sz="4" w:space="0" w:color="auto"/>
              <w:left w:val="nil"/>
              <w:bottom w:val="nil"/>
              <w:right w:val="nil"/>
            </w:tcBorders>
            <w:shd w:val="clear" w:color="000000" w:fill="FFFFFF"/>
            <w:noWrap/>
            <w:vAlign w:val="center"/>
            <w:hideMark/>
          </w:tcPr>
          <w:p w14:paraId="7D20DFB2"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8.61E-02</w:t>
            </w:r>
          </w:p>
        </w:tc>
        <w:tc>
          <w:tcPr>
            <w:tcW w:w="197" w:type="pct"/>
            <w:tcBorders>
              <w:top w:val="single" w:sz="4" w:space="0" w:color="auto"/>
              <w:left w:val="single" w:sz="4" w:space="0" w:color="auto"/>
              <w:bottom w:val="nil"/>
              <w:right w:val="nil"/>
            </w:tcBorders>
            <w:shd w:val="clear" w:color="000000" w:fill="FFFFFF"/>
            <w:noWrap/>
            <w:vAlign w:val="center"/>
            <w:hideMark/>
          </w:tcPr>
          <w:p w14:paraId="7132B063"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-0.36</w:t>
            </w:r>
          </w:p>
        </w:tc>
        <w:tc>
          <w:tcPr>
            <w:tcW w:w="289" w:type="pct"/>
            <w:tcBorders>
              <w:top w:val="single" w:sz="4" w:space="0" w:color="auto"/>
              <w:left w:val="nil"/>
              <w:bottom w:val="nil"/>
              <w:right w:val="nil"/>
            </w:tcBorders>
            <w:shd w:val="clear" w:color="000000" w:fill="FFFFFF"/>
            <w:noWrap/>
            <w:vAlign w:val="center"/>
            <w:hideMark/>
          </w:tcPr>
          <w:p w14:paraId="40A5C891"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NA</w:t>
            </w:r>
          </w:p>
        </w:tc>
        <w:tc>
          <w:tcPr>
            <w:tcW w:w="197" w:type="pct"/>
            <w:tcBorders>
              <w:top w:val="single" w:sz="4" w:space="0" w:color="auto"/>
              <w:left w:val="nil"/>
              <w:bottom w:val="nil"/>
              <w:right w:val="nil"/>
            </w:tcBorders>
            <w:shd w:val="clear" w:color="000000" w:fill="FFFFFF"/>
            <w:noWrap/>
            <w:vAlign w:val="center"/>
            <w:hideMark/>
          </w:tcPr>
          <w:p w14:paraId="330C2D3B"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-0.23</w:t>
            </w:r>
          </w:p>
        </w:tc>
        <w:tc>
          <w:tcPr>
            <w:tcW w:w="289" w:type="pct"/>
            <w:tcBorders>
              <w:top w:val="single" w:sz="4" w:space="0" w:color="auto"/>
              <w:left w:val="nil"/>
              <w:bottom w:val="nil"/>
              <w:right w:val="nil"/>
            </w:tcBorders>
            <w:shd w:val="clear" w:color="000000" w:fill="FFFFFF"/>
            <w:noWrap/>
            <w:vAlign w:val="center"/>
            <w:hideMark/>
          </w:tcPr>
          <w:p w14:paraId="75300001"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8.70E-01</w:t>
            </w:r>
          </w:p>
        </w:tc>
        <w:tc>
          <w:tcPr>
            <w:tcW w:w="197" w:type="pct"/>
            <w:tcBorders>
              <w:top w:val="single" w:sz="4" w:space="0" w:color="auto"/>
              <w:left w:val="nil"/>
              <w:bottom w:val="nil"/>
              <w:right w:val="nil"/>
            </w:tcBorders>
            <w:shd w:val="clear" w:color="000000" w:fill="FFFFFF"/>
            <w:noWrap/>
            <w:vAlign w:val="center"/>
            <w:hideMark/>
          </w:tcPr>
          <w:p w14:paraId="4D7D22D2"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-0.69</w:t>
            </w:r>
          </w:p>
        </w:tc>
        <w:tc>
          <w:tcPr>
            <w:tcW w:w="289" w:type="pct"/>
            <w:tcBorders>
              <w:top w:val="single" w:sz="4" w:space="0" w:color="auto"/>
              <w:left w:val="nil"/>
              <w:bottom w:val="nil"/>
              <w:right w:val="single" w:sz="4" w:space="0" w:color="auto"/>
            </w:tcBorders>
            <w:shd w:val="clear" w:color="000000" w:fill="FFFFFF"/>
            <w:noWrap/>
            <w:vAlign w:val="center"/>
            <w:hideMark/>
          </w:tcPr>
          <w:p w14:paraId="54ADA0E3"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4.97E-01</w:t>
            </w:r>
          </w:p>
        </w:tc>
        <w:tc>
          <w:tcPr>
            <w:tcW w:w="79" w:type="pct"/>
            <w:vAlign w:val="center"/>
            <w:hideMark/>
          </w:tcPr>
          <w:p w14:paraId="24021310" w14:textId="77777777" w:rsidR="00AD1E6D" w:rsidRPr="00AD1E6D" w:rsidRDefault="00AD1E6D" w:rsidP="00AD1E6D">
            <w:pPr>
              <w:spacing w:before="0" w:after="0"/>
              <w:rPr>
                <w:rFonts w:eastAsia="Times New Roman" w:cs="Times New Roman"/>
                <w:sz w:val="20"/>
                <w:szCs w:val="20"/>
                <w:lang w:val="en-GB" w:eastAsia="en-GB"/>
              </w:rPr>
            </w:pPr>
          </w:p>
        </w:tc>
      </w:tr>
      <w:tr w:rsidR="00AD1E6D" w:rsidRPr="00AD1E6D" w14:paraId="66239661" w14:textId="77777777" w:rsidTr="00D3285F">
        <w:trPr>
          <w:trHeight w:val="288"/>
        </w:trPr>
        <w:tc>
          <w:tcPr>
            <w:tcW w:w="703" w:type="pct"/>
            <w:tcBorders>
              <w:top w:val="single" w:sz="4" w:space="0" w:color="auto"/>
              <w:left w:val="single" w:sz="4" w:space="0" w:color="auto"/>
              <w:bottom w:val="nil"/>
              <w:right w:val="nil"/>
            </w:tcBorders>
            <w:shd w:val="clear" w:color="000000" w:fill="FFFFFF"/>
            <w:noWrap/>
            <w:vAlign w:val="center"/>
            <w:hideMark/>
          </w:tcPr>
          <w:p w14:paraId="288761D5" w14:textId="77777777" w:rsidR="00AD1E6D" w:rsidRPr="00AD1E6D" w:rsidRDefault="00AD1E6D" w:rsidP="00AD1E6D">
            <w:pPr>
              <w:spacing w:before="0" w:after="0"/>
              <w:jc w:val="center"/>
              <w:rPr>
                <w:rFonts w:eastAsia="Times New Roman" w:cs="Times New Roman"/>
                <w:color w:val="000000"/>
                <w:sz w:val="16"/>
                <w:szCs w:val="16"/>
                <w:lang w:val="en-GB" w:eastAsia="en-GB"/>
              </w:rPr>
            </w:pPr>
            <w:r w:rsidRPr="00AD1E6D">
              <w:rPr>
                <w:rFonts w:eastAsia="Times New Roman" w:cs="Times New Roman"/>
                <w:color w:val="000000"/>
                <w:sz w:val="16"/>
                <w:szCs w:val="16"/>
                <w:lang w:val="en-GB" w:eastAsia="en-GB"/>
              </w:rPr>
              <w:t>Soltu.DM.03G025430</w:t>
            </w:r>
          </w:p>
        </w:tc>
        <w:tc>
          <w:tcPr>
            <w:tcW w:w="1306" w:type="pct"/>
            <w:tcBorders>
              <w:top w:val="single" w:sz="4" w:space="0" w:color="auto"/>
              <w:left w:val="nil"/>
              <w:bottom w:val="nil"/>
              <w:right w:val="single" w:sz="4" w:space="0" w:color="auto"/>
            </w:tcBorders>
            <w:shd w:val="clear" w:color="000000" w:fill="FFFFFF"/>
            <w:vAlign w:val="center"/>
            <w:hideMark/>
          </w:tcPr>
          <w:p w14:paraId="6CC0EB70"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cytochrome P450, family 71, subfamily A, polypeptide</w:t>
            </w:r>
          </w:p>
        </w:tc>
        <w:tc>
          <w:tcPr>
            <w:tcW w:w="197" w:type="pct"/>
            <w:tcBorders>
              <w:top w:val="single" w:sz="4" w:space="0" w:color="auto"/>
              <w:left w:val="nil"/>
              <w:bottom w:val="nil"/>
              <w:right w:val="nil"/>
            </w:tcBorders>
            <w:shd w:val="clear" w:color="000000" w:fill="FFFFFF"/>
            <w:noWrap/>
            <w:vAlign w:val="center"/>
            <w:hideMark/>
          </w:tcPr>
          <w:p w14:paraId="40151755"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-0.43</w:t>
            </w:r>
          </w:p>
        </w:tc>
        <w:tc>
          <w:tcPr>
            <w:tcW w:w="289" w:type="pct"/>
            <w:tcBorders>
              <w:top w:val="single" w:sz="4" w:space="0" w:color="auto"/>
              <w:left w:val="nil"/>
              <w:bottom w:val="nil"/>
              <w:right w:val="nil"/>
            </w:tcBorders>
            <w:shd w:val="clear" w:color="000000" w:fill="FFFFFF"/>
            <w:noWrap/>
            <w:vAlign w:val="center"/>
            <w:hideMark/>
          </w:tcPr>
          <w:p w14:paraId="042CE43C"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NA</w:t>
            </w:r>
          </w:p>
        </w:tc>
        <w:tc>
          <w:tcPr>
            <w:tcW w:w="197" w:type="pct"/>
            <w:tcBorders>
              <w:top w:val="single" w:sz="4" w:space="0" w:color="auto"/>
              <w:left w:val="nil"/>
              <w:bottom w:val="nil"/>
              <w:right w:val="nil"/>
            </w:tcBorders>
            <w:shd w:val="clear" w:color="000000" w:fill="FFFFFF"/>
            <w:noWrap/>
            <w:vAlign w:val="center"/>
            <w:hideMark/>
          </w:tcPr>
          <w:p w14:paraId="493C88CB"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-3.85</w:t>
            </w:r>
          </w:p>
        </w:tc>
        <w:tc>
          <w:tcPr>
            <w:tcW w:w="289" w:type="pct"/>
            <w:tcBorders>
              <w:top w:val="single" w:sz="4" w:space="0" w:color="auto"/>
              <w:left w:val="nil"/>
              <w:bottom w:val="nil"/>
              <w:right w:val="nil"/>
            </w:tcBorders>
            <w:shd w:val="clear" w:color="000000" w:fill="FFFFFF"/>
            <w:noWrap/>
            <w:vAlign w:val="center"/>
            <w:hideMark/>
          </w:tcPr>
          <w:p w14:paraId="3258BA06"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4.54E-02</w:t>
            </w:r>
          </w:p>
        </w:tc>
        <w:tc>
          <w:tcPr>
            <w:tcW w:w="197" w:type="pct"/>
            <w:tcBorders>
              <w:top w:val="single" w:sz="4" w:space="0" w:color="auto"/>
              <w:left w:val="nil"/>
              <w:bottom w:val="nil"/>
              <w:right w:val="nil"/>
            </w:tcBorders>
            <w:shd w:val="clear" w:color="000000" w:fill="FFFFFF"/>
            <w:noWrap/>
            <w:vAlign w:val="center"/>
            <w:hideMark/>
          </w:tcPr>
          <w:p w14:paraId="10E54FB3"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-1.40</w:t>
            </w:r>
          </w:p>
        </w:tc>
        <w:tc>
          <w:tcPr>
            <w:tcW w:w="289" w:type="pct"/>
            <w:tcBorders>
              <w:top w:val="single" w:sz="4" w:space="0" w:color="auto"/>
              <w:left w:val="nil"/>
              <w:bottom w:val="nil"/>
              <w:right w:val="nil"/>
            </w:tcBorders>
            <w:shd w:val="clear" w:color="000000" w:fill="FFFFFF"/>
            <w:noWrap/>
            <w:vAlign w:val="center"/>
            <w:hideMark/>
          </w:tcPr>
          <w:p w14:paraId="482F3F7F"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2.16E-01</w:t>
            </w:r>
          </w:p>
        </w:tc>
        <w:tc>
          <w:tcPr>
            <w:tcW w:w="197" w:type="pct"/>
            <w:tcBorders>
              <w:top w:val="single" w:sz="4" w:space="0" w:color="auto"/>
              <w:left w:val="single" w:sz="4" w:space="0" w:color="auto"/>
              <w:bottom w:val="nil"/>
              <w:right w:val="nil"/>
            </w:tcBorders>
            <w:shd w:val="clear" w:color="000000" w:fill="FFFFFF"/>
            <w:noWrap/>
            <w:vAlign w:val="center"/>
            <w:hideMark/>
          </w:tcPr>
          <w:p w14:paraId="57A3D130"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-0.28</w:t>
            </w:r>
          </w:p>
        </w:tc>
        <w:tc>
          <w:tcPr>
            <w:tcW w:w="289" w:type="pct"/>
            <w:tcBorders>
              <w:top w:val="single" w:sz="4" w:space="0" w:color="auto"/>
              <w:left w:val="nil"/>
              <w:bottom w:val="nil"/>
              <w:right w:val="nil"/>
            </w:tcBorders>
            <w:shd w:val="clear" w:color="000000" w:fill="FFFFFF"/>
            <w:noWrap/>
            <w:vAlign w:val="center"/>
            <w:hideMark/>
          </w:tcPr>
          <w:p w14:paraId="429D076A"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NA</w:t>
            </w:r>
          </w:p>
        </w:tc>
        <w:tc>
          <w:tcPr>
            <w:tcW w:w="197" w:type="pct"/>
            <w:tcBorders>
              <w:top w:val="single" w:sz="4" w:space="0" w:color="auto"/>
              <w:left w:val="nil"/>
              <w:bottom w:val="nil"/>
              <w:right w:val="nil"/>
            </w:tcBorders>
            <w:shd w:val="clear" w:color="000000" w:fill="FFFFFF"/>
            <w:noWrap/>
            <w:vAlign w:val="center"/>
            <w:hideMark/>
          </w:tcPr>
          <w:p w14:paraId="1D323358"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-0.91</w:t>
            </w:r>
          </w:p>
        </w:tc>
        <w:tc>
          <w:tcPr>
            <w:tcW w:w="289" w:type="pct"/>
            <w:tcBorders>
              <w:top w:val="single" w:sz="4" w:space="0" w:color="auto"/>
              <w:left w:val="nil"/>
              <w:bottom w:val="nil"/>
              <w:right w:val="nil"/>
            </w:tcBorders>
            <w:shd w:val="clear" w:color="000000" w:fill="FFFFFF"/>
            <w:noWrap/>
            <w:vAlign w:val="center"/>
            <w:hideMark/>
          </w:tcPr>
          <w:p w14:paraId="29E87589"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5.15E-01</w:t>
            </w:r>
          </w:p>
        </w:tc>
        <w:tc>
          <w:tcPr>
            <w:tcW w:w="197" w:type="pct"/>
            <w:tcBorders>
              <w:top w:val="single" w:sz="4" w:space="0" w:color="auto"/>
              <w:left w:val="nil"/>
              <w:bottom w:val="nil"/>
              <w:right w:val="nil"/>
            </w:tcBorders>
            <w:shd w:val="clear" w:color="000000" w:fill="FFFFFF"/>
            <w:noWrap/>
            <w:vAlign w:val="center"/>
            <w:hideMark/>
          </w:tcPr>
          <w:p w14:paraId="55F1D5F2"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-1.53</w:t>
            </w:r>
          </w:p>
        </w:tc>
        <w:tc>
          <w:tcPr>
            <w:tcW w:w="289" w:type="pct"/>
            <w:tcBorders>
              <w:top w:val="single" w:sz="4" w:space="0" w:color="auto"/>
              <w:left w:val="nil"/>
              <w:bottom w:val="nil"/>
              <w:right w:val="single" w:sz="4" w:space="0" w:color="auto"/>
            </w:tcBorders>
            <w:shd w:val="clear" w:color="000000" w:fill="FFFFFF"/>
            <w:noWrap/>
            <w:vAlign w:val="center"/>
            <w:hideMark/>
          </w:tcPr>
          <w:p w14:paraId="39A98233"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1.93E-01</w:t>
            </w:r>
          </w:p>
        </w:tc>
        <w:tc>
          <w:tcPr>
            <w:tcW w:w="79" w:type="pct"/>
            <w:vAlign w:val="center"/>
            <w:hideMark/>
          </w:tcPr>
          <w:p w14:paraId="36F4BDD6" w14:textId="77777777" w:rsidR="00AD1E6D" w:rsidRPr="00AD1E6D" w:rsidRDefault="00AD1E6D" w:rsidP="00AD1E6D">
            <w:pPr>
              <w:spacing w:before="0" w:after="0"/>
              <w:rPr>
                <w:rFonts w:eastAsia="Times New Roman" w:cs="Times New Roman"/>
                <w:sz w:val="20"/>
                <w:szCs w:val="20"/>
                <w:lang w:val="en-GB" w:eastAsia="en-GB"/>
              </w:rPr>
            </w:pPr>
          </w:p>
        </w:tc>
      </w:tr>
      <w:tr w:rsidR="00AD1E6D" w:rsidRPr="00AD1E6D" w14:paraId="4A1B2E26" w14:textId="77777777" w:rsidTr="00D3285F">
        <w:trPr>
          <w:trHeight w:val="288"/>
        </w:trPr>
        <w:tc>
          <w:tcPr>
            <w:tcW w:w="703" w:type="pct"/>
            <w:tcBorders>
              <w:top w:val="single" w:sz="4" w:space="0" w:color="auto"/>
              <w:left w:val="single" w:sz="4" w:space="0" w:color="auto"/>
              <w:bottom w:val="nil"/>
              <w:right w:val="nil"/>
            </w:tcBorders>
            <w:shd w:val="clear" w:color="000000" w:fill="FFFFFF"/>
            <w:noWrap/>
            <w:vAlign w:val="center"/>
            <w:hideMark/>
          </w:tcPr>
          <w:p w14:paraId="7E4CE6B2" w14:textId="77777777" w:rsidR="00AD1E6D" w:rsidRPr="00AD1E6D" w:rsidRDefault="00AD1E6D" w:rsidP="00AD1E6D">
            <w:pPr>
              <w:spacing w:before="0" w:after="0"/>
              <w:jc w:val="center"/>
              <w:rPr>
                <w:rFonts w:eastAsia="Times New Roman" w:cs="Times New Roman"/>
                <w:color w:val="000000"/>
                <w:sz w:val="16"/>
                <w:szCs w:val="16"/>
                <w:lang w:val="en-GB" w:eastAsia="en-GB"/>
              </w:rPr>
            </w:pPr>
            <w:r w:rsidRPr="00AD1E6D">
              <w:rPr>
                <w:rFonts w:eastAsia="Times New Roman" w:cs="Times New Roman"/>
                <w:color w:val="000000"/>
                <w:sz w:val="16"/>
                <w:szCs w:val="16"/>
                <w:lang w:val="en-GB" w:eastAsia="en-GB"/>
              </w:rPr>
              <w:t>Soltu.DM.08G026520</w:t>
            </w:r>
          </w:p>
        </w:tc>
        <w:tc>
          <w:tcPr>
            <w:tcW w:w="1306" w:type="pct"/>
            <w:tcBorders>
              <w:top w:val="single" w:sz="4" w:space="0" w:color="auto"/>
              <w:left w:val="nil"/>
              <w:bottom w:val="nil"/>
              <w:right w:val="single" w:sz="4" w:space="0" w:color="auto"/>
            </w:tcBorders>
            <w:shd w:val="clear" w:color="000000" w:fill="FFFFFF"/>
            <w:vAlign w:val="center"/>
            <w:hideMark/>
          </w:tcPr>
          <w:p w14:paraId="673B243C" w14:textId="77777777" w:rsidR="00AD1E6D" w:rsidRPr="00AD1E6D" w:rsidRDefault="00AD1E6D" w:rsidP="00AD1E6D">
            <w:pPr>
              <w:spacing w:before="0" w:after="0"/>
              <w:jc w:val="center"/>
              <w:rPr>
                <w:rFonts w:eastAsia="Times New Roman" w:cs="Times New Roman"/>
                <w:color w:val="000000"/>
                <w:sz w:val="16"/>
                <w:szCs w:val="16"/>
                <w:lang w:val="en-GB" w:eastAsia="en-GB"/>
              </w:rPr>
            </w:pPr>
            <w:proofErr w:type="spellStart"/>
            <w:r w:rsidRPr="00AD1E6D">
              <w:rPr>
                <w:rFonts w:eastAsia="Times New Roman" w:cs="Times New Roman"/>
                <w:color w:val="000000"/>
                <w:sz w:val="16"/>
                <w:szCs w:val="16"/>
                <w:lang w:val="en-GB" w:eastAsia="en-GB"/>
              </w:rPr>
              <w:t>Subtilase</w:t>
            </w:r>
            <w:proofErr w:type="spellEnd"/>
            <w:r w:rsidRPr="00AD1E6D">
              <w:rPr>
                <w:rFonts w:eastAsia="Times New Roman" w:cs="Times New Roman"/>
                <w:color w:val="000000"/>
                <w:sz w:val="16"/>
                <w:szCs w:val="16"/>
                <w:lang w:val="en-GB" w:eastAsia="en-GB"/>
              </w:rPr>
              <w:t xml:space="preserve"> family protein</w:t>
            </w:r>
          </w:p>
        </w:tc>
        <w:tc>
          <w:tcPr>
            <w:tcW w:w="197" w:type="pct"/>
            <w:tcBorders>
              <w:top w:val="single" w:sz="4" w:space="0" w:color="auto"/>
              <w:left w:val="nil"/>
              <w:bottom w:val="nil"/>
              <w:right w:val="nil"/>
            </w:tcBorders>
            <w:shd w:val="clear" w:color="000000" w:fill="FFFFFF"/>
            <w:noWrap/>
            <w:vAlign w:val="center"/>
            <w:hideMark/>
          </w:tcPr>
          <w:p w14:paraId="62EA0F73"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-0.30</w:t>
            </w:r>
          </w:p>
        </w:tc>
        <w:tc>
          <w:tcPr>
            <w:tcW w:w="289" w:type="pct"/>
            <w:tcBorders>
              <w:top w:val="single" w:sz="4" w:space="0" w:color="auto"/>
              <w:left w:val="nil"/>
              <w:bottom w:val="nil"/>
              <w:right w:val="nil"/>
            </w:tcBorders>
            <w:shd w:val="clear" w:color="000000" w:fill="FFFFFF"/>
            <w:noWrap/>
            <w:vAlign w:val="center"/>
            <w:hideMark/>
          </w:tcPr>
          <w:p w14:paraId="485FA012"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NA</w:t>
            </w:r>
          </w:p>
        </w:tc>
        <w:tc>
          <w:tcPr>
            <w:tcW w:w="197" w:type="pct"/>
            <w:tcBorders>
              <w:top w:val="single" w:sz="4" w:space="0" w:color="auto"/>
              <w:left w:val="nil"/>
              <w:bottom w:val="nil"/>
              <w:right w:val="nil"/>
            </w:tcBorders>
            <w:shd w:val="clear" w:color="000000" w:fill="FFFFFF"/>
            <w:noWrap/>
            <w:vAlign w:val="center"/>
            <w:hideMark/>
          </w:tcPr>
          <w:p w14:paraId="178C9E98"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-4.68</w:t>
            </w:r>
          </w:p>
        </w:tc>
        <w:tc>
          <w:tcPr>
            <w:tcW w:w="289" w:type="pct"/>
            <w:tcBorders>
              <w:top w:val="single" w:sz="4" w:space="0" w:color="auto"/>
              <w:left w:val="nil"/>
              <w:bottom w:val="nil"/>
              <w:right w:val="nil"/>
            </w:tcBorders>
            <w:shd w:val="clear" w:color="000000" w:fill="FFFFFF"/>
            <w:noWrap/>
            <w:vAlign w:val="center"/>
            <w:hideMark/>
          </w:tcPr>
          <w:p w14:paraId="08ACEEB6"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2.85E-02</w:t>
            </w:r>
          </w:p>
        </w:tc>
        <w:tc>
          <w:tcPr>
            <w:tcW w:w="197" w:type="pct"/>
            <w:tcBorders>
              <w:top w:val="single" w:sz="4" w:space="0" w:color="auto"/>
              <w:left w:val="nil"/>
              <w:bottom w:val="nil"/>
              <w:right w:val="nil"/>
            </w:tcBorders>
            <w:shd w:val="clear" w:color="000000" w:fill="FFFFFF"/>
            <w:noWrap/>
            <w:vAlign w:val="center"/>
            <w:hideMark/>
          </w:tcPr>
          <w:p w14:paraId="6D4E6626"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-0.17</w:t>
            </w:r>
          </w:p>
        </w:tc>
        <w:tc>
          <w:tcPr>
            <w:tcW w:w="289" w:type="pct"/>
            <w:tcBorders>
              <w:top w:val="single" w:sz="4" w:space="0" w:color="auto"/>
              <w:left w:val="nil"/>
              <w:bottom w:val="nil"/>
              <w:right w:val="nil"/>
            </w:tcBorders>
            <w:shd w:val="clear" w:color="000000" w:fill="FFFFFF"/>
            <w:noWrap/>
            <w:vAlign w:val="center"/>
            <w:hideMark/>
          </w:tcPr>
          <w:p w14:paraId="73B1BC2F"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9.22E-01</w:t>
            </w:r>
          </w:p>
        </w:tc>
        <w:tc>
          <w:tcPr>
            <w:tcW w:w="197" w:type="pct"/>
            <w:tcBorders>
              <w:top w:val="single" w:sz="4" w:space="0" w:color="auto"/>
              <w:left w:val="single" w:sz="4" w:space="0" w:color="auto"/>
              <w:bottom w:val="nil"/>
              <w:right w:val="nil"/>
            </w:tcBorders>
            <w:shd w:val="clear" w:color="000000" w:fill="FFFFFF"/>
            <w:noWrap/>
            <w:vAlign w:val="center"/>
            <w:hideMark/>
          </w:tcPr>
          <w:p w14:paraId="048D44FF"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-0.74</w:t>
            </w:r>
          </w:p>
        </w:tc>
        <w:tc>
          <w:tcPr>
            <w:tcW w:w="289" w:type="pct"/>
            <w:tcBorders>
              <w:top w:val="single" w:sz="4" w:space="0" w:color="auto"/>
              <w:left w:val="nil"/>
              <w:bottom w:val="nil"/>
              <w:right w:val="nil"/>
            </w:tcBorders>
            <w:shd w:val="clear" w:color="000000" w:fill="FFFFFF"/>
            <w:noWrap/>
            <w:vAlign w:val="center"/>
            <w:hideMark/>
          </w:tcPr>
          <w:p w14:paraId="3A9CB019"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NA</w:t>
            </w:r>
          </w:p>
        </w:tc>
        <w:tc>
          <w:tcPr>
            <w:tcW w:w="197" w:type="pct"/>
            <w:tcBorders>
              <w:top w:val="single" w:sz="4" w:space="0" w:color="auto"/>
              <w:left w:val="nil"/>
              <w:bottom w:val="nil"/>
              <w:right w:val="nil"/>
            </w:tcBorders>
            <w:shd w:val="clear" w:color="000000" w:fill="FFFFFF"/>
            <w:noWrap/>
            <w:vAlign w:val="center"/>
            <w:hideMark/>
          </w:tcPr>
          <w:p w14:paraId="281C712C"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-2.69</w:t>
            </w:r>
          </w:p>
        </w:tc>
        <w:tc>
          <w:tcPr>
            <w:tcW w:w="289" w:type="pct"/>
            <w:tcBorders>
              <w:top w:val="single" w:sz="4" w:space="0" w:color="auto"/>
              <w:left w:val="nil"/>
              <w:bottom w:val="nil"/>
              <w:right w:val="nil"/>
            </w:tcBorders>
            <w:shd w:val="clear" w:color="000000" w:fill="FFFFFF"/>
            <w:noWrap/>
            <w:vAlign w:val="center"/>
            <w:hideMark/>
          </w:tcPr>
          <w:p w14:paraId="662E6067"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9.15E-02</w:t>
            </w:r>
          </w:p>
        </w:tc>
        <w:tc>
          <w:tcPr>
            <w:tcW w:w="197" w:type="pct"/>
            <w:tcBorders>
              <w:top w:val="single" w:sz="4" w:space="0" w:color="auto"/>
              <w:left w:val="nil"/>
              <w:bottom w:val="nil"/>
              <w:right w:val="nil"/>
            </w:tcBorders>
            <w:shd w:val="clear" w:color="000000" w:fill="FFFFFF"/>
            <w:noWrap/>
            <w:vAlign w:val="center"/>
            <w:hideMark/>
          </w:tcPr>
          <w:p w14:paraId="1C352AD5"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-1.19</w:t>
            </w:r>
          </w:p>
        </w:tc>
        <w:tc>
          <w:tcPr>
            <w:tcW w:w="289" w:type="pct"/>
            <w:tcBorders>
              <w:top w:val="single" w:sz="4" w:space="0" w:color="auto"/>
              <w:left w:val="nil"/>
              <w:bottom w:val="nil"/>
              <w:right w:val="single" w:sz="4" w:space="0" w:color="auto"/>
            </w:tcBorders>
            <w:shd w:val="clear" w:color="000000" w:fill="FFFFFF"/>
            <w:noWrap/>
            <w:vAlign w:val="center"/>
            <w:hideMark/>
          </w:tcPr>
          <w:p w14:paraId="3EB8F7EF"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3.71E-01</w:t>
            </w:r>
          </w:p>
        </w:tc>
        <w:tc>
          <w:tcPr>
            <w:tcW w:w="79" w:type="pct"/>
            <w:vAlign w:val="center"/>
            <w:hideMark/>
          </w:tcPr>
          <w:p w14:paraId="590C5B66" w14:textId="77777777" w:rsidR="00AD1E6D" w:rsidRPr="00AD1E6D" w:rsidRDefault="00AD1E6D" w:rsidP="00AD1E6D">
            <w:pPr>
              <w:spacing w:before="0" w:after="0"/>
              <w:rPr>
                <w:rFonts w:eastAsia="Times New Roman" w:cs="Times New Roman"/>
                <w:sz w:val="20"/>
                <w:szCs w:val="20"/>
                <w:lang w:val="en-GB" w:eastAsia="en-GB"/>
              </w:rPr>
            </w:pPr>
          </w:p>
        </w:tc>
      </w:tr>
      <w:tr w:rsidR="00AD1E6D" w:rsidRPr="00AD1E6D" w14:paraId="698B3DA5" w14:textId="77777777" w:rsidTr="00D3285F">
        <w:trPr>
          <w:trHeight w:val="408"/>
        </w:trPr>
        <w:tc>
          <w:tcPr>
            <w:tcW w:w="703" w:type="pct"/>
            <w:tcBorders>
              <w:top w:val="single" w:sz="4" w:space="0" w:color="auto"/>
              <w:left w:val="single" w:sz="4" w:space="0" w:color="auto"/>
              <w:bottom w:val="single" w:sz="4" w:space="0" w:color="auto"/>
              <w:right w:val="nil"/>
            </w:tcBorders>
            <w:shd w:val="clear" w:color="000000" w:fill="FFFFFF"/>
            <w:noWrap/>
            <w:vAlign w:val="center"/>
            <w:hideMark/>
          </w:tcPr>
          <w:p w14:paraId="0FC63655" w14:textId="77777777" w:rsidR="00AD1E6D" w:rsidRPr="00AD1E6D" w:rsidRDefault="00AD1E6D" w:rsidP="00AD1E6D">
            <w:pPr>
              <w:spacing w:before="0" w:after="0"/>
              <w:jc w:val="center"/>
              <w:rPr>
                <w:rFonts w:eastAsia="Times New Roman" w:cs="Times New Roman"/>
                <w:color w:val="000000"/>
                <w:sz w:val="16"/>
                <w:szCs w:val="16"/>
                <w:lang w:val="en-GB" w:eastAsia="en-GB"/>
              </w:rPr>
            </w:pPr>
            <w:r w:rsidRPr="00AD1E6D">
              <w:rPr>
                <w:rFonts w:eastAsia="Times New Roman" w:cs="Times New Roman"/>
                <w:color w:val="000000"/>
                <w:sz w:val="16"/>
                <w:szCs w:val="16"/>
                <w:lang w:val="en-GB" w:eastAsia="en-GB"/>
              </w:rPr>
              <w:t>Soltu.DM.01G000610</w:t>
            </w:r>
          </w:p>
        </w:tc>
        <w:tc>
          <w:tcPr>
            <w:tcW w:w="1306" w:type="pct"/>
            <w:tcBorders>
              <w:top w:val="single" w:sz="4" w:space="0" w:color="auto"/>
              <w:left w:val="nil"/>
              <w:bottom w:val="single" w:sz="4" w:space="0" w:color="auto"/>
              <w:right w:val="single" w:sz="4" w:space="0" w:color="auto"/>
            </w:tcBorders>
            <w:shd w:val="clear" w:color="000000" w:fill="FFFFFF"/>
            <w:vAlign w:val="center"/>
            <w:hideMark/>
          </w:tcPr>
          <w:p w14:paraId="421F1C24" w14:textId="77777777" w:rsidR="00AD1E6D" w:rsidRPr="00AD1E6D" w:rsidRDefault="00AD1E6D" w:rsidP="00AD1E6D">
            <w:pPr>
              <w:spacing w:before="0" w:after="0"/>
              <w:jc w:val="center"/>
              <w:rPr>
                <w:rFonts w:eastAsia="Times New Roman" w:cs="Times New Roman"/>
                <w:color w:val="000000"/>
                <w:sz w:val="16"/>
                <w:szCs w:val="16"/>
                <w:lang w:val="en-GB" w:eastAsia="en-GB"/>
              </w:rPr>
            </w:pPr>
            <w:r w:rsidRPr="00AD1E6D">
              <w:rPr>
                <w:rFonts w:eastAsia="Times New Roman" w:cs="Times New Roman"/>
                <w:color w:val="000000"/>
                <w:sz w:val="16"/>
                <w:szCs w:val="16"/>
                <w:lang w:val="en-GB" w:eastAsia="en-GB"/>
              </w:rPr>
              <w:t>S-adenosyl-L-methionine-dependent methyltransferases superfamily protein</w:t>
            </w:r>
          </w:p>
        </w:tc>
        <w:tc>
          <w:tcPr>
            <w:tcW w:w="197" w:type="pct"/>
            <w:tcBorders>
              <w:top w:val="single" w:sz="4" w:space="0" w:color="auto"/>
              <w:left w:val="nil"/>
              <w:bottom w:val="single" w:sz="4" w:space="0" w:color="auto"/>
              <w:right w:val="nil"/>
            </w:tcBorders>
            <w:shd w:val="clear" w:color="000000" w:fill="FFFFFF"/>
            <w:noWrap/>
            <w:vAlign w:val="center"/>
            <w:hideMark/>
          </w:tcPr>
          <w:p w14:paraId="3E8772EF"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0.30</w:t>
            </w:r>
          </w:p>
        </w:tc>
        <w:tc>
          <w:tcPr>
            <w:tcW w:w="289" w:type="pct"/>
            <w:tcBorders>
              <w:top w:val="single" w:sz="4" w:space="0" w:color="auto"/>
              <w:left w:val="nil"/>
              <w:bottom w:val="single" w:sz="4" w:space="0" w:color="auto"/>
              <w:right w:val="nil"/>
            </w:tcBorders>
            <w:shd w:val="clear" w:color="000000" w:fill="FFFFFF"/>
            <w:noWrap/>
            <w:vAlign w:val="center"/>
            <w:hideMark/>
          </w:tcPr>
          <w:p w14:paraId="6D511D34"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NA</w:t>
            </w:r>
          </w:p>
        </w:tc>
        <w:tc>
          <w:tcPr>
            <w:tcW w:w="197" w:type="pct"/>
            <w:tcBorders>
              <w:top w:val="single" w:sz="4" w:space="0" w:color="auto"/>
              <w:left w:val="nil"/>
              <w:bottom w:val="single" w:sz="4" w:space="0" w:color="auto"/>
              <w:right w:val="nil"/>
            </w:tcBorders>
            <w:shd w:val="clear" w:color="000000" w:fill="FFFFFF"/>
            <w:noWrap/>
            <w:vAlign w:val="center"/>
            <w:hideMark/>
          </w:tcPr>
          <w:p w14:paraId="5BDA40AF"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-3.83</w:t>
            </w:r>
          </w:p>
        </w:tc>
        <w:tc>
          <w:tcPr>
            <w:tcW w:w="289" w:type="pct"/>
            <w:tcBorders>
              <w:top w:val="single" w:sz="4" w:space="0" w:color="auto"/>
              <w:left w:val="nil"/>
              <w:bottom w:val="single" w:sz="4" w:space="0" w:color="auto"/>
              <w:right w:val="nil"/>
            </w:tcBorders>
            <w:shd w:val="clear" w:color="000000" w:fill="FFFFFF"/>
            <w:noWrap/>
            <w:vAlign w:val="center"/>
            <w:hideMark/>
          </w:tcPr>
          <w:p w14:paraId="5EF06FE2"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3.90E-02</w:t>
            </w:r>
          </w:p>
        </w:tc>
        <w:tc>
          <w:tcPr>
            <w:tcW w:w="197" w:type="pct"/>
            <w:tcBorders>
              <w:top w:val="single" w:sz="4" w:space="0" w:color="auto"/>
              <w:left w:val="nil"/>
              <w:bottom w:val="single" w:sz="4" w:space="0" w:color="auto"/>
              <w:right w:val="nil"/>
            </w:tcBorders>
            <w:shd w:val="clear" w:color="000000" w:fill="FFFFFF"/>
            <w:noWrap/>
            <w:vAlign w:val="center"/>
            <w:hideMark/>
          </w:tcPr>
          <w:p w14:paraId="49012A09"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-2.46</w:t>
            </w:r>
          </w:p>
        </w:tc>
        <w:tc>
          <w:tcPr>
            <w:tcW w:w="289" w:type="pct"/>
            <w:tcBorders>
              <w:top w:val="single" w:sz="4" w:space="0" w:color="auto"/>
              <w:left w:val="nil"/>
              <w:bottom w:val="single" w:sz="4" w:space="0" w:color="auto"/>
              <w:right w:val="nil"/>
            </w:tcBorders>
            <w:shd w:val="clear" w:color="000000" w:fill="FFFFFF"/>
            <w:noWrap/>
            <w:vAlign w:val="center"/>
            <w:hideMark/>
          </w:tcPr>
          <w:p w14:paraId="4CB67B8D"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3.11E-02</w:t>
            </w:r>
          </w:p>
        </w:tc>
        <w:tc>
          <w:tcPr>
            <w:tcW w:w="197" w:type="pct"/>
            <w:tcBorders>
              <w:top w:val="single" w:sz="4" w:space="0" w:color="auto"/>
              <w:left w:val="single" w:sz="4" w:space="0" w:color="auto"/>
              <w:bottom w:val="single" w:sz="4" w:space="0" w:color="auto"/>
              <w:right w:val="nil"/>
            </w:tcBorders>
            <w:shd w:val="clear" w:color="000000" w:fill="FFFFFF"/>
            <w:noWrap/>
            <w:vAlign w:val="center"/>
            <w:hideMark/>
          </w:tcPr>
          <w:p w14:paraId="0FAEB9BA"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0.08</w:t>
            </w:r>
          </w:p>
        </w:tc>
        <w:tc>
          <w:tcPr>
            <w:tcW w:w="289" w:type="pct"/>
            <w:tcBorders>
              <w:top w:val="single" w:sz="4" w:space="0" w:color="auto"/>
              <w:left w:val="nil"/>
              <w:bottom w:val="single" w:sz="4" w:space="0" w:color="auto"/>
              <w:right w:val="nil"/>
            </w:tcBorders>
            <w:shd w:val="clear" w:color="000000" w:fill="FFFFFF"/>
            <w:noWrap/>
            <w:vAlign w:val="center"/>
            <w:hideMark/>
          </w:tcPr>
          <w:p w14:paraId="3D17BE75"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NA</w:t>
            </w:r>
          </w:p>
        </w:tc>
        <w:tc>
          <w:tcPr>
            <w:tcW w:w="197" w:type="pct"/>
            <w:tcBorders>
              <w:top w:val="single" w:sz="4" w:space="0" w:color="auto"/>
              <w:left w:val="nil"/>
              <w:bottom w:val="single" w:sz="4" w:space="0" w:color="auto"/>
              <w:right w:val="nil"/>
            </w:tcBorders>
            <w:shd w:val="clear" w:color="000000" w:fill="FFFFFF"/>
            <w:noWrap/>
            <w:vAlign w:val="center"/>
            <w:hideMark/>
          </w:tcPr>
          <w:p w14:paraId="52F25696"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-0.69</w:t>
            </w:r>
          </w:p>
        </w:tc>
        <w:tc>
          <w:tcPr>
            <w:tcW w:w="289" w:type="pct"/>
            <w:tcBorders>
              <w:top w:val="single" w:sz="4" w:space="0" w:color="auto"/>
              <w:left w:val="nil"/>
              <w:bottom w:val="single" w:sz="4" w:space="0" w:color="auto"/>
              <w:right w:val="nil"/>
            </w:tcBorders>
            <w:shd w:val="clear" w:color="000000" w:fill="FFFFFF"/>
            <w:noWrap/>
            <w:vAlign w:val="center"/>
            <w:hideMark/>
          </w:tcPr>
          <w:p w14:paraId="35F0884B"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6.04E-01</w:t>
            </w:r>
          </w:p>
        </w:tc>
        <w:tc>
          <w:tcPr>
            <w:tcW w:w="197" w:type="pct"/>
            <w:tcBorders>
              <w:top w:val="single" w:sz="4" w:space="0" w:color="auto"/>
              <w:left w:val="nil"/>
              <w:bottom w:val="single" w:sz="4" w:space="0" w:color="auto"/>
              <w:right w:val="nil"/>
            </w:tcBorders>
            <w:shd w:val="clear" w:color="000000" w:fill="FFFFFF"/>
            <w:noWrap/>
            <w:vAlign w:val="center"/>
            <w:hideMark/>
          </w:tcPr>
          <w:p w14:paraId="67A969E1"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-0.59</w:t>
            </w:r>
          </w:p>
        </w:tc>
        <w:tc>
          <w:tcPr>
            <w:tcW w:w="289" w:type="pct"/>
            <w:tcBorders>
              <w:top w:val="single" w:sz="4" w:space="0" w:color="auto"/>
              <w:left w:val="nil"/>
              <w:bottom w:val="single" w:sz="4" w:space="0" w:color="auto"/>
              <w:right w:val="single" w:sz="4" w:space="0" w:color="auto"/>
            </w:tcBorders>
            <w:shd w:val="clear" w:color="000000" w:fill="FFFFFF"/>
            <w:noWrap/>
            <w:vAlign w:val="center"/>
            <w:hideMark/>
          </w:tcPr>
          <w:p w14:paraId="694FC543"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6.01E-01</w:t>
            </w:r>
          </w:p>
        </w:tc>
        <w:tc>
          <w:tcPr>
            <w:tcW w:w="79" w:type="pct"/>
            <w:vAlign w:val="center"/>
            <w:hideMark/>
          </w:tcPr>
          <w:p w14:paraId="344F8417" w14:textId="77777777" w:rsidR="00AD1E6D" w:rsidRPr="00AD1E6D" w:rsidRDefault="00AD1E6D" w:rsidP="00AD1E6D">
            <w:pPr>
              <w:spacing w:before="0" w:after="0"/>
              <w:rPr>
                <w:rFonts w:eastAsia="Times New Roman" w:cs="Times New Roman"/>
                <w:sz w:val="20"/>
                <w:szCs w:val="20"/>
                <w:lang w:val="en-GB" w:eastAsia="en-GB"/>
              </w:rPr>
            </w:pPr>
          </w:p>
        </w:tc>
      </w:tr>
      <w:tr w:rsidR="00AD1E6D" w:rsidRPr="00AD1E6D" w14:paraId="0B5392E5" w14:textId="77777777" w:rsidTr="00AD1E6D">
        <w:trPr>
          <w:trHeight w:val="288"/>
        </w:trPr>
        <w:tc>
          <w:tcPr>
            <w:tcW w:w="703" w:type="pct"/>
            <w:tcBorders>
              <w:top w:val="nil"/>
              <w:left w:val="single" w:sz="4" w:space="0" w:color="auto"/>
              <w:bottom w:val="single" w:sz="4" w:space="0" w:color="auto"/>
              <w:right w:val="nil"/>
            </w:tcBorders>
            <w:shd w:val="clear" w:color="auto" w:fill="auto"/>
            <w:noWrap/>
            <w:vAlign w:val="center"/>
            <w:hideMark/>
          </w:tcPr>
          <w:p w14:paraId="1DC8D43C" w14:textId="77777777" w:rsidR="00AD1E6D" w:rsidRPr="00AD1E6D" w:rsidRDefault="00AD1E6D" w:rsidP="00AD1E6D">
            <w:pPr>
              <w:spacing w:before="0" w:after="0"/>
              <w:jc w:val="center"/>
              <w:rPr>
                <w:rFonts w:eastAsia="Times New Roman" w:cs="Times New Roman"/>
                <w:color w:val="000000"/>
                <w:sz w:val="16"/>
                <w:szCs w:val="16"/>
                <w:lang w:val="en-GB" w:eastAsia="en-GB"/>
              </w:rPr>
            </w:pPr>
            <w:r w:rsidRPr="00AD1E6D">
              <w:rPr>
                <w:rFonts w:eastAsia="Times New Roman" w:cs="Times New Roman"/>
                <w:color w:val="000000"/>
                <w:sz w:val="16"/>
                <w:szCs w:val="16"/>
                <w:lang w:val="en-GB" w:eastAsia="en-GB"/>
              </w:rPr>
              <w:t>Soltu.DM.09G009180</w:t>
            </w:r>
          </w:p>
        </w:tc>
        <w:tc>
          <w:tcPr>
            <w:tcW w:w="1306" w:type="pct"/>
            <w:tcBorders>
              <w:top w:val="nil"/>
              <w:left w:val="nil"/>
              <w:bottom w:val="single" w:sz="4" w:space="0" w:color="auto"/>
              <w:right w:val="single" w:sz="4" w:space="0" w:color="auto"/>
            </w:tcBorders>
            <w:shd w:val="clear" w:color="auto" w:fill="auto"/>
            <w:vAlign w:val="center"/>
            <w:hideMark/>
          </w:tcPr>
          <w:p w14:paraId="3C82CDDA" w14:textId="77777777" w:rsidR="00AD1E6D" w:rsidRPr="00AD1E6D" w:rsidRDefault="00AD1E6D" w:rsidP="00AD1E6D">
            <w:pPr>
              <w:spacing w:before="0" w:after="0"/>
              <w:jc w:val="center"/>
              <w:rPr>
                <w:rFonts w:eastAsia="Times New Roman" w:cs="Times New Roman"/>
                <w:color w:val="000000"/>
                <w:sz w:val="16"/>
                <w:szCs w:val="16"/>
                <w:lang w:val="en-GB" w:eastAsia="en-GB"/>
              </w:rPr>
            </w:pPr>
            <w:r w:rsidRPr="00AD1E6D">
              <w:rPr>
                <w:rFonts w:eastAsia="Times New Roman" w:cs="Times New Roman"/>
                <w:color w:val="000000"/>
                <w:sz w:val="16"/>
                <w:szCs w:val="16"/>
                <w:lang w:val="en-GB" w:eastAsia="en-GB"/>
              </w:rPr>
              <w:t>wall-associated kinase</w:t>
            </w:r>
          </w:p>
        </w:tc>
        <w:tc>
          <w:tcPr>
            <w:tcW w:w="197" w:type="pct"/>
            <w:tcBorders>
              <w:top w:val="nil"/>
              <w:left w:val="nil"/>
              <w:bottom w:val="single" w:sz="4" w:space="0" w:color="auto"/>
              <w:right w:val="nil"/>
            </w:tcBorders>
            <w:shd w:val="clear" w:color="auto" w:fill="auto"/>
            <w:noWrap/>
            <w:vAlign w:val="center"/>
            <w:hideMark/>
          </w:tcPr>
          <w:p w14:paraId="011FE5B0"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-0.29</w:t>
            </w:r>
          </w:p>
        </w:tc>
        <w:tc>
          <w:tcPr>
            <w:tcW w:w="289" w:type="pct"/>
            <w:tcBorders>
              <w:top w:val="nil"/>
              <w:left w:val="nil"/>
              <w:bottom w:val="single" w:sz="4" w:space="0" w:color="auto"/>
              <w:right w:val="nil"/>
            </w:tcBorders>
            <w:shd w:val="clear" w:color="000000" w:fill="FFFFFF"/>
            <w:noWrap/>
            <w:vAlign w:val="center"/>
            <w:hideMark/>
          </w:tcPr>
          <w:p w14:paraId="3FBB3AF9"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NA</w:t>
            </w:r>
          </w:p>
        </w:tc>
        <w:tc>
          <w:tcPr>
            <w:tcW w:w="197" w:type="pct"/>
            <w:tcBorders>
              <w:top w:val="nil"/>
              <w:left w:val="nil"/>
              <w:bottom w:val="single" w:sz="4" w:space="0" w:color="auto"/>
              <w:right w:val="nil"/>
            </w:tcBorders>
            <w:shd w:val="clear" w:color="000000" w:fill="FFFFFF"/>
            <w:noWrap/>
            <w:vAlign w:val="center"/>
            <w:hideMark/>
          </w:tcPr>
          <w:p w14:paraId="0CD2387B"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-4.70</w:t>
            </w:r>
          </w:p>
        </w:tc>
        <w:tc>
          <w:tcPr>
            <w:tcW w:w="289" w:type="pct"/>
            <w:tcBorders>
              <w:top w:val="nil"/>
              <w:left w:val="nil"/>
              <w:bottom w:val="single" w:sz="4" w:space="0" w:color="auto"/>
              <w:right w:val="nil"/>
            </w:tcBorders>
            <w:shd w:val="clear" w:color="000000" w:fill="FFFFFF"/>
            <w:noWrap/>
            <w:vAlign w:val="center"/>
            <w:hideMark/>
          </w:tcPr>
          <w:p w14:paraId="77CD7356"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1.59E-02</w:t>
            </w:r>
          </w:p>
        </w:tc>
        <w:tc>
          <w:tcPr>
            <w:tcW w:w="197" w:type="pct"/>
            <w:tcBorders>
              <w:top w:val="nil"/>
              <w:left w:val="nil"/>
              <w:bottom w:val="single" w:sz="4" w:space="0" w:color="auto"/>
              <w:right w:val="nil"/>
            </w:tcBorders>
            <w:shd w:val="clear" w:color="000000" w:fill="FFFFFF"/>
            <w:noWrap/>
            <w:vAlign w:val="center"/>
            <w:hideMark/>
          </w:tcPr>
          <w:p w14:paraId="1FCEB456"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-1.14</w:t>
            </w:r>
          </w:p>
        </w:tc>
        <w:tc>
          <w:tcPr>
            <w:tcW w:w="289" w:type="pct"/>
            <w:tcBorders>
              <w:top w:val="nil"/>
              <w:left w:val="nil"/>
              <w:bottom w:val="single" w:sz="4" w:space="0" w:color="auto"/>
              <w:right w:val="nil"/>
            </w:tcBorders>
            <w:shd w:val="clear" w:color="000000" w:fill="FFFFFF"/>
            <w:noWrap/>
            <w:vAlign w:val="center"/>
            <w:hideMark/>
          </w:tcPr>
          <w:p w14:paraId="57E91817"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3.29E-01</w:t>
            </w:r>
          </w:p>
        </w:tc>
        <w:tc>
          <w:tcPr>
            <w:tcW w:w="197" w:type="pct"/>
            <w:tcBorders>
              <w:top w:val="nil"/>
              <w:left w:val="single" w:sz="4" w:space="0" w:color="auto"/>
              <w:bottom w:val="single" w:sz="4" w:space="0" w:color="auto"/>
              <w:right w:val="nil"/>
            </w:tcBorders>
            <w:shd w:val="clear" w:color="000000" w:fill="FFFFFF"/>
            <w:noWrap/>
            <w:vAlign w:val="center"/>
            <w:hideMark/>
          </w:tcPr>
          <w:p w14:paraId="244E03D2"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0.53</w:t>
            </w:r>
          </w:p>
        </w:tc>
        <w:tc>
          <w:tcPr>
            <w:tcW w:w="289" w:type="pct"/>
            <w:tcBorders>
              <w:top w:val="nil"/>
              <w:left w:val="nil"/>
              <w:bottom w:val="single" w:sz="4" w:space="0" w:color="auto"/>
              <w:right w:val="nil"/>
            </w:tcBorders>
            <w:shd w:val="clear" w:color="000000" w:fill="FFFFFF"/>
            <w:noWrap/>
            <w:vAlign w:val="center"/>
            <w:hideMark/>
          </w:tcPr>
          <w:p w14:paraId="5FF5647B"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NA</w:t>
            </w:r>
          </w:p>
        </w:tc>
        <w:tc>
          <w:tcPr>
            <w:tcW w:w="197" w:type="pct"/>
            <w:tcBorders>
              <w:top w:val="nil"/>
              <w:left w:val="nil"/>
              <w:bottom w:val="single" w:sz="4" w:space="0" w:color="auto"/>
              <w:right w:val="nil"/>
            </w:tcBorders>
            <w:shd w:val="clear" w:color="000000" w:fill="FFFFFF"/>
            <w:noWrap/>
            <w:vAlign w:val="center"/>
            <w:hideMark/>
          </w:tcPr>
          <w:p w14:paraId="641CB0AD"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-0.66</w:t>
            </w:r>
          </w:p>
        </w:tc>
        <w:tc>
          <w:tcPr>
            <w:tcW w:w="289" w:type="pct"/>
            <w:tcBorders>
              <w:top w:val="nil"/>
              <w:left w:val="nil"/>
              <w:bottom w:val="single" w:sz="4" w:space="0" w:color="auto"/>
              <w:right w:val="nil"/>
            </w:tcBorders>
            <w:shd w:val="clear" w:color="000000" w:fill="FFFFFF"/>
            <w:noWrap/>
            <w:vAlign w:val="center"/>
            <w:hideMark/>
          </w:tcPr>
          <w:p w14:paraId="3BB2CF90"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6.18E-01</w:t>
            </w:r>
          </w:p>
        </w:tc>
        <w:tc>
          <w:tcPr>
            <w:tcW w:w="197" w:type="pct"/>
            <w:tcBorders>
              <w:top w:val="nil"/>
              <w:left w:val="nil"/>
              <w:bottom w:val="single" w:sz="4" w:space="0" w:color="auto"/>
              <w:right w:val="nil"/>
            </w:tcBorders>
            <w:shd w:val="clear" w:color="000000" w:fill="FFFFFF"/>
            <w:noWrap/>
            <w:vAlign w:val="center"/>
            <w:hideMark/>
          </w:tcPr>
          <w:p w14:paraId="55D1A4AC"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-1.90</w:t>
            </w:r>
          </w:p>
        </w:tc>
        <w:tc>
          <w:tcPr>
            <w:tcW w:w="289" w:type="pct"/>
            <w:tcBorders>
              <w:top w:val="nil"/>
              <w:left w:val="nil"/>
              <w:bottom w:val="single" w:sz="4" w:space="0" w:color="auto"/>
              <w:right w:val="single" w:sz="4" w:space="0" w:color="auto"/>
            </w:tcBorders>
            <w:shd w:val="clear" w:color="000000" w:fill="FFFFFF"/>
            <w:noWrap/>
            <w:vAlign w:val="center"/>
            <w:hideMark/>
          </w:tcPr>
          <w:p w14:paraId="66A740C2"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9.59E-02</w:t>
            </w:r>
          </w:p>
        </w:tc>
        <w:tc>
          <w:tcPr>
            <w:tcW w:w="79" w:type="pct"/>
            <w:vAlign w:val="center"/>
            <w:hideMark/>
          </w:tcPr>
          <w:p w14:paraId="396C505B" w14:textId="77777777" w:rsidR="00AD1E6D" w:rsidRPr="00AD1E6D" w:rsidRDefault="00AD1E6D" w:rsidP="00AD1E6D">
            <w:pPr>
              <w:spacing w:before="0" w:after="0"/>
              <w:rPr>
                <w:rFonts w:eastAsia="Times New Roman" w:cs="Times New Roman"/>
                <w:sz w:val="20"/>
                <w:szCs w:val="20"/>
                <w:lang w:val="en-GB" w:eastAsia="en-GB"/>
              </w:rPr>
            </w:pPr>
          </w:p>
        </w:tc>
      </w:tr>
      <w:tr w:rsidR="00AD1E6D" w:rsidRPr="00AD1E6D" w14:paraId="5A595B6C" w14:textId="77777777" w:rsidTr="00D3285F">
        <w:trPr>
          <w:trHeight w:val="288"/>
        </w:trPr>
        <w:tc>
          <w:tcPr>
            <w:tcW w:w="703" w:type="pct"/>
            <w:tcBorders>
              <w:top w:val="nil"/>
              <w:left w:val="single" w:sz="4" w:space="0" w:color="auto"/>
              <w:bottom w:val="nil"/>
              <w:right w:val="nil"/>
            </w:tcBorders>
            <w:shd w:val="clear" w:color="000000" w:fill="FFFFFF"/>
            <w:noWrap/>
            <w:vAlign w:val="center"/>
            <w:hideMark/>
          </w:tcPr>
          <w:p w14:paraId="20371AE2" w14:textId="77777777" w:rsidR="00AD1E6D" w:rsidRPr="00AD1E6D" w:rsidRDefault="00AD1E6D" w:rsidP="00AD1E6D">
            <w:pPr>
              <w:spacing w:before="0" w:after="0"/>
              <w:jc w:val="center"/>
              <w:rPr>
                <w:rFonts w:eastAsia="Times New Roman" w:cs="Times New Roman"/>
                <w:color w:val="000000"/>
                <w:sz w:val="16"/>
                <w:szCs w:val="16"/>
                <w:lang w:val="en-GB" w:eastAsia="en-GB"/>
              </w:rPr>
            </w:pPr>
            <w:r w:rsidRPr="00AD1E6D">
              <w:rPr>
                <w:rFonts w:eastAsia="Times New Roman" w:cs="Times New Roman"/>
                <w:color w:val="000000"/>
                <w:sz w:val="16"/>
                <w:szCs w:val="16"/>
                <w:lang w:val="en-GB" w:eastAsia="en-GB"/>
              </w:rPr>
              <w:t>Soltu.DM.01G028400</w:t>
            </w:r>
          </w:p>
        </w:tc>
        <w:tc>
          <w:tcPr>
            <w:tcW w:w="1306" w:type="pct"/>
            <w:tcBorders>
              <w:top w:val="nil"/>
              <w:left w:val="nil"/>
              <w:bottom w:val="nil"/>
              <w:right w:val="single" w:sz="4" w:space="0" w:color="auto"/>
            </w:tcBorders>
            <w:shd w:val="clear" w:color="000000" w:fill="FFFFFF"/>
            <w:vAlign w:val="center"/>
            <w:hideMark/>
          </w:tcPr>
          <w:p w14:paraId="7D0F12B6" w14:textId="77777777" w:rsidR="00AD1E6D" w:rsidRPr="00AD1E6D" w:rsidRDefault="00AD1E6D" w:rsidP="00AD1E6D">
            <w:pPr>
              <w:spacing w:before="0" w:after="0"/>
              <w:jc w:val="center"/>
              <w:rPr>
                <w:rFonts w:eastAsia="Times New Roman" w:cs="Times New Roman"/>
                <w:color w:val="000000"/>
                <w:sz w:val="16"/>
                <w:szCs w:val="16"/>
                <w:lang w:val="en-GB" w:eastAsia="en-GB"/>
              </w:rPr>
            </w:pPr>
            <w:r w:rsidRPr="00AD1E6D">
              <w:rPr>
                <w:rFonts w:eastAsia="Times New Roman" w:cs="Times New Roman"/>
                <w:color w:val="000000"/>
                <w:sz w:val="16"/>
                <w:szCs w:val="16"/>
                <w:lang w:val="en-GB" w:eastAsia="en-GB"/>
              </w:rPr>
              <w:t>Cysteine/Histidine-rich C1 domain family protein</w:t>
            </w:r>
          </w:p>
        </w:tc>
        <w:tc>
          <w:tcPr>
            <w:tcW w:w="197" w:type="pct"/>
            <w:tcBorders>
              <w:top w:val="nil"/>
              <w:left w:val="nil"/>
              <w:bottom w:val="nil"/>
              <w:right w:val="nil"/>
            </w:tcBorders>
            <w:shd w:val="clear" w:color="000000" w:fill="FFFFFF"/>
            <w:noWrap/>
            <w:vAlign w:val="center"/>
            <w:hideMark/>
          </w:tcPr>
          <w:p w14:paraId="464DBC50"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0.05</w:t>
            </w:r>
          </w:p>
        </w:tc>
        <w:tc>
          <w:tcPr>
            <w:tcW w:w="289" w:type="pct"/>
            <w:tcBorders>
              <w:top w:val="nil"/>
              <w:left w:val="nil"/>
              <w:bottom w:val="nil"/>
              <w:right w:val="nil"/>
            </w:tcBorders>
            <w:shd w:val="clear" w:color="000000" w:fill="FFFFFF"/>
            <w:noWrap/>
            <w:vAlign w:val="center"/>
            <w:hideMark/>
          </w:tcPr>
          <w:p w14:paraId="2F3E2DFE"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9.81E-01</w:t>
            </w:r>
          </w:p>
        </w:tc>
        <w:tc>
          <w:tcPr>
            <w:tcW w:w="197" w:type="pct"/>
            <w:tcBorders>
              <w:top w:val="nil"/>
              <w:left w:val="nil"/>
              <w:bottom w:val="nil"/>
              <w:right w:val="nil"/>
            </w:tcBorders>
            <w:shd w:val="clear" w:color="000000" w:fill="FFFFFF"/>
            <w:noWrap/>
            <w:vAlign w:val="center"/>
            <w:hideMark/>
          </w:tcPr>
          <w:p w14:paraId="7F773672"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-4.42</w:t>
            </w:r>
          </w:p>
        </w:tc>
        <w:tc>
          <w:tcPr>
            <w:tcW w:w="289" w:type="pct"/>
            <w:tcBorders>
              <w:top w:val="nil"/>
              <w:left w:val="nil"/>
              <w:bottom w:val="nil"/>
              <w:right w:val="nil"/>
            </w:tcBorders>
            <w:shd w:val="clear" w:color="000000" w:fill="FFFFFF"/>
            <w:noWrap/>
            <w:vAlign w:val="center"/>
            <w:hideMark/>
          </w:tcPr>
          <w:p w14:paraId="1B70B711"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7.31E-05</w:t>
            </w:r>
          </w:p>
        </w:tc>
        <w:tc>
          <w:tcPr>
            <w:tcW w:w="197" w:type="pct"/>
            <w:tcBorders>
              <w:top w:val="nil"/>
              <w:left w:val="nil"/>
              <w:bottom w:val="nil"/>
              <w:right w:val="nil"/>
            </w:tcBorders>
            <w:shd w:val="clear" w:color="000000" w:fill="FFFFFF"/>
            <w:noWrap/>
            <w:vAlign w:val="center"/>
            <w:hideMark/>
          </w:tcPr>
          <w:p w14:paraId="4E2BC032"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-2.97</w:t>
            </w:r>
          </w:p>
        </w:tc>
        <w:tc>
          <w:tcPr>
            <w:tcW w:w="289" w:type="pct"/>
            <w:tcBorders>
              <w:top w:val="nil"/>
              <w:left w:val="nil"/>
              <w:bottom w:val="nil"/>
              <w:right w:val="nil"/>
            </w:tcBorders>
            <w:shd w:val="clear" w:color="000000" w:fill="FFFFFF"/>
            <w:noWrap/>
            <w:vAlign w:val="center"/>
            <w:hideMark/>
          </w:tcPr>
          <w:p w14:paraId="7F7920C4"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1.84E-05</w:t>
            </w:r>
          </w:p>
        </w:tc>
        <w:tc>
          <w:tcPr>
            <w:tcW w:w="197" w:type="pct"/>
            <w:tcBorders>
              <w:top w:val="nil"/>
              <w:left w:val="single" w:sz="4" w:space="0" w:color="auto"/>
              <w:bottom w:val="nil"/>
              <w:right w:val="nil"/>
            </w:tcBorders>
            <w:shd w:val="clear" w:color="000000" w:fill="FFFFFF"/>
            <w:noWrap/>
            <w:vAlign w:val="center"/>
            <w:hideMark/>
          </w:tcPr>
          <w:p w14:paraId="64EB00E7"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-0.15</w:t>
            </w:r>
          </w:p>
        </w:tc>
        <w:tc>
          <w:tcPr>
            <w:tcW w:w="289" w:type="pct"/>
            <w:tcBorders>
              <w:top w:val="nil"/>
              <w:left w:val="nil"/>
              <w:bottom w:val="nil"/>
              <w:right w:val="nil"/>
            </w:tcBorders>
            <w:shd w:val="clear" w:color="000000" w:fill="FFFFFF"/>
            <w:noWrap/>
            <w:vAlign w:val="center"/>
            <w:hideMark/>
          </w:tcPr>
          <w:p w14:paraId="268E87F2"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NA</w:t>
            </w:r>
          </w:p>
        </w:tc>
        <w:tc>
          <w:tcPr>
            <w:tcW w:w="197" w:type="pct"/>
            <w:tcBorders>
              <w:top w:val="nil"/>
              <w:left w:val="nil"/>
              <w:bottom w:val="nil"/>
              <w:right w:val="nil"/>
            </w:tcBorders>
            <w:shd w:val="clear" w:color="000000" w:fill="FFFFFF"/>
            <w:noWrap/>
            <w:vAlign w:val="center"/>
            <w:hideMark/>
          </w:tcPr>
          <w:p w14:paraId="45020337"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-2.62</w:t>
            </w:r>
          </w:p>
        </w:tc>
        <w:tc>
          <w:tcPr>
            <w:tcW w:w="289" w:type="pct"/>
            <w:tcBorders>
              <w:top w:val="nil"/>
              <w:left w:val="nil"/>
              <w:bottom w:val="nil"/>
              <w:right w:val="nil"/>
            </w:tcBorders>
            <w:shd w:val="clear" w:color="000000" w:fill="FFFFFF"/>
            <w:noWrap/>
            <w:vAlign w:val="center"/>
            <w:hideMark/>
          </w:tcPr>
          <w:p w14:paraId="79422693"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9.54E-02</w:t>
            </w:r>
          </w:p>
        </w:tc>
        <w:tc>
          <w:tcPr>
            <w:tcW w:w="197" w:type="pct"/>
            <w:tcBorders>
              <w:top w:val="nil"/>
              <w:left w:val="nil"/>
              <w:bottom w:val="nil"/>
              <w:right w:val="nil"/>
            </w:tcBorders>
            <w:shd w:val="clear" w:color="000000" w:fill="FFFFFF"/>
            <w:noWrap/>
            <w:vAlign w:val="center"/>
            <w:hideMark/>
          </w:tcPr>
          <w:p w14:paraId="79CECE2F"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-2.73</w:t>
            </w:r>
          </w:p>
        </w:tc>
        <w:tc>
          <w:tcPr>
            <w:tcW w:w="289" w:type="pct"/>
            <w:tcBorders>
              <w:top w:val="nil"/>
              <w:left w:val="nil"/>
              <w:bottom w:val="nil"/>
              <w:right w:val="single" w:sz="4" w:space="0" w:color="auto"/>
            </w:tcBorders>
            <w:shd w:val="clear" w:color="000000" w:fill="FFFFFF"/>
            <w:noWrap/>
            <w:vAlign w:val="center"/>
            <w:hideMark/>
          </w:tcPr>
          <w:p w14:paraId="0DC8D9C9"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4.11E-02</w:t>
            </w:r>
          </w:p>
        </w:tc>
        <w:tc>
          <w:tcPr>
            <w:tcW w:w="79" w:type="pct"/>
            <w:vAlign w:val="center"/>
            <w:hideMark/>
          </w:tcPr>
          <w:p w14:paraId="6D57BF78" w14:textId="77777777" w:rsidR="00AD1E6D" w:rsidRPr="00AD1E6D" w:rsidRDefault="00AD1E6D" w:rsidP="00AD1E6D">
            <w:pPr>
              <w:spacing w:before="0" w:after="0"/>
              <w:rPr>
                <w:rFonts w:eastAsia="Times New Roman" w:cs="Times New Roman"/>
                <w:sz w:val="20"/>
                <w:szCs w:val="20"/>
                <w:lang w:val="en-GB" w:eastAsia="en-GB"/>
              </w:rPr>
            </w:pPr>
          </w:p>
        </w:tc>
      </w:tr>
      <w:tr w:rsidR="00AD1E6D" w:rsidRPr="00AD1E6D" w14:paraId="535B40E1" w14:textId="77777777" w:rsidTr="00D3285F">
        <w:trPr>
          <w:trHeight w:val="288"/>
        </w:trPr>
        <w:tc>
          <w:tcPr>
            <w:tcW w:w="703" w:type="pct"/>
            <w:tcBorders>
              <w:top w:val="single" w:sz="4" w:space="0" w:color="auto"/>
              <w:left w:val="single" w:sz="4" w:space="0" w:color="auto"/>
              <w:bottom w:val="single" w:sz="4" w:space="0" w:color="auto"/>
              <w:right w:val="nil"/>
            </w:tcBorders>
            <w:shd w:val="clear" w:color="000000" w:fill="FFFFFF"/>
            <w:noWrap/>
            <w:vAlign w:val="center"/>
            <w:hideMark/>
          </w:tcPr>
          <w:p w14:paraId="31152FC1" w14:textId="77777777" w:rsidR="00AD1E6D" w:rsidRPr="00AD1E6D" w:rsidRDefault="00AD1E6D" w:rsidP="00AD1E6D">
            <w:pPr>
              <w:spacing w:before="0" w:after="0"/>
              <w:jc w:val="center"/>
              <w:rPr>
                <w:rFonts w:eastAsia="Times New Roman" w:cs="Times New Roman"/>
                <w:color w:val="000000"/>
                <w:sz w:val="16"/>
                <w:szCs w:val="16"/>
                <w:lang w:val="en-GB" w:eastAsia="en-GB"/>
              </w:rPr>
            </w:pPr>
            <w:r w:rsidRPr="00AD1E6D">
              <w:rPr>
                <w:rFonts w:eastAsia="Times New Roman" w:cs="Times New Roman"/>
                <w:color w:val="000000"/>
                <w:sz w:val="16"/>
                <w:szCs w:val="16"/>
                <w:lang w:val="en-GB" w:eastAsia="en-GB"/>
              </w:rPr>
              <w:t>Soltu.DM.06G001160</w:t>
            </w:r>
          </w:p>
        </w:tc>
        <w:tc>
          <w:tcPr>
            <w:tcW w:w="1306" w:type="pct"/>
            <w:tcBorders>
              <w:top w:val="single" w:sz="4" w:space="0" w:color="auto"/>
              <w:left w:val="nil"/>
              <w:bottom w:val="single" w:sz="4" w:space="0" w:color="auto"/>
              <w:right w:val="single" w:sz="4" w:space="0" w:color="auto"/>
            </w:tcBorders>
            <w:shd w:val="clear" w:color="000000" w:fill="FFFFFF"/>
            <w:vAlign w:val="center"/>
            <w:hideMark/>
          </w:tcPr>
          <w:p w14:paraId="14D5B9B6" w14:textId="77777777" w:rsidR="00AD1E6D" w:rsidRPr="00AD1E6D" w:rsidRDefault="00AD1E6D" w:rsidP="00AD1E6D">
            <w:pPr>
              <w:spacing w:before="0" w:after="0"/>
              <w:jc w:val="center"/>
              <w:rPr>
                <w:rFonts w:eastAsia="Times New Roman" w:cs="Times New Roman"/>
                <w:color w:val="000000"/>
                <w:sz w:val="16"/>
                <w:szCs w:val="16"/>
                <w:lang w:val="en-GB" w:eastAsia="en-GB"/>
              </w:rPr>
            </w:pPr>
            <w:r w:rsidRPr="00AD1E6D">
              <w:rPr>
                <w:rFonts w:eastAsia="Times New Roman" w:cs="Times New Roman"/>
                <w:color w:val="000000"/>
                <w:sz w:val="16"/>
                <w:szCs w:val="16"/>
                <w:lang w:val="en-GB" w:eastAsia="en-GB"/>
              </w:rPr>
              <w:t>Protein of unknown function, DUF547</w:t>
            </w:r>
          </w:p>
        </w:tc>
        <w:tc>
          <w:tcPr>
            <w:tcW w:w="197" w:type="pct"/>
            <w:tcBorders>
              <w:top w:val="single" w:sz="4" w:space="0" w:color="auto"/>
              <w:left w:val="nil"/>
              <w:bottom w:val="single" w:sz="4" w:space="0" w:color="auto"/>
              <w:right w:val="nil"/>
            </w:tcBorders>
            <w:shd w:val="clear" w:color="000000" w:fill="FFFFFF"/>
            <w:noWrap/>
            <w:vAlign w:val="center"/>
            <w:hideMark/>
          </w:tcPr>
          <w:p w14:paraId="6642303D"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-0.47</w:t>
            </w:r>
          </w:p>
        </w:tc>
        <w:tc>
          <w:tcPr>
            <w:tcW w:w="289" w:type="pct"/>
            <w:tcBorders>
              <w:top w:val="single" w:sz="4" w:space="0" w:color="auto"/>
              <w:left w:val="nil"/>
              <w:bottom w:val="single" w:sz="4" w:space="0" w:color="auto"/>
              <w:right w:val="nil"/>
            </w:tcBorders>
            <w:shd w:val="clear" w:color="000000" w:fill="FFFFFF"/>
            <w:noWrap/>
            <w:vAlign w:val="center"/>
            <w:hideMark/>
          </w:tcPr>
          <w:p w14:paraId="14418C0C"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6.91E-01</w:t>
            </w:r>
          </w:p>
        </w:tc>
        <w:tc>
          <w:tcPr>
            <w:tcW w:w="197" w:type="pct"/>
            <w:tcBorders>
              <w:top w:val="single" w:sz="4" w:space="0" w:color="auto"/>
              <w:left w:val="nil"/>
              <w:bottom w:val="single" w:sz="4" w:space="0" w:color="auto"/>
              <w:right w:val="nil"/>
            </w:tcBorders>
            <w:shd w:val="clear" w:color="000000" w:fill="FFFFFF"/>
            <w:noWrap/>
            <w:vAlign w:val="center"/>
            <w:hideMark/>
          </w:tcPr>
          <w:p w14:paraId="31A673D0"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-3.61</w:t>
            </w:r>
          </w:p>
        </w:tc>
        <w:tc>
          <w:tcPr>
            <w:tcW w:w="289" w:type="pct"/>
            <w:tcBorders>
              <w:top w:val="single" w:sz="4" w:space="0" w:color="auto"/>
              <w:left w:val="nil"/>
              <w:bottom w:val="single" w:sz="4" w:space="0" w:color="auto"/>
              <w:right w:val="nil"/>
            </w:tcBorders>
            <w:shd w:val="clear" w:color="000000" w:fill="FFFFFF"/>
            <w:noWrap/>
            <w:vAlign w:val="center"/>
            <w:hideMark/>
          </w:tcPr>
          <w:p w14:paraId="59B5C907"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1.14E-08</w:t>
            </w:r>
          </w:p>
        </w:tc>
        <w:tc>
          <w:tcPr>
            <w:tcW w:w="197" w:type="pct"/>
            <w:tcBorders>
              <w:top w:val="single" w:sz="4" w:space="0" w:color="auto"/>
              <w:left w:val="nil"/>
              <w:bottom w:val="single" w:sz="4" w:space="0" w:color="auto"/>
              <w:right w:val="nil"/>
            </w:tcBorders>
            <w:shd w:val="clear" w:color="000000" w:fill="FFFFFF"/>
            <w:noWrap/>
            <w:vAlign w:val="center"/>
            <w:hideMark/>
          </w:tcPr>
          <w:p w14:paraId="2DEE02E9"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-0.75</w:t>
            </w:r>
          </w:p>
        </w:tc>
        <w:tc>
          <w:tcPr>
            <w:tcW w:w="289" w:type="pct"/>
            <w:tcBorders>
              <w:top w:val="single" w:sz="4" w:space="0" w:color="auto"/>
              <w:left w:val="nil"/>
              <w:bottom w:val="single" w:sz="4" w:space="0" w:color="auto"/>
              <w:right w:val="nil"/>
            </w:tcBorders>
            <w:shd w:val="clear" w:color="000000" w:fill="FFFFFF"/>
            <w:noWrap/>
            <w:vAlign w:val="center"/>
            <w:hideMark/>
          </w:tcPr>
          <w:p w14:paraId="1EF277AB"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1.99E-01</w:t>
            </w:r>
          </w:p>
        </w:tc>
        <w:tc>
          <w:tcPr>
            <w:tcW w:w="197" w:type="pct"/>
            <w:tcBorders>
              <w:top w:val="single" w:sz="4" w:space="0" w:color="auto"/>
              <w:left w:val="single" w:sz="4" w:space="0" w:color="auto"/>
              <w:bottom w:val="single" w:sz="4" w:space="0" w:color="auto"/>
              <w:right w:val="nil"/>
            </w:tcBorders>
            <w:shd w:val="clear" w:color="000000" w:fill="FFFFFF"/>
            <w:noWrap/>
            <w:vAlign w:val="center"/>
            <w:hideMark/>
          </w:tcPr>
          <w:p w14:paraId="56E5987C"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-0.24</w:t>
            </w:r>
          </w:p>
        </w:tc>
        <w:tc>
          <w:tcPr>
            <w:tcW w:w="289" w:type="pct"/>
            <w:tcBorders>
              <w:top w:val="single" w:sz="4" w:space="0" w:color="auto"/>
              <w:left w:val="nil"/>
              <w:bottom w:val="single" w:sz="4" w:space="0" w:color="auto"/>
              <w:right w:val="nil"/>
            </w:tcBorders>
            <w:shd w:val="clear" w:color="000000" w:fill="FFFFFF"/>
            <w:noWrap/>
            <w:vAlign w:val="center"/>
            <w:hideMark/>
          </w:tcPr>
          <w:p w14:paraId="4117C42F"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7.94E-01</w:t>
            </w:r>
          </w:p>
        </w:tc>
        <w:tc>
          <w:tcPr>
            <w:tcW w:w="197" w:type="pct"/>
            <w:tcBorders>
              <w:top w:val="single" w:sz="4" w:space="0" w:color="auto"/>
              <w:left w:val="nil"/>
              <w:bottom w:val="single" w:sz="4" w:space="0" w:color="auto"/>
              <w:right w:val="nil"/>
            </w:tcBorders>
            <w:shd w:val="clear" w:color="000000" w:fill="FFFFFF"/>
            <w:noWrap/>
            <w:vAlign w:val="center"/>
            <w:hideMark/>
          </w:tcPr>
          <w:p w14:paraId="47CE1192"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-0.39</w:t>
            </w:r>
          </w:p>
        </w:tc>
        <w:tc>
          <w:tcPr>
            <w:tcW w:w="289" w:type="pct"/>
            <w:tcBorders>
              <w:top w:val="single" w:sz="4" w:space="0" w:color="auto"/>
              <w:left w:val="nil"/>
              <w:bottom w:val="single" w:sz="4" w:space="0" w:color="auto"/>
              <w:right w:val="nil"/>
            </w:tcBorders>
            <w:shd w:val="clear" w:color="000000" w:fill="FFFFFF"/>
            <w:noWrap/>
            <w:vAlign w:val="center"/>
            <w:hideMark/>
          </w:tcPr>
          <w:p w14:paraId="4784E75A"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6.00E-01</w:t>
            </w:r>
          </w:p>
        </w:tc>
        <w:tc>
          <w:tcPr>
            <w:tcW w:w="197" w:type="pct"/>
            <w:tcBorders>
              <w:top w:val="single" w:sz="4" w:space="0" w:color="auto"/>
              <w:left w:val="nil"/>
              <w:bottom w:val="single" w:sz="4" w:space="0" w:color="auto"/>
              <w:right w:val="nil"/>
            </w:tcBorders>
            <w:shd w:val="clear" w:color="000000" w:fill="FFFFFF"/>
            <w:noWrap/>
            <w:vAlign w:val="center"/>
            <w:hideMark/>
          </w:tcPr>
          <w:p w14:paraId="50AC5551"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0.12</w:t>
            </w:r>
          </w:p>
        </w:tc>
        <w:tc>
          <w:tcPr>
            <w:tcW w:w="289" w:type="pct"/>
            <w:tcBorders>
              <w:top w:val="single" w:sz="4" w:space="0" w:color="auto"/>
              <w:left w:val="nil"/>
              <w:bottom w:val="single" w:sz="4" w:space="0" w:color="auto"/>
              <w:right w:val="single" w:sz="4" w:space="0" w:color="auto"/>
            </w:tcBorders>
            <w:shd w:val="clear" w:color="000000" w:fill="FFFFFF"/>
            <w:noWrap/>
            <w:vAlign w:val="center"/>
            <w:hideMark/>
          </w:tcPr>
          <w:p w14:paraId="7E51D44C"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8.66E-01</w:t>
            </w:r>
          </w:p>
        </w:tc>
        <w:tc>
          <w:tcPr>
            <w:tcW w:w="79" w:type="pct"/>
            <w:vAlign w:val="center"/>
            <w:hideMark/>
          </w:tcPr>
          <w:p w14:paraId="244A5994" w14:textId="77777777" w:rsidR="00AD1E6D" w:rsidRPr="00AD1E6D" w:rsidRDefault="00AD1E6D" w:rsidP="00AD1E6D">
            <w:pPr>
              <w:spacing w:before="0" w:after="0"/>
              <w:rPr>
                <w:rFonts w:eastAsia="Times New Roman" w:cs="Times New Roman"/>
                <w:sz w:val="20"/>
                <w:szCs w:val="20"/>
                <w:lang w:val="en-GB" w:eastAsia="en-GB"/>
              </w:rPr>
            </w:pPr>
          </w:p>
        </w:tc>
      </w:tr>
      <w:tr w:rsidR="00AD1E6D" w:rsidRPr="00AD1E6D" w14:paraId="50B66B38" w14:textId="77777777" w:rsidTr="00D3285F">
        <w:trPr>
          <w:trHeight w:val="288"/>
        </w:trPr>
        <w:tc>
          <w:tcPr>
            <w:tcW w:w="703" w:type="pct"/>
            <w:tcBorders>
              <w:top w:val="nil"/>
              <w:left w:val="single" w:sz="4" w:space="0" w:color="auto"/>
              <w:bottom w:val="single" w:sz="4" w:space="0" w:color="auto"/>
              <w:right w:val="nil"/>
            </w:tcBorders>
            <w:shd w:val="clear" w:color="000000" w:fill="FFFFFF"/>
            <w:noWrap/>
            <w:vAlign w:val="center"/>
            <w:hideMark/>
          </w:tcPr>
          <w:p w14:paraId="6ED4E7D4" w14:textId="77777777" w:rsidR="00AD1E6D" w:rsidRPr="00AD1E6D" w:rsidRDefault="00AD1E6D" w:rsidP="00AD1E6D">
            <w:pPr>
              <w:spacing w:before="0" w:after="0"/>
              <w:jc w:val="center"/>
              <w:rPr>
                <w:rFonts w:eastAsia="Times New Roman" w:cs="Times New Roman"/>
                <w:color w:val="000000"/>
                <w:sz w:val="16"/>
                <w:szCs w:val="16"/>
                <w:lang w:val="en-GB" w:eastAsia="en-GB"/>
              </w:rPr>
            </w:pPr>
            <w:r w:rsidRPr="00AD1E6D">
              <w:rPr>
                <w:rFonts w:eastAsia="Times New Roman" w:cs="Times New Roman"/>
                <w:color w:val="000000"/>
                <w:sz w:val="16"/>
                <w:szCs w:val="16"/>
                <w:lang w:val="en-GB" w:eastAsia="en-GB"/>
              </w:rPr>
              <w:t>Soltu.DM.10G005090</w:t>
            </w:r>
          </w:p>
        </w:tc>
        <w:tc>
          <w:tcPr>
            <w:tcW w:w="1306" w:type="pct"/>
            <w:tcBorders>
              <w:top w:val="nil"/>
              <w:left w:val="nil"/>
              <w:bottom w:val="single" w:sz="4" w:space="0" w:color="auto"/>
              <w:right w:val="single" w:sz="4" w:space="0" w:color="auto"/>
            </w:tcBorders>
            <w:shd w:val="clear" w:color="000000" w:fill="FFFFFF"/>
            <w:vAlign w:val="center"/>
            <w:hideMark/>
          </w:tcPr>
          <w:p w14:paraId="78CEA606" w14:textId="77777777" w:rsidR="00AD1E6D" w:rsidRPr="00AD1E6D" w:rsidRDefault="00AD1E6D" w:rsidP="00AD1E6D">
            <w:pPr>
              <w:spacing w:before="0" w:after="0"/>
              <w:jc w:val="center"/>
              <w:rPr>
                <w:rFonts w:eastAsia="Times New Roman" w:cs="Times New Roman"/>
                <w:color w:val="000000"/>
                <w:sz w:val="16"/>
                <w:szCs w:val="16"/>
                <w:lang w:val="en-GB" w:eastAsia="en-GB"/>
              </w:rPr>
            </w:pPr>
            <w:r w:rsidRPr="00AD1E6D">
              <w:rPr>
                <w:rFonts w:eastAsia="Times New Roman" w:cs="Times New Roman"/>
                <w:color w:val="000000"/>
                <w:sz w:val="16"/>
                <w:szCs w:val="16"/>
                <w:lang w:val="en-GB" w:eastAsia="en-GB"/>
              </w:rPr>
              <w:t>Organ specific protein domain containing protein</w:t>
            </w:r>
          </w:p>
        </w:tc>
        <w:tc>
          <w:tcPr>
            <w:tcW w:w="197" w:type="pct"/>
            <w:tcBorders>
              <w:top w:val="nil"/>
              <w:left w:val="nil"/>
              <w:bottom w:val="single" w:sz="4" w:space="0" w:color="auto"/>
              <w:right w:val="nil"/>
            </w:tcBorders>
            <w:shd w:val="clear" w:color="000000" w:fill="FFFFFF"/>
            <w:noWrap/>
            <w:vAlign w:val="center"/>
            <w:hideMark/>
          </w:tcPr>
          <w:p w14:paraId="2AC437AE"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-0.02</w:t>
            </w:r>
          </w:p>
        </w:tc>
        <w:tc>
          <w:tcPr>
            <w:tcW w:w="289" w:type="pct"/>
            <w:tcBorders>
              <w:top w:val="nil"/>
              <w:left w:val="nil"/>
              <w:bottom w:val="single" w:sz="4" w:space="0" w:color="auto"/>
              <w:right w:val="nil"/>
            </w:tcBorders>
            <w:shd w:val="clear" w:color="000000" w:fill="FFFFFF"/>
            <w:noWrap/>
            <w:vAlign w:val="center"/>
            <w:hideMark/>
          </w:tcPr>
          <w:p w14:paraId="4498DFA8"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9.93E-01</w:t>
            </w:r>
          </w:p>
        </w:tc>
        <w:tc>
          <w:tcPr>
            <w:tcW w:w="197" w:type="pct"/>
            <w:tcBorders>
              <w:top w:val="nil"/>
              <w:left w:val="nil"/>
              <w:bottom w:val="single" w:sz="4" w:space="0" w:color="auto"/>
              <w:right w:val="nil"/>
            </w:tcBorders>
            <w:shd w:val="clear" w:color="000000" w:fill="FFFFFF"/>
            <w:noWrap/>
            <w:vAlign w:val="center"/>
            <w:hideMark/>
          </w:tcPr>
          <w:p w14:paraId="37C91AE1"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-4.78</w:t>
            </w:r>
          </w:p>
        </w:tc>
        <w:tc>
          <w:tcPr>
            <w:tcW w:w="289" w:type="pct"/>
            <w:tcBorders>
              <w:top w:val="nil"/>
              <w:left w:val="nil"/>
              <w:bottom w:val="single" w:sz="4" w:space="0" w:color="auto"/>
              <w:right w:val="nil"/>
            </w:tcBorders>
            <w:shd w:val="clear" w:color="000000" w:fill="FFFFFF"/>
            <w:noWrap/>
            <w:vAlign w:val="center"/>
            <w:hideMark/>
          </w:tcPr>
          <w:p w14:paraId="39190454"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1.35E-02</w:t>
            </w:r>
          </w:p>
        </w:tc>
        <w:tc>
          <w:tcPr>
            <w:tcW w:w="197" w:type="pct"/>
            <w:tcBorders>
              <w:top w:val="nil"/>
              <w:left w:val="nil"/>
              <w:bottom w:val="single" w:sz="4" w:space="0" w:color="auto"/>
              <w:right w:val="nil"/>
            </w:tcBorders>
            <w:shd w:val="clear" w:color="000000" w:fill="FFFFFF"/>
            <w:noWrap/>
            <w:vAlign w:val="center"/>
            <w:hideMark/>
          </w:tcPr>
          <w:p w14:paraId="0FC7D526"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-1.56</w:t>
            </w:r>
          </w:p>
        </w:tc>
        <w:tc>
          <w:tcPr>
            <w:tcW w:w="289" w:type="pct"/>
            <w:tcBorders>
              <w:top w:val="nil"/>
              <w:left w:val="nil"/>
              <w:bottom w:val="single" w:sz="4" w:space="0" w:color="auto"/>
              <w:right w:val="nil"/>
            </w:tcBorders>
            <w:shd w:val="clear" w:color="000000" w:fill="FFFFFF"/>
            <w:noWrap/>
            <w:vAlign w:val="center"/>
            <w:hideMark/>
          </w:tcPr>
          <w:p w14:paraId="0048C2FD"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1.61E-01</w:t>
            </w:r>
          </w:p>
        </w:tc>
        <w:tc>
          <w:tcPr>
            <w:tcW w:w="197" w:type="pct"/>
            <w:tcBorders>
              <w:top w:val="nil"/>
              <w:left w:val="single" w:sz="4" w:space="0" w:color="auto"/>
              <w:bottom w:val="single" w:sz="4" w:space="0" w:color="auto"/>
              <w:right w:val="nil"/>
            </w:tcBorders>
            <w:shd w:val="clear" w:color="000000" w:fill="FFFFFF"/>
            <w:noWrap/>
            <w:vAlign w:val="center"/>
            <w:hideMark/>
          </w:tcPr>
          <w:p w14:paraId="026D0F86"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-0.28</w:t>
            </w:r>
          </w:p>
        </w:tc>
        <w:tc>
          <w:tcPr>
            <w:tcW w:w="289" w:type="pct"/>
            <w:tcBorders>
              <w:top w:val="nil"/>
              <w:left w:val="nil"/>
              <w:bottom w:val="single" w:sz="4" w:space="0" w:color="auto"/>
              <w:right w:val="nil"/>
            </w:tcBorders>
            <w:shd w:val="clear" w:color="000000" w:fill="FFFFFF"/>
            <w:noWrap/>
            <w:vAlign w:val="center"/>
            <w:hideMark/>
          </w:tcPr>
          <w:p w14:paraId="2CF93038"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NA</w:t>
            </w:r>
          </w:p>
        </w:tc>
        <w:tc>
          <w:tcPr>
            <w:tcW w:w="197" w:type="pct"/>
            <w:tcBorders>
              <w:top w:val="nil"/>
              <w:left w:val="nil"/>
              <w:bottom w:val="single" w:sz="4" w:space="0" w:color="auto"/>
              <w:right w:val="nil"/>
            </w:tcBorders>
            <w:shd w:val="clear" w:color="000000" w:fill="FFFFFF"/>
            <w:noWrap/>
            <w:vAlign w:val="center"/>
            <w:hideMark/>
          </w:tcPr>
          <w:p w14:paraId="6EBBA075"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-0.01</w:t>
            </w:r>
          </w:p>
        </w:tc>
        <w:tc>
          <w:tcPr>
            <w:tcW w:w="289" w:type="pct"/>
            <w:tcBorders>
              <w:top w:val="nil"/>
              <w:left w:val="nil"/>
              <w:bottom w:val="single" w:sz="4" w:space="0" w:color="auto"/>
              <w:right w:val="nil"/>
            </w:tcBorders>
            <w:shd w:val="clear" w:color="000000" w:fill="FFFFFF"/>
            <w:noWrap/>
            <w:vAlign w:val="center"/>
            <w:hideMark/>
          </w:tcPr>
          <w:p w14:paraId="2F079770"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9.94E-01</w:t>
            </w:r>
          </w:p>
        </w:tc>
        <w:tc>
          <w:tcPr>
            <w:tcW w:w="197" w:type="pct"/>
            <w:tcBorders>
              <w:top w:val="nil"/>
              <w:left w:val="nil"/>
              <w:bottom w:val="single" w:sz="4" w:space="0" w:color="auto"/>
              <w:right w:val="nil"/>
            </w:tcBorders>
            <w:shd w:val="clear" w:color="000000" w:fill="FFFFFF"/>
            <w:noWrap/>
            <w:vAlign w:val="center"/>
            <w:hideMark/>
          </w:tcPr>
          <w:p w14:paraId="51496759"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-0.83</w:t>
            </w:r>
          </w:p>
        </w:tc>
        <w:tc>
          <w:tcPr>
            <w:tcW w:w="289" w:type="pct"/>
            <w:tcBorders>
              <w:top w:val="nil"/>
              <w:left w:val="nil"/>
              <w:bottom w:val="single" w:sz="4" w:space="0" w:color="auto"/>
              <w:right w:val="single" w:sz="4" w:space="0" w:color="auto"/>
            </w:tcBorders>
            <w:shd w:val="clear" w:color="000000" w:fill="FFFFFF"/>
            <w:noWrap/>
            <w:vAlign w:val="center"/>
            <w:hideMark/>
          </w:tcPr>
          <w:p w14:paraId="080E9C00"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4.54E-01</w:t>
            </w:r>
          </w:p>
        </w:tc>
        <w:tc>
          <w:tcPr>
            <w:tcW w:w="79" w:type="pct"/>
            <w:vAlign w:val="center"/>
            <w:hideMark/>
          </w:tcPr>
          <w:p w14:paraId="3383573C" w14:textId="77777777" w:rsidR="00AD1E6D" w:rsidRPr="00AD1E6D" w:rsidRDefault="00AD1E6D" w:rsidP="00AD1E6D">
            <w:pPr>
              <w:spacing w:before="0" w:after="0"/>
              <w:rPr>
                <w:rFonts w:eastAsia="Times New Roman" w:cs="Times New Roman"/>
                <w:sz w:val="20"/>
                <w:szCs w:val="20"/>
                <w:lang w:val="en-GB" w:eastAsia="en-GB"/>
              </w:rPr>
            </w:pPr>
          </w:p>
        </w:tc>
      </w:tr>
      <w:tr w:rsidR="00AD1E6D" w:rsidRPr="00AD1E6D" w14:paraId="097EF0FB" w14:textId="77777777" w:rsidTr="00D3285F">
        <w:trPr>
          <w:trHeight w:val="288"/>
        </w:trPr>
        <w:tc>
          <w:tcPr>
            <w:tcW w:w="703" w:type="pct"/>
            <w:tcBorders>
              <w:top w:val="nil"/>
              <w:left w:val="single" w:sz="4" w:space="0" w:color="auto"/>
              <w:bottom w:val="single" w:sz="4" w:space="0" w:color="auto"/>
              <w:right w:val="nil"/>
            </w:tcBorders>
            <w:shd w:val="clear" w:color="000000" w:fill="FFFFFF"/>
            <w:noWrap/>
            <w:vAlign w:val="center"/>
            <w:hideMark/>
          </w:tcPr>
          <w:p w14:paraId="013C15B2" w14:textId="77777777" w:rsidR="00AD1E6D" w:rsidRPr="00AD1E6D" w:rsidRDefault="00AD1E6D" w:rsidP="00AD1E6D">
            <w:pPr>
              <w:spacing w:before="0" w:after="0"/>
              <w:jc w:val="center"/>
              <w:rPr>
                <w:rFonts w:eastAsia="Times New Roman" w:cs="Times New Roman"/>
                <w:color w:val="000000"/>
                <w:sz w:val="16"/>
                <w:szCs w:val="16"/>
                <w:lang w:val="en-GB" w:eastAsia="en-GB"/>
              </w:rPr>
            </w:pPr>
            <w:r w:rsidRPr="00AD1E6D">
              <w:rPr>
                <w:rFonts w:eastAsia="Times New Roman" w:cs="Times New Roman"/>
                <w:color w:val="000000"/>
                <w:sz w:val="16"/>
                <w:szCs w:val="16"/>
                <w:lang w:val="en-GB" w:eastAsia="en-GB"/>
              </w:rPr>
              <w:t>Soltu.DM.02G009560</w:t>
            </w:r>
          </w:p>
        </w:tc>
        <w:tc>
          <w:tcPr>
            <w:tcW w:w="1306" w:type="pct"/>
            <w:tcBorders>
              <w:top w:val="nil"/>
              <w:left w:val="nil"/>
              <w:bottom w:val="single" w:sz="4" w:space="0" w:color="auto"/>
              <w:right w:val="single" w:sz="4" w:space="0" w:color="auto"/>
            </w:tcBorders>
            <w:shd w:val="clear" w:color="000000" w:fill="FFFFFF"/>
            <w:vAlign w:val="center"/>
            <w:hideMark/>
          </w:tcPr>
          <w:p w14:paraId="7918F2AD" w14:textId="77777777" w:rsidR="00AD1E6D" w:rsidRPr="00AD1E6D" w:rsidRDefault="00AD1E6D" w:rsidP="00AD1E6D">
            <w:pPr>
              <w:spacing w:before="0" w:after="0"/>
              <w:jc w:val="center"/>
              <w:rPr>
                <w:rFonts w:eastAsia="Times New Roman" w:cs="Times New Roman"/>
                <w:color w:val="000000"/>
                <w:sz w:val="16"/>
                <w:szCs w:val="16"/>
                <w:lang w:val="en-GB" w:eastAsia="en-GB"/>
              </w:rPr>
            </w:pPr>
            <w:r w:rsidRPr="00AD1E6D">
              <w:rPr>
                <w:rFonts w:eastAsia="Times New Roman" w:cs="Times New Roman"/>
                <w:color w:val="000000"/>
                <w:sz w:val="16"/>
                <w:szCs w:val="16"/>
                <w:lang w:val="en-GB" w:eastAsia="en-GB"/>
              </w:rPr>
              <w:t>conserved hypothetical protein</w:t>
            </w:r>
          </w:p>
        </w:tc>
        <w:tc>
          <w:tcPr>
            <w:tcW w:w="197" w:type="pct"/>
            <w:tcBorders>
              <w:top w:val="nil"/>
              <w:left w:val="nil"/>
              <w:bottom w:val="single" w:sz="4" w:space="0" w:color="auto"/>
              <w:right w:val="nil"/>
            </w:tcBorders>
            <w:shd w:val="clear" w:color="000000" w:fill="FFFFFF"/>
            <w:noWrap/>
            <w:vAlign w:val="center"/>
            <w:hideMark/>
          </w:tcPr>
          <w:p w14:paraId="4D22CCB6"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-2.38</w:t>
            </w:r>
          </w:p>
        </w:tc>
        <w:tc>
          <w:tcPr>
            <w:tcW w:w="289" w:type="pct"/>
            <w:tcBorders>
              <w:top w:val="nil"/>
              <w:left w:val="nil"/>
              <w:bottom w:val="single" w:sz="4" w:space="0" w:color="auto"/>
              <w:right w:val="nil"/>
            </w:tcBorders>
            <w:shd w:val="clear" w:color="000000" w:fill="FFFFFF"/>
            <w:noWrap/>
            <w:vAlign w:val="center"/>
            <w:hideMark/>
          </w:tcPr>
          <w:p w14:paraId="4B143CDB"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NA</w:t>
            </w:r>
          </w:p>
        </w:tc>
        <w:tc>
          <w:tcPr>
            <w:tcW w:w="197" w:type="pct"/>
            <w:tcBorders>
              <w:top w:val="nil"/>
              <w:left w:val="nil"/>
              <w:bottom w:val="single" w:sz="4" w:space="0" w:color="auto"/>
              <w:right w:val="nil"/>
            </w:tcBorders>
            <w:shd w:val="clear" w:color="000000" w:fill="FFFFFF"/>
            <w:noWrap/>
            <w:vAlign w:val="center"/>
            <w:hideMark/>
          </w:tcPr>
          <w:p w14:paraId="626F761F"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-3.74</w:t>
            </w:r>
          </w:p>
        </w:tc>
        <w:tc>
          <w:tcPr>
            <w:tcW w:w="289" w:type="pct"/>
            <w:tcBorders>
              <w:top w:val="nil"/>
              <w:left w:val="nil"/>
              <w:bottom w:val="single" w:sz="4" w:space="0" w:color="auto"/>
              <w:right w:val="nil"/>
            </w:tcBorders>
            <w:shd w:val="clear" w:color="000000" w:fill="FFFFFF"/>
            <w:noWrap/>
            <w:vAlign w:val="center"/>
            <w:hideMark/>
          </w:tcPr>
          <w:p w14:paraId="691377EC"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1.80E-02</w:t>
            </w:r>
          </w:p>
        </w:tc>
        <w:tc>
          <w:tcPr>
            <w:tcW w:w="197" w:type="pct"/>
            <w:tcBorders>
              <w:top w:val="nil"/>
              <w:left w:val="nil"/>
              <w:bottom w:val="single" w:sz="4" w:space="0" w:color="auto"/>
              <w:right w:val="nil"/>
            </w:tcBorders>
            <w:shd w:val="clear" w:color="000000" w:fill="FFFFFF"/>
            <w:noWrap/>
            <w:vAlign w:val="center"/>
            <w:hideMark/>
          </w:tcPr>
          <w:p w14:paraId="2AEC91D2"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-1.91</w:t>
            </w:r>
          </w:p>
        </w:tc>
        <w:tc>
          <w:tcPr>
            <w:tcW w:w="289" w:type="pct"/>
            <w:tcBorders>
              <w:top w:val="nil"/>
              <w:left w:val="nil"/>
              <w:bottom w:val="single" w:sz="4" w:space="0" w:color="auto"/>
              <w:right w:val="nil"/>
            </w:tcBorders>
            <w:shd w:val="clear" w:color="000000" w:fill="FFFFFF"/>
            <w:noWrap/>
            <w:vAlign w:val="center"/>
            <w:hideMark/>
          </w:tcPr>
          <w:p w14:paraId="50A2ED25"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6.25E-02</w:t>
            </w:r>
          </w:p>
        </w:tc>
        <w:tc>
          <w:tcPr>
            <w:tcW w:w="197" w:type="pct"/>
            <w:tcBorders>
              <w:top w:val="nil"/>
              <w:left w:val="single" w:sz="4" w:space="0" w:color="auto"/>
              <w:bottom w:val="single" w:sz="4" w:space="0" w:color="auto"/>
              <w:right w:val="nil"/>
            </w:tcBorders>
            <w:shd w:val="clear" w:color="000000" w:fill="FFFFFF"/>
            <w:noWrap/>
            <w:vAlign w:val="center"/>
            <w:hideMark/>
          </w:tcPr>
          <w:p w14:paraId="157085B4"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-2.14</w:t>
            </w:r>
          </w:p>
        </w:tc>
        <w:tc>
          <w:tcPr>
            <w:tcW w:w="289" w:type="pct"/>
            <w:tcBorders>
              <w:top w:val="nil"/>
              <w:left w:val="nil"/>
              <w:bottom w:val="single" w:sz="4" w:space="0" w:color="auto"/>
              <w:right w:val="nil"/>
            </w:tcBorders>
            <w:shd w:val="clear" w:color="000000" w:fill="FFFFFF"/>
            <w:noWrap/>
            <w:vAlign w:val="center"/>
            <w:hideMark/>
          </w:tcPr>
          <w:p w14:paraId="18C5F507"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NA</w:t>
            </w:r>
          </w:p>
        </w:tc>
        <w:tc>
          <w:tcPr>
            <w:tcW w:w="197" w:type="pct"/>
            <w:tcBorders>
              <w:top w:val="nil"/>
              <w:left w:val="nil"/>
              <w:bottom w:val="single" w:sz="4" w:space="0" w:color="auto"/>
              <w:right w:val="nil"/>
            </w:tcBorders>
            <w:shd w:val="clear" w:color="000000" w:fill="FFFFFF"/>
            <w:noWrap/>
            <w:vAlign w:val="center"/>
            <w:hideMark/>
          </w:tcPr>
          <w:p w14:paraId="7D55CE94"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-1.81</w:t>
            </w:r>
          </w:p>
        </w:tc>
        <w:tc>
          <w:tcPr>
            <w:tcW w:w="289" w:type="pct"/>
            <w:tcBorders>
              <w:top w:val="nil"/>
              <w:left w:val="nil"/>
              <w:bottom w:val="single" w:sz="4" w:space="0" w:color="auto"/>
              <w:right w:val="nil"/>
            </w:tcBorders>
            <w:shd w:val="clear" w:color="000000" w:fill="FFFFFF"/>
            <w:noWrap/>
            <w:vAlign w:val="center"/>
            <w:hideMark/>
          </w:tcPr>
          <w:p w14:paraId="5FE2F714"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1.80E-01</w:t>
            </w:r>
          </w:p>
        </w:tc>
        <w:tc>
          <w:tcPr>
            <w:tcW w:w="197" w:type="pct"/>
            <w:tcBorders>
              <w:top w:val="nil"/>
              <w:left w:val="nil"/>
              <w:bottom w:val="single" w:sz="4" w:space="0" w:color="auto"/>
              <w:right w:val="nil"/>
            </w:tcBorders>
            <w:shd w:val="clear" w:color="000000" w:fill="FFFFFF"/>
            <w:noWrap/>
            <w:vAlign w:val="center"/>
            <w:hideMark/>
          </w:tcPr>
          <w:p w14:paraId="212DA916"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-2.76</w:t>
            </w:r>
          </w:p>
        </w:tc>
        <w:tc>
          <w:tcPr>
            <w:tcW w:w="289" w:type="pct"/>
            <w:tcBorders>
              <w:top w:val="nil"/>
              <w:left w:val="nil"/>
              <w:bottom w:val="single" w:sz="4" w:space="0" w:color="auto"/>
              <w:right w:val="single" w:sz="4" w:space="0" w:color="auto"/>
            </w:tcBorders>
            <w:shd w:val="clear" w:color="000000" w:fill="FFFFFF"/>
            <w:noWrap/>
            <w:vAlign w:val="center"/>
            <w:hideMark/>
          </w:tcPr>
          <w:p w14:paraId="6FBC7D44"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3.60E-02</w:t>
            </w:r>
          </w:p>
        </w:tc>
        <w:tc>
          <w:tcPr>
            <w:tcW w:w="79" w:type="pct"/>
            <w:vAlign w:val="center"/>
            <w:hideMark/>
          </w:tcPr>
          <w:p w14:paraId="2D1E9676" w14:textId="77777777" w:rsidR="00AD1E6D" w:rsidRPr="00AD1E6D" w:rsidRDefault="00AD1E6D" w:rsidP="00AD1E6D">
            <w:pPr>
              <w:spacing w:before="0" w:after="0"/>
              <w:rPr>
                <w:rFonts w:eastAsia="Times New Roman" w:cs="Times New Roman"/>
                <w:sz w:val="20"/>
                <w:szCs w:val="20"/>
                <w:lang w:val="en-GB" w:eastAsia="en-GB"/>
              </w:rPr>
            </w:pPr>
          </w:p>
        </w:tc>
      </w:tr>
      <w:tr w:rsidR="00AD1E6D" w:rsidRPr="00AD1E6D" w14:paraId="149A5F11" w14:textId="77777777" w:rsidTr="00D3285F">
        <w:trPr>
          <w:trHeight w:val="288"/>
        </w:trPr>
        <w:tc>
          <w:tcPr>
            <w:tcW w:w="703" w:type="pct"/>
            <w:tcBorders>
              <w:top w:val="nil"/>
              <w:left w:val="single" w:sz="4" w:space="0" w:color="auto"/>
              <w:bottom w:val="single" w:sz="4" w:space="0" w:color="auto"/>
              <w:right w:val="nil"/>
            </w:tcBorders>
            <w:shd w:val="clear" w:color="000000" w:fill="FFFFFF"/>
            <w:noWrap/>
            <w:vAlign w:val="center"/>
            <w:hideMark/>
          </w:tcPr>
          <w:p w14:paraId="65EF84EE" w14:textId="77777777" w:rsidR="00AD1E6D" w:rsidRPr="00AD1E6D" w:rsidRDefault="00AD1E6D" w:rsidP="00AD1E6D">
            <w:pPr>
              <w:spacing w:before="0" w:after="0"/>
              <w:jc w:val="center"/>
              <w:rPr>
                <w:rFonts w:eastAsia="Times New Roman" w:cs="Times New Roman"/>
                <w:color w:val="000000"/>
                <w:sz w:val="16"/>
                <w:szCs w:val="16"/>
                <w:lang w:val="en-GB" w:eastAsia="en-GB"/>
              </w:rPr>
            </w:pPr>
            <w:r w:rsidRPr="00AD1E6D">
              <w:rPr>
                <w:rFonts w:eastAsia="Times New Roman" w:cs="Times New Roman"/>
                <w:color w:val="000000"/>
                <w:sz w:val="16"/>
                <w:szCs w:val="16"/>
                <w:lang w:val="en-GB" w:eastAsia="en-GB"/>
              </w:rPr>
              <w:t>Soltu.DM.01G046840</w:t>
            </w:r>
          </w:p>
        </w:tc>
        <w:tc>
          <w:tcPr>
            <w:tcW w:w="1306" w:type="pct"/>
            <w:tcBorders>
              <w:top w:val="nil"/>
              <w:left w:val="nil"/>
              <w:bottom w:val="single" w:sz="4" w:space="0" w:color="auto"/>
              <w:right w:val="single" w:sz="4" w:space="0" w:color="auto"/>
            </w:tcBorders>
            <w:shd w:val="clear" w:color="000000" w:fill="FFFFFF"/>
            <w:vAlign w:val="center"/>
            <w:hideMark/>
          </w:tcPr>
          <w:p w14:paraId="30CB7DB2" w14:textId="77777777" w:rsidR="00AD1E6D" w:rsidRPr="00AD1E6D" w:rsidRDefault="00AD1E6D" w:rsidP="00AD1E6D">
            <w:pPr>
              <w:spacing w:before="0" w:after="0"/>
              <w:jc w:val="center"/>
              <w:rPr>
                <w:rFonts w:eastAsia="Times New Roman" w:cs="Times New Roman"/>
                <w:color w:val="000000"/>
                <w:sz w:val="16"/>
                <w:szCs w:val="16"/>
                <w:lang w:val="en-GB" w:eastAsia="en-GB"/>
              </w:rPr>
            </w:pPr>
            <w:r w:rsidRPr="00AD1E6D">
              <w:rPr>
                <w:rFonts w:eastAsia="Times New Roman" w:cs="Times New Roman"/>
                <w:color w:val="000000"/>
                <w:sz w:val="16"/>
                <w:szCs w:val="16"/>
                <w:lang w:val="en-GB" w:eastAsia="en-GB"/>
              </w:rPr>
              <w:t>conserved hypothetical protein</w:t>
            </w:r>
          </w:p>
        </w:tc>
        <w:tc>
          <w:tcPr>
            <w:tcW w:w="197" w:type="pct"/>
            <w:tcBorders>
              <w:top w:val="nil"/>
              <w:left w:val="nil"/>
              <w:bottom w:val="single" w:sz="4" w:space="0" w:color="auto"/>
              <w:right w:val="nil"/>
            </w:tcBorders>
            <w:shd w:val="clear" w:color="000000" w:fill="FFFFFF"/>
            <w:noWrap/>
            <w:vAlign w:val="center"/>
            <w:hideMark/>
          </w:tcPr>
          <w:p w14:paraId="09A1EA56"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-0.56</w:t>
            </w:r>
          </w:p>
        </w:tc>
        <w:tc>
          <w:tcPr>
            <w:tcW w:w="289" w:type="pct"/>
            <w:tcBorders>
              <w:top w:val="nil"/>
              <w:left w:val="nil"/>
              <w:bottom w:val="single" w:sz="4" w:space="0" w:color="auto"/>
              <w:right w:val="nil"/>
            </w:tcBorders>
            <w:shd w:val="clear" w:color="000000" w:fill="FFFFFF"/>
            <w:noWrap/>
            <w:vAlign w:val="center"/>
            <w:hideMark/>
          </w:tcPr>
          <w:p w14:paraId="23A7A276"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NA</w:t>
            </w:r>
          </w:p>
        </w:tc>
        <w:tc>
          <w:tcPr>
            <w:tcW w:w="197" w:type="pct"/>
            <w:tcBorders>
              <w:top w:val="nil"/>
              <w:left w:val="nil"/>
              <w:bottom w:val="single" w:sz="4" w:space="0" w:color="auto"/>
              <w:right w:val="nil"/>
            </w:tcBorders>
            <w:shd w:val="clear" w:color="000000" w:fill="FFFFFF"/>
            <w:noWrap/>
            <w:vAlign w:val="center"/>
            <w:hideMark/>
          </w:tcPr>
          <w:p w14:paraId="71104BB3"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-5.42</w:t>
            </w:r>
          </w:p>
        </w:tc>
        <w:tc>
          <w:tcPr>
            <w:tcW w:w="289" w:type="pct"/>
            <w:tcBorders>
              <w:top w:val="nil"/>
              <w:left w:val="nil"/>
              <w:bottom w:val="single" w:sz="4" w:space="0" w:color="auto"/>
              <w:right w:val="nil"/>
            </w:tcBorders>
            <w:shd w:val="clear" w:color="000000" w:fill="FFFFFF"/>
            <w:noWrap/>
            <w:vAlign w:val="center"/>
            <w:hideMark/>
          </w:tcPr>
          <w:p w14:paraId="19351322"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4.74E-03</w:t>
            </w:r>
          </w:p>
        </w:tc>
        <w:tc>
          <w:tcPr>
            <w:tcW w:w="197" w:type="pct"/>
            <w:tcBorders>
              <w:top w:val="nil"/>
              <w:left w:val="nil"/>
              <w:bottom w:val="single" w:sz="4" w:space="0" w:color="auto"/>
              <w:right w:val="nil"/>
            </w:tcBorders>
            <w:shd w:val="clear" w:color="000000" w:fill="FFFFFF"/>
            <w:noWrap/>
            <w:vAlign w:val="center"/>
            <w:hideMark/>
          </w:tcPr>
          <w:p w14:paraId="242BB1A1"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-1.02</w:t>
            </w:r>
          </w:p>
        </w:tc>
        <w:tc>
          <w:tcPr>
            <w:tcW w:w="289" w:type="pct"/>
            <w:tcBorders>
              <w:top w:val="nil"/>
              <w:left w:val="nil"/>
              <w:bottom w:val="single" w:sz="4" w:space="0" w:color="auto"/>
              <w:right w:val="nil"/>
            </w:tcBorders>
            <w:shd w:val="clear" w:color="000000" w:fill="FFFFFF"/>
            <w:noWrap/>
            <w:vAlign w:val="center"/>
            <w:hideMark/>
          </w:tcPr>
          <w:p w14:paraId="3B4A42C2"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3.39E-01</w:t>
            </w:r>
          </w:p>
        </w:tc>
        <w:tc>
          <w:tcPr>
            <w:tcW w:w="197" w:type="pct"/>
            <w:tcBorders>
              <w:top w:val="nil"/>
              <w:left w:val="single" w:sz="4" w:space="0" w:color="auto"/>
              <w:bottom w:val="single" w:sz="4" w:space="0" w:color="auto"/>
              <w:right w:val="nil"/>
            </w:tcBorders>
            <w:shd w:val="clear" w:color="000000" w:fill="FFFFFF"/>
            <w:noWrap/>
            <w:vAlign w:val="center"/>
            <w:hideMark/>
          </w:tcPr>
          <w:p w14:paraId="2AEFDB14"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-0.45</w:t>
            </w:r>
          </w:p>
        </w:tc>
        <w:tc>
          <w:tcPr>
            <w:tcW w:w="289" w:type="pct"/>
            <w:tcBorders>
              <w:top w:val="nil"/>
              <w:left w:val="nil"/>
              <w:bottom w:val="single" w:sz="4" w:space="0" w:color="auto"/>
              <w:right w:val="nil"/>
            </w:tcBorders>
            <w:shd w:val="clear" w:color="000000" w:fill="FFFFFF"/>
            <w:noWrap/>
            <w:vAlign w:val="center"/>
            <w:hideMark/>
          </w:tcPr>
          <w:p w14:paraId="4EB4567F"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NA</w:t>
            </w:r>
          </w:p>
        </w:tc>
        <w:tc>
          <w:tcPr>
            <w:tcW w:w="197" w:type="pct"/>
            <w:tcBorders>
              <w:top w:val="nil"/>
              <w:left w:val="nil"/>
              <w:bottom w:val="single" w:sz="4" w:space="0" w:color="auto"/>
              <w:right w:val="nil"/>
            </w:tcBorders>
            <w:shd w:val="clear" w:color="000000" w:fill="FFFFFF"/>
            <w:noWrap/>
            <w:vAlign w:val="center"/>
            <w:hideMark/>
          </w:tcPr>
          <w:p w14:paraId="776723DE"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-1.89</w:t>
            </w:r>
          </w:p>
        </w:tc>
        <w:tc>
          <w:tcPr>
            <w:tcW w:w="289" w:type="pct"/>
            <w:tcBorders>
              <w:top w:val="nil"/>
              <w:left w:val="nil"/>
              <w:bottom w:val="single" w:sz="4" w:space="0" w:color="auto"/>
              <w:right w:val="nil"/>
            </w:tcBorders>
            <w:shd w:val="clear" w:color="000000" w:fill="FFFFFF"/>
            <w:noWrap/>
            <w:vAlign w:val="center"/>
            <w:hideMark/>
          </w:tcPr>
          <w:p w14:paraId="4AD804C4"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1.74E-01</w:t>
            </w:r>
          </w:p>
        </w:tc>
        <w:tc>
          <w:tcPr>
            <w:tcW w:w="197" w:type="pct"/>
            <w:tcBorders>
              <w:top w:val="nil"/>
              <w:left w:val="nil"/>
              <w:bottom w:val="single" w:sz="4" w:space="0" w:color="auto"/>
              <w:right w:val="nil"/>
            </w:tcBorders>
            <w:shd w:val="clear" w:color="000000" w:fill="FFFFFF"/>
            <w:noWrap/>
            <w:vAlign w:val="center"/>
            <w:hideMark/>
          </w:tcPr>
          <w:p w14:paraId="5C3BBCA0"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-0.87</w:t>
            </w:r>
          </w:p>
        </w:tc>
        <w:tc>
          <w:tcPr>
            <w:tcW w:w="289" w:type="pct"/>
            <w:tcBorders>
              <w:top w:val="nil"/>
              <w:left w:val="nil"/>
              <w:bottom w:val="single" w:sz="4" w:space="0" w:color="auto"/>
              <w:right w:val="single" w:sz="4" w:space="0" w:color="auto"/>
            </w:tcBorders>
            <w:shd w:val="clear" w:color="000000" w:fill="FFFFFF"/>
            <w:noWrap/>
            <w:vAlign w:val="center"/>
            <w:hideMark/>
          </w:tcPr>
          <w:p w14:paraId="7AC035C4"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4.56E-01</w:t>
            </w:r>
          </w:p>
        </w:tc>
        <w:tc>
          <w:tcPr>
            <w:tcW w:w="79" w:type="pct"/>
            <w:vAlign w:val="center"/>
            <w:hideMark/>
          </w:tcPr>
          <w:p w14:paraId="3ADB92C5" w14:textId="77777777" w:rsidR="00AD1E6D" w:rsidRPr="00AD1E6D" w:rsidRDefault="00AD1E6D" w:rsidP="00AD1E6D">
            <w:pPr>
              <w:spacing w:before="0" w:after="0"/>
              <w:rPr>
                <w:rFonts w:eastAsia="Times New Roman" w:cs="Times New Roman"/>
                <w:sz w:val="20"/>
                <w:szCs w:val="20"/>
                <w:lang w:val="en-GB" w:eastAsia="en-GB"/>
              </w:rPr>
            </w:pPr>
          </w:p>
        </w:tc>
      </w:tr>
      <w:tr w:rsidR="00AD1E6D" w:rsidRPr="00AD1E6D" w14:paraId="3D3D993A" w14:textId="77777777" w:rsidTr="00D3285F">
        <w:trPr>
          <w:trHeight w:val="288"/>
        </w:trPr>
        <w:tc>
          <w:tcPr>
            <w:tcW w:w="703" w:type="pct"/>
            <w:tcBorders>
              <w:top w:val="single" w:sz="4" w:space="0" w:color="auto"/>
              <w:left w:val="single" w:sz="4" w:space="0" w:color="auto"/>
              <w:bottom w:val="single" w:sz="4" w:space="0" w:color="auto"/>
              <w:right w:val="nil"/>
            </w:tcBorders>
            <w:shd w:val="clear" w:color="000000" w:fill="FFFFFF"/>
            <w:noWrap/>
            <w:vAlign w:val="center"/>
            <w:hideMark/>
          </w:tcPr>
          <w:p w14:paraId="013DDE4E" w14:textId="77777777" w:rsidR="00AD1E6D" w:rsidRPr="00AD1E6D" w:rsidRDefault="00AD1E6D" w:rsidP="00AD1E6D">
            <w:pPr>
              <w:spacing w:before="0" w:after="0"/>
              <w:jc w:val="center"/>
              <w:rPr>
                <w:rFonts w:eastAsia="Times New Roman" w:cs="Times New Roman"/>
                <w:color w:val="000000"/>
                <w:sz w:val="16"/>
                <w:szCs w:val="16"/>
                <w:lang w:val="en-GB" w:eastAsia="en-GB"/>
              </w:rPr>
            </w:pPr>
            <w:r w:rsidRPr="00AD1E6D">
              <w:rPr>
                <w:rFonts w:eastAsia="Times New Roman" w:cs="Times New Roman"/>
                <w:color w:val="000000"/>
                <w:sz w:val="16"/>
                <w:szCs w:val="16"/>
                <w:lang w:val="en-GB" w:eastAsia="en-GB"/>
              </w:rPr>
              <w:t>SoltuDM.06G003740</w:t>
            </w:r>
          </w:p>
        </w:tc>
        <w:tc>
          <w:tcPr>
            <w:tcW w:w="1306" w:type="pct"/>
            <w:tcBorders>
              <w:top w:val="single" w:sz="4" w:space="0" w:color="auto"/>
              <w:left w:val="nil"/>
              <w:bottom w:val="single" w:sz="4" w:space="0" w:color="auto"/>
              <w:right w:val="single" w:sz="4" w:space="0" w:color="auto"/>
            </w:tcBorders>
            <w:shd w:val="clear" w:color="000000" w:fill="FFFFFF"/>
            <w:vAlign w:val="center"/>
            <w:hideMark/>
          </w:tcPr>
          <w:p w14:paraId="3D86029E" w14:textId="77777777" w:rsidR="00AD1E6D" w:rsidRPr="00AD1E6D" w:rsidRDefault="00AD1E6D" w:rsidP="00AD1E6D">
            <w:pPr>
              <w:spacing w:before="0" w:after="0"/>
              <w:jc w:val="center"/>
              <w:rPr>
                <w:rFonts w:eastAsia="Times New Roman" w:cs="Times New Roman"/>
                <w:color w:val="000000"/>
                <w:sz w:val="16"/>
                <w:szCs w:val="16"/>
                <w:lang w:val="en-GB" w:eastAsia="en-GB"/>
              </w:rPr>
            </w:pPr>
            <w:r w:rsidRPr="00AD1E6D">
              <w:rPr>
                <w:rFonts w:eastAsia="Times New Roman" w:cs="Times New Roman"/>
                <w:color w:val="000000"/>
                <w:sz w:val="16"/>
                <w:szCs w:val="16"/>
                <w:lang w:val="en-GB" w:eastAsia="en-GB"/>
              </w:rPr>
              <w:t>hypothetical protein</w:t>
            </w:r>
          </w:p>
        </w:tc>
        <w:tc>
          <w:tcPr>
            <w:tcW w:w="197" w:type="pct"/>
            <w:tcBorders>
              <w:top w:val="single" w:sz="4" w:space="0" w:color="auto"/>
              <w:left w:val="nil"/>
              <w:bottom w:val="single" w:sz="4" w:space="0" w:color="auto"/>
              <w:right w:val="nil"/>
            </w:tcBorders>
            <w:shd w:val="clear" w:color="000000" w:fill="FFFFFF"/>
            <w:noWrap/>
            <w:vAlign w:val="center"/>
            <w:hideMark/>
          </w:tcPr>
          <w:p w14:paraId="591F4EA6"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0.23</w:t>
            </w:r>
          </w:p>
        </w:tc>
        <w:tc>
          <w:tcPr>
            <w:tcW w:w="289" w:type="pct"/>
            <w:tcBorders>
              <w:top w:val="single" w:sz="4" w:space="0" w:color="auto"/>
              <w:left w:val="nil"/>
              <w:bottom w:val="single" w:sz="4" w:space="0" w:color="auto"/>
              <w:right w:val="nil"/>
            </w:tcBorders>
            <w:shd w:val="clear" w:color="000000" w:fill="FFFFFF"/>
            <w:noWrap/>
            <w:vAlign w:val="center"/>
            <w:hideMark/>
          </w:tcPr>
          <w:p w14:paraId="21192726"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NA</w:t>
            </w:r>
          </w:p>
        </w:tc>
        <w:tc>
          <w:tcPr>
            <w:tcW w:w="197" w:type="pct"/>
            <w:tcBorders>
              <w:top w:val="single" w:sz="4" w:space="0" w:color="auto"/>
              <w:left w:val="nil"/>
              <w:bottom w:val="single" w:sz="4" w:space="0" w:color="auto"/>
              <w:right w:val="nil"/>
            </w:tcBorders>
            <w:shd w:val="clear" w:color="000000" w:fill="FFFFFF"/>
            <w:noWrap/>
            <w:vAlign w:val="center"/>
            <w:hideMark/>
          </w:tcPr>
          <w:p w14:paraId="5CFFA569"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-3.99</w:t>
            </w:r>
          </w:p>
        </w:tc>
        <w:tc>
          <w:tcPr>
            <w:tcW w:w="289" w:type="pct"/>
            <w:tcBorders>
              <w:top w:val="single" w:sz="4" w:space="0" w:color="auto"/>
              <w:left w:val="nil"/>
              <w:bottom w:val="single" w:sz="4" w:space="0" w:color="auto"/>
              <w:right w:val="nil"/>
            </w:tcBorders>
            <w:shd w:val="clear" w:color="000000" w:fill="FFFFFF"/>
            <w:noWrap/>
            <w:vAlign w:val="center"/>
            <w:hideMark/>
          </w:tcPr>
          <w:p w14:paraId="5679875B"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2.72E-02</w:t>
            </w:r>
          </w:p>
        </w:tc>
        <w:tc>
          <w:tcPr>
            <w:tcW w:w="197" w:type="pct"/>
            <w:tcBorders>
              <w:top w:val="single" w:sz="4" w:space="0" w:color="auto"/>
              <w:left w:val="nil"/>
              <w:bottom w:val="single" w:sz="4" w:space="0" w:color="auto"/>
              <w:right w:val="nil"/>
            </w:tcBorders>
            <w:shd w:val="clear" w:color="000000" w:fill="FFFFFF"/>
            <w:noWrap/>
            <w:vAlign w:val="center"/>
            <w:hideMark/>
          </w:tcPr>
          <w:p w14:paraId="0F4AA293"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-1.25</w:t>
            </w:r>
          </w:p>
        </w:tc>
        <w:tc>
          <w:tcPr>
            <w:tcW w:w="289" w:type="pct"/>
            <w:tcBorders>
              <w:top w:val="single" w:sz="4" w:space="0" w:color="auto"/>
              <w:left w:val="nil"/>
              <w:bottom w:val="single" w:sz="4" w:space="0" w:color="auto"/>
              <w:right w:val="nil"/>
            </w:tcBorders>
            <w:shd w:val="clear" w:color="000000" w:fill="FFFFFF"/>
            <w:noWrap/>
            <w:vAlign w:val="center"/>
            <w:hideMark/>
          </w:tcPr>
          <w:p w14:paraId="3D4BA630"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1.81E-01</w:t>
            </w:r>
          </w:p>
        </w:tc>
        <w:tc>
          <w:tcPr>
            <w:tcW w:w="197" w:type="pct"/>
            <w:tcBorders>
              <w:top w:val="single" w:sz="4" w:space="0" w:color="auto"/>
              <w:left w:val="single" w:sz="4" w:space="0" w:color="auto"/>
              <w:bottom w:val="single" w:sz="4" w:space="0" w:color="auto"/>
              <w:right w:val="nil"/>
            </w:tcBorders>
            <w:shd w:val="clear" w:color="000000" w:fill="FFFFFF"/>
            <w:noWrap/>
            <w:vAlign w:val="center"/>
            <w:hideMark/>
          </w:tcPr>
          <w:p w14:paraId="1A334F8A"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-0.42</w:t>
            </w:r>
          </w:p>
        </w:tc>
        <w:tc>
          <w:tcPr>
            <w:tcW w:w="289" w:type="pct"/>
            <w:tcBorders>
              <w:top w:val="single" w:sz="4" w:space="0" w:color="auto"/>
              <w:left w:val="nil"/>
              <w:bottom w:val="single" w:sz="4" w:space="0" w:color="auto"/>
              <w:right w:val="nil"/>
            </w:tcBorders>
            <w:shd w:val="clear" w:color="000000" w:fill="FFFFFF"/>
            <w:noWrap/>
            <w:vAlign w:val="center"/>
            <w:hideMark/>
          </w:tcPr>
          <w:p w14:paraId="3D7F1B47"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NA</w:t>
            </w:r>
          </w:p>
        </w:tc>
        <w:tc>
          <w:tcPr>
            <w:tcW w:w="197" w:type="pct"/>
            <w:tcBorders>
              <w:top w:val="single" w:sz="4" w:space="0" w:color="auto"/>
              <w:left w:val="nil"/>
              <w:bottom w:val="single" w:sz="4" w:space="0" w:color="auto"/>
              <w:right w:val="nil"/>
            </w:tcBorders>
            <w:shd w:val="clear" w:color="000000" w:fill="FFFFFF"/>
            <w:noWrap/>
            <w:vAlign w:val="center"/>
            <w:hideMark/>
          </w:tcPr>
          <w:p w14:paraId="50464AD5"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-1.44</w:t>
            </w:r>
          </w:p>
        </w:tc>
        <w:tc>
          <w:tcPr>
            <w:tcW w:w="289" w:type="pct"/>
            <w:tcBorders>
              <w:top w:val="single" w:sz="4" w:space="0" w:color="auto"/>
              <w:left w:val="nil"/>
              <w:bottom w:val="single" w:sz="4" w:space="0" w:color="auto"/>
              <w:right w:val="nil"/>
            </w:tcBorders>
            <w:shd w:val="clear" w:color="000000" w:fill="FFFFFF"/>
            <w:noWrap/>
            <w:vAlign w:val="center"/>
            <w:hideMark/>
          </w:tcPr>
          <w:p w14:paraId="33B1B7A1"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2.17E-01</w:t>
            </w:r>
          </w:p>
        </w:tc>
        <w:tc>
          <w:tcPr>
            <w:tcW w:w="197" w:type="pct"/>
            <w:tcBorders>
              <w:top w:val="single" w:sz="4" w:space="0" w:color="auto"/>
              <w:left w:val="nil"/>
              <w:bottom w:val="single" w:sz="4" w:space="0" w:color="auto"/>
              <w:right w:val="nil"/>
            </w:tcBorders>
            <w:shd w:val="clear" w:color="000000" w:fill="FFFFFF"/>
            <w:noWrap/>
            <w:vAlign w:val="center"/>
            <w:hideMark/>
          </w:tcPr>
          <w:p w14:paraId="43DE64B1" w14:textId="77777777" w:rsidR="00AD1E6D" w:rsidRPr="00AD1E6D" w:rsidRDefault="00AD1E6D" w:rsidP="00AD1E6D">
            <w:pPr>
              <w:spacing w:before="0" w:after="0"/>
              <w:jc w:val="center"/>
              <w:rPr>
                <w:rFonts w:eastAsia="Times New Roman" w:cs="Times New Roman"/>
                <w:sz w:val="16"/>
                <w:szCs w:val="16"/>
                <w:lang w:val="en-GB" w:eastAsia="en-GB"/>
              </w:rPr>
            </w:pPr>
            <w:r w:rsidRPr="00AD1E6D">
              <w:rPr>
                <w:rFonts w:eastAsia="Times New Roman" w:cs="Times New Roman"/>
                <w:sz w:val="16"/>
                <w:szCs w:val="16"/>
                <w:lang w:val="en-GB" w:eastAsia="en-GB"/>
              </w:rPr>
              <w:t>-1.69</w:t>
            </w:r>
          </w:p>
        </w:tc>
        <w:tc>
          <w:tcPr>
            <w:tcW w:w="289" w:type="pct"/>
            <w:tcBorders>
              <w:top w:val="single" w:sz="4" w:space="0" w:color="auto"/>
              <w:left w:val="nil"/>
              <w:bottom w:val="single" w:sz="4" w:space="0" w:color="auto"/>
              <w:right w:val="single" w:sz="4" w:space="0" w:color="auto"/>
            </w:tcBorders>
            <w:shd w:val="clear" w:color="000000" w:fill="FFFFFF"/>
            <w:noWrap/>
            <w:vAlign w:val="center"/>
            <w:hideMark/>
          </w:tcPr>
          <w:p w14:paraId="45C9C5E6" w14:textId="77777777" w:rsidR="00AD1E6D" w:rsidRPr="00AD1E6D" w:rsidRDefault="00AD1E6D" w:rsidP="00AD1E6D">
            <w:pPr>
              <w:spacing w:before="0" w:after="0"/>
              <w:jc w:val="center"/>
              <w:rPr>
                <w:rFonts w:eastAsia="Times New Roman" w:cs="Times New Roman"/>
                <w:color w:val="BFBFBF"/>
                <w:sz w:val="16"/>
                <w:szCs w:val="16"/>
                <w:lang w:val="en-GB" w:eastAsia="en-GB"/>
              </w:rPr>
            </w:pPr>
            <w:r w:rsidRPr="00AD1E6D">
              <w:rPr>
                <w:rFonts w:eastAsia="Times New Roman" w:cs="Times New Roman"/>
                <w:color w:val="BFBFBF"/>
                <w:sz w:val="16"/>
                <w:szCs w:val="16"/>
                <w:lang w:val="en-GB" w:eastAsia="en-GB"/>
              </w:rPr>
              <w:t>1.03E-01</w:t>
            </w:r>
          </w:p>
        </w:tc>
        <w:tc>
          <w:tcPr>
            <w:tcW w:w="79" w:type="pct"/>
            <w:vAlign w:val="center"/>
            <w:hideMark/>
          </w:tcPr>
          <w:p w14:paraId="68B9DC19" w14:textId="77777777" w:rsidR="00AD1E6D" w:rsidRPr="00AD1E6D" w:rsidRDefault="00AD1E6D" w:rsidP="00AD1E6D">
            <w:pPr>
              <w:spacing w:before="0" w:after="0"/>
              <w:rPr>
                <w:rFonts w:eastAsia="Times New Roman" w:cs="Times New Roman"/>
                <w:sz w:val="20"/>
                <w:szCs w:val="20"/>
                <w:lang w:val="en-GB" w:eastAsia="en-GB"/>
              </w:rPr>
            </w:pPr>
          </w:p>
        </w:tc>
      </w:tr>
    </w:tbl>
    <w:p w14:paraId="03D94935" w14:textId="41DA1773" w:rsidR="00AD1E6D" w:rsidRDefault="00AD1E6D" w:rsidP="003142F4">
      <w:pPr>
        <w:pStyle w:val="ListParagraph"/>
        <w:numPr>
          <w:ilvl w:val="0"/>
          <w:numId w:val="0"/>
        </w:numPr>
        <w:ind w:left="720"/>
        <w:rPr>
          <w:b/>
          <w:bCs/>
          <w:lang w:val="en-GB"/>
        </w:rPr>
      </w:pPr>
    </w:p>
    <w:p w14:paraId="336BE9D6" w14:textId="007262CD" w:rsidR="003142F4" w:rsidRPr="00B04085" w:rsidRDefault="009A34F2" w:rsidP="00B04085">
      <w:pPr>
        <w:pStyle w:val="ListParagraph"/>
        <w:numPr>
          <w:ilvl w:val="0"/>
          <w:numId w:val="4"/>
        </w:numPr>
        <w:spacing w:before="0" w:after="200" w:line="276" w:lineRule="auto"/>
        <w:rPr>
          <w:b/>
          <w:bCs/>
          <w:lang w:val="en-GB"/>
        </w:rPr>
      </w:pPr>
      <w:r w:rsidRPr="00B04085">
        <w:rPr>
          <w:b/>
          <w:bCs/>
          <w:lang w:val="en-GB"/>
        </w:rPr>
        <w:br w:type="page"/>
      </w:r>
      <w:r w:rsidR="003142F4" w:rsidRPr="00B04085">
        <w:rPr>
          <w:b/>
          <w:bCs/>
          <w:lang w:val="en-GB"/>
        </w:rPr>
        <w:lastRenderedPageBreak/>
        <w:t xml:space="preserve"> Leaf</w:t>
      </w:r>
      <w:r w:rsidR="00743167">
        <w:rPr>
          <w:b/>
          <w:bCs/>
          <w:lang w:val="en-GB"/>
        </w:rPr>
        <w:t>, T2</w:t>
      </w:r>
    </w:p>
    <w:tbl>
      <w:tblPr>
        <w:tblW w:w="5000" w:type="pct"/>
        <w:tblLook w:val="04A0" w:firstRow="1" w:lastRow="0" w:firstColumn="1" w:lastColumn="0" w:noHBand="0" w:noVBand="1"/>
      </w:tblPr>
      <w:tblGrid>
        <w:gridCol w:w="1719"/>
        <w:gridCol w:w="3867"/>
        <w:gridCol w:w="550"/>
        <w:gridCol w:w="808"/>
        <w:gridCol w:w="550"/>
        <w:gridCol w:w="808"/>
        <w:gridCol w:w="550"/>
        <w:gridCol w:w="808"/>
        <w:gridCol w:w="550"/>
        <w:gridCol w:w="844"/>
        <w:gridCol w:w="550"/>
        <w:gridCol w:w="808"/>
        <w:gridCol w:w="550"/>
        <w:gridCol w:w="809"/>
        <w:gridCol w:w="222"/>
      </w:tblGrid>
      <w:tr w:rsidR="009A34F2" w:rsidRPr="009A34F2" w14:paraId="49E43D3D" w14:textId="77777777" w:rsidTr="00D3285F">
        <w:trPr>
          <w:gridAfter w:val="1"/>
          <w:wAfter w:w="79" w:type="pct"/>
          <w:trHeight w:val="288"/>
        </w:trPr>
        <w:tc>
          <w:tcPr>
            <w:tcW w:w="614" w:type="pct"/>
            <w:vMerge w:val="restart"/>
            <w:tcBorders>
              <w:top w:val="single" w:sz="4" w:space="0" w:color="auto"/>
              <w:left w:val="single" w:sz="4" w:space="0" w:color="auto"/>
              <w:bottom w:val="nil"/>
              <w:right w:val="single" w:sz="4" w:space="0" w:color="auto"/>
            </w:tcBorders>
            <w:shd w:val="clear" w:color="000000" w:fill="000000"/>
            <w:vAlign w:val="center"/>
            <w:hideMark/>
          </w:tcPr>
          <w:p w14:paraId="11F7860B" w14:textId="77777777" w:rsidR="009A34F2" w:rsidRPr="009A34F2" w:rsidRDefault="009A34F2" w:rsidP="009A34F2">
            <w:pPr>
              <w:spacing w:before="0" w:after="0"/>
              <w:jc w:val="center"/>
              <w:rPr>
                <w:rFonts w:eastAsia="Times New Roman" w:cs="Times New Roman"/>
                <w:b/>
                <w:bCs/>
                <w:color w:val="FFFFFF"/>
                <w:sz w:val="16"/>
                <w:szCs w:val="16"/>
                <w:lang w:val="en-GB" w:eastAsia="en-GB"/>
              </w:rPr>
            </w:pPr>
            <w:r w:rsidRPr="009A34F2">
              <w:rPr>
                <w:rFonts w:eastAsia="Times New Roman" w:cs="Times New Roman"/>
                <w:b/>
                <w:bCs/>
                <w:color w:val="FFFFFF"/>
                <w:sz w:val="16"/>
                <w:szCs w:val="16"/>
                <w:lang w:val="en-GB" w:eastAsia="en-GB"/>
              </w:rPr>
              <w:t xml:space="preserve">Potato genome v6.1 </w:t>
            </w:r>
            <w:r w:rsidRPr="009A34F2">
              <w:rPr>
                <w:rFonts w:eastAsia="Times New Roman" w:cs="Times New Roman"/>
                <w:b/>
                <w:bCs/>
                <w:color w:val="FFFFFF"/>
                <w:sz w:val="16"/>
                <w:szCs w:val="16"/>
                <w:lang w:val="en-GB" w:eastAsia="en-GB"/>
              </w:rPr>
              <w:br/>
              <w:t>Gene ID</w:t>
            </w:r>
          </w:p>
        </w:tc>
        <w:tc>
          <w:tcPr>
            <w:tcW w:w="1382" w:type="pct"/>
            <w:vMerge w:val="restart"/>
            <w:tcBorders>
              <w:top w:val="single" w:sz="4" w:space="0" w:color="auto"/>
              <w:left w:val="single" w:sz="4" w:space="0" w:color="auto"/>
              <w:bottom w:val="nil"/>
              <w:right w:val="single" w:sz="4" w:space="0" w:color="auto"/>
            </w:tcBorders>
            <w:shd w:val="clear" w:color="000000" w:fill="000000"/>
            <w:vAlign w:val="center"/>
            <w:hideMark/>
          </w:tcPr>
          <w:p w14:paraId="5FDE0EF7" w14:textId="77777777" w:rsidR="009A34F2" w:rsidRPr="009A34F2" w:rsidRDefault="009A34F2" w:rsidP="009A34F2">
            <w:pPr>
              <w:spacing w:before="0" w:after="0"/>
              <w:jc w:val="center"/>
              <w:rPr>
                <w:rFonts w:eastAsia="Times New Roman" w:cs="Times New Roman"/>
                <w:b/>
                <w:bCs/>
                <w:color w:val="FFFFFF"/>
                <w:sz w:val="16"/>
                <w:szCs w:val="16"/>
                <w:lang w:val="en-GB" w:eastAsia="en-GB"/>
              </w:rPr>
            </w:pPr>
            <w:r w:rsidRPr="009A34F2">
              <w:rPr>
                <w:rFonts w:eastAsia="Times New Roman" w:cs="Times New Roman"/>
                <w:b/>
                <w:bCs/>
                <w:color w:val="FFFFFF"/>
                <w:sz w:val="16"/>
                <w:szCs w:val="16"/>
                <w:lang w:val="en-GB" w:eastAsia="en-GB"/>
              </w:rPr>
              <w:t xml:space="preserve">Potato genome v6.1 </w:t>
            </w:r>
            <w:r w:rsidRPr="009A34F2">
              <w:rPr>
                <w:rFonts w:eastAsia="Times New Roman" w:cs="Times New Roman"/>
                <w:b/>
                <w:bCs/>
                <w:color w:val="FFFFFF"/>
                <w:sz w:val="16"/>
                <w:szCs w:val="16"/>
                <w:lang w:val="en-GB" w:eastAsia="en-GB"/>
              </w:rPr>
              <w:br/>
              <w:t>Gene Annotation</w:t>
            </w:r>
          </w:p>
        </w:tc>
        <w:tc>
          <w:tcPr>
            <w:tcW w:w="1456" w:type="pct"/>
            <w:gridSpan w:val="6"/>
            <w:tcBorders>
              <w:top w:val="single" w:sz="4" w:space="0" w:color="auto"/>
              <w:left w:val="nil"/>
              <w:bottom w:val="single" w:sz="4" w:space="0" w:color="auto"/>
              <w:right w:val="single" w:sz="4" w:space="0" w:color="000000"/>
            </w:tcBorders>
            <w:shd w:val="clear" w:color="000000" w:fill="000000"/>
            <w:vAlign w:val="center"/>
            <w:hideMark/>
          </w:tcPr>
          <w:p w14:paraId="64F0F1B2" w14:textId="77777777" w:rsidR="009A34F2" w:rsidRPr="009A34F2" w:rsidRDefault="009A34F2" w:rsidP="009A34F2">
            <w:pPr>
              <w:spacing w:before="0" w:after="0"/>
              <w:jc w:val="center"/>
              <w:rPr>
                <w:rFonts w:eastAsia="Times New Roman" w:cs="Times New Roman"/>
                <w:b/>
                <w:bCs/>
                <w:color w:val="FFFFFF"/>
                <w:sz w:val="16"/>
                <w:szCs w:val="16"/>
                <w:lang w:val="en-GB" w:eastAsia="en-GB"/>
              </w:rPr>
            </w:pPr>
            <w:proofErr w:type="spellStart"/>
            <w:r w:rsidRPr="009A34F2">
              <w:rPr>
                <w:rFonts w:eastAsia="Times New Roman" w:cs="Times New Roman"/>
                <w:b/>
                <w:bCs/>
                <w:color w:val="FFFFFF"/>
                <w:sz w:val="16"/>
                <w:szCs w:val="16"/>
                <w:lang w:val="en-GB" w:eastAsia="en-GB"/>
              </w:rPr>
              <w:t>Leaf.Tolerant</w:t>
            </w:r>
            <w:proofErr w:type="spellEnd"/>
          </w:p>
        </w:tc>
        <w:tc>
          <w:tcPr>
            <w:tcW w:w="1469" w:type="pct"/>
            <w:gridSpan w:val="6"/>
            <w:tcBorders>
              <w:top w:val="single" w:sz="4" w:space="0" w:color="auto"/>
              <w:left w:val="nil"/>
              <w:bottom w:val="single" w:sz="4" w:space="0" w:color="auto"/>
              <w:right w:val="single" w:sz="4" w:space="0" w:color="000000"/>
            </w:tcBorders>
            <w:shd w:val="clear" w:color="000000" w:fill="000000"/>
            <w:vAlign w:val="center"/>
            <w:hideMark/>
          </w:tcPr>
          <w:p w14:paraId="0A751CF3" w14:textId="77777777" w:rsidR="009A34F2" w:rsidRPr="009A34F2" w:rsidRDefault="009A34F2" w:rsidP="009A34F2">
            <w:pPr>
              <w:spacing w:before="0" w:after="0"/>
              <w:jc w:val="center"/>
              <w:rPr>
                <w:rFonts w:eastAsia="Times New Roman" w:cs="Times New Roman"/>
                <w:b/>
                <w:bCs/>
                <w:color w:val="FFFFFF"/>
                <w:sz w:val="16"/>
                <w:szCs w:val="16"/>
                <w:lang w:val="en-GB" w:eastAsia="en-GB"/>
              </w:rPr>
            </w:pPr>
            <w:proofErr w:type="spellStart"/>
            <w:r w:rsidRPr="009A34F2">
              <w:rPr>
                <w:rFonts w:eastAsia="Times New Roman" w:cs="Times New Roman"/>
                <w:b/>
                <w:bCs/>
                <w:color w:val="FFFFFF"/>
                <w:sz w:val="16"/>
                <w:szCs w:val="16"/>
                <w:lang w:val="en-GB" w:eastAsia="en-GB"/>
              </w:rPr>
              <w:t>Leaf.Susceptible</w:t>
            </w:r>
            <w:proofErr w:type="spellEnd"/>
          </w:p>
        </w:tc>
      </w:tr>
      <w:tr w:rsidR="009A34F2" w:rsidRPr="009A34F2" w14:paraId="5F098C85" w14:textId="77777777" w:rsidTr="00D3285F">
        <w:trPr>
          <w:gridAfter w:val="1"/>
          <w:wAfter w:w="79" w:type="pct"/>
          <w:trHeight w:val="288"/>
        </w:trPr>
        <w:tc>
          <w:tcPr>
            <w:tcW w:w="614" w:type="pct"/>
            <w:vMerge/>
            <w:tcBorders>
              <w:top w:val="single" w:sz="4" w:space="0" w:color="auto"/>
              <w:left w:val="single" w:sz="4" w:space="0" w:color="auto"/>
              <w:bottom w:val="nil"/>
              <w:right w:val="single" w:sz="4" w:space="0" w:color="auto"/>
            </w:tcBorders>
            <w:vAlign w:val="center"/>
            <w:hideMark/>
          </w:tcPr>
          <w:p w14:paraId="540E3862" w14:textId="77777777" w:rsidR="009A34F2" w:rsidRPr="009A34F2" w:rsidRDefault="009A34F2" w:rsidP="009A34F2">
            <w:pPr>
              <w:spacing w:before="0" w:after="0"/>
              <w:rPr>
                <w:rFonts w:eastAsia="Times New Roman" w:cs="Times New Roman"/>
                <w:b/>
                <w:bCs/>
                <w:color w:val="FFFFFF"/>
                <w:sz w:val="16"/>
                <w:szCs w:val="16"/>
                <w:lang w:val="en-GB" w:eastAsia="en-GB"/>
              </w:rPr>
            </w:pPr>
          </w:p>
        </w:tc>
        <w:tc>
          <w:tcPr>
            <w:tcW w:w="1382" w:type="pct"/>
            <w:vMerge/>
            <w:tcBorders>
              <w:top w:val="single" w:sz="4" w:space="0" w:color="auto"/>
              <w:left w:val="single" w:sz="4" w:space="0" w:color="auto"/>
              <w:bottom w:val="nil"/>
              <w:right w:val="single" w:sz="4" w:space="0" w:color="auto"/>
            </w:tcBorders>
            <w:vAlign w:val="center"/>
            <w:hideMark/>
          </w:tcPr>
          <w:p w14:paraId="4095DEAB" w14:textId="77777777" w:rsidR="009A34F2" w:rsidRPr="009A34F2" w:rsidRDefault="009A34F2" w:rsidP="009A34F2">
            <w:pPr>
              <w:spacing w:before="0" w:after="0"/>
              <w:rPr>
                <w:rFonts w:eastAsia="Times New Roman" w:cs="Times New Roman"/>
                <w:b/>
                <w:bCs/>
                <w:color w:val="FFFFFF"/>
                <w:sz w:val="16"/>
                <w:szCs w:val="16"/>
                <w:lang w:val="en-GB" w:eastAsia="en-GB"/>
              </w:rPr>
            </w:pPr>
          </w:p>
        </w:tc>
        <w:tc>
          <w:tcPr>
            <w:tcW w:w="485" w:type="pct"/>
            <w:gridSpan w:val="2"/>
            <w:tcBorders>
              <w:top w:val="single" w:sz="4" w:space="0" w:color="auto"/>
              <w:left w:val="nil"/>
              <w:bottom w:val="single" w:sz="4" w:space="0" w:color="auto"/>
              <w:right w:val="single" w:sz="4" w:space="0" w:color="000000"/>
            </w:tcBorders>
            <w:shd w:val="clear" w:color="000000" w:fill="000000"/>
            <w:vAlign w:val="center"/>
            <w:hideMark/>
          </w:tcPr>
          <w:p w14:paraId="508C2282" w14:textId="77777777" w:rsidR="009A34F2" w:rsidRPr="009A34F2" w:rsidRDefault="009A34F2" w:rsidP="009A34F2">
            <w:pPr>
              <w:spacing w:before="0" w:after="0"/>
              <w:jc w:val="center"/>
              <w:rPr>
                <w:rFonts w:eastAsia="Times New Roman" w:cs="Times New Roman"/>
                <w:b/>
                <w:bCs/>
                <w:color w:val="FFFFFF"/>
                <w:sz w:val="16"/>
                <w:szCs w:val="16"/>
                <w:lang w:val="en-GB" w:eastAsia="en-GB"/>
              </w:rPr>
            </w:pPr>
            <w:r w:rsidRPr="009A34F2">
              <w:rPr>
                <w:rFonts w:eastAsia="Times New Roman" w:cs="Times New Roman"/>
                <w:b/>
                <w:bCs/>
                <w:color w:val="FFFFFF"/>
                <w:sz w:val="16"/>
                <w:szCs w:val="16"/>
                <w:lang w:val="en-GB" w:eastAsia="en-GB"/>
              </w:rPr>
              <w:t>T1</w:t>
            </w:r>
          </w:p>
        </w:tc>
        <w:tc>
          <w:tcPr>
            <w:tcW w:w="485" w:type="pct"/>
            <w:gridSpan w:val="2"/>
            <w:tcBorders>
              <w:top w:val="single" w:sz="4" w:space="0" w:color="auto"/>
              <w:left w:val="nil"/>
              <w:bottom w:val="single" w:sz="4" w:space="0" w:color="auto"/>
              <w:right w:val="single" w:sz="4" w:space="0" w:color="000000"/>
            </w:tcBorders>
            <w:shd w:val="clear" w:color="000000" w:fill="000000"/>
            <w:vAlign w:val="center"/>
            <w:hideMark/>
          </w:tcPr>
          <w:p w14:paraId="2B14ADA5" w14:textId="77777777" w:rsidR="009A34F2" w:rsidRPr="009A34F2" w:rsidRDefault="009A34F2" w:rsidP="009A34F2">
            <w:pPr>
              <w:spacing w:before="0" w:after="0"/>
              <w:jc w:val="center"/>
              <w:rPr>
                <w:rFonts w:eastAsia="Times New Roman" w:cs="Times New Roman"/>
                <w:b/>
                <w:bCs/>
                <w:color w:val="FFFFFF"/>
                <w:sz w:val="16"/>
                <w:szCs w:val="16"/>
                <w:lang w:val="en-GB" w:eastAsia="en-GB"/>
              </w:rPr>
            </w:pPr>
            <w:r w:rsidRPr="009A34F2">
              <w:rPr>
                <w:rFonts w:eastAsia="Times New Roman" w:cs="Times New Roman"/>
                <w:b/>
                <w:bCs/>
                <w:color w:val="FFFFFF"/>
                <w:sz w:val="16"/>
                <w:szCs w:val="16"/>
                <w:lang w:val="en-GB" w:eastAsia="en-GB"/>
              </w:rPr>
              <w:t>T2</w:t>
            </w:r>
          </w:p>
        </w:tc>
        <w:tc>
          <w:tcPr>
            <w:tcW w:w="485" w:type="pct"/>
            <w:gridSpan w:val="2"/>
            <w:tcBorders>
              <w:top w:val="single" w:sz="4" w:space="0" w:color="auto"/>
              <w:left w:val="nil"/>
              <w:bottom w:val="single" w:sz="4" w:space="0" w:color="auto"/>
              <w:right w:val="single" w:sz="4" w:space="0" w:color="000000"/>
            </w:tcBorders>
            <w:shd w:val="clear" w:color="000000" w:fill="000000"/>
            <w:vAlign w:val="center"/>
            <w:hideMark/>
          </w:tcPr>
          <w:p w14:paraId="5356534E" w14:textId="77777777" w:rsidR="009A34F2" w:rsidRPr="009A34F2" w:rsidRDefault="009A34F2" w:rsidP="009A34F2">
            <w:pPr>
              <w:spacing w:before="0" w:after="0"/>
              <w:jc w:val="center"/>
              <w:rPr>
                <w:rFonts w:eastAsia="Times New Roman" w:cs="Times New Roman"/>
                <w:b/>
                <w:bCs/>
                <w:color w:val="FFFFFF"/>
                <w:sz w:val="16"/>
                <w:szCs w:val="16"/>
                <w:lang w:val="en-GB" w:eastAsia="en-GB"/>
              </w:rPr>
            </w:pPr>
            <w:r w:rsidRPr="009A34F2">
              <w:rPr>
                <w:rFonts w:eastAsia="Times New Roman" w:cs="Times New Roman"/>
                <w:b/>
                <w:bCs/>
                <w:color w:val="FFFFFF"/>
                <w:sz w:val="16"/>
                <w:szCs w:val="16"/>
                <w:lang w:val="en-GB" w:eastAsia="en-GB"/>
              </w:rPr>
              <w:t>T3</w:t>
            </w:r>
          </w:p>
        </w:tc>
        <w:tc>
          <w:tcPr>
            <w:tcW w:w="498" w:type="pct"/>
            <w:gridSpan w:val="2"/>
            <w:tcBorders>
              <w:top w:val="single" w:sz="4" w:space="0" w:color="auto"/>
              <w:left w:val="nil"/>
              <w:bottom w:val="single" w:sz="4" w:space="0" w:color="auto"/>
              <w:right w:val="single" w:sz="4" w:space="0" w:color="000000"/>
            </w:tcBorders>
            <w:shd w:val="clear" w:color="000000" w:fill="000000"/>
            <w:vAlign w:val="center"/>
            <w:hideMark/>
          </w:tcPr>
          <w:p w14:paraId="31C6B24D" w14:textId="77777777" w:rsidR="009A34F2" w:rsidRPr="009A34F2" w:rsidRDefault="009A34F2" w:rsidP="009A34F2">
            <w:pPr>
              <w:spacing w:before="0" w:after="0"/>
              <w:jc w:val="center"/>
              <w:rPr>
                <w:rFonts w:eastAsia="Times New Roman" w:cs="Times New Roman"/>
                <w:b/>
                <w:bCs/>
                <w:color w:val="FFFFFF"/>
                <w:sz w:val="16"/>
                <w:szCs w:val="16"/>
                <w:lang w:val="en-GB" w:eastAsia="en-GB"/>
              </w:rPr>
            </w:pPr>
            <w:r w:rsidRPr="009A34F2">
              <w:rPr>
                <w:rFonts w:eastAsia="Times New Roman" w:cs="Times New Roman"/>
                <w:b/>
                <w:bCs/>
                <w:color w:val="FFFFFF"/>
                <w:sz w:val="16"/>
                <w:szCs w:val="16"/>
                <w:lang w:val="en-GB" w:eastAsia="en-GB"/>
              </w:rPr>
              <w:t>T1</w:t>
            </w:r>
          </w:p>
        </w:tc>
        <w:tc>
          <w:tcPr>
            <w:tcW w:w="485" w:type="pct"/>
            <w:gridSpan w:val="2"/>
            <w:tcBorders>
              <w:top w:val="single" w:sz="4" w:space="0" w:color="auto"/>
              <w:left w:val="nil"/>
              <w:bottom w:val="single" w:sz="4" w:space="0" w:color="auto"/>
              <w:right w:val="single" w:sz="4" w:space="0" w:color="000000"/>
            </w:tcBorders>
            <w:shd w:val="clear" w:color="000000" w:fill="000000"/>
            <w:vAlign w:val="center"/>
            <w:hideMark/>
          </w:tcPr>
          <w:p w14:paraId="2EB2FB15" w14:textId="77777777" w:rsidR="009A34F2" w:rsidRPr="009A34F2" w:rsidRDefault="009A34F2" w:rsidP="009A34F2">
            <w:pPr>
              <w:spacing w:before="0" w:after="0"/>
              <w:jc w:val="center"/>
              <w:rPr>
                <w:rFonts w:eastAsia="Times New Roman" w:cs="Times New Roman"/>
                <w:b/>
                <w:bCs/>
                <w:color w:val="FFFFFF"/>
                <w:sz w:val="16"/>
                <w:szCs w:val="16"/>
                <w:lang w:val="en-GB" w:eastAsia="en-GB"/>
              </w:rPr>
            </w:pPr>
            <w:r w:rsidRPr="009A34F2">
              <w:rPr>
                <w:rFonts w:eastAsia="Times New Roman" w:cs="Times New Roman"/>
                <w:b/>
                <w:bCs/>
                <w:color w:val="FFFFFF"/>
                <w:sz w:val="16"/>
                <w:szCs w:val="16"/>
                <w:lang w:val="en-GB" w:eastAsia="en-GB"/>
              </w:rPr>
              <w:t>T2</w:t>
            </w:r>
          </w:p>
        </w:tc>
        <w:tc>
          <w:tcPr>
            <w:tcW w:w="485" w:type="pct"/>
            <w:gridSpan w:val="2"/>
            <w:tcBorders>
              <w:top w:val="single" w:sz="4" w:space="0" w:color="auto"/>
              <w:left w:val="nil"/>
              <w:bottom w:val="single" w:sz="4" w:space="0" w:color="auto"/>
              <w:right w:val="single" w:sz="4" w:space="0" w:color="000000"/>
            </w:tcBorders>
            <w:shd w:val="clear" w:color="000000" w:fill="000000"/>
            <w:vAlign w:val="center"/>
            <w:hideMark/>
          </w:tcPr>
          <w:p w14:paraId="23571691" w14:textId="77777777" w:rsidR="009A34F2" w:rsidRPr="009A34F2" w:rsidRDefault="009A34F2" w:rsidP="009A34F2">
            <w:pPr>
              <w:spacing w:before="0" w:after="0"/>
              <w:jc w:val="center"/>
              <w:rPr>
                <w:rFonts w:eastAsia="Times New Roman" w:cs="Times New Roman"/>
                <w:b/>
                <w:bCs/>
                <w:color w:val="FFFFFF"/>
                <w:sz w:val="16"/>
                <w:szCs w:val="16"/>
                <w:lang w:val="en-GB" w:eastAsia="en-GB"/>
              </w:rPr>
            </w:pPr>
            <w:r w:rsidRPr="009A34F2">
              <w:rPr>
                <w:rFonts w:eastAsia="Times New Roman" w:cs="Times New Roman"/>
                <w:b/>
                <w:bCs/>
                <w:color w:val="FFFFFF"/>
                <w:sz w:val="16"/>
                <w:szCs w:val="16"/>
                <w:lang w:val="en-GB" w:eastAsia="en-GB"/>
              </w:rPr>
              <w:t>T3</w:t>
            </w:r>
          </w:p>
        </w:tc>
      </w:tr>
      <w:tr w:rsidR="009A34F2" w:rsidRPr="009A34F2" w14:paraId="78724AB6" w14:textId="77777777" w:rsidTr="00D3285F">
        <w:trPr>
          <w:gridAfter w:val="1"/>
          <w:wAfter w:w="79" w:type="pct"/>
          <w:trHeight w:val="288"/>
        </w:trPr>
        <w:tc>
          <w:tcPr>
            <w:tcW w:w="614" w:type="pct"/>
            <w:vMerge/>
            <w:tcBorders>
              <w:top w:val="single" w:sz="4" w:space="0" w:color="auto"/>
              <w:left w:val="single" w:sz="4" w:space="0" w:color="auto"/>
              <w:bottom w:val="nil"/>
              <w:right w:val="single" w:sz="4" w:space="0" w:color="auto"/>
            </w:tcBorders>
            <w:vAlign w:val="center"/>
            <w:hideMark/>
          </w:tcPr>
          <w:p w14:paraId="0C60ADF9" w14:textId="77777777" w:rsidR="009A34F2" w:rsidRPr="009A34F2" w:rsidRDefault="009A34F2" w:rsidP="009A34F2">
            <w:pPr>
              <w:spacing w:before="0" w:after="0"/>
              <w:rPr>
                <w:rFonts w:eastAsia="Times New Roman" w:cs="Times New Roman"/>
                <w:b/>
                <w:bCs/>
                <w:color w:val="FFFFFF"/>
                <w:sz w:val="16"/>
                <w:szCs w:val="16"/>
                <w:lang w:val="en-GB" w:eastAsia="en-GB"/>
              </w:rPr>
            </w:pPr>
          </w:p>
        </w:tc>
        <w:tc>
          <w:tcPr>
            <w:tcW w:w="1382" w:type="pct"/>
            <w:vMerge/>
            <w:tcBorders>
              <w:top w:val="single" w:sz="4" w:space="0" w:color="auto"/>
              <w:left w:val="single" w:sz="4" w:space="0" w:color="auto"/>
              <w:bottom w:val="nil"/>
              <w:right w:val="single" w:sz="4" w:space="0" w:color="auto"/>
            </w:tcBorders>
            <w:vAlign w:val="center"/>
            <w:hideMark/>
          </w:tcPr>
          <w:p w14:paraId="73FEF342" w14:textId="77777777" w:rsidR="009A34F2" w:rsidRPr="009A34F2" w:rsidRDefault="009A34F2" w:rsidP="009A34F2">
            <w:pPr>
              <w:spacing w:before="0" w:after="0"/>
              <w:rPr>
                <w:rFonts w:eastAsia="Times New Roman" w:cs="Times New Roman"/>
                <w:b/>
                <w:bCs/>
                <w:color w:val="FFFFFF"/>
                <w:sz w:val="16"/>
                <w:szCs w:val="16"/>
                <w:lang w:val="en-GB" w:eastAsia="en-GB"/>
              </w:rPr>
            </w:pPr>
          </w:p>
        </w:tc>
        <w:tc>
          <w:tcPr>
            <w:tcW w:w="197" w:type="pct"/>
            <w:tcBorders>
              <w:top w:val="nil"/>
              <w:left w:val="nil"/>
              <w:bottom w:val="nil"/>
              <w:right w:val="single" w:sz="4" w:space="0" w:color="auto"/>
            </w:tcBorders>
            <w:shd w:val="clear" w:color="000000" w:fill="000000"/>
            <w:vAlign w:val="center"/>
            <w:hideMark/>
          </w:tcPr>
          <w:p w14:paraId="16C727F6" w14:textId="77777777" w:rsidR="009A34F2" w:rsidRPr="009A34F2" w:rsidRDefault="009A34F2" w:rsidP="009A34F2">
            <w:pPr>
              <w:spacing w:before="0" w:after="0"/>
              <w:jc w:val="center"/>
              <w:rPr>
                <w:rFonts w:eastAsia="Times New Roman" w:cs="Times New Roman"/>
                <w:b/>
                <w:bCs/>
                <w:color w:val="FFFFFF"/>
                <w:sz w:val="16"/>
                <w:szCs w:val="16"/>
                <w:lang w:val="en-GB" w:eastAsia="en-GB"/>
              </w:rPr>
            </w:pPr>
            <w:r w:rsidRPr="009A34F2">
              <w:rPr>
                <w:rFonts w:eastAsia="Times New Roman" w:cs="Times New Roman"/>
                <w:b/>
                <w:bCs/>
                <w:color w:val="FFFFFF"/>
                <w:sz w:val="16"/>
                <w:szCs w:val="16"/>
                <w:lang w:val="en-GB" w:eastAsia="en-GB"/>
              </w:rPr>
              <w:t>LFC</w:t>
            </w:r>
          </w:p>
        </w:tc>
        <w:tc>
          <w:tcPr>
            <w:tcW w:w="289" w:type="pct"/>
            <w:tcBorders>
              <w:top w:val="nil"/>
              <w:left w:val="nil"/>
              <w:bottom w:val="nil"/>
              <w:right w:val="single" w:sz="4" w:space="0" w:color="auto"/>
            </w:tcBorders>
            <w:shd w:val="clear" w:color="000000" w:fill="000000"/>
            <w:vAlign w:val="center"/>
            <w:hideMark/>
          </w:tcPr>
          <w:p w14:paraId="7154BAF1" w14:textId="77777777" w:rsidR="009A34F2" w:rsidRPr="009A34F2" w:rsidRDefault="009A34F2" w:rsidP="009A34F2">
            <w:pPr>
              <w:spacing w:before="0" w:after="0"/>
              <w:jc w:val="center"/>
              <w:rPr>
                <w:rFonts w:eastAsia="Times New Roman" w:cs="Times New Roman"/>
                <w:b/>
                <w:bCs/>
                <w:color w:val="FFFFFF"/>
                <w:sz w:val="16"/>
                <w:szCs w:val="16"/>
                <w:lang w:val="en-GB" w:eastAsia="en-GB"/>
              </w:rPr>
            </w:pPr>
            <w:proofErr w:type="spellStart"/>
            <w:r w:rsidRPr="009A34F2">
              <w:rPr>
                <w:rFonts w:eastAsia="Times New Roman" w:cs="Times New Roman"/>
                <w:b/>
                <w:bCs/>
                <w:color w:val="FFFFFF"/>
                <w:sz w:val="16"/>
                <w:szCs w:val="16"/>
                <w:lang w:val="en-GB" w:eastAsia="en-GB"/>
              </w:rPr>
              <w:t>padj</w:t>
            </w:r>
            <w:proofErr w:type="spellEnd"/>
          </w:p>
        </w:tc>
        <w:tc>
          <w:tcPr>
            <w:tcW w:w="197" w:type="pct"/>
            <w:tcBorders>
              <w:top w:val="nil"/>
              <w:left w:val="nil"/>
              <w:bottom w:val="nil"/>
              <w:right w:val="single" w:sz="4" w:space="0" w:color="auto"/>
            </w:tcBorders>
            <w:shd w:val="clear" w:color="000000" w:fill="000000"/>
            <w:vAlign w:val="center"/>
            <w:hideMark/>
          </w:tcPr>
          <w:p w14:paraId="5A94A0B1" w14:textId="77777777" w:rsidR="009A34F2" w:rsidRPr="009A34F2" w:rsidRDefault="009A34F2" w:rsidP="009A34F2">
            <w:pPr>
              <w:spacing w:before="0" w:after="0"/>
              <w:jc w:val="center"/>
              <w:rPr>
                <w:rFonts w:eastAsia="Times New Roman" w:cs="Times New Roman"/>
                <w:b/>
                <w:bCs/>
                <w:color w:val="FFFFFF"/>
                <w:sz w:val="16"/>
                <w:szCs w:val="16"/>
                <w:lang w:val="en-GB" w:eastAsia="en-GB"/>
              </w:rPr>
            </w:pPr>
            <w:r w:rsidRPr="009A34F2">
              <w:rPr>
                <w:rFonts w:eastAsia="Times New Roman" w:cs="Times New Roman"/>
                <w:b/>
                <w:bCs/>
                <w:color w:val="FFFFFF"/>
                <w:sz w:val="16"/>
                <w:szCs w:val="16"/>
                <w:lang w:val="en-GB" w:eastAsia="en-GB"/>
              </w:rPr>
              <w:t>LFC</w:t>
            </w:r>
          </w:p>
        </w:tc>
        <w:tc>
          <w:tcPr>
            <w:tcW w:w="289" w:type="pct"/>
            <w:tcBorders>
              <w:top w:val="nil"/>
              <w:left w:val="nil"/>
              <w:bottom w:val="nil"/>
              <w:right w:val="single" w:sz="4" w:space="0" w:color="auto"/>
            </w:tcBorders>
            <w:shd w:val="clear" w:color="000000" w:fill="000000"/>
            <w:vAlign w:val="center"/>
            <w:hideMark/>
          </w:tcPr>
          <w:p w14:paraId="12E58AEF" w14:textId="77777777" w:rsidR="009A34F2" w:rsidRPr="009A34F2" w:rsidRDefault="009A34F2" w:rsidP="009A34F2">
            <w:pPr>
              <w:spacing w:before="0" w:after="0"/>
              <w:jc w:val="center"/>
              <w:rPr>
                <w:rFonts w:eastAsia="Times New Roman" w:cs="Times New Roman"/>
                <w:b/>
                <w:bCs/>
                <w:color w:val="FFFFFF"/>
                <w:sz w:val="16"/>
                <w:szCs w:val="16"/>
                <w:lang w:val="en-GB" w:eastAsia="en-GB"/>
              </w:rPr>
            </w:pPr>
            <w:proofErr w:type="spellStart"/>
            <w:r w:rsidRPr="009A34F2">
              <w:rPr>
                <w:rFonts w:eastAsia="Times New Roman" w:cs="Times New Roman"/>
                <w:b/>
                <w:bCs/>
                <w:color w:val="FFFFFF"/>
                <w:sz w:val="16"/>
                <w:szCs w:val="16"/>
                <w:lang w:val="en-GB" w:eastAsia="en-GB"/>
              </w:rPr>
              <w:t>padj</w:t>
            </w:r>
            <w:proofErr w:type="spellEnd"/>
          </w:p>
        </w:tc>
        <w:tc>
          <w:tcPr>
            <w:tcW w:w="197" w:type="pct"/>
            <w:tcBorders>
              <w:top w:val="nil"/>
              <w:left w:val="nil"/>
              <w:bottom w:val="nil"/>
              <w:right w:val="single" w:sz="4" w:space="0" w:color="auto"/>
            </w:tcBorders>
            <w:shd w:val="clear" w:color="000000" w:fill="000000"/>
            <w:vAlign w:val="center"/>
            <w:hideMark/>
          </w:tcPr>
          <w:p w14:paraId="0B0FA421" w14:textId="77777777" w:rsidR="009A34F2" w:rsidRPr="009A34F2" w:rsidRDefault="009A34F2" w:rsidP="009A34F2">
            <w:pPr>
              <w:spacing w:before="0" w:after="0"/>
              <w:jc w:val="center"/>
              <w:rPr>
                <w:rFonts w:eastAsia="Times New Roman" w:cs="Times New Roman"/>
                <w:b/>
                <w:bCs/>
                <w:color w:val="FFFFFF"/>
                <w:sz w:val="16"/>
                <w:szCs w:val="16"/>
                <w:lang w:val="en-GB" w:eastAsia="en-GB"/>
              </w:rPr>
            </w:pPr>
            <w:r w:rsidRPr="009A34F2">
              <w:rPr>
                <w:rFonts w:eastAsia="Times New Roman" w:cs="Times New Roman"/>
                <w:b/>
                <w:bCs/>
                <w:color w:val="FFFFFF"/>
                <w:sz w:val="16"/>
                <w:szCs w:val="16"/>
                <w:lang w:val="en-GB" w:eastAsia="en-GB"/>
              </w:rPr>
              <w:t>LFC</w:t>
            </w:r>
          </w:p>
        </w:tc>
        <w:tc>
          <w:tcPr>
            <w:tcW w:w="289" w:type="pct"/>
            <w:tcBorders>
              <w:top w:val="nil"/>
              <w:left w:val="nil"/>
              <w:bottom w:val="nil"/>
              <w:right w:val="single" w:sz="4" w:space="0" w:color="auto"/>
            </w:tcBorders>
            <w:shd w:val="clear" w:color="000000" w:fill="000000"/>
            <w:vAlign w:val="center"/>
            <w:hideMark/>
          </w:tcPr>
          <w:p w14:paraId="72184D64" w14:textId="77777777" w:rsidR="009A34F2" w:rsidRPr="009A34F2" w:rsidRDefault="009A34F2" w:rsidP="009A34F2">
            <w:pPr>
              <w:spacing w:before="0" w:after="0"/>
              <w:jc w:val="center"/>
              <w:rPr>
                <w:rFonts w:eastAsia="Times New Roman" w:cs="Times New Roman"/>
                <w:b/>
                <w:bCs/>
                <w:color w:val="FFFFFF"/>
                <w:sz w:val="16"/>
                <w:szCs w:val="16"/>
                <w:lang w:val="en-GB" w:eastAsia="en-GB"/>
              </w:rPr>
            </w:pPr>
            <w:proofErr w:type="spellStart"/>
            <w:r w:rsidRPr="009A34F2">
              <w:rPr>
                <w:rFonts w:eastAsia="Times New Roman" w:cs="Times New Roman"/>
                <w:b/>
                <w:bCs/>
                <w:color w:val="FFFFFF"/>
                <w:sz w:val="16"/>
                <w:szCs w:val="16"/>
                <w:lang w:val="en-GB" w:eastAsia="en-GB"/>
              </w:rPr>
              <w:t>padj</w:t>
            </w:r>
            <w:proofErr w:type="spellEnd"/>
          </w:p>
        </w:tc>
        <w:tc>
          <w:tcPr>
            <w:tcW w:w="197" w:type="pct"/>
            <w:tcBorders>
              <w:top w:val="nil"/>
              <w:left w:val="nil"/>
              <w:bottom w:val="nil"/>
              <w:right w:val="single" w:sz="4" w:space="0" w:color="auto"/>
            </w:tcBorders>
            <w:shd w:val="clear" w:color="000000" w:fill="000000"/>
            <w:vAlign w:val="center"/>
            <w:hideMark/>
          </w:tcPr>
          <w:p w14:paraId="295DF981" w14:textId="77777777" w:rsidR="009A34F2" w:rsidRPr="009A34F2" w:rsidRDefault="009A34F2" w:rsidP="009A34F2">
            <w:pPr>
              <w:spacing w:before="0" w:after="0"/>
              <w:jc w:val="center"/>
              <w:rPr>
                <w:rFonts w:eastAsia="Times New Roman" w:cs="Times New Roman"/>
                <w:b/>
                <w:bCs/>
                <w:color w:val="FFFFFF"/>
                <w:sz w:val="16"/>
                <w:szCs w:val="16"/>
                <w:lang w:val="en-GB" w:eastAsia="en-GB"/>
              </w:rPr>
            </w:pPr>
            <w:r w:rsidRPr="009A34F2">
              <w:rPr>
                <w:rFonts w:eastAsia="Times New Roman" w:cs="Times New Roman"/>
                <w:b/>
                <w:bCs/>
                <w:color w:val="FFFFFF"/>
                <w:sz w:val="16"/>
                <w:szCs w:val="16"/>
                <w:lang w:val="en-GB" w:eastAsia="en-GB"/>
              </w:rPr>
              <w:t>LFC</w:t>
            </w:r>
          </w:p>
        </w:tc>
        <w:tc>
          <w:tcPr>
            <w:tcW w:w="302" w:type="pct"/>
            <w:tcBorders>
              <w:top w:val="nil"/>
              <w:left w:val="nil"/>
              <w:bottom w:val="nil"/>
              <w:right w:val="single" w:sz="4" w:space="0" w:color="auto"/>
            </w:tcBorders>
            <w:shd w:val="clear" w:color="000000" w:fill="000000"/>
            <w:vAlign w:val="center"/>
            <w:hideMark/>
          </w:tcPr>
          <w:p w14:paraId="15398D3A" w14:textId="77777777" w:rsidR="009A34F2" w:rsidRPr="009A34F2" w:rsidRDefault="009A34F2" w:rsidP="009A34F2">
            <w:pPr>
              <w:spacing w:before="0" w:after="0"/>
              <w:jc w:val="center"/>
              <w:rPr>
                <w:rFonts w:eastAsia="Times New Roman" w:cs="Times New Roman"/>
                <w:b/>
                <w:bCs/>
                <w:color w:val="FFFFFF"/>
                <w:sz w:val="16"/>
                <w:szCs w:val="16"/>
                <w:lang w:val="en-GB" w:eastAsia="en-GB"/>
              </w:rPr>
            </w:pPr>
            <w:proofErr w:type="spellStart"/>
            <w:r w:rsidRPr="009A34F2">
              <w:rPr>
                <w:rFonts w:eastAsia="Times New Roman" w:cs="Times New Roman"/>
                <w:b/>
                <w:bCs/>
                <w:color w:val="FFFFFF"/>
                <w:sz w:val="16"/>
                <w:szCs w:val="16"/>
                <w:lang w:val="en-GB" w:eastAsia="en-GB"/>
              </w:rPr>
              <w:t>padj</w:t>
            </w:r>
            <w:proofErr w:type="spellEnd"/>
          </w:p>
        </w:tc>
        <w:tc>
          <w:tcPr>
            <w:tcW w:w="197" w:type="pct"/>
            <w:tcBorders>
              <w:top w:val="nil"/>
              <w:left w:val="nil"/>
              <w:bottom w:val="nil"/>
              <w:right w:val="single" w:sz="4" w:space="0" w:color="auto"/>
            </w:tcBorders>
            <w:shd w:val="clear" w:color="000000" w:fill="000000"/>
            <w:vAlign w:val="center"/>
            <w:hideMark/>
          </w:tcPr>
          <w:p w14:paraId="5BEBA8DC" w14:textId="77777777" w:rsidR="009A34F2" w:rsidRPr="009A34F2" w:rsidRDefault="009A34F2" w:rsidP="009A34F2">
            <w:pPr>
              <w:spacing w:before="0" w:after="0"/>
              <w:jc w:val="center"/>
              <w:rPr>
                <w:rFonts w:eastAsia="Times New Roman" w:cs="Times New Roman"/>
                <w:b/>
                <w:bCs/>
                <w:color w:val="FFFFFF"/>
                <w:sz w:val="16"/>
                <w:szCs w:val="16"/>
                <w:lang w:val="en-GB" w:eastAsia="en-GB"/>
              </w:rPr>
            </w:pPr>
            <w:r w:rsidRPr="009A34F2">
              <w:rPr>
                <w:rFonts w:eastAsia="Times New Roman" w:cs="Times New Roman"/>
                <w:b/>
                <w:bCs/>
                <w:color w:val="FFFFFF"/>
                <w:sz w:val="16"/>
                <w:szCs w:val="16"/>
                <w:lang w:val="en-GB" w:eastAsia="en-GB"/>
              </w:rPr>
              <w:t>LFC</w:t>
            </w:r>
          </w:p>
        </w:tc>
        <w:tc>
          <w:tcPr>
            <w:tcW w:w="289" w:type="pct"/>
            <w:tcBorders>
              <w:top w:val="nil"/>
              <w:left w:val="nil"/>
              <w:bottom w:val="nil"/>
              <w:right w:val="single" w:sz="4" w:space="0" w:color="auto"/>
            </w:tcBorders>
            <w:shd w:val="clear" w:color="000000" w:fill="000000"/>
            <w:vAlign w:val="center"/>
            <w:hideMark/>
          </w:tcPr>
          <w:p w14:paraId="7AB9E200" w14:textId="77777777" w:rsidR="009A34F2" w:rsidRPr="009A34F2" w:rsidRDefault="009A34F2" w:rsidP="009A34F2">
            <w:pPr>
              <w:spacing w:before="0" w:after="0"/>
              <w:jc w:val="center"/>
              <w:rPr>
                <w:rFonts w:eastAsia="Times New Roman" w:cs="Times New Roman"/>
                <w:b/>
                <w:bCs/>
                <w:color w:val="FFFFFF"/>
                <w:sz w:val="16"/>
                <w:szCs w:val="16"/>
                <w:lang w:val="en-GB" w:eastAsia="en-GB"/>
              </w:rPr>
            </w:pPr>
            <w:proofErr w:type="spellStart"/>
            <w:r w:rsidRPr="009A34F2">
              <w:rPr>
                <w:rFonts w:eastAsia="Times New Roman" w:cs="Times New Roman"/>
                <w:b/>
                <w:bCs/>
                <w:color w:val="FFFFFF"/>
                <w:sz w:val="16"/>
                <w:szCs w:val="16"/>
                <w:lang w:val="en-GB" w:eastAsia="en-GB"/>
              </w:rPr>
              <w:t>padj</w:t>
            </w:r>
            <w:proofErr w:type="spellEnd"/>
          </w:p>
        </w:tc>
        <w:tc>
          <w:tcPr>
            <w:tcW w:w="197" w:type="pct"/>
            <w:tcBorders>
              <w:top w:val="nil"/>
              <w:left w:val="nil"/>
              <w:bottom w:val="nil"/>
              <w:right w:val="single" w:sz="4" w:space="0" w:color="auto"/>
            </w:tcBorders>
            <w:shd w:val="clear" w:color="000000" w:fill="000000"/>
            <w:vAlign w:val="center"/>
            <w:hideMark/>
          </w:tcPr>
          <w:p w14:paraId="48201149" w14:textId="77777777" w:rsidR="009A34F2" w:rsidRPr="009A34F2" w:rsidRDefault="009A34F2" w:rsidP="009A34F2">
            <w:pPr>
              <w:spacing w:before="0" w:after="0"/>
              <w:jc w:val="center"/>
              <w:rPr>
                <w:rFonts w:eastAsia="Times New Roman" w:cs="Times New Roman"/>
                <w:b/>
                <w:bCs/>
                <w:color w:val="FFFFFF"/>
                <w:sz w:val="16"/>
                <w:szCs w:val="16"/>
                <w:lang w:val="en-GB" w:eastAsia="en-GB"/>
              </w:rPr>
            </w:pPr>
            <w:r w:rsidRPr="009A34F2">
              <w:rPr>
                <w:rFonts w:eastAsia="Times New Roman" w:cs="Times New Roman"/>
                <w:b/>
                <w:bCs/>
                <w:color w:val="FFFFFF"/>
                <w:sz w:val="16"/>
                <w:szCs w:val="16"/>
                <w:lang w:val="en-GB" w:eastAsia="en-GB"/>
              </w:rPr>
              <w:t>LFC</w:t>
            </w:r>
          </w:p>
        </w:tc>
        <w:tc>
          <w:tcPr>
            <w:tcW w:w="289" w:type="pct"/>
            <w:tcBorders>
              <w:top w:val="nil"/>
              <w:left w:val="nil"/>
              <w:bottom w:val="nil"/>
              <w:right w:val="single" w:sz="4" w:space="0" w:color="auto"/>
            </w:tcBorders>
            <w:shd w:val="clear" w:color="000000" w:fill="000000"/>
            <w:vAlign w:val="center"/>
            <w:hideMark/>
          </w:tcPr>
          <w:p w14:paraId="1143FDF5" w14:textId="77777777" w:rsidR="009A34F2" w:rsidRPr="009A34F2" w:rsidRDefault="009A34F2" w:rsidP="009A34F2">
            <w:pPr>
              <w:spacing w:before="0" w:after="0"/>
              <w:jc w:val="center"/>
              <w:rPr>
                <w:rFonts w:eastAsia="Times New Roman" w:cs="Times New Roman"/>
                <w:b/>
                <w:bCs/>
                <w:color w:val="FFFFFF"/>
                <w:sz w:val="16"/>
                <w:szCs w:val="16"/>
                <w:lang w:val="en-GB" w:eastAsia="en-GB"/>
              </w:rPr>
            </w:pPr>
            <w:proofErr w:type="spellStart"/>
            <w:r w:rsidRPr="009A34F2">
              <w:rPr>
                <w:rFonts w:eastAsia="Times New Roman" w:cs="Times New Roman"/>
                <w:b/>
                <w:bCs/>
                <w:color w:val="FFFFFF"/>
                <w:sz w:val="16"/>
                <w:szCs w:val="16"/>
                <w:lang w:val="en-GB" w:eastAsia="en-GB"/>
              </w:rPr>
              <w:t>padj</w:t>
            </w:r>
            <w:proofErr w:type="spellEnd"/>
          </w:p>
        </w:tc>
      </w:tr>
      <w:tr w:rsidR="009A34F2" w:rsidRPr="009A34F2" w14:paraId="1A547B99" w14:textId="77777777" w:rsidTr="00D3285F">
        <w:trPr>
          <w:gridAfter w:val="1"/>
          <w:wAfter w:w="79" w:type="pct"/>
          <w:trHeight w:val="288"/>
        </w:trPr>
        <w:tc>
          <w:tcPr>
            <w:tcW w:w="614" w:type="pct"/>
            <w:tcBorders>
              <w:top w:val="single" w:sz="4" w:space="0" w:color="auto"/>
              <w:left w:val="single" w:sz="4" w:space="0" w:color="auto"/>
              <w:bottom w:val="single" w:sz="4" w:space="0" w:color="auto"/>
              <w:right w:val="nil"/>
            </w:tcBorders>
            <w:shd w:val="clear" w:color="000000" w:fill="D9D9D9"/>
            <w:vAlign w:val="center"/>
            <w:hideMark/>
          </w:tcPr>
          <w:p w14:paraId="53A9167C" w14:textId="77777777" w:rsidR="009A34F2" w:rsidRPr="009A34F2" w:rsidRDefault="009A34F2" w:rsidP="009A34F2">
            <w:pPr>
              <w:spacing w:before="0" w:after="0"/>
              <w:rPr>
                <w:rFonts w:eastAsia="Times New Roman" w:cs="Times New Roman"/>
                <w:b/>
                <w:bCs/>
                <w:color w:val="000000"/>
                <w:sz w:val="16"/>
                <w:szCs w:val="16"/>
                <w:lang w:val="en-GB" w:eastAsia="en-GB"/>
              </w:rPr>
            </w:pPr>
            <w:r w:rsidRPr="009A34F2">
              <w:rPr>
                <w:rFonts w:eastAsia="Times New Roman" w:cs="Times New Roman"/>
                <w:b/>
                <w:bCs/>
                <w:color w:val="000000"/>
                <w:sz w:val="16"/>
                <w:szCs w:val="16"/>
                <w:lang w:val="en-GB" w:eastAsia="en-GB"/>
              </w:rPr>
              <w:t>Upregulated genes</w:t>
            </w:r>
          </w:p>
        </w:tc>
        <w:tc>
          <w:tcPr>
            <w:tcW w:w="1382" w:type="pct"/>
            <w:tcBorders>
              <w:top w:val="single" w:sz="4" w:space="0" w:color="auto"/>
              <w:left w:val="nil"/>
              <w:bottom w:val="single" w:sz="4" w:space="0" w:color="auto"/>
              <w:right w:val="nil"/>
            </w:tcBorders>
            <w:shd w:val="clear" w:color="000000" w:fill="D9D9D9"/>
            <w:vAlign w:val="center"/>
            <w:hideMark/>
          </w:tcPr>
          <w:p w14:paraId="18D08251" w14:textId="77777777" w:rsidR="009A34F2" w:rsidRPr="009A34F2" w:rsidRDefault="009A34F2" w:rsidP="009A34F2">
            <w:pPr>
              <w:spacing w:before="0" w:after="0"/>
              <w:rPr>
                <w:rFonts w:eastAsia="Times New Roman" w:cs="Times New Roman"/>
                <w:b/>
                <w:bCs/>
                <w:color w:val="000000"/>
                <w:sz w:val="16"/>
                <w:szCs w:val="16"/>
                <w:lang w:val="en-GB" w:eastAsia="en-GB"/>
              </w:rPr>
            </w:pPr>
            <w:r w:rsidRPr="009A34F2">
              <w:rPr>
                <w:rFonts w:eastAsia="Times New Roman" w:cs="Times New Roman"/>
                <w:b/>
                <w:bCs/>
                <w:color w:val="000000"/>
                <w:sz w:val="16"/>
                <w:szCs w:val="16"/>
                <w:lang w:val="en-GB" w:eastAsia="en-GB"/>
              </w:rPr>
              <w:t> </w:t>
            </w:r>
          </w:p>
        </w:tc>
        <w:tc>
          <w:tcPr>
            <w:tcW w:w="197" w:type="pct"/>
            <w:tcBorders>
              <w:top w:val="single" w:sz="4" w:space="0" w:color="auto"/>
              <w:left w:val="nil"/>
              <w:bottom w:val="single" w:sz="4" w:space="0" w:color="auto"/>
              <w:right w:val="nil"/>
            </w:tcBorders>
            <w:shd w:val="clear" w:color="000000" w:fill="D9D9D9"/>
            <w:vAlign w:val="center"/>
            <w:hideMark/>
          </w:tcPr>
          <w:p w14:paraId="12242D27" w14:textId="77777777" w:rsidR="009A34F2" w:rsidRPr="009A34F2" w:rsidRDefault="009A34F2" w:rsidP="009A34F2">
            <w:pPr>
              <w:spacing w:before="0" w:after="0"/>
              <w:rPr>
                <w:rFonts w:eastAsia="Times New Roman" w:cs="Times New Roman"/>
                <w:b/>
                <w:bCs/>
                <w:color w:val="000000"/>
                <w:sz w:val="16"/>
                <w:szCs w:val="16"/>
                <w:lang w:val="en-GB" w:eastAsia="en-GB"/>
              </w:rPr>
            </w:pPr>
            <w:r w:rsidRPr="009A34F2">
              <w:rPr>
                <w:rFonts w:eastAsia="Times New Roman" w:cs="Times New Roman"/>
                <w:b/>
                <w:bCs/>
                <w:color w:val="000000"/>
                <w:sz w:val="16"/>
                <w:szCs w:val="16"/>
                <w:lang w:val="en-GB" w:eastAsia="en-GB"/>
              </w:rPr>
              <w:t> </w:t>
            </w:r>
          </w:p>
        </w:tc>
        <w:tc>
          <w:tcPr>
            <w:tcW w:w="289" w:type="pct"/>
            <w:tcBorders>
              <w:top w:val="single" w:sz="4" w:space="0" w:color="auto"/>
              <w:left w:val="nil"/>
              <w:bottom w:val="single" w:sz="4" w:space="0" w:color="auto"/>
              <w:right w:val="nil"/>
            </w:tcBorders>
            <w:shd w:val="clear" w:color="000000" w:fill="D9D9D9"/>
            <w:vAlign w:val="center"/>
            <w:hideMark/>
          </w:tcPr>
          <w:p w14:paraId="10E4EED6" w14:textId="77777777" w:rsidR="009A34F2" w:rsidRPr="009A34F2" w:rsidRDefault="009A34F2" w:rsidP="009A34F2">
            <w:pPr>
              <w:spacing w:before="0" w:after="0"/>
              <w:rPr>
                <w:rFonts w:eastAsia="Times New Roman" w:cs="Times New Roman"/>
                <w:b/>
                <w:bCs/>
                <w:color w:val="000000"/>
                <w:sz w:val="16"/>
                <w:szCs w:val="16"/>
                <w:lang w:val="en-GB" w:eastAsia="en-GB"/>
              </w:rPr>
            </w:pPr>
            <w:r w:rsidRPr="009A34F2">
              <w:rPr>
                <w:rFonts w:eastAsia="Times New Roman" w:cs="Times New Roman"/>
                <w:b/>
                <w:bCs/>
                <w:color w:val="000000"/>
                <w:sz w:val="16"/>
                <w:szCs w:val="16"/>
                <w:lang w:val="en-GB" w:eastAsia="en-GB"/>
              </w:rPr>
              <w:t> </w:t>
            </w:r>
          </w:p>
        </w:tc>
        <w:tc>
          <w:tcPr>
            <w:tcW w:w="197" w:type="pct"/>
            <w:tcBorders>
              <w:top w:val="single" w:sz="4" w:space="0" w:color="auto"/>
              <w:left w:val="nil"/>
              <w:bottom w:val="single" w:sz="4" w:space="0" w:color="auto"/>
              <w:right w:val="nil"/>
            </w:tcBorders>
            <w:shd w:val="clear" w:color="000000" w:fill="D9D9D9"/>
            <w:vAlign w:val="center"/>
            <w:hideMark/>
          </w:tcPr>
          <w:p w14:paraId="39AB4E07" w14:textId="77777777" w:rsidR="009A34F2" w:rsidRPr="009A34F2" w:rsidRDefault="009A34F2" w:rsidP="009A34F2">
            <w:pPr>
              <w:spacing w:before="0" w:after="0"/>
              <w:rPr>
                <w:rFonts w:eastAsia="Times New Roman" w:cs="Times New Roman"/>
                <w:b/>
                <w:bCs/>
                <w:color w:val="000000"/>
                <w:sz w:val="16"/>
                <w:szCs w:val="16"/>
                <w:lang w:val="en-GB" w:eastAsia="en-GB"/>
              </w:rPr>
            </w:pPr>
            <w:r w:rsidRPr="009A34F2">
              <w:rPr>
                <w:rFonts w:eastAsia="Times New Roman" w:cs="Times New Roman"/>
                <w:b/>
                <w:bCs/>
                <w:color w:val="000000"/>
                <w:sz w:val="16"/>
                <w:szCs w:val="16"/>
                <w:lang w:val="en-GB" w:eastAsia="en-GB"/>
              </w:rPr>
              <w:t> </w:t>
            </w:r>
          </w:p>
        </w:tc>
        <w:tc>
          <w:tcPr>
            <w:tcW w:w="289" w:type="pct"/>
            <w:tcBorders>
              <w:top w:val="single" w:sz="4" w:space="0" w:color="auto"/>
              <w:left w:val="nil"/>
              <w:bottom w:val="single" w:sz="4" w:space="0" w:color="auto"/>
              <w:right w:val="nil"/>
            </w:tcBorders>
            <w:shd w:val="clear" w:color="000000" w:fill="D9D9D9"/>
            <w:vAlign w:val="center"/>
            <w:hideMark/>
          </w:tcPr>
          <w:p w14:paraId="7BDD248D" w14:textId="77777777" w:rsidR="009A34F2" w:rsidRPr="009A34F2" w:rsidRDefault="009A34F2" w:rsidP="009A34F2">
            <w:pPr>
              <w:spacing w:before="0" w:after="0"/>
              <w:rPr>
                <w:rFonts w:eastAsia="Times New Roman" w:cs="Times New Roman"/>
                <w:b/>
                <w:bCs/>
                <w:color w:val="000000"/>
                <w:sz w:val="16"/>
                <w:szCs w:val="16"/>
                <w:lang w:val="en-GB" w:eastAsia="en-GB"/>
              </w:rPr>
            </w:pPr>
            <w:r w:rsidRPr="009A34F2">
              <w:rPr>
                <w:rFonts w:eastAsia="Times New Roman" w:cs="Times New Roman"/>
                <w:b/>
                <w:bCs/>
                <w:color w:val="000000"/>
                <w:sz w:val="16"/>
                <w:szCs w:val="16"/>
                <w:lang w:val="en-GB" w:eastAsia="en-GB"/>
              </w:rPr>
              <w:t> </w:t>
            </w:r>
          </w:p>
        </w:tc>
        <w:tc>
          <w:tcPr>
            <w:tcW w:w="197" w:type="pct"/>
            <w:tcBorders>
              <w:top w:val="single" w:sz="4" w:space="0" w:color="auto"/>
              <w:left w:val="nil"/>
              <w:bottom w:val="single" w:sz="4" w:space="0" w:color="auto"/>
              <w:right w:val="nil"/>
            </w:tcBorders>
            <w:shd w:val="clear" w:color="000000" w:fill="D9D9D9"/>
            <w:vAlign w:val="center"/>
            <w:hideMark/>
          </w:tcPr>
          <w:p w14:paraId="6DD03666" w14:textId="77777777" w:rsidR="009A34F2" w:rsidRPr="009A34F2" w:rsidRDefault="009A34F2" w:rsidP="009A34F2">
            <w:pPr>
              <w:spacing w:before="0" w:after="0"/>
              <w:rPr>
                <w:rFonts w:eastAsia="Times New Roman" w:cs="Times New Roman"/>
                <w:b/>
                <w:bCs/>
                <w:color w:val="000000"/>
                <w:sz w:val="16"/>
                <w:szCs w:val="16"/>
                <w:lang w:val="en-GB" w:eastAsia="en-GB"/>
              </w:rPr>
            </w:pPr>
            <w:r w:rsidRPr="009A34F2">
              <w:rPr>
                <w:rFonts w:eastAsia="Times New Roman" w:cs="Times New Roman"/>
                <w:b/>
                <w:bCs/>
                <w:color w:val="000000"/>
                <w:sz w:val="16"/>
                <w:szCs w:val="16"/>
                <w:lang w:val="en-GB" w:eastAsia="en-GB"/>
              </w:rPr>
              <w:t> </w:t>
            </w:r>
          </w:p>
        </w:tc>
        <w:tc>
          <w:tcPr>
            <w:tcW w:w="289" w:type="pct"/>
            <w:tcBorders>
              <w:top w:val="single" w:sz="4" w:space="0" w:color="auto"/>
              <w:left w:val="nil"/>
              <w:bottom w:val="single" w:sz="4" w:space="0" w:color="auto"/>
              <w:right w:val="nil"/>
            </w:tcBorders>
            <w:shd w:val="clear" w:color="000000" w:fill="D9D9D9"/>
            <w:vAlign w:val="center"/>
            <w:hideMark/>
          </w:tcPr>
          <w:p w14:paraId="67C3C696" w14:textId="77777777" w:rsidR="009A34F2" w:rsidRPr="009A34F2" w:rsidRDefault="009A34F2" w:rsidP="009A34F2">
            <w:pPr>
              <w:spacing w:before="0" w:after="0"/>
              <w:rPr>
                <w:rFonts w:eastAsia="Times New Roman" w:cs="Times New Roman"/>
                <w:b/>
                <w:bCs/>
                <w:color w:val="000000"/>
                <w:sz w:val="16"/>
                <w:szCs w:val="16"/>
                <w:lang w:val="en-GB" w:eastAsia="en-GB"/>
              </w:rPr>
            </w:pPr>
            <w:r w:rsidRPr="009A34F2">
              <w:rPr>
                <w:rFonts w:eastAsia="Times New Roman" w:cs="Times New Roman"/>
                <w:b/>
                <w:bCs/>
                <w:color w:val="000000"/>
                <w:sz w:val="16"/>
                <w:szCs w:val="16"/>
                <w:lang w:val="en-GB" w:eastAsia="en-GB"/>
              </w:rPr>
              <w:t> </w:t>
            </w:r>
          </w:p>
        </w:tc>
        <w:tc>
          <w:tcPr>
            <w:tcW w:w="197" w:type="pct"/>
            <w:tcBorders>
              <w:top w:val="single" w:sz="4" w:space="0" w:color="auto"/>
              <w:left w:val="nil"/>
              <w:bottom w:val="single" w:sz="4" w:space="0" w:color="auto"/>
              <w:right w:val="nil"/>
            </w:tcBorders>
            <w:shd w:val="clear" w:color="000000" w:fill="D9D9D9"/>
            <w:vAlign w:val="center"/>
            <w:hideMark/>
          </w:tcPr>
          <w:p w14:paraId="5CA6591C" w14:textId="77777777" w:rsidR="009A34F2" w:rsidRPr="009A34F2" w:rsidRDefault="009A34F2" w:rsidP="009A34F2">
            <w:pPr>
              <w:spacing w:before="0" w:after="0"/>
              <w:rPr>
                <w:rFonts w:eastAsia="Times New Roman" w:cs="Times New Roman"/>
                <w:b/>
                <w:bCs/>
                <w:color w:val="000000"/>
                <w:sz w:val="16"/>
                <w:szCs w:val="16"/>
                <w:lang w:val="en-GB" w:eastAsia="en-GB"/>
              </w:rPr>
            </w:pPr>
            <w:r w:rsidRPr="009A34F2">
              <w:rPr>
                <w:rFonts w:eastAsia="Times New Roman" w:cs="Times New Roman"/>
                <w:b/>
                <w:bCs/>
                <w:color w:val="000000"/>
                <w:sz w:val="16"/>
                <w:szCs w:val="16"/>
                <w:lang w:val="en-GB" w:eastAsia="en-GB"/>
              </w:rPr>
              <w:t> </w:t>
            </w:r>
          </w:p>
        </w:tc>
        <w:tc>
          <w:tcPr>
            <w:tcW w:w="302" w:type="pct"/>
            <w:tcBorders>
              <w:top w:val="single" w:sz="4" w:space="0" w:color="auto"/>
              <w:left w:val="nil"/>
              <w:bottom w:val="single" w:sz="4" w:space="0" w:color="auto"/>
              <w:right w:val="nil"/>
            </w:tcBorders>
            <w:shd w:val="clear" w:color="000000" w:fill="D9D9D9"/>
            <w:vAlign w:val="center"/>
            <w:hideMark/>
          </w:tcPr>
          <w:p w14:paraId="74B5613C" w14:textId="77777777" w:rsidR="009A34F2" w:rsidRPr="009A34F2" w:rsidRDefault="009A34F2" w:rsidP="009A34F2">
            <w:pPr>
              <w:spacing w:before="0" w:after="0"/>
              <w:rPr>
                <w:rFonts w:eastAsia="Times New Roman" w:cs="Times New Roman"/>
                <w:b/>
                <w:bCs/>
                <w:color w:val="000000"/>
                <w:sz w:val="16"/>
                <w:szCs w:val="16"/>
                <w:lang w:val="en-GB" w:eastAsia="en-GB"/>
              </w:rPr>
            </w:pPr>
            <w:r w:rsidRPr="009A34F2">
              <w:rPr>
                <w:rFonts w:eastAsia="Times New Roman" w:cs="Times New Roman"/>
                <w:b/>
                <w:bCs/>
                <w:color w:val="000000"/>
                <w:sz w:val="16"/>
                <w:szCs w:val="16"/>
                <w:lang w:val="en-GB" w:eastAsia="en-GB"/>
              </w:rPr>
              <w:t> </w:t>
            </w:r>
          </w:p>
        </w:tc>
        <w:tc>
          <w:tcPr>
            <w:tcW w:w="197" w:type="pct"/>
            <w:tcBorders>
              <w:top w:val="single" w:sz="4" w:space="0" w:color="auto"/>
              <w:left w:val="nil"/>
              <w:bottom w:val="single" w:sz="4" w:space="0" w:color="auto"/>
              <w:right w:val="nil"/>
            </w:tcBorders>
            <w:shd w:val="clear" w:color="000000" w:fill="D9D9D9"/>
            <w:vAlign w:val="center"/>
            <w:hideMark/>
          </w:tcPr>
          <w:p w14:paraId="6D60215F" w14:textId="77777777" w:rsidR="009A34F2" w:rsidRPr="009A34F2" w:rsidRDefault="009A34F2" w:rsidP="009A34F2">
            <w:pPr>
              <w:spacing w:before="0" w:after="0"/>
              <w:rPr>
                <w:rFonts w:eastAsia="Times New Roman" w:cs="Times New Roman"/>
                <w:b/>
                <w:bCs/>
                <w:color w:val="000000"/>
                <w:sz w:val="16"/>
                <w:szCs w:val="16"/>
                <w:lang w:val="en-GB" w:eastAsia="en-GB"/>
              </w:rPr>
            </w:pPr>
            <w:r w:rsidRPr="009A34F2">
              <w:rPr>
                <w:rFonts w:eastAsia="Times New Roman" w:cs="Times New Roman"/>
                <w:b/>
                <w:bCs/>
                <w:color w:val="000000"/>
                <w:sz w:val="16"/>
                <w:szCs w:val="16"/>
                <w:lang w:val="en-GB" w:eastAsia="en-GB"/>
              </w:rPr>
              <w:t> </w:t>
            </w:r>
          </w:p>
        </w:tc>
        <w:tc>
          <w:tcPr>
            <w:tcW w:w="289" w:type="pct"/>
            <w:tcBorders>
              <w:top w:val="single" w:sz="4" w:space="0" w:color="auto"/>
              <w:left w:val="nil"/>
              <w:bottom w:val="single" w:sz="4" w:space="0" w:color="auto"/>
              <w:right w:val="nil"/>
            </w:tcBorders>
            <w:shd w:val="clear" w:color="000000" w:fill="D9D9D9"/>
            <w:vAlign w:val="center"/>
            <w:hideMark/>
          </w:tcPr>
          <w:p w14:paraId="1BED2CFB" w14:textId="77777777" w:rsidR="009A34F2" w:rsidRPr="009A34F2" w:rsidRDefault="009A34F2" w:rsidP="009A34F2">
            <w:pPr>
              <w:spacing w:before="0" w:after="0"/>
              <w:rPr>
                <w:rFonts w:eastAsia="Times New Roman" w:cs="Times New Roman"/>
                <w:b/>
                <w:bCs/>
                <w:color w:val="000000"/>
                <w:sz w:val="16"/>
                <w:szCs w:val="16"/>
                <w:lang w:val="en-GB" w:eastAsia="en-GB"/>
              </w:rPr>
            </w:pPr>
            <w:r w:rsidRPr="009A34F2">
              <w:rPr>
                <w:rFonts w:eastAsia="Times New Roman" w:cs="Times New Roman"/>
                <w:b/>
                <w:bCs/>
                <w:color w:val="000000"/>
                <w:sz w:val="16"/>
                <w:szCs w:val="16"/>
                <w:lang w:val="en-GB" w:eastAsia="en-GB"/>
              </w:rPr>
              <w:t> </w:t>
            </w:r>
          </w:p>
        </w:tc>
        <w:tc>
          <w:tcPr>
            <w:tcW w:w="197" w:type="pct"/>
            <w:tcBorders>
              <w:top w:val="single" w:sz="4" w:space="0" w:color="auto"/>
              <w:left w:val="nil"/>
              <w:bottom w:val="single" w:sz="4" w:space="0" w:color="auto"/>
              <w:right w:val="nil"/>
            </w:tcBorders>
            <w:shd w:val="clear" w:color="000000" w:fill="D9D9D9"/>
            <w:vAlign w:val="center"/>
            <w:hideMark/>
          </w:tcPr>
          <w:p w14:paraId="74E34936" w14:textId="77777777" w:rsidR="009A34F2" w:rsidRPr="009A34F2" w:rsidRDefault="009A34F2" w:rsidP="009A34F2">
            <w:pPr>
              <w:spacing w:before="0" w:after="0"/>
              <w:rPr>
                <w:rFonts w:eastAsia="Times New Roman" w:cs="Times New Roman"/>
                <w:b/>
                <w:bCs/>
                <w:color w:val="000000"/>
                <w:sz w:val="16"/>
                <w:szCs w:val="16"/>
                <w:lang w:val="en-GB" w:eastAsia="en-GB"/>
              </w:rPr>
            </w:pPr>
            <w:r w:rsidRPr="009A34F2">
              <w:rPr>
                <w:rFonts w:eastAsia="Times New Roman" w:cs="Times New Roman"/>
                <w:b/>
                <w:bCs/>
                <w:color w:val="000000"/>
                <w:sz w:val="16"/>
                <w:szCs w:val="16"/>
                <w:lang w:val="en-GB" w:eastAsia="en-GB"/>
              </w:rPr>
              <w:t> </w:t>
            </w:r>
          </w:p>
        </w:tc>
        <w:tc>
          <w:tcPr>
            <w:tcW w:w="289" w:type="pct"/>
            <w:tcBorders>
              <w:top w:val="single" w:sz="4" w:space="0" w:color="auto"/>
              <w:left w:val="nil"/>
              <w:bottom w:val="single" w:sz="4" w:space="0" w:color="auto"/>
              <w:right w:val="single" w:sz="4" w:space="0" w:color="auto"/>
            </w:tcBorders>
            <w:shd w:val="clear" w:color="000000" w:fill="D9D9D9"/>
            <w:vAlign w:val="center"/>
            <w:hideMark/>
          </w:tcPr>
          <w:p w14:paraId="4E7C8704" w14:textId="77777777" w:rsidR="009A34F2" w:rsidRPr="009A34F2" w:rsidRDefault="009A34F2" w:rsidP="009A34F2">
            <w:pPr>
              <w:spacing w:before="0" w:after="0"/>
              <w:rPr>
                <w:rFonts w:eastAsia="Times New Roman" w:cs="Times New Roman"/>
                <w:b/>
                <w:bCs/>
                <w:color w:val="000000"/>
                <w:sz w:val="16"/>
                <w:szCs w:val="16"/>
                <w:lang w:val="en-GB" w:eastAsia="en-GB"/>
              </w:rPr>
            </w:pPr>
            <w:r w:rsidRPr="009A34F2">
              <w:rPr>
                <w:rFonts w:eastAsia="Times New Roman" w:cs="Times New Roman"/>
                <w:b/>
                <w:bCs/>
                <w:color w:val="000000"/>
                <w:sz w:val="16"/>
                <w:szCs w:val="16"/>
                <w:lang w:val="en-GB" w:eastAsia="en-GB"/>
              </w:rPr>
              <w:t> </w:t>
            </w:r>
          </w:p>
        </w:tc>
      </w:tr>
      <w:tr w:rsidR="009A34F2" w:rsidRPr="009A34F2" w14:paraId="4D557C62" w14:textId="77777777" w:rsidTr="00D3285F">
        <w:trPr>
          <w:gridAfter w:val="1"/>
          <w:wAfter w:w="79" w:type="pct"/>
          <w:trHeight w:val="288"/>
        </w:trPr>
        <w:tc>
          <w:tcPr>
            <w:tcW w:w="614" w:type="pct"/>
            <w:tcBorders>
              <w:top w:val="nil"/>
              <w:left w:val="single" w:sz="4" w:space="0" w:color="auto"/>
              <w:bottom w:val="single" w:sz="4" w:space="0" w:color="auto"/>
              <w:right w:val="nil"/>
            </w:tcBorders>
            <w:shd w:val="clear" w:color="000000" w:fill="FFFFFF"/>
            <w:noWrap/>
            <w:vAlign w:val="center"/>
            <w:hideMark/>
          </w:tcPr>
          <w:p w14:paraId="36165993" w14:textId="77777777" w:rsidR="009A34F2" w:rsidRPr="009A34F2" w:rsidRDefault="009A34F2" w:rsidP="009A34F2">
            <w:pPr>
              <w:spacing w:before="0" w:after="0"/>
              <w:rPr>
                <w:rFonts w:eastAsia="Times New Roman" w:cs="Times New Roman"/>
                <w:b/>
                <w:bCs/>
                <w:color w:val="000000"/>
                <w:sz w:val="16"/>
                <w:szCs w:val="16"/>
                <w:lang w:val="en-GB" w:eastAsia="en-GB"/>
              </w:rPr>
            </w:pPr>
            <w:r w:rsidRPr="009A34F2">
              <w:rPr>
                <w:rFonts w:eastAsia="Times New Roman" w:cs="Times New Roman"/>
                <w:b/>
                <w:bCs/>
                <w:color w:val="000000"/>
                <w:sz w:val="16"/>
                <w:szCs w:val="16"/>
                <w:lang w:val="en-GB" w:eastAsia="en-GB"/>
              </w:rPr>
              <w:t>Transport</w:t>
            </w:r>
          </w:p>
        </w:tc>
        <w:tc>
          <w:tcPr>
            <w:tcW w:w="1382" w:type="pct"/>
            <w:tcBorders>
              <w:top w:val="nil"/>
              <w:left w:val="nil"/>
              <w:bottom w:val="single" w:sz="4" w:space="0" w:color="auto"/>
              <w:right w:val="nil"/>
            </w:tcBorders>
            <w:shd w:val="clear" w:color="000000" w:fill="FFFFFF"/>
            <w:noWrap/>
            <w:vAlign w:val="center"/>
            <w:hideMark/>
          </w:tcPr>
          <w:p w14:paraId="127730B3" w14:textId="77777777" w:rsidR="009A34F2" w:rsidRPr="009A34F2" w:rsidRDefault="009A34F2" w:rsidP="009A34F2">
            <w:pPr>
              <w:spacing w:before="0" w:after="0"/>
              <w:rPr>
                <w:rFonts w:eastAsia="Times New Roman" w:cs="Times New Roman"/>
                <w:b/>
                <w:bCs/>
                <w:color w:val="000000"/>
                <w:sz w:val="16"/>
                <w:szCs w:val="16"/>
                <w:lang w:val="en-GB" w:eastAsia="en-GB"/>
              </w:rPr>
            </w:pPr>
            <w:r w:rsidRPr="009A34F2">
              <w:rPr>
                <w:rFonts w:eastAsia="Times New Roman" w:cs="Times New Roman"/>
                <w:b/>
                <w:bCs/>
                <w:color w:val="000000"/>
                <w:sz w:val="16"/>
                <w:szCs w:val="16"/>
                <w:lang w:val="en-GB" w:eastAsia="en-GB"/>
              </w:rPr>
              <w:t> </w:t>
            </w:r>
          </w:p>
        </w:tc>
        <w:tc>
          <w:tcPr>
            <w:tcW w:w="197" w:type="pct"/>
            <w:tcBorders>
              <w:top w:val="nil"/>
              <w:left w:val="nil"/>
              <w:bottom w:val="single" w:sz="4" w:space="0" w:color="auto"/>
              <w:right w:val="nil"/>
            </w:tcBorders>
            <w:shd w:val="clear" w:color="000000" w:fill="FFFFFF"/>
            <w:noWrap/>
            <w:vAlign w:val="center"/>
            <w:hideMark/>
          </w:tcPr>
          <w:p w14:paraId="019403C5" w14:textId="77777777" w:rsidR="009A34F2" w:rsidRPr="009A34F2" w:rsidRDefault="009A34F2" w:rsidP="009A34F2">
            <w:pPr>
              <w:spacing w:before="0" w:after="0"/>
              <w:rPr>
                <w:rFonts w:eastAsia="Times New Roman" w:cs="Times New Roman"/>
                <w:b/>
                <w:bCs/>
                <w:color w:val="000000"/>
                <w:sz w:val="16"/>
                <w:szCs w:val="16"/>
                <w:lang w:val="en-GB" w:eastAsia="en-GB"/>
              </w:rPr>
            </w:pPr>
            <w:r w:rsidRPr="009A34F2">
              <w:rPr>
                <w:rFonts w:eastAsia="Times New Roman" w:cs="Times New Roman"/>
                <w:b/>
                <w:bCs/>
                <w:color w:val="000000"/>
                <w:sz w:val="16"/>
                <w:szCs w:val="16"/>
                <w:lang w:val="en-GB" w:eastAsia="en-GB"/>
              </w:rPr>
              <w:t> </w:t>
            </w:r>
          </w:p>
        </w:tc>
        <w:tc>
          <w:tcPr>
            <w:tcW w:w="289" w:type="pct"/>
            <w:tcBorders>
              <w:top w:val="nil"/>
              <w:left w:val="nil"/>
              <w:bottom w:val="single" w:sz="4" w:space="0" w:color="auto"/>
              <w:right w:val="nil"/>
            </w:tcBorders>
            <w:shd w:val="clear" w:color="000000" w:fill="FFFFFF"/>
            <w:noWrap/>
            <w:vAlign w:val="center"/>
            <w:hideMark/>
          </w:tcPr>
          <w:p w14:paraId="26614DA5" w14:textId="77777777" w:rsidR="009A34F2" w:rsidRPr="009A34F2" w:rsidRDefault="009A34F2" w:rsidP="009A34F2">
            <w:pPr>
              <w:spacing w:before="0" w:after="0"/>
              <w:rPr>
                <w:rFonts w:eastAsia="Times New Roman" w:cs="Times New Roman"/>
                <w:b/>
                <w:bCs/>
                <w:color w:val="000000"/>
                <w:sz w:val="16"/>
                <w:szCs w:val="16"/>
                <w:lang w:val="en-GB" w:eastAsia="en-GB"/>
              </w:rPr>
            </w:pPr>
            <w:r w:rsidRPr="009A34F2">
              <w:rPr>
                <w:rFonts w:eastAsia="Times New Roman" w:cs="Times New Roman"/>
                <w:b/>
                <w:bCs/>
                <w:color w:val="000000"/>
                <w:sz w:val="16"/>
                <w:szCs w:val="16"/>
                <w:lang w:val="en-GB" w:eastAsia="en-GB"/>
              </w:rPr>
              <w:t> </w:t>
            </w:r>
          </w:p>
        </w:tc>
        <w:tc>
          <w:tcPr>
            <w:tcW w:w="197" w:type="pct"/>
            <w:tcBorders>
              <w:top w:val="nil"/>
              <w:left w:val="nil"/>
              <w:bottom w:val="single" w:sz="4" w:space="0" w:color="auto"/>
              <w:right w:val="nil"/>
            </w:tcBorders>
            <w:shd w:val="clear" w:color="000000" w:fill="FFFFFF"/>
            <w:noWrap/>
            <w:vAlign w:val="center"/>
            <w:hideMark/>
          </w:tcPr>
          <w:p w14:paraId="7DEC8BCE" w14:textId="77777777" w:rsidR="009A34F2" w:rsidRPr="009A34F2" w:rsidRDefault="009A34F2" w:rsidP="009A34F2">
            <w:pPr>
              <w:spacing w:before="0" w:after="0"/>
              <w:rPr>
                <w:rFonts w:eastAsia="Times New Roman" w:cs="Times New Roman"/>
                <w:b/>
                <w:bCs/>
                <w:color w:val="000000"/>
                <w:sz w:val="16"/>
                <w:szCs w:val="16"/>
                <w:lang w:val="en-GB" w:eastAsia="en-GB"/>
              </w:rPr>
            </w:pPr>
            <w:r w:rsidRPr="009A34F2">
              <w:rPr>
                <w:rFonts w:eastAsia="Times New Roman" w:cs="Times New Roman"/>
                <w:b/>
                <w:bCs/>
                <w:color w:val="000000"/>
                <w:sz w:val="16"/>
                <w:szCs w:val="16"/>
                <w:lang w:val="en-GB" w:eastAsia="en-GB"/>
              </w:rPr>
              <w:t> </w:t>
            </w:r>
          </w:p>
        </w:tc>
        <w:tc>
          <w:tcPr>
            <w:tcW w:w="289" w:type="pct"/>
            <w:tcBorders>
              <w:top w:val="nil"/>
              <w:left w:val="nil"/>
              <w:bottom w:val="single" w:sz="4" w:space="0" w:color="auto"/>
              <w:right w:val="nil"/>
            </w:tcBorders>
            <w:shd w:val="clear" w:color="000000" w:fill="FFFFFF"/>
            <w:noWrap/>
            <w:vAlign w:val="center"/>
            <w:hideMark/>
          </w:tcPr>
          <w:p w14:paraId="76BC5382" w14:textId="77777777" w:rsidR="009A34F2" w:rsidRPr="009A34F2" w:rsidRDefault="009A34F2" w:rsidP="009A34F2">
            <w:pPr>
              <w:spacing w:before="0" w:after="0"/>
              <w:rPr>
                <w:rFonts w:eastAsia="Times New Roman" w:cs="Times New Roman"/>
                <w:b/>
                <w:bCs/>
                <w:color w:val="000000"/>
                <w:sz w:val="16"/>
                <w:szCs w:val="16"/>
                <w:lang w:val="en-GB" w:eastAsia="en-GB"/>
              </w:rPr>
            </w:pPr>
            <w:r w:rsidRPr="009A34F2">
              <w:rPr>
                <w:rFonts w:eastAsia="Times New Roman" w:cs="Times New Roman"/>
                <w:b/>
                <w:bCs/>
                <w:color w:val="000000"/>
                <w:sz w:val="16"/>
                <w:szCs w:val="16"/>
                <w:lang w:val="en-GB" w:eastAsia="en-GB"/>
              </w:rPr>
              <w:t> </w:t>
            </w:r>
          </w:p>
        </w:tc>
        <w:tc>
          <w:tcPr>
            <w:tcW w:w="197" w:type="pct"/>
            <w:tcBorders>
              <w:top w:val="nil"/>
              <w:left w:val="nil"/>
              <w:bottom w:val="single" w:sz="4" w:space="0" w:color="auto"/>
              <w:right w:val="nil"/>
            </w:tcBorders>
            <w:shd w:val="clear" w:color="000000" w:fill="FFFFFF"/>
            <w:noWrap/>
            <w:vAlign w:val="center"/>
            <w:hideMark/>
          </w:tcPr>
          <w:p w14:paraId="31DC9997" w14:textId="77777777" w:rsidR="009A34F2" w:rsidRPr="009A34F2" w:rsidRDefault="009A34F2" w:rsidP="009A34F2">
            <w:pPr>
              <w:spacing w:before="0" w:after="0"/>
              <w:rPr>
                <w:rFonts w:eastAsia="Times New Roman" w:cs="Times New Roman"/>
                <w:b/>
                <w:bCs/>
                <w:color w:val="000000"/>
                <w:sz w:val="16"/>
                <w:szCs w:val="16"/>
                <w:lang w:val="en-GB" w:eastAsia="en-GB"/>
              </w:rPr>
            </w:pPr>
            <w:r w:rsidRPr="009A34F2">
              <w:rPr>
                <w:rFonts w:eastAsia="Times New Roman" w:cs="Times New Roman"/>
                <w:b/>
                <w:bCs/>
                <w:color w:val="000000"/>
                <w:sz w:val="16"/>
                <w:szCs w:val="16"/>
                <w:lang w:val="en-GB" w:eastAsia="en-GB"/>
              </w:rPr>
              <w:t> </w:t>
            </w:r>
          </w:p>
        </w:tc>
        <w:tc>
          <w:tcPr>
            <w:tcW w:w="289" w:type="pct"/>
            <w:tcBorders>
              <w:top w:val="nil"/>
              <w:left w:val="nil"/>
              <w:bottom w:val="single" w:sz="4" w:space="0" w:color="auto"/>
              <w:right w:val="nil"/>
            </w:tcBorders>
            <w:shd w:val="clear" w:color="000000" w:fill="FFFFFF"/>
            <w:noWrap/>
            <w:vAlign w:val="center"/>
            <w:hideMark/>
          </w:tcPr>
          <w:p w14:paraId="76FCF6F7" w14:textId="77777777" w:rsidR="009A34F2" w:rsidRPr="009A34F2" w:rsidRDefault="009A34F2" w:rsidP="009A34F2">
            <w:pPr>
              <w:spacing w:before="0" w:after="0"/>
              <w:rPr>
                <w:rFonts w:eastAsia="Times New Roman" w:cs="Times New Roman"/>
                <w:b/>
                <w:bCs/>
                <w:color w:val="000000"/>
                <w:sz w:val="16"/>
                <w:szCs w:val="16"/>
                <w:lang w:val="en-GB" w:eastAsia="en-GB"/>
              </w:rPr>
            </w:pPr>
            <w:r w:rsidRPr="009A34F2">
              <w:rPr>
                <w:rFonts w:eastAsia="Times New Roman" w:cs="Times New Roman"/>
                <w:b/>
                <w:bCs/>
                <w:color w:val="000000"/>
                <w:sz w:val="16"/>
                <w:szCs w:val="16"/>
                <w:lang w:val="en-GB" w:eastAsia="en-GB"/>
              </w:rPr>
              <w:t> </w:t>
            </w:r>
          </w:p>
        </w:tc>
        <w:tc>
          <w:tcPr>
            <w:tcW w:w="197" w:type="pct"/>
            <w:tcBorders>
              <w:top w:val="nil"/>
              <w:left w:val="nil"/>
              <w:bottom w:val="single" w:sz="4" w:space="0" w:color="auto"/>
              <w:right w:val="nil"/>
            </w:tcBorders>
            <w:shd w:val="clear" w:color="000000" w:fill="FFFFFF"/>
            <w:noWrap/>
            <w:vAlign w:val="center"/>
            <w:hideMark/>
          </w:tcPr>
          <w:p w14:paraId="619B5C03" w14:textId="77777777" w:rsidR="009A34F2" w:rsidRPr="009A34F2" w:rsidRDefault="009A34F2" w:rsidP="009A34F2">
            <w:pPr>
              <w:spacing w:before="0" w:after="0"/>
              <w:rPr>
                <w:rFonts w:eastAsia="Times New Roman" w:cs="Times New Roman"/>
                <w:b/>
                <w:bCs/>
                <w:color w:val="000000"/>
                <w:sz w:val="16"/>
                <w:szCs w:val="16"/>
                <w:lang w:val="en-GB" w:eastAsia="en-GB"/>
              </w:rPr>
            </w:pPr>
            <w:r w:rsidRPr="009A34F2">
              <w:rPr>
                <w:rFonts w:eastAsia="Times New Roman" w:cs="Times New Roman"/>
                <w:b/>
                <w:bCs/>
                <w:color w:val="000000"/>
                <w:sz w:val="16"/>
                <w:szCs w:val="16"/>
                <w:lang w:val="en-GB" w:eastAsia="en-GB"/>
              </w:rPr>
              <w:t> </w:t>
            </w:r>
          </w:p>
        </w:tc>
        <w:tc>
          <w:tcPr>
            <w:tcW w:w="302" w:type="pct"/>
            <w:tcBorders>
              <w:top w:val="nil"/>
              <w:left w:val="nil"/>
              <w:bottom w:val="single" w:sz="4" w:space="0" w:color="auto"/>
              <w:right w:val="nil"/>
            </w:tcBorders>
            <w:shd w:val="clear" w:color="000000" w:fill="FFFFFF"/>
            <w:noWrap/>
            <w:vAlign w:val="center"/>
            <w:hideMark/>
          </w:tcPr>
          <w:p w14:paraId="2025C9B7" w14:textId="77777777" w:rsidR="009A34F2" w:rsidRPr="009A34F2" w:rsidRDefault="009A34F2" w:rsidP="009A34F2">
            <w:pPr>
              <w:spacing w:before="0" w:after="0"/>
              <w:rPr>
                <w:rFonts w:eastAsia="Times New Roman" w:cs="Times New Roman"/>
                <w:b/>
                <w:bCs/>
                <w:color w:val="000000"/>
                <w:sz w:val="16"/>
                <w:szCs w:val="16"/>
                <w:lang w:val="en-GB" w:eastAsia="en-GB"/>
              </w:rPr>
            </w:pPr>
            <w:r w:rsidRPr="009A34F2">
              <w:rPr>
                <w:rFonts w:eastAsia="Times New Roman" w:cs="Times New Roman"/>
                <w:b/>
                <w:bCs/>
                <w:color w:val="000000"/>
                <w:sz w:val="16"/>
                <w:szCs w:val="16"/>
                <w:lang w:val="en-GB" w:eastAsia="en-GB"/>
              </w:rPr>
              <w:t> </w:t>
            </w:r>
          </w:p>
        </w:tc>
        <w:tc>
          <w:tcPr>
            <w:tcW w:w="197" w:type="pct"/>
            <w:tcBorders>
              <w:top w:val="nil"/>
              <w:left w:val="nil"/>
              <w:bottom w:val="single" w:sz="4" w:space="0" w:color="auto"/>
              <w:right w:val="nil"/>
            </w:tcBorders>
            <w:shd w:val="clear" w:color="000000" w:fill="FFFFFF"/>
            <w:noWrap/>
            <w:vAlign w:val="center"/>
            <w:hideMark/>
          </w:tcPr>
          <w:p w14:paraId="64B83729" w14:textId="77777777" w:rsidR="009A34F2" w:rsidRPr="009A34F2" w:rsidRDefault="009A34F2" w:rsidP="009A34F2">
            <w:pPr>
              <w:spacing w:before="0" w:after="0"/>
              <w:rPr>
                <w:rFonts w:eastAsia="Times New Roman" w:cs="Times New Roman"/>
                <w:b/>
                <w:bCs/>
                <w:color w:val="000000"/>
                <w:sz w:val="16"/>
                <w:szCs w:val="16"/>
                <w:lang w:val="en-GB" w:eastAsia="en-GB"/>
              </w:rPr>
            </w:pPr>
            <w:r w:rsidRPr="009A34F2">
              <w:rPr>
                <w:rFonts w:eastAsia="Times New Roman" w:cs="Times New Roman"/>
                <w:b/>
                <w:bCs/>
                <w:color w:val="000000"/>
                <w:sz w:val="16"/>
                <w:szCs w:val="16"/>
                <w:lang w:val="en-GB" w:eastAsia="en-GB"/>
              </w:rPr>
              <w:t> </w:t>
            </w:r>
          </w:p>
        </w:tc>
        <w:tc>
          <w:tcPr>
            <w:tcW w:w="289" w:type="pct"/>
            <w:tcBorders>
              <w:top w:val="nil"/>
              <w:left w:val="nil"/>
              <w:bottom w:val="single" w:sz="4" w:space="0" w:color="auto"/>
              <w:right w:val="nil"/>
            </w:tcBorders>
            <w:shd w:val="clear" w:color="000000" w:fill="FFFFFF"/>
            <w:noWrap/>
            <w:vAlign w:val="center"/>
            <w:hideMark/>
          </w:tcPr>
          <w:p w14:paraId="0A291D41" w14:textId="77777777" w:rsidR="009A34F2" w:rsidRPr="009A34F2" w:rsidRDefault="009A34F2" w:rsidP="009A34F2">
            <w:pPr>
              <w:spacing w:before="0" w:after="0"/>
              <w:rPr>
                <w:rFonts w:eastAsia="Times New Roman" w:cs="Times New Roman"/>
                <w:b/>
                <w:bCs/>
                <w:color w:val="000000"/>
                <w:sz w:val="16"/>
                <w:szCs w:val="16"/>
                <w:lang w:val="en-GB" w:eastAsia="en-GB"/>
              </w:rPr>
            </w:pPr>
            <w:r w:rsidRPr="009A34F2">
              <w:rPr>
                <w:rFonts w:eastAsia="Times New Roman" w:cs="Times New Roman"/>
                <w:b/>
                <w:bCs/>
                <w:color w:val="000000"/>
                <w:sz w:val="16"/>
                <w:szCs w:val="16"/>
                <w:lang w:val="en-GB" w:eastAsia="en-GB"/>
              </w:rPr>
              <w:t> </w:t>
            </w:r>
          </w:p>
        </w:tc>
        <w:tc>
          <w:tcPr>
            <w:tcW w:w="197" w:type="pct"/>
            <w:tcBorders>
              <w:top w:val="nil"/>
              <w:left w:val="nil"/>
              <w:bottom w:val="single" w:sz="4" w:space="0" w:color="auto"/>
              <w:right w:val="nil"/>
            </w:tcBorders>
            <w:shd w:val="clear" w:color="000000" w:fill="FFFFFF"/>
            <w:noWrap/>
            <w:vAlign w:val="center"/>
            <w:hideMark/>
          </w:tcPr>
          <w:p w14:paraId="6653F5AB" w14:textId="77777777" w:rsidR="009A34F2" w:rsidRPr="009A34F2" w:rsidRDefault="009A34F2" w:rsidP="009A34F2">
            <w:pPr>
              <w:spacing w:before="0" w:after="0"/>
              <w:rPr>
                <w:rFonts w:eastAsia="Times New Roman" w:cs="Times New Roman"/>
                <w:b/>
                <w:bCs/>
                <w:color w:val="000000"/>
                <w:sz w:val="16"/>
                <w:szCs w:val="16"/>
                <w:lang w:val="en-GB" w:eastAsia="en-GB"/>
              </w:rPr>
            </w:pPr>
            <w:r w:rsidRPr="009A34F2">
              <w:rPr>
                <w:rFonts w:eastAsia="Times New Roman" w:cs="Times New Roman"/>
                <w:b/>
                <w:bCs/>
                <w:color w:val="000000"/>
                <w:sz w:val="16"/>
                <w:szCs w:val="16"/>
                <w:lang w:val="en-GB" w:eastAsia="en-GB"/>
              </w:rPr>
              <w:t> </w:t>
            </w:r>
          </w:p>
        </w:tc>
        <w:tc>
          <w:tcPr>
            <w:tcW w:w="289" w:type="pct"/>
            <w:tcBorders>
              <w:top w:val="nil"/>
              <w:left w:val="nil"/>
              <w:bottom w:val="single" w:sz="4" w:space="0" w:color="auto"/>
              <w:right w:val="single" w:sz="4" w:space="0" w:color="auto"/>
            </w:tcBorders>
            <w:shd w:val="clear" w:color="000000" w:fill="FFFFFF"/>
            <w:noWrap/>
            <w:vAlign w:val="center"/>
            <w:hideMark/>
          </w:tcPr>
          <w:p w14:paraId="3E047DA8" w14:textId="77777777" w:rsidR="009A34F2" w:rsidRPr="009A34F2" w:rsidRDefault="009A34F2" w:rsidP="009A34F2">
            <w:pPr>
              <w:spacing w:before="0" w:after="0"/>
              <w:rPr>
                <w:rFonts w:eastAsia="Times New Roman" w:cs="Times New Roman"/>
                <w:b/>
                <w:bCs/>
                <w:color w:val="000000"/>
                <w:sz w:val="16"/>
                <w:szCs w:val="16"/>
                <w:lang w:val="en-GB" w:eastAsia="en-GB"/>
              </w:rPr>
            </w:pPr>
            <w:r w:rsidRPr="009A34F2">
              <w:rPr>
                <w:rFonts w:eastAsia="Times New Roman" w:cs="Times New Roman"/>
                <w:b/>
                <w:bCs/>
                <w:color w:val="000000"/>
                <w:sz w:val="16"/>
                <w:szCs w:val="16"/>
                <w:lang w:val="en-GB" w:eastAsia="en-GB"/>
              </w:rPr>
              <w:t> </w:t>
            </w:r>
          </w:p>
        </w:tc>
      </w:tr>
      <w:tr w:rsidR="009A34F2" w:rsidRPr="009A34F2" w14:paraId="5DD01D00" w14:textId="77777777" w:rsidTr="00D3285F">
        <w:trPr>
          <w:gridAfter w:val="1"/>
          <w:wAfter w:w="79" w:type="pct"/>
          <w:trHeight w:val="517"/>
        </w:trPr>
        <w:tc>
          <w:tcPr>
            <w:tcW w:w="614" w:type="pct"/>
            <w:vMerge w:val="restart"/>
            <w:tcBorders>
              <w:top w:val="nil"/>
              <w:left w:val="single" w:sz="4" w:space="0" w:color="auto"/>
              <w:bottom w:val="single" w:sz="4" w:space="0" w:color="000000"/>
              <w:right w:val="nil"/>
            </w:tcBorders>
            <w:shd w:val="clear" w:color="000000" w:fill="FFFFFF"/>
            <w:noWrap/>
            <w:vAlign w:val="center"/>
            <w:hideMark/>
          </w:tcPr>
          <w:p w14:paraId="63919A16" w14:textId="77777777" w:rsidR="009A34F2" w:rsidRPr="009A34F2" w:rsidRDefault="009A34F2" w:rsidP="009A34F2">
            <w:pPr>
              <w:spacing w:before="0" w:after="0"/>
              <w:jc w:val="center"/>
              <w:rPr>
                <w:rFonts w:eastAsia="Times New Roman" w:cs="Times New Roman"/>
                <w:sz w:val="16"/>
                <w:szCs w:val="16"/>
                <w:lang w:val="en-GB" w:eastAsia="en-GB"/>
              </w:rPr>
            </w:pPr>
            <w:r w:rsidRPr="009A34F2">
              <w:rPr>
                <w:rFonts w:eastAsia="Times New Roman" w:cs="Times New Roman"/>
                <w:sz w:val="16"/>
                <w:szCs w:val="16"/>
                <w:lang w:val="en-GB" w:eastAsia="en-GB"/>
              </w:rPr>
              <w:t>Soltu.DM.03G008090</w:t>
            </w:r>
          </w:p>
        </w:tc>
        <w:tc>
          <w:tcPr>
            <w:tcW w:w="1382" w:type="pct"/>
            <w:vMerge w:val="restart"/>
            <w:tcBorders>
              <w:top w:val="nil"/>
              <w:left w:val="nil"/>
              <w:bottom w:val="single" w:sz="4" w:space="0" w:color="000000"/>
              <w:right w:val="nil"/>
            </w:tcBorders>
            <w:shd w:val="clear" w:color="000000" w:fill="FFFFFF"/>
            <w:vAlign w:val="center"/>
            <w:hideMark/>
          </w:tcPr>
          <w:p w14:paraId="63D119B4"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Transmembrane amino acid transporter family protein</w:t>
            </w:r>
          </w:p>
        </w:tc>
        <w:tc>
          <w:tcPr>
            <w:tcW w:w="197" w:type="pct"/>
            <w:vMerge w:val="restart"/>
            <w:tcBorders>
              <w:top w:val="nil"/>
              <w:left w:val="single" w:sz="4" w:space="0" w:color="auto"/>
              <w:bottom w:val="nil"/>
              <w:right w:val="nil"/>
            </w:tcBorders>
            <w:shd w:val="clear" w:color="000000" w:fill="FFFFFF"/>
            <w:noWrap/>
            <w:vAlign w:val="center"/>
            <w:hideMark/>
          </w:tcPr>
          <w:p w14:paraId="67D3F4D1" w14:textId="77777777" w:rsidR="009A34F2" w:rsidRPr="009A34F2" w:rsidRDefault="009A34F2" w:rsidP="009A34F2">
            <w:pPr>
              <w:spacing w:before="0" w:after="0"/>
              <w:jc w:val="center"/>
              <w:rPr>
                <w:rFonts w:eastAsia="Times New Roman" w:cs="Times New Roman"/>
                <w:sz w:val="16"/>
                <w:szCs w:val="16"/>
                <w:lang w:val="en-GB" w:eastAsia="en-GB"/>
              </w:rPr>
            </w:pPr>
            <w:r w:rsidRPr="009A34F2">
              <w:rPr>
                <w:rFonts w:eastAsia="Times New Roman" w:cs="Times New Roman"/>
                <w:sz w:val="16"/>
                <w:szCs w:val="16"/>
                <w:lang w:val="en-GB" w:eastAsia="en-GB"/>
              </w:rPr>
              <w:t>2.03</w:t>
            </w:r>
          </w:p>
        </w:tc>
        <w:tc>
          <w:tcPr>
            <w:tcW w:w="289" w:type="pct"/>
            <w:vMerge w:val="restart"/>
            <w:tcBorders>
              <w:top w:val="nil"/>
              <w:left w:val="nil"/>
              <w:bottom w:val="nil"/>
              <w:right w:val="nil"/>
            </w:tcBorders>
            <w:shd w:val="clear" w:color="000000" w:fill="FFFFFF"/>
            <w:noWrap/>
            <w:vAlign w:val="center"/>
            <w:hideMark/>
          </w:tcPr>
          <w:p w14:paraId="4963DB61"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NA</w:t>
            </w:r>
          </w:p>
        </w:tc>
        <w:tc>
          <w:tcPr>
            <w:tcW w:w="197" w:type="pct"/>
            <w:vMerge w:val="restart"/>
            <w:tcBorders>
              <w:top w:val="nil"/>
              <w:left w:val="nil"/>
              <w:bottom w:val="nil"/>
              <w:right w:val="nil"/>
            </w:tcBorders>
            <w:shd w:val="clear" w:color="000000" w:fill="FFFFFF"/>
            <w:noWrap/>
            <w:vAlign w:val="center"/>
            <w:hideMark/>
          </w:tcPr>
          <w:p w14:paraId="16E3EFD5"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6.86</w:t>
            </w:r>
          </w:p>
        </w:tc>
        <w:tc>
          <w:tcPr>
            <w:tcW w:w="289" w:type="pct"/>
            <w:vMerge w:val="restart"/>
            <w:tcBorders>
              <w:top w:val="nil"/>
              <w:left w:val="nil"/>
              <w:bottom w:val="nil"/>
              <w:right w:val="nil"/>
            </w:tcBorders>
            <w:shd w:val="clear" w:color="000000" w:fill="FFFFFF"/>
            <w:noWrap/>
            <w:vAlign w:val="center"/>
            <w:hideMark/>
          </w:tcPr>
          <w:p w14:paraId="41747ED1"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7.53E-05</w:t>
            </w:r>
          </w:p>
        </w:tc>
        <w:tc>
          <w:tcPr>
            <w:tcW w:w="197" w:type="pct"/>
            <w:vMerge w:val="restart"/>
            <w:tcBorders>
              <w:top w:val="nil"/>
              <w:left w:val="nil"/>
              <w:bottom w:val="nil"/>
              <w:right w:val="nil"/>
            </w:tcBorders>
            <w:shd w:val="clear" w:color="000000" w:fill="FFFFFF"/>
            <w:noWrap/>
            <w:vAlign w:val="center"/>
            <w:hideMark/>
          </w:tcPr>
          <w:p w14:paraId="2D31F9DC"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6.73</w:t>
            </w:r>
          </w:p>
        </w:tc>
        <w:tc>
          <w:tcPr>
            <w:tcW w:w="289" w:type="pct"/>
            <w:vMerge w:val="restart"/>
            <w:tcBorders>
              <w:top w:val="nil"/>
              <w:left w:val="nil"/>
              <w:bottom w:val="nil"/>
              <w:right w:val="single" w:sz="4" w:space="0" w:color="auto"/>
            </w:tcBorders>
            <w:shd w:val="clear" w:color="000000" w:fill="FFFFFF"/>
            <w:noWrap/>
            <w:vAlign w:val="center"/>
            <w:hideMark/>
          </w:tcPr>
          <w:p w14:paraId="714B2FE8"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1.71E-04</w:t>
            </w:r>
          </w:p>
        </w:tc>
        <w:tc>
          <w:tcPr>
            <w:tcW w:w="197" w:type="pct"/>
            <w:vMerge w:val="restart"/>
            <w:tcBorders>
              <w:top w:val="nil"/>
              <w:left w:val="single" w:sz="4" w:space="0" w:color="auto"/>
              <w:bottom w:val="nil"/>
              <w:right w:val="nil"/>
            </w:tcBorders>
            <w:shd w:val="clear" w:color="000000" w:fill="FFFFFF"/>
            <w:noWrap/>
            <w:vAlign w:val="center"/>
            <w:hideMark/>
          </w:tcPr>
          <w:p w14:paraId="6C79BFF4"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-0.02</w:t>
            </w:r>
          </w:p>
        </w:tc>
        <w:tc>
          <w:tcPr>
            <w:tcW w:w="302" w:type="pct"/>
            <w:vMerge w:val="restart"/>
            <w:tcBorders>
              <w:top w:val="nil"/>
              <w:left w:val="nil"/>
              <w:bottom w:val="nil"/>
              <w:right w:val="nil"/>
            </w:tcBorders>
            <w:shd w:val="clear" w:color="000000" w:fill="FFFFFF"/>
            <w:noWrap/>
            <w:vAlign w:val="center"/>
            <w:hideMark/>
          </w:tcPr>
          <w:p w14:paraId="15C5EA68"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NA</w:t>
            </w:r>
          </w:p>
        </w:tc>
        <w:tc>
          <w:tcPr>
            <w:tcW w:w="197" w:type="pct"/>
            <w:vMerge w:val="restart"/>
            <w:tcBorders>
              <w:top w:val="nil"/>
              <w:left w:val="nil"/>
              <w:bottom w:val="nil"/>
              <w:right w:val="nil"/>
            </w:tcBorders>
            <w:shd w:val="clear" w:color="000000" w:fill="FFFFFF"/>
            <w:noWrap/>
            <w:vAlign w:val="center"/>
            <w:hideMark/>
          </w:tcPr>
          <w:p w14:paraId="64BE4782"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3.48</w:t>
            </w:r>
          </w:p>
        </w:tc>
        <w:tc>
          <w:tcPr>
            <w:tcW w:w="289" w:type="pct"/>
            <w:vMerge w:val="restart"/>
            <w:tcBorders>
              <w:top w:val="nil"/>
              <w:left w:val="nil"/>
              <w:bottom w:val="nil"/>
              <w:right w:val="nil"/>
            </w:tcBorders>
            <w:shd w:val="clear" w:color="000000" w:fill="FFFFFF"/>
            <w:noWrap/>
            <w:vAlign w:val="center"/>
            <w:hideMark/>
          </w:tcPr>
          <w:p w14:paraId="72CA3B1D"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1.28E-01</w:t>
            </w:r>
          </w:p>
        </w:tc>
        <w:tc>
          <w:tcPr>
            <w:tcW w:w="197" w:type="pct"/>
            <w:vMerge w:val="restart"/>
            <w:tcBorders>
              <w:top w:val="nil"/>
              <w:left w:val="nil"/>
              <w:bottom w:val="nil"/>
              <w:right w:val="nil"/>
            </w:tcBorders>
            <w:shd w:val="clear" w:color="000000" w:fill="FFFFFF"/>
            <w:noWrap/>
            <w:vAlign w:val="center"/>
            <w:hideMark/>
          </w:tcPr>
          <w:p w14:paraId="534AAF29"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4.83</w:t>
            </w:r>
          </w:p>
        </w:tc>
        <w:tc>
          <w:tcPr>
            <w:tcW w:w="289" w:type="pct"/>
            <w:vMerge w:val="restart"/>
            <w:tcBorders>
              <w:top w:val="nil"/>
              <w:left w:val="nil"/>
              <w:bottom w:val="nil"/>
              <w:right w:val="single" w:sz="4" w:space="0" w:color="auto"/>
            </w:tcBorders>
            <w:shd w:val="clear" w:color="000000" w:fill="FFFFFF"/>
            <w:noWrap/>
            <w:vAlign w:val="center"/>
            <w:hideMark/>
          </w:tcPr>
          <w:p w14:paraId="732E99D3"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6.30E-03</w:t>
            </w:r>
          </w:p>
        </w:tc>
      </w:tr>
      <w:tr w:rsidR="009A34F2" w:rsidRPr="009A34F2" w14:paraId="449FB8CA" w14:textId="77777777" w:rsidTr="00D3285F">
        <w:trPr>
          <w:trHeight w:val="70"/>
        </w:trPr>
        <w:tc>
          <w:tcPr>
            <w:tcW w:w="614" w:type="pct"/>
            <w:vMerge/>
            <w:tcBorders>
              <w:top w:val="nil"/>
              <w:left w:val="single" w:sz="4" w:space="0" w:color="auto"/>
              <w:bottom w:val="single" w:sz="4" w:space="0" w:color="000000"/>
              <w:right w:val="nil"/>
            </w:tcBorders>
            <w:vAlign w:val="center"/>
            <w:hideMark/>
          </w:tcPr>
          <w:p w14:paraId="13F571D4" w14:textId="77777777" w:rsidR="009A34F2" w:rsidRPr="009A34F2" w:rsidRDefault="009A34F2" w:rsidP="009A34F2">
            <w:pPr>
              <w:spacing w:before="0" w:after="0"/>
              <w:rPr>
                <w:rFonts w:eastAsia="Times New Roman" w:cs="Times New Roman"/>
                <w:sz w:val="16"/>
                <w:szCs w:val="16"/>
                <w:lang w:val="en-GB" w:eastAsia="en-GB"/>
              </w:rPr>
            </w:pPr>
          </w:p>
        </w:tc>
        <w:tc>
          <w:tcPr>
            <w:tcW w:w="1382" w:type="pct"/>
            <w:vMerge/>
            <w:tcBorders>
              <w:top w:val="nil"/>
              <w:left w:val="nil"/>
              <w:bottom w:val="single" w:sz="4" w:space="0" w:color="000000"/>
              <w:right w:val="nil"/>
            </w:tcBorders>
            <w:vAlign w:val="center"/>
            <w:hideMark/>
          </w:tcPr>
          <w:p w14:paraId="4A1C89E9" w14:textId="77777777" w:rsidR="009A34F2" w:rsidRPr="009A34F2" w:rsidRDefault="009A34F2" w:rsidP="009A34F2">
            <w:pPr>
              <w:spacing w:before="0" w:after="0"/>
              <w:rPr>
                <w:rFonts w:eastAsia="Times New Roman" w:cs="Times New Roman"/>
                <w:color w:val="000000"/>
                <w:sz w:val="16"/>
                <w:szCs w:val="16"/>
                <w:lang w:val="en-GB" w:eastAsia="en-GB"/>
              </w:rPr>
            </w:pPr>
          </w:p>
        </w:tc>
        <w:tc>
          <w:tcPr>
            <w:tcW w:w="197" w:type="pct"/>
            <w:vMerge/>
            <w:tcBorders>
              <w:top w:val="nil"/>
              <w:left w:val="single" w:sz="4" w:space="0" w:color="auto"/>
              <w:bottom w:val="nil"/>
              <w:right w:val="nil"/>
            </w:tcBorders>
            <w:vAlign w:val="center"/>
            <w:hideMark/>
          </w:tcPr>
          <w:p w14:paraId="43E39CD1" w14:textId="77777777" w:rsidR="009A34F2" w:rsidRPr="009A34F2" w:rsidRDefault="009A34F2" w:rsidP="009A34F2">
            <w:pPr>
              <w:spacing w:before="0" w:after="0"/>
              <w:rPr>
                <w:rFonts w:eastAsia="Times New Roman" w:cs="Times New Roman"/>
                <w:sz w:val="16"/>
                <w:szCs w:val="16"/>
                <w:lang w:val="en-GB" w:eastAsia="en-GB"/>
              </w:rPr>
            </w:pPr>
          </w:p>
        </w:tc>
        <w:tc>
          <w:tcPr>
            <w:tcW w:w="289" w:type="pct"/>
            <w:vMerge/>
            <w:tcBorders>
              <w:top w:val="nil"/>
              <w:left w:val="nil"/>
              <w:bottom w:val="nil"/>
              <w:right w:val="nil"/>
            </w:tcBorders>
            <w:vAlign w:val="center"/>
            <w:hideMark/>
          </w:tcPr>
          <w:p w14:paraId="0E03CA5B" w14:textId="77777777" w:rsidR="009A34F2" w:rsidRPr="009A34F2" w:rsidRDefault="009A34F2" w:rsidP="009A34F2">
            <w:pPr>
              <w:spacing w:before="0" w:after="0"/>
              <w:rPr>
                <w:rFonts w:eastAsia="Times New Roman" w:cs="Times New Roman"/>
                <w:color w:val="BFBFBF"/>
                <w:sz w:val="16"/>
                <w:szCs w:val="16"/>
                <w:lang w:val="en-GB" w:eastAsia="en-GB"/>
              </w:rPr>
            </w:pPr>
          </w:p>
        </w:tc>
        <w:tc>
          <w:tcPr>
            <w:tcW w:w="197" w:type="pct"/>
            <w:vMerge/>
            <w:tcBorders>
              <w:top w:val="nil"/>
              <w:left w:val="nil"/>
              <w:bottom w:val="nil"/>
              <w:right w:val="nil"/>
            </w:tcBorders>
            <w:vAlign w:val="center"/>
            <w:hideMark/>
          </w:tcPr>
          <w:p w14:paraId="4276C306" w14:textId="77777777" w:rsidR="009A34F2" w:rsidRPr="009A34F2" w:rsidRDefault="009A34F2" w:rsidP="009A34F2">
            <w:pPr>
              <w:spacing w:before="0" w:after="0"/>
              <w:rPr>
                <w:rFonts w:eastAsia="Times New Roman" w:cs="Times New Roman"/>
                <w:color w:val="000000"/>
                <w:sz w:val="16"/>
                <w:szCs w:val="16"/>
                <w:lang w:val="en-GB" w:eastAsia="en-GB"/>
              </w:rPr>
            </w:pPr>
          </w:p>
        </w:tc>
        <w:tc>
          <w:tcPr>
            <w:tcW w:w="289" w:type="pct"/>
            <w:vMerge/>
            <w:tcBorders>
              <w:top w:val="nil"/>
              <w:left w:val="nil"/>
              <w:bottom w:val="nil"/>
              <w:right w:val="nil"/>
            </w:tcBorders>
            <w:vAlign w:val="center"/>
            <w:hideMark/>
          </w:tcPr>
          <w:p w14:paraId="61249F56" w14:textId="77777777" w:rsidR="009A34F2" w:rsidRPr="009A34F2" w:rsidRDefault="009A34F2" w:rsidP="009A34F2">
            <w:pPr>
              <w:spacing w:before="0" w:after="0"/>
              <w:rPr>
                <w:rFonts w:eastAsia="Times New Roman" w:cs="Times New Roman"/>
                <w:color w:val="000000"/>
                <w:sz w:val="16"/>
                <w:szCs w:val="16"/>
                <w:lang w:val="en-GB" w:eastAsia="en-GB"/>
              </w:rPr>
            </w:pPr>
          </w:p>
        </w:tc>
        <w:tc>
          <w:tcPr>
            <w:tcW w:w="197" w:type="pct"/>
            <w:vMerge/>
            <w:tcBorders>
              <w:top w:val="nil"/>
              <w:left w:val="nil"/>
              <w:bottom w:val="nil"/>
              <w:right w:val="nil"/>
            </w:tcBorders>
            <w:vAlign w:val="center"/>
            <w:hideMark/>
          </w:tcPr>
          <w:p w14:paraId="55017E22" w14:textId="77777777" w:rsidR="009A34F2" w:rsidRPr="009A34F2" w:rsidRDefault="009A34F2" w:rsidP="009A34F2">
            <w:pPr>
              <w:spacing w:before="0" w:after="0"/>
              <w:rPr>
                <w:rFonts w:eastAsia="Times New Roman" w:cs="Times New Roman"/>
                <w:color w:val="000000"/>
                <w:sz w:val="16"/>
                <w:szCs w:val="16"/>
                <w:lang w:val="en-GB" w:eastAsia="en-GB"/>
              </w:rPr>
            </w:pPr>
          </w:p>
        </w:tc>
        <w:tc>
          <w:tcPr>
            <w:tcW w:w="289" w:type="pct"/>
            <w:vMerge/>
            <w:tcBorders>
              <w:top w:val="nil"/>
              <w:left w:val="nil"/>
              <w:bottom w:val="nil"/>
              <w:right w:val="single" w:sz="4" w:space="0" w:color="auto"/>
            </w:tcBorders>
            <w:vAlign w:val="center"/>
            <w:hideMark/>
          </w:tcPr>
          <w:p w14:paraId="3550BAAA" w14:textId="77777777" w:rsidR="009A34F2" w:rsidRPr="009A34F2" w:rsidRDefault="009A34F2" w:rsidP="009A34F2">
            <w:pPr>
              <w:spacing w:before="0" w:after="0"/>
              <w:rPr>
                <w:rFonts w:eastAsia="Times New Roman" w:cs="Times New Roman"/>
                <w:color w:val="000000"/>
                <w:sz w:val="16"/>
                <w:szCs w:val="16"/>
                <w:lang w:val="en-GB" w:eastAsia="en-GB"/>
              </w:rPr>
            </w:pPr>
          </w:p>
        </w:tc>
        <w:tc>
          <w:tcPr>
            <w:tcW w:w="197" w:type="pct"/>
            <w:vMerge/>
            <w:tcBorders>
              <w:top w:val="nil"/>
              <w:left w:val="single" w:sz="4" w:space="0" w:color="auto"/>
              <w:bottom w:val="nil"/>
              <w:right w:val="nil"/>
            </w:tcBorders>
            <w:vAlign w:val="center"/>
            <w:hideMark/>
          </w:tcPr>
          <w:p w14:paraId="7515DD34" w14:textId="77777777" w:rsidR="009A34F2" w:rsidRPr="009A34F2" w:rsidRDefault="009A34F2" w:rsidP="009A34F2">
            <w:pPr>
              <w:spacing w:before="0" w:after="0"/>
              <w:rPr>
                <w:rFonts w:eastAsia="Times New Roman" w:cs="Times New Roman"/>
                <w:color w:val="000000"/>
                <w:sz w:val="16"/>
                <w:szCs w:val="16"/>
                <w:lang w:val="en-GB" w:eastAsia="en-GB"/>
              </w:rPr>
            </w:pPr>
          </w:p>
        </w:tc>
        <w:tc>
          <w:tcPr>
            <w:tcW w:w="302" w:type="pct"/>
            <w:vMerge/>
            <w:tcBorders>
              <w:top w:val="nil"/>
              <w:left w:val="nil"/>
              <w:bottom w:val="nil"/>
              <w:right w:val="nil"/>
            </w:tcBorders>
            <w:vAlign w:val="center"/>
            <w:hideMark/>
          </w:tcPr>
          <w:p w14:paraId="62D3FEBD" w14:textId="77777777" w:rsidR="009A34F2" w:rsidRPr="009A34F2" w:rsidRDefault="009A34F2" w:rsidP="009A34F2">
            <w:pPr>
              <w:spacing w:before="0" w:after="0"/>
              <w:rPr>
                <w:rFonts w:eastAsia="Times New Roman" w:cs="Times New Roman"/>
                <w:color w:val="BFBFBF"/>
                <w:sz w:val="16"/>
                <w:szCs w:val="16"/>
                <w:lang w:val="en-GB" w:eastAsia="en-GB"/>
              </w:rPr>
            </w:pPr>
          </w:p>
        </w:tc>
        <w:tc>
          <w:tcPr>
            <w:tcW w:w="197" w:type="pct"/>
            <w:vMerge/>
            <w:tcBorders>
              <w:top w:val="nil"/>
              <w:left w:val="nil"/>
              <w:bottom w:val="nil"/>
              <w:right w:val="nil"/>
            </w:tcBorders>
            <w:vAlign w:val="center"/>
            <w:hideMark/>
          </w:tcPr>
          <w:p w14:paraId="79E07365" w14:textId="77777777" w:rsidR="009A34F2" w:rsidRPr="009A34F2" w:rsidRDefault="009A34F2" w:rsidP="009A34F2">
            <w:pPr>
              <w:spacing w:before="0" w:after="0"/>
              <w:rPr>
                <w:rFonts w:eastAsia="Times New Roman" w:cs="Times New Roman"/>
                <w:color w:val="000000"/>
                <w:sz w:val="16"/>
                <w:szCs w:val="16"/>
                <w:lang w:val="en-GB" w:eastAsia="en-GB"/>
              </w:rPr>
            </w:pPr>
          </w:p>
        </w:tc>
        <w:tc>
          <w:tcPr>
            <w:tcW w:w="289" w:type="pct"/>
            <w:vMerge/>
            <w:tcBorders>
              <w:top w:val="nil"/>
              <w:left w:val="nil"/>
              <w:bottom w:val="nil"/>
              <w:right w:val="nil"/>
            </w:tcBorders>
            <w:vAlign w:val="center"/>
            <w:hideMark/>
          </w:tcPr>
          <w:p w14:paraId="32B7E89F" w14:textId="77777777" w:rsidR="009A34F2" w:rsidRPr="009A34F2" w:rsidRDefault="009A34F2" w:rsidP="009A34F2">
            <w:pPr>
              <w:spacing w:before="0" w:after="0"/>
              <w:rPr>
                <w:rFonts w:eastAsia="Times New Roman" w:cs="Times New Roman"/>
                <w:color w:val="BFBFBF"/>
                <w:sz w:val="16"/>
                <w:szCs w:val="16"/>
                <w:lang w:val="en-GB" w:eastAsia="en-GB"/>
              </w:rPr>
            </w:pPr>
          </w:p>
        </w:tc>
        <w:tc>
          <w:tcPr>
            <w:tcW w:w="197" w:type="pct"/>
            <w:vMerge/>
            <w:tcBorders>
              <w:top w:val="nil"/>
              <w:left w:val="nil"/>
              <w:bottom w:val="nil"/>
              <w:right w:val="nil"/>
            </w:tcBorders>
            <w:vAlign w:val="center"/>
            <w:hideMark/>
          </w:tcPr>
          <w:p w14:paraId="5463EA36" w14:textId="77777777" w:rsidR="009A34F2" w:rsidRPr="009A34F2" w:rsidRDefault="009A34F2" w:rsidP="009A34F2">
            <w:pPr>
              <w:spacing w:before="0" w:after="0"/>
              <w:rPr>
                <w:rFonts w:eastAsia="Times New Roman" w:cs="Times New Roman"/>
                <w:color w:val="000000"/>
                <w:sz w:val="16"/>
                <w:szCs w:val="16"/>
                <w:lang w:val="en-GB" w:eastAsia="en-GB"/>
              </w:rPr>
            </w:pPr>
          </w:p>
        </w:tc>
        <w:tc>
          <w:tcPr>
            <w:tcW w:w="289" w:type="pct"/>
            <w:vMerge/>
            <w:tcBorders>
              <w:top w:val="nil"/>
              <w:left w:val="nil"/>
              <w:bottom w:val="nil"/>
              <w:right w:val="single" w:sz="4" w:space="0" w:color="auto"/>
            </w:tcBorders>
            <w:vAlign w:val="center"/>
            <w:hideMark/>
          </w:tcPr>
          <w:p w14:paraId="181CFA47" w14:textId="77777777" w:rsidR="009A34F2" w:rsidRPr="009A34F2" w:rsidRDefault="009A34F2" w:rsidP="009A34F2">
            <w:pPr>
              <w:spacing w:before="0" w:after="0"/>
              <w:rPr>
                <w:rFonts w:eastAsia="Times New Roman" w:cs="Times New Roman"/>
                <w:color w:val="000000"/>
                <w:sz w:val="16"/>
                <w:szCs w:val="16"/>
                <w:lang w:val="en-GB" w:eastAsia="en-GB"/>
              </w:rPr>
            </w:pPr>
          </w:p>
        </w:tc>
        <w:tc>
          <w:tcPr>
            <w:tcW w:w="79" w:type="pct"/>
            <w:tcBorders>
              <w:top w:val="nil"/>
              <w:left w:val="nil"/>
              <w:bottom w:val="nil"/>
              <w:right w:val="nil"/>
            </w:tcBorders>
            <w:shd w:val="clear" w:color="auto" w:fill="auto"/>
            <w:noWrap/>
            <w:vAlign w:val="bottom"/>
            <w:hideMark/>
          </w:tcPr>
          <w:p w14:paraId="2ABA3569" w14:textId="77777777" w:rsidR="009A34F2" w:rsidRPr="009A34F2" w:rsidRDefault="009A34F2" w:rsidP="009A34F2">
            <w:pPr>
              <w:spacing w:before="0" w:after="0"/>
              <w:jc w:val="center"/>
              <w:rPr>
                <w:rFonts w:eastAsia="Times New Roman" w:cs="Times New Roman"/>
                <w:color w:val="000000"/>
                <w:sz w:val="16"/>
                <w:szCs w:val="16"/>
                <w:lang w:val="en-GB" w:eastAsia="en-GB"/>
              </w:rPr>
            </w:pPr>
          </w:p>
        </w:tc>
      </w:tr>
      <w:tr w:rsidR="009A34F2" w:rsidRPr="009A34F2" w14:paraId="0AC2BFD1" w14:textId="77777777" w:rsidTr="00D3285F">
        <w:trPr>
          <w:trHeight w:val="288"/>
        </w:trPr>
        <w:tc>
          <w:tcPr>
            <w:tcW w:w="614" w:type="pct"/>
            <w:tcBorders>
              <w:top w:val="nil"/>
              <w:left w:val="single" w:sz="4" w:space="0" w:color="auto"/>
              <w:bottom w:val="nil"/>
              <w:right w:val="nil"/>
            </w:tcBorders>
            <w:shd w:val="clear" w:color="000000" w:fill="FFFFFF"/>
            <w:noWrap/>
            <w:vAlign w:val="center"/>
            <w:hideMark/>
          </w:tcPr>
          <w:p w14:paraId="3E80E756"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Soltu.DM.10G018680</w:t>
            </w:r>
          </w:p>
        </w:tc>
        <w:tc>
          <w:tcPr>
            <w:tcW w:w="1382" w:type="pct"/>
            <w:tcBorders>
              <w:top w:val="nil"/>
              <w:left w:val="nil"/>
              <w:bottom w:val="nil"/>
              <w:right w:val="single" w:sz="4" w:space="0" w:color="auto"/>
            </w:tcBorders>
            <w:shd w:val="clear" w:color="000000" w:fill="FFFFFF"/>
            <w:vAlign w:val="center"/>
            <w:hideMark/>
          </w:tcPr>
          <w:p w14:paraId="7237B2CB"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lipid transfer protein</w:t>
            </w:r>
          </w:p>
        </w:tc>
        <w:tc>
          <w:tcPr>
            <w:tcW w:w="197" w:type="pct"/>
            <w:tcBorders>
              <w:top w:val="single" w:sz="4" w:space="0" w:color="auto"/>
              <w:left w:val="nil"/>
              <w:bottom w:val="single" w:sz="4" w:space="0" w:color="auto"/>
              <w:right w:val="nil"/>
            </w:tcBorders>
            <w:shd w:val="clear" w:color="000000" w:fill="FFFFFF"/>
            <w:noWrap/>
            <w:vAlign w:val="center"/>
            <w:hideMark/>
          </w:tcPr>
          <w:p w14:paraId="5DD30CCE"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5.29</w:t>
            </w:r>
          </w:p>
        </w:tc>
        <w:tc>
          <w:tcPr>
            <w:tcW w:w="289" w:type="pct"/>
            <w:tcBorders>
              <w:top w:val="single" w:sz="4" w:space="0" w:color="auto"/>
              <w:left w:val="nil"/>
              <w:bottom w:val="single" w:sz="4" w:space="0" w:color="auto"/>
              <w:right w:val="nil"/>
            </w:tcBorders>
            <w:shd w:val="clear" w:color="000000" w:fill="FFFFFF"/>
            <w:noWrap/>
            <w:vAlign w:val="center"/>
            <w:hideMark/>
          </w:tcPr>
          <w:p w14:paraId="049F2CCE"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2.22E-03</w:t>
            </w:r>
          </w:p>
        </w:tc>
        <w:tc>
          <w:tcPr>
            <w:tcW w:w="197" w:type="pct"/>
            <w:tcBorders>
              <w:top w:val="single" w:sz="4" w:space="0" w:color="auto"/>
              <w:left w:val="nil"/>
              <w:bottom w:val="single" w:sz="4" w:space="0" w:color="auto"/>
              <w:right w:val="nil"/>
            </w:tcBorders>
            <w:shd w:val="clear" w:color="000000" w:fill="FFFFFF"/>
            <w:noWrap/>
            <w:vAlign w:val="center"/>
            <w:hideMark/>
          </w:tcPr>
          <w:p w14:paraId="698698E0"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5.62</w:t>
            </w:r>
          </w:p>
        </w:tc>
        <w:tc>
          <w:tcPr>
            <w:tcW w:w="289" w:type="pct"/>
            <w:tcBorders>
              <w:top w:val="single" w:sz="4" w:space="0" w:color="auto"/>
              <w:left w:val="nil"/>
              <w:bottom w:val="single" w:sz="4" w:space="0" w:color="auto"/>
              <w:right w:val="nil"/>
            </w:tcBorders>
            <w:shd w:val="clear" w:color="000000" w:fill="FFFFFF"/>
            <w:noWrap/>
            <w:vAlign w:val="center"/>
            <w:hideMark/>
          </w:tcPr>
          <w:p w14:paraId="6BA3B27F"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7.31E-05</w:t>
            </w:r>
          </w:p>
        </w:tc>
        <w:tc>
          <w:tcPr>
            <w:tcW w:w="197" w:type="pct"/>
            <w:tcBorders>
              <w:top w:val="single" w:sz="4" w:space="0" w:color="auto"/>
              <w:left w:val="nil"/>
              <w:bottom w:val="single" w:sz="4" w:space="0" w:color="auto"/>
              <w:right w:val="nil"/>
            </w:tcBorders>
            <w:shd w:val="clear" w:color="000000" w:fill="FFFFFF"/>
            <w:noWrap/>
            <w:vAlign w:val="center"/>
            <w:hideMark/>
          </w:tcPr>
          <w:p w14:paraId="0203AC46"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6.05</w:t>
            </w:r>
          </w:p>
        </w:tc>
        <w:tc>
          <w:tcPr>
            <w:tcW w:w="289" w:type="pct"/>
            <w:tcBorders>
              <w:top w:val="single" w:sz="4" w:space="0" w:color="auto"/>
              <w:left w:val="nil"/>
              <w:bottom w:val="single" w:sz="4" w:space="0" w:color="auto"/>
              <w:right w:val="single" w:sz="4" w:space="0" w:color="auto"/>
            </w:tcBorders>
            <w:shd w:val="clear" w:color="000000" w:fill="FFFFFF"/>
            <w:noWrap/>
            <w:vAlign w:val="center"/>
            <w:hideMark/>
          </w:tcPr>
          <w:p w14:paraId="61F4AFE7"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6.10E-05</w:t>
            </w:r>
          </w:p>
        </w:tc>
        <w:tc>
          <w:tcPr>
            <w:tcW w:w="197" w:type="pct"/>
            <w:tcBorders>
              <w:top w:val="single" w:sz="4" w:space="0" w:color="auto"/>
              <w:left w:val="nil"/>
              <w:bottom w:val="single" w:sz="4" w:space="0" w:color="auto"/>
              <w:right w:val="nil"/>
            </w:tcBorders>
            <w:shd w:val="clear" w:color="000000" w:fill="FFFFFF"/>
            <w:noWrap/>
            <w:vAlign w:val="center"/>
            <w:hideMark/>
          </w:tcPr>
          <w:p w14:paraId="030D0CC9"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0.16</w:t>
            </w:r>
          </w:p>
        </w:tc>
        <w:tc>
          <w:tcPr>
            <w:tcW w:w="302" w:type="pct"/>
            <w:tcBorders>
              <w:top w:val="single" w:sz="4" w:space="0" w:color="auto"/>
              <w:left w:val="nil"/>
              <w:bottom w:val="single" w:sz="4" w:space="0" w:color="auto"/>
              <w:right w:val="nil"/>
            </w:tcBorders>
            <w:shd w:val="clear" w:color="000000" w:fill="FFFFFF"/>
            <w:noWrap/>
            <w:vAlign w:val="center"/>
            <w:hideMark/>
          </w:tcPr>
          <w:p w14:paraId="26B039A9"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1.00E+00</w:t>
            </w:r>
          </w:p>
        </w:tc>
        <w:tc>
          <w:tcPr>
            <w:tcW w:w="197" w:type="pct"/>
            <w:tcBorders>
              <w:top w:val="single" w:sz="4" w:space="0" w:color="auto"/>
              <w:left w:val="nil"/>
              <w:bottom w:val="single" w:sz="4" w:space="0" w:color="auto"/>
              <w:right w:val="nil"/>
            </w:tcBorders>
            <w:shd w:val="clear" w:color="000000" w:fill="FFFFFF"/>
            <w:noWrap/>
            <w:vAlign w:val="center"/>
            <w:hideMark/>
          </w:tcPr>
          <w:p w14:paraId="51A0DC8A"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1.95</w:t>
            </w:r>
          </w:p>
        </w:tc>
        <w:tc>
          <w:tcPr>
            <w:tcW w:w="289" w:type="pct"/>
            <w:tcBorders>
              <w:top w:val="single" w:sz="4" w:space="0" w:color="auto"/>
              <w:left w:val="nil"/>
              <w:bottom w:val="single" w:sz="4" w:space="0" w:color="auto"/>
              <w:right w:val="nil"/>
            </w:tcBorders>
            <w:shd w:val="clear" w:color="000000" w:fill="FFFFFF"/>
            <w:noWrap/>
            <w:vAlign w:val="center"/>
            <w:hideMark/>
          </w:tcPr>
          <w:p w14:paraId="23398A4D"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2.30E-01</w:t>
            </w:r>
          </w:p>
        </w:tc>
        <w:tc>
          <w:tcPr>
            <w:tcW w:w="197" w:type="pct"/>
            <w:tcBorders>
              <w:top w:val="single" w:sz="4" w:space="0" w:color="auto"/>
              <w:left w:val="nil"/>
              <w:bottom w:val="single" w:sz="4" w:space="0" w:color="auto"/>
              <w:right w:val="nil"/>
            </w:tcBorders>
            <w:shd w:val="clear" w:color="000000" w:fill="FFFFFF"/>
            <w:noWrap/>
            <w:vAlign w:val="center"/>
            <w:hideMark/>
          </w:tcPr>
          <w:p w14:paraId="717B8296"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2.76</w:t>
            </w:r>
          </w:p>
        </w:tc>
        <w:tc>
          <w:tcPr>
            <w:tcW w:w="289" w:type="pct"/>
            <w:tcBorders>
              <w:top w:val="single" w:sz="4" w:space="0" w:color="auto"/>
              <w:left w:val="nil"/>
              <w:bottom w:val="single" w:sz="4" w:space="0" w:color="auto"/>
              <w:right w:val="single" w:sz="4" w:space="0" w:color="auto"/>
            </w:tcBorders>
            <w:shd w:val="clear" w:color="000000" w:fill="FFFFFF"/>
            <w:noWrap/>
            <w:vAlign w:val="center"/>
            <w:hideMark/>
          </w:tcPr>
          <w:p w14:paraId="2A4DB3CC"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2.47E-02</w:t>
            </w:r>
          </w:p>
        </w:tc>
        <w:tc>
          <w:tcPr>
            <w:tcW w:w="79" w:type="pct"/>
            <w:vAlign w:val="center"/>
            <w:hideMark/>
          </w:tcPr>
          <w:p w14:paraId="01F763F8" w14:textId="77777777" w:rsidR="009A34F2" w:rsidRPr="009A34F2" w:rsidRDefault="009A34F2" w:rsidP="009A34F2">
            <w:pPr>
              <w:spacing w:before="0" w:after="0"/>
              <w:rPr>
                <w:rFonts w:eastAsia="Times New Roman" w:cs="Times New Roman"/>
                <w:sz w:val="20"/>
                <w:szCs w:val="20"/>
                <w:lang w:val="en-GB" w:eastAsia="en-GB"/>
              </w:rPr>
            </w:pPr>
          </w:p>
        </w:tc>
      </w:tr>
      <w:tr w:rsidR="009A34F2" w:rsidRPr="009A34F2" w14:paraId="1F2F75A5" w14:textId="77777777" w:rsidTr="00D3285F">
        <w:trPr>
          <w:trHeight w:val="288"/>
        </w:trPr>
        <w:tc>
          <w:tcPr>
            <w:tcW w:w="614" w:type="pct"/>
            <w:tcBorders>
              <w:top w:val="single" w:sz="4" w:space="0" w:color="auto"/>
              <w:left w:val="single" w:sz="4" w:space="0" w:color="auto"/>
              <w:bottom w:val="single" w:sz="4" w:space="0" w:color="auto"/>
              <w:right w:val="nil"/>
            </w:tcBorders>
            <w:shd w:val="clear" w:color="000000" w:fill="FFFFFF"/>
            <w:noWrap/>
            <w:vAlign w:val="center"/>
            <w:hideMark/>
          </w:tcPr>
          <w:p w14:paraId="6C457A89" w14:textId="77777777" w:rsidR="009A34F2" w:rsidRPr="009A34F2" w:rsidRDefault="009A34F2" w:rsidP="009A34F2">
            <w:pPr>
              <w:spacing w:before="0" w:after="0"/>
              <w:rPr>
                <w:rFonts w:eastAsia="Times New Roman" w:cs="Times New Roman"/>
                <w:b/>
                <w:bCs/>
                <w:color w:val="000000"/>
                <w:sz w:val="16"/>
                <w:szCs w:val="16"/>
                <w:lang w:val="en-GB" w:eastAsia="en-GB"/>
              </w:rPr>
            </w:pPr>
            <w:r w:rsidRPr="009A34F2">
              <w:rPr>
                <w:rFonts w:eastAsia="Times New Roman" w:cs="Times New Roman"/>
                <w:b/>
                <w:bCs/>
                <w:color w:val="000000"/>
                <w:sz w:val="16"/>
                <w:szCs w:val="16"/>
                <w:lang w:val="en-GB" w:eastAsia="en-GB"/>
              </w:rPr>
              <w:t>Heat shock proteins</w:t>
            </w:r>
          </w:p>
        </w:tc>
        <w:tc>
          <w:tcPr>
            <w:tcW w:w="1382" w:type="pct"/>
            <w:tcBorders>
              <w:top w:val="single" w:sz="4" w:space="0" w:color="auto"/>
              <w:left w:val="nil"/>
              <w:bottom w:val="single" w:sz="4" w:space="0" w:color="auto"/>
              <w:right w:val="nil"/>
            </w:tcBorders>
            <w:shd w:val="clear" w:color="000000" w:fill="FFFFFF"/>
            <w:noWrap/>
            <w:vAlign w:val="center"/>
            <w:hideMark/>
          </w:tcPr>
          <w:p w14:paraId="407AC0C9" w14:textId="77777777" w:rsidR="009A34F2" w:rsidRPr="009A34F2" w:rsidRDefault="009A34F2" w:rsidP="009A34F2">
            <w:pPr>
              <w:spacing w:before="0" w:after="0"/>
              <w:rPr>
                <w:rFonts w:eastAsia="Times New Roman" w:cs="Times New Roman"/>
                <w:b/>
                <w:bCs/>
                <w:color w:val="000000"/>
                <w:sz w:val="16"/>
                <w:szCs w:val="16"/>
                <w:lang w:val="en-GB" w:eastAsia="en-GB"/>
              </w:rPr>
            </w:pPr>
            <w:r w:rsidRPr="009A34F2">
              <w:rPr>
                <w:rFonts w:eastAsia="Times New Roman" w:cs="Times New Roman"/>
                <w:b/>
                <w:bCs/>
                <w:color w:val="000000"/>
                <w:sz w:val="16"/>
                <w:szCs w:val="16"/>
                <w:lang w:val="en-GB" w:eastAsia="en-GB"/>
              </w:rPr>
              <w:t> </w:t>
            </w:r>
          </w:p>
        </w:tc>
        <w:tc>
          <w:tcPr>
            <w:tcW w:w="197" w:type="pct"/>
            <w:tcBorders>
              <w:top w:val="nil"/>
              <w:left w:val="nil"/>
              <w:bottom w:val="single" w:sz="4" w:space="0" w:color="auto"/>
              <w:right w:val="nil"/>
            </w:tcBorders>
            <w:shd w:val="clear" w:color="000000" w:fill="FFFFFF"/>
            <w:noWrap/>
            <w:vAlign w:val="center"/>
            <w:hideMark/>
          </w:tcPr>
          <w:p w14:paraId="4042C6A5" w14:textId="77777777" w:rsidR="009A34F2" w:rsidRPr="009A34F2" w:rsidRDefault="009A34F2" w:rsidP="009A34F2">
            <w:pPr>
              <w:spacing w:before="0" w:after="0"/>
              <w:rPr>
                <w:rFonts w:eastAsia="Times New Roman" w:cs="Times New Roman"/>
                <w:b/>
                <w:bCs/>
                <w:color w:val="000000"/>
                <w:sz w:val="16"/>
                <w:szCs w:val="16"/>
                <w:lang w:val="en-GB" w:eastAsia="en-GB"/>
              </w:rPr>
            </w:pPr>
            <w:r w:rsidRPr="009A34F2">
              <w:rPr>
                <w:rFonts w:eastAsia="Times New Roman" w:cs="Times New Roman"/>
                <w:b/>
                <w:bCs/>
                <w:color w:val="000000"/>
                <w:sz w:val="16"/>
                <w:szCs w:val="16"/>
                <w:lang w:val="en-GB" w:eastAsia="en-GB"/>
              </w:rPr>
              <w:t> </w:t>
            </w:r>
          </w:p>
        </w:tc>
        <w:tc>
          <w:tcPr>
            <w:tcW w:w="289" w:type="pct"/>
            <w:tcBorders>
              <w:top w:val="nil"/>
              <w:left w:val="nil"/>
              <w:bottom w:val="single" w:sz="4" w:space="0" w:color="auto"/>
              <w:right w:val="nil"/>
            </w:tcBorders>
            <w:shd w:val="clear" w:color="000000" w:fill="FFFFFF"/>
            <w:noWrap/>
            <w:vAlign w:val="center"/>
            <w:hideMark/>
          </w:tcPr>
          <w:p w14:paraId="5CCB89CC" w14:textId="77777777" w:rsidR="009A34F2" w:rsidRPr="009A34F2" w:rsidRDefault="009A34F2" w:rsidP="009A34F2">
            <w:pPr>
              <w:spacing w:before="0" w:after="0"/>
              <w:rPr>
                <w:rFonts w:eastAsia="Times New Roman" w:cs="Times New Roman"/>
                <w:b/>
                <w:bCs/>
                <w:color w:val="000000"/>
                <w:sz w:val="16"/>
                <w:szCs w:val="16"/>
                <w:lang w:val="en-GB" w:eastAsia="en-GB"/>
              </w:rPr>
            </w:pPr>
            <w:r w:rsidRPr="009A34F2">
              <w:rPr>
                <w:rFonts w:eastAsia="Times New Roman" w:cs="Times New Roman"/>
                <w:b/>
                <w:bCs/>
                <w:color w:val="000000"/>
                <w:sz w:val="16"/>
                <w:szCs w:val="16"/>
                <w:lang w:val="en-GB" w:eastAsia="en-GB"/>
              </w:rPr>
              <w:t> </w:t>
            </w:r>
          </w:p>
        </w:tc>
        <w:tc>
          <w:tcPr>
            <w:tcW w:w="197" w:type="pct"/>
            <w:tcBorders>
              <w:top w:val="nil"/>
              <w:left w:val="nil"/>
              <w:bottom w:val="single" w:sz="4" w:space="0" w:color="auto"/>
              <w:right w:val="nil"/>
            </w:tcBorders>
            <w:shd w:val="clear" w:color="000000" w:fill="FFFFFF"/>
            <w:noWrap/>
            <w:vAlign w:val="center"/>
            <w:hideMark/>
          </w:tcPr>
          <w:p w14:paraId="0772397E" w14:textId="77777777" w:rsidR="009A34F2" w:rsidRPr="009A34F2" w:rsidRDefault="009A34F2" w:rsidP="009A34F2">
            <w:pPr>
              <w:spacing w:before="0" w:after="0"/>
              <w:rPr>
                <w:rFonts w:eastAsia="Times New Roman" w:cs="Times New Roman"/>
                <w:b/>
                <w:bCs/>
                <w:color w:val="000000"/>
                <w:sz w:val="16"/>
                <w:szCs w:val="16"/>
                <w:lang w:val="en-GB" w:eastAsia="en-GB"/>
              </w:rPr>
            </w:pPr>
            <w:r w:rsidRPr="009A34F2">
              <w:rPr>
                <w:rFonts w:eastAsia="Times New Roman" w:cs="Times New Roman"/>
                <w:b/>
                <w:bCs/>
                <w:color w:val="000000"/>
                <w:sz w:val="16"/>
                <w:szCs w:val="16"/>
                <w:lang w:val="en-GB" w:eastAsia="en-GB"/>
              </w:rPr>
              <w:t> </w:t>
            </w:r>
          </w:p>
        </w:tc>
        <w:tc>
          <w:tcPr>
            <w:tcW w:w="289" w:type="pct"/>
            <w:tcBorders>
              <w:top w:val="nil"/>
              <w:left w:val="nil"/>
              <w:bottom w:val="single" w:sz="4" w:space="0" w:color="auto"/>
              <w:right w:val="nil"/>
            </w:tcBorders>
            <w:shd w:val="clear" w:color="000000" w:fill="FFFFFF"/>
            <w:noWrap/>
            <w:vAlign w:val="center"/>
            <w:hideMark/>
          </w:tcPr>
          <w:p w14:paraId="44145D35" w14:textId="77777777" w:rsidR="009A34F2" w:rsidRPr="009A34F2" w:rsidRDefault="009A34F2" w:rsidP="009A34F2">
            <w:pPr>
              <w:spacing w:before="0" w:after="0"/>
              <w:rPr>
                <w:rFonts w:eastAsia="Times New Roman" w:cs="Times New Roman"/>
                <w:b/>
                <w:bCs/>
                <w:color w:val="000000"/>
                <w:sz w:val="16"/>
                <w:szCs w:val="16"/>
                <w:lang w:val="en-GB" w:eastAsia="en-GB"/>
              </w:rPr>
            </w:pPr>
            <w:r w:rsidRPr="009A34F2">
              <w:rPr>
                <w:rFonts w:eastAsia="Times New Roman" w:cs="Times New Roman"/>
                <w:b/>
                <w:bCs/>
                <w:color w:val="000000"/>
                <w:sz w:val="16"/>
                <w:szCs w:val="16"/>
                <w:lang w:val="en-GB" w:eastAsia="en-GB"/>
              </w:rPr>
              <w:t> </w:t>
            </w:r>
          </w:p>
        </w:tc>
        <w:tc>
          <w:tcPr>
            <w:tcW w:w="197" w:type="pct"/>
            <w:tcBorders>
              <w:top w:val="nil"/>
              <w:left w:val="nil"/>
              <w:bottom w:val="single" w:sz="4" w:space="0" w:color="auto"/>
              <w:right w:val="nil"/>
            </w:tcBorders>
            <w:shd w:val="clear" w:color="000000" w:fill="FFFFFF"/>
            <w:noWrap/>
            <w:vAlign w:val="center"/>
            <w:hideMark/>
          </w:tcPr>
          <w:p w14:paraId="5C488A33" w14:textId="77777777" w:rsidR="009A34F2" w:rsidRPr="009A34F2" w:rsidRDefault="009A34F2" w:rsidP="009A34F2">
            <w:pPr>
              <w:spacing w:before="0" w:after="0"/>
              <w:rPr>
                <w:rFonts w:eastAsia="Times New Roman" w:cs="Times New Roman"/>
                <w:b/>
                <w:bCs/>
                <w:color w:val="000000"/>
                <w:sz w:val="16"/>
                <w:szCs w:val="16"/>
                <w:lang w:val="en-GB" w:eastAsia="en-GB"/>
              </w:rPr>
            </w:pPr>
            <w:r w:rsidRPr="009A34F2">
              <w:rPr>
                <w:rFonts w:eastAsia="Times New Roman" w:cs="Times New Roman"/>
                <w:b/>
                <w:bCs/>
                <w:color w:val="000000"/>
                <w:sz w:val="16"/>
                <w:szCs w:val="16"/>
                <w:lang w:val="en-GB" w:eastAsia="en-GB"/>
              </w:rPr>
              <w:t> </w:t>
            </w:r>
          </w:p>
        </w:tc>
        <w:tc>
          <w:tcPr>
            <w:tcW w:w="289" w:type="pct"/>
            <w:tcBorders>
              <w:top w:val="nil"/>
              <w:left w:val="nil"/>
              <w:bottom w:val="single" w:sz="4" w:space="0" w:color="auto"/>
              <w:right w:val="nil"/>
            </w:tcBorders>
            <w:shd w:val="clear" w:color="000000" w:fill="FFFFFF"/>
            <w:noWrap/>
            <w:vAlign w:val="center"/>
            <w:hideMark/>
          </w:tcPr>
          <w:p w14:paraId="65EABF76" w14:textId="77777777" w:rsidR="009A34F2" w:rsidRPr="009A34F2" w:rsidRDefault="009A34F2" w:rsidP="009A34F2">
            <w:pPr>
              <w:spacing w:before="0" w:after="0"/>
              <w:rPr>
                <w:rFonts w:eastAsia="Times New Roman" w:cs="Times New Roman"/>
                <w:b/>
                <w:bCs/>
                <w:color w:val="000000"/>
                <w:sz w:val="16"/>
                <w:szCs w:val="16"/>
                <w:lang w:val="en-GB" w:eastAsia="en-GB"/>
              </w:rPr>
            </w:pPr>
            <w:r w:rsidRPr="009A34F2">
              <w:rPr>
                <w:rFonts w:eastAsia="Times New Roman" w:cs="Times New Roman"/>
                <w:b/>
                <w:bCs/>
                <w:color w:val="000000"/>
                <w:sz w:val="16"/>
                <w:szCs w:val="16"/>
                <w:lang w:val="en-GB" w:eastAsia="en-GB"/>
              </w:rPr>
              <w:t> </w:t>
            </w:r>
          </w:p>
        </w:tc>
        <w:tc>
          <w:tcPr>
            <w:tcW w:w="197" w:type="pct"/>
            <w:tcBorders>
              <w:top w:val="nil"/>
              <w:left w:val="nil"/>
              <w:bottom w:val="single" w:sz="4" w:space="0" w:color="auto"/>
              <w:right w:val="nil"/>
            </w:tcBorders>
            <w:shd w:val="clear" w:color="000000" w:fill="FFFFFF"/>
            <w:noWrap/>
            <w:vAlign w:val="center"/>
            <w:hideMark/>
          </w:tcPr>
          <w:p w14:paraId="79BFF226" w14:textId="77777777" w:rsidR="009A34F2" w:rsidRPr="009A34F2" w:rsidRDefault="009A34F2" w:rsidP="009A34F2">
            <w:pPr>
              <w:spacing w:before="0" w:after="0"/>
              <w:rPr>
                <w:rFonts w:eastAsia="Times New Roman" w:cs="Times New Roman"/>
                <w:b/>
                <w:bCs/>
                <w:color w:val="000000"/>
                <w:sz w:val="16"/>
                <w:szCs w:val="16"/>
                <w:lang w:val="en-GB" w:eastAsia="en-GB"/>
              </w:rPr>
            </w:pPr>
            <w:r w:rsidRPr="009A34F2">
              <w:rPr>
                <w:rFonts w:eastAsia="Times New Roman" w:cs="Times New Roman"/>
                <w:b/>
                <w:bCs/>
                <w:color w:val="000000"/>
                <w:sz w:val="16"/>
                <w:szCs w:val="16"/>
                <w:lang w:val="en-GB" w:eastAsia="en-GB"/>
              </w:rPr>
              <w:t> </w:t>
            </w:r>
          </w:p>
        </w:tc>
        <w:tc>
          <w:tcPr>
            <w:tcW w:w="302" w:type="pct"/>
            <w:tcBorders>
              <w:top w:val="nil"/>
              <w:left w:val="nil"/>
              <w:bottom w:val="single" w:sz="4" w:space="0" w:color="auto"/>
              <w:right w:val="nil"/>
            </w:tcBorders>
            <w:shd w:val="clear" w:color="000000" w:fill="FFFFFF"/>
            <w:noWrap/>
            <w:vAlign w:val="center"/>
            <w:hideMark/>
          </w:tcPr>
          <w:p w14:paraId="53B9854E" w14:textId="77777777" w:rsidR="009A34F2" w:rsidRPr="009A34F2" w:rsidRDefault="009A34F2" w:rsidP="009A34F2">
            <w:pPr>
              <w:spacing w:before="0" w:after="0"/>
              <w:rPr>
                <w:rFonts w:eastAsia="Times New Roman" w:cs="Times New Roman"/>
                <w:b/>
                <w:bCs/>
                <w:color w:val="000000"/>
                <w:sz w:val="16"/>
                <w:szCs w:val="16"/>
                <w:lang w:val="en-GB" w:eastAsia="en-GB"/>
              </w:rPr>
            </w:pPr>
            <w:r w:rsidRPr="009A34F2">
              <w:rPr>
                <w:rFonts w:eastAsia="Times New Roman" w:cs="Times New Roman"/>
                <w:b/>
                <w:bCs/>
                <w:color w:val="000000"/>
                <w:sz w:val="16"/>
                <w:szCs w:val="16"/>
                <w:lang w:val="en-GB" w:eastAsia="en-GB"/>
              </w:rPr>
              <w:t> </w:t>
            </w:r>
          </w:p>
        </w:tc>
        <w:tc>
          <w:tcPr>
            <w:tcW w:w="197" w:type="pct"/>
            <w:tcBorders>
              <w:top w:val="nil"/>
              <w:left w:val="nil"/>
              <w:bottom w:val="single" w:sz="4" w:space="0" w:color="auto"/>
              <w:right w:val="nil"/>
            </w:tcBorders>
            <w:shd w:val="clear" w:color="000000" w:fill="FFFFFF"/>
            <w:noWrap/>
            <w:vAlign w:val="center"/>
            <w:hideMark/>
          </w:tcPr>
          <w:p w14:paraId="0F3BD196" w14:textId="77777777" w:rsidR="009A34F2" w:rsidRPr="009A34F2" w:rsidRDefault="009A34F2" w:rsidP="009A34F2">
            <w:pPr>
              <w:spacing w:before="0" w:after="0"/>
              <w:rPr>
                <w:rFonts w:eastAsia="Times New Roman" w:cs="Times New Roman"/>
                <w:b/>
                <w:bCs/>
                <w:color w:val="000000"/>
                <w:sz w:val="16"/>
                <w:szCs w:val="16"/>
                <w:lang w:val="en-GB" w:eastAsia="en-GB"/>
              </w:rPr>
            </w:pPr>
            <w:r w:rsidRPr="009A34F2">
              <w:rPr>
                <w:rFonts w:eastAsia="Times New Roman" w:cs="Times New Roman"/>
                <w:b/>
                <w:bCs/>
                <w:color w:val="000000"/>
                <w:sz w:val="16"/>
                <w:szCs w:val="16"/>
                <w:lang w:val="en-GB" w:eastAsia="en-GB"/>
              </w:rPr>
              <w:t> </w:t>
            </w:r>
          </w:p>
        </w:tc>
        <w:tc>
          <w:tcPr>
            <w:tcW w:w="289" w:type="pct"/>
            <w:tcBorders>
              <w:top w:val="nil"/>
              <w:left w:val="nil"/>
              <w:bottom w:val="single" w:sz="4" w:space="0" w:color="auto"/>
              <w:right w:val="nil"/>
            </w:tcBorders>
            <w:shd w:val="clear" w:color="000000" w:fill="FFFFFF"/>
            <w:noWrap/>
            <w:vAlign w:val="center"/>
            <w:hideMark/>
          </w:tcPr>
          <w:p w14:paraId="04E42F94" w14:textId="77777777" w:rsidR="009A34F2" w:rsidRPr="009A34F2" w:rsidRDefault="009A34F2" w:rsidP="009A34F2">
            <w:pPr>
              <w:spacing w:before="0" w:after="0"/>
              <w:rPr>
                <w:rFonts w:eastAsia="Times New Roman" w:cs="Times New Roman"/>
                <w:b/>
                <w:bCs/>
                <w:color w:val="000000"/>
                <w:sz w:val="16"/>
                <w:szCs w:val="16"/>
                <w:lang w:val="en-GB" w:eastAsia="en-GB"/>
              </w:rPr>
            </w:pPr>
            <w:r w:rsidRPr="009A34F2">
              <w:rPr>
                <w:rFonts w:eastAsia="Times New Roman" w:cs="Times New Roman"/>
                <w:b/>
                <w:bCs/>
                <w:color w:val="000000"/>
                <w:sz w:val="16"/>
                <w:szCs w:val="16"/>
                <w:lang w:val="en-GB" w:eastAsia="en-GB"/>
              </w:rPr>
              <w:t> </w:t>
            </w:r>
          </w:p>
        </w:tc>
        <w:tc>
          <w:tcPr>
            <w:tcW w:w="197" w:type="pct"/>
            <w:tcBorders>
              <w:top w:val="nil"/>
              <w:left w:val="nil"/>
              <w:bottom w:val="single" w:sz="4" w:space="0" w:color="auto"/>
              <w:right w:val="nil"/>
            </w:tcBorders>
            <w:shd w:val="clear" w:color="000000" w:fill="FFFFFF"/>
            <w:noWrap/>
            <w:vAlign w:val="center"/>
            <w:hideMark/>
          </w:tcPr>
          <w:p w14:paraId="4101EA34" w14:textId="77777777" w:rsidR="009A34F2" w:rsidRPr="009A34F2" w:rsidRDefault="009A34F2" w:rsidP="009A34F2">
            <w:pPr>
              <w:spacing w:before="0" w:after="0"/>
              <w:rPr>
                <w:rFonts w:eastAsia="Times New Roman" w:cs="Times New Roman"/>
                <w:b/>
                <w:bCs/>
                <w:color w:val="000000"/>
                <w:sz w:val="16"/>
                <w:szCs w:val="16"/>
                <w:lang w:val="en-GB" w:eastAsia="en-GB"/>
              </w:rPr>
            </w:pPr>
            <w:r w:rsidRPr="009A34F2">
              <w:rPr>
                <w:rFonts w:eastAsia="Times New Roman" w:cs="Times New Roman"/>
                <w:b/>
                <w:bCs/>
                <w:color w:val="000000"/>
                <w:sz w:val="16"/>
                <w:szCs w:val="16"/>
                <w:lang w:val="en-GB" w:eastAsia="en-GB"/>
              </w:rPr>
              <w:t> </w:t>
            </w:r>
          </w:p>
        </w:tc>
        <w:tc>
          <w:tcPr>
            <w:tcW w:w="289" w:type="pct"/>
            <w:tcBorders>
              <w:top w:val="nil"/>
              <w:left w:val="nil"/>
              <w:bottom w:val="single" w:sz="4" w:space="0" w:color="auto"/>
              <w:right w:val="single" w:sz="4" w:space="0" w:color="auto"/>
            </w:tcBorders>
            <w:shd w:val="clear" w:color="000000" w:fill="FFFFFF"/>
            <w:noWrap/>
            <w:vAlign w:val="center"/>
            <w:hideMark/>
          </w:tcPr>
          <w:p w14:paraId="01829187" w14:textId="77777777" w:rsidR="009A34F2" w:rsidRPr="009A34F2" w:rsidRDefault="009A34F2" w:rsidP="009A34F2">
            <w:pPr>
              <w:spacing w:before="0" w:after="0"/>
              <w:rPr>
                <w:rFonts w:eastAsia="Times New Roman" w:cs="Times New Roman"/>
                <w:b/>
                <w:bCs/>
                <w:color w:val="000000"/>
                <w:sz w:val="16"/>
                <w:szCs w:val="16"/>
                <w:lang w:val="en-GB" w:eastAsia="en-GB"/>
              </w:rPr>
            </w:pPr>
            <w:r w:rsidRPr="009A34F2">
              <w:rPr>
                <w:rFonts w:eastAsia="Times New Roman" w:cs="Times New Roman"/>
                <w:b/>
                <w:bCs/>
                <w:color w:val="000000"/>
                <w:sz w:val="16"/>
                <w:szCs w:val="16"/>
                <w:lang w:val="en-GB" w:eastAsia="en-GB"/>
              </w:rPr>
              <w:t> </w:t>
            </w:r>
          </w:p>
        </w:tc>
        <w:tc>
          <w:tcPr>
            <w:tcW w:w="79" w:type="pct"/>
            <w:vAlign w:val="center"/>
            <w:hideMark/>
          </w:tcPr>
          <w:p w14:paraId="0915AA35" w14:textId="77777777" w:rsidR="009A34F2" w:rsidRPr="009A34F2" w:rsidRDefault="009A34F2" w:rsidP="009A34F2">
            <w:pPr>
              <w:spacing w:before="0" w:after="0"/>
              <w:rPr>
                <w:rFonts w:eastAsia="Times New Roman" w:cs="Times New Roman"/>
                <w:sz w:val="20"/>
                <w:szCs w:val="20"/>
                <w:lang w:val="en-GB" w:eastAsia="en-GB"/>
              </w:rPr>
            </w:pPr>
          </w:p>
        </w:tc>
      </w:tr>
      <w:tr w:rsidR="009A34F2" w:rsidRPr="009A34F2" w14:paraId="0F2CA5D0" w14:textId="77777777" w:rsidTr="00D3285F">
        <w:trPr>
          <w:trHeight w:val="288"/>
        </w:trPr>
        <w:tc>
          <w:tcPr>
            <w:tcW w:w="614" w:type="pct"/>
            <w:tcBorders>
              <w:top w:val="nil"/>
              <w:left w:val="single" w:sz="4" w:space="0" w:color="auto"/>
              <w:bottom w:val="single" w:sz="4" w:space="0" w:color="auto"/>
              <w:right w:val="nil"/>
            </w:tcBorders>
            <w:shd w:val="clear" w:color="000000" w:fill="FFFFFF"/>
            <w:noWrap/>
            <w:vAlign w:val="center"/>
            <w:hideMark/>
          </w:tcPr>
          <w:p w14:paraId="7AC0F75E"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Soltu.DM.04G028280</w:t>
            </w:r>
          </w:p>
        </w:tc>
        <w:tc>
          <w:tcPr>
            <w:tcW w:w="1382" w:type="pct"/>
            <w:tcBorders>
              <w:top w:val="nil"/>
              <w:left w:val="nil"/>
              <w:bottom w:val="single" w:sz="4" w:space="0" w:color="auto"/>
              <w:right w:val="single" w:sz="4" w:space="0" w:color="auto"/>
            </w:tcBorders>
            <w:shd w:val="clear" w:color="000000" w:fill="FFFFFF"/>
            <w:vAlign w:val="center"/>
            <w:hideMark/>
          </w:tcPr>
          <w:p w14:paraId="57DED116"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heat shock protein 18.2</w:t>
            </w:r>
          </w:p>
        </w:tc>
        <w:tc>
          <w:tcPr>
            <w:tcW w:w="197" w:type="pct"/>
            <w:tcBorders>
              <w:top w:val="nil"/>
              <w:left w:val="nil"/>
              <w:bottom w:val="nil"/>
              <w:right w:val="nil"/>
            </w:tcBorders>
            <w:shd w:val="clear" w:color="000000" w:fill="FFFFFF"/>
            <w:noWrap/>
            <w:vAlign w:val="center"/>
            <w:hideMark/>
          </w:tcPr>
          <w:p w14:paraId="1A082BDC"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1.45</w:t>
            </w:r>
          </w:p>
        </w:tc>
        <w:tc>
          <w:tcPr>
            <w:tcW w:w="289" w:type="pct"/>
            <w:tcBorders>
              <w:top w:val="nil"/>
              <w:left w:val="nil"/>
              <w:bottom w:val="nil"/>
              <w:right w:val="nil"/>
            </w:tcBorders>
            <w:shd w:val="clear" w:color="000000" w:fill="FFFFFF"/>
            <w:noWrap/>
            <w:vAlign w:val="center"/>
            <w:hideMark/>
          </w:tcPr>
          <w:p w14:paraId="46875BDB"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7.27E-01</w:t>
            </w:r>
          </w:p>
        </w:tc>
        <w:tc>
          <w:tcPr>
            <w:tcW w:w="197" w:type="pct"/>
            <w:tcBorders>
              <w:top w:val="nil"/>
              <w:left w:val="nil"/>
              <w:bottom w:val="nil"/>
              <w:right w:val="nil"/>
            </w:tcBorders>
            <w:shd w:val="clear" w:color="000000" w:fill="FFFFFF"/>
            <w:noWrap/>
            <w:vAlign w:val="center"/>
            <w:hideMark/>
          </w:tcPr>
          <w:p w14:paraId="51DBBE98"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5.92</w:t>
            </w:r>
          </w:p>
        </w:tc>
        <w:tc>
          <w:tcPr>
            <w:tcW w:w="289" w:type="pct"/>
            <w:tcBorders>
              <w:top w:val="nil"/>
              <w:left w:val="nil"/>
              <w:bottom w:val="nil"/>
              <w:right w:val="nil"/>
            </w:tcBorders>
            <w:shd w:val="clear" w:color="000000" w:fill="FFFFFF"/>
            <w:noWrap/>
            <w:vAlign w:val="center"/>
            <w:hideMark/>
          </w:tcPr>
          <w:p w14:paraId="762BA57B"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1.73E-02</w:t>
            </w:r>
          </w:p>
        </w:tc>
        <w:tc>
          <w:tcPr>
            <w:tcW w:w="197" w:type="pct"/>
            <w:tcBorders>
              <w:top w:val="nil"/>
              <w:left w:val="nil"/>
              <w:bottom w:val="nil"/>
              <w:right w:val="nil"/>
            </w:tcBorders>
            <w:shd w:val="clear" w:color="000000" w:fill="FFFFFF"/>
            <w:noWrap/>
            <w:vAlign w:val="center"/>
            <w:hideMark/>
          </w:tcPr>
          <w:p w14:paraId="03785ED7"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7.63</w:t>
            </w:r>
          </w:p>
        </w:tc>
        <w:tc>
          <w:tcPr>
            <w:tcW w:w="289" w:type="pct"/>
            <w:tcBorders>
              <w:top w:val="nil"/>
              <w:left w:val="nil"/>
              <w:bottom w:val="nil"/>
              <w:right w:val="nil"/>
            </w:tcBorders>
            <w:shd w:val="clear" w:color="000000" w:fill="FFFFFF"/>
            <w:noWrap/>
            <w:vAlign w:val="center"/>
            <w:hideMark/>
          </w:tcPr>
          <w:p w14:paraId="3BDB1B06"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2.70E-03</w:t>
            </w:r>
          </w:p>
        </w:tc>
        <w:tc>
          <w:tcPr>
            <w:tcW w:w="197" w:type="pct"/>
            <w:tcBorders>
              <w:top w:val="nil"/>
              <w:left w:val="single" w:sz="4" w:space="0" w:color="auto"/>
              <w:bottom w:val="nil"/>
              <w:right w:val="nil"/>
            </w:tcBorders>
            <w:shd w:val="clear" w:color="000000" w:fill="FFFFFF"/>
            <w:noWrap/>
            <w:vAlign w:val="center"/>
            <w:hideMark/>
          </w:tcPr>
          <w:p w14:paraId="5FA88281"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0.50</w:t>
            </w:r>
          </w:p>
        </w:tc>
        <w:tc>
          <w:tcPr>
            <w:tcW w:w="302" w:type="pct"/>
            <w:tcBorders>
              <w:top w:val="nil"/>
              <w:left w:val="nil"/>
              <w:bottom w:val="nil"/>
              <w:right w:val="nil"/>
            </w:tcBorders>
            <w:shd w:val="clear" w:color="000000" w:fill="FFFFFF"/>
            <w:noWrap/>
            <w:vAlign w:val="center"/>
            <w:hideMark/>
          </w:tcPr>
          <w:p w14:paraId="5EA37A16"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1.00E+00</w:t>
            </w:r>
          </w:p>
        </w:tc>
        <w:tc>
          <w:tcPr>
            <w:tcW w:w="197" w:type="pct"/>
            <w:tcBorders>
              <w:top w:val="nil"/>
              <w:left w:val="nil"/>
              <w:bottom w:val="nil"/>
              <w:right w:val="nil"/>
            </w:tcBorders>
            <w:shd w:val="clear" w:color="000000" w:fill="FFFFFF"/>
            <w:noWrap/>
            <w:vAlign w:val="center"/>
            <w:hideMark/>
          </w:tcPr>
          <w:p w14:paraId="408F750F"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4.12</w:t>
            </w:r>
          </w:p>
        </w:tc>
        <w:tc>
          <w:tcPr>
            <w:tcW w:w="289" w:type="pct"/>
            <w:tcBorders>
              <w:top w:val="nil"/>
              <w:left w:val="nil"/>
              <w:bottom w:val="nil"/>
              <w:right w:val="nil"/>
            </w:tcBorders>
            <w:shd w:val="clear" w:color="000000" w:fill="FFFFFF"/>
            <w:noWrap/>
            <w:vAlign w:val="center"/>
            <w:hideMark/>
          </w:tcPr>
          <w:p w14:paraId="5A8A9CD6"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1.45E-01</w:t>
            </w:r>
          </w:p>
        </w:tc>
        <w:tc>
          <w:tcPr>
            <w:tcW w:w="197" w:type="pct"/>
            <w:tcBorders>
              <w:top w:val="nil"/>
              <w:left w:val="nil"/>
              <w:bottom w:val="nil"/>
              <w:right w:val="nil"/>
            </w:tcBorders>
            <w:shd w:val="clear" w:color="000000" w:fill="FFFFFF"/>
            <w:noWrap/>
            <w:vAlign w:val="center"/>
            <w:hideMark/>
          </w:tcPr>
          <w:p w14:paraId="12AF9629"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7.97</w:t>
            </w:r>
          </w:p>
        </w:tc>
        <w:tc>
          <w:tcPr>
            <w:tcW w:w="289" w:type="pct"/>
            <w:tcBorders>
              <w:top w:val="nil"/>
              <w:left w:val="nil"/>
              <w:bottom w:val="nil"/>
              <w:right w:val="single" w:sz="4" w:space="0" w:color="auto"/>
            </w:tcBorders>
            <w:shd w:val="clear" w:color="000000" w:fill="FFFFFF"/>
            <w:noWrap/>
            <w:vAlign w:val="center"/>
            <w:hideMark/>
          </w:tcPr>
          <w:p w14:paraId="75206341"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1.92E-04</w:t>
            </w:r>
          </w:p>
        </w:tc>
        <w:tc>
          <w:tcPr>
            <w:tcW w:w="79" w:type="pct"/>
            <w:vAlign w:val="center"/>
            <w:hideMark/>
          </w:tcPr>
          <w:p w14:paraId="768CB5F0" w14:textId="77777777" w:rsidR="009A34F2" w:rsidRPr="009A34F2" w:rsidRDefault="009A34F2" w:rsidP="009A34F2">
            <w:pPr>
              <w:spacing w:before="0" w:after="0"/>
              <w:rPr>
                <w:rFonts w:eastAsia="Times New Roman" w:cs="Times New Roman"/>
                <w:sz w:val="20"/>
                <w:szCs w:val="20"/>
                <w:lang w:val="en-GB" w:eastAsia="en-GB"/>
              </w:rPr>
            </w:pPr>
          </w:p>
        </w:tc>
      </w:tr>
      <w:tr w:rsidR="009A34F2" w:rsidRPr="009A34F2" w14:paraId="4951C05A" w14:textId="77777777" w:rsidTr="00D3285F">
        <w:trPr>
          <w:trHeight w:val="288"/>
        </w:trPr>
        <w:tc>
          <w:tcPr>
            <w:tcW w:w="614" w:type="pct"/>
            <w:tcBorders>
              <w:top w:val="nil"/>
              <w:left w:val="single" w:sz="4" w:space="0" w:color="auto"/>
              <w:bottom w:val="single" w:sz="4" w:space="0" w:color="auto"/>
              <w:right w:val="nil"/>
            </w:tcBorders>
            <w:shd w:val="clear" w:color="000000" w:fill="FFFFFF"/>
            <w:noWrap/>
            <w:vAlign w:val="center"/>
            <w:hideMark/>
          </w:tcPr>
          <w:p w14:paraId="3EE1C626" w14:textId="77777777" w:rsidR="009A34F2" w:rsidRPr="009A34F2" w:rsidRDefault="009A34F2" w:rsidP="009A34F2">
            <w:pPr>
              <w:spacing w:before="0" w:after="0"/>
              <w:rPr>
                <w:rFonts w:eastAsia="Times New Roman" w:cs="Times New Roman"/>
                <w:b/>
                <w:bCs/>
                <w:color w:val="000000"/>
                <w:sz w:val="16"/>
                <w:szCs w:val="16"/>
                <w:lang w:val="en-GB" w:eastAsia="en-GB"/>
              </w:rPr>
            </w:pPr>
            <w:r w:rsidRPr="009A34F2">
              <w:rPr>
                <w:rFonts w:eastAsia="Times New Roman" w:cs="Times New Roman"/>
                <w:b/>
                <w:bCs/>
                <w:color w:val="000000"/>
                <w:sz w:val="16"/>
                <w:szCs w:val="16"/>
                <w:lang w:val="en-GB" w:eastAsia="en-GB"/>
              </w:rPr>
              <w:t>Others</w:t>
            </w:r>
          </w:p>
        </w:tc>
        <w:tc>
          <w:tcPr>
            <w:tcW w:w="1382" w:type="pct"/>
            <w:tcBorders>
              <w:top w:val="nil"/>
              <w:left w:val="nil"/>
              <w:bottom w:val="single" w:sz="4" w:space="0" w:color="auto"/>
              <w:right w:val="nil"/>
            </w:tcBorders>
            <w:shd w:val="clear" w:color="000000" w:fill="FFFFFF"/>
            <w:noWrap/>
            <w:vAlign w:val="center"/>
            <w:hideMark/>
          </w:tcPr>
          <w:p w14:paraId="767B725F" w14:textId="77777777" w:rsidR="009A34F2" w:rsidRPr="009A34F2" w:rsidRDefault="009A34F2" w:rsidP="009A34F2">
            <w:pPr>
              <w:spacing w:before="0" w:after="0"/>
              <w:rPr>
                <w:rFonts w:eastAsia="Times New Roman" w:cs="Times New Roman"/>
                <w:b/>
                <w:bCs/>
                <w:color w:val="000000"/>
                <w:sz w:val="16"/>
                <w:szCs w:val="16"/>
                <w:lang w:val="en-GB" w:eastAsia="en-GB"/>
              </w:rPr>
            </w:pPr>
            <w:r w:rsidRPr="009A34F2">
              <w:rPr>
                <w:rFonts w:eastAsia="Times New Roman" w:cs="Times New Roman"/>
                <w:b/>
                <w:bCs/>
                <w:color w:val="000000"/>
                <w:sz w:val="16"/>
                <w:szCs w:val="16"/>
                <w:lang w:val="en-GB" w:eastAsia="en-GB"/>
              </w:rPr>
              <w:t> </w:t>
            </w:r>
          </w:p>
        </w:tc>
        <w:tc>
          <w:tcPr>
            <w:tcW w:w="197" w:type="pct"/>
            <w:tcBorders>
              <w:top w:val="single" w:sz="4" w:space="0" w:color="auto"/>
              <w:left w:val="nil"/>
              <w:bottom w:val="nil"/>
              <w:right w:val="nil"/>
            </w:tcBorders>
            <w:shd w:val="clear" w:color="000000" w:fill="FFFFFF"/>
            <w:noWrap/>
            <w:vAlign w:val="center"/>
            <w:hideMark/>
          </w:tcPr>
          <w:p w14:paraId="78DFAD28" w14:textId="77777777" w:rsidR="009A34F2" w:rsidRPr="009A34F2" w:rsidRDefault="009A34F2" w:rsidP="009A34F2">
            <w:pPr>
              <w:spacing w:before="0" w:after="0"/>
              <w:rPr>
                <w:rFonts w:eastAsia="Times New Roman" w:cs="Times New Roman"/>
                <w:b/>
                <w:bCs/>
                <w:color w:val="000000"/>
                <w:sz w:val="16"/>
                <w:szCs w:val="16"/>
                <w:lang w:val="en-GB" w:eastAsia="en-GB"/>
              </w:rPr>
            </w:pPr>
            <w:r w:rsidRPr="009A34F2">
              <w:rPr>
                <w:rFonts w:eastAsia="Times New Roman" w:cs="Times New Roman"/>
                <w:b/>
                <w:bCs/>
                <w:color w:val="000000"/>
                <w:sz w:val="16"/>
                <w:szCs w:val="16"/>
                <w:lang w:val="en-GB" w:eastAsia="en-GB"/>
              </w:rPr>
              <w:t> </w:t>
            </w:r>
          </w:p>
        </w:tc>
        <w:tc>
          <w:tcPr>
            <w:tcW w:w="289" w:type="pct"/>
            <w:tcBorders>
              <w:top w:val="single" w:sz="4" w:space="0" w:color="auto"/>
              <w:left w:val="nil"/>
              <w:bottom w:val="nil"/>
              <w:right w:val="nil"/>
            </w:tcBorders>
            <w:shd w:val="clear" w:color="000000" w:fill="FFFFFF"/>
            <w:noWrap/>
            <w:vAlign w:val="center"/>
            <w:hideMark/>
          </w:tcPr>
          <w:p w14:paraId="3802C11B" w14:textId="77777777" w:rsidR="009A34F2" w:rsidRPr="009A34F2" w:rsidRDefault="009A34F2" w:rsidP="009A34F2">
            <w:pPr>
              <w:spacing w:before="0" w:after="0"/>
              <w:rPr>
                <w:rFonts w:eastAsia="Times New Roman" w:cs="Times New Roman"/>
                <w:b/>
                <w:bCs/>
                <w:color w:val="000000"/>
                <w:sz w:val="16"/>
                <w:szCs w:val="16"/>
                <w:lang w:val="en-GB" w:eastAsia="en-GB"/>
              </w:rPr>
            </w:pPr>
            <w:r w:rsidRPr="009A34F2">
              <w:rPr>
                <w:rFonts w:eastAsia="Times New Roman" w:cs="Times New Roman"/>
                <w:b/>
                <w:bCs/>
                <w:color w:val="000000"/>
                <w:sz w:val="16"/>
                <w:szCs w:val="16"/>
                <w:lang w:val="en-GB" w:eastAsia="en-GB"/>
              </w:rPr>
              <w:t> </w:t>
            </w:r>
          </w:p>
        </w:tc>
        <w:tc>
          <w:tcPr>
            <w:tcW w:w="197" w:type="pct"/>
            <w:tcBorders>
              <w:top w:val="single" w:sz="4" w:space="0" w:color="auto"/>
              <w:left w:val="nil"/>
              <w:bottom w:val="nil"/>
              <w:right w:val="nil"/>
            </w:tcBorders>
            <w:shd w:val="clear" w:color="000000" w:fill="FFFFFF"/>
            <w:noWrap/>
            <w:vAlign w:val="center"/>
            <w:hideMark/>
          </w:tcPr>
          <w:p w14:paraId="5CB70019" w14:textId="77777777" w:rsidR="009A34F2" w:rsidRPr="009A34F2" w:rsidRDefault="009A34F2" w:rsidP="009A34F2">
            <w:pPr>
              <w:spacing w:before="0" w:after="0"/>
              <w:rPr>
                <w:rFonts w:eastAsia="Times New Roman" w:cs="Times New Roman"/>
                <w:b/>
                <w:bCs/>
                <w:color w:val="000000"/>
                <w:sz w:val="16"/>
                <w:szCs w:val="16"/>
                <w:lang w:val="en-GB" w:eastAsia="en-GB"/>
              </w:rPr>
            </w:pPr>
            <w:r w:rsidRPr="009A34F2">
              <w:rPr>
                <w:rFonts w:eastAsia="Times New Roman" w:cs="Times New Roman"/>
                <w:b/>
                <w:bCs/>
                <w:color w:val="000000"/>
                <w:sz w:val="16"/>
                <w:szCs w:val="16"/>
                <w:lang w:val="en-GB" w:eastAsia="en-GB"/>
              </w:rPr>
              <w:t> </w:t>
            </w:r>
          </w:p>
        </w:tc>
        <w:tc>
          <w:tcPr>
            <w:tcW w:w="289" w:type="pct"/>
            <w:tcBorders>
              <w:top w:val="single" w:sz="4" w:space="0" w:color="auto"/>
              <w:left w:val="nil"/>
              <w:bottom w:val="nil"/>
              <w:right w:val="nil"/>
            </w:tcBorders>
            <w:shd w:val="clear" w:color="000000" w:fill="FFFFFF"/>
            <w:noWrap/>
            <w:vAlign w:val="center"/>
            <w:hideMark/>
          </w:tcPr>
          <w:p w14:paraId="738BB05F" w14:textId="77777777" w:rsidR="009A34F2" w:rsidRPr="009A34F2" w:rsidRDefault="009A34F2" w:rsidP="009A34F2">
            <w:pPr>
              <w:spacing w:before="0" w:after="0"/>
              <w:rPr>
                <w:rFonts w:eastAsia="Times New Roman" w:cs="Times New Roman"/>
                <w:b/>
                <w:bCs/>
                <w:color w:val="000000"/>
                <w:sz w:val="16"/>
                <w:szCs w:val="16"/>
                <w:lang w:val="en-GB" w:eastAsia="en-GB"/>
              </w:rPr>
            </w:pPr>
            <w:r w:rsidRPr="009A34F2">
              <w:rPr>
                <w:rFonts w:eastAsia="Times New Roman" w:cs="Times New Roman"/>
                <w:b/>
                <w:bCs/>
                <w:color w:val="000000"/>
                <w:sz w:val="16"/>
                <w:szCs w:val="16"/>
                <w:lang w:val="en-GB" w:eastAsia="en-GB"/>
              </w:rPr>
              <w:t> </w:t>
            </w:r>
          </w:p>
        </w:tc>
        <w:tc>
          <w:tcPr>
            <w:tcW w:w="197" w:type="pct"/>
            <w:tcBorders>
              <w:top w:val="single" w:sz="4" w:space="0" w:color="auto"/>
              <w:left w:val="nil"/>
              <w:bottom w:val="nil"/>
              <w:right w:val="nil"/>
            </w:tcBorders>
            <w:shd w:val="clear" w:color="000000" w:fill="FFFFFF"/>
            <w:noWrap/>
            <w:vAlign w:val="center"/>
            <w:hideMark/>
          </w:tcPr>
          <w:p w14:paraId="50FA1EED" w14:textId="77777777" w:rsidR="009A34F2" w:rsidRPr="009A34F2" w:rsidRDefault="009A34F2" w:rsidP="009A34F2">
            <w:pPr>
              <w:spacing w:before="0" w:after="0"/>
              <w:rPr>
                <w:rFonts w:eastAsia="Times New Roman" w:cs="Times New Roman"/>
                <w:b/>
                <w:bCs/>
                <w:color w:val="000000"/>
                <w:sz w:val="16"/>
                <w:szCs w:val="16"/>
                <w:lang w:val="en-GB" w:eastAsia="en-GB"/>
              </w:rPr>
            </w:pPr>
            <w:r w:rsidRPr="009A34F2">
              <w:rPr>
                <w:rFonts w:eastAsia="Times New Roman" w:cs="Times New Roman"/>
                <w:b/>
                <w:bCs/>
                <w:color w:val="000000"/>
                <w:sz w:val="16"/>
                <w:szCs w:val="16"/>
                <w:lang w:val="en-GB" w:eastAsia="en-GB"/>
              </w:rPr>
              <w:t> </w:t>
            </w:r>
          </w:p>
        </w:tc>
        <w:tc>
          <w:tcPr>
            <w:tcW w:w="289" w:type="pct"/>
            <w:tcBorders>
              <w:top w:val="single" w:sz="4" w:space="0" w:color="auto"/>
              <w:left w:val="nil"/>
              <w:bottom w:val="nil"/>
              <w:right w:val="nil"/>
            </w:tcBorders>
            <w:shd w:val="clear" w:color="000000" w:fill="FFFFFF"/>
            <w:noWrap/>
            <w:vAlign w:val="center"/>
            <w:hideMark/>
          </w:tcPr>
          <w:p w14:paraId="26815206" w14:textId="77777777" w:rsidR="009A34F2" w:rsidRPr="009A34F2" w:rsidRDefault="009A34F2" w:rsidP="009A34F2">
            <w:pPr>
              <w:spacing w:before="0" w:after="0"/>
              <w:rPr>
                <w:rFonts w:eastAsia="Times New Roman" w:cs="Times New Roman"/>
                <w:b/>
                <w:bCs/>
                <w:color w:val="000000"/>
                <w:sz w:val="16"/>
                <w:szCs w:val="16"/>
                <w:lang w:val="en-GB" w:eastAsia="en-GB"/>
              </w:rPr>
            </w:pPr>
            <w:r w:rsidRPr="009A34F2">
              <w:rPr>
                <w:rFonts w:eastAsia="Times New Roman" w:cs="Times New Roman"/>
                <w:b/>
                <w:bCs/>
                <w:color w:val="000000"/>
                <w:sz w:val="16"/>
                <w:szCs w:val="16"/>
                <w:lang w:val="en-GB" w:eastAsia="en-GB"/>
              </w:rPr>
              <w:t> </w:t>
            </w:r>
          </w:p>
        </w:tc>
        <w:tc>
          <w:tcPr>
            <w:tcW w:w="197" w:type="pct"/>
            <w:tcBorders>
              <w:top w:val="single" w:sz="4" w:space="0" w:color="auto"/>
              <w:left w:val="nil"/>
              <w:bottom w:val="nil"/>
              <w:right w:val="nil"/>
            </w:tcBorders>
            <w:shd w:val="clear" w:color="000000" w:fill="FFFFFF"/>
            <w:noWrap/>
            <w:vAlign w:val="center"/>
            <w:hideMark/>
          </w:tcPr>
          <w:p w14:paraId="4A34878C" w14:textId="77777777" w:rsidR="009A34F2" w:rsidRPr="009A34F2" w:rsidRDefault="009A34F2" w:rsidP="009A34F2">
            <w:pPr>
              <w:spacing w:before="0" w:after="0"/>
              <w:rPr>
                <w:rFonts w:eastAsia="Times New Roman" w:cs="Times New Roman"/>
                <w:b/>
                <w:bCs/>
                <w:color w:val="000000"/>
                <w:sz w:val="16"/>
                <w:szCs w:val="16"/>
                <w:lang w:val="en-GB" w:eastAsia="en-GB"/>
              </w:rPr>
            </w:pPr>
            <w:r w:rsidRPr="009A34F2">
              <w:rPr>
                <w:rFonts w:eastAsia="Times New Roman" w:cs="Times New Roman"/>
                <w:b/>
                <w:bCs/>
                <w:color w:val="000000"/>
                <w:sz w:val="16"/>
                <w:szCs w:val="16"/>
                <w:lang w:val="en-GB" w:eastAsia="en-GB"/>
              </w:rPr>
              <w:t> </w:t>
            </w:r>
          </w:p>
        </w:tc>
        <w:tc>
          <w:tcPr>
            <w:tcW w:w="302" w:type="pct"/>
            <w:tcBorders>
              <w:top w:val="single" w:sz="4" w:space="0" w:color="auto"/>
              <w:left w:val="nil"/>
              <w:bottom w:val="nil"/>
              <w:right w:val="nil"/>
            </w:tcBorders>
            <w:shd w:val="clear" w:color="000000" w:fill="FFFFFF"/>
            <w:noWrap/>
            <w:vAlign w:val="center"/>
            <w:hideMark/>
          </w:tcPr>
          <w:p w14:paraId="5C40D7C1" w14:textId="77777777" w:rsidR="009A34F2" w:rsidRPr="009A34F2" w:rsidRDefault="009A34F2" w:rsidP="009A34F2">
            <w:pPr>
              <w:spacing w:before="0" w:after="0"/>
              <w:rPr>
                <w:rFonts w:eastAsia="Times New Roman" w:cs="Times New Roman"/>
                <w:b/>
                <w:bCs/>
                <w:color w:val="000000"/>
                <w:sz w:val="16"/>
                <w:szCs w:val="16"/>
                <w:lang w:val="en-GB" w:eastAsia="en-GB"/>
              </w:rPr>
            </w:pPr>
            <w:r w:rsidRPr="009A34F2">
              <w:rPr>
                <w:rFonts w:eastAsia="Times New Roman" w:cs="Times New Roman"/>
                <w:b/>
                <w:bCs/>
                <w:color w:val="000000"/>
                <w:sz w:val="16"/>
                <w:szCs w:val="16"/>
                <w:lang w:val="en-GB" w:eastAsia="en-GB"/>
              </w:rPr>
              <w:t> </w:t>
            </w:r>
          </w:p>
        </w:tc>
        <w:tc>
          <w:tcPr>
            <w:tcW w:w="197" w:type="pct"/>
            <w:tcBorders>
              <w:top w:val="single" w:sz="4" w:space="0" w:color="auto"/>
              <w:left w:val="nil"/>
              <w:bottom w:val="nil"/>
              <w:right w:val="nil"/>
            </w:tcBorders>
            <w:shd w:val="clear" w:color="000000" w:fill="FFFFFF"/>
            <w:noWrap/>
            <w:vAlign w:val="center"/>
            <w:hideMark/>
          </w:tcPr>
          <w:p w14:paraId="3EA1F568" w14:textId="77777777" w:rsidR="009A34F2" w:rsidRPr="009A34F2" w:rsidRDefault="009A34F2" w:rsidP="009A34F2">
            <w:pPr>
              <w:spacing w:before="0" w:after="0"/>
              <w:rPr>
                <w:rFonts w:eastAsia="Times New Roman" w:cs="Times New Roman"/>
                <w:b/>
                <w:bCs/>
                <w:color w:val="000000"/>
                <w:sz w:val="16"/>
                <w:szCs w:val="16"/>
                <w:lang w:val="en-GB" w:eastAsia="en-GB"/>
              </w:rPr>
            </w:pPr>
            <w:r w:rsidRPr="009A34F2">
              <w:rPr>
                <w:rFonts w:eastAsia="Times New Roman" w:cs="Times New Roman"/>
                <w:b/>
                <w:bCs/>
                <w:color w:val="000000"/>
                <w:sz w:val="16"/>
                <w:szCs w:val="16"/>
                <w:lang w:val="en-GB" w:eastAsia="en-GB"/>
              </w:rPr>
              <w:t> </w:t>
            </w:r>
          </w:p>
        </w:tc>
        <w:tc>
          <w:tcPr>
            <w:tcW w:w="289" w:type="pct"/>
            <w:tcBorders>
              <w:top w:val="single" w:sz="4" w:space="0" w:color="auto"/>
              <w:left w:val="nil"/>
              <w:bottom w:val="nil"/>
              <w:right w:val="nil"/>
            </w:tcBorders>
            <w:shd w:val="clear" w:color="000000" w:fill="FFFFFF"/>
            <w:noWrap/>
            <w:vAlign w:val="center"/>
            <w:hideMark/>
          </w:tcPr>
          <w:p w14:paraId="66507F01" w14:textId="77777777" w:rsidR="009A34F2" w:rsidRPr="009A34F2" w:rsidRDefault="009A34F2" w:rsidP="009A34F2">
            <w:pPr>
              <w:spacing w:before="0" w:after="0"/>
              <w:rPr>
                <w:rFonts w:eastAsia="Times New Roman" w:cs="Times New Roman"/>
                <w:b/>
                <w:bCs/>
                <w:color w:val="000000"/>
                <w:sz w:val="16"/>
                <w:szCs w:val="16"/>
                <w:lang w:val="en-GB" w:eastAsia="en-GB"/>
              </w:rPr>
            </w:pPr>
            <w:r w:rsidRPr="009A34F2">
              <w:rPr>
                <w:rFonts w:eastAsia="Times New Roman" w:cs="Times New Roman"/>
                <w:b/>
                <w:bCs/>
                <w:color w:val="000000"/>
                <w:sz w:val="16"/>
                <w:szCs w:val="16"/>
                <w:lang w:val="en-GB" w:eastAsia="en-GB"/>
              </w:rPr>
              <w:t> </w:t>
            </w:r>
          </w:p>
        </w:tc>
        <w:tc>
          <w:tcPr>
            <w:tcW w:w="197" w:type="pct"/>
            <w:tcBorders>
              <w:top w:val="single" w:sz="4" w:space="0" w:color="auto"/>
              <w:left w:val="nil"/>
              <w:bottom w:val="nil"/>
              <w:right w:val="nil"/>
            </w:tcBorders>
            <w:shd w:val="clear" w:color="000000" w:fill="FFFFFF"/>
            <w:noWrap/>
            <w:vAlign w:val="center"/>
            <w:hideMark/>
          </w:tcPr>
          <w:p w14:paraId="39253C9B" w14:textId="77777777" w:rsidR="009A34F2" w:rsidRPr="009A34F2" w:rsidRDefault="009A34F2" w:rsidP="009A34F2">
            <w:pPr>
              <w:spacing w:before="0" w:after="0"/>
              <w:rPr>
                <w:rFonts w:eastAsia="Times New Roman" w:cs="Times New Roman"/>
                <w:b/>
                <w:bCs/>
                <w:color w:val="000000"/>
                <w:sz w:val="16"/>
                <w:szCs w:val="16"/>
                <w:lang w:val="en-GB" w:eastAsia="en-GB"/>
              </w:rPr>
            </w:pPr>
            <w:r w:rsidRPr="009A34F2">
              <w:rPr>
                <w:rFonts w:eastAsia="Times New Roman" w:cs="Times New Roman"/>
                <w:b/>
                <w:bCs/>
                <w:color w:val="000000"/>
                <w:sz w:val="16"/>
                <w:szCs w:val="16"/>
                <w:lang w:val="en-GB" w:eastAsia="en-GB"/>
              </w:rPr>
              <w:t> </w:t>
            </w:r>
          </w:p>
        </w:tc>
        <w:tc>
          <w:tcPr>
            <w:tcW w:w="289" w:type="pct"/>
            <w:tcBorders>
              <w:top w:val="single" w:sz="4" w:space="0" w:color="auto"/>
              <w:left w:val="nil"/>
              <w:bottom w:val="nil"/>
              <w:right w:val="single" w:sz="4" w:space="0" w:color="auto"/>
            </w:tcBorders>
            <w:shd w:val="clear" w:color="000000" w:fill="FFFFFF"/>
            <w:noWrap/>
            <w:vAlign w:val="center"/>
            <w:hideMark/>
          </w:tcPr>
          <w:p w14:paraId="6492C7B8" w14:textId="77777777" w:rsidR="009A34F2" w:rsidRPr="009A34F2" w:rsidRDefault="009A34F2" w:rsidP="009A34F2">
            <w:pPr>
              <w:spacing w:before="0" w:after="0"/>
              <w:rPr>
                <w:rFonts w:eastAsia="Times New Roman" w:cs="Times New Roman"/>
                <w:b/>
                <w:bCs/>
                <w:color w:val="000000"/>
                <w:sz w:val="16"/>
                <w:szCs w:val="16"/>
                <w:lang w:val="en-GB" w:eastAsia="en-GB"/>
              </w:rPr>
            </w:pPr>
            <w:r w:rsidRPr="009A34F2">
              <w:rPr>
                <w:rFonts w:eastAsia="Times New Roman" w:cs="Times New Roman"/>
                <w:b/>
                <w:bCs/>
                <w:color w:val="000000"/>
                <w:sz w:val="16"/>
                <w:szCs w:val="16"/>
                <w:lang w:val="en-GB" w:eastAsia="en-GB"/>
              </w:rPr>
              <w:t> </w:t>
            </w:r>
          </w:p>
        </w:tc>
        <w:tc>
          <w:tcPr>
            <w:tcW w:w="79" w:type="pct"/>
            <w:vAlign w:val="center"/>
            <w:hideMark/>
          </w:tcPr>
          <w:p w14:paraId="6E04CDA2" w14:textId="77777777" w:rsidR="009A34F2" w:rsidRPr="009A34F2" w:rsidRDefault="009A34F2" w:rsidP="009A34F2">
            <w:pPr>
              <w:spacing w:before="0" w:after="0"/>
              <w:rPr>
                <w:rFonts w:eastAsia="Times New Roman" w:cs="Times New Roman"/>
                <w:sz w:val="20"/>
                <w:szCs w:val="20"/>
                <w:lang w:val="en-GB" w:eastAsia="en-GB"/>
              </w:rPr>
            </w:pPr>
          </w:p>
        </w:tc>
      </w:tr>
      <w:tr w:rsidR="009A34F2" w:rsidRPr="009A34F2" w14:paraId="0567B115" w14:textId="77777777" w:rsidTr="00D3285F">
        <w:trPr>
          <w:trHeight w:val="288"/>
        </w:trPr>
        <w:tc>
          <w:tcPr>
            <w:tcW w:w="614" w:type="pct"/>
            <w:tcBorders>
              <w:top w:val="nil"/>
              <w:left w:val="single" w:sz="4" w:space="0" w:color="auto"/>
              <w:bottom w:val="single" w:sz="4" w:space="0" w:color="auto"/>
              <w:right w:val="nil"/>
            </w:tcBorders>
            <w:shd w:val="clear" w:color="000000" w:fill="FFFFFF"/>
            <w:noWrap/>
            <w:vAlign w:val="center"/>
            <w:hideMark/>
          </w:tcPr>
          <w:p w14:paraId="604D2A50"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Soltu.DM.06G018480</w:t>
            </w:r>
          </w:p>
        </w:tc>
        <w:tc>
          <w:tcPr>
            <w:tcW w:w="1382" w:type="pct"/>
            <w:tcBorders>
              <w:top w:val="nil"/>
              <w:left w:val="nil"/>
              <w:bottom w:val="single" w:sz="4" w:space="0" w:color="auto"/>
              <w:right w:val="single" w:sz="4" w:space="0" w:color="auto"/>
            </w:tcBorders>
            <w:shd w:val="clear" w:color="000000" w:fill="FFFFFF"/>
            <w:vAlign w:val="center"/>
            <w:hideMark/>
          </w:tcPr>
          <w:p w14:paraId="0B5D354E"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Late embryogenesis abundant protein, group 1 protein</w:t>
            </w:r>
          </w:p>
        </w:tc>
        <w:tc>
          <w:tcPr>
            <w:tcW w:w="197" w:type="pct"/>
            <w:tcBorders>
              <w:top w:val="single" w:sz="4" w:space="0" w:color="auto"/>
              <w:left w:val="nil"/>
              <w:bottom w:val="nil"/>
              <w:right w:val="nil"/>
            </w:tcBorders>
            <w:shd w:val="clear" w:color="000000" w:fill="FFFFFF"/>
            <w:noWrap/>
            <w:vAlign w:val="center"/>
            <w:hideMark/>
          </w:tcPr>
          <w:p w14:paraId="11D29694"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4.16</w:t>
            </w:r>
          </w:p>
        </w:tc>
        <w:tc>
          <w:tcPr>
            <w:tcW w:w="289" w:type="pct"/>
            <w:tcBorders>
              <w:top w:val="single" w:sz="4" w:space="0" w:color="auto"/>
              <w:left w:val="nil"/>
              <w:bottom w:val="nil"/>
              <w:right w:val="nil"/>
            </w:tcBorders>
            <w:shd w:val="clear" w:color="000000" w:fill="FFFFFF"/>
            <w:noWrap/>
            <w:vAlign w:val="center"/>
            <w:hideMark/>
          </w:tcPr>
          <w:p w14:paraId="56E769CE"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NA</w:t>
            </w:r>
          </w:p>
        </w:tc>
        <w:tc>
          <w:tcPr>
            <w:tcW w:w="197" w:type="pct"/>
            <w:tcBorders>
              <w:top w:val="single" w:sz="4" w:space="0" w:color="auto"/>
              <w:left w:val="nil"/>
              <w:bottom w:val="nil"/>
              <w:right w:val="nil"/>
            </w:tcBorders>
            <w:shd w:val="clear" w:color="000000" w:fill="FFFFFF"/>
            <w:noWrap/>
            <w:vAlign w:val="center"/>
            <w:hideMark/>
          </w:tcPr>
          <w:p w14:paraId="06D2ECF7"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6.13</w:t>
            </w:r>
          </w:p>
        </w:tc>
        <w:tc>
          <w:tcPr>
            <w:tcW w:w="289" w:type="pct"/>
            <w:tcBorders>
              <w:top w:val="single" w:sz="4" w:space="0" w:color="auto"/>
              <w:left w:val="nil"/>
              <w:bottom w:val="nil"/>
              <w:right w:val="nil"/>
            </w:tcBorders>
            <w:shd w:val="clear" w:color="000000" w:fill="FFFFFF"/>
            <w:noWrap/>
            <w:vAlign w:val="center"/>
            <w:hideMark/>
          </w:tcPr>
          <w:p w14:paraId="64D96D23"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1.46E-02</w:t>
            </w:r>
          </w:p>
        </w:tc>
        <w:tc>
          <w:tcPr>
            <w:tcW w:w="197" w:type="pct"/>
            <w:tcBorders>
              <w:top w:val="single" w:sz="4" w:space="0" w:color="auto"/>
              <w:left w:val="nil"/>
              <w:bottom w:val="nil"/>
              <w:right w:val="nil"/>
            </w:tcBorders>
            <w:shd w:val="clear" w:color="000000" w:fill="FFFFFF"/>
            <w:noWrap/>
            <w:vAlign w:val="center"/>
            <w:hideMark/>
          </w:tcPr>
          <w:p w14:paraId="043CB468"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6.56</w:t>
            </w:r>
          </w:p>
        </w:tc>
        <w:tc>
          <w:tcPr>
            <w:tcW w:w="289" w:type="pct"/>
            <w:tcBorders>
              <w:top w:val="single" w:sz="4" w:space="0" w:color="auto"/>
              <w:left w:val="nil"/>
              <w:bottom w:val="nil"/>
              <w:right w:val="nil"/>
            </w:tcBorders>
            <w:shd w:val="clear" w:color="000000" w:fill="FFFFFF"/>
            <w:noWrap/>
            <w:vAlign w:val="center"/>
            <w:hideMark/>
          </w:tcPr>
          <w:p w14:paraId="27E1A158"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1.28E-02</w:t>
            </w:r>
          </w:p>
        </w:tc>
        <w:tc>
          <w:tcPr>
            <w:tcW w:w="197" w:type="pct"/>
            <w:tcBorders>
              <w:top w:val="single" w:sz="4" w:space="0" w:color="auto"/>
              <w:left w:val="single" w:sz="4" w:space="0" w:color="auto"/>
              <w:bottom w:val="nil"/>
              <w:right w:val="nil"/>
            </w:tcBorders>
            <w:shd w:val="clear" w:color="000000" w:fill="FFFFFF"/>
            <w:noWrap/>
            <w:vAlign w:val="center"/>
            <w:hideMark/>
          </w:tcPr>
          <w:p w14:paraId="15F78337"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-2.84</w:t>
            </w:r>
          </w:p>
        </w:tc>
        <w:tc>
          <w:tcPr>
            <w:tcW w:w="302" w:type="pct"/>
            <w:tcBorders>
              <w:top w:val="single" w:sz="4" w:space="0" w:color="auto"/>
              <w:left w:val="nil"/>
              <w:bottom w:val="nil"/>
              <w:right w:val="nil"/>
            </w:tcBorders>
            <w:shd w:val="clear" w:color="000000" w:fill="FFFFFF"/>
            <w:noWrap/>
            <w:vAlign w:val="center"/>
            <w:hideMark/>
          </w:tcPr>
          <w:p w14:paraId="53718B14"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NA</w:t>
            </w:r>
          </w:p>
        </w:tc>
        <w:tc>
          <w:tcPr>
            <w:tcW w:w="197" w:type="pct"/>
            <w:tcBorders>
              <w:top w:val="single" w:sz="4" w:space="0" w:color="auto"/>
              <w:left w:val="nil"/>
              <w:bottom w:val="nil"/>
              <w:right w:val="nil"/>
            </w:tcBorders>
            <w:shd w:val="clear" w:color="000000" w:fill="FFFFFF"/>
            <w:noWrap/>
            <w:vAlign w:val="center"/>
            <w:hideMark/>
          </w:tcPr>
          <w:p w14:paraId="45F15DA6"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-2.88</w:t>
            </w:r>
          </w:p>
        </w:tc>
        <w:tc>
          <w:tcPr>
            <w:tcW w:w="289" w:type="pct"/>
            <w:tcBorders>
              <w:top w:val="single" w:sz="4" w:space="0" w:color="auto"/>
              <w:left w:val="nil"/>
              <w:bottom w:val="nil"/>
              <w:right w:val="nil"/>
            </w:tcBorders>
            <w:shd w:val="clear" w:color="000000" w:fill="FFFFFF"/>
            <w:noWrap/>
            <w:vAlign w:val="center"/>
            <w:hideMark/>
          </w:tcPr>
          <w:p w14:paraId="57A28BE9"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4.42E-01</w:t>
            </w:r>
          </w:p>
        </w:tc>
        <w:tc>
          <w:tcPr>
            <w:tcW w:w="197" w:type="pct"/>
            <w:tcBorders>
              <w:top w:val="single" w:sz="4" w:space="0" w:color="auto"/>
              <w:left w:val="nil"/>
              <w:bottom w:val="nil"/>
              <w:right w:val="nil"/>
            </w:tcBorders>
            <w:shd w:val="clear" w:color="000000" w:fill="FFFFFF"/>
            <w:noWrap/>
            <w:vAlign w:val="center"/>
            <w:hideMark/>
          </w:tcPr>
          <w:p w14:paraId="11DE44FC"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-0.30</w:t>
            </w:r>
          </w:p>
        </w:tc>
        <w:tc>
          <w:tcPr>
            <w:tcW w:w="289" w:type="pct"/>
            <w:tcBorders>
              <w:top w:val="single" w:sz="4" w:space="0" w:color="auto"/>
              <w:left w:val="nil"/>
              <w:bottom w:val="nil"/>
              <w:right w:val="single" w:sz="4" w:space="0" w:color="auto"/>
            </w:tcBorders>
            <w:shd w:val="clear" w:color="000000" w:fill="FFFFFF"/>
            <w:noWrap/>
            <w:vAlign w:val="center"/>
            <w:hideMark/>
          </w:tcPr>
          <w:p w14:paraId="17093B23"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9.28E-01</w:t>
            </w:r>
          </w:p>
        </w:tc>
        <w:tc>
          <w:tcPr>
            <w:tcW w:w="79" w:type="pct"/>
            <w:vAlign w:val="center"/>
            <w:hideMark/>
          </w:tcPr>
          <w:p w14:paraId="582E5B0C" w14:textId="77777777" w:rsidR="009A34F2" w:rsidRPr="009A34F2" w:rsidRDefault="009A34F2" w:rsidP="009A34F2">
            <w:pPr>
              <w:spacing w:before="0" w:after="0"/>
              <w:rPr>
                <w:rFonts w:eastAsia="Times New Roman" w:cs="Times New Roman"/>
                <w:sz w:val="20"/>
                <w:szCs w:val="20"/>
                <w:lang w:val="en-GB" w:eastAsia="en-GB"/>
              </w:rPr>
            </w:pPr>
          </w:p>
        </w:tc>
      </w:tr>
      <w:tr w:rsidR="009A34F2" w:rsidRPr="009A34F2" w14:paraId="41BFBC95" w14:textId="77777777" w:rsidTr="00D3285F">
        <w:trPr>
          <w:trHeight w:val="288"/>
        </w:trPr>
        <w:tc>
          <w:tcPr>
            <w:tcW w:w="614" w:type="pct"/>
            <w:tcBorders>
              <w:top w:val="nil"/>
              <w:left w:val="single" w:sz="4" w:space="0" w:color="auto"/>
              <w:bottom w:val="single" w:sz="4" w:space="0" w:color="auto"/>
              <w:right w:val="nil"/>
            </w:tcBorders>
            <w:shd w:val="clear" w:color="000000" w:fill="FFFFFF"/>
            <w:noWrap/>
            <w:vAlign w:val="center"/>
            <w:hideMark/>
          </w:tcPr>
          <w:p w14:paraId="76011E4F"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Soltu.DM.03G030490</w:t>
            </w:r>
          </w:p>
        </w:tc>
        <w:tc>
          <w:tcPr>
            <w:tcW w:w="1382" w:type="pct"/>
            <w:tcBorders>
              <w:top w:val="nil"/>
              <w:left w:val="nil"/>
              <w:bottom w:val="single" w:sz="4" w:space="0" w:color="auto"/>
              <w:right w:val="single" w:sz="4" w:space="0" w:color="auto"/>
            </w:tcBorders>
            <w:shd w:val="clear" w:color="000000" w:fill="FFFFFF"/>
            <w:vAlign w:val="center"/>
            <w:hideMark/>
          </w:tcPr>
          <w:p w14:paraId="23F4B8EF"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late embryogenesis abundant protein-related / LEA protein-related</w:t>
            </w:r>
          </w:p>
        </w:tc>
        <w:tc>
          <w:tcPr>
            <w:tcW w:w="197" w:type="pct"/>
            <w:tcBorders>
              <w:top w:val="single" w:sz="4" w:space="0" w:color="auto"/>
              <w:left w:val="nil"/>
              <w:bottom w:val="nil"/>
              <w:right w:val="nil"/>
            </w:tcBorders>
            <w:shd w:val="clear" w:color="000000" w:fill="FFFFFF"/>
            <w:noWrap/>
            <w:vAlign w:val="center"/>
            <w:hideMark/>
          </w:tcPr>
          <w:p w14:paraId="7E676297"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-0.21</w:t>
            </w:r>
          </w:p>
        </w:tc>
        <w:tc>
          <w:tcPr>
            <w:tcW w:w="289" w:type="pct"/>
            <w:tcBorders>
              <w:top w:val="single" w:sz="4" w:space="0" w:color="auto"/>
              <w:left w:val="nil"/>
              <w:bottom w:val="nil"/>
              <w:right w:val="nil"/>
            </w:tcBorders>
            <w:shd w:val="clear" w:color="000000" w:fill="FFFFFF"/>
            <w:noWrap/>
            <w:vAlign w:val="center"/>
            <w:hideMark/>
          </w:tcPr>
          <w:p w14:paraId="5F3E3CC8"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NA</w:t>
            </w:r>
          </w:p>
        </w:tc>
        <w:tc>
          <w:tcPr>
            <w:tcW w:w="197" w:type="pct"/>
            <w:tcBorders>
              <w:top w:val="single" w:sz="4" w:space="0" w:color="auto"/>
              <w:left w:val="nil"/>
              <w:bottom w:val="nil"/>
              <w:right w:val="nil"/>
            </w:tcBorders>
            <w:shd w:val="clear" w:color="000000" w:fill="FFFFFF"/>
            <w:noWrap/>
            <w:vAlign w:val="center"/>
            <w:hideMark/>
          </w:tcPr>
          <w:p w14:paraId="71AE9D4B"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5.07</w:t>
            </w:r>
          </w:p>
        </w:tc>
        <w:tc>
          <w:tcPr>
            <w:tcW w:w="289" w:type="pct"/>
            <w:tcBorders>
              <w:top w:val="single" w:sz="4" w:space="0" w:color="auto"/>
              <w:left w:val="nil"/>
              <w:bottom w:val="nil"/>
              <w:right w:val="nil"/>
            </w:tcBorders>
            <w:shd w:val="clear" w:color="000000" w:fill="FFFFFF"/>
            <w:noWrap/>
            <w:vAlign w:val="center"/>
            <w:hideMark/>
          </w:tcPr>
          <w:p w14:paraId="52D541E1"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1.52E-02</w:t>
            </w:r>
          </w:p>
        </w:tc>
        <w:tc>
          <w:tcPr>
            <w:tcW w:w="197" w:type="pct"/>
            <w:tcBorders>
              <w:top w:val="single" w:sz="4" w:space="0" w:color="auto"/>
              <w:left w:val="nil"/>
              <w:bottom w:val="nil"/>
              <w:right w:val="nil"/>
            </w:tcBorders>
            <w:shd w:val="clear" w:color="000000" w:fill="FFFFFF"/>
            <w:noWrap/>
            <w:vAlign w:val="center"/>
            <w:hideMark/>
          </w:tcPr>
          <w:p w14:paraId="5A4D237D"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6.67</w:t>
            </w:r>
          </w:p>
        </w:tc>
        <w:tc>
          <w:tcPr>
            <w:tcW w:w="289" w:type="pct"/>
            <w:tcBorders>
              <w:top w:val="single" w:sz="4" w:space="0" w:color="auto"/>
              <w:left w:val="nil"/>
              <w:bottom w:val="nil"/>
              <w:right w:val="nil"/>
            </w:tcBorders>
            <w:shd w:val="clear" w:color="000000" w:fill="FFFFFF"/>
            <w:noWrap/>
            <w:vAlign w:val="center"/>
            <w:hideMark/>
          </w:tcPr>
          <w:p w14:paraId="5C574894"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1.25E-03</w:t>
            </w:r>
          </w:p>
        </w:tc>
        <w:tc>
          <w:tcPr>
            <w:tcW w:w="197" w:type="pct"/>
            <w:tcBorders>
              <w:top w:val="single" w:sz="4" w:space="0" w:color="auto"/>
              <w:left w:val="single" w:sz="4" w:space="0" w:color="auto"/>
              <w:bottom w:val="nil"/>
              <w:right w:val="nil"/>
            </w:tcBorders>
            <w:shd w:val="clear" w:color="000000" w:fill="FFFFFF"/>
            <w:noWrap/>
            <w:vAlign w:val="center"/>
            <w:hideMark/>
          </w:tcPr>
          <w:p w14:paraId="1B882B43"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0.00</w:t>
            </w:r>
          </w:p>
        </w:tc>
        <w:tc>
          <w:tcPr>
            <w:tcW w:w="302" w:type="pct"/>
            <w:tcBorders>
              <w:top w:val="single" w:sz="4" w:space="0" w:color="auto"/>
              <w:left w:val="nil"/>
              <w:bottom w:val="nil"/>
              <w:right w:val="nil"/>
            </w:tcBorders>
            <w:shd w:val="clear" w:color="000000" w:fill="FFFFFF"/>
            <w:noWrap/>
            <w:vAlign w:val="center"/>
            <w:hideMark/>
          </w:tcPr>
          <w:p w14:paraId="51F0667B"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NA</w:t>
            </w:r>
          </w:p>
        </w:tc>
        <w:tc>
          <w:tcPr>
            <w:tcW w:w="197" w:type="pct"/>
            <w:tcBorders>
              <w:top w:val="single" w:sz="4" w:space="0" w:color="auto"/>
              <w:left w:val="nil"/>
              <w:bottom w:val="nil"/>
              <w:right w:val="nil"/>
            </w:tcBorders>
            <w:shd w:val="clear" w:color="000000" w:fill="FFFFFF"/>
            <w:noWrap/>
            <w:vAlign w:val="center"/>
            <w:hideMark/>
          </w:tcPr>
          <w:p w14:paraId="0E985EEB"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4.49</w:t>
            </w:r>
          </w:p>
        </w:tc>
        <w:tc>
          <w:tcPr>
            <w:tcW w:w="289" w:type="pct"/>
            <w:tcBorders>
              <w:top w:val="single" w:sz="4" w:space="0" w:color="auto"/>
              <w:left w:val="nil"/>
              <w:bottom w:val="nil"/>
              <w:right w:val="nil"/>
            </w:tcBorders>
            <w:shd w:val="clear" w:color="000000" w:fill="FFFFFF"/>
            <w:noWrap/>
            <w:vAlign w:val="center"/>
            <w:hideMark/>
          </w:tcPr>
          <w:p w14:paraId="067E15DF"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5.95E-02</w:t>
            </w:r>
          </w:p>
        </w:tc>
        <w:tc>
          <w:tcPr>
            <w:tcW w:w="197" w:type="pct"/>
            <w:tcBorders>
              <w:top w:val="single" w:sz="4" w:space="0" w:color="auto"/>
              <w:left w:val="nil"/>
              <w:bottom w:val="nil"/>
              <w:right w:val="nil"/>
            </w:tcBorders>
            <w:shd w:val="clear" w:color="000000" w:fill="FFFFFF"/>
            <w:noWrap/>
            <w:vAlign w:val="center"/>
            <w:hideMark/>
          </w:tcPr>
          <w:p w14:paraId="2E19BDD7"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6.89</w:t>
            </w:r>
          </w:p>
        </w:tc>
        <w:tc>
          <w:tcPr>
            <w:tcW w:w="289" w:type="pct"/>
            <w:tcBorders>
              <w:top w:val="single" w:sz="4" w:space="0" w:color="auto"/>
              <w:left w:val="nil"/>
              <w:bottom w:val="nil"/>
              <w:right w:val="single" w:sz="4" w:space="0" w:color="auto"/>
            </w:tcBorders>
            <w:shd w:val="clear" w:color="000000" w:fill="FFFFFF"/>
            <w:noWrap/>
            <w:vAlign w:val="center"/>
            <w:hideMark/>
          </w:tcPr>
          <w:p w14:paraId="2C94B2EE"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2.69E-04</w:t>
            </w:r>
          </w:p>
        </w:tc>
        <w:tc>
          <w:tcPr>
            <w:tcW w:w="79" w:type="pct"/>
            <w:vAlign w:val="center"/>
            <w:hideMark/>
          </w:tcPr>
          <w:p w14:paraId="5FA1156C" w14:textId="77777777" w:rsidR="009A34F2" w:rsidRPr="009A34F2" w:rsidRDefault="009A34F2" w:rsidP="009A34F2">
            <w:pPr>
              <w:spacing w:before="0" w:after="0"/>
              <w:rPr>
                <w:rFonts w:eastAsia="Times New Roman" w:cs="Times New Roman"/>
                <w:sz w:val="20"/>
                <w:szCs w:val="20"/>
                <w:lang w:val="en-GB" w:eastAsia="en-GB"/>
              </w:rPr>
            </w:pPr>
          </w:p>
        </w:tc>
      </w:tr>
      <w:tr w:rsidR="009A34F2" w:rsidRPr="009A34F2" w14:paraId="4FB646DD" w14:textId="77777777" w:rsidTr="00D3285F">
        <w:trPr>
          <w:trHeight w:val="288"/>
        </w:trPr>
        <w:tc>
          <w:tcPr>
            <w:tcW w:w="614" w:type="pct"/>
            <w:tcBorders>
              <w:top w:val="nil"/>
              <w:left w:val="single" w:sz="4" w:space="0" w:color="auto"/>
              <w:bottom w:val="nil"/>
              <w:right w:val="nil"/>
            </w:tcBorders>
            <w:shd w:val="clear" w:color="000000" w:fill="FFFFFF"/>
            <w:noWrap/>
            <w:vAlign w:val="center"/>
            <w:hideMark/>
          </w:tcPr>
          <w:p w14:paraId="73B26CA1"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Soltu.DM.03G010080</w:t>
            </w:r>
          </w:p>
        </w:tc>
        <w:tc>
          <w:tcPr>
            <w:tcW w:w="1382" w:type="pct"/>
            <w:tcBorders>
              <w:top w:val="nil"/>
              <w:left w:val="nil"/>
              <w:bottom w:val="nil"/>
              <w:right w:val="single" w:sz="4" w:space="0" w:color="auto"/>
            </w:tcBorders>
            <w:shd w:val="clear" w:color="000000" w:fill="FFFFFF"/>
            <w:vAlign w:val="center"/>
            <w:hideMark/>
          </w:tcPr>
          <w:p w14:paraId="1EFE47CA"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Late Embryogenesis Abundant 4-5</w:t>
            </w:r>
          </w:p>
        </w:tc>
        <w:tc>
          <w:tcPr>
            <w:tcW w:w="197" w:type="pct"/>
            <w:tcBorders>
              <w:top w:val="single" w:sz="4" w:space="0" w:color="auto"/>
              <w:left w:val="nil"/>
              <w:bottom w:val="nil"/>
              <w:right w:val="nil"/>
            </w:tcBorders>
            <w:shd w:val="clear" w:color="000000" w:fill="FFFFFF"/>
            <w:noWrap/>
            <w:vAlign w:val="center"/>
            <w:hideMark/>
          </w:tcPr>
          <w:p w14:paraId="1C14C80F"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1.50</w:t>
            </w:r>
          </w:p>
        </w:tc>
        <w:tc>
          <w:tcPr>
            <w:tcW w:w="289" w:type="pct"/>
            <w:tcBorders>
              <w:top w:val="single" w:sz="4" w:space="0" w:color="auto"/>
              <w:left w:val="nil"/>
              <w:bottom w:val="nil"/>
              <w:right w:val="nil"/>
            </w:tcBorders>
            <w:shd w:val="clear" w:color="000000" w:fill="FFFFFF"/>
            <w:noWrap/>
            <w:vAlign w:val="center"/>
            <w:hideMark/>
          </w:tcPr>
          <w:p w14:paraId="644B9959"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NA</w:t>
            </w:r>
          </w:p>
        </w:tc>
        <w:tc>
          <w:tcPr>
            <w:tcW w:w="197" w:type="pct"/>
            <w:tcBorders>
              <w:top w:val="single" w:sz="4" w:space="0" w:color="auto"/>
              <w:left w:val="nil"/>
              <w:bottom w:val="nil"/>
              <w:right w:val="nil"/>
            </w:tcBorders>
            <w:shd w:val="clear" w:color="000000" w:fill="FFFFFF"/>
            <w:noWrap/>
            <w:vAlign w:val="center"/>
            <w:hideMark/>
          </w:tcPr>
          <w:p w14:paraId="4346EA7C"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5.06</w:t>
            </w:r>
          </w:p>
        </w:tc>
        <w:tc>
          <w:tcPr>
            <w:tcW w:w="289" w:type="pct"/>
            <w:tcBorders>
              <w:top w:val="single" w:sz="4" w:space="0" w:color="auto"/>
              <w:left w:val="nil"/>
              <w:bottom w:val="nil"/>
              <w:right w:val="nil"/>
            </w:tcBorders>
            <w:shd w:val="clear" w:color="000000" w:fill="FFFFFF"/>
            <w:noWrap/>
            <w:vAlign w:val="center"/>
            <w:hideMark/>
          </w:tcPr>
          <w:p w14:paraId="129E7A41"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1.09E-02</w:t>
            </w:r>
          </w:p>
        </w:tc>
        <w:tc>
          <w:tcPr>
            <w:tcW w:w="197" w:type="pct"/>
            <w:tcBorders>
              <w:top w:val="single" w:sz="4" w:space="0" w:color="auto"/>
              <w:left w:val="nil"/>
              <w:bottom w:val="nil"/>
              <w:right w:val="nil"/>
            </w:tcBorders>
            <w:shd w:val="clear" w:color="000000" w:fill="FFFFFF"/>
            <w:noWrap/>
            <w:vAlign w:val="center"/>
            <w:hideMark/>
          </w:tcPr>
          <w:p w14:paraId="64C4D5F8"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6.10</w:t>
            </w:r>
          </w:p>
        </w:tc>
        <w:tc>
          <w:tcPr>
            <w:tcW w:w="289" w:type="pct"/>
            <w:tcBorders>
              <w:top w:val="single" w:sz="4" w:space="0" w:color="auto"/>
              <w:left w:val="nil"/>
              <w:bottom w:val="nil"/>
              <w:right w:val="nil"/>
            </w:tcBorders>
            <w:shd w:val="clear" w:color="000000" w:fill="FFFFFF"/>
            <w:noWrap/>
            <w:vAlign w:val="center"/>
            <w:hideMark/>
          </w:tcPr>
          <w:p w14:paraId="6E517A6F"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2.12E-03</w:t>
            </w:r>
          </w:p>
        </w:tc>
        <w:tc>
          <w:tcPr>
            <w:tcW w:w="197" w:type="pct"/>
            <w:tcBorders>
              <w:top w:val="single" w:sz="4" w:space="0" w:color="auto"/>
              <w:left w:val="single" w:sz="4" w:space="0" w:color="auto"/>
              <w:bottom w:val="nil"/>
              <w:right w:val="nil"/>
            </w:tcBorders>
            <w:shd w:val="clear" w:color="000000" w:fill="FFFFFF"/>
            <w:noWrap/>
            <w:vAlign w:val="center"/>
            <w:hideMark/>
          </w:tcPr>
          <w:p w14:paraId="46D2F161"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-0.98</w:t>
            </w:r>
          </w:p>
        </w:tc>
        <w:tc>
          <w:tcPr>
            <w:tcW w:w="302" w:type="pct"/>
            <w:tcBorders>
              <w:top w:val="single" w:sz="4" w:space="0" w:color="auto"/>
              <w:left w:val="nil"/>
              <w:bottom w:val="nil"/>
              <w:right w:val="nil"/>
            </w:tcBorders>
            <w:shd w:val="clear" w:color="000000" w:fill="FFFFFF"/>
            <w:noWrap/>
            <w:vAlign w:val="center"/>
            <w:hideMark/>
          </w:tcPr>
          <w:p w14:paraId="2582F639"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NA</w:t>
            </w:r>
          </w:p>
        </w:tc>
        <w:tc>
          <w:tcPr>
            <w:tcW w:w="197" w:type="pct"/>
            <w:tcBorders>
              <w:top w:val="single" w:sz="4" w:space="0" w:color="auto"/>
              <w:left w:val="nil"/>
              <w:bottom w:val="nil"/>
              <w:right w:val="nil"/>
            </w:tcBorders>
            <w:shd w:val="clear" w:color="000000" w:fill="FFFFFF"/>
            <w:noWrap/>
            <w:vAlign w:val="center"/>
            <w:hideMark/>
          </w:tcPr>
          <w:p w14:paraId="2C2CB656"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3.60</w:t>
            </w:r>
          </w:p>
        </w:tc>
        <w:tc>
          <w:tcPr>
            <w:tcW w:w="289" w:type="pct"/>
            <w:tcBorders>
              <w:top w:val="single" w:sz="4" w:space="0" w:color="auto"/>
              <w:left w:val="nil"/>
              <w:bottom w:val="nil"/>
              <w:right w:val="nil"/>
            </w:tcBorders>
            <w:shd w:val="clear" w:color="000000" w:fill="FFFFFF"/>
            <w:noWrap/>
            <w:vAlign w:val="center"/>
            <w:hideMark/>
          </w:tcPr>
          <w:p w14:paraId="4A5BBB9C"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1.25E-01</w:t>
            </w:r>
          </w:p>
        </w:tc>
        <w:tc>
          <w:tcPr>
            <w:tcW w:w="197" w:type="pct"/>
            <w:tcBorders>
              <w:top w:val="single" w:sz="4" w:space="0" w:color="auto"/>
              <w:left w:val="nil"/>
              <w:bottom w:val="nil"/>
              <w:right w:val="nil"/>
            </w:tcBorders>
            <w:shd w:val="clear" w:color="000000" w:fill="FFFFFF"/>
            <w:noWrap/>
            <w:vAlign w:val="center"/>
            <w:hideMark/>
          </w:tcPr>
          <w:p w14:paraId="3C393C9E"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5.76</w:t>
            </w:r>
          </w:p>
        </w:tc>
        <w:tc>
          <w:tcPr>
            <w:tcW w:w="289" w:type="pct"/>
            <w:tcBorders>
              <w:top w:val="single" w:sz="4" w:space="0" w:color="auto"/>
              <w:left w:val="nil"/>
              <w:bottom w:val="nil"/>
              <w:right w:val="single" w:sz="4" w:space="0" w:color="auto"/>
            </w:tcBorders>
            <w:shd w:val="clear" w:color="000000" w:fill="FFFFFF"/>
            <w:noWrap/>
            <w:vAlign w:val="center"/>
            <w:hideMark/>
          </w:tcPr>
          <w:p w14:paraId="7AD75748"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1.62E-03</w:t>
            </w:r>
          </w:p>
        </w:tc>
        <w:tc>
          <w:tcPr>
            <w:tcW w:w="79" w:type="pct"/>
            <w:vAlign w:val="center"/>
            <w:hideMark/>
          </w:tcPr>
          <w:p w14:paraId="323C55D9" w14:textId="77777777" w:rsidR="009A34F2" w:rsidRPr="009A34F2" w:rsidRDefault="009A34F2" w:rsidP="009A34F2">
            <w:pPr>
              <w:spacing w:before="0" w:after="0"/>
              <w:rPr>
                <w:rFonts w:eastAsia="Times New Roman" w:cs="Times New Roman"/>
                <w:sz w:val="20"/>
                <w:szCs w:val="20"/>
                <w:lang w:val="en-GB" w:eastAsia="en-GB"/>
              </w:rPr>
            </w:pPr>
          </w:p>
        </w:tc>
      </w:tr>
      <w:tr w:rsidR="009A34F2" w:rsidRPr="009A34F2" w14:paraId="02D38E2C" w14:textId="77777777" w:rsidTr="00D3285F">
        <w:trPr>
          <w:trHeight w:val="288"/>
        </w:trPr>
        <w:tc>
          <w:tcPr>
            <w:tcW w:w="614" w:type="pct"/>
            <w:tcBorders>
              <w:top w:val="single" w:sz="4" w:space="0" w:color="auto"/>
              <w:left w:val="single" w:sz="4" w:space="0" w:color="auto"/>
              <w:bottom w:val="single" w:sz="4" w:space="0" w:color="auto"/>
              <w:right w:val="nil"/>
            </w:tcBorders>
            <w:shd w:val="clear" w:color="000000" w:fill="FFFFFF"/>
            <w:noWrap/>
            <w:vAlign w:val="center"/>
            <w:hideMark/>
          </w:tcPr>
          <w:p w14:paraId="1EC96EBE"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Soltu.DM.04G002580</w:t>
            </w:r>
          </w:p>
        </w:tc>
        <w:tc>
          <w:tcPr>
            <w:tcW w:w="1382" w:type="pct"/>
            <w:tcBorders>
              <w:top w:val="single" w:sz="4" w:space="0" w:color="auto"/>
              <w:left w:val="nil"/>
              <w:bottom w:val="single" w:sz="4" w:space="0" w:color="auto"/>
              <w:right w:val="single" w:sz="4" w:space="0" w:color="auto"/>
            </w:tcBorders>
            <w:shd w:val="clear" w:color="000000" w:fill="FFFFFF"/>
            <w:vAlign w:val="center"/>
            <w:hideMark/>
          </w:tcPr>
          <w:p w14:paraId="30AA3C6D"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 xml:space="preserve">Heavy metal transport/detoxification superfamily protein </w:t>
            </w:r>
          </w:p>
        </w:tc>
        <w:tc>
          <w:tcPr>
            <w:tcW w:w="197" w:type="pct"/>
            <w:tcBorders>
              <w:top w:val="single" w:sz="4" w:space="0" w:color="auto"/>
              <w:left w:val="nil"/>
              <w:bottom w:val="nil"/>
              <w:right w:val="nil"/>
            </w:tcBorders>
            <w:shd w:val="clear" w:color="000000" w:fill="FFFFFF"/>
            <w:noWrap/>
            <w:vAlign w:val="center"/>
            <w:hideMark/>
          </w:tcPr>
          <w:p w14:paraId="0DDCED6E"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3.29</w:t>
            </w:r>
          </w:p>
        </w:tc>
        <w:tc>
          <w:tcPr>
            <w:tcW w:w="289" w:type="pct"/>
            <w:tcBorders>
              <w:top w:val="single" w:sz="4" w:space="0" w:color="auto"/>
              <w:left w:val="nil"/>
              <w:bottom w:val="nil"/>
              <w:right w:val="nil"/>
            </w:tcBorders>
            <w:shd w:val="clear" w:color="000000" w:fill="FFFFFF"/>
            <w:noWrap/>
            <w:vAlign w:val="center"/>
            <w:hideMark/>
          </w:tcPr>
          <w:p w14:paraId="6F8D418A"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NA</w:t>
            </w:r>
          </w:p>
        </w:tc>
        <w:tc>
          <w:tcPr>
            <w:tcW w:w="197" w:type="pct"/>
            <w:tcBorders>
              <w:top w:val="single" w:sz="4" w:space="0" w:color="auto"/>
              <w:left w:val="nil"/>
              <w:bottom w:val="nil"/>
              <w:right w:val="nil"/>
            </w:tcBorders>
            <w:shd w:val="clear" w:color="000000" w:fill="FFFFFF"/>
            <w:noWrap/>
            <w:vAlign w:val="center"/>
            <w:hideMark/>
          </w:tcPr>
          <w:p w14:paraId="19184E43"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5.70</w:t>
            </w:r>
          </w:p>
        </w:tc>
        <w:tc>
          <w:tcPr>
            <w:tcW w:w="289" w:type="pct"/>
            <w:tcBorders>
              <w:top w:val="single" w:sz="4" w:space="0" w:color="auto"/>
              <w:left w:val="nil"/>
              <w:bottom w:val="nil"/>
              <w:right w:val="nil"/>
            </w:tcBorders>
            <w:shd w:val="clear" w:color="000000" w:fill="FFFFFF"/>
            <w:noWrap/>
            <w:vAlign w:val="center"/>
            <w:hideMark/>
          </w:tcPr>
          <w:p w14:paraId="547F0F05"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8.91E-03</w:t>
            </w:r>
          </w:p>
        </w:tc>
        <w:tc>
          <w:tcPr>
            <w:tcW w:w="197" w:type="pct"/>
            <w:tcBorders>
              <w:top w:val="single" w:sz="4" w:space="0" w:color="auto"/>
              <w:left w:val="nil"/>
              <w:bottom w:val="nil"/>
              <w:right w:val="nil"/>
            </w:tcBorders>
            <w:shd w:val="clear" w:color="000000" w:fill="FFFFFF"/>
            <w:noWrap/>
            <w:vAlign w:val="center"/>
            <w:hideMark/>
          </w:tcPr>
          <w:p w14:paraId="297012E0"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4.31</w:t>
            </w:r>
          </w:p>
        </w:tc>
        <w:tc>
          <w:tcPr>
            <w:tcW w:w="289" w:type="pct"/>
            <w:tcBorders>
              <w:top w:val="single" w:sz="4" w:space="0" w:color="auto"/>
              <w:left w:val="nil"/>
              <w:bottom w:val="nil"/>
              <w:right w:val="nil"/>
            </w:tcBorders>
            <w:shd w:val="clear" w:color="000000" w:fill="FFFFFF"/>
            <w:noWrap/>
            <w:vAlign w:val="center"/>
            <w:hideMark/>
          </w:tcPr>
          <w:p w14:paraId="4B90EFF8"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7.27E-02</w:t>
            </w:r>
          </w:p>
        </w:tc>
        <w:tc>
          <w:tcPr>
            <w:tcW w:w="197" w:type="pct"/>
            <w:tcBorders>
              <w:top w:val="single" w:sz="4" w:space="0" w:color="auto"/>
              <w:left w:val="single" w:sz="4" w:space="0" w:color="auto"/>
              <w:bottom w:val="nil"/>
              <w:right w:val="nil"/>
            </w:tcBorders>
            <w:shd w:val="clear" w:color="000000" w:fill="FFFFFF"/>
            <w:noWrap/>
            <w:vAlign w:val="center"/>
            <w:hideMark/>
          </w:tcPr>
          <w:p w14:paraId="1252D9B5"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0.01</w:t>
            </w:r>
          </w:p>
        </w:tc>
        <w:tc>
          <w:tcPr>
            <w:tcW w:w="302" w:type="pct"/>
            <w:tcBorders>
              <w:top w:val="single" w:sz="4" w:space="0" w:color="auto"/>
              <w:left w:val="nil"/>
              <w:bottom w:val="nil"/>
              <w:right w:val="nil"/>
            </w:tcBorders>
            <w:shd w:val="clear" w:color="000000" w:fill="FFFFFF"/>
            <w:noWrap/>
            <w:vAlign w:val="center"/>
            <w:hideMark/>
          </w:tcPr>
          <w:p w14:paraId="0F76BBB7"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NA</w:t>
            </w:r>
          </w:p>
        </w:tc>
        <w:tc>
          <w:tcPr>
            <w:tcW w:w="197" w:type="pct"/>
            <w:tcBorders>
              <w:top w:val="single" w:sz="4" w:space="0" w:color="auto"/>
              <w:left w:val="nil"/>
              <w:bottom w:val="nil"/>
              <w:right w:val="nil"/>
            </w:tcBorders>
            <w:shd w:val="clear" w:color="000000" w:fill="FFFFFF"/>
            <w:noWrap/>
            <w:vAlign w:val="center"/>
            <w:hideMark/>
          </w:tcPr>
          <w:p w14:paraId="590C0F7B"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2.83</w:t>
            </w:r>
          </w:p>
        </w:tc>
        <w:tc>
          <w:tcPr>
            <w:tcW w:w="289" w:type="pct"/>
            <w:tcBorders>
              <w:top w:val="single" w:sz="4" w:space="0" w:color="auto"/>
              <w:left w:val="nil"/>
              <w:bottom w:val="nil"/>
              <w:right w:val="nil"/>
            </w:tcBorders>
            <w:shd w:val="clear" w:color="000000" w:fill="FFFFFF"/>
            <w:noWrap/>
            <w:vAlign w:val="center"/>
            <w:hideMark/>
          </w:tcPr>
          <w:p w14:paraId="3EBABDC5"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3.33E-01</w:t>
            </w:r>
          </w:p>
        </w:tc>
        <w:tc>
          <w:tcPr>
            <w:tcW w:w="197" w:type="pct"/>
            <w:tcBorders>
              <w:top w:val="single" w:sz="4" w:space="0" w:color="auto"/>
              <w:left w:val="nil"/>
              <w:bottom w:val="nil"/>
              <w:right w:val="nil"/>
            </w:tcBorders>
            <w:shd w:val="clear" w:color="000000" w:fill="FFFFFF"/>
            <w:noWrap/>
            <w:vAlign w:val="center"/>
            <w:hideMark/>
          </w:tcPr>
          <w:p w14:paraId="1D0F1179"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4.37</w:t>
            </w:r>
          </w:p>
        </w:tc>
        <w:tc>
          <w:tcPr>
            <w:tcW w:w="289" w:type="pct"/>
            <w:tcBorders>
              <w:top w:val="single" w:sz="4" w:space="0" w:color="auto"/>
              <w:left w:val="nil"/>
              <w:bottom w:val="nil"/>
              <w:right w:val="single" w:sz="4" w:space="0" w:color="auto"/>
            </w:tcBorders>
            <w:shd w:val="clear" w:color="000000" w:fill="FFFFFF"/>
            <w:noWrap/>
            <w:vAlign w:val="center"/>
            <w:hideMark/>
          </w:tcPr>
          <w:p w14:paraId="661E1FCD"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4.45E-02</w:t>
            </w:r>
          </w:p>
        </w:tc>
        <w:tc>
          <w:tcPr>
            <w:tcW w:w="79" w:type="pct"/>
            <w:vAlign w:val="center"/>
            <w:hideMark/>
          </w:tcPr>
          <w:p w14:paraId="2CB6FB4D" w14:textId="77777777" w:rsidR="009A34F2" w:rsidRPr="009A34F2" w:rsidRDefault="009A34F2" w:rsidP="009A34F2">
            <w:pPr>
              <w:spacing w:before="0" w:after="0"/>
              <w:rPr>
                <w:rFonts w:eastAsia="Times New Roman" w:cs="Times New Roman"/>
                <w:sz w:val="20"/>
                <w:szCs w:val="20"/>
                <w:lang w:val="en-GB" w:eastAsia="en-GB"/>
              </w:rPr>
            </w:pPr>
          </w:p>
        </w:tc>
      </w:tr>
      <w:tr w:rsidR="009A34F2" w:rsidRPr="009A34F2" w14:paraId="43AEF5AF" w14:textId="77777777" w:rsidTr="00D3285F">
        <w:trPr>
          <w:trHeight w:val="288"/>
        </w:trPr>
        <w:tc>
          <w:tcPr>
            <w:tcW w:w="614" w:type="pct"/>
            <w:tcBorders>
              <w:top w:val="nil"/>
              <w:left w:val="single" w:sz="4" w:space="0" w:color="auto"/>
              <w:bottom w:val="single" w:sz="4" w:space="0" w:color="auto"/>
              <w:right w:val="nil"/>
            </w:tcBorders>
            <w:shd w:val="clear" w:color="000000" w:fill="FFFFFF"/>
            <w:noWrap/>
            <w:vAlign w:val="center"/>
            <w:hideMark/>
          </w:tcPr>
          <w:p w14:paraId="0901CF42"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Soltu.DM.09G027510</w:t>
            </w:r>
          </w:p>
        </w:tc>
        <w:tc>
          <w:tcPr>
            <w:tcW w:w="1382" w:type="pct"/>
            <w:tcBorders>
              <w:top w:val="nil"/>
              <w:left w:val="nil"/>
              <w:bottom w:val="single" w:sz="4" w:space="0" w:color="auto"/>
              <w:right w:val="single" w:sz="4" w:space="0" w:color="auto"/>
            </w:tcBorders>
            <w:shd w:val="clear" w:color="000000" w:fill="FFFFFF"/>
            <w:vAlign w:val="center"/>
            <w:hideMark/>
          </w:tcPr>
          <w:p w14:paraId="2578BCF8"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AWPM-19-like family protein</w:t>
            </w:r>
          </w:p>
        </w:tc>
        <w:tc>
          <w:tcPr>
            <w:tcW w:w="197" w:type="pct"/>
            <w:tcBorders>
              <w:top w:val="single" w:sz="4" w:space="0" w:color="auto"/>
              <w:left w:val="nil"/>
              <w:bottom w:val="nil"/>
              <w:right w:val="nil"/>
            </w:tcBorders>
            <w:shd w:val="clear" w:color="000000" w:fill="FFFFFF"/>
            <w:noWrap/>
            <w:vAlign w:val="center"/>
            <w:hideMark/>
          </w:tcPr>
          <w:p w14:paraId="23F64416"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1.70</w:t>
            </w:r>
          </w:p>
        </w:tc>
        <w:tc>
          <w:tcPr>
            <w:tcW w:w="289" w:type="pct"/>
            <w:tcBorders>
              <w:top w:val="single" w:sz="4" w:space="0" w:color="auto"/>
              <w:left w:val="nil"/>
              <w:bottom w:val="nil"/>
              <w:right w:val="nil"/>
            </w:tcBorders>
            <w:shd w:val="clear" w:color="000000" w:fill="FFFFFF"/>
            <w:noWrap/>
            <w:vAlign w:val="center"/>
            <w:hideMark/>
          </w:tcPr>
          <w:p w14:paraId="399ECDF5"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NA</w:t>
            </w:r>
          </w:p>
        </w:tc>
        <w:tc>
          <w:tcPr>
            <w:tcW w:w="197" w:type="pct"/>
            <w:tcBorders>
              <w:top w:val="single" w:sz="4" w:space="0" w:color="auto"/>
              <w:left w:val="nil"/>
              <w:bottom w:val="nil"/>
              <w:right w:val="nil"/>
            </w:tcBorders>
            <w:shd w:val="clear" w:color="000000" w:fill="FFFFFF"/>
            <w:noWrap/>
            <w:vAlign w:val="center"/>
            <w:hideMark/>
          </w:tcPr>
          <w:p w14:paraId="1C4FF68D"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5.69</w:t>
            </w:r>
          </w:p>
        </w:tc>
        <w:tc>
          <w:tcPr>
            <w:tcW w:w="289" w:type="pct"/>
            <w:tcBorders>
              <w:top w:val="single" w:sz="4" w:space="0" w:color="auto"/>
              <w:left w:val="nil"/>
              <w:bottom w:val="nil"/>
              <w:right w:val="nil"/>
            </w:tcBorders>
            <w:shd w:val="clear" w:color="000000" w:fill="FFFFFF"/>
            <w:noWrap/>
            <w:vAlign w:val="center"/>
            <w:hideMark/>
          </w:tcPr>
          <w:p w14:paraId="42B24668"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5.45E-03</w:t>
            </w:r>
          </w:p>
        </w:tc>
        <w:tc>
          <w:tcPr>
            <w:tcW w:w="197" w:type="pct"/>
            <w:tcBorders>
              <w:top w:val="single" w:sz="4" w:space="0" w:color="auto"/>
              <w:left w:val="nil"/>
              <w:bottom w:val="nil"/>
              <w:right w:val="nil"/>
            </w:tcBorders>
            <w:shd w:val="clear" w:color="000000" w:fill="FFFFFF"/>
            <w:noWrap/>
            <w:vAlign w:val="center"/>
            <w:hideMark/>
          </w:tcPr>
          <w:p w14:paraId="4C43CCB0"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5.74</w:t>
            </w:r>
          </w:p>
        </w:tc>
        <w:tc>
          <w:tcPr>
            <w:tcW w:w="289" w:type="pct"/>
            <w:tcBorders>
              <w:top w:val="single" w:sz="4" w:space="0" w:color="auto"/>
              <w:left w:val="nil"/>
              <w:bottom w:val="nil"/>
              <w:right w:val="nil"/>
            </w:tcBorders>
            <w:shd w:val="clear" w:color="000000" w:fill="FFFFFF"/>
            <w:noWrap/>
            <w:vAlign w:val="center"/>
            <w:hideMark/>
          </w:tcPr>
          <w:p w14:paraId="60104BA9"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6.86E-03</w:t>
            </w:r>
          </w:p>
        </w:tc>
        <w:tc>
          <w:tcPr>
            <w:tcW w:w="197" w:type="pct"/>
            <w:tcBorders>
              <w:top w:val="single" w:sz="4" w:space="0" w:color="auto"/>
              <w:left w:val="single" w:sz="4" w:space="0" w:color="auto"/>
              <w:bottom w:val="nil"/>
              <w:right w:val="nil"/>
            </w:tcBorders>
            <w:shd w:val="clear" w:color="000000" w:fill="FFFFFF"/>
            <w:noWrap/>
            <w:vAlign w:val="center"/>
            <w:hideMark/>
          </w:tcPr>
          <w:p w14:paraId="6C33766C"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-1.24</w:t>
            </w:r>
          </w:p>
        </w:tc>
        <w:tc>
          <w:tcPr>
            <w:tcW w:w="302" w:type="pct"/>
            <w:tcBorders>
              <w:top w:val="single" w:sz="4" w:space="0" w:color="auto"/>
              <w:left w:val="nil"/>
              <w:bottom w:val="nil"/>
              <w:right w:val="nil"/>
            </w:tcBorders>
            <w:shd w:val="clear" w:color="000000" w:fill="FFFFFF"/>
            <w:noWrap/>
            <w:vAlign w:val="center"/>
            <w:hideMark/>
          </w:tcPr>
          <w:p w14:paraId="0D52F9E2"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NA</w:t>
            </w:r>
          </w:p>
        </w:tc>
        <w:tc>
          <w:tcPr>
            <w:tcW w:w="197" w:type="pct"/>
            <w:tcBorders>
              <w:top w:val="single" w:sz="4" w:space="0" w:color="auto"/>
              <w:left w:val="nil"/>
              <w:bottom w:val="nil"/>
              <w:right w:val="nil"/>
            </w:tcBorders>
            <w:shd w:val="clear" w:color="000000" w:fill="FFFFFF"/>
            <w:noWrap/>
            <w:vAlign w:val="center"/>
            <w:hideMark/>
          </w:tcPr>
          <w:p w14:paraId="43491543"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2.62</w:t>
            </w:r>
          </w:p>
        </w:tc>
        <w:tc>
          <w:tcPr>
            <w:tcW w:w="289" w:type="pct"/>
            <w:tcBorders>
              <w:top w:val="single" w:sz="4" w:space="0" w:color="auto"/>
              <w:left w:val="nil"/>
              <w:bottom w:val="nil"/>
              <w:right w:val="nil"/>
            </w:tcBorders>
            <w:shd w:val="clear" w:color="000000" w:fill="FFFFFF"/>
            <w:noWrap/>
            <w:vAlign w:val="center"/>
            <w:hideMark/>
          </w:tcPr>
          <w:p w14:paraId="65C19416"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2.12E-01</w:t>
            </w:r>
          </w:p>
        </w:tc>
        <w:tc>
          <w:tcPr>
            <w:tcW w:w="197" w:type="pct"/>
            <w:tcBorders>
              <w:top w:val="single" w:sz="4" w:space="0" w:color="auto"/>
              <w:left w:val="nil"/>
              <w:bottom w:val="nil"/>
              <w:right w:val="nil"/>
            </w:tcBorders>
            <w:shd w:val="clear" w:color="000000" w:fill="FFFFFF"/>
            <w:noWrap/>
            <w:vAlign w:val="center"/>
            <w:hideMark/>
          </w:tcPr>
          <w:p w14:paraId="4E5B0DA5"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3.80</w:t>
            </w:r>
          </w:p>
        </w:tc>
        <w:tc>
          <w:tcPr>
            <w:tcW w:w="289" w:type="pct"/>
            <w:tcBorders>
              <w:top w:val="single" w:sz="4" w:space="0" w:color="auto"/>
              <w:left w:val="nil"/>
              <w:bottom w:val="nil"/>
              <w:right w:val="single" w:sz="4" w:space="0" w:color="auto"/>
            </w:tcBorders>
            <w:shd w:val="clear" w:color="000000" w:fill="FFFFFF"/>
            <w:noWrap/>
            <w:vAlign w:val="center"/>
            <w:hideMark/>
          </w:tcPr>
          <w:p w14:paraId="1627643C"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1.78E-02</w:t>
            </w:r>
          </w:p>
        </w:tc>
        <w:tc>
          <w:tcPr>
            <w:tcW w:w="79" w:type="pct"/>
            <w:vAlign w:val="center"/>
            <w:hideMark/>
          </w:tcPr>
          <w:p w14:paraId="003D1DDA" w14:textId="77777777" w:rsidR="009A34F2" w:rsidRPr="009A34F2" w:rsidRDefault="009A34F2" w:rsidP="009A34F2">
            <w:pPr>
              <w:spacing w:before="0" w:after="0"/>
              <w:rPr>
                <w:rFonts w:eastAsia="Times New Roman" w:cs="Times New Roman"/>
                <w:sz w:val="20"/>
                <w:szCs w:val="20"/>
                <w:lang w:val="en-GB" w:eastAsia="en-GB"/>
              </w:rPr>
            </w:pPr>
          </w:p>
        </w:tc>
      </w:tr>
      <w:tr w:rsidR="009A34F2" w:rsidRPr="009A34F2" w14:paraId="27D953E3" w14:textId="77777777" w:rsidTr="00D3285F">
        <w:trPr>
          <w:trHeight w:val="396"/>
        </w:trPr>
        <w:tc>
          <w:tcPr>
            <w:tcW w:w="614" w:type="pct"/>
            <w:tcBorders>
              <w:top w:val="nil"/>
              <w:left w:val="single" w:sz="4" w:space="0" w:color="auto"/>
              <w:bottom w:val="single" w:sz="4" w:space="0" w:color="auto"/>
              <w:right w:val="nil"/>
            </w:tcBorders>
            <w:shd w:val="clear" w:color="000000" w:fill="FFFFFF"/>
            <w:noWrap/>
            <w:vAlign w:val="center"/>
            <w:hideMark/>
          </w:tcPr>
          <w:p w14:paraId="2A140AFA"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Soltu.DM.06G033600</w:t>
            </w:r>
          </w:p>
        </w:tc>
        <w:tc>
          <w:tcPr>
            <w:tcW w:w="1382" w:type="pct"/>
            <w:tcBorders>
              <w:top w:val="nil"/>
              <w:left w:val="nil"/>
              <w:bottom w:val="single" w:sz="4" w:space="0" w:color="auto"/>
              <w:right w:val="single" w:sz="4" w:space="0" w:color="auto"/>
            </w:tcBorders>
            <w:shd w:val="clear" w:color="000000" w:fill="FFFFFF"/>
            <w:vAlign w:val="center"/>
            <w:hideMark/>
          </w:tcPr>
          <w:p w14:paraId="5DF5D6DC"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nuclear transport factor 2 (NTF2) family protein / RNA recognition motif (RRM)-containing protein</w:t>
            </w:r>
          </w:p>
        </w:tc>
        <w:tc>
          <w:tcPr>
            <w:tcW w:w="197" w:type="pct"/>
            <w:tcBorders>
              <w:top w:val="single" w:sz="4" w:space="0" w:color="auto"/>
              <w:left w:val="nil"/>
              <w:bottom w:val="nil"/>
              <w:right w:val="nil"/>
            </w:tcBorders>
            <w:shd w:val="clear" w:color="000000" w:fill="FFFFFF"/>
            <w:noWrap/>
            <w:vAlign w:val="center"/>
            <w:hideMark/>
          </w:tcPr>
          <w:p w14:paraId="3B409F0C"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4.47</w:t>
            </w:r>
          </w:p>
        </w:tc>
        <w:tc>
          <w:tcPr>
            <w:tcW w:w="289" w:type="pct"/>
            <w:tcBorders>
              <w:top w:val="single" w:sz="4" w:space="0" w:color="auto"/>
              <w:left w:val="nil"/>
              <w:bottom w:val="nil"/>
              <w:right w:val="nil"/>
            </w:tcBorders>
            <w:shd w:val="clear" w:color="000000" w:fill="FFFFFF"/>
            <w:noWrap/>
            <w:vAlign w:val="center"/>
            <w:hideMark/>
          </w:tcPr>
          <w:p w14:paraId="39226321"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2.26E-01</w:t>
            </w:r>
          </w:p>
        </w:tc>
        <w:tc>
          <w:tcPr>
            <w:tcW w:w="197" w:type="pct"/>
            <w:tcBorders>
              <w:top w:val="single" w:sz="4" w:space="0" w:color="auto"/>
              <w:left w:val="nil"/>
              <w:bottom w:val="nil"/>
              <w:right w:val="nil"/>
            </w:tcBorders>
            <w:shd w:val="clear" w:color="000000" w:fill="FFFFFF"/>
            <w:noWrap/>
            <w:vAlign w:val="center"/>
            <w:hideMark/>
          </w:tcPr>
          <w:p w14:paraId="7741C5AC"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5.66</w:t>
            </w:r>
          </w:p>
        </w:tc>
        <w:tc>
          <w:tcPr>
            <w:tcW w:w="289" w:type="pct"/>
            <w:tcBorders>
              <w:top w:val="single" w:sz="4" w:space="0" w:color="auto"/>
              <w:left w:val="nil"/>
              <w:bottom w:val="nil"/>
              <w:right w:val="nil"/>
            </w:tcBorders>
            <w:shd w:val="clear" w:color="000000" w:fill="FFFFFF"/>
            <w:noWrap/>
            <w:vAlign w:val="center"/>
            <w:hideMark/>
          </w:tcPr>
          <w:p w14:paraId="31494BC6"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4.26E-02</w:t>
            </w:r>
          </w:p>
        </w:tc>
        <w:tc>
          <w:tcPr>
            <w:tcW w:w="197" w:type="pct"/>
            <w:tcBorders>
              <w:top w:val="single" w:sz="4" w:space="0" w:color="auto"/>
              <w:left w:val="nil"/>
              <w:bottom w:val="nil"/>
              <w:right w:val="nil"/>
            </w:tcBorders>
            <w:shd w:val="clear" w:color="000000" w:fill="FFFFFF"/>
            <w:noWrap/>
            <w:vAlign w:val="center"/>
            <w:hideMark/>
          </w:tcPr>
          <w:p w14:paraId="63ECC12C"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7.69</w:t>
            </w:r>
          </w:p>
        </w:tc>
        <w:tc>
          <w:tcPr>
            <w:tcW w:w="289" w:type="pct"/>
            <w:tcBorders>
              <w:top w:val="single" w:sz="4" w:space="0" w:color="auto"/>
              <w:left w:val="nil"/>
              <w:bottom w:val="nil"/>
              <w:right w:val="nil"/>
            </w:tcBorders>
            <w:shd w:val="clear" w:color="000000" w:fill="FFFFFF"/>
            <w:noWrap/>
            <w:vAlign w:val="center"/>
            <w:hideMark/>
          </w:tcPr>
          <w:p w14:paraId="0CBB9173"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6.73E-03</w:t>
            </w:r>
          </w:p>
        </w:tc>
        <w:tc>
          <w:tcPr>
            <w:tcW w:w="197" w:type="pct"/>
            <w:tcBorders>
              <w:top w:val="single" w:sz="4" w:space="0" w:color="auto"/>
              <w:left w:val="single" w:sz="4" w:space="0" w:color="auto"/>
              <w:bottom w:val="nil"/>
              <w:right w:val="nil"/>
            </w:tcBorders>
            <w:shd w:val="clear" w:color="000000" w:fill="FFFFFF"/>
            <w:noWrap/>
            <w:vAlign w:val="center"/>
            <w:hideMark/>
          </w:tcPr>
          <w:p w14:paraId="12C7A1CD"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2.20</w:t>
            </w:r>
          </w:p>
        </w:tc>
        <w:tc>
          <w:tcPr>
            <w:tcW w:w="302" w:type="pct"/>
            <w:tcBorders>
              <w:top w:val="single" w:sz="4" w:space="0" w:color="auto"/>
              <w:left w:val="nil"/>
              <w:bottom w:val="nil"/>
              <w:right w:val="nil"/>
            </w:tcBorders>
            <w:shd w:val="clear" w:color="000000" w:fill="FFFFFF"/>
            <w:noWrap/>
            <w:vAlign w:val="center"/>
            <w:hideMark/>
          </w:tcPr>
          <w:p w14:paraId="0F96F1B8"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NA</w:t>
            </w:r>
          </w:p>
        </w:tc>
        <w:tc>
          <w:tcPr>
            <w:tcW w:w="197" w:type="pct"/>
            <w:tcBorders>
              <w:top w:val="single" w:sz="4" w:space="0" w:color="auto"/>
              <w:left w:val="nil"/>
              <w:bottom w:val="nil"/>
              <w:right w:val="nil"/>
            </w:tcBorders>
            <w:shd w:val="clear" w:color="000000" w:fill="FFFFFF"/>
            <w:noWrap/>
            <w:vAlign w:val="center"/>
            <w:hideMark/>
          </w:tcPr>
          <w:p w14:paraId="2CC3D4D2"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5.14</w:t>
            </w:r>
          </w:p>
        </w:tc>
        <w:tc>
          <w:tcPr>
            <w:tcW w:w="289" w:type="pct"/>
            <w:tcBorders>
              <w:top w:val="single" w:sz="4" w:space="0" w:color="auto"/>
              <w:left w:val="nil"/>
              <w:bottom w:val="nil"/>
              <w:right w:val="nil"/>
            </w:tcBorders>
            <w:shd w:val="clear" w:color="000000" w:fill="FFFFFF"/>
            <w:noWrap/>
            <w:vAlign w:val="center"/>
            <w:hideMark/>
          </w:tcPr>
          <w:p w14:paraId="6FC83FDF"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9.07E-02</w:t>
            </w:r>
          </w:p>
        </w:tc>
        <w:tc>
          <w:tcPr>
            <w:tcW w:w="197" w:type="pct"/>
            <w:tcBorders>
              <w:top w:val="single" w:sz="4" w:space="0" w:color="auto"/>
              <w:left w:val="nil"/>
              <w:bottom w:val="nil"/>
              <w:right w:val="nil"/>
            </w:tcBorders>
            <w:shd w:val="clear" w:color="000000" w:fill="FFFFFF"/>
            <w:noWrap/>
            <w:vAlign w:val="center"/>
            <w:hideMark/>
          </w:tcPr>
          <w:p w14:paraId="70474811"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6.12</w:t>
            </w:r>
          </w:p>
        </w:tc>
        <w:tc>
          <w:tcPr>
            <w:tcW w:w="289" w:type="pct"/>
            <w:tcBorders>
              <w:top w:val="single" w:sz="4" w:space="0" w:color="auto"/>
              <w:left w:val="nil"/>
              <w:bottom w:val="nil"/>
              <w:right w:val="single" w:sz="4" w:space="0" w:color="auto"/>
            </w:tcBorders>
            <w:shd w:val="clear" w:color="000000" w:fill="FFFFFF"/>
            <w:noWrap/>
            <w:vAlign w:val="center"/>
            <w:hideMark/>
          </w:tcPr>
          <w:p w14:paraId="79A4B054"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1.27E-02</w:t>
            </w:r>
          </w:p>
        </w:tc>
        <w:tc>
          <w:tcPr>
            <w:tcW w:w="79" w:type="pct"/>
            <w:vAlign w:val="center"/>
            <w:hideMark/>
          </w:tcPr>
          <w:p w14:paraId="3E0D85F8" w14:textId="77777777" w:rsidR="009A34F2" w:rsidRPr="009A34F2" w:rsidRDefault="009A34F2" w:rsidP="009A34F2">
            <w:pPr>
              <w:spacing w:before="0" w:after="0"/>
              <w:rPr>
                <w:rFonts w:eastAsia="Times New Roman" w:cs="Times New Roman"/>
                <w:sz w:val="20"/>
                <w:szCs w:val="20"/>
                <w:lang w:val="en-GB" w:eastAsia="en-GB"/>
              </w:rPr>
            </w:pPr>
          </w:p>
        </w:tc>
      </w:tr>
      <w:tr w:rsidR="009A34F2" w:rsidRPr="009A34F2" w14:paraId="7C62BFF5" w14:textId="77777777" w:rsidTr="00D3285F">
        <w:trPr>
          <w:trHeight w:val="288"/>
        </w:trPr>
        <w:tc>
          <w:tcPr>
            <w:tcW w:w="614" w:type="pct"/>
            <w:tcBorders>
              <w:top w:val="nil"/>
              <w:left w:val="single" w:sz="4" w:space="0" w:color="auto"/>
              <w:bottom w:val="single" w:sz="4" w:space="0" w:color="auto"/>
              <w:right w:val="nil"/>
            </w:tcBorders>
            <w:shd w:val="clear" w:color="000000" w:fill="FFFFFF"/>
            <w:noWrap/>
            <w:vAlign w:val="center"/>
            <w:hideMark/>
          </w:tcPr>
          <w:p w14:paraId="5773E84E"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Soltu.DM.09G021850</w:t>
            </w:r>
          </w:p>
        </w:tc>
        <w:tc>
          <w:tcPr>
            <w:tcW w:w="1382" w:type="pct"/>
            <w:tcBorders>
              <w:top w:val="nil"/>
              <w:left w:val="nil"/>
              <w:bottom w:val="single" w:sz="4" w:space="0" w:color="auto"/>
              <w:right w:val="single" w:sz="4" w:space="0" w:color="auto"/>
            </w:tcBorders>
            <w:shd w:val="clear" w:color="000000" w:fill="FFFFFF"/>
            <w:vAlign w:val="center"/>
            <w:hideMark/>
          </w:tcPr>
          <w:p w14:paraId="14A3E50F"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 xml:space="preserve">Pollen Ole e 1 allergen and </w:t>
            </w:r>
            <w:proofErr w:type="spellStart"/>
            <w:r w:rsidRPr="009A34F2">
              <w:rPr>
                <w:rFonts w:eastAsia="Times New Roman" w:cs="Times New Roman"/>
                <w:color w:val="000000"/>
                <w:sz w:val="16"/>
                <w:szCs w:val="16"/>
                <w:lang w:val="en-GB" w:eastAsia="en-GB"/>
              </w:rPr>
              <w:t>extensin</w:t>
            </w:r>
            <w:proofErr w:type="spellEnd"/>
            <w:r w:rsidRPr="009A34F2">
              <w:rPr>
                <w:rFonts w:eastAsia="Times New Roman" w:cs="Times New Roman"/>
                <w:color w:val="000000"/>
                <w:sz w:val="16"/>
                <w:szCs w:val="16"/>
                <w:lang w:val="en-GB" w:eastAsia="en-GB"/>
              </w:rPr>
              <w:t xml:space="preserve"> family protein</w:t>
            </w:r>
          </w:p>
        </w:tc>
        <w:tc>
          <w:tcPr>
            <w:tcW w:w="197" w:type="pct"/>
            <w:tcBorders>
              <w:top w:val="single" w:sz="4" w:space="0" w:color="auto"/>
              <w:left w:val="nil"/>
              <w:bottom w:val="nil"/>
              <w:right w:val="nil"/>
            </w:tcBorders>
            <w:shd w:val="clear" w:color="000000" w:fill="FFFFFF"/>
            <w:noWrap/>
            <w:vAlign w:val="center"/>
            <w:hideMark/>
          </w:tcPr>
          <w:p w14:paraId="6E97396D"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1.49</w:t>
            </w:r>
          </w:p>
        </w:tc>
        <w:tc>
          <w:tcPr>
            <w:tcW w:w="289" w:type="pct"/>
            <w:tcBorders>
              <w:top w:val="single" w:sz="4" w:space="0" w:color="auto"/>
              <w:left w:val="nil"/>
              <w:bottom w:val="nil"/>
              <w:right w:val="nil"/>
            </w:tcBorders>
            <w:shd w:val="clear" w:color="000000" w:fill="FFFFFF"/>
            <w:noWrap/>
            <w:vAlign w:val="center"/>
            <w:hideMark/>
          </w:tcPr>
          <w:p w14:paraId="3A8307A7"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7.27E-01</w:t>
            </w:r>
          </w:p>
        </w:tc>
        <w:tc>
          <w:tcPr>
            <w:tcW w:w="197" w:type="pct"/>
            <w:tcBorders>
              <w:top w:val="single" w:sz="4" w:space="0" w:color="auto"/>
              <w:left w:val="nil"/>
              <w:bottom w:val="nil"/>
              <w:right w:val="nil"/>
            </w:tcBorders>
            <w:shd w:val="clear" w:color="000000" w:fill="FFFFFF"/>
            <w:noWrap/>
            <w:vAlign w:val="center"/>
            <w:hideMark/>
          </w:tcPr>
          <w:p w14:paraId="4FC971A7"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5.63</w:t>
            </w:r>
          </w:p>
        </w:tc>
        <w:tc>
          <w:tcPr>
            <w:tcW w:w="289" w:type="pct"/>
            <w:tcBorders>
              <w:top w:val="single" w:sz="4" w:space="0" w:color="auto"/>
              <w:left w:val="nil"/>
              <w:bottom w:val="nil"/>
              <w:right w:val="nil"/>
            </w:tcBorders>
            <w:shd w:val="clear" w:color="000000" w:fill="FFFFFF"/>
            <w:noWrap/>
            <w:vAlign w:val="center"/>
            <w:hideMark/>
          </w:tcPr>
          <w:p w14:paraId="7E19E14A"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2.38E-02</w:t>
            </w:r>
          </w:p>
        </w:tc>
        <w:tc>
          <w:tcPr>
            <w:tcW w:w="197" w:type="pct"/>
            <w:tcBorders>
              <w:top w:val="single" w:sz="4" w:space="0" w:color="auto"/>
              <w:left w:val="nil"/>
              <w:bottom w:val="nil"/>
              <w:right w:val="nil"/>
            </w:tcBorders>
            <w:shd w:val="clear" w:color="000000" w:fill="FFFFFF"/>
            <w:noWrap/>
            <w:vAlign w:val="center"/>
            <w:hideMark/>
          </w:tcPr>
          <w:p w14:paraId="41E4DAFB"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7.16</w:t>
            </w:r>
          </w:p>
        </w:tc>
        <w:tc>
          <w:tcPr>
            <w:tcW w:w="289" w:type="pct"/>
            <w:tcBorders>
              <w:top w:val="single" w:sz="4" w:space="0" w:color="auto"/>
              <w:left w:val="nil"/>
              <w:bottom w:val="nil"/>
              <w:right w:val="nil"/>
            </w:tcBorders>
            <w:shd w:val="clear" w:color="000000" w:fill="FFFFFF"/>
            <w:noWrap/>
            <w:vAlign w:val="center"/>
            <w:hideMark/>
          </w:tcPr>
          <w:p w14:paraId="03B195D8"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4.71E-03</w:t>
            </w:r>
          </w:p>
        </w:tc>
        <w:tc>
          <w:tcPr>
            <w:tcW w:w="197" w:type="pct"/>
            <w:tcBorders>
              <w:top w:val="single" w:sz="4" w:space="0" w:color="auto"/>
              <w:left w:val="single" w:sz="4" w:space="0" w:color="auto"/>
              <w:bottom w:val="nil"/>
              <w:right w:val="nil"/>
            </w:tcBorders>
            <w:shd w:val="clear" w:color="000000" w:fill="FFFFFF"/>
            <w:noWrap/>
            <w:vAlign w:val="center"/>
            <w:hideMark/>
          </w:tcPr>
          <w:p w14:paraId="4ECE3DF5"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0.39</w:t>
            </w:r>
          </w:p>
        </w:tc>
        <w:tc>
          <w:tcPr>
            <w:tcW w:w="302" w:type="pct"/>
            <w:tcBorders>
              <w:top w:val="single" w:sz="4" w:space="0" w:color="auto"/>
              <w:left w:val="nil"/>
              <w:bottom w:val="nil"/>
              <w:right w:val="nil"/>
            </w:tcBorders>
            <w:shd w:val="clear" w:color="000000" w:fill="FFFFFF"/>
            <w:noWrap/>
            <w:vAlign w:val="center"/>
            <w:hideMark/>
          </w:tcPr>
          <w:p w14:paraId="592BCC93"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1.00E+00</w:t>
            </w:r>
          </w:p>
        </w:tc>
        <w:tc>
          <w:tcPr>
            <w:tcW w:w="197" w:type="pct"/>
            <w:tcBorders>
              <w:top w:val="single" w:sz="4" w:space="0" w:color="auto"/>
              <w:left w:val="nil"/>
              <w:bottom w:val="nil"/>
              <w:right w:val="nil"/>
            </w:tcBorders>
            <w:shd w:val="clear" w:color="000000" w:fill="FFFFFF"/>
            <w:noWrap/>
            <w:vAlign w:val="center"/>
            <w:hideMark/>
          </w:tcPr>
          <w:p w14:paraId="005404D0"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0.53</w:t>
            </w:r>
          </w:p>
        </w:tc>
        <w:tc>
          <w:tcPr>
            <w:tcW w:w="289" w:type="pct"/>
            <w:tcBorders>
              <w:top w:val="single" w:sz="4" w:space="0" w:color="auto"/>
              <w:left w:val="nil"/>
              <w:bottom w:val="nil"/>
              <w:right w:val="nil"/>
            </w:tcBorders>
            <w:shd w:val="clear" w:color="000000" w:fill="FFFFFF"/>
            <w:noWrap/>
            <w:vAlign w:val="center"/>
            <w:hideMark/>
          </w:tcPr>
          <w:p w14:paraId="32495822"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8.75E-01</w:t>
            </w:r>
          </w:p>
        </w:tc>
        <w:tc>
          <w:tcPr>
            <w:tcW w:w="197" w:type="pct"/>
            <w:tcBorders>
              <w:top w:val="single" w:sz="4" w:space="0" w:color="auto"/>
              <w:left w:val="nil"/>
              <w:bottom w:val="nil"/>
              <w:right w:val="nil"/>
            </w:tcBorders>
            <w:shd w:val="clear" w:color="000000" w:fill="FFFFFF"/>
            <w:noWrap/>
            <w:vAlign w:val="center"/>
            <w:hideMark/>
          </w:tcPr>
          <w:p w14:paraId="42C6EF83"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-0.20</w:t>
            </w:r>
          </w:p>
        </w:tc>
        <w:tc>
          <w:tcPr>
            <w:tcW w:w="289" w:type="pct"/>
            <w:tcBorders>
              <w:top w:val="single" w:sz="4" w:space="0" w:color="auto"/>
              <w:left w:val="nil"/>
              <w:bottom w:val="nil"/>
              <w:right w:val="single" w:sz="4" w:space="0" w:color="auto"/>
            </w:tcBorders>
            <w:shd w:val="clear" w:color="000000" w:fill="FFFFFF"/>
            <w:noWrap/>
            <w:vAlign w:val="center"/>
            <w:hideMark/>
          </w:tcPr>
          <w:p w14:paraId="64DF50AD"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9.41E-01</w:t>
            </w:r>
          </w:p>
        </w:tc>
        <w:tc>
          <w:tcPr>
            <w:tcW w:w="79" w:type="pct"/>
            <w:vAlign w:val="center"/>
            <w:hideMark/>
          </w:tcPr>
          <w:p w14:paraId="6626DFC0" w14:textId="77777777" w:rsidR="009A34F2" w:rsidRPr="009A34F2" w:rsidRDefault="009A34F2" w:rsidP="009A34F2">
            <w:pPr>
              <w:spacing w:before="0" w:after="0"/>
              <w:rPr>
                <w:rFonts w:eastAsia="Times New Roman" w:cs="Times New Roman"/>
                <w:sz w:val="20"/>
                <w:szCs w:val="20"/>
                <w:lang w:val="en-GB" w:eastAsia="en-GB"/>
              </w:rPr>
            </w:pPr>
          </w:p>
        </w:tc>
      </w:tr>
      <w:tr w:rsidR="009A34F2" w:rsidRPr="009A34F2" w14:paraId="5DE4053E" w14:textId="77777777" w:rsidTr="00D3285F">
        <w:trPr>
          <w:trHeight w:val="288"/>
        </w:trPr>
        <w:tc>
          <w:tcPr>
            <w:tcW w:w="614" w:type="pct"/>
            <w:tcBorders>
              <w:top w:val="nil"/>
              <w:left w:val="single" w:sz="4" w:space="0" w:color="auto"/>
              <w:bottom w:val="single" w:sz="4" w:space="0" w:color="auto"/>
              <w:right w:val="nil"/>
            </w:tcBorders>
            <w:shd w:val="clear" w:color="000000" w:fill="FFFFFF"/>
            <w:noWrap/>
            <w:vAlign w:val="center"/>
            <w:hideMark/>
          </w:tcPr>
          <w:p w14:paraId="736B19D4"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Soltu.DM.08G017870</w:t>
            </w:r>
          </w:p>
        </w:tc>
        <w:tc>
          <w:tcPr>
            <w:tcW w:w="1382" w:type="pct"/>
            <w:tcBorders>
              <w:top w:val="nil"/>
              <w:left w:val="nil"/>
              <w:bottom w:val="single" w:sz="4" w:space="0" w:color="auto"/>
              <w:right w:val="single" w:sz="4" w:space="0" w:color="auto"/>
            </w:tcBorders>
            <w:shd w:val="clear" w:color="000000" w:fill="FFFFFF"/>
            <w:vAlign w:val="center"/>
            <w:hideMark/>
          </w:tcPr>
          <w:p w14:paraId="6ECAD5B8"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Pyridoxal phosphate (PLP)-dependent transferases superfamily protein</w:t>
            </w:r>
          </w:p>
        </w:tc>
        <w:tc>
          <w:tcPr>
            <w:tcW w:w="197" w:type="pct"/>
            <w:tcBorders>
              <w:top w:val="single" w:sz="4" w:space="0" w:color="auto"/>
              <w:left w:val="nil"/>
              <w:bottom w:val="nil"/>
              <w:right w:val="nil"/>
            </w:tcBorders>
            <w:shd w:val="clear" w:color="000000" w:fill="FFFFFF"/>
            <w:noWrap/>
            <w:vAlign w:val="center"/>
            <w:hideMark/>
          </w:tcPr>
          <w:p w14:paraId="7675EFD9"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3.86</w:t>
            </w:r>
          </w:p>
        </w:tc>
        <w:tc>
          <w:tcPr>
            <w:tcW w:w="289" w:type="pct"/>
            <w:tcBorders>
              <w:top w:val="single" w:sz="4" w:space="0" w:color="auto"/>
              <w:left w:val="nil"/>
              <w:bottom w:val="nil"/>
              <w:right w:val="nil"/>
            </w:tcBorders>
            <w:shd w:val="clear" w:color="000000" w:fill="FFFFFF"/>
            <w:noWrap/>
            <w:vAlign w:val="center"/>
            <w:hideMark/>
          </w:tcPr>
          <w:p w14:paraId="257F495A"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5.82E-02</w:t>
            </w:r>
          </w:p>
        </w:tc>
        <w:tc>
          <w:tcPr>
            <w:tcW w:w="197" w:type="pct"/>
            <w:tcBorders>
              <w:top w:val="single" w:sz="4" w:space="0" w:color="auto"/>
              <w:left w:val="nil"/>
              <w:bottom w:val="nil"/>
              <w:right w:val="nil"/>
            </w:tcBorders>
            <w:shd w:val="clear" w:color="000000" w:fill="FFFFFF"/>
            <w:noWrap/>
            <w:vAlign w:val="center"/>
            <w:hideMark/>
          </w:tcPr>
          <w:p w14:paraId="1F2DBC5E"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5.55</w:t>
            </w:r>
          </w:p>
        </w:tc>
        <w:tc>
          <w:tcPr>
            <w:tcW w:w="289" w:type="pct"/>
            <w:tcBorders>
              <w:top w:val="single" w:sz="4" w:space="0" w:color="auto"/>
              <w:left w:val="nil"/>
              <w:bottom w:val="nil"/>
              <w:right w:val="nil"/>
            </w:tcBorders>
            <w:shd w:val="clear" w:color="000000" w:fill="FFFFFF"/>
            <w:noWrap/>
            <w:vAlign w:val="center"/>
            <w:hideMark/>
          </w:tcPr>
          <w:p w14:paraId="38A01E3E"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1.57E-04</w:t>
            </w:r>
          </w:p>
        </w:tc>
        <w:tc>
          <w:tcPr>
            <w:tcW w:w="197" w:type="pct"/>
            <w:tcBorders>
              <w:top w:val="single" w:sz="4" w:space="0" w:color="auto"/>
              <w:left w:val="nil"/>
              <w:bottom w:val="nil"/>
              <w:right w:val="nil"/>
            </w:tcBorders>
            <w:shd w:val="clear" w:color="000000" w:fill="FFFFFF"/>
            <w:noWrap/>
            <w:vAlign w:val="center"/>
            <w:hideMark/>
          </w:tcPr>
          <w:p w14:paraId="71B4FDEC"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7.03</w:t>
            </w:r>
          </w:p>
        </w:tc>
        <w:tc>
          <w:tcPr>
            <w:tcW w:w="289" w:type="pct"/>
            <w:tcBorders>
              <w:top w:val="single" w:sz="4" w:space="0" w:color="auto"/>
              <w:left w:val="nil"/>
              <w:bottom w:val="nil"/>
              <w:right w:val="nil"/>
            </w:tcBorders>
            <w:shd w:val="clear" w:color="000000" w:fill="FFFFFF"/>
            <w:noWrap/>
            <w:vAlign w:val="center"/>
            <w:hideMark/>
          </w:tcPr>
          <w:p w14:paraId="477E38ED"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1.46E-06</w:t>
            </w:r>
          </w:p>
        </w:tc>
        <w:tc>
          <w:tcPr>
            <w:tcW w:w="197" w:type="pct"/>
            <w:tcBorders>
              <w:top w:val="single" w:sz="4" w:space="0" w:color="auto"/>
              <w:left w:val="single" w:sz="4" w:space="0" w:color="auto"/>
              <w:bottom w:val="nil"/>
              <w:right w:val="nil"/>
            </w:tcBorders>
            <w:shd w:val="clear" w:color="000000" w:fill="FFFFFF"/>
            <w:noWrap/>
            <w:vAlign w:val="center"/>
            <w:hideMark/>
          </w:tcPr>
          <w:p w14:paraId="505AAF0B"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-0.51</w:t>
            </w:r>
          </w:p>
        </w:tc>
        <w:tc>
          <w:tcPr>
            <w:tcW w:w="302" w:type="pct"/>
            <w:tcBorders>
              <w:top w:val="single" w:sz="4" w:space="0" w:color="auto"/>
              <w:left w:val="nil"/>
              <w:bottom w:val="nil"/>
              <w:right w:val="nil"/>
            </w:tcBorders>
            <w:shd w:val="clear" w:color="000000" w:fill="FFFFFF"/>
            <w:noWrap/>
            <w:vAlign w:val="center"/>
            <w:hideMark/>
          </w:tcPr>
          <w:p w14:paraId="41FA15C2"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NA</w:t>
            </w:r>
          </w:p>
        </w:tc>
        <w:tc>
          <w:tcPr>
            <w:tcW w:w="197" w:type="pct"/>
            <w:tcBorders>
              <w:top w:val="single" w:sz="4" w:space="0" w:color="auto"/>
              <w:left w:val="nil"/>
              <w:bottom w:val="nil"/>
              <w:right w:val="nil"/>
            </w:tcBorders>
            <w:shd w:val="clear" w:color="000000" w:fill="FFFFFF"/>
            <w:noWrap/>
            <w:vAlign w:val="center"/>
            <w:hideMark/>
          </w:tcPr>
          <w:p w14:paraId="3221885F"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-1.14</w:t>
            </w:r>
          </w:p>
        </w:tc>
        <w:tc>
          <w:tcPr>
            <w:tcW w:w="289" w:type="pct"/>
            <w:tcBorders>
              <w:top w:val="single" w:sz="4" w:space="0" w:color="auto"/>
              <w:left w:val="nil"/>
              <w:bottom w:val="nil"/>
              <w:right w:val="nil"/>
            </w:tcBorders>
            <w:shd w:val="clear" w:color="000000" w:fill="FFFFFF"/>
            <w:noWrap/>
            <w:vAlign w:val="center"/>
            <w:hideMark/>
          </w:tcPr>
          <w:p w14:paraId="4B7976A2"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4.38E-01</w:t>
            </w:r>
          </w:p>
        </w:tc>
        <w:tc>
          <w:tcPr>
            <w:tcW w:w="197" w:type="pct"/>
            <w:tcBorders>
              <w:top w:val="single" w:sz="4" w:space="0" w:color="auto"/>
              <w:left w:val="nil"/>
              <w:bottom w:val="nil"/>
              <w:right w:val="nil"/>
            </w:tcBorders>
            <w:shd w:val="clear" w:color="000000" w:fill="FFFFFF"/>
            <w:noWrap/>
            <w:vAlign w:val="center"/>
            <w:hideMark/>
          </w:tcPr>
          <w:p w14:paraId="0DC901B1"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1.88</w:t>
            </w:r>
          </w:p>
        </w:tc>
        <w:tc>
          <w:tcPr>
            <w:tcW w:w="289" w:type="pct"/>
            <w:tcBorders>
              <w:top w:val="single" w:sz="4" w:space="0" w:color="auto"/>
              <w:left w:val="nil"/>
              <w:bottom w:val="nil"/>
              <w:right w:val="single" w:sz="4" w:space="0" w:color="auto"/>
            </w:tcBorders>
            <w:shd w:val="clear" w:color="000000" w:fill="FFFFFF"/>
            <w:noWrap/>
            <w:vAlign w:val="center"/>
            <w:hideMark/>
          </w:tcPr>
          <w:p w14:paraId="735298CC"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3.84E-02</w:t>
            </w:r>
          </w:p>
        </w:tc>
        <w:tc>
          <w:tcPr>
            <w:tcW w:w="79" w:type="pct"/>
            <w:vAlign w:val="center"/>
            <w:hideMark/>
          </w:tcPr>
          <w:p w14:paraId="42BCBE79" w14:textId="77777777" w:rsidR="009A34F2" w:rsidRPr="009A34F2" w:rsidRDefault="009A34F2" w:rsidP="009A34F2">
            <w:pPr>
              <w:spacing w:before="0" w:after="0"/>
              <w:rPr>
                <w:rFonts w:eastAsia="Times New Roman" w:cs="Times New Roman"/>
                <w:sz w:val="20"/>
                <w:szCs w:val="20"/>
                <w:lang w:val="en-GB" w:eastAsia="en-GB"/>
              </w:rPr>
            </w:pPr>
          </w:p>
        </w:tc>
      </w:tr>
      <w:tr w:rsidR="009A34F2" w:rsidRPr="009A34F2" w14:paraId="215EE2A4" w14:textId="77777777" w:rsidTr="00D3285F">
        <w:trPr>
          <w:trHeight w:val="288"/>
        </w:trPr>
        <w:tc>
          <w:tcPr>
            <w:tcW w:w="614" w:type="pct"/>
            <w:tcBorders>
              <w:top w:val="nil"/>
              <w:left w:val="single" w:sz="4" w:space="0" w:color="auto"/>
              <w:bottom w:val="single" w:sz="4" w:space="0" w:color="auto"/>
              <w:right w:val="nil"/>
            </w:tcBorders>
            <w:shd w:val="clear" w:color="000000" w:fill="FFFFFF"/>
            <w:noWrap/>
            <w:vAlign w:val="center"/>
            <w:hideMark/>
          </w:tcPr>
          <w:p w14:paraId="0FA9FAD6"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Soltu.DM.08G017880</w:t>
            </w:r>
          </w:p>
        </w:tc>
        <w:tc>
          <w:tcPr>
            <w:tcW w:w="1382" w:type="pct"/>
            <w:tcBorders>
              <w:top w:val="nil"/>
              <w:left w:val="nil"/>
              <w:bottom w:val="single" w:sz="4" w:space="0" w:color="auto"/>
              <w:right w:val="single" w:sz="4" w:space="0" w:color="auto"/>
            </w:tcBorders>
            <w:shd w:val="clear" w:color="000000" w:fill="FFFFFF"/>
            <w:vAlign w:val="center"/>
            <w:hideMark/>
          </w:tcPr>
          <w:p w14:paraId="07089905"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Pyridoxal phosphate (PLP)-dependent transferases superfamily protein</w:t>
            </w:r>
          </w:p>
        </w:tc>
        <w:tc>
          <w:tcPr>
            <w:tcW w:w="197" w:type="pct"/>
            <w:tcBorders>
              <w:top w:val="single" w:sz="4" w:space="0" w:color="auto"/>
              <w:left w:val="nil"/>
              <w:bottom w:val="single" w:sz="4" w:space="0" w:color="auto"/>
              <w:right w:val="nil"/>
            </w:tcBorders>
            <w:shd w:val="clear" w:color="000000" w:fill="FFFFFF"/>
            <w:noWrap/>
            <w:vAlign w:val="center"/>
            <w:hideMark/>
          </w:tcPr>
          <w:p w14:paraId="6FE30DE9"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3.84</w:t>
            </w:r>
          </w:p>
        </w:tc>
        <w:tc>
          <w:tcPr>
            <w:tcW w:w="289" w:type="pct"/>
            <w:tcBorders>
              <w:top w:val="single" w:sz="4" w:space="0" w:color="auto"/>
              <w:left w:val="nil"/>
              <w:bottom w:val="single" w:sz="4" w:space="0" w:color="auto"/>
              <w:right w:val="nil"/>
            </w:tcBorders>
            <w:shd w:val="clear" w:color="000000" w:fill="FFFFFF"/>
            <w:noWrap/>
            <w:vAlign w:val="center"/>
            <w:hideMark/>
          </w:tcPr>
          <w:p w14:paraId="74998D37"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NA</w:t>
            </w:r>
          </w:p>
        </w:tc>
        <w:tc>
          <w:tcPr>
            <w:tcW w:w="197" w:type="pct"/>
            <w:tcBorders>
              <w:top w:val="single" w:sz="4" w:space="0" w:color="auto"/>
              <w:left w:val="nil"/>
              <w:bottom w:val="single" w:sz="4" w:space="0" w:color="auto"/>
              <w:right w:val="nil"/>
            </w:tcBorders>
            <w:shd w:val="clear" w:color="000000" w:fill="FFFFFF"/>
            <w:noWrap/>
            <w:vAlign w:val="center"/>
            <w:hideMark/>
          </w:tcPr>
          <w:p w14:paraId="41CB74A3"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5.17</w:t>
            </w:r>
          </w:p>
        </w:tc>
        <w:tc>
          <w:tcPr>
            <w:tcW w:w="289" w:type="pct"/>
            <w:tcBorders>
              <w:top w:val="single" w:sz="4" w:space="0" w:color="auto"/>
              <w:left w:val="nil"/>
              <w:bottom w:val="single" w:sz="4" w:space="0" w:color="auto"/>
              <w:right w:val="nil"/>
            </w:tcBorders>
            <w:shd w:val="clear" w:color="000000" w:fill="FFFFFF"/>
            <w:noWrap/>
            <w:vAlign w:val="center"/>
            <w:hideMark/>
          </w:tcPr>
          <w:p w14:paraId="35465C38"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2.55E-03</w:t>
            </w:r>
          </w:p>
        </w:tc>
        <w:tc>
          <w:tcPr>
            <w:tcW w:w="197" w:type="pct"/>
            <w:tcBorders>
              <w:top w:val="single" w:sz="4" w:space="0" w:color="auto"/>
              <w:left w:val="nil"/>
              <w:bottom w:val="single" w:sz="4" w:space="0" w:color="auto"/>
              <w:right w:val="nil"/>
            </w:tcBorders>
            <w:shd w:val="clear" w:color="000000" w:fill="FFFFFF"/>
            <w:noWrap/>
            <w:vAlign w:val="center"/>
            <w:hideMark/>
          </w:tcPr>
          <w:p w14:paraId="674CA35D"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6.63</w:t>
            </w:r>
          </w:p>
        </w:tc>
        <w:tc>
          <w:tcPr>
            <w:tcW w:w="289" w:type="pct"/>
            <w:tcBorders>
              <w:top w:val="single" w:sz="4" w:space="0" w:color="auto"/>
              <w:left w:val="nil"/>
              <w:bottom w:val="single" w:sz="4" w:space="0" w:color="auto"/>
              <w:right w:val="nil"/>
            </w:tcBorders>
            <w:shd w:val="clear" w:color="000000" w:fill="FFFFFF"/>
            <w:noWrap/>
            <w:vAlign w:val="center"/>
            <w:hideMark/>
          </w:tcPr>
          <w:p w14:paraId="02240A85"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8.19E-05</w:t>
            </w:r>
          </w:p>
        </w:tc>
        <w:tc>
          <w:tcPr>
            <w:tcW w:w="197" w:type="pct"/>
            <w:tcBorders>
              <w:top w:val="single" w:sz="4" w:space="0" w:color="auto"/>
              <w:left w:val="single" w:sz="4" w:space="0" w:color="auto"/>
              <w:bottom w:val="single" w:sz="4" w:space="0" w:color="auto"/>
              <w:right w:val="nil"/>
            </w:tcBorders>
            <w:shd w:val="clear" w:color="000000" w:fill="FFFFFF"/>
            <w:noWrap/>
            <w:vAlign w:val="center"/>
            <w:hideMark/>
          </w:tcPr>
          <w:p w14:paraId="3BB43ABA"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0.47</w:t>
            </w:r>
          </w:p>
        </w:tc>
        <w:tc>
          <w:tcPr>
            <w:tcW w:w="302" w:type="pct"/>
            <w:tcBorders>
              <w:top w:val="single" w:sz="4" w:space="0" w:color="auto"/>
              <w:left w:val="nil"/>
              <w:bottom w:val="single" w:sz="4" w:space="0" w:color="auto"/>
              <w:right w:val="nil"/>
            </w:tcBorders>
            <w:shd w:val="clear" w:color="000000" w:fill="FFFFFF"/>
            <w:noWrap/>
            <w:vAlign w:val="center"/>
            <w:hideMark/>
          </w:tcPr>
          <w:p w14:paraId="0C3DC412"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NA</w:t>
            </w:r>
          </w:p>
        </w:tc>
        <w:tc>
          <w:tcPr>
            <w:tcW w:w="197" w:type="pct"/>
            <w:tcBorders>
              <w:top w:val="single" w:sz="4" w:space="0" w:color="auto"/>
              <w:left w:val="nil"/>
              <w:bottom w:val="single" w:sz="4" w:space="0" w:color="auto"/>
              <w:right w:val="nil"/>
            </w:tcBorders>
            <w:shd w:val="clear" w:color="000000" w:fill="FFFFFF"/>
            <w:noWrap/>
            <w:vAlign w:val="center"/>
            <w:hideMark/>
          </w:tcPr>
          <w:p w14:paraId="3897B07E"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0.18</w:t>
            </w:r>
          </w:p>
        </w:tc>
        <w:tc>
          <w:tcPr>
            <w:tcW w:w="289" w:type="pct"/>
            <w:tcBorders>
              <w:top w:val="single" w:sz="4" w:space="0" w:color="auto"/>
              <w:left w:val="nil"/>
              <w:bottom w:val="single" w:sz="4" w:space="0" w:color="auto"/>
              <w:right w:val="nil"/>
            </w:tcBorders>
            <w:shd w:val="clear" w:color="000000" w:fill="FFFFFF"/>
            <w:noWrap/>
            <w:vAlign w:val="center"/>
            <w:hideMark/>
          </w:tcPr>
          <w:p w14:paraId="2E5AB654"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9.35E-01</w:t>
            </w:r>
          </w:p>
        </w:tc>
        <w:tc>
          <w:tcPr>
            <w:tcW w:w="197" w:type="pct"/>
            <w:tcBorders>
              <w:top w:val="single" w:sz="4" w:space="0" w:color="auto"/>
              <w:left w:val="nil"/>
              <w:bottom w:val="single" w:sz="4" w:space="0" w:color="auto"/>
              <w:right w:val="nil"/>
            </w:tcBorders>
            <w:shd w:val="clear" w:color="000000" w:fill="FFFFFF"/>
            <w:noWrap/>
            <w:vAlign w:val="center"/>
            <w:hideMark/>
          </w:tcPr>
          <w:p w14:paraId="69118536"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3.41</w:t>
            </w:r>
          </w:p>
        </w:tc>
        <w:tc>
          <w:tcPr>
            <w:tcW w:w="289" w:type="pct"/>
            <w:tcBorders>
              <w:top w:val="single" w:sz="4" w:space="0" w:color="auto"/>
              <w:left w:val="nil"/>
              <w:bottom w:val="single" w:sz="4" w:space="0" w:color="auto"/>
              <w:right w:val="single" w:sz="4" w:space="0" w:color="auto"/>
            </w:tcBorders>
            <w:shd w:val="clear" w:color="000000" w:fill="FFFFFF"/>
            <w:noWrap/>
            <w:vAlign w:val="center"/>
            <w:hideMark/>
          </w:tcPr>
          <w:p w14:paraId="60305A82"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1.22E-03</w:t>
            </w:r>
          </w:p>
        </w:tc>
        <w:tc>
          <w:tcPr>
            <w:tcW w:w="79" w:type="pct"/>
            <w:vAlign w:val="center"/>
            <w:hideMark/>
          </w:tcPr>
          <w:p w14:paraId="3A0D0AAA" w14:textId="77777777" w:rsidR="009A34F2" w:rsidRPr="009A34F2" w:rsidRDefault="009A34F2" w:rsidP="009A34F2">
            <w:pPr>
              <w:spacing w:before="0" w:after="0"/>
              <w:rPr>
                <w:rFonts w:eastAsia="Times New Roman" w:cs="Times New Roman"/>
                <w:sz w:val="20"/>
                <w:szCs w:val="20"/>
                <w:lang w:val="en-GB" w:eastAsia="en-GB"/>
              </w:rPr>
            </w:pPr>
          </w:p>
        </w:tc>
      </w:tr>
      <w:tr w:rsidR="009A34F2" w:rsidRPr="009A34F2" w14:paraId="56B91101" w14:textId="77777777" w:rsidTr="00D3285F">
        <w:trPr>
          <w:trHeight w:val="288"/>
        </w:trPr>
        <w:tc>
          <w:tcPr>
            <w:tcW w:w="614" w:type="pct"/>
            <w:tcBorders>
              <w:top w:val="nil"/>
              <w:left w:val="single" w:sz="4" w:space="0" w:color="auto"/>
              <w:bottom w:val="single" w:sz="4" w:space="0" w:color="auto"/>
              <w:right w:val="nil"/>
            </w:tcBorders>
            <w:shd w:val="clear" w:color="000000" w:fill="FFFFFF"/>
            <w:noWrap/>
            <w:vAlign w:val="center"/>
            <w:hideMark/>
          </w:tcPr>
          <w:p w14:paraId="502980F9" w14:textId="77777777" w:rsidR="009A34F2" w:rsidRPr="00BC1CEE" w:rsidRDefault="009A34F2" w:rsidP="009A34F2">
            <w:pPr>
              <w:spacing w:before="0" w:after="0"/>
              <w:jc w:val="center"/>
              <w:rPr>
                <w:rFonts w:eastAsia="Times New Roman" w:cs="Times New Roman"/>
                <w:color w:val="FF0000"/>
                <w:sz w:val="16"/>
                <w:szCs w:val="16"/>
                <w:lang w:val="en-GB" w:eastAsia="en-GB"/>
              </w:rPr>
            </w:pPr>
            <w:r w:rsidRPr="00BC1CEE">
              <w:rPr>
                <w:rFonts w:eastAsia="Times New Roman" w:cs="Times New Roman"/>
                <w:color w:val="FF0000"/>
                <w:sz w:val="16"/>
                <w:szCs w:val="16"/>
                <w:lang w:val="en-GB" w:eastAsia="en-GB"/>
              </w:rPr>
              <w:t>Soltu.DM.08G028850</w:t>
            </w:r>
          </w:p>
        </w:tc>
        <w:tc>
          <w:tcPr>
            <w:tcW w:w="1382" w:type="pct"/>
            <w:tcBorders>
              <w:top w:val="nil"/>
              <w:left w:val="nil"/>
              <w:bottom w:val="single" w:sz="4" w:space="0" w:color="auto"/>
              <w:right w:val="single" w:sz="4" w:space="0" w:color="auto"/>
            </w:tcBorders>
            <w:shd w:val="clear" w:color="000000" w:fill="FFFFFF"/>
            <w:vAlign w:val="center"/>
            <w:hideMark/>
          </w:tcPr>
          <w:p w14:paraId="6345B0AA" w14:textId="77777777" w:rsidR="009A34F2" w:rsidRPr="00BC1CEE" w:rsidRDefault="009A34F2" w:rsidP="009A34F2">
            <w:pPr>
              <w:spacing w:before="0" w:after="0"/>
              <w:jc w:val="center"/>
              <w:rPr>
                <w:rFonts w:eastAsia="Times New Roman" w:cs="Times New Roman"/>
                <w:color w:val="FF0000"/>
                <w:sz w:val="16"/>
                <w:szCs w:val="16"/>
                <w:lang w:val="en-GB" w:eastAsia="en-GB"/>
              </w:rPr>
            </w:pPr>
            <w:r w:rsidRPr="00BC1CEE">
              <w:rPr>
                <w:rFonts w:eastAsia="Times New Roman" w:cs="Times New Roman"/>
                <w:color w:val="FF0000"/>
                <w:sz w:val="16"/>
                <w:szCs w:val="16"/>
                <w:lang w:val="en-GB" w:eastAsia="en-GB"/>
              </w:rPr>
              <w:t>WRKY family transcription factor</w:t>
            </w:r>
          </w:p>
        </w:tc>
        <w:tc>
          <w:tcPr>
            <w:tcW w:w="197" w:type="pct"/>
            <w:tcBorders>
              <w:top w:val="nil"/>
              <w:left w:val="nil"/>
              <w:bottom w:val="single" w:sz="4" w:space="0" w:color="auto"/>
              <w:right w:val="nil"/>
            </w:tcBorders>
            <w:shd w:val="clear" w:color="000000" w:fill="FFFFFF"/>
            <w:noWrap/>
            <w:vAlign w:val="center"/>
            <w:hideMark/>
          </w:tcPr>
          <w:p w14:paraId="03974C4B"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3.59</w:t>
            </w:r>
          </w:p>
        </w:tc>
        <w:tc>
          <w:tcPr>
            <w:tcW w:w="289" w:type="pct"/>
            <w:tcBorders>
              <w:top w:val="nil"/>
              <w:left w:val="nil"/>
              <w:bottom w:val="single" w:sz="4" w:space="0" w:color="auto"/>
              <w:right w:val="nil"/>
            </w:tcBorders>
            <w:shd w:val="clear" w:color="000000" w:fill="FFFFFF"/>
            <w:noWrap/>
            <w:vAlign w:val="center"/>
            <w:hideMark/>
          </w:tcPr>
          <w:p w14:paraId="5E568740"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2.99E-04</w:t>
            </w:r>
          </w:p>
        </w:tc>
        <w:tc>
          <w:tcPr>
            <w:tcW w:w="197" w:type="pct"/>
            <w:tcBorders>
              <w:top w:val="nil"/>
              <w:left w:val="nil"/>
              <w:bottom w:val="single" w:sz="4" w:space="0" w:color="auto"/>
              <w:right w:val="nil"/>
            </w:tcBorders>
            <w:shd w:val="clear" w:color="000000" w:fill="FFFFFF"/>
            <w:noWrap/>
            <w:vAlign w:val="center"/>
            <w:hideMark/>
          </w:tcPr>
          <w:p w14:paraId="388F9052"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5.36</w:t>
            </w:r>
          </w:p>
        </w:tc>
        <w:tc>
          <w:tcPr>
            <w:tcW w:w="289" w:type="pct"/>
            <w:tcBorders>
              <w:top w:val="nil"/>
              <w:left w:val="nil"/>
              <w:bottom w:val="single" w:sz="4" w:space="0" w:color="auto"/>
              <w:right w:val="nil"/>
            </w:tcBorders>
            <w:shd w:val="clear" w:color="000000" w:fill="FFFFFF"/>
            <w:noWrap/>
            <w:vAlign w:val="center"/>
            <w:hideMark/>
          </w:tcPr>
          <w:p w14:paraId="76A06D1B"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2.17E-11</w:t>
            </w:r>
          </w:p>
        </w:tc>
        <w:tc>
          <w:tcPr>
            <w:tcW w:w="197" w:type="pct"/>
            <w:tcBorders>
              <w:top w:val="nil"/>
              <w:left w:val="nil"/>
              <w:bottom w:val="single" w:sz="4" w:space="0" w:color="auto"/>
              <w:right w:val="nil"/>
            </w:tcBorders>
            <w:shd w:val="clear" w:color="000000" w:fill="FFFFFF"/>
            <w:noWrap/>
            <w:vAlign w:val="center"/>
            <w:hideMark/>
          </w:tcPr>
          <w:p w14:paraId="0386A46A"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5.17</w:t>
            </w:r>
          </w:p>
        </w:tc>
        <w:tc>
          <w:tcPr>
            <w:tcW w:w="289" w:type="pct"/>
            <w:tcBorders>
              <w:top w:val="nil"/>
              <w:left w:val="nil"/>
              <w:bottom w:val="single" w:sz="4" w:space="0" w:color="auto"/>
              <w:right w:val="nil"/>
            </w:tcBorders>
            <w:shd w:val="clear" w:color="000000" w:fill="FFFFFF"/>
            <w:noWrap/>
            <w:vAlign w:val="center"/>
            <w:hideMark/>
          </w:tcPr>
          <w:p w14:paraId="5F5E36DF"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6.74E-09</w:t>
            </w:r>
          </w:p>
        </w:tc>
        <w:tc>
          <w:tcPr>
            <w:tcW w:w="197" w:type="pct"/>
            <w:tcBorders>
              <w:top w:val="nil"/>
              <w:left w:val="single" w:sz="4" w:space="0" w:color="auto"/>
              <w:bottom w:val="single" w:sz="4" w:space="0" w:color="auto"/>
              <w:right w:val="nil"/>
            </w:tcBorders>
            <w:shd w:val="clear" w:color="000000" w:fill="FFFFFF"/>
            <w:noWrap/>
            <w:vAlign w:val="center"/>
            <w:hideMark/>
          </w:tcPr>
          <w:p w14:paraId="3C6BE3FA"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1.84</w:t>
            </w:r>
          </w:p>
        </w:tc>
        <w:tc>
          <w:tcPr>
            <w:tcW w:w="302" w:type="pct"/>
            <w:tcBorders>
              <w:top w:val="nil"/>
              <w:left w:val="nil"/>
              <w:bottom w:val="single" w:sz="4" w:space="0" w:color="auto"/>
              <w:right w:val="nil"/>
            </w:tcBorders>
            <w:shd w:val="clear" w:color="000000" w:fill="FFFFFF"/>
            <w:noWrap/>
            <w:vAlign w:val="center"/>
            <w:hideMark/>
          </w:tcPr>
          <w:p w14:paraId="1215B4EE"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6.23E-01</w:t>
            </w:r>
          </w:p>
        </w:tc>
        <w:tc>
          <w:tcPr>
            <w:tcW w:w="197" w:type="pct"/>
            <w:tcBorders>
              <w:top w:val="nil"/>
              <w:left w:val="nil"/>
              <w:bottom w:val="single" w:sz="4" w:space="0" w:color="auto"/>
              <w:right w:val="nil"/>
            </w:tcBorders>
            <w:shd w:val="clear" w:color="000000" w:fill="FFFFFF"/>
            <w:noWrap/>
            <w:vAlign w:val="center"/>
            <w:hideMark/>
          </w:tcPr>
          <w:p w14:paraId="65CAD065"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0.30</w:t>
            </w:r>
          </w:p>
        </w:tc>
        <w:tc>
          <w:tcPr>
            <w:tcW w:w="289" w:type="pct"/>
            <w:tcBorders>
              <w:top w:val="nil"/>
              <w:left w:val="nil"/>
              <w:bottom w:val="single" w:sz="4" w:space="0" w:color="auto"/>
              <w:right w:val="nil"/>
            </w:tcBorders>
            <w:shd w:val="clear" w:color="000000" w:fill="FFFFFF"/>
            <w:noWrap/>
            <w:vAlign w:val="center"/>
            <w:hideMark/>
          </w:tcPr>
          <w:p w14:paraId="30A9ACE7"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8.34E-01</w:t>
            </w:r>
          </w:p>
        </w:tc>
        <w:tc>
          <w:tcPr>
            <w:tcW w:w="197" w:type="pct"/>
            <w:tcBorders>
              <w:top w:val="nil"/>
              <w:left w:val="nil"/>
              <w:bottom w:val="single" w:sz="4" w:space="0" w:color="auto"/>
              <w:right w:val="nil"/>
            </w:tcBorders>
            <w:shd w:val="clear" w:color="000000" w:fill="FFFFFF"/>
            <w:noWrap/>
            <w:vAlign w:val="center"/>
            <w:hideMark/>
          </w:tcPr>
          <w:p w14:paraId="785AD735"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5.05</w:t>
            </w:r>
          </w:p>
        </w:tc>
        <w:tc>
          <w:tcPr>
            <w:tcW w:w="289" w:type="pct"/>
            <w:tcBorders>
              <w:top w:val="nil"/>
              <w:left w:val="nil"/>
              <w:bottom w:val="single" w:sz="4" w:space="0" w:color="auto"/>
              <w:right w:val="single" w:sz="4" w:space="0" w:color="auto"/>
            </w:tcBorders>
            <w:shd w:val="clear" w:color="000000" w:fill="FFFFFF"/>
            <w:noWrap/>
            <w:vAlign w:val="center"/>
            <w:hideMark/>
          </w:tcPr>
          <w:p w14:paraId="4FFEFC6C"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3.10E-11</w:t>
            </w:r>
          </w:p>
        </w:tc>
        <w:tc>
          <w:tcPr>
            <w:tcW w:w="79" w:type="pct"/>
            <w:vAlign w:val="center"/>
            <w:hideMark/>
          </w:tcPr>
          <w:p w14:paraId="042691EE" w14:textId="77777777" w:rsidR="009A34F2" w:rsidRPr="009A34F2" w:rsidRDefault="009A34F2" w:rsidP="009A34F2">
            <w:pPr>
              <w:spacing w:before="0" w:after="0"/>
              <w:rPr>
                <w:rFonts w:eastAsia="Times New Roman" w:cs="Times New Roman"/>
                <w:sz w:val="20"/>
                <w:szCs w:val="20"/>
                <w:lang w:val="en-GB" w:eastAsia="en-GB"/>
              </w:rPr>
            </w:pPr>
          </w:p>
        </w:tc>
      </w:tr>
      <w:tr w:rsidR="009A34F2" w:rsidRPr="009A34F2" w14:paraId="65404030" w14:textId="77777777" w:rsidTr="00D3285F">
        <w:trPr>
          <w:trHeight w:val="288"/>
        </w:trPr>
        <w:tc>
          <w:tcPr>
            <w:tcW w:w="614" w:type="pct"/>
            <w:tcBorders>
              <w:top w:val="nil"/>
              <w:left w:val="single" w:sz="4" w:space="0" w:color="auto"/>
              <w:bottom w:val="single" w:sz="4" w:space="0" w:color="auto"/>
              <w:right w:val="nil"/>
            </w:tcBorders>
            <w:shd w:val="clear" w:color="000000" w:fill="FFFFFF"/>
            <w:noWrap/>
            <w:vAlign w:val="center"/>
            <w:hideMark/>
          </w:tcPr>
          <w:p w14:paraId="14CE4063"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Soltu.DM.10G006090</w:t>
            </w:r>
          </w:p>
        </w:tc>
        <w:tc>
          <w:tcPr>
            <w:tcW w:w="1382" w:type="pct"/>
            <w:tcBorders>
              <w:top w:val="nil"/>
              <w:left w:val="nil"/>
              <w:bottom w:val="single" w:sz="4" w:space="0" w:color="auto"/>
              <w:right w:val="single" w:sz="4" w:space="0" w:color="auto"/>
            </w:tcBorders>
            <w:shd w:val="clear" w:color="000000" w:fill="FFFFFF"/>
            <w:vAlign w:val="center"/>
            <w:hideMark/>
          </w:tcPr>
          <w:p w14:paraId="4788D474"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Bifunctional inhibitor/lipid-transfer protein/seed storage 2S albumin superfamily protein</w:t>
            </w:r>
          </w:p>
        </w:tc>
        <w:tc>
          <w:tcPr>
            <w:tcW w:w="197" w:type="pct"/>
            <w:tcBorders>
              <w:top w:val="nil"/>
              <w:left w:val="nil"/>
              <w:bottom w:val="single" w:sz="4" w:space="0" w:color="auto"/>
              <w:right w:val="nil"/>
            </w:tcBorders>
            <w:shd w:val="clear" w:color="000000" w:fill="FFFFFF"/>
            <w:noWrap/>
            <w:vAlign w:val="center"/>
            <w:hideMark/>
          </w:tcPr>
          <w:p w14:paraId="674B52B6"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5.01</w:t>
            </w:r>
          </w:p>
        </w:tc>
        <w:tc>
          <w:tcPr>
            <w:tcW w:w="289" w:type="pct"/>
            <w:tcBorders>
              <w:top w:val="nil"/>
              <w:left w:val="nil"/>
              <w:bottom w:val="single" w:sz="4" w:space="0" w:color="auto"/>
              <w:right w:val="nil"/>
            </w:tcBorders>
            <w:shd w:val="clear" w:color="000000" w:fill="FFFFFF"/>
            <w:noWrap/>
            <w:vAlign w:val="center"/>
            <w:hideMark/>
          </w:tcPr>
          <w:p w14:paraId="4FB0F186"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NA</w:t>
            </w:r>
          </w:p>
        </w:tc>
        <w:tc>
          <w:tcPr>
            <w:tcW w:w="197" w:type="pct"/>
            <w:tcBorders>
              <w:top w:val="nil"/>
              <w:left w:val="nil"/>
              <w:bottom w:val="single" w:sz="4" w:space="0" w:color="auto"/>
              <w:right w:val="nil"/>
            </w:tcBorders>
            <w:shd w:val="clear" w:color="000000" w:fill="FFFFFF"/>
            <w:noWrap/>
            <w:vAlign w:val="center"/>
            <w:hideMark/>
          </w:tcPr>
          <w:p w14:paraId="522E809D"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5.30</w:t>
            </w:r>
          </w:p>
        </w:tc>
        <w:tc>
          <w:tcPr>
            <w:tcW w:w="289" w:type="pct"/>
            <w:tcBorders>
              <w:top w:val="nil"/>
              <w:left w:val="nil"/>
              <w:bottom w:val="single" w:sz="4" w:space="0" w:color="auto"/>
              <w:right w:val="nil"/>
            </w:tcBorders>
            <w:shd w:val="clear" w:color="000000" w:fill="FFFFFF"/>
            <w:noWrap/>
            <w:vAlign w:val="center"/>
            <w:hideMark/>
          </w:tcPr>
          <w:p w14:paraId="5D08E631"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2.44E-02</w:t>
            </w:r>
          </w:p>
        </w:tc>
        <w:tc>
          <w:tcPr>
            <w:tcW w:w="197" w:type="pct"/>
            <w:tcBorders>
              <w:top w:val="nil"/>
              <w:left w:val="nil"/>
              <w:bottom w:val="single" w:sz="4" w:space="0" w:color="auto"/>
              <w:right w:val="nil"/>
            </w:tcBorders>
            <w:shd w:val="clear" w:color="000000" w:fill="FFFFFF"/>
            <w:noWrap/>
            <w:vAlign w:val="center"/>
            <w:hideMark/>
          </w:tcPr>
          <w:p w14:paraId="3973D9DE"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6.82</w:t>
            </w:r>
          </w:p>
        </w:tc>
        <w:tc>
          <w:tcPr>
            <w:tcW w:w="289" w:type="pct"/>
            <w:tcBorders>
              <w:top w:val="nil"/>
              <w:left w:val="nil"/>
              <w:bottom w:val="single" w:sz="4" w:space="0" w:color="auto"/>
              <w:right w:val="nil"/>
            </w:tcBorders>
            <w:shd w:val="clear" w:color="000000" w:fill="FFFFFF"/>
            <w:noWrap/>
            <w:vAlign w:val="center"/>
            <w:hideMark/>
          </w:tcPr>
          <w:p w14:paraId="2C79DAFD"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4.02E-03</w:t>
            </w:r>
          </w:p>
        </w:tc>
        <w:tc>
          <w:tcPr>
            <w:tcW w:w="197" w:type="pct"/>
            <w:tcBorders>
              <w:top w:val="nil"/>
              <w:left w:val="single" w:sz="4" w:space="0" w:color="auto"/>
              <w:bottom w:val="single" w:sz="4" w:space="0" w:color="auto"/>
              <w:right w:val="nil"/>
            </w:tcBorders>
            <w:shd w:val="clear" w:color="000000" w:fill="FFFFFF"/>
            <w:noWrap/>
            <w:vAlign w:val="center"/>
            <w:hideMark/>
          </w:tcPr>
          <w:p w14:paraId="59D2DE5F"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-0.84</w:t>
            </w:r>
          </w:p>
        </w:tc>
        <w:tc>
          <w:tcPr>
            <w:tcW w:w="302" w:type="pct"/>
            <w:tcBorders>
              <w:top w:val="nil"/>
              <w:left w:val="nil"/>
              <w:bottom w:val="single" w:sz="4" w:space="0" w:color="auto"/>
              <w:right w:val="nil"/>
            </w:tcBorders>
            <w:shd w:val="clear" w:color="000000" w:fill="FFFFFF"/>
            <w:noWrap/>
            <w:vAlign w:val="center"/>
            <w:hideMark/>
          </w:tcPr>
          <w:p w14:paraId="09A9C0C6"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NA</w:t>
            </w:r>
          </w:p>
        </w:tc>
        <w:tc>
          <w:tcPr>
            <w:tcW w:w="197" w:type="pct"/>
            <w:tcBorders>
              <w:top w:val="nil"/>
              <w:left w:val="nil"/>
              <w:bottom w:val="single" w:sz="4" w:space="0" w:color="auto"/>
              <w:right w:val="nil"/>
            </w:tcBorders>
            <w:shd w:val="clear" w:color="000000" w:fill="FFFFFF"/>
            <w:noWrap/>
            <w:vAlign w:val="center"/>
            <w:hideMark/>
          </w:tcPr>
          <w:p w14:paraId="505532BC"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1.27</w:t>
            </w:r>
          </w:p>
        </w:tc>
        <w:tc>
          <w:tcPr>
            <w:tcW w:w="289" w:type="pct"/>
            <w:tcBorders>
              <w:top w:val="nil"/>
              <w:left w:val="nil"/>
              <w:bottom w:val="single" w:sz="4" w:space="0" w:color="auto"/>
              <w:right w:val="nil"/>
            </w:tcBorders>
            <w:shd w:val="clear" w:color="000000" w:fill="FFFFFF"/>
            <w:noWrap/>
            <w:vAlign w:val="center"/>
            <w:hideMark/>
          </w:tcPr>
          <w:p w14:paraId="6F884916"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7.25E-01</w:t>
            </w:r>
          </w:p>
        </w:tc>
        <w:tc>
          <w:tcPr>
            <w:tcW w:w="197" w:type="pct"/>
            <w:tcBorders>
              <w:top w:val="nil"/>
              <w:left w:val="nil"/>
              <w:bottom w:val="single" w:sz="4" w:space="0" w:color="auto"/>
              <w:right w:val="nil"/>
            </w:tcBorders>
            <w:shd w:val="clear" w:color="000000" w:fill="FFFFFF"/>
            <w:noWrap/>
            <w:vAlign w:val="center"/>
            <w:hideMark/>
          </w:tcPr>
          <w:p w14:paraId="5A68B552"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1.80</w:t>
            </w:r>
          </w:p>
        </w:tc>
        <w:tc>
          <w:tcPr>
            <w:tcW w:w="289" w:type="pct"/>
            <w:tcBorders>
              <w:top w:val="nil"/>
              <w:left w:val="nil"/>
              <w:bottom w:val="single" w:sz="4" w:space="0" w:color="auto"/>
              <w:right w:val="single" w:sz="4" w:space="0" w:color="auto"/>
            </w:tcBorders>
            <w:shd w:val="clear" w:color="000000" w:fill="FFFFFF"/>
            <w:noWrap/>
            <w:vAlign w:val="center"/>
            <w:hideMark/>
          </w:tcPr>
          <w:p w14:paraId="7E00ED04"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4.75E-01</w:t>
            </w:r>
          </w:p>
        </w:tc>
        <w:tc>
          <w:tcPr>
            <w:tcW w:w="79" w:type="pct"/>
            <w:vAlign w:val="center"/>
            <w:hideMark/>
          </w:tcPr>
          <w:p w14:paraId="0491B7AE" w14:textId="77777777" w:rsidR="009A34F2" w:rsidRPr="009A34F2" w:rsidRDefault="009A34F2" w:rsidP="009A34F2">
            <w:pPr>
              <w:spacing w:before="0" w:after="0"/>
              <w:rPr>
                <w:rFonts w:eastAsia="Times New Roman" w:cs="Times New Roman"/>
                <w:sz w:val="20"/>
                <w:szCs w:val="20"/>
                <w:lang w:val="en-GB" w:eastAsia="en-GB"/>
              </w:rPr>
            </w:pPr>
          </w:p>
        </w:tc>
      </w:tr>
      <w:tr w:rsidR="009A34F2" w:rsidRPr="009A34F2" w14:paraId="4EE4E216" w14:textId="77777777" w:rsidTr="00D3285F">
        <w:trPr>
          <w:trHeight w:val="288"/>
        </w:trPr>
        <w:tc>
          <w:tcPr>
            <w:tcW w:w="614" w:type="pct"/>
            <w:tcBorders>
              <w:top w:val="nil"/>
              <w:left w:val="single" w:sz="4" w:space="0" w:color="auto"/>
              <w:bottom w:val="single" w:sz="4" w:space="0" w:color="auto"/>
              <w:right w:val="nil"/>
            </w:tcBorders>
            <w:shd w:val="clear" w:color="000000" w:fill="FFFFFF"/>
            <w:noWrap/>
            <w:vAlign w:val="center"/>
            <w:hideMark/>
          </w:tcPr>
          <w:p w14:paraId="6CEB5132"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Soltu.DM.02G014830</w:t>
            </w:r>
          </w:p>
        </w:tc>
        <w:tc>
          <w:tcPr>
            <w:tcW w:w="1382" w:type="pct"/>
            <w:tcBorders>
              <w:top w:val="nil"/>
              <w:left w:val="nil"/>
              <w:bottom w:val="single" w:sz="4" w:space="0" w:color="auto"/>
              <w:right w:val="single" w:sz="4" w:space="0" w:color="auto"/>
            </w:tcBorders>
            <w:shd w:val="clear" w:color="000000" w:fill="FFFFFF"/>
            <w:vAlign w:val="center"/>
            <w:hideMark/>
          </w:tcPr>
          <w:p w14:paraId="1A96CA40"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Protein of unknown function (DUF1264)</w:t>
            </w:r>
          </w:p>
        </w:tc>
        <w:tc>
          <w:tcPr>
            <w:tcW w:w="197" w:type="pct"/>
            <w:tcBorders>
              <w:top w:val="nil"/>
              <w:left w:val="nil"/>
              <w:bottom w:val="single" w:sz="4" w:space="0" w:color="auto"/>
              <w:right w:val="nil"/>
            </w:tcBorders>
            <w:shd w:val="clear" w:color="000000" w:fill="FFFFFF"/>
            <w:noWrap/>
            <w:vAlign w:val="center"/>
            <w:hideMark/>
          </w:tcPr>
          <w:p w14:paraId="25D9C00F"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2.97</w:t>
            </w:r>
          </w:p>
        </w:tc>
        <w:tc>
          <w:tcPr>
            <w:tcW w:w="289" w:type="pct"/>
            <w:tcBorders>
              <w:top w:val="nil"/>
              <w:left w:val="nil"/>
              <w:bottom w:val="single" w:sz="4" w:space="0" w:color="auto"/>
              <w:right w:val="nil"/>
            </w:tcBorders>
            <w:shd w:val="clear" w:color="000000" w:fill="FFFFFF"/>
            <w:noWrap/>
            <w:vAlign w:val="center"/>
            <w:hideMark/>
          </w:tcPr>
          <w:p w14:paraId="2DA9CBE1"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NA</w:t>
            </w:r>
          </w:p>
        </w:tc>
        <w:tc>
          <w:tcPr>
            <w:tcW w:w="197" w:type="pct"/>
            <w:tcBorders>
              <w:top w:val="nil"/>
              <w:left w:val="nil"/>
              <w:bottom w:val="single" w:sz="4" w:space="0" w:color="auto"/>
              <w:right w:val="nil"/>
            </w:tcBorders>
            <w:shd w:val="clear" w:color="000000" w:fill="FFFFFF"/>
            <w:noWrap/>
            <w:vAlign w:val="center"/>
            <w:hideMark/>
          </w:tcPr>
          <w:p w14:paraId="65FF34B4"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5.37</w:t>
            </w:r>
          </w:p>
        </w:tc>
        <w:tc>
          <w:tcPr>
            <w:tcW w:w="289" w:type="pct"/>
            <w:tcBorders>
              <w:top w:val="nil"/>
              <w:left w:val="nil"/>
              <w:bottom w:val="single" w:sz="4" w:space="0" w:color="auto"/>
              <w:right w:val="nil"/>
            </w:tcBorders>
            <w:shd w:val="clear" w:color="000000" w:fill="FFFFFF"/>
            <w:noWrap/>
            <w:vAlign w:val="center"/>
            <w:hideMark/>
          </w:tcPr>
          <w:p w14:paraId="0A95BF8D"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1.01E-02</w:t>
            </w:r>
          </w:p>
        </w:tc>
        <w:tc>
          <w:tcPr>
            <w:tcW w:w="197" w:type="pct"/>
            <w:tcBorders>
              <w:top w:val="nil"/>
              <w:left w:val="nil"/>
              <w:bottom w:val="single" w:sz="4" w:space="0" w:color="auto"/>
              <w:right w:val="nil"/>
            </w:tcBorders>
            <w:shd w:val="clear" w:color="000000" w:fill="FFFFFF"/>
            <w:noWrap/>
            <w:vAlign w:val="center"/>
            <w:hideMark/>
          </w:tcPr>
          <w:p w14:paraId="2DE235C0"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6.14</w:t>
            </w:r>
          </w:p>
        </w:tc>
        <w:tc>
          <w:tcPr>
            <w:tcW w:w="289" w:type="pct"/>
            <w:tcBorders>
              <w:top w:val="nil"/>
              <w:left w:val="nil"/>
              <w:bottom w:val="single" w:sz="4" w:space="0" w:color="auto"/>
              <w:right w:val="nil"/>
            </w:tcBorders>
            <w:shd w:val="clear" w:color="000000" w:fill="FFFFFF"/>
            <w:noWrap/>
            <w:vAlign w:val="center"/>
            <w:hideMark/>
          </w:tcPr>
          <w:p w14:paraId="5A34E30F"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3.73E-03</w:t>
            </w:r>
          </w:p>
        </w:tc>
        <w:tc>
          <w:tcPr>
            <w:tcW w:w="197" w:type="pct"/>
            <w:tcBorders>
              <w:top w:val="nil"/>
              <w:left w:val="single" w:sz="4" w:space="0" w:color="auto"/>
              <w:bottom w:val="single" w:sz="4" w:space="0" w:color="auto"/>
              <w:right w:val="nil"/>
            </w:tcBorders>
            <w:shd w:val="clear" w:color="000000" w:fill="FFFFFF"/>
            <w:noWrap/>
            <w:vAlign w:val="center"/>
            <w:hideMark/>
          </w:tcPr>
          <w:p w14:paraId="39F7AE43"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-1.80</w:t>
            </w:r>
          </w:p>
        </w:tc>
        <w:tc>
          <w:tcPr>
            <w:tcW w:w="302" w:type="pct"/>
            <w:tcBorders>
              <w:top w:val="nil"/>
              <w:left w:val="nil"/>
              <w:bottom w:val="single" w:sz="4" w:space="0" w:color="auto"/>
              <w:right w:val="nil"/>
            </w:tcBorders>
            <w:shd w:val="clear" w:color="000000" w:fill="FFFFFF"/>
            <w:noWrap/>
            <w:vAlign w:val="center"/>
            <w:hideMark/>
          </w:tcPr>
          <w:p w14:paraId="6DE504D2"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NA</w:t>
            </w:r>
          </w:p>
        </w:tc>
        <w:tc>
          <w:tcPr>
            <w:tcW w:w="197" w:type="pct"/>
            <w:tcBorders>
              <w:top w:val="nil"/>
              <w:left w:val="nil"/>
              <w:bottom w:val="single" w:sz="4" w:space="0" w:color="auto"/>
              <w:right w:val="nil"/>
            </w:tcBorders>
            <w:shd w:val="clear" w:color="000000" w:fill="FFFFFF"/>
            <w:noWrap/>
            <w:vAlign w:val="center"/>
            <w:hideMark/>
          </w:tcPr>
          <w:p w14:paraId="05F6ED3F"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3.87</w:t>
            </w:r>
          </w:p>
        </w:tc>
        <w:tc>
          <w:tcPr>
            <w:tcW w:w="289" w:type="pct"/>
            <w:tcBorders>
              <w:top w:val="nil"/>
              <w:left w:val="nil"/>
              <w:bottom w:val="single" w:sz="4" w:space="0" w:color="auto"/>
              <w:right w:val="nil"/>
            </w:tcBorders>
            <w:shd w:val="clear" w:color="000000" w:fill="FFFFFF"/>
            <w:noWrap/>
            <w:vAlign w:val="center"/>
            <w:hideMark/>
          </w:tcPr>
          <w:p w14:paraId="6CF82E39"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9.10E-02</w:t>
            </w:r>
          </w:p>
        </w:tc>
        <w:tc>
          <w:tcPr>
            <w:tcW w:w="197" w:type="pct"/>
            <w:tcBorders>
              <w:top w:val="nil"/>
              <w:left w:val="nil"/>
              <w:bottom w:val="single" w:sz="4" w:space="0" w:color="auto"/>
              <w:right w:val="nil"/>
            </w:tcBorders>
            <w:shd w:val="clear" w:color="000000" w:fill="FFFFFF"/>
            <w:noWrap/>
            <w:vAlign w:val="center"/>
            <w:hideMark/>
          </w:tcPr>
          <w:p w14:paraId="08124496"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5.55</w:t>
            </w:r>
          </w:p>
        </w:tc>
        <w:tc>
          <w:tcPr>
            <w:tcW w:w="289" w:type="pct"/>
            <w:tcBorders>
              <w:top w:val="nil"/>
              <w:left w:val="nil"/>
              <w:bottom w:val="single" w:sz="4" w:space="0" w:color="auto"/>
              <w:right w:val="single" w:sz="4" w:space="0" w:color="auto"/>
            </w:tcBorders>
            <w:shd w:val="clear" w:color="000000" w:fill="FFFFFF"/>
            <w:noWrap/>
            <w:vAlign w:val="center"/>
            <w:hideMark/>
          </w:tcPr>
          <w:p w14:paraId="3FDDD5FB"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2.49E-03</w:t>
            </w:r>
          </w:p>
        </w:tc>
        <w:tc>
          <w:tcPr>
            <w:tcW w:w="79" w:type="pct"/>
            <w:vAlign w:val="center"/>
            <w:hideMark/>
          </w:tcPr>
          <w:p w14:paraId="3C66CD75" w14:textId="77777777" w:rsidR="009A34F2" w:rsidRPr="009A34F2" w:rsidRDefault="009A34F2" w:rsidP="009A34F2">
            <w:pPr>
              <w:spacing w:before="0" w:after="0"/>
              <w:rPr>
                <w:rFonts w:eastAsia="Times New Roman" w:cs="Times New Roman"/>
                <w:sz w:val="20"/>
                <w:szCs w:val="20"/>
                <w:lang w:val="en-GB" w:eastAsia="en-GB"/>
              </w:rPr>
            </w:pPr>
          </w:p>
        </w:tc>
      </w:tr>
      <w:tr w:rsidR="009A34F2" w:rsidRPr="009A34F2" w14:paraId="5F0702B7" w14:textId="77777777" w:rsidTr="00D3285F">
        <w:trPr>
          <w:trHeight w:val="288"/>
        </w:trPr>
        <w:tc>
          <w:tcPr>
            <w:tcW w:w="614" w:type="pct"/>
            <w:tcBorders>
              <w:top w:val="nil"/>
              <w:left w:val="single" w:sz="4" w:space="0" w:color="auto"/>
              <w:bottom w:val="single" w:sz="4" w:space="0" w:color="auto"/>
              <w:right w:val="nil"/>
            </w:tcBorders>
            <w:shd w:val="clear" w:color="000000" w:fill="FFFFFF"/>
            <w:noWrap/>
            <w:vAlign w:val="center"/>
            <w:hideMark/>
          </w:tcPr>
          <w:p w14:paraId="3DC24500"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Soltu.DM.10G023160</w:t>
            </w:r>
          </w:p>
        </w:tc>
        <w:tc>
          <w:tcPr>
            <w:tcW w:w="1382" w:type="pct"/>
            <w:tcBorders>
              <w:top w:val="nil"/>
              <w:left w:val="nil"/>
              <w:bottom w:val="single" w:sz="4" w:space="0" w:color="auto"/>
              <w:right w:val="single" w:sz="4" w:space="0" w:color="auto"/>
            </w:tcBorders>
            <w:shd w:val="clear" w:color="000000" w:fill="FFFFFF"/>
            <w:vAlign w:val="center"/>
            <w:hideMark/>
          </w:tcPr>
          <w:p w14:paraId="60DDF720"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Protein of unknown function (DUF668)</w:t>
            </w:r>
          </w:p>
        </w:tc>
        <w:tc>
          <w:tcPr>
            <w:tcW w:w="197" w:type="pct"/>
            <w:tcBorders>
              <w:top w:val="nil"/>
              <w:left w:val="nil"/>
              <w:bottom w:val="single" w:sz="4" w:space="0" w:color="auto"/>
              <w:right w:val="nil"/>
            </w:tcBorders>
            <w:shd w:val="clear" w:color="000000" w:fill="FFFFFF"/>
            <w:noWrap/>
            <w:vAlign w:val="center"/>
            <w:hideMark/>
          </w:tcPr>
          <w:p w14:paraId="3E5E7691"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1.93</w:t>
            </w:r>
          </w:p>
        </w:tc>
        <w:tc>
          <w:tcPr>
            <w:tcW w:w="289" w:type="pct"/>
            <w:tcBorders>
              <w:top w:val="nil"/>
              <w:left w:val="nil"/>
              <w:bottom w:val="single" w:sz="4" w:space="0" w:color="auto"/>
              <w:right w:val="nil"/>
            </w:tcBorders>
            <w:shd w:val="clear" w:color="000000" w:fill="FFFFFF"/>
            <w:noWrap/>
            <w:vAlign w:val="center"/>
            <w:hideMark/>
          </w:tcPr>
          <w:p w14:paraId="48F780C0"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2.60E-01</w:t>
            </w:r>
          </w:p>
        </w:tc>
        <w:tc>
          <w:tcPr>
            <w:tcW w:w="197" w:type="pct"/>
            <w:tcBorders>
              <w:top w:val="nil"/>
              <w:left w:val="nil"/>
              <w:bottom w:val="single" w:sz="4" w:space="0" w:color="auto"/>
              <w:right w:val="nil"/>
            </w:tcBorders>
            <w:shd w:val="clear" w:color="000000" w:fill="FFFFFF"/>
            <w:noWrap/>
            <w:vAlign w:val="center"/>
            <w:hideMark/>
          </w:tcPr>
          <w:p w14:paraId="5A132B0D"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5.20</w:t>
            </w:r>
          </w:p>
        </w:tc>
        <w:tc>
          <w:tcPr>
            <w:tcW w:w="289" w:type="pct"/>
            <w:tcBorders>
              <w:top w:val="nil"/>
              <w:left w:val="nil"/>
              <w:bottom w:val="single" w:sz="4" w:space="0" w:color="auto"/>
              <w:right w:val="nil"/>
            </w:tcBorders>
            <w:shd w:val="clear" w:color="000000" w:fill="FFFFFF"/>
            <w:noWrap/>
            <w:vAlign w:val="center"/>
            <w:hideMark/>
          </w:tcPr>
          <w:p w14:paraId="2C6781BE"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1.12E-05</w:t>
            </w:r>
          </w:p>
        </w:tc>
        <w:tc>
          <w:tcPr>
            <w:tcW w:w="197" w:type="pct"/>
            <w:tcBorders>
              <w:top w:val="nil"/>
              <w:left w:val="nil"/>
              <w:bottom w:val="single" w:sz="4" w:space="0" w:color="auto"/>
              <w:right w:val="nil"/>
            </w:tcBorders>
            <w:shd w:val="clear" w:color="000000" w:fill="FFFFFF"/>
            <w:noWrap/>
            <w:vAlign w:val="center"/>
            <w:hideMark/>
          </w:tcPr>
          <w:p w14:paraId="19E91EB5"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6.33</w:t>
            </w:r>
          </w:p>
        </w:tc>
        <w:tc>
          <w:tcPr>
            <w:tcW w:w="289" w:type="pct"/>
            <w:tcBorders>
              <w:top w:val="nil"/>
              <w:left w:val="nil"/>
              <w:bottom w:val="single" w:sz="4" w:space="0" w:color="auto"/>
              <w:right w:val="nil"/>
            </w:tcBorders>
            <w:shd w:val="clear" w:color="000000" w:fill="FFFFFF"/>
            <w:noWrap/>
            <w:vAlign w:val="center"/>
            <w:hideMark/>
          </w:tcPr>
          <w:p w14:paraId="1F4BC093"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8.47E-07</w:t>
            </w:r>
          </w:p>
        </w:tc>
        <w:tc>
          <w:tcPr>
            <w:tcW w:w="197" w:type="pct"/>
            <w:tcBorders>
              <w:top w:val="nil"/>
              <w:left w:val="single" w:sz="4" w:space="0" w:color="auto"/>
              <w:bottom w:val="single" w:sz="4" w:space="0" w:color="auto"/>
              <w:right w:val="nil"/>
            </w:tcBorders>
            <w:shd w:val="clear" w:color="000000" w:fill="FFFFFF"/>
            <w:noWrap/>
            <w:vAlign w:val="center"/>
            <w:hideMark/>
          </w:tcPr>
          <w:p w14:paraId="3827916F"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-0.75</w:t>
            </w:r>
          </w:p>
        </w:tc>
        <w:tc>
          <w:tcPr>
            <w:tcW w:w="302" w:type="pct"/>
            <w:tcBorders>
              <w:top w:val="nil"/>
              <w:left w:val="nil"/>
              <w:bottom w:val="single" w:sz="4" w:space="0" w:color="auto"/>
              <w:right w:val="nil"/>
            </w:tcBorders>
            <w:shd w:val="clear" w:color="000000" w:fill="FFFFFF"/>
            <w:noWrap/>
            <w:vAlign w:val="center"/>
            <w:hideMark/>
          </w:tcPr>
          <w:p w14:paraId="6103147B"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1.00E+00</w:t>
            </w:r>
          </w:p>
        </w:tc>
        <w:tc>
          <w:tcPr>
            <w:tcW w:w="197" w:type="pct"/>
            <w:tcBorders>
              <w:top w:val="nil"/>
              <w:left w:val="nil"/>
              <w:bottom w:val="single" w:sz="4" w:space="0" w:color="auto"/>
              <w:right w:val="nil"/>
            </w:tcBorders>
            <w:shd w:val="clear" w:color="000000" w:fill="FFFFFF"/>
            <w:noWrap/>
            <w:vAlign w:val="center"/>
            <w:hideMark/>
          </w:tcPr>
          <w:p w14:paraId="4E35A5A0"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1.12</w:t>
            </w:r>
          </w:p>
        </w:tc>
        <w:tc>
          <w:tcPr>
            <w:tcW w:w="289" w:type="pct"/>
            <w:tcBorders>
              <w:top w:val="nil"/>
              <w:left w:val="nil"/>
              <w:bottom w:val="single" w:sz="4" w:space="0" w:color="auto"/>
              <w:right w:val="nil"/>
            </w:tcBorders>
            <w:shd w:val="clear" w:color="000000" w:fill="FFFFFF"/>
            <w:noWrap/>
            <w:vAlign w:val="center"/>
            <w:hideMark/>
          </w:tcPr>
          <w:p w14:paraId="7B1FB706"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5.42E-01</w:t>
            </w:r>
          </w:p>
        </w:tc>
        <w:tc>
          <w:tcPr>
            <w:tcW w:w="197" w:type="pct"/>
            <w:tcBorders>
              <w:top w:val="nil"/>
              <w:left w:val="nil"/>
              <w:bottom w:val="single" w:sz="4" w:space="0" w:color="auto"/>
              <w:right w:val="nil"/>
            </w:tcBorders>
            <w:shd w:val="clear" w:color="000000" w:fill="FFFFFF"/>
            <w:noWrap/>
            <w:vAlign w:val="center"/>
            <w:hideMark/>
          </w:tcPr>
          <w:p w14:paraId="0ABD6176"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4.82</w:t>
            </w:r>
          </w:p>
        </w:tc>
        <w:tc>
          <w:tcPr>
            <w:tcW w:w="289" w:type="pct"/>
            <w:tcBorders>
              <w:top w:val="nil"/>
              <w:left w:val="nil"/>
              <w:bottom w:val="single" w:sz="4" w:space="0" w:color="auto"/>
              <w:right w:val="single" w:sz="4" w:space="0" w:color="auto"/>
            </w:tcBorders>
            <w:shd w:val="clear" w:color="000000" w:fill="FFFFFF"/>
            <w:noWrap/>
            <w:vAlign w:val="center"/>
            <w:hideMark/>
          </w:tcPr>
          <w:p w14:paraId="1E509E25"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2.72E-05</w:t>
            </w:r>
          </w:p>
        </w:tc>
        <w:tc>
          <w:tcPr>
            <w:tcW w:w="79" w:type="pct"/>
            <w:vAlign w:val="center"/>
            <w:hideMark/>
          </w:tcPr>
          <w:p w14:paraId="15CFC6B6" w14:textId="77777777" w:rsidR="009A34F2" w:rsidRPr="009A34F2" w:rsidRDefault="009A34F2" w:rsidP="009A34F2">
            <w:pPr>
              <w:spacing w:before="0" w:after="0"/>
              <w:rPr>
                <w:rFonts w:eastAsia="Times New Roman" w:cs="Times New Roman"/>
                <w:sz w:val="20"/>
                <w:szCs w:val="20"/>
                <w:lang w:val="en-GB" w:eastAsia="en-GB"/>
              </w:rPr>
            </w:pPr>
          </w:p>
        </w:tc>
      </w:tr>
      <w:tr w:rsidR="009A34F2" w:rsidRPr="009A34F2" w14:paraId="4AC507F8" w14:textId="77777777" w:rsidTr="00D3285F">
        <w:trPr>
          <w:trHeight w:val="288"/>
        </w:trPr>
        <w:tc>
          <w:tcPr>
            <w:tcW w:w="614" w:type="pct"/>
            <w:tcBorders>
              <w:top w:val="nil"/>
              <w:left w:val="single" w:sz="4" w:space="0" w:color="auto"/>
              <w:bottom w:val="single" w:sz="4" w:space="0" w:color="auto"/>
              <w:right w:val="nil"/>
            </w:tcBorders>
            <w:shd w:val="clear" w:color="000000" w:fill="FFFFFF"/>
            <w:noWrap/>
            <w:vAlign w:val="center"/>
            <w:hideMark/>
          </w:tcPr>
          <w:p w14:paraId="2B001514"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Soltu.DM.08G029210</w:t>
            </w:r>
          </w:p>
        </w:tc>
        <w:tc>
          <w:tcPr>
            <w:tcW w:w="1382" w:type="pct"/>
            <w:tcBorders>
              <w:top w:val="nil"/>
              <w:left w:val="nil"/>
              <w:bottom w:val="single" w:sz="4" w:space="0" w:color="auto"/>
              <w:right w:val="single" w:sz="4" w:space="0" w:color="auto"/>
            </w:tcBorders>
            <w:shd w:val="clear" w:color="000000" w:fill="FFFFFF"/>
            <w:vAlign w:val="center"/>
            <w:hideMark/>
          </w:tcPr>
          <w:p w14:paraId="3D3557A3"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hypothetical protein</w:t>
            </w:r>
          </w:p>
        </w:tc>
        <w:tc>
          <w:tcPr>
            <w:tcW w:w="197" w:type="pct"/>
            <w:tcBorders>
              <w:top w:val="nil"/>
              <w:left w:val="nil"/>
              <w:bottom w:val="single" w:sz="4" w:space="0" w:color="auto"/>
              <w:right w:val="nil"/>
            </w:tcBorders>
            <w:shd w:val="clear" w:color="000000" w:fill="FFFFFF"/>
            <w:noWrap/>
            <w:vAlign w:val="center"/>
            <w:hideMark/>
          </w:tcPr>
          <w:p w14:paraId="426FEAF8"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3.91</w:t>
            </w:r>
          </w:p>
        </w:tc>
        <w:tc>
          <w:tcPr>
            <w:tcW w:w="289" w:type="pct"/>
            <w:tcBorders>
              <w:top w:val="nil"/>
              <w:left w:val="nil"/>
              <w:bottom w:val="single" w:sz="4" w:space="0" w:color="auto"/>
              <w:right w:val="nil"/>
            </w:tcBorders>
            <w:shd w:val="clear" w:color="000000" w:fill="FFFFFF"/>
            <w:noWrap/>
            <w:vAlign w:val="center"/>
            <w:hideMark/>
          </w:tcPr>
          <w:p w14:paraId="5A96155E"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1.07E-01</w:t>
            </w:r>
          </w:p>
        </w:tc>
        <w:tc>
          <w:tcPr>
            <w:tcW w:w="197" w:type="pct"/>
            <w:tcBorders>
              <w:top w:val="nil"/>
              <w:left w:val="nil"/>
              <w:bottom w:val="single" w:sz="4" w:space="0" w:color="auto"/>
              <w:right w:val="nil"/>
            </w:tcBorders>
            <w:shd w:val="clear" w:color="000000" w:fill="FFFFFF"/>
            <w:noWrap/>
            <w:vAlign w:val="center"/>
            <w:hideMark/>
          </w:tcPr>
          <w:p w14:paraId="4ABE98DB"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7.69</w:t>
            </w:r>
          </w:p>
        </w:tc>
        <w:tc>
          <w:tcPr>
            <w:tcW w:w="289" w:type="pct"/>
            <w:tcBorders>
              <w:top w:val="nil"/>
              <w:left w:val="nil"/>
              <w:bottom w:val="single" w:sz="4" w:space="0" w:color="auto"/>
              <w:right w:val="nil"/>
            </w:tcBorders>
            <w:shd w:val="clear" w:color="000000" w:fill="FFFFFF"/>
            <w:noWrap/>
            <w:vAlign w:val="center"/>
            <w:hideMark/>
          </w:tcPr>
          <w:p w14:paraId="0CFADE02"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1.48E-06</w:t>
            </w:r>
          </w:p>
        </w:tc>
        <w:tc>
          <w:tcPr>
            <w:tcW w:w="197" w:type="pct"/>
            <w:tcBorders>
              <w:top w:val="nil"/>
              <w:left w:val="nil"/>
              <w:bottom w:val="single" w:sz="4" w:space="0" w:color="auto"/>
              <w:right w:val="nil"/>
            </w:tcBorders>
            <w:shd w:val="clear" w:color="000000" w:fill="FFFFFF"/>
            <w:noWrap/>
            <w:vAlign w:val="center"/>
            <w:hideMark/>
          </w:tcPr>
          <w:p w14:paraId="0F239B0B"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7.45</w:t>
            </w:r>
          </w:p>
        </w:tc>
        <w:tc>
          <w:tcPr>
            <w:tcW w:w="289" w:type="pct"/>
            <w:tcBorders>
              <w:top w:val="nil"/>
              <w:left w:val="nil"/>
              <w:bottom w:val="single" w:sz="4" w:space="0" w:color="auto"/>
              <w:right w:val="nil"/>
            </w:tcBorders>
            <w:shd w:val="clear" w:color="000000" w:fill="FFFFFF"/>
            <w:noWrap/>
            <w:vAlign w:val="center"/>
            <w:hideMark/>
          </w:tcPr>
          <w:p w14:paraId="63FF9DD5"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6.28E-06</w:t>
            </w:r>
          </w:p>
        </w:tc>
        <w:tc>
          <w:tcPr>
            <w:tcW w:w="197" w:type="pct"/>
            <w:tcBorders>
              <w:top w:val="nil"/>
              <w:left w:val="single" w:sz="4" w:space="0" w:color="auto"/>
              <w:bottom w:val="single" w:sz="4" w:space="0" w:color="auto"/>
              <w:right w:val="nil"/>
            </w:tcBorders>
            <w:shd w:val="clear" w:color="000000" w:fill="FFFFFF"/>
            <w:noWrap/>
            <w:vAlign w:val="center"/>
            <w:hideMark/>
          </w:tcPr>
          <w:p w14:paraId="6056CDFE"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0.22</w:t>
            </w:r>
          </w:p>
        </w:tc>
        <w:tc>
          <w:tcPr>
            <w:tcW w:w="302" w:type="pct"/>
            <w:tcBorders>
              <w:top w:val="nil"/>
              <w:left w:val="nil"/>
              <w:bottom w:val="single" w:sz="4" w:space="0" w:color="auto"/>
              <w:right w:val="nil"/>
            </w:tcBorders>
            <w:shd w:val="clear" w:color="000000" w:fill="FFFFFF"/>
            <w:noWrap/>
            <w:vAlign w:val="center"/>
            <w:hideMark/>
          </w:tcPr>
          <w:p w14:paraId="7D296C66"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NA</w:t>
            </w:r>
          </w:p>
        </w:tc>
        <w:tc>
          <w:tcPr>
            <w:tcW w:w="197" w:type="pct"/>
            <w:tcBorders>
              <w:top w:val="nil"/>
              <w:left w:val="nil"/>
              <w:bottom w:val="single" w:sz="4" w:space="0" w:color="auto"/>
              <w:right w:val="nil"/>
            </w:tcBorders>
            <w:shd w:val="clear" w:color="000000" w:fill="FFFFFF"/>
            <w:noWrap/>
            <w:vAlign w:val="center"/>
            <w:hideMark/>
          </w:tcPr>
          <w:p w14:paraId="3930912C"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2.74</w:t>
            </w:r>
          </w:p>
        </w:tc>
        <w:tc>
          <w:tcPr>
            <w:tcW w:w="289" w:type="pct"/>
            <w:tcBorders>
              <w:top w:val="nil"/>
              <w:left w:val="nil"/>
              <w:bottom w:val="single" w:sz="4" w:space="0" w:color="auto"/>
              <w:right w:val="nil"/>
            </w:tcBorders>
            <w:shd w:val="clear" w:color="000000" w:fill="FFFFFF"/>
            <w:noWrap/>
            <w:vAlign w:val="center"/>
            <w:hideMark/>
          </w:tcPr>
          <w:p w14:paraId="173E123D"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5.67E-02</w:t>
            </w:r>
          </w:p>
        </w:tc>
        <w:tc>
          <w:tcPr>
            <w:tcW w:w="197" w:type="pct"/>
            <w:tcBorders>
              <w:top w:val="nil"/>
              <w:left w:val="nil"/>
              <w:bottom w:val="single" w:sz="4" w:space="0" w:color="auto"/>
              <w:right w:val="nil"/>
            </w:tcBorders>
            <w:shd w:val="clear" w:color="000000" w:fill="FFFFFF"/>
            <w:noWrap/>
            <w:vAlign w:val="center"/>
            <w:hideMark/>
          </w:tcPr>
          <w:p w14:paraId="434E6C0D"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4.29</w:t>
            </w:r>
          </w:p>
        </w:tc>
        <w:tc>
          <w:tcPr>
            <w:tcW w:w="289" w:type="pct"/>
            <w:tcBorders>
              <w:top w:val="nil"/>
              <w:left w:val="nil"/>
              <w:bottom w:val="single" w:sz="4" w:space="0" w:color="auto"/>
              <w:right w:val="single" w:sz="4" w:space="0" w:color="auto"/>
            </w:tcBorders>
            <w:shd w:val="clear" w:color="000000" w:fill="FFFFFF"/>
            <w:noWrap/>
            <w:vAlign w:val="center"/>
            <w:hideMark/>
          </w:tcPr>
          <w:p w14:paraId="329409E9"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1.61E-04</w:t>
            </w:r>
          </w:p>
        </w:tc>
        <w:tc>
          <w:tcPr>
            <w:tcW w:w="79" w:type="pct"/>
            <w:vAlign w:val="center"/>
            <w:hideMark/>
          </w:tcPr>
          <w:p w14:paraId="744D0BA7" w14:textId="77777777" w:rsidR="009A34F2" w:rsidRPr="009A34F2" w:rsidRDefault="009A34F2" w:rsidP="009A34F2">
            <w:pPr>
              <w:spacing w:before="0" w:after="0"/>
              <w:rPr>
                <w:rFonts w:eastAsia="Times New Roman" w:cs="Times New Roman"/>
                <w:sz w:val="20"/>
                <w:szCs w:val="20"/>
                <w:lang w:val="en-GB" w:eastAsia="en-GB"/>
              </w:rPr>
            </w:pPr>
          </w:p>
        </w:tc>
      </w:tr>
      <w:tr w:rsidR="009A34F2" w:rsidRPr="009A34F2" w14:paraId="13770665" w14:textId="77777777" w:rsidTr="00D3285F">
        <w:trPr>
          <w:trHeight w:val="288"/>
        </w:trPr>
        <w:tc>
          <w:tcPr>
            <w:tcW w:w="614" w:type="pct"/>
            <w:tcBorders>
              <w:top w:val="nil"/>
              <w:left w:val="single" w:sz="4" w:space="0" w:color="auto"/>
              <w:bottom w:val="single" w:sz="4" w:space="0" w:color="auto"/>
              <w:right w:val="nil"/>
            </w:tcBorders>
            <w:shd w:val="clear" w:color="000000" w:fill="FFFFFF"/>
            <w:noWrap/>
            <w:vAlign w:val="center"/>
            <w:hideMark/>
          </w:tcPr>
          <w:p w14:paraId="03CF8A24"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lastRenderedPageBreak/>
              <w:t>Soltu.DM.01G007060</w:t>
            </w:r>
          </w:p>
        </w:tc>
        <w:tc>
          <w:tcPr>
            <w:tcW w:w="1382" w:type="pct"/>
            <w:tcBorders>
              <w:top w:val="nil"/>
              <w:left w:val="nil"/>
              <w:bottom w:val="single" w:sz="4" w:space="0" w:color="auto"/>
              <w:right w:val="single" w:sz="4" w:space="0" w:color="auto"/>
            </w:tcBorders>
            <w:shd w:val="clear" w:color="000000" w:fill="FFFFFF"/>
            <w:vAlign w:val="center"/>
            <w:hideMark/>
          </w:tcPr>
          <w:p w14:paraId="4BF340C6"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hypothetical protein</w:t>
            </w:r>
          </w:p>
        </w:tc>
        <w:tc>
          <w:tcPr>
            <w:tcW w:w="197" w:type="pct"/>
            <w:tcBorders>
              <w:top w:val="nil"/>
              <w:left w:val="nil"/>
              <w:bottom w:val="single" w:sz="4" w:space="0" w:color="auto"/>
              <w:right w:val="nil"/>
            </w:tcBorders>
            <w:shd w:val="clear" w:color="000000" w:fill="FFFFFF"/>
            <w:noWrap/>
            <w:vAlign w:val="center"/>
            <w:hideMark/>
          </w:tcPr>
          <w:p w14:paraId="4E08C086"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3.89</w:t>
            </w:r>
          </w:p>
        </w:tc>
        <w:tc>
          <w:tcPr>
            <w:tcW w:w="289" w:type="pct"/>
            <w:tcBorders>
              <w:top w:val="nil"/>
              <w:left w:val="nil"/>
              <w:bottom w:val="single" w:sz="4" w:space="0" w:color="auto"/>
              <w:right w:val="nil"/>
            </w:tcBorders>
            <w:shd w:val="clear" w:color="000000" w:fill="FFFFFF"/>
            <w:noWrap/>
            <w:vAlign w:val="center"/>
            <w:hideMark/>
          </w:tcPr>
          <w:p w14:paraId="40CEB14B"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NA</w:t>
            </w:r>
          </w:p>
        </w:tc>
        <w:tc>
          <w:tcPr>
            <w:tcW w:w="197" w:type="pct"/>
            <w:tcBorders>
              <w:top w:val="nil"/>
              <w:left w:val="nil"/>
              <w:bottom w:val="single" w:sz="4" w:space="0" w:color="auto"/>
              <w:right w:val="nil"/>
            </w:tcBorders>
            <w:shd w:val="clear" w:color="000000" w:fill="FFFFFF"/>
            <w:noWrap/>
            <w:vAlign w:val="center"/>
            <w:hideMark/>
          </w:tcPr>
          <w:p w14:paraId="54745134"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6.28</w:t>
            </w:r>
          </w:p>
        </w:tc>
        <w:tc>
          <w:tcPr>
            <w:tcW w:w="289" w:type="pct"/>
            <w:tcBorders>
              <w:top w:val="nil"/>
              <w:left w:val="nil"/>
              <w:bottom w:val="single" w:sz="4" w:space="0" w:color="auto"/>
              <w:right w:val="nil"/>
            </w:tcBorders>
            <w:shd w:val="clear" w:color="000000" w:fill="FFFFFF"/>
            <w:noWrap/>
            <w:vAlign w:val="center"/>
            <w:hideMark/>
          </w:tcPr>
          <w:p w14:paraId="0D5C1242"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2.04E-03</w:t>
            </w:r>
          </w:p>
        </w:tc>
        <w:tc>
          <w:tcPr>
            <w:tcW w:w="197" w:type="pct"/>
            <w:tcBorders>
              <w:top w:val="nil"/>
              <w:left w:val="nil"/>
              <w:bottom w:val="single" w:sz="4" w:space="0" w:color="auto"/>
              <w:right w:val="nil"/>
            </w:tcBorders>
            <w:shd w:val="clear" w:color="000000" w:fill="FFFFFF"/>
            <w:noWrap/>
            <w:vAlign w:val="center"/>
            <w:hideMark/>
          </w:tcPr>
          <w:p w14:paraId="203523B4"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6.78</w:t>
            </w:r>
          </w:p>
        </w:tc>
        <w:tc>
          <w:tcPr>
            <w:tcW w:w="289" w:type="pct"/>
            <w:tcBorders>
              <w:top w:val="nil"/>
              <w:left w:val="nil"/>
              <w:bottom w:val="single" w:sz="4" w:space="0" w:color="auto"/>
              <w:right w:val="nil"/>
            </w:tcBorders>
            <w:shd w:val="clear" w:color="000000" w:fill="FFFFFF"/>
            <w:noWrap/>
            <w:vAlign w:val="center"/>
            <w:hideMark/>
          </w:tcPr>
          <w:p w14:paraId="31A76CEF"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1.28E-03</w:t>
            </w:r>
          </w:p>
        </w:tc>
        <w:tc>
          <w:tcPr>
            <w:tcW w:w="197" w:type="pct"/>
            <w:tcBorders>
              <w:top w:val="nil"/>
              <w:left w:val="single" w:sz="4" w:space="0" w:color="auto"/>
              <w:bottom w:val="single" w:sz="4" w:space="0" w:color="auto"/>
              <w:right w:val="nil"/>
            </w:tcBorders>
            <w:shd w:val="clear" w:color="000000" w:fill="FFFFFF"/>
            <w:noWrap/>
            <w:vAlign w:val="center"/>
            <w:hideMark/>
          </w:tcPr>
          <w:p w14:paraId="7F0ADDAB"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-0.98</w:t>
            </w:r>
          </w:p>
        </w:tc>
        <w:tc>
          <w:tcPr>
            <w:tcW w:w="302" w:type="pct"/>
            <w:tcBorders>
              <w:top w:val="nil"/>
              <w:left w:val="nil"/>
              <w:bottom w:val="single" w:sz="4" w:space="0" w:color="auto"/>
              <w:right w:val="nil"/>
            </w:tcBorders>
            <w:shd w:val="clear" w:color="000000" w:fill="FFFFFF"/>
            <w:noWrap/>
            <w:vAlign w:val="center"/>
            <w:hideMark/>
          </w:tcPr>
          <w:p w14:paraId="5EE6E8F2"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NA</w:t>
            </w:r>
          </w:p>
        </w:tc>
        <w:tc>
          <w:tcPr>
            <w:tcW w:w="197" w:type="pct"/>
            <w:tcBorders>
              <w:top w:val="nil"/>
              <w:left w:val="nil"/>
              <w:bottom w:val="single" w:sz="4" w:space="0" w:color="auto"/>
              <w:right w:val="nil"/>
            </w:tcBorders>
            <w:shd w:val="clear" w:color="000000" w:fill="FFFFFF"/>
            <w:noWrap/>
            <w:vAlign w:val="center"/>
            <w:hideMark/>
          </w:tcPr>
          <w:p w14:paraId="5B83879F"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-1.01</w:t>
            </w:r>
          </w:p>
        </w:tc>
        <w:tc>
          <w:tcPr>
            <w:tcW w:w="289" w:type="pct"/>
            <w:tcBorders>
              <w:top w:val="nil"/>
              <w:left w:val="nil"/>
              <w:bottom w:val="single" w:sz="4" w:space="0" w:color="auto"/>
              <w:right w:val="nil"/>
            </w:tcBorders>
            <w:shd w:val="clear" w:color="000000" w:fill="FFFFFF"/>
            <w:noWrap/>
            <w:vAlign w:val="center"/>
            <w:hideMark/>
          </w:tcPr>
          <w:p w14:paraId="5FF6B454"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8.06E-01</w:t>
            </w:r>
          </w:p>
        </w:tc>
        <w:tc>
          <w:tcPr>
            <w:tcW w:w="197" w:type="pct"/>
            <w:tcBorders>
              <w:top w:val="nil"/>
              <w:left w:val="nil"/>
              <w:bottom w:val="single" w:sz="4" w:space="0" w:color="auto"/>
              <w:right w:val="nil"/>
            </w:tcBorders>
            <w:shd w:val="clear" w:color="000000" w:fill="FFFFFF"/>
            <w:noWrap/>
            <w:vAlign w:val="center"/>
            <w:hideMark/>
          </w:tcPr>
          <w:p w14:paraId="1670E4FE"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-1.07</w:t>
            </w:r>
          </w:p>
        </w:tc>
        <w:tc>
          <w:tcPr>
            <w:tcW w:w="289" w:type="pct"/>
            <w:tcBorders>
              <w:top w:val="nil"/>
              <w:left w:val="nil"/>
              <w:bottom w:val="single" w:sz="4" w:space="0" w:color="auto"/>
              <w:right w:val="single" w:sz="4" w:space="0" w:color="auto"/>
            </w:tcBorders>
            <w:shd w:val="clear" w:color="000000" w:fill="FFFFFF"/>
            <w:noWrap/>
            <w:vAlign w:val="center"/>
            <w:hideMark/>
          </w:tcPr>
          <w:p w14:paraId="040D9C06"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7.26E-01</w:t>
            </w:r>
          </w:p>
        </w:tc>
        <w:tc>
          <w:tcPr>
            <w:tcW w:w="79" w:type="pct"/>
            <w:vAlign w:val="center"/>
            <w:hideMark/>
          </w:tcPr>
          <w:p w14:paraId="19274B0E" w14:textId="77777777" w:rsidR="009A34F2" w:rsidRPr="009A34F2" w:rsidRDefault="009A34F2" w:rsidP="009A34F2">
            <w:pPr>
              <w:spacing w:before="0" w:after="0"/>
              <w:rPr>
                <w:rFonts w:eastAsia="Times New Roman" w:cs="Times New Roman"/>
                <w:sz w:val="20"/>
                <w:szCs w:val="20"/>
                <w:lang w:val="en-GB" w:eastAsia="en-GB"/>
              </w:rPr>
            </w:pPr>
          </w:p>
        </w:tc>
      </w:tr>
      <w:tr w:rsidR="009A34F2" w:rsidRPr="009A34F2" w14:paraId="0BE97F51" w14:textId="77777777" w:rsidTr="00D3285F">
        <w:trPr>
          <w:trHeight w:val="288"/>
        </w:trPr>
        <w:tc>
          <w:tcPr>
            <w:tcW w:w="614" w:type="pct"/>
            <w:tcBorders>
              <w:top w:val="nil"/>
              <w:left w:val="single" w:sz="4" w:space="0" w:color="auto"/>
              <w:bottom w:val="single" w:sz="4" w:space="0" w:color="auto"/>
              <w:right w:val="nil"/>
            </w:tcBorders>
            <w:shd w:val="clear" w:color="000000" w:fill="FFFFFF"/>
            <w:noWrap/>
            <w:vAlign w:val="center"/>
            <w:hideMark/>
          </w:tcPr>
          <w:p w14:paraId="583D0DE8"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Soltu.DM.12G009200</w:t>
            </w:r>
          </w:p>
        </w:tc>
        <w:tc>
          <w:tcPr>
            <w:tcW w:w="1382" w:type="pct"/>
            <w:tcBorders>
              <w:top w:val="nil"/>
              <w:left w:val="nil"/>
              <w:bottom w:val="single" w:sz="4" w:space="0" w:color="auto"/>
              <w:right w:val="single" w:sz="4" w:space="0" w:color="auto"/>
            </w:tcBorders>
            <w:shd w:val="clear" w:color="000000" w:fill="FFFFFF"/>
            <w:vAlign w:val="center"/>
            <w:hideMark/>
          </w:tcPr>
          <w:p w14:paraId="394B667B"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conserved hypothetical protein</w:t>
            </w:r>
          </w:p>
        </w:tc>
        <w:tc>
          <w:tcPr>
            <w:tcW w:w="197" w:type="pct"/>
            <w:tcBorders>
              <w:top w:val="nil"/>
              <w:left w:val="nil"/>
              <w:bottom w:val="single" w:sz="4" w:space="0" w:color="auto"/>
              <w:right w:val="nil"/>
            </w:tcBorders>
            <w:shd w:val="clear" w:color="000000" w:fill="FFFFFF"/>
            <w:noWrap/>
            <w:vAlign w:val="center"/>
            <w:hideMark/>
          </w:tcPr>
          <w:p w14:paraId="1CA7576D"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2.96</w:t>
            </w:r>
          </w:p>
        </w:tc>
        <w:tc>
          <w:tcPr>
            <w:tcW w:w="289" w:type="pct"/>
            <w:tcBorders>
              <w:top w:val="nil"/>
              <w:left w:val="nil"/>
              <w:bottom w:val="single" w:sz="4" w:space="0" w:color="auto"/>
              <w:right w:val="nil"/>
            </w:tcBorders>
            <w:shd w:val="clear" w:color="000000" w:fill="FFFFFF"/>
            <w:noWrap/>
            <w:vAlign w:val="center"/>
            <w:hideMark/>
          </w:tcPr>
          <w:p w14:paraId="5AD1A2CC"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NA</w:t>
            </w:r>
          </w:p>
        </w:tc>
        <w:tc>
          <w:tcPr>
            <w:tcW w:w="197" w:type="pct"/>
            <w:tcBorders>
              <w:top w:val="nil"/>
              <w:left w:val="nil"/>
              <w:bottom w:val="single" w:sz="4" w:space="0" w:color="auto"/>
              <w:right w:val="nil"/>
            </w:tcBorders>
            <w:shd w:val="clear" w:color="000000" w:fill="FFFFFF"/>
            <w:noWrap/>
            <w:vAlign w:val="center"/>
            <w:hideMark/>
          </w:tcPr>
          <w:p w14:paraId="375F60C6"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6.80</w:t>
            </w:r>
          </w:p>
        </w:tc>
        <w:tc>
          <w:tcPr>
            <w:tcW w:w="289" w:type="pct"/>
            <w:tcBorders>
              <w:top w:val="nil"/>
              <w:left w:val="nil"/>
              <w:bottom w:val="single" w:sz="4" w:space="0" w:color="auto"/>
              <w:right w:val="nil"/>
            </w:tcBorders>
            <w:shd w:val="clear" w:color="000000" w:fill="FFFFFF"/>
            <w:noWrap/>
            <w:vAlign w:val="center"/>
            <w:hideMark/>
          </w:tcPr>
          <w:p w14:paraId="61105EA6"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3.58E-03</w:t>
            </w:r>
          </w:p>
        </w:tc>
        <w:tc>
          <w:tcPr>
            <w:tcW w:w="197" w:type="pct"/>
            <w:tcBorders>
              <w:top w:val="nil"/>
              <w:left w:val="nil"/>
              <w:bottom w:val="single" w:sz="4" w:space="0" w:color="auto"/>
              <w:right w:val="nil"/>
            </w:tcBorders>
            <w:shd w:val="clear" w:color="000000" w:fill="FFFFFF"/>
            <w:noWrap/>
            <w:vAlign w:val="center"/>
            <w:hideMark/>
          </w:tcPr>
          <w:p w14:paraId="4C0BF486"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6.08</w:t>
            </w:r>
          </w:p>
        </w:tc>
        <w:tc>
          <w:tcPr>
            <w:tcW w:w="289" w:type="pct"/>
            <w:tcBorders>
              <w:top w:val="nil"/>
              <w:left w:val="nil"/>
              <w:bottom w:val="single" w:sz="4" w:space="0" w:color="auto"/>
              <w:right w:val="nil"/>
            </w:tcBorders>
            <w:shd w:val="clear" w:color="000000" w:fill="FFFFFF"/>
            <w:noWrap/>
            <w:vAlign w:val="center"/>
            <w:hideMark/>
          </w:tcPr>
          <w:p w14:paraId="01B099F1"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1.53E-02</w:t>
            </w:r>
          </w:p>
        </w:tc>
        <w:tc>
          <w:tcPr>
            <w:tcW w:w="197" w:type="pct"/>
            <w:tcBorders>
              <w:top w:val="nil"/>
              <w:left w:val="single" w:sz="4" w:space="0" w:color="auto"/>
              <w:bottom w:val="single" w:sz="4" w:space="0" w:color="auto"/>
              <w:right w:val="nil"/>
            </w:tcBorders>
            <w:shd w:val="clear" w:color="000000" w:fill="FFFFFF"/>
            <w:noWrap/>
            <w:vAlign w:val="center"/>
            <w:hideMark/>
          </w:tcPr>
          <w:p w14:paraId="6F0E5D2F"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-2.03</w:t>
            </w:r>
          </w:p>
        </w:tc>
        <w:tc>
          <w:tcPr>
            <w:tcW w:w="302" w:type="pct"/>
            <w:tcBorders>
              <w:top w:val="nil"/>
              <w:left w:val="nil"/>
              <w:bottom w:val="single" w:sz="4" w:space="0" w:color="auto"/>
              <w:right w:val="nil"/>
            </w:tcBorders>
            <w:shd w:val="clear" w:color="000000" w:fill="FFFFFF"/>
            <w:noWrap/>
            <w:vAlign w:val="center"/>
            <w:hideMark/>
          </w:tcPr>
          <w:p w14:paraId="1519BB7B"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NA</w:t>
            </w:r>
          </w:p>
        </w:tc>
        <w:tc>
          <w:tcPr>
            <w:tcW w:w="197" w:type="pct"/>
            <w:tcBorders>
              <w:top w:val="nil"/>
              <w:left w:val="nil"/>
              <w:bottom w:val="single" w:sz="4" w:space="0" w:color="auto"/>
              <w:right w:val="nil"/>
            </w:tcBorders>
            <w:shd w:val="clear" w:color="000000" w:fill="FFFFFF"/>
            <w:noWrap/>
            <w:vAlign w:val="center"/>
            <w:hideMark/>
          </w:tcPr>
          <w:p w14:paraId="173A1B5A"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3.83</w:t>
            </w:r>
          </w:p>
        </w:tc>
        <w:tc>
          <w:tcPr>
            <w:tcW w:w="289" w:type="pct"/>
            <w:tcBorders>
              <w:top w:val="nil"/>
              <w:left w:val="nil"/>
              <w:bottom w:val="single" w:sz="4" w:space="0" w:color="auto"/>
              <w:right w:val="nil"/>
            </w:tcBorders>
            <w:shd w:val="clear" w:color="000000" w:fill="FFFFFF"/>
            <w:noWrap/>
            <w:vAlign w:val="center"/>
            <w:hideMark/>
          </w:tcPr>
          <w:p w14:paraId="2B3811FB"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1.57E-01</w:t>
            </w:r>
          </w:p>
        </w:tc>
        <w:tc>
          <w:tcPr>
            <w:tcW w:w="197" w:type="pct"/>
            <w:tcBorders>
              <w:top w:val="nil"/>
              <w:left w:val="nil"/>
              <w:bottom w:val="single" w:sz="4" w:space="0" w:color="auto"/>
              <w:right w:val="nil"/>
            </w:tcBorders>
            <w:shd w:val="clear" w:color="000000" w:fill="FFFFFF"/>
            <w:noWrap/>
            <w:vAlign w:val="center"/>
            <w:hideMark/>
          </w:tcPr>
          <w:p w14:paraId="21168C33"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5.17</w:t>
            </w:r>
          </w:p>
        </w:tc>
        <w:tc>
          <w:tcPr>
            <w:tcW w:w="289" w:type="pct"/>
            <w:tcBorders>
              <w:top w:val="nil"/>
              <w:left w:val="nil"/>
              <w:bottom w:val="single" w:sz="4" w:space="0" w:color="auto"/>
              <w:right w:val="single" w:sz="4" w:space="0" w:color="auto"/>
            </w:tcBorders>
            <w:shd w:val="clear" w:color="000000" w:fill="FFFFFF"/>
            <w:noWrap/>
            <w:vAlign w:val="center"/>
            <w:hideMark/>
          </w:tcPr>
          <w:p w14:paraId="790D34F9"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1.55E-02</w:t>
            </w:r>
          </w:p>
        </w:tc>
        <w:tc>
          <w:tcPr>
            <w:tcW w:w="79" w:type="pct"/>
            <w:vAlign w:val="center"/>
            <w:hideMark/>
          </w:tcPr>
          <w:p w14:paraId="0AB63A5C" w14:textId="77777777" w:rsidR="009A34F2" w:rsidRPr="009A34F2" w:rsidRDefault="009A34F2" w:rsidP="009A34F2">
            <w:pPr>
              <w:spacing w:before="0" w:after="0"/>
              <w:rPr>
                <w:rFonts w:eastAsia="Times New Roman" w:cs="Times New Roman"/>
                <w:sz w:val="20"/>
                <w:szCs w:val="20"/>
                <w:lang w:val="en-GB" w:eastAsia="en-GB"/>
              </w:rPr>
            </w:pPr>
          </w:p>
        </w:tc>
      </w:tr>
      <w:tr w:rsidR="009A34F2" w:rsidRPr="009A34F2" w14:paraId="3E3326EA" w14:textId="77777777" w:rsidTr="00D3285F">
        <w:trPr>
          <w:trHeight w:val="288"/>
        </w:trPr>
        <w:tc>
          <w:tcPr>
            <w:tcW w:w="614" w:type="pct"/>
            <w:tcBorders>
              <w:top w:val="nil"/>
              <w:left w:val="single" w:sz="4" w:space="0" w:color="auto"/>
              <w:bottom w:val="single" w:sz="4" w:space="0" w:color="auto"/>
              <w:right w:val="nil"/>
            </w:tcBorders>
            <w:shd w:val="clear" w:color="000000" w:fill="FFFFFF"/>
            <w:noWrap/>
            <w:vAlign w:val="center"/>
            <w:hideMark/>
          </w:tcPr>
          <w:p w14:paraId="17C5FA21"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Soltu.DM.03G031190</w:t>
            </w:r>
          </w:p>
        </w:tc>
        <w:tc>
          <w:tcPr>
            <w:tcW w:w="1382" w:type="pct"/>
            <w:tcBorders>
              <w:top w:val="nil"/>
              <w:left w:val="nil"/>
              <w:bottom w:val="single" w:sz="4" w:space="0" w:color="auto"/>
              <w:right w:val="single" w:sz="4" w:space="0" w:color="auto"/>
            </w:tcBorders>
            <w:shd w:val="clear" w:color="000000" w:fill="FFFFFF"/>
            <w:vAlign w:val="center"/>
            <w:hideMark/>
          </w:tcPr>
          <w:p w14:paraId="21198434"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hypothetical protein</w:t>
            </w:r>
          </w:p>
        </w:tc>
        <w:tc>
          <w:tcPr>
            <w:tcW w:w="197" w:type="pct"/>
            <w:tcBorders>
              <w:top w:val="nil"/>
              <w:left w:val="nil"/>
              <w:bottom w:val="single" w:sz="4" w:space="0" w:color="auto"/>
              <w:right w:val="nil"/>
            </w:tcBorders>
            <w:shd w:val="clear" w:color="000000" w:fill="FFFFFF"/>
            <w:noWrap/>
            <w:vAlign w:val="center"/>
            <w:hideMark/>
          </w:tcPr>
          <w:p w14:paraId="6AF18BEA"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4.07</w:t>
            </w:r>
          </w:p>
        </w:tc>
        <w:tc>
          <w:tcPr>
            <w:tcW w:w="289" w:type="pct"/>
            <w:tcBorders>
              <w:top w:val="nil"/>
              <w:left w:val="nil"/>
              <w:bottom w:val="single" w:sz="4" w:space="0" w:color="auto"/>
              <w:right w:val="nil"/>
            </w:tcBorders>
            <w:shd w:val="clear" w:color="000000" w:fill="FFFFFF"/>
            <w:noWrap/>
            <w:vAlign w:val="center"/>
            <w:hideMark/>
          </w:tcPr>
          <w:p w14:paraId="4F9185B8"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NA</w:t>
            </w:r>
          </w:p>
        </w:tc>
        <w:tc>
          <w:tcPr>
            <w:tcW w:w="197" w:type="pct"/>
            <w:tcBorders>
              <w:top w:val="nil"/>
              <w:left w:val="nil"/>
              <w:bottom w:val="single" w:sz="4" w:space="0" w:color="auto"/>
              <w:right w:val="nil"/>
            </w:tcBorders>
            <w:shd w:val="clear" w:color="000000" w:fill="FFFFFF"/>
            <w:noWrap/>
            <w:vAlign w:val="center"/>
            <w:hideMark/>
          </w:tcPr>
          <w:p w14:paraId="1CC3CB79"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5.13</w:t>
            </w:r>
          </w:p>
        </w:tc>
        <w:tc>
          <w:tcPr>
            <w:tcW w:w="289" w:type="pct"/>
            <w:tcBorders>
              <w:top w:val="nil"/>
              <w:left w:val="nil"/>
              <w:bottom w:val="single" w:sz="4" w:space="0" w:color="auto"/>
              <w:right w:val="nil"/>
            </w:tcBorders>
            <w:shd w:val="clear" w:color="000000" w:fill="FFFFFF"/>
            <w:noWrap/>
            <w:vAlign w:val="center"/>
            <w:hideMark/>
          </w:tcPr>
          <w:p w14:paraId="1E619C74"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1.75E-03</w:t>
            </w:r>
          </w:p>
        </w:tc>
        <w:tc>
          <w:tcPr>
            <w:tcW w:w="197" w:type="pct"/>
            <w:tcBorders>
              <w:top w:val="nil"/>
              <w:left w:val="nil"/>
              <w:bottom w:val="single" w:sz="4" w:space="0" w:color="auto"/>
              <w:right w:val="nil"/>
            </w:tcBorders>
            <w:shd w:val="clear" w:color="000000" w:fill="FFFFFF"/>
            <w:noWrap/>
            <w:vAlign w:val="center"/>
            <w:hideMark/>
          </w:tcPr>
          <w:p w14:paraId="21BBCA29"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5.56</w:t>
            </w:r>
          </w:p>
        </w:tc>
        <w:tc>
          <w:tcPr>
            <w:tcW w:w="289" w:type="pct"/>
            <w:tcBorders>
              <w:top w:val="nil"/>
              <w:left w:val="nil"/>
              <w:bottom w:val="single" w:sz="4" w:space="0" w:color="auto"/>
              <w:right w:val="nil"/>
            </w:tcBorders>
            <w:shd w:val="clear" w:color="000000" w:fill="FFFFFF"/>
            <w:noWrap/>
            <w:vAlign w:val="center"/>
            <w:hideMark/>
          </w:tcPr>
          <w:p w14:paraId="3C474D54"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5.98E-04</w:t>
            </w:r>
          </w:p>
        </w:tc>
        <w:tc>
          <w:tcPr>
            <w:tcW w:w="197" w:type="pct"/>
            <w:tcBorders>
              <w:top w:val="nil"/>
              <w:left w:val="single" w:sz="4" w:space="0" w:color="auto"/>
              <w:bottom w:val="single" w:sz="4" w:space="0" w:color="auto"/>
              <w:right w:val="nil"/>
            </w:tcBorders>
            <w:shd w:val="clear" w:color="000000" w:fill="FFFFFF"/>
            <w:noWrap/>
            <w:vAlign w:val="center"/>
            <w:hideMark/>
          </w:tcPr>
          <w:p w14:paraId="166E5F78"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-1.87</w:t>
            </w:r>
          </w:p>
        </w:tc>
        <w:tc>
          <w:tcPr>
            <w:tcW w:w="302" w:type="pct"/>
            <w:tcBorders>
              <w:top w:val="nil"/>
              <w:left w:val="nil"/>
              <w:bottom w:val="single" w:sz="4" w:space="0" w:color="auto"/>
              <w:right w:val="nil"/>
            </w:tcBorders>
            <w:shd w:val="clear" w:color="000000" w:fill="FFFFFF"/>
            <w:noWrap/>
            <w:vAlign w:val="center"/>
            <w:hideMark/>
          </w:tcPr>
          <w:p w14:paraId="23512ACE"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NA</w:t>
            </w:r>
          </w:p>
        </w:tc>
        <w:tc>
          <w:tcPr>
            <w:tcW w:w="197" w:type="pct"/>
            <w:tcBorders>
              <w:top w:val="nil"/>
              <w:left w:val="nil"/>
              <w:bottom w:val="single" w:sz="4" w:space="0" w:color="auto"/>
              <w:right w:val="nil"/>
            </w:tcBorders>
            <w:shd w:val="clear" w:color="000000" w:fill="FFFFFF"/>
            <w:noWrap/>
            <w:vAlign w:val="center"/>
            <w:hideMark/>
          </w:tcPr>
          <w:p w14:paraId="7BE3DAC1"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1.78</w:t>
            </w:r>
          </w:p>
        </w:tc>
        <w:tc>
          <w:tcPr>
            <w:tcW w:w="289" w:type="pct"/>
            <w:tcBorders>
              <w:top w:val="nil"/>
              <w:left w:val="nil"/>
              <w:bottom w:val="single" w:sz="4" w:space="0" w:color="auto"/>
              <w:right w:val="nil"/>
            </w:tcBorders>
            <w:shd w:val="clear" w:color="000000" w:fill="FFFFFF"/>
            <w:noWrap/>
            <w:vAlign w:val="center"/>
            <w:hideMark/>
          </w:tcPr>
          <w:p w14:paraId="6F4C079C"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NA</w:t>
            </w:r>
          </w:p>
        </w:tc>
        <w:tc>
          <w:tcPr>
            <w:tcW w:w="197" w:type="pct"/>
            <w:tcBorders>
              <w:top w:val="nil"/>
              <w:left w:val="nil"/>
              <w:bottom w:val="single" w:sz="4" w:space="0" w:color="auto"/>
              <w:right w:val="nil"/>
            </w:tcBorders>
            <w:shd w:val="clear" w:color="000000" w:fill="FFFFFF"/>
            <w:noWrap/>
            <w:vAlign w:val="center"/>
            <w:hideMark/>
          </w:tcPr>
          <w:p w14:paraId="52CCE248"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2.48</w:t>
            </w:r>
          </w:p>
        </w:tc>
        <w:tc>
          <w:tcPr>
            <w:tcW w:w="289" w:type="pct"/>
            <w:tcBorders>
              <w:top w:val="nil"/>
              <w:left w:val="nil"/>
              <w:bottom w:val="single" w:sz="4" w:space="0" w:color="auto"/>
              <w:right w:val="single" w:sz="4" w:space="0" w:color="auto"/>
            </w:tcBorders>
            <w:shd w:val="clear" w:color="000000" w:fill="FFFFFF"/>
            <w:noWrap/>
            <w:vAlign w:val="center"/>
            <w:hideMark/>
          </w:tcPr>
          <w:p w14:paraId="1911D2AE"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4.08E-02</w:t>
            </w:r>
          </w:p>
        </w:tc>
        <w:tc>
          <w:tcPr>
            <w:tcW w:w="79" w:type="pct"/>
            <w:vAlign w:val="center"/>
            <w:hideMark/>
          </w:tcPr>
          <w:p w14:paraId="5BCC0D9D" w14:textId="77777777" w:rsidR="009A34F2" w:rsidRPr="009A34F2" w:rsidRDefault="009A34F2" w:rsidP="009A34F2">
            <w:pPr>
              <w:spacing w:before="0" w:after="0"/>
              <w:rPr>
                <w:rFonts w:eastAsia="Times New Roman" w:cs="Times New Roman"/>
                <w:sz w:val="20"/>
                <w:szCs w:val="20"/>
                <w:lang w:val="en-GB" w:eastAsia="en-GB"/>
              </w:rPr>
            </w:pPr>
          </w:p>
        </w:tc>
      </w:tr>
      <w:tr w:rsidR="009A34F2" w:rsidRPr="009A34F2" w14:paraId="7B710304" w14:textId="77777777" w:rsidTr="00D3285F">
        <w:trPr>
          <w:trHeight w:val="288"/>
        </w:trPr>
        <w:tc>
          <w:tcPr>
            <w:tcW w:w="614" w:type="pct"/>
            <w:tcBorders>
              <w:top w:val="nil"/>
              <w:left w:val="single" w:sz="4" w:space="0" w:color="auto"/>
              <w:bottom w:val="single" w:sz="4" w:space="0" w:color="auto"/>
              <w:right w:val="nil"/>
            </w:tcBorders>
            <w:shd w:val="clear" w:color="000000" w:fill="D9D9D9"/>
            <w:noWrap/>
            <w:vAlign w:val="center"/>
            <w:hideMark/>
          </w:tcPr>
          <w:p w14:paraId="4B68A18B" w14:textId="77777777" w:rsidR="009A34F2" w:rsidRPr="009A34F2" w:rsidRDefault="009A34F2" w:rsidP="009A34F2">
            <w:pPr>
              <w:spacing w:before="0" w:after="0"/>
              <w:rPr>
                <w:rFonts w:eastAsia="Times New Roman" w:cs="Times New Roman"/>
                <w:b/>
                <w:bCs/>
                <w:color w:val="000000"/>
                <w:sz w:val="16"/>
                <w:szCs w:val="16"/>
                <w:lang w:val="en-GB" w:eastAsia="en-GB"/>
              </w:rPr>
            </w:pPr>
            <w:r w:rsidRPr="009A34F2">
              <w:rPr>
                <w:rFonts w:eastAsia="Times New Roman" w:cs="Times New Roman"/>
                <w:b/>
                <w:bCs/>
                <w:color w:val="000000"/>
                <w:sz w:val="16"/>
                <w:szCs w:val="16"/>
                <w:lang w:val="en-GB" w:eastAsia="en-GB"/>
              </w:rPr>
              <w:t>Downregulated genes</w:t>
            </w:r>
          </w:p>
        </w:tc>
        <w:tc>
          <w:tcPr>
            <w:tcW w:w="1382" w:type="pct"/>
            <w:tcBorders>
              <w:top w:val="nil"/>
              <w:left w:val="nil"/>
              <w:bottom w:val="single" w:sz="4" w:space="0" w:color="auto"/>
              <w:right w:val="nil"/>
            </w:tcBorders>
            <w:shd w:val="clear" w:color="000000" w:fill="D9D9D9"/>
            <w:noWrap/>
            <w:vAlign w:val="center"/>
            <w:hideMark/>
          </w:tcPr>
          <w:p w14:paraId="080A36BA" w14:textId="77777777" w:rsidR="009A34F2" w:rsidRPr="009A34F2" w:rsidRDefault="009A34F2" w:rsidP="009A34F2">
            <w:pPr>
              <w:spacing w:before="0" w:after="0"/>
              <w:rPr>
                <w:rFonts w:eastAsia="Times New Roman" w:cs="Times New Roman"/>
                <w:b/>
                <w:bCs/>
                <w:color w:val="000000"/>
                <w:sz w:val="16"/>
                <w:szCs w:val="16"/>
                <w:lang w:val="en-GB" w:eastAsia="en-GB"/>
              </w:rPr>
            </w:pPr>
            <w:r w:rsidRPr="009A34F2">
              <w:rPr>
                <w:rFonts w:eastAsia="Times New Roman" w:cs="Times New Roman"/>
                <w:b/>
                <w:bCs/>
                <w:color w:val="000000"/>
                <w:sz w:val="16"/>
                <w:szCs w:val="16"/>
                <w:lang w:val="en-GB" w:eastAsia="en-GB"/>
              </w:rPr>
              <w:t> </w:t>
            </w:r>
          </w:p>
        </w:tc>
        <w:tc>
          <w:tcPr>
            <w:tcW w:w="197" w:type="pct"/>
            <w:tcBorders>
              <w:top w:val="nil"/>
              <w:left w:val="nil"/>
              <w:bottom w:val="nil"/>
              <w:right w:val="nil"/>
            </w:tcBorders>
            <w:shd w:val="clear" w:color="000000" w:fill="D9D9D9"/>
            <w:noWrap/>
            <w:vAlign w:val="center"/>
            <w:hideMark/>
          </w:tcPr>
          <w:p w14:paraId="0AE24043" w14:textId="77777777" w:rsidR="009A34F2" w:rsidRPr="009A34F2" w:rsidRDefault="009A34F2" w:rsidP="009A34F2">
            <w:pPr>
              <w:spacing w:before="0" w:after="0"/>
              <w:rPr>
                <w:rFonts w:eastAsia="Times New Roman" w:cs="Times New Roman"/>
                <w:b/>
                <w:bCs/>
                <w:color w:val="000000"/>
                <w:sz w:val="16"/>
                <w:szCs w:val="16"/>
                <w:lang w:val="en-GB" w:eastAsia="en-GB"/>
              </w:rPr>
            </w:pPr>
            <w:r w:rsidRPr="009A34F2">
              <w:rPr>
                <w:rFonts w:eastAsia="Times New Roman" w:cs="Times New Roman"/>
                <w:b/>
                <w:bCs/>
                <w:color w:val="000000"/>
                <w:sz w:val="16"/>
                <w:szCs w:val="16"/>
                <w:lang w:val="en-GB" w:eastAsia="en-GB"/>
              </w:rPr>
              <w:t> </w:t>
            </w:r>
          </w:p>
        </w:tc>
        <w:tc>
          <w:tcPr>
            <w:tcW w:w="289" w:type="pct"/>
            <w:tcBorders>
              <w:top w:val="nil"/>
              <w:left w:val="nil"/>
              <w:bottom w:val="nil"/>
              <w:right w:val="nil"/>
            </w:tcBorders>
            <w:shd w:val="clear" w:color="000000" w:fill="D9D9D9"/>
            <w:noWrap/>
            <w:vAlign w:val="center"/>
            <w:hideMark/>
          </w:tcPr>
          <w:p w14:paraId="24C7F0C8" w14:textId="77777777" w:rsidR="009A34F2" w:rsidRPr="009A34F2" w:rsidRDefault="009A34F2" w:rsidP="009A34F2">
            <w:pPr>
              <w:spacing w:before="0" w:after="0"/>
              <w:rPr>
                <w:rFonts w:eastAsia="Times New Roman" w:cs="Times New Roman"/>
                <w:b/>
                <w:bCs/>
                <w:color w:val="000000"/>
                <w:sz w:val="16"/>
                <w:szCs w:val="16"/>
                <w:lang w:val="en-GB" w:eastAsia="en-GB"/>
              </w:rPr>
            </w:pPr>
            <w:r w:rsidRPr="009A34F2">
              <w:rPr>
                <w:rFonts w:eastAsia="Times New Roman" w:cs="Times New Roman"/>
                <w:b/>
                <w:bCs/>
                <w:color w:val="000000"/>
                <w:sz w:val="16"/>
                <w:szCs w:val="16"/>
                <w:lang w:val="en-GB" w:eastAsia="en-GB"/>
              </w:rPr>
              <w:t> </w:t>
            </w:r>
          </w:p>
        </w:tc>
        <w:tc>
          <w:tcPr>
            <w:tcW w:w="197" w:type="pct"/>
            <w:tcBorders>
              <w:top w:val="nil"/>
              <w:left w:val="nil"/>
              <w:bottom w:val="nil"/>
              <w:right w:val="nil"/>
            </w:tcBorders>
            <w:shd w:val="clear" w:color="000000" w:fill="D9D9D9"/>
            <w:noWrap/>
            <w:vAlign w:val="center"/>
            <w:hideMark/>
          </w:tcPr>
          <w:p w14:paraId="256CE31A" w14:textId="77777777" w:rsidR="009A34F2" w:rsidRPr="009A34F2" w:rsidRDefault="009A34F2" w:rsidP="009A34F2">
            <w:pPr>
              <w:spacing w:before="0" w:after="0"/>
              <w:rPr>
                <w:rFonts w:eastAsia="Times New Roman" w:cs="Times New Roman"/>
                <w:b/>
                <w:bCs/>
                <w:color w:val="000000"/>
                <w:sz w:val="16"/>
                <w:szCs w:val="16"/>
                <w:lang w:val="en-GB" w:eastAsia="en-GB"/>
              </w:rPr>
            </w:pPr>
            <w:r w:rsidRPr="009A34F2">
              <w:rPr>
                <w:rFonts w:eastAsia="Times New Roman" w:cs="Times New Roman"/>
                <w:b/>
                <w:bCs/>
                <w:color w:val="000000"/>
                <w:sz w:val="16"/>
                <w:szCs w:val="16"/>
                <w:lang w:val="en-GB" w:eastAsia="en-GB"/>
              </w:rPr>
              <w:t> </w:t>
            </w:r>
          </w:p>
        </w:tc>
        <w:tc>
          <w:tcPr>
            <w:tcW w:w="289" w:type="pct"/>
            <w:tcBorders>
              <w:top w:val="nil"/>
              <w:left w:val="nil"/>
              <w:bottom w:val="nil"/>
              <w:right w:val="nil"/>
            </w:tcBorders>
            <w:shd w:val="clear" w:color="000000" w:fill="D9D9D9"/>
            <w:noWrap/>
            <w:vAlign w:val="center"/>
            <w:hideMark/>
          </w:tcPr>
          <w:p w14:paraId="5D5129FF" w14:textId="77777777" w:rsidR="009A34F2" w:rsidRPr="009A34F2" w:rsidRDefault="009A34F2" w:rsidP="009A34F2">
            <w:pPr>
              <w:spacing w:before="0" w:after="0"/>
              <w:rPr>
                <w:rFonts w:eastAsia="Times New Roman" w:cs="Times New Roman"/>
                <w:b/>
                <w:bCs/>
                <w:color w:val="000000"/>
                <w:sz w:val="16"/>
                <w:szCs w:val="16"/>
                <w:lang w:val="en-GB" w:eastAsia="en-GB"/>
              </w:rPr>
            </w:pPr>
            <w:r w:rsidRPr="009A34F2">
              <w:rPr>
                <w:rFonts w:eastAsia="Times New Roman" w:cs="Times New Roman"/>
                <w:b/>
                <w:bCs/>
                <w:color w:val="000000"/>
                <w:sz w:val="16"/>
                <w:szCs w:val="16"/>
                <w:lang w:val="en-GB" w:eastAsia="en-GB"/>
              </w:rPr>
              <w:t> </w:t>
            </w:r>
          </w:p>
        </w:tc>
        <w:tc>
          <w:tcPr>
            <w:tcW w:w="197" w:type="pct"/>
            <w:tcBorders>
              <w:top w:val="nil"/>
              <w:left w:val="nil"/>
              <w:bottom w:val="nil"/>
              <w:right w:val="nil"/>
            </w:tcBorders>
            <w:shd w:val="clear" w:color="000000" w:fill="D9D9D9"/>
            <w:noWrap/>
            <w:vAlign w:val="center"/>
            <w:hideMark/>
          </w:tcPr>
          <w:p w14:paraId="0DC4F567" w14:textId="77777777" w:rsidR="009A34F2" w:rsidRPr="009A34F2" w:rsidRDefault="009A34F2" w:rsidP="009A34F2">
            <w:pPr>
              <w:spacing w:before="0" w:after="0"/>
              <w:rPr>
                <w:rFonts w:eastAsia="Times New Roman" w:cs="Times New Roman"/>
                <w:b/>
                <w:bCs/>
                <w:color w:val="000000"/>
                <w:sz w:val="16"/>
                <w:szCs w:val="16"/>
                <w:lang w:val="en-GB" w:eastAsia="en-GB"/>
              </w:rPr>
            </w:pPr>
            <w:r w:rsidRPr="009A34F2">
              <w:rPr>
                <w:rFonts w:eastAsia="Times New Roman" w:cs="Times New Roman"/>
                <w:b/>
                <w:bCs/>
                <w:color w:val="000000"/>
                <w:sz w:val="16"/>
                <w:szCs w:val="16"/>
                <w:lang w:val="en-GB" w:eastAsia="en-GB"/>
              </w:rPr>
              <w:t> </w:t>
            </w:r>
          </w:p>
        </w:tc>
        <w:tc>
          <w:tcPr>
            <w:tcW w:w="289" w:type="pct"/>
            <w:tcBorders>
              <w:top w:val="nil"/>
              <w:left w:val="nil"/>
              <w:bottom w:val="nil"/>
              <w:right w:val="nil"/>
            </w:tcBorders>
            <w:shd w:val="clear" w:color="000000" w:fill="D9D9D9"/>
            <w:noWrap/>
            <w:vAlign w:val="center"/>
            <w:hideMark/>
          </w:tcPr>
          <w:p w14:paraId="58073B1F" w14:textId="77777777" w:rsidR="009A34F2" w:rsidRPr="009A34F2" w:rsidRDefault="009A34F2" w:rsidP="009A34F2">
            <w:pPr>
              <w:spacing w:before="0" w:after="0"/>
              <w:rPr>
                <w:rFonts w:eastAsia="Times New Roman" w:cs="Times New Roman"/>
                <w:b/>
                <w:bCs/>
                <w:color w:val="000000"/>
                <w:sz w:val="16"/>
                <w:szCs w:val="16"/>
                <w:lang w:val="en-GB" w:eastAsia="en-GB"/>
              </w:rPr>
            </w:pPr>
            <w:r w:rsidRPr="009A34F2">
              <w:rPr>
                <w:rFonts w:eastAsia="Times New Roman" w:cs="Times New Roman"/>
                <w:b/>
                <w:bCs/>
                <w:color w:val="000000"/>
                <w:sz w:val="16"/>
                <w:szCs w:val="16"/>
                <w:lang w:val="en-GB" w:eastAsia="en-GB"/>
              </w:rPr>
              <w:t> </w:t>
            </w:r>
          </w:p>
        </w:tc>
        <w:tc>
          <w:tcPr>
            <w:tcW w:w="197" w:type="pct"/>
            <w:tcBorders>
              <w:top w:val="nil"/>
              <w:left w:val="nil"/>
              <w:bottom w:val="nil"/>
              <w:right w:val="nil"/>
            </w:tcBorders>
            <w:shd w:val="clear" w:color="000000" w:fill="D9D9D9"/>
            <w:noWrap/>
            <w:vAlign w:val="center"/>
            <w:hideMark/>
          </w:tcPr>
          <w:p w14:paraId="2873F1C6" w14:textId="77777777" w:rsidR="009A34F2" w:rsidRPr="009A34F2" w:rsidRDefault="009A34F2" w:rsidP="009A34F2">
            <w:pPr>
              <w:spacing w:before="0" w:after="0"/>
              <w:rPr>
                <w:rFonts w:eastAsia="Times New Roman" w:cs="Times New Roman"/>
                <w:b/>
                <w:bCs/>
                <w:color w:val="000000"/>
                <w:sz w:val="16"/>
                <w:szCs w:val="16"/>
                <w:lang w:val="en-GB" w:eastAsia="en-GB"/>
              </w:rPr>
            </w:pPr>
            <w:r w:rsidRPr="009A34F2">
              <w:rPr>
                <w:rFonts w:eastAsia="Times New Roman" w:cs="Times New Roman"/>
                <w:b/>
                <w:bCs/>
                <w:color w:val="000000"/>
                <w:sz w:val="16"/>
                <w:szCs w:val="16"/>
                <w:lang w:val="en-GB" w:eastAsia="en-GB"/>
              </w:rPr>
              <w:t> </w:t>
            </w:r>
          </w:p>
        </w:tc>
        <w:tc>
          <w:tcPr>
            <w:tcW w:w="302" w:type="pct"/>
            <w:tcBorders>
              <w:top w:val="nil"/>
              <w:left w:val="nil"/>
              <w:bottom w:val="nil"/>
              <w:right w:val="nil"/>
            </w:tcBorders>
            <w:shd w:val="clear" w:color="000000" w:fill="D9D9D9"/>
            <w:noWrap/>
            <w:vAlign w:val="center"/>
            <w:hideMark/>
          </w:tcPr>
          <w:p w14:paraId="030F06C9" w14:textId="77777777" w:rsidR="009A34F2" w:rsidRPr="009A34F2" w:rsidRDefault="009A34F2" w:rsidP="009A34F2">
            <w:pPr>
              <w:spacing w:before="0" w:after="0"/>
              <w:rPr>
                <w:rFonts w:eastAsia="Times New Roman" w:cs="Times New Roman"/>
                <w:b/>
                <w:bCs/>
                <w:color w:val="000000"/>
                <w:sz w:val="16"/>
                <w:szCs w:val="16"/>
                <w:lang w:val="en-GB" w:eastAsia="en-GB"/>
              </w:rPr>
            </w:pPr>
            <w:r w:rsidRPr="009A34F2">
              <w:rPr>
                <w:rFonts w:eastAsia="Times New Roman" w:cs="Times New Roman"/>
                <w:b/>
                <w:bCs/>
                <w:color w:val="000000"/>
                <w:sz w:val="16"/>
                <w:szCs w:val="16"/>
                <w:lang w:val="en-GB" w:eastAsia="en-GB"/>
              </w:rPr>
              <w:t> </w:t>
            </w:r>
          </w:p>
        </w:tc>
        <w:tc>
          <w:tcPr>
            <w:tcW w:w="197" w:type="pct"/>
            <w:tcBorders>
              <w:top w:val="nil"/>
              <w:left w:val="nil"/>
              <w:bottom w:val="nil"/>
              <w:right w:val="nil"/>
            </w:tcBorders>
            <w:shd w:val="clear" w:color="000000" w:fill="D9D9D9"/>
            <w:noWrap/>
            <w:vAlign w:val="center"/>
            <w:hideMark/>
          </w:tcPr>
          <w:p w14:paraId="7283F5ED" w14:textId="77777777" w:rsidR="009A34F2" w:rsidRPr="009A34F2" w:rsidRDefault="009A34F2" w:rsidP="009A34F2">
            <w:pPr>
              <w:spacing w:before="0" w:after="0"/>
              <w:rPr>
                <w:rFonts w:eastAsia="Times New Roman" w:cs="Times New Roman"/>
                <w:b/>
                <w:bCs/>
                <w:color w:val="000000"/>
                <w:sz w:val="16"/>
                <w:szCs w:val="16"/>
                <w:lang w:val="en-GB" w:eastAsia="en-GB"/>
              </w:rPr>
            </w:pPr>
            <w:r w:rsidRPr="009A34F2">
              <w:rPr>
                <w:rFonts w:eastAsia="Times New Roman" w:cs="Times New Roman"/>
                <w:b/>
                <w:bCs/>
                <w:color w:val="000000"/>
                <w:sz w:val="16"/>
                <w:szCs w:val="16"/>
                <w:lang w:val="en-GB" w:eastAsia="en-GB"/>
              </w:rPr>
              <w:t> </w:t>
            </w:r>
          </w:p>
        </w:tc>
        <w:tc>
          <w:tcPr>
            <w:tcW w:w="289" w:type="pct"/>
            <w:tcBorders>
              <w:top w:val="nil"/>
              <w:left w:val="nil"/>
              <w:bottom w:val="nil"/>
              <w:right w:val="nil"/>
            </w:tcBorders>
            <w:shd w:val="clear" w:color="000000" w:fill="D9D9D9"/>
            <w:noWrap/>
            <w:vAlign w:val="center"/>
            <w:hideMark/>
          </w:tcPr>
          <w:p w14:paraId="4B7E8C0C" w14:textId="77777777" w:rsidR="009A34F2" w:rsidRPr="009A34F2" w:rsidRDefault="009A34F2" w:rsidP="009A34F2">
            <w:pPr>
              <w:spacing w:before="0" w:after="0"/>
              <w:rPr>
                <w:rFonts w:eastAsia="Times New Roman" w:cs="Times New Roman"/>
                <w:b/>
                <w:bCs/>
                <w:color w:val="000000"/>
                <w:sz w:val="16"/>
                <w:szCs w:val="16"/>
                <w:lang w:val="en-GB" w:eastAsia="en-GB"/>
              </w:rPr>
            </w:pPr>
            <w:r w:rsidRPr="009A34F2">
              <w:rPr>
                <w:rFonts w:eastAsia="Times New Roman" w:cs="Times New Roman"/>
                <w:b/>
                <w:bCs/>
                <w:color w:val="000000"/>
                <w:sz w:val="16"/>
                <w:szCs w:val="16"/>
                <w:lang w:val="en-GB" w:eastAsia="en-GB"/>
              </w:rPr>
              <w:t> </w:t>
            </w:r>
          </w:p>
        </w:tc>
        <w:tc>
          <w:tcPr>
            <w:tcW w:w="197" w:type="pct"/>
            <w:tcBorders>
              <w:top w:val="nil"/>
              <w:left w:val="nil"/>
              <w:bottom w:val="nil"/>
              <w:right w:val="nil"/>
            </w:tcBorders>
            <w:shd w:val="clear" w:color="000000" w:fill="D9D9D9"/>
            <w:noWrap/>
            <w:vAlign w:val="center"/>
            <w:hideMark/>
          </w:tcPr>
          <w:p w14:paraId="50CF7802" w14:textId="77777777" w:rsidR="009A34F2" w:rsidRPr="009A34F2" w:rsidRDefault="009A34F2" w:rsidP="009A34F2">
            <w:pPr>
              <w:spacing w:before="0" w:after="0"/>
              <w:rPr>
                <w:rFonts w:eastAsia="Times New Roman" w:cs="Times New Roman"/>
                <w:b/>
                <w:bCs/>
                <w:color w:val="000000"/>
                <w:sz w:val="16"/>
                <w:szCs w:val="16"/>
                <w:lang w:val="en-GB" w:eastAsia="en-GB"/>
              </w:rPr>
            </w:pPr>
            <w:r w:rsidRPr="009A34F2">
              <w:rPr>
                <w:rFonts w:eastAsia="Times New Roman" w:cs="Times New Roman"/>
                <w:b/>
                <w:bCs/>
                <w:color w:val="000000"/>
                <w:sz w:val="16"/>
                <w:szCs w:val="16"/>
                <w:lang w:val="en-GB" w:eastAsia="en-GB"/>
              </w:rPr>
              <w:t> </w:t>
            </w:r>
          </w:p>
        </w:tc>
        <w:tc>
          <w:tcPr>
            <w:tcW w:w="289" w:type="pct"/>
            <w:tcBorders>
              <w:top w:val="nil"/>
              <w:left w:val="nil"/>
              <w:bottom w:val="nil"/>
              <w:right w:val="single" w:sz="4" w:space="0" w:color="auto"/>
            </w:tcBorders>
            <w:shd w:val="clear" w:color="000000" w:fill="D9D9D9"/>
            <w:noWrap/>
            <w:vAlign w:val="center"/>
            <w:hideMark/>
          </w:tcPr>
          <w:p w14:paraId="423BC1CA" w14:textId="77777777" w:rsidR="009A34F2" w:rsidRPr="009A34F2" w:rsidRDefault="009A34F2" w:rsidP="009A34F2">
            <w:pPr>
              <w:spacing w:before="0" w:after="0"/>
              <w:rPr>
                <w:rFonts w:eastAsia="Times New Roman" w:cs="Times New Roman"/>
                <w:b/>
                <w:bCs/>
                <w:color w:val="000000"/>
                <w:sz w:val="16"/>
                <w:szCs w:val="16"/>
                <w:lang w:val="en-GB" w:eastAsia="en-GB"/>
              </w:rPr>
            </w:pPr>
            <w:r w:rsidRPr="009A34F2">
              <w:rPr>
                <w:rFonts w:eastAsia="Times New Roman" w:cs="Times New Roman"/>
                <w:b/>
                <w:bCs/>
                <w:color w:val="000000"/>
                <w:sz w:val="16"/>
                <w:szCs w:val="16"/>
                <w:lang w:val="en-GB" w:eastAsia="en-GB"/>
              </w:rPr>
              <w:t> </w:t>
            </w:r>
          </w:p>
        </w:tc>
        <w:tc>
          <w:tcPr>
            <w:tcW w:w="79" w:type="pct"/>
            <w:vAlign w:val="center"/>
            <w:hideMark/>
          </w:tcPr>
          <w:p w14:paraId="09862CCA" w14:textId="77777777" w:rsidR="009A34F2" w:rsidRPr="009A34F2" w:rsidRDefault="009A34F2" w:rsidP="009A34F2">
            <w:pPr>
              <w:spacing w:before="0" w:after="0"/>
              <w:rPr>
                <w:rFonts w:eastAsia="Times New Roman" w:cs="Times New Roman"/>
                <w:sz w:val="20"/>
                <w:szCs w:val="20"/>
                <w:lang w:val="en-GB" w:eastAsia="en-GB"/>
              </w:rPr>
            </w:pPr>
          </w:p>
        </w:tc>
      </w:tr>
      <w:tr w:rsidR="009A34F2" w:rsidRPr="009A34F2" w14:paraId="24C03BC2" w14:textId="77777777" w:rsidTr="00D3285F">
        <w:trPr>
          <w:trHeight w:val="288"/>
        </w:trPr>
        <w:tc>
          <w:tcPr>
            <w:tcW w:w="614" w:type="pct"/>
            <w:tcBorders>
              <w:top w:val="nil"/>
              <w:left w:val="single" w:sz="4" w:space="0" w:color="auto"/>
              <w:bottom w:val="nil"/>
              <w:right w:val="nil"/>
            </w:tcBorders>
            <w:shd w:val="clear" w:color="000000" w:fill="FFFFFF"/>
            <w:noWrap/>
            <w:vAlign w:val="center"/>
            <w:hideMark/>
          </w:tcPr>
          <w:p w14:paraId="398DB527" w14:textId="77777777" w:rsidR="009A34F2" w:rsidRPr="009A34F2" w:rsidRDefault="009A34F2" w:rsidP="009A34F2">
            <w:pPr>
              <w:spacing w:before="0" w:after="0"/>
              <w:rPr>
                <w:rFonts w:eastAsia="Times New Roman" w:cs="Times New Roman"/>
                <w:b/>
                <w:bCs/>
                <w:color w:val="000000"/>
                <w:sz w:val="16"/>
                <w:szCs w:val="16"/>
                <w:lang w:val="en-GB" w:eastAsia="en-GB"/>
              </w:rPr>
            </w:pPr>
            <w:r w:rsidRPr="009A34F2">
              <w:rPr>
                <w:rFonts w:eastAsia="Times New Roman" w:cs="Times New Roman"/>
                <w:b/>
                <w:bCs/>
                <w:color w:val="000000"/>
                <w:sz w:val="16"/>
                <w:szCs w:val="16"/>
                <w:lang w:val="en-GB" w:eastAsia="en-GB"/>
              </w:rPr>
              <w:t>Cell wall modification</w:t>
            </w:r>
          </w:p>
        </w:tc>
        <w:tc>
          <w:tcPr>
            <w:tcW w:w="1382" w:type="pct"/>
            <w:tcBorders>
              <w:top w:val="nil"/>
              <w:left w:val="nil"/>
              <w:bottom w:val="nil"/>
              <w:right w:val="nil"/>
            </w:tcBorders>
            <w:shd w:val="clear" w:color="000000" w:fill="FFFFFF"/>
            <w:noWrap/>
            <w:vAlign w:val="center"/>
            <w:hideMark/>
          </w:tcPr>
          <w:p w14:paraId="0C6B6706" w14:textId="77777777" w:rsidR="009A34F2" w:rsidRPr="009A34F2" w:rsidRDefault="009A34F2" w:rsidP="009A34F2">
            <w:pPr>
              <w:spacing w:before="0" w:after="0"/>
              <w:rPr>
                <w:rFonts w:eastAsia="Times New Roman" w:cs="Times New Roman"/>
                <w:b/>
                <w:bCs/>
                <w:color w:val="000000"/>
                <w:sz w:val="16"/>
                <w:szCs w:val="16"/>
                <w:lang w:val="en-GB" w:eastAsia="en-GB"/>
              </w:rPr>
            </w:pPr>
            <w:r w:rsidRPr="009A34F2">
              <w:rPr>
                <w:rFonts w:eastAsia="Times New Roman" w:cs="Times New Roman"/>
                <w:b/>
                <w:bCs/>
                <w:color w:val="000000"/>
                <w:sz w:val="16"/>
                <w:szCs w:val="16"/>
                <w:lang w:val="en-GB" w:eastAsia="en-GB"/>
              </w:rPr>
              <w:t> </w:t>
            </w:r>
          </w:p>
        </w:tc>
        <w:tc>
          <w:tcPr>
            <w:tcW w:w="197" w:type="pct"/>
            <w:tcBorders>
              <w:top w:val="single" w:sz="4" w:space="0" w:color="auto"/>
              <w:left w:val="nil"/>
              <w:bottom w:val="nil"/>
              <w:right w:val="nil"/>
            </w:tcBorders>
            <w:shd w:val="clear" w:color="000000" w:fill="FFFFFF"/>
            <w:noWrap/>
            <w:vAlign w:val="center"/>
            <w:hideMark/>
          </w:tcPr>
          <w:p w14:paraId="0F5BFA18" w14:textId="77777777" w:rsidR="009A34F2" w:rsidRPr="009A34F2" w:rsidRDefault="009A34F2" w:rsidP="009A34F2">
            <w:pPr>
              <w:spacing w:before="0" w:after="0"/>
              <w:rPr>
                <w:rFonts w:eastAsia="Times New Roman" w:cs="Times New Roman"/>
                <w:b/>
                <w:bCs/>
                <w:color w:val="000000"/>
                <w:sz w:val="16"/>
                <w:szCs w:val="16"/>
                <w:lang w:val="en-GB" w:eastAsia="en-GB"/>
              </w:rPr>
            </w:pPr>
            <w:r w:rsidRPr="009A34F2">
              <w:rPr>
                <w:rFonts w:eastAsia="Times New Roman" w:cs="Times New Roman"/>
                <w:b/>
                <w:bCs/>
                <w:color w:val="000000"/>
                <w:sz w:val="16"/>
                <w:szCs w:val="16"/>
                <w:lang w:val="en-GB" w:eastAsia="en-GB"/>
              </w:rPr>
              <w:t> </w:t>
            </w:r>
          </w:p>
        </w:tc>
        <w:tc>
          <w:tcPr>
            <w:tcW w:w="289" w:type="pct"/>
            <w:tcBorders>
              <w:top w:val="single" w:sz="4" w:space="0" w:color="auto"/>
              <w:left w:val="nil"/>
              <w:bottom w:val="nil"/>
              <w:right w:val="nil"/>
            </w:tcBorders>
            <w:shd w:val="clear" w:color="000000" w:fill="FFFFFF"/>
            <w:noWrap/>
            <w:vAlign w:val="center"/>
            <w:hideMark/>
          </w:tcPr>
          <w:p w14:paraId="569624F0" w14:textId="77777777" w:rsidR="009A34F2" w:rsidRPr="009A34F2" w:rsidRDefault="009A34F2" w:rsidP="009A34F2">
            <w:pPr>
              <w:spacing w:before="0" w:after="0"/>
              <w:rPr>
                <w:rFonts w:eastAsia="Times New Roman" w:cs="Times New Roman"/>
                <w:b/>
                <w:bCs/>
                <w:color w:val="000000"/>
                <w:sz w:val="16"/>
                <w:szCs w:val="16"/>
                <w:lang w:val="en-GB" w:eastAsia="en-GB"/>
              </w:rPr>
            </w:pPr>
            <w:r w:rsidRPr="009A34F2">
              <w:rPr>
                <w:rFonts w:eastAsia="Times New Roman" w:cs="Times New Roman"/>
                <w:b/>
                <w:bCs/>
                <w:color w:val="000000"/>
                <w:sz w:val="16"/>
                <w:szCs w:val="16"/>
                <w:lang w:val="en-GB" w:eastAsia="en-GB"/>
              </w:rPr>
              <w:t> </w:t>
            </w:r>
          </w:p>
        </w:tc>
        <w:tc>
          <w:tcPr>
            <w:tcW w:w="197" w:type="pct"/>
            <w:tcBorders>
              <w:top w:val="single" w:sz="4" w:space="0" w:color="auto"/>
              <w:left w:val="nil"/>
              <w:bottom w:val="nil"/>
              <w:right w:val="nil"/>
            </w:tcBorders>
            <w:shd w:val="clear" w:color="000000" w:fill="FFFFFF"/>
            <w:noWrap/>
            <w:vAlign w:val="center"/>
            <w:hideMark/>
          </w:tcPr>
          <w:p w14:paraId="5913EA32" w14:textId="77777777" w:rsidR="009A34F2" w:rsidRPr="009A34F2" w:rsidRDefault="009A34F2" w:rsidP="009A34F2">
            <w:pPr>
              <w:spacing w:before="0" w:after="0"/>
              <w:rPr>
                <w:rFonts w:eastAsia="Times New Roman" w:cs="Times New Roman"/>
                <w:b/>
                <w:bCs/>
                <w:color w:val="000000"/>
                <w:sz w:val="16"/>
                <w:szCs w:val="16"/>
                <w:lang w:val="en-GB" w:eastAsia="en-GB"/>
              </w:rPr>
            </w:pPr>
            <w:r w:rsidRPr="009A34F2">
              <w:rPr>
                <w:rFonts w:eastAsia="Times New Roman" w:cs="Times New Roman"/>
                <w:b/>
                <w:bCs/>
                <w:color w:val="000000"/>
                <w:sz w:val="16"/>
                <w:szCs w:val="16"/>
                <w:lang w:val="en-GB" w:eastAsia="en-GB"/>
              </w:rPr>
              <w:t> </w:t>
            </w:r>
          </w:p>
        </w:tc>
        <w:tc>
          <w:tcPr>
            <w:tcW w:w="289" w:type="pct"/>
            <w:tcBorders>
              <w:top w:val="single" w:sz="4" w:space="0" w:color="auto"/>
              <w:left w:val="nil"/>
              <w:bottom w:val="nil"/>
              <w:right w:val="nil"/>
            </w:tcBorders>
            <w:shd w:val="clear" w:color="000000" w:fill="FFFFFF"/>
            <w:noWrap/>
            <w:vAlign w:val="center"/>
            <w:hideMark/>
          </w:tcPr>
          <w:p w14:paraId="6C0C664A" w14:textId="77777777" w:rsidR="009A34F2" w:rsidRPr="009A34F2" w:rsidRDefault="009A34F2" w:rsidP="009A34F2">
            <w:pPr>
              <w:spacing w:before="0" w:after="0"/>
              <w:rPr>
                <w:rFonts w:eastAsia="Times New Roman" w:cs="Times New Roman"/>
                <w:b/>
                <w:bCs/>
                <w:color w:val="000000"/>
                <w:sz w:val="16"/>
                <w:szCs w:val="16"/>
                <w:lang w:val="en-GB" w:eastAsia="en-GB"/>
              </w:rPr>
            </w:pPr>
            <w:r w:rsidRPr="009A34F2">
              <w:rPr>
                <w:rFonts w:eastAsia="Times New Roman" w:cs="Times New Roman"/>
                <w:b/>
                <w:bCs/>
                <w:color w:val="000000"/>
                <w:sz w:val="16"/>
                <w:szCs w:val="16"/>
                <w:lang w:val="en-GB" w:eastAsia="en-GB"/>
              </w:rPr>
              <w:t> </w:t>
            </w:r>
          </w:p>
        </w:tc>
        <w:tc>
          <w:tcPr>
            <w:tcW w:w="197" w:type="pct"/>
            <w:tcBorders>
              <w:top w:val="single" w:sz="4" w:space="0" w:color="auto"/>
              <w:left w:val="nil"/>
              <w:bottom w:val="nil"/>
              <w:right w:val="nil"/>
            </w:tcBorders>
            <w:shd w:val="clear" w:color="000000" w:fill="FFFFFF"/>
            <w:noWrap/>
            <w:vAlign w:val="center"/>
            <w:hideMark/>
          </w:tcPr>
          <w:p w14:paraId="32BD14D4" w14:textId="77777777" w:rsidR="009A34F2" w:rsidRPr="009A34F2" w:rsidRDefault="009A34F2" w:rsidP="009A34F2">
            <w:pPr>
              <w:spacing w:before="0" w:after="0"/>
              <w:rPr>
                <w:rFonts w:eastAsia="Times New Roman" w:cs="Times New Roman"/>
                <w:b/>
                <w:bCs/>
                <w:color w:val="000000"/>
                <w:sz w:val="16"/>
                <w:szCs w:val="16"/>
                <w:lang w:val="en-GB" w:eastAsia="en-GB"/>
              </w:rPr>
            </w:pPr>
            <w:r w:rsidRPr="009A34F2">
              <w:rPr>
                <w:rFonts w:eastAsia="Times New Roman" w:cs="Times New Roman"/>
                <w:b/>
                <w:bCs/>
                <w:color w:val="000000"/>
                <w:sz w:val="16"/>
                <w:szCs w:val="16"/>
                <w:lang w:val="en-GB" w:eastAsia="en-GB"/>
              </w:rPr>
              <w:t> </w:t>
            </w:r>
          </w:p>
        </w:tc>
        <w:tc>
          <w:tcPr>
            <w:tcW w:w="289" w:type="pct"/>
            <w:tcBorders>
              <w:top w:val="single" w:sz="4" w:space="0" w:color="auto"/>
              <w:left w:val="nil"/>
              <w:bottom w:val="nil"/>
              <w:right w:val="nil"/>
            </w:tcBorders>
            <w:shd w:val="clear" w:color="000000" w:fill="FFFFFF"/>
            <w:noWrap/>
            <w:vAlign w:val="center"/>
            <w:hideMark/>
          </w:tcPr>
          <w:p w14:paraId="1AD4CAE1" w14:textId="77777777" w:rsidR="009A34F2" w:rsidRPr="009A34F2" w:rsidRDefault="009A34F2" w:rsidP="009A34F2">
            <w:pPr>
              <w:spacing w:before="0" w:after="0"/>
              <w:rPr>
                <w:rFonts w:eastAsia="Times New Roman" w:cs="Times New Roman"/>
                <w:b/>
                <w:bCs/>
                <w:color w:val="000000"/>
                <w:sz w:val="16"/>
                <w:szCs w:val="16"/>
                <w:lang w:val="en-GB" w:eastAsia="en-GB"/>
              </w:rPr>
            </w:pPr>
            <w:r w:rsidRPr="009A34F2">
              <w:rPr>
                <w:rFonts w:eastAsia="Times New Roman" w:cs="Times New Roman"/>
                <w:b/>
                <w:bCs/>
                <w:color w:val="000000"/>
                <w:sz w:val="16"/>
                <w:szCs w:val="16"/>
                <w:lang w:val="en-GB" w:eastAsia="en-GB"/>
              </w:rPr>
              <w:t> </w:t>
            </w:r>
          </w:p>
        </w:tc>
        <w:tc>
          <w:tcPr>
            <w:tcW w:w="197" w:type="pct"/>
            <w:tcBorders>
              <w:top w:val="single" w:sz="4" w:space="0" w:color="auto"/>
              <w:left w:val="nil"/>
              <w:bottom w:val="nil"/>
              <w:right w:val="nil"/>
            </w:tcBorders>
            <w:shd w:val="clear" w:color="000000" w:fill="FFFFFF"/>
            <w:noWrap/>
            <w:vAlign w:val="center"/>
            <w:hideMark/>
          </w:tcPr>
          <w:p w14:paraId="7077E69D" w14:textId="77777777" w:rsidR="009A34F2" w:rsidRPr="009A34F2" w:rsidRDefault="009A34F2" w:rsidP="009A34F2">
            <w:pPr>
              <w:spacing w:before="0" w:after="0"/>
              <w:rPr>
                <w:rFonts w:eastAsia="Times New Roman" w:cs="Times New Roman"/>
                <w:b/>
                <w:bCs/>
                <w:color w:val="000000"/>
                <w:sz w:val="16"/>
                <w:szCs w:val="16"/>
                <w:lang w:val="en-GB" w:eastAsia="en-GB"/>
              </w:rPr>
            </w:pPr>
            <w:r w:rsidRPr="009A34F2">
              <w:rPr>
                <w:rFonts w:eastAsia="Times New Roman" w:cs="Times New Roman"/>
                <w:b/>
                <w:bCs/>
                <w:color w:val="000000"/>
                <w:sz w:val="16"/>
                <w:szCs w:val="16"/>
                <w:lang w:val="en-GB" w:eastAsia="en-GB"/>
              </w:rPr>
              <w:t> </w:t>
            </w:r>
          </w:p>
        </w:tc>
        <w:tc>
          <w:tcPr>
            <w:tcW w:w="302" w:type="pct"/>
            <w:tcBorders>
              <w:top w:val="single" w:sz="4" w:space="0" w:color="auto"/>
              <w:left w:val="nil"/>
              <w:bottom w:val="nil"/>
              <w:right w:val="nil"/>
            </w:tcBorders>
            <w:shd w:val="clear" w:color="000000" w:fill="FFFFFF"/>
            <w:noWrap/>
            <w:vAlign w:val="center"/>
            <w:hideMark/>
          </w:tcPr>
          <w:p w14:paraId="42D6FCD0" w14:textId="77777777" w:rsidR="009A34F2" w:rsidRPr="009A34F2" w:rsidRDefault="009A34F2" w:rsidP="009A34F2">
            <w:pPr>
              <w:spacing w:before="0" w:after="0"/>
              <w:rPr>
                <w:rFonts w:eastAsia="Times New Roman" w:cs="Times New Roman"/>
                <w:b/>
                <w:bCs/>
                <w:color w:val="000000"/>
                <w:sz w:val="16"/>
                <w:szCs w:val="16"/>
                <w:lang w:val="en-GB" w:eastAsia="en-GB"/>
              </w:rPr>
            </w:pPr>
            <w:r w:rsidRPr="009A34F2">
              <w:rPr>
                <w:rFonts w:eastAsia="Times New Roman" w:cs="Times New Roman"/>
                <w:b/>
                <w:bCs/>
                <w:color w:val="000000"/>
                <w:sz w:val="16"/>
                <w:szCs w:val="16"/>
                <w:lang w:val="en-GB" w:eastAsia="en-GB"/>
              </w:rPr>
              <w:t> </w:t>
            </w:r>
          </w:p>
        </w:tc>
        <w:tc>
          <w:tcPr>
            <w:tcW w:w="197" w:type="pct"/>
            <w:tcBorders>
              <w:top w:val="single" w:sz="4" w:space="0" w:color="auto"/>
              <w:left w:val="nil"/>
              <w:bottom w:val="nil"/>
              <w:right w:val="nil"/>
            </w:tcBorders>
            <w:shd w:val="clear" w:color="000000" w:fill="FFFFFF"/>
            <w:noWrap/>
            <w:vAlign w:val="center"/>
            <w:hideMark/>
          </w:tcPr>
          <w:p w14:paraId="4CAD8111" w14:textId="77777777" w:rsidR="009A34F2" w:rsidRPr="009A34F2" w:rsidRDefault="009A34F2" w:rsidP="009A34F2">
            <w:pPr>
              <w:spacing w:before="0" w:after="0"/>
              <w:rPr>
                <w:rFonts w:eastAsia="Times New Roman" w:cs="Times New Roman"/>
                <w:b/>
                <w:bCs/>
                <w:color w:val="000000"/>
                <w:sz w:val="16"/>
                <w:szCs w:val="16"/>
                <w:lang w:val="en-GB" w:eastAsia="en-GB"/>
              </w:rPr>
            </w:pPr>
            <w:r w:rsidRPr="009A34F2">
              <w:rPr>
                <w:rFonts w:eastAsia="Times New Roman" w:cs="Times New Roman"/>
                <w:b/>
                <w:bCs/>
                <w:color w:val="000000"/>
                <w:sz w:val="16"/>
                <w:szCs w:val="16"/>
                <w:lang w:val="en-GB" w:eastAsia="en-GB"/>
              </w:rPr>
              <w:t> </w:t>
            </w:r>
          </w:p>
        </w:tc>
        <w:tc>
          <w:tcPr>
            <w:tcW w:w="289" w:type="pct"/>
            <w:tcBorders>
              <w:top w:val="single" w:sz="4" w:space="0" w:color="auto"/>
              <w:left w:val="nil"/>
              <w:bottom w:val="nil"/>
              <w:right w:val="nil"/>
            </w:tcBorders>
            <w:shd w:val="clear" w:color="000000" w:fill="FFFFFF"/>
            <w:noWrap/>
            <w:vAlign w:val="center"/>
            <w:hideMark/>
          </w:tcPr>
          <w:p w14:paraId="373D4A49" w14:textId="77777777" w:rsidR="009A34F2" w:rsidRPr="009A34F2" w:rsidRDefault="009A34F2" w:rsidP="009A34F2">
            <w:pPr>
              <w:spacing w:before="0" w:after="0"/>
              <w:rPr>
                <w:rFonts w:eastAsia="Times New Roman" w:cs="Times New Roman"/>
                <w:b/>
                <w:bCs/>
                <w:color w:val="000000"/>
                <w:sz w:val="16"/>
                <w:szCs w:val="16"/>
                <w:lang w:val="en-GB" w:eastAsia="en-GB"/>
              </w:rPr>
            </w:pPr>
            <w:r w:rsidRPr="009A34F2">
              <w:rPr>
                <w:rFonts w:eastAsia="Times New Roman" w:cs="Times New Roman"/>
                <w:b/>
                <w:bCs/>
                <w:color w:val="000000"/>
                <w:sz w:val="16"/>
                <w:szCs w:val="16"/>
                <w:lang w:val="en-GB" w:eastAsia="en-GB"/>
              </w:rPr>
              <w:t> </w:t>
            </w:r>
          </w:p>
        </w:tc>
        <w:tc>
          <w:tcPr>
            <w:tcW w:w="197" w:type="pct"/>
            <w:tcBorders>
              <w:top w:val="single" w:sz="4" w:space="0" w:color="auto"/>
              <w:left w:val="nil"/>
              <w:bottom w:val="nil"/>
              <w:right w:val="nil"/>
            </w:tcBorders>
            <w:shd w:val="clear" w:color="000000" w:fill="FFFFFF"/>
            <w:noWrap/>
            <w:vAlign w:val="center"/>
            <w:hideMark/>
          </w:tcPr>
          <w:p w14:paraId="45579595" w14:textId="77777777" w:rsidR="009A34F2" w:rsidRPr="009A34F2" w:rsidRDefault="009A34F2" w:rsidP="009A34F2">
            <w:pPr>
              <w:spacing w:before="0" w:after="0"/>
              <w:rPr>
                <w:rFonts w:eastAsia="Times New Roman" w:cs="Times New Roman"/>
                <w:b/>
                <w:bCs/>
                <w:color w:val="000000"/>
                <w:sz w:val="16"/>
                <w:szCs w:val="16"/>
                <w:lang w:val="en-GB" w:eastAsia="en-GB"/>
              </w:rPr>
            </w:pPr>
            <w:r w:rsidRPr="009A34F2">
              <w:rPr>
                <w:rFonts w:eastAsia="Times New Roman" w:cs="Times New Roman"/>
                <w:b/>
                <w:bCs/>
                <w:color w:val="000000"/>
                <w:sz w:val="16"/>
                <w:szCs w:val="16"/>
                <w:lang w:val="en-GB" w:eastAsia="en-GB"/>
              </w:rPr>
              <w:t> </w:t>
            </w:r>
          </w:p>
        </w:tc>
        <w:tc>
          <w:tcPr>
            <w:tcW w:w="289" w:type="pct"/>
            <w:tcBorders>
              <w:top w:val="single" w:sz="4" w:space="0" w:color="auto"/>
              <w:left w:val="nil"/>
              <w:bottom w:val="nil"/>
              <w:right w:val="single" w:sz="4" w:space="0" w:color="auto"/>
            </w:tcBorders>
            <w:shd w:val="clear" w:color="000000" w:fill="FFFFFF"/>
            <w:noWrap/>
            <w:vAlign w:val="center"/>
            <w:hideMark/>
          </w:tcPr>
          <w:p w14:paraId="4C123E69" w14:textId="77777777" w:rsidR="009A34F2" w:rsidRPr="009A34F2" w:rsidRDefault="009A34F2" w:rsidP="009A34F2">
            <w:pPr>
              <w:spacing w:before="0" w:after="0"/>
              <w:rPr>
                <w:rFonts w:eastAsia="Times New Roman" w:cs="Times New Roman"/>
                <w:b/>
                <w:bCs/>
                <w:color w:val="000000"/>
                <w:sz w:val="16"/>
                <w:szCs w:val="16"/>
                <w:lang w:val="en-GB" w:eastAsia="en-GB"/>
              </w:rPr>
            </w:pPr>
            <w:r w:rsidRPr="009A34F2">
              <w:rPr>
                <w:rFonts w:eastAsia="Times New Roman" w:cs="Times New Roman"/>
                <w:b/>
                <w:bCs/>
                <w:color w:val="000000"/>
                <w:sz w:val="16"/>
                <w:szCs w:val="16"/>
                <w:lang w:val="en-GB" w:eastAsia="en-GB"/>
              </w:rPr>
              <w:t> </w:t>
            </w:r>
          </w:p>
        </w:tc>
        <w:tc>
          <w:tcPr>
            <w:tcW w:w="79" w:type="pct"/>
            <w:vAlign w:val="center"/>
            <w:hideMark/>
          </w:tcPr>
          <w:p w14:paraId="72F10E58" w14:textId="77777777" w:rsidR="009A34F2" w:rsidRPr="009A34F2" w:rsidRDefault="009A34F2" w:rsidP="009A34F2">
            <w:pPr>
              <w:spacing w:before="0" w:after="0"/>
              <w:rPr>
                <w:rFonts w:eastAsia="Times New Roman" w:cs="Times New Roman"/>
                <w:sz w:val="20"/>
                <w:szCs w:val="20"/>
                <w:lang w:val="en-GB" w:eastAsia="en-GB"/>
              </w:rPr>
            </w:pPr>
          </w:p>
        </w:tc>
      </w:tr>
      <w:tr w:rsidR="009A34F2" w:rsidRPr="009A34F2" w14:paraId="19C74A6A" w14:textId="77777777" w:rsidTr="00D3285F">
        <w:trPr>
          <w:trHeight w:val="288"/>
        </w:trPr>
        <w:tc>
          <w:tcPr>
            <w:tcW w:w="614" w:type="pct"/>
            <w:tcBorders>
              <w:top w:val="single" w:sz="4" w:space="0" w:color="auto"/>
              <w:left w:val="single" w:sz="4" w:space="0" w:color="auto"/>
              <w:bottom w:val="single" w:sz="4" w:space="0" w:color="auto"/>
              <w:right w:val="nil"/>
            </w:tcBorders>
            <w:shd w:val="clear" w:color="000000" w:fill="FFFFFF"/>
            <w:noWrap/>
            <w:vAlign w:val="center"/>
            <w:hideMark/>
          </w:tcPr>
          <w:p w14:paraId="7DC149A1"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Soltu.DM.02G024320</w:t>
            </w:r>
          </w:p>
        </w:tc>
        <w:tc>
          <w:tcPr>
            <w:tcW w:w="1382" w:type="pct"/>
            <w:tcBorders>
              <w:top w:val="single" w:sz="4" w:space="0" w:color="auto"/>
              <w:left w:val="nil"/>
              <w:bottom w:val="single" w:sz="4" w:space="0" w:color="auto"/>
              <w:right w:val="single" w:sz="4" w:space="0" w:color="auto"/>
            </w:tcBorders>
            <w:shd w:val="clear" w:color="000000" w:fill="FFFFFF"/>
            <w:vAlign w:val="center"/>
            <w:hideMark/>
          </w:tcPr>
          <w:p w14:paraId="7B32A29E" w14:textId="77777777" w:rsidR="009A34F2" w:rsidRPr="009A34F2" w:rsidRDefault="009A34F2" w:rsidP="009A34F2">
            <w:pPr>
              <w:spacing w:before="0" w:after="0"/>
              <w:jc w:val="center"/>
              <w:rPr>
                <w:rFonts w:eastAsia="Times New Roman" w:cs="Times New Roman"/>
                <w:sz w:val="16"/>
                <w:szCs w:val="16"/>
                <w:lang w:val="en-GB" w:eastAsia="en-GB"/>
              </w:rPr>
            </w:pPr>
            <w:r w:rsidRPr="009A34F2">
              <w:rPr>
                <w:rFonts w:eastAsia="Times New Roman" w:cs="Times New Roman"/>
                <w:sz w:val="16"/>
                <w:szCs w:val="16"/>
                <w:lang w:val="en-GB" w:eastAsia="en-GB"/>
              </w:rPr>
              <w:t>Pectin lyase-like superfamily protein</w:t>
            </w:r>
          </w:p>
        </w:tc>
        <w:tc>
          <w:tcPr>
            <w:tcW w:w="197" w:type="pct"/>
            <w:tcBorders>
              <w:top w:val="single" w:sz="4" w:space="0" w:color="auto"/>
              <w:left w:val="nil"/>
              <w:bottom w:val="single" w:sz="4" w:space="0" w:color="auto"/>
              <w:right w:val="nil"/>
            </w:tcBorders>
            <w:shd w:val="clear" w:color="000000" w:fill="FFFFFF"/>
            <w:noWrap/>
            <w:vAlign w:val="center"/>
            <w:hideMark/>
          </w:tcPr>
          <w:p w14:paraId="60956E6C"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-2.69</w:t>
            </w:r>
          </w:p>
        </w:tc>
        <w:tc>
          <w:tcPr>
            <w:tcW w:w="289" w:type="pct"/>
            <w:tcBorders>
              <w:top w:val="single" w:sz="4" w:space="0" w:color="auto"/>
              <w:left w:val="nil"/>
              <w:bottom w:val="single" w:sz="4" w:space="0" w:color="auto"/>
              <w:right w:val="nil"/>
            </w:tcBorders>
            <w:shd w:val="clear" w:color="000000" w:fill="FFFFFF"/>
            <w:noWrap/>
            <w:vAlign w:val="center"/>
            <w:hideMark/>
          </w:tcPr>
          <w:p w14:paraId="5FBA1C25"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1.17E-01</w:t>
            </w:r>
          </w:p>
        </w:tc>
        <w:tc>
          <w:tcPr>
            <w:tcW w:w="197" w:type="pct"/>
            <w:tcBorders>
              <w:top w:val="single" w:sz="4" w:space="0" w:color="auto"/>
              <w:left w:val="nil"/>
              <w:bottom w:val="single" w:sz="4" w:space="0" w:color="auto"/>
              <w:right w:val="nil"/>
            </w:tcBorders>
            <w:shd w:val="clear" w:color="000000" w:fill="FFFFFF"/>
            <w:noWrap/>
            <w:vAlign w:val="center"/>
            <w:hideMark/>
          </w:tcPr>
          <w:p w14:paraId="01D69B66"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-3.36</w:t>
            </w:r>
          </w:p>
        </w:tc>
        <w:tc>
          <w:tcPr>
            <w:tcW w:w="289" w:type="pct"/>
            <w:tcBorders>
              <w:top w:val="single" w:sz="4" w:space="0" w:color="auto"/>
              <w:left w:val="nil"/>
              <w:bottom w:val="single" w:sz="4" w:space="0" w:color="auto"/>
              <w:right w:val="nil"/>
            </w:tcBorders>
            <w:shd w:val="clear" w:color="000000" w:fill="FFFFFF"/>
            <w:noWrap/>
            <w:vAlign w:val="center"/>
            <w:hideMark/>
          </w:tcPr>
          <w:p w14:paraId="2114575F"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9.67E-03</w:t>
            </w:r>
          </w:p>
        </w:tc>
        <w:tc>
          <w:tcPr>
            <w:tcW w:w="197" w:type="pct"/>
            <w:tcBorders>
              <w:top w:val="single" w:sz="4" w:space="0" w:color="auto"/>
              <w:left w:val="nil"/>
              <w:bottom w:val="single" w:sz="4" w:space="0" w:color="auto"/>
              <w:right w:val="nil"/>
            </w:tcBorders>
            <w:shd w:val="clear" w:color="000000" w:fill="FFFFFF"/>
            <w:noWrap/>
            <w:vAlign w:val="center"/>
            <w:hideMark/>
          </w:tcPr>
          <w:p w14:paraId="24689DA6"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-1.41</w:t>
            </w:r>
          </w:p>
        </w:tc>
        <w:tc>
          <w:tcPr>
            <w:tcW w:w="289" w:type="pct"/>
            <w:tcBorders>
              <w:top w:val="single" w:sz="4" w:space="0" w:color="auto"/>
              <w:left w:val="nil"/>
              <w:bottom w:val="single" w:sz="4" w:space="0" w:color="auto"/>
              <w:right w:val="single" w:sz="4" w:space="0" w:color="auto"/>
            </w:tcBorders>
            <w:shd w:val="clear" w:color="000000" w:fill="FFFFFF"/>
            <w:noWrap/>
            <w:vAlign w:val="center"/>
            <w:hideMark/>
          </w:tcPr>
          <w:p w14:paraId="5C74B462"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3.67E-01</w:t>
            </w:r>
          </w:p>
        </w:tc>
        <w:tc>
          <w:tcPr>
            <w:tcW w:w="197" w:type="pct"/>
            <w:tcBorders>
              <w:top w:val="single" w:sz="4" w:space="0" w:color="auto"/>
              <w:left w:val="nil"/>
              <w:bottom w:val="single" w:sz="4" w:space="0" w:color="auto"/>
              <w:right w:val="nil"/>
            </w:tcBorders>
            <w:shd w:val="clear" w:color="000000" w:fill="FFFFFF"/>
            <w:noWrap/>
            <w:vAlign w:val="center"/>
            <w:hideMark/>
          </w:tcPr>
          <w:p w14:paraId="0438ED98"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-0.01</w:t>
            </w:r>
          </w:p>
        </w:tc>
        <w:tc>
          <w:tcPr>
            <w:tcW w:w="302" w:type="pct"/>
            <w:tcBorders>
              <w:top w:val="single" w:sz="4" w:space="0" w:color="auto"/>
              <w:left w:val="nil"/>
              <w:bottom w:val="single" w:sz="4" w:space="0" w:color="auto"/>
              <w:right w:val="nil"/>
            </w:tcBorders>
            <w:shd w:val="clear" w:color="000000" w:fill="FFFFFF"/>
            <w:noWrap/>
            <w:vAlign w:val="center"/>
            <w:hideMark/>
          </w:tcPr>
          <w:p w14:paraId="16FF9978"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1.00E+00</w:t>
            </w:r>
          </w:p>
        </w:tc>
        <w:tc>
          <w:tcPr>
            <w:tcW w:w="197" w:type="pct"/>
            <w:tcBorders>
              <w:top w:val="single" w:sz="4" w:space="0" w:color="auto"/>
              <w:left w:val="nil"/>
              <w:bottom w:val="single" w:sz="4" w:space="0" w:color="auto"/>
              <w:right w:val="nil"/>
            </w:tcBorders>
            <w:shd w:val="clear" w:color="000000" w:fill="FFFFFF"/>
            <w:noWrap/>
            <w:vAlign w:val="center"/>
            <w:hideMark/>
          </w:tcPr>
          <w:p w14:paraId="66AF3B60"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-1.62</w:t>
            </w:r>
          </w:p>
        </w:tc>
        <w:tc>
          <w:tcPr>
            <w:tcW w:w="289" w:type="pct"/>
            <w:tcBorders>
              <w:top w:val="single" w:sz="4" w:space="0" w:color="auto"/>
              <w:left w:val="nil"/>
              <w:bottom w:val="single" w:sz="4" w:space="0" w:color="auto"/>
              <w:right w:val="nil"/>
            </w:tcBorders>
            <w:shd w:val="clear" w:color="000000" w:fill="FFFFFF"/>
            <w:noWrap/>
            <w:vAlign w:val="center"/>
            <w:hideMark/>
          </w:tcPr>
          <w:p w14:paraId="6B85C736"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3.40E-01</w:t>
            </w:r>
          </w:p>
        </w:tc>
        <w:tc>
          <w:tcPr>
            <w:tcW w:w="197" w:type="pct"/>
            <w:tcBorders>
              <w:top w:val="single" w:sz="4" w:space="0" w:color="auto"/>
              <w:left w:val="nil"/>
              <w:bottom w:val="single" w:sz="4" w:space="0" w:color="auto"/>
              <w:right w:val="nil"/>
            </w:tcBorders>
            <w:shd w:val="clear" w:color="000000" w:fill="FFFFFF"/>
            <w:noWrap/>
            <w:vAlign w:val="center"/>
            <w:hideMark/>
          </w:tcPr>
          <w:p w14:paraId="06384DB2"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-1.80</w:t>
            </w:r>
          </w:p>
        </w:tc>
        <w:tc>
          <w:tcPr>
            <w:tcW w:w="289" w:type="pct"/>
            <w:tcBorders>
              <w:top w:val="single" w:sz="4" w:space="0" w:color="auto"/>
              <w:left w:val="nil"/>
              <w:bottom w:val="single" w:sz="4" w:space="0" w:color="auto"/>
              <w:right w:val="single" w:sz="4" w:space="0" w:color="auto"/>
            </w:tcBorders>
            <w:shd w:val="clear" w:color="000000" w:fill="FFFFFF"/>
            <w:noWrap/>
            <w:vAlign w:val="center"/>
            <w:hideMark/>
          </w:tcPr>
          <w:p w14:paraId="39094882"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1.67E-01</w:t>
            </w:r>
          </w:p>
        </w:tc>
        <w:tc>
          <w:tcPr>
            <w:tcW w:w="79" w:type="pct"/>
            <w:vAlign w:val="center"/>
            <w:hideMark/>
          </w:tcPr>
          <w:p w14:paraId="342F6876" w14:textId="77777777" w:rsidR="009A34F2" w:rsidRPr="009A34F2" w:rsidRDefault="009A34F2" w:rsidP="009A34F2">
            <w:pPr>
              <w:spacing w:before="0" w:after="0"/>
              <w:rPr>
                <w:rFonts w:eastAsia="Times New Roman" w:cs="Times New Roman"/>
                <w:sz w:val="20"/>
                <w:szCs w:val="20"/>
                <w:lang w:val="en-GB" w:eastAsia="en-GB"/>
              </w:rPr>
            </w:pPr>
          </w:p>
        </w:tc>
      </w:tr>
      <w:tr w:rsidR="009A34F2" w:rsidRPr="009A34F2" w14:paraId="5EF8F27E" w14:textId="77777777" w:rsidTr="00D3285F">
        <w:trPr>
          <w:trHeight w:val="288"/>
        </w:trPr>
        <w:tc>
          <w:tcPr>
            <w:tcW w:w="614" w:type="pct"/>
            <w:tcBorders>
              <w:top w:val="nil"/>
              <w:left w:val="single" w:sz="4" w:space="0" w:color="auto"/>
              <w:bottom w:val="single" w:sz="4" w:space="0" w:color="auto"/>
              <w:right w:val="nil"/>
            </w:tcBorders>
            <w:shd w:val="clear" w:color="000000" w:fill="FFFFFF"/>
            <w:noWrap/>
            <w:vAlign w:val="center"/>
            <w:hideMark/>
          </w:tcPr>
          <w:p w14:paraId="0D7E8C4B" w14:textId="77777777" w:rsidR="009A34F2" w:rsidRPr="009A34F2" w:rsidRDefault="009A34F2" w:rsidP="009A34F2">
            <w:pPr>
              <w:spacing w:before="0" w:after="0"/>
              <w:rPr>
                <w:rFonts w:eastAsia="Times New Roman" w:cs="Times New Roman"/>
                <w:b/>
                <w:bCs/>
                <w:color w:val="000000"/>
                <w:sz w:val="16"/>
                <w:szCs w:val="16"/>
                <w:lang w:val="en-GB" w:eastAsia="en-GB"/>
              </w:rPr>
            </w:pPr>
            <w:r w:rsidRPr="009A34F2">
              <w:rPr>
                <w:rFonts w:eastAsia="Times New Roman" w:cs="Times New Roman"/>
                <w:b/>
                <w:bCs/>
                <w:color w:val="000000"/>
                <w:sz w:val="16"/>
                <w:szCs w:val="16"/>
                <w:lang w:val="en-GB" w:eastAsia="en-GB"/>
              </w:rPr>
              <w:t>Others</w:t>
            </w:r>
          </w:p>
        </w:tc>
        <w:tc>
          <w:tcPr>
            <w:tcW w:w="1382" w:type="pct"/>
            <w:tcBorders>
              <w:top w:val="nil"/>
              <w:left w:val="nil"/>
              <w:bottom w:val="single" w:sz="4" w:space="0" w:color="auto"/>
              <w:right w:val="nil"/>
            </w:tcBorders>
            <w:shd w:val="clear" w:color="000000" w:fill="FFFFFF"/>
            <w:noWrap/>
            <w:vAlign w:val="center"/>
            <w:hideMark/>
          </w:tcPr>
          <w:p w14:paraId="4AD8CD2C" w14:textId="77777777" w:rsidR="009A34F2" w:rsidRPr="009A34F2" w:rsidRDefault="009A34F2" w:rsidP="009A34F2">
            <w:pPr>
              <w:spacing w:before="0" w:after="0"/>
              <w:rPr>
                <w:rFonts w:eastAsia="Times New Roman" w:cs="Times New Roman"/>
                <w:b/>
                <w:bCs/>
                <w:sz w:val="16"/>
                <w:szCs w:val="16"/>
                <w:lang w:val="en-GB" w:eastAsia="en-GB"/>
              </w:rPr>
            </w:pPr>
            <w:r w:rsidRPr="009A34F2">
              <w:rPr>
                <w:rFonts w:eastAsia="Times New Roman" w:cs="Times New Roman"/>
                <w:b/>
                <w:bCs/>
                <w:sz w:val="16"/>
                <w:szCs w:val="16"/>
                <w:lang w:val="en-GB" w:eastAsia="en-GB"/>
              </w:rPr>
              <w:t> </w:t>
            </w:r>
          </w:p>
        </w:tc>
        <w:tc>
          <w:tcPr>
            <w:tcW w:w="197" w:type="pct"/>
            <w:tcBorders>
              <w:top w:val="nil"/>
              <w:left w:val="nil"/>
              <w:bottom w:val="nil"/>
              <w:right w:val="nil"/>
            </w:tcBorders>
            <w:shd w:val="clear" w:color="000000" w:fill="FFFFFF"/>
            <w:noWrap/>
            <w:vAlign w:val="center"/>
            <w:hideMark/>
          </w:tcPr>
          <w:p w14:paraId="7A43E61A" w14:textId="77777777" w:rsidR="009A34F2" w:rsidRPr="009A34F2" w:rsidRDefault="009A34F2" w:rsidP="009A34F2">
            <w:pPr>
              <w:spacing w:before="0" w:after="0"/>
              <w:rPr>
                <w:rFonts w:eastAsia="Times New Roman" w:cs="Times New Roman"/>
                <w:b/>
                <w:bCs/>
                <w:color w:val="000000"/>
                <w:sz w:val="16"/>
                <w:szCs w:val="16"/>
                <w:lang w:val="en-GB" w:eastAsia="en-GB"/>
              </w:rPr>
            </w:pPr>
            <w:r w:rsidRPr="009A34F2">
              <w:rPr>
                <w:rFonts w:eastAsia="Times New Roman" w:cs="Times New Roman"/>
                <w:b/>
                <w:bCs/>
                <w:color w:val="000000"/>
                <w:sz w:val="16"/>
                <w:szCs w:val="16"/>
                <w:lang w:val="en-GB" w:eastAsia="en-GB"/>
              </w:rPr>
              <w:t> </w:t>
            </w:r>
          </w:p>
        </w:tc>
        <w:tc>
          <w:tcPr>
            <w:tcW w:w="289" w:type="pct"/>
            <w:tcBorders>
              <w:top w:val="nil"/>
              <w:left w:val="nil"/>
              <w:bottom w:val="nil"/>
              <w:right w:val="nil"/>
            </w:tcBorders>
            <w:shd w:val="clear" w:color="000000" w:fill="FFFFFF"/>
            <w:noWrap/>
            <w:vAlign w:val="center"/>
            <w:hideMark/>
          </w:tcPr>
          <w:p w14:paraId="19DF5A79" w14:textId="77777777" w:rsidR="009A34F2" w:rsidRPr="009A34F2" w:rsidRDefault="009A34F2" w:rsidP="009A34F2">
            <w:pPr>
              <w:spacing w:before="0" w:after="0"/>
              <w:rPr>
                <w:rFonts w:eastAsia="Times New Roman" w:cs="Times New Roman"/>
                <w:b/>
                <w:bCs/>
                <w:color w:val="000000"/>
                <w:sz w:val="16"/>
                <w:szCs w:val="16"/>
                <w:lang w:val="en-GB" w:eastAsia="en-GB"/>
              </w:rPr>
            </w:pPr>
            <w:r w:rsidRPr="009A34F2">
              <w:rPr>
                <w:rFonts w:eastAsia="Times New Roman" w:cs="Times New Roman"/>
                <w:b/>
                <w:bCs/>
                <w:color w:val="000000"/>
                <w:sz w:val="16"/>
                <w:szCs w:val="16"/>
                <w:lang w:val="en-GB" w:eastAsia="en-GB"/>
              </w:rPr>
              <w:t> </w:t>
            </w:r>
          </w:p>
        </w:tc>
        <w:tc>
          <w:tcPr>
            <w:tcW w:w="197" w:type="pct"/>
            <w:tcBorders>
              <w:top w:val="nil"/>
              <w:left w:val="nil"/>
              <w:bottom w:val="nil"/>
              <w:right w:val="nil"/>
            </w:tcBorders>
            <w:shd w:val="clear" w:color="000000" w:fill="FFFFFF"/>
            <w:noWrap/>
            <w:vAlign w:val="center"/>
            <w:hideMark/>
          </w:tcPr>
          <w:p w14:paraId="289EA482" w14:textId="77777777" w:rsidR="009A34F2" w:rsidRPr="009A34F2" w:rsidRDefault="009A34F2" w:rsidP="009A34F2">
            <w:pPr>
              <w:spacing w:before="0" w:after="0"/>
              <w:rPr>
                <w:rFonts w:eastAsia="Times New Roman" w:cs="Times New Roman"/>
                <w:b/>
                <w:bCs/>
                <w:color w:val="000000"/>
                <w:sz w:val="16"/>
                <w:szCs w:val="16"/>
                <w:lang w:val="en-GB" w:eastAsia="en-GB"/>
              </w:rPr>
            </w:pPr>
            <w:r w:rsidRPr="009A34F2">
              <w:rPr>
                <w:rFonts w:eastAsia="Times New Roman" w:cs="Times New Roman"/>
                <w:b/>
                <w:bCs/>
                <w:color w:val="000000"/>
                <w:sz w:val="16"/>
                <w:szCs w:val="16"/>
                <w:lang w:val="en-GB" w:eastAsia="en-GB"/>
              </w:rPr>
              <w:t> </w:t>
            </w:r>
          </w:p>
        </w:tc>
        <w:tc>
          <w:tcPr>
            <w:tcW w:w="289" w:type="pct"/>
            <w:tcBorders>
              <w:top w:val="nil"/>
              <w:left w:val="nil"/>
              <w:bottom w:val="nil"/>
              <w:right w:val="nil"/>
            </w:tcBorders>
            <w:shd w:val="clear" w:color="000000" w:fill="FFFFFF"/>
            <w:noWrap/>
            <w:vAlign w:val="center"/>
            <w:hideMark/>
          </w:tcPr>
          <w:p w14:paraId="6919CCD1" w14:textId="77777777" w:rsidR="009A34F2" w:rsidRPr="009A34F2" w:rsidRDefault="009A34F2" w:rsidP="009A34F2">
            <w:pPr>
              <w:spacing w:before="0" w:after="0"/>
              <w:rPr>
                <w:rFonts w:eastAsia="Times New Roman" w:cs="Times New Roman"/>
                <w:b/>
                <w:bCs/>
                <w:color w:val="000000"/>
                <w:sz w:val="16"/>
                <w:szCs w:val="16"/>
                <w:lang w:val="en-GB" w:eastAsia="en-GB"/>
              </w:rPr>
            </w:pPr>
            <w:r w:rsidRPr="009A34F2">
              <w:rPr>
                <w:rFonts w:eastAsia="Times New Roman" w:cs="Times New Roman"/>
                <w:b/>
                <w:bCs/>
                <w:color w:val="000000"/>
                <w:sz w:val="16"/>
                <w:szCs w:val="16"/>
                <w:lang w:val="en-GB" w:eastAsia="en-GB"/>
              </w:rPr>
              <w:t> </w:t>
            </w:r>
          </w:p>
        </w:tc>
        <w:tc>
          <w:tcPr>
            <w:tcW w:w="197" w:type="pct"/>
            <w:tcBorders>
              <w:top w:val="nil"/>
              <w:left w:val="nil"/>
              <w:bottom w:val="nil"/>
              <w:right w:val="nil"/>
            </w:tcBorders>
            <w:shd w:val="clear" w:color="000000" w:fill="FFFFFF"/>
            <w:noWrap/>
            <w:vAlign w:val="center"/>
            <w:hideMark/>
          </w:tcPr>
          <w:p w14:paraId="1DD3539B" w14:textId="77777777" w:rsidR="009A34F2" w:rsidRPr="009A34F2" w:rsidRDefault="009A34F2" w:rsidP="009A34F2">
            <w:pPr>
              <w:spacing w:before="0" w:after="0"/>
              <w:rPr>
                <w:rFonts w:eastAsia="Times New Roman" w:cs="Times New Roman"/>
                <w:b/>
                <w:bCs/>
                <w:color w:val="000000"/>
                <w:sz w:val="16"/>
                <w:szCs w:val="16"/>
                <w:lang w:val="en-GB" w:eastAsia="en-GB"/>
              </w:rPr>
            </w:pPr>
            <w:r w:rsidRPr="009A34F2">
              <w:rPr>
                <w:rFonts w:eastAsia="Times New Roman" w:cs="Times New Roman"/>
                <w:b/>
                <w:bCs/>
                <w:color w:val="000000"/>
                <w:sz w:val="16"/>
                <w:szCs w:val="16"/>
                <w:lang w:val="en-GB" w:eastAsia="en-GB"/>
              </w:rPr>
              <w:t> </w:t>
            </w:r>
          </w:p>
        </w:tc>
        <w:tc>
          <w:tcPr>
            <w:tcW w:w="289" w:type="pct"/>
            <w:tcBorders>
              <w:top w:val="nil"/>
              <w:left w:val="nil"/>
              <w:bottom w:val="nil"/>
              <w:right w:val="nil"/>
            </w:tcBorders>
            <w:shd w:val="clear" w:color="000000" w:fill="FFFFFF"/>
            <w:noWrap/>
            <w:vAlign w:val="center"/>
            <w:hideMark/>
          </w:tcPr>
          <w:p w14:paraId="4F3B2771" w14:textId="77777777" w:rsidR="009A34F2" w:rsidRPr="009A34F2" w:rsidRDefault="009A34F2" w:rsidP="009A34F2">
            <w:pPr>
              <w:spacing w:before="0" w:after="0"/>
              <w:rPr>
                <w:rFonts w:eastAsia="Times New Roman" w:cs="Times New Roman"/>
                <w:b/>
                <w:bCs/>
                <w:color w:val="000000"/>
                <w:sz w:val="16"/>
                <w:szCs w:val="16"/>
                <w:lang w:val="en-GB" w:eastAsia="en-GB"/>
              </w:rPr>
            </w:pPr>
            <w:r w:rsidRPr="009A34F2">
              <w:rPr>
                <w:rFonts w:eastAsia="Times New Roman" w:cs="Times New Roman"/>
                <w:b/>
                <w:bCs/>
                <w:color w:val="000000"/>
                <w:sz w:val="16"/>
                <w:szCs w:val="16"/>
                <w:lang w:val="en-GB" w:eastAsia="en-GB"/>
              </w:rPr>
              <w:t> </w:t>
            </w:r>
          </w:p>
        </w:tc>
        <w:tc>
          <w:tcPr>
            <w:tcW w:w="197" w:type="pct"/>
            <w:tcBorders>
              <w:top w:val="nil"/>
              <w:left w:val="nil"/>
              <w:bottom w:val="nil"/>
              <w:right w:val="nil"/>
            </w:tcBorders>
            <w:shd w:val="clear" w:color="000000" w:fill="FFFFFF"/>
            <w:noWrap/>
            <w:vAlign w:val="center"/>
            <w:hideMark/>
          </w:tcPr>
          <w:p w14:paraId="2B64F47E" w14:textId="77777777" w:rsidR="009A34F2" w:rsidRPr="009A34F2" w:rsidRDefault="009A34F2" w:rsidP="009A34F2">
            <w:pPr>
              <w:spacing w:before="0" w:after="0"/>
              <w:rPr>
                <w:rFonts w:eastAsia="Times New Roman" w:cs="Times New Roman"/>
                <w:b/>
                <w:bCs/>
                <w:color w:val="000000"/>
                <w:sz w:val="16"/>
                <w:szCs w:val="16"/>
                <w:lang w:val="en-GB" w:eastAsia="en-GB"/>
              </w:rPr>
            </w:pPr>
            <w:r w:rsidRPr="009A34F2">
              <w:rPr>
                <w:rFonts w:eastAsia="Times New Roman" w:cs="Times New Roman"/>
                <w:b/>
                <w:bCs/>
                <w:color w:val="000000"/>
                <w:sz w:val="16"/>
                <w:szCs w:val="16"/>
                <w:lang w:val="en-GB" w:eastAsia="en-GB"/>
              </w:rPr>
              <w:t> </w:t>
            </w:r>
          </w:p>
        </w:tc>
        <w:tc>
          <w:tcPr>
            <w:tcW w:w="302" w:type="pct"/>
            <w:tcBorders>
              <w:top w:val="nil"/>
              <w:left w:val="nil"/>
              <w:bottom w:val="nil"/>
              <w:right w:val="nil"/>
            </w:tcBorders>
            <w:shd w:val="clear" w:color="000000" w:fill="FFFFFF"/>
            <w:noWrap/>
            <w:vAlign w:val="center"/>
            <w:hideMark/>
          </w:tcPr>
          <w:p w14:paraId="5B044277" w14:textId="77777777" w:rsidR="009A34F2" w:rsidRPr="009A34F2" w:rsidRDefault="009A34F2" w:rsidP="009A34F2">
            <w:pPr>
              <w:spacing w:before="0" w:after="0"/>
              <w:rPr>
                <w:rFonts w:eastAsia="Times New Roman" w:cs="Times New Roman"/>
                <w:b/>
                <w:bCs/>
                <w:color w:val="000000"/>
                <w:sz w:val="16"/>
                <w:szCs w:val="16"/>
                <w:lang w:val="en-GB" w:eastAsia="en-GB"/>
              </w:rPr>
            </w:pPr>
            <w:r w:rsidRPr="009A34F2">
              <w:rPr>
                <w:rFonts w:eastAsia="Times New Roman" w:cs="Times New Roman"/>
                <w:b/>
                <w:bCs/>
                <w:color w:val="000000"/>
                <w:sz w:val="16"/>
                <w:szCs w:val="16"/>
                <w:lang w:val="en-GB" w:eastAsia="en-GB"/>
              </w:rPr>
              <w:t> </w:t>
            </w:r>
          </w:p>
        </w:tc>
        <w:tc>
          <w:tcPr>
            <w:tcW w:w="197" w:type="pct"/>
            <w:tcBorders>
              <w:top w:val="nil"/>
              <w:left w:val="nil"/>
              <w:bottom w:val="nil"/>
              <w:right w:val="nil"/>
            </w:tcBorders>
            <w:shd w:val="clear" w:color="000000" w:fill="FFFFFF"/>
            <w:noWrap/>
            <w:vAlign w:val="center"/>
            <w:hideMark/>
          </w:tcPr>
          <w:p w14:paraId="4D76AE04" w14:textId="77777777" w:rsidR="009A34F2" w:rsidRPr="009A34F2" w:rsidRDefault="009A34F2" w:rsidP="009A34F2">
            <w:pPr>
              <w:spacing w:before="0" w:after="0"/>
              <w:rPr>
                <w:rFonts w:eastAsia="Times New Roman" w:cs="Times New Roman"/>
                <w:b/>
                <w:bCs/>
                <w:color w:val="000000"/>
                <w:sz w:val="16"/>
                <w:szCs w:val="16"/>
                <w:lang w:val="en-GB" w:eastAsia="en-GB"/>
              </w:rPr>
            </w:pPr>
            <w:r w:rsidRPr="009A34F2">
              <w:rPr>
                <w:rFonts w:eastAsia="Times New Roman" w:cs="Times New Roman"/>
                <w:b/>
                <w:bCs/>
                <w:color w:val="000000"/>
                <w:sz w:val="16"/>
                <w:szCs w:val="16"/>
                <w:lang w:val="en-GB" w:eastAsia="en-GB"/>
              </w:rPr>
              <w:t> </w:t>
            </w:r>
          </w:p>
        </w:tc>
        <w:tc>
          <w:tcPr>
            <w:tcW w:w="289" w:type="pct"/>
            <w:tcBorders>
              <w:top w:val="nil"/>
              <w:left w:val="nil"/>
              <w:bottom w:val="nil"/>
              <w:right w:val="nil"/>
            </w:tcBorders>
            <w:shd w:val="clear" w:color="000000" w:fill="FFFFFF"/>
            <w:noWrap/>
            <w:vAlign w:val="center"/>
            <w:hideMark/>
          </w:tcPr>
          <w:p w14:paraId="5CFEA0AD" w14:textId="77777777" w:rsidR="009A34F2" w:rsidRPr="009A34F2" w:rsidRDefault="009A34F2" w:rsidP="009A34F2">
            <w:pPr>
              <w:spacing w:before="0" w:after="0"/>
              <w:rPr>
                <w:rFonts w:eastAsia="Times New Roman" w:cs="Times New Roman"/>
                <w:b/>
                <w:bCs/>
                <w:color w:val="000000"/>
                <w:sz w:val="16"/>
                <w:szCs w:val="16"/>
                <w:lang w:val="en-GB" w:eastAsia="en-GB"/>
              </w:rPr>
            </w:pPr>
            <w:r w:rsidRPr="009A34F2">
              <w:rPr>
                <w:rFonts w:eastAsia="Times New Roman" w:cs="Times New Roman"/>
                <w:b/>
                <w:bCs/>
                <w:color w:val="000000"/>
                <w:sz w:val="16"/>
                <w:szCs w:val="16"/>
                <w:lang w:val="en-GB" w:eastAsia="en-GB"/>
              </w:rPr>
              <w:t> </w:t>
            </w:r>
          </w:p>
        </w:tc>
        <w:tc>
          <w:tcPr>
            <w:tcW w:w="197" w:type="pct"/>
            <w:tcBorders>
              <w:top w:val="nil"/>
              <w:left w:val="nil"/>
              <w:bottom w:val="nil"/>
              <w:right w:val="nil"/>
            </w:tcBorders>
            <w:shd w:val="clear" w:color="000000" w:fill="FFFFFF"/>
            <w:noWrap/>
            <w:vAlign w:val="center"/>
            <w:hideMark/>
          </w:tcPr>
          <w:p w14:paraId="2F66E2CB" w14:textId="77777777" w:rsidR="009A34F2" w:rsidRPr="009A34F2" w:rsidRDefault="009A34F2" w:rsidP="009A34F2">
            <w:pPr>
              <w:spacing w:before="0" w:after="0"/>
              <w:rPr>
                <w:rFonts w:eastAsia="Times New Roman" w:cs="Times New Roman"/>
                <w:b/>
                <w:bCs/>
                <w:color w:val="000000"/>
                <w:sz w:val="16"/>
                <w:szCs w:val="16"/>
                <w:lang w:val="en-GB" w:eastAsia="en-GB"/>
              </w:rPr>
            </w:pPr>
            <w:r w:rsidRPr="009A34F2">
              <w:rPr>
                <w:rFonts w:eastAsia="Times New Roman" w:cs="Times New Roman"/>
                <w:b/>
                <w:bCs/>
                <w:color w:val="000000"/>
                <w:sz w:val="16"/>
                <w:szCs w:val="16"/>
                <w:lang w:val="en-GB" w:eastAsia="en-GB"/>
              </w:rPr>
              <w:t> </w:t>
            </w:r>
          </w:p>
        </w:tc>
        <w:tc>
          <w:tcPr>
            <w:tcW w:w="289" w:type="pct"/>
            <w:tcBorders>
              <w:top w:val="nil"/>
              <w:left w:val="nil"/>
              <w:bottom w:val="nil"/>
              <w:right w:val="single" w:sz="4" w:space="0" w:color="auto"/>
            </w:tcBorders>
            <w:shd w:val="clear" w:color="000000" w:fill="FFFFFF"/>
            <w:noWrap/>
            <w:vAlign w:val="center"/>
            <w:hideMark/>
          </w:tcPr>
          <w:p w14:paraId="19174656" w14:textId="77777777" w:rsidR="009A34F2" w:rsidRPr="009A34F2" w:rsidRDefault="009A34F2" w:rsidP="009A34F2">
            <w:pPr>
              <w:spacing w:before="0" w:after="0"/>
              <w:rPr>
                <w:rFonts w:eastAsia="Times New Roman" w:cs="Times New Roman"/>
                <w:b/>
                <w:bCs/>
                <w:color w:val="000000"/>
                <w:sz w:val="16"/>
                <w:szCs w:val="16"/>
                <w:lang w:val="en-GB" w:eastAsia="en-GB"/>
              </w:rPr>
            </w:pPr>
            <w:r w:rsidRPr="009A34F2">
              <w:rPr>
                <w:rFonts w:eastAsia="Times New Roman" w:cs="Times New Roman"/>
                <w:b/>
                <w:bCs/>
                <w:color w:val="000000"/>
                <w:sz w:val="16"/>
                <w:szCs w:val="16"/>
                <w:lang w:val="en-GB" w:eastAsia="en-GB"/>
              </w:rPr>
              <w:t> </w:t>
            </w:r>
          </w:p>
        </w:tc>
        <w:tc>
          <w:tcPr>
            <w:tcW w:w="79" w:type="pct"/>
            <w:vAlign w:val="center"/>
            <w:hideMark/>
          </w:tcPr>
          <w:p w14:paraId="2CF21AC0" w14:textId="77777777" w:rsidR="009A34F2" w:rsidRPr="009A34F2" w:rsidRDefault="009A34F2" w:rsidP="009A34F2">
            <w:pPr>
              <w:spacing w:before="0" w:after="0"/>
              <w:rPr>
                <w:rFonts w:eastAsia="Times New Roman" w:cs="Times New Roman"/>
                <w:sz w:val="20"/>
                <w:szCs w:val="20"/>
                <w:lang w:val="en-GB" w:eastAsia="en-GB"/>
              </w:rPr>
            </w:pPr>
          </w:p>
        </w:tc>
      </w:tr>
      <w:tr w:rsidR="009A34F2" w:rsidRPr="009A34F2" w14:paraId="4D9D57FB" w14:textId="77777777" w:rsidTr="00D3285F">
        <w:trPr>
          <w:trHeight w:val="288"/>
        </w:trPr>
        <w:tc>
          <w:tcPr>
            <w:tcW w:w="614" w:type="pct"/>
            <w:tcBorders>
              <w:top w:val="nil"/>
              <w:left w:val="single" w:sz="4" w:space="0" w:color="auto"/>
              <w:bottom w:val="single" w:sz="4" w:space="0" w:color="auto"/>
              <w:right w:val="nil"/>
            </w:tcBorders>
            <w:shd w:val="clear" w:color="000000" w:fill="FFFFFF"/>
            <w:noWrap/>
            <w:vAlign w:val="center"/>
            <w:hideMark/>
          </w:tcPr>
          <w:p w14:paraId="0F7BB533"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Soltu.DM.08G025250</w:t>
            </w:r>
          </w:p>
        </w:tc>
        <w:tc>
          <w:tcPr>
            <w:tcW w:w="1382" w:type="pct"/>
            <w:tcBorders>
              <w:top w:val="nil"/>
              <w:left w:val="nil"/>
              <w:bottom w:val="single" w:sz="4" w:space="0" w:color="auto"/>
              <w:right w:val="single" w:sz="4" w:space="0" w:color="auto"/>
            </w:tcBorders>
            <w:shd w:val="clear" w:color="000000" w:fill="FFFFFF"/>
            <w:vAlign w:val="center"/>
            <w:hideMark/>
          </w:tcPr>
          <w:p w14:paraId="17E32ECF" w14:textId="77777777" w:rsidR="009A34F2" w:rsidRPr="009A34F2" w:rsidRDefault="009A34F2" w:rsidP="009A34F2">
            <w:pPr>
              <w:spacing w:before="0" w:after="0"/>
              <w:jc w:val="center"/>
              <w:rPr>
                <w:rFonts w:eastAsia="Times New Roman" w:cs="Times New Roman"/>
                <w:sz w:val="16"/>
                <w:szCs w:val="16"/>
                <w:lang w:val="en-GB" w:eastAsia="en-GB"/>
              </w:rPr>
            </w:pPr>
            <w:r w:rsidRPr="009A34F2">
              <w:rPr>
                <w:rFonts w:eastAsia="Times New Roman" w:cs="Times New Roman"/>
                <w:sz w:val="16"/>
                <w:szCs w:val="16"/>
                <w:lang w:val="en-GB" w:eastAsia="en-GB"/>
              </w:rPr>
              <w:t>Bifunctional inhibitor/lipid-transfer protein/seed storage 2S albumin superfamily protein</w:t>
            </w:r>
          </w:p>
        </w:tc>
        <w:tc>
          <w:tcPr>
            <w:tcW w:w="197" w:type="pct"/>
            <w:tcBorders>
              <w:top w:val="single" w:sz="4" w:space="0" w:color="auto"/>
              <w:left w:val="nil"/>
              <w:bottom w:val="nil"/>
              <w:right w:val="nil"/>
            </w:tcBorders>
            <w:shd w:val="clear" w:color="000000" w:fill="FFFFFF"/>
            <w:noWrap/>
            <w:vAlign w:val="center"/>
            <w:hideMark/>
          </w:tcPr>
          <w:p w14:paraId="01878768"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-4.26</w:t>
            </w:r>
          </w:p>
        </w:tc>
        <w:tc>
          <w:tcPr>
            <w:tcW w:w="289" w:type="pct"/>
            <w:tcBorders>
              <w:top w:val="single" w:sz="4" w:space="0" w:color="auto"/>
              <w:left w:val="nil"/>
              <w:bottom w:val="nil"/>
              <w:right w:val="nil"/>
            </w:tcBorders>
            <w:shd w:val="clear" w:color="000000" w:fill="FFFFFF"/>
            <w:noWrap/>
            <w:vAlign w:val="center"/>
            <w:hideMark/>
          </w:tcPr>
          <w:p w14:paraId="476249D8"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3.20E-02</w:t>
            </w:r>
          </w:p>
        </w:tc>
        <w:tc>
          <w:tcPr>
            <w:tcW w:w="197" w:type="pct"/>
            <w:tcBorders>
              <w:top w:val="single" w:sz="4" w:space="0" w:color="auto"/>
              <w:left w:val="nil"/>
              <w:bottom w:val="nil"/>
              <w:right w:val="nil"/>
            </w:tcBorders>
            <w:shd w:val="clear" w:color="000000" w:fill="FFFFFF"/>
            <w:noWrap/>
            <w:vAlign w:val="center"/>
            <w:hideMark/>
          </w:tcPr>
          <w:p w14:paraId="20B7ABA1"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-5.83</w:t>
            </w:r>
          </w:p>
        </w:tc>
        <w:tc>
          <w:tcPr>
            <w:tcW w:w="289" w:type="pct"/>
            <w:tcBorders>
              <w:top w:val="single" w:sz="4" w:space="0" w:color="auto"/>
              <w:left w:val="nil"/>
              <w:bottom w:val="nil"/>
              <w:right w:val="nil"/>
            </w:tcBorders>
            <w:shd w:val="clear" w:color="000000" w:fill="FFFFFF"/>
            <w:noWrap/>
            <w:vAlign w:val="center"/>
            <w:hideMark/>
          </w:tcPr>
          <w:p w14:paraId="413FFB5B"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1.32E-04</w:t>
            </w:r>
          </w:p>
        </w:tc>
        <w:tc>
          <w:tcPr>
            <w:tcW w:w="197" w:type="pct"/>
            <w:tcBorders>
              <w:top w:val="single" w:sz="4" w:space="0" w:color="auto"/>
              <w:left w:val="nil"/>
              <w:bottom w:val="nil"/>
              <w:right w:val="nil"/>
            </w:tcBorders>
            <w:shd w:val="clear" w:color="000000" w:fill="FFFFFF"/>
            <w:noWrap/>
            <w:vAlign w:val="center"/>
            <w:hideMark/>
          </w:tcPr>
          <w:p w14:paraId="4E9AB0EB"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-5.47</w:t>
            </w:r>
          </w:p>
        </w:tc>
        <w:tc>
          <w:tcPr>
            <w:tcW w:w="289" w:type="pct"/>
            <w:tcBorders>
              <w:top w:val="single" w:sz="4" w:space="0" w:color="auto"/>
              <w:left w:val="nil"/>
              <w:bottom w:val="nil"/>
              <w:right w:val="single" w:sz="4" w:space="0" w:color="auto"/>
            </w:tcBorders>
            <w:shd w:val="clear" w:color="000000" w:fill="FFFFFF"/>
            <w:noWrap/>
            <w:vAlign w:val="center"/>
            <w:hideMark/>
          </w:tcPr>
          <w:p w14:paraId="1F81FF90"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1.11E-03</w:t>
            </w:r>
          </w:p>
        </w:tc>
        <w:tc>
          <w:tcPr>
            <w:tcW w:w="197" w:type="pct"/>
            <w:tcBorders>
              <w:top w:val="single" w:sz="4" w:space="0" w:color="auto"/>
              <w:left w:val="nil"/>
              <w:bottom w:val="nil"/>
              <w:right w:val="nil"/>
            </w:tcBorders>
            <w:shd w:val="clear" w:color="000000" w:fill="FFFFFF"/>
            <w:noWrap/>
            <w:vAlign w:val="center"/>
            <w:hideMark/>
          </w:tcPr>
          <w:p w14:paraId="59360922"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1.12</w:t>
            </w:r>
          </w:p>
        </w:tc>
        <w:tc>
          <w:tcPr>
            <w:tcW w:w="302" w:type="pct"/>
            <w:tcBorders>
              <w:top w:val="single" w:sz="4" w:space="0" w:color="auto"/>
              <w:left w:val="nil"/>
              <w:bottom w:val="nil"/>
              <w:right w:val="nil"/>
            </w:tcBorders>
            <w:shd w:val="clear" w:color="000000" w:fill="FFFFFF"/>
            <w:noWrap/>
            <w:vAlign w:val="center"/>
            <w:hideMark/>
          </w:tcPr>
          <w:p w14:paraId="090944AE"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1.00E+00</w:t>
            </w:r>
          </w:p>
        </w:tc>
        <w:tc>
          <w:tcPr>
            <w:tcW w:w="197" w:type="pct"/>
            <w:tcBorders>
              <w:top w:val="single" w:sz="4" w:space="0" w:color="auto"/>
              <w:left w:val="nil"/>
              <w:bottom w:val="nil"/>
              <w:right w:val="nil"/>
            </w:tcBorders>
            <w:shd w:val="clear" w:color="000000" w:fill="FFFFFF"/>
            <w:noWrap/>
            <w:vAlign w:val="center"/>
            <w:hideMark/>
          </w:tcPr>
          <w:p w14:paraId="439C8D32"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-3.36</w:t>
            </w:r>
          </w:p>
        </w:tc>
        <w:tc>
          <w:tcPr>
            <w:tcW w:w="289" w:type="pct"/>
            <w:tcBorders>
              <w:top w:val="single" w:sz="4" w:space="0" w:color="auto"/>
              <w:left w:val="nil"/>
              <w:bottom w:val="nil"/>
              <w:right w:val="nil"/>
            </w:tcBorders>
            <w:shd w:val="clear" w:color="000000" w:fill="FFFFFF"/>
            <w:noWrap/>
            <w:vAlign w:val="center"/>
            <w:hideMark/>
          </w:tcPr>
          <w:p w14:paraId="67E183AA"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9.62E-02</w:t>
            </w:r>
          </w:p>
        </w:tc>
        <w:tc>
          <w:tcPr>
            <w:tcW w:w="197" w:type="pct"/>
            <w:tcBorders>
              <w:top w:val="single" w:sz="4" w:space="0" w:color="auto"/>
              <w:left w:val="nil"/>
              <w:bottom w:val="nil"/>
              <w:right w:val="nil"/>
            </w:tcBorders>
            <w:shd w:val="clear" w:color="000000" w:fill="FFFFFF"/>
            <w:noWrap/>
            <w:vAlign w:val="center"/>
            <w:hideMark/>
          </w:tcPr>
          <w:p w14:paraId="5184FC0E"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-2.47</w:t>
            </w:r>
          </w:p>
        </w:tc>
        <w:tc>
          <w:tcPr>
            <w:tcW w:w="289" w:type="pct"/>
            <w:tcBorders>
              <w:top w:val="single" w:sz="4" w:space="0" w:color="auto"/>
              <w:left w:val="nil"/>
              <w:bottom w:val="nil"/>
              <w:right w:val="single" w:sz="4" w:space="0" w:color="auto"/>
            </w:tcBorders>
            <w:shd w:val="clear" w:color="000000" w:fill="FFFFFF"/>
            <w:noWrap/>
            <w:vAlign w:val="center"/>
            <w:hideMark/>
          </w:tcPr>
          <w:p w14:paraId="75C6831E"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1.29E-01</w:t>
            </w:r>
          </w:p>
        </w:tc>
        <w:tc>
          <w:tcPr>
            <w:tcW w:w="79" w:type="pct"/>
            <w:vAlign w:val="center"/>
            <w:hideMark/>
          </w:tcPr>
          <w:p w14:paraId="5BA11487" w14:textId="77777777" w:rsidR="009A34F2" w:rsidRPr="009A34F2" w:rsidRDefault="009A34F2" w:rsidP="009A34F2">
            <w:pPr>
              <w:spacing w:before="0" w:after="0"/>
              <w:rPr>
                <w:rFonts w:eastAsia="Times New Roman" w:cs="Times New Roman"/>
                <w:sz w:val="20"/>
                <w:szCs w:val="20"/>
                <w:lang w:val="en-GB" w:eastAsia="en-GB"/>
              </w:rPr>
            </w:pPr>
          </w:p>
        </w:tc>
      </w:tr>
      <w:tr w:rsidR="009A34F2" w:rsidRPr="009A34F2" w14:paraId="082FEF2F" w14:textId="77777777" w:rsidTr="00D3285F">
        <w:trPr>
          <w:trHeight w:val="288"/>
        </w:trPr>
        <w:tc>
          <w:tcPr>
            <w:tcW w:w="614" w:type="pct"/>
            <w:tcBorders>
              <w:top w:val="nil"/>
              <w:left w:val="single" w:sz="4" w:space="0" w:color="auto"/>
              <w:bottom w:val="single" w:sz="4" w:space="0" w:color="auto"/>
              <w:right w:val="nil"/>
            </w:tcBorders>
            <w:shd w:val="clear" w:color="000000" w:fill="FFFFFF"/>
            <w:noWrap/>
            <w:vAlign w:val="center"/>
            <w:hideMark/>
          </w:tcPr>
          <w:p w14:paraId="28452954"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Soltu.DM.10G020770</w:t>
            </w:r>
          </w:p>
        </w:tc>
        <w:tc>
          <w:tcPr>
            <w:tcW w:w="1382" w:type="pct"/>
            <w:tcBorders>
              <w:top w:val="nil"/>
              <w:left w:val="nil"/>
              <w:bottom w:val="single" w:sz="4" w:space="0" w:color="auto"/>
              <w:right w:val="single" w:sz="4" w:space="0" w:color="auto"/>
            </w:tcBorders>
            <w:shd w:val="clear" w:color="000000" w:fill="FFFFFF"/>
            <w:vAlign w:val="center"/>
            <w:hideMark/>
          </w:tcPr>
          <w:p w14:paraId="004F39A3" w14:textId="77777777" w:rsidR="009A34F2" w:rsidRPr="009A34F2" w:rsidRDefault="009A34F2" w:rsidP="009A34F2">
            <w:pPr>
              <w:spacing w:before="0" w:after="0"/>
              <w:jc w:val="center"/>
              <w:rPr>
                <w:rFonts w:eastAsia="Times New Roman" w:cs="Times New Roman"/>
                <w:sz w:val="16"/>
                <w:szCs w:val="16"/>
                <w:lang w:val="en-GB" w:eastAsia="en-GB"/>
              </w:rPr>
            </w:pPr>
            <w:proofErr w:type="spellStart"/>
            <w:r w:rsidRPr="009A34F2">
              <w:rPr>
                <w:rFonts w:eastAsia="Times New Roman" w:cs="Times New Roman"/>
                <w:sz w:val="16"/>
                <w:szCs w:val="16"/>
                <w:lang w:val="en-GB" w:eastAsia="en-GB"/>
              </w:rPr>
              <w:t>myb</w:t>
            </w:r>
            <w:proofErr w:type="spellEnd"/>
            <w:r w:rsidRPr="009A34F2">
              <w:rPr>
                <w:rFonts w:eastAsia="Times New Roman" w:cs="Times New Roman"/>
                <w:sz w:val="16"/>
                <w:szCs w:val="16"/>
                <w:lang w:val="en-GB" w:eastAsia="en-GB"/>
              </w:rPr>
              <w:t xml:space="preserve"> domain protein</w:t>
            </w:r>
          </w:p>
        </w:tc>
        <w:tc>
          <w:tcPr>
            <w:tcW w:w="197" w:type="pct"/>
            <w:tcBorders>
              <w:top w:val="single" w:sz="4" w:space="0" w:color="auto"/>
              <w:left w:val="nil"/>
              <w:bottom w:val="nil"/>
              <w:right w:val="nil"/>
            </w:tcBorders>
            <w:shd w:val="clear" w:color="000000" w:fill="FFFFFF"/>
            <w:noWrap/>
            <w:vAlign w:val="center"/>
            <w:hideMark/>
          </w:tcPr>
          <w:p w14:paraId="7A62C594"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-3.02</w:t>
            </w:r>
          </w:p>
        </w:tc>
        <w:tc>
          <w:tcPr>
            <w:tcW w:w="289" w:type="pct"/>
            <w:tcBorders>
              <w:top w:val="single" w:sz="4" w:space="0" w:color="auto"/>
              <w:left w:val="nil"/>
              <w:bottom w:val="nil"/>
              <w:right w:val="nil"/>
            </w:tcBorders>
            <w:shd w:val="clear" w:color="000000" w:fill="FFFFFF"/>
            <w:noWrap/>
            <w:vAlign w:val="center"/>
            <w:hideMark/>
          </w:tcPr>
          <w:p w14:paraId="3A42B4C8"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8.13E-02</w:t>
            </w:r>
          </w:p>
        </w:tc>
        <w:tc>
          <w:tcPr>
            <w:tcW w:w="197" w:type="pct"/>
            <w:tcBorders>
              <w:top w:val="single" w:sz="4" w:space="0" w:color="auto"/>
              <w:left w:val="nil"/>
              <w:bottom w:val="nil"/>
              <w:right w:val="nil"/>
            </w:tcBorders>
            <w:shd w:val="clear" w:color="000000" w:fill="FFFFFF"/>
            <w:noWrap/>
            <w:vAlign w:val="center"/>
            <w:hideMark/>
          </w:tcPr>
          <w:p w14:paraId="2C1E21D1"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-5.00</w:t>
            </w:r>
          </w:p>
        </w:tc>
        <w:tc>
          <w:tcPr>
            <w:tcW w:w="289" w:type="pct"/>
            <w:tcBorders>
              <w:top w:val="single" w:sz="4" w:space="0" w:color="auto"/>
              <w:left w:val="nil"/>
              <w:bottom w:val="nil"/>
              <w:right w:val="nil"/>
            </w:tcBorders>
            <w:shd w:val="clear" w:color="000000" w:fill="FFFFFF"/>
            <w:noWrap/>
            <w:vAlign w:val="center"/>
            <w:hideMark/>
          </w:tcPr>
          <w:p w14:paraId="1B041B81"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3.93E-04</w:t>
            </w:r>
          </w:p>
        </w:tc>
        <w:tc>
          <w:tcPr>
            <w:tcW w:w="197" w:type="pct"/>
            <w:tcBorders>
              <w:top w:val="single" w:sz="4" w:space="0" w:color="auto"/>
              <w:left w:val="nil"/>
              <w:bottom w:val="nil"/>
              <w:right w:val="nil"/>
            </w:tcBorders>
            <w:shd w:val="clear" w:color="000000" w:fill="FFFFFF"/>
            <w:noWrap/>
            <w:vAlign w:val="center"/>
            <w:hideMark/>
          </w:tcPr>
          <w:p w14:paraId="079FEFC5"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-3.13</w:t>
            </w:r>
          </w:p>
        </w:tc>
        <w:tc>
          <w:tcPr>
            <w:tcW w:w="289" w:type="pct"/>
            <w:tcBorders>
              <w:top w:val="single" w:sz="4" w:space="0" w:color="auto"/>
              <w:left w:val="nil"/>
              <w:bottom w:val="nil"/>
              <w:right w:val="single" w:sz="4" w:space="0" w:color="auto"/>
            </w:tcBorders>
            <w:shd w:val="clear" w:color="000000" w:fill="FFFFFF"/>
            <w:noWrap/>
            <w:vAlign w:val="center"/>
            <w:hideMark/>
          </w:tcPr>
          <w:p w14:paraId="1DBE0C1F"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3.01E-02</w:t>
            </w:r>
          </w:p>
        </w:tc>
        <w:tc>
          <w:tcPr>
            <w:tcW w:w="197" w:type="pct"/>
            <w:tcBorders>
              <w:top w:val="single" w:sz="4" w:space="0" w:color="auto"/>
              <w:left w:val="nil"/>
              <w:bottom w:val="nil"/>
              <w:right w:val="nil"/>
            </w:tcBorders>
            <w:shd w:val="clear" w:color="000000" w:fill="FFFFFF"/>
            <w:noWrap/>
            <w:vAlign w:val="center"/>
            <w:hideMark/>
          </w:tcPr>
          <w:p w14:paraId="1EE3B38A"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0.37</w:t>
            </w:r>
          </w:p>
        </w:tc>
        <w:tc>
          <w:tcPr>
            <w:tcW w:w="302" w:type="pct"/>
            <w:tcBorders>
              <w:top w:val="single" w:sz="4" w:space="0" w:color="auto"/>
              <w:left w:val="nil"/>
              <w:bottom w:val="nil"/>
              <w:right w:val="nil"/>
            </w:tcBorders>
            <w:shd w:val="clear" w:color="000000" w:fill="FFFFFF"/>
            <w:noWrap/>
            <w:vAlign w:val="center"/>
            <w:hideMark/>
          </w:tcPr>
          <w:p w14:paraId="206B8A67"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NA</w:t>
            </w:r>
          </w:p>
        </w:tc>
        <w:tc>
          <w:tcPr>
            <w:tcW w:w="197" w:type="pct"/>
            <w:tcBorders>
              <w:top w:val="single" w:sz="4" w:space="0" w:color="auto"/>
              <w:left w:val="nil"/>
              <w:bottom w:val="nil"/>
              <w:right w:val="nil"/>
            </w:tcBorders>
            <w:shd w:val="clear" w:color="000000" w:fill="FFFFFF"/>
            <w:noWrap/>
            <w:vAlign w:val="center"/>
            <w:hideMark/>
          </w:tcPr>
          <w:p w14:paraId="58A96004"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-0.96</w:t>
            </w:r>
          </w:p>
        </w:tc>
        <w:tc>
          <w:tcPr>
            <w:tcW w:w="289" w:type="pct"/>
            <w:tcBorders>
              <w:top w:val="single" w:sz="4" w:space="0" w:color="auto"/>
              <w:left w:val="nil"/>
              <w:bottom w:val="nil"/>
              <w:right w:val="nil"/>
            </w:tcBorders>
            <w:shd w:val="clear" w:color="000000" w:fill="FFFFFF"/>
            <w:noWrap/>
            <w:vAlign w:val="center"/>
            <w:hideMark/>
          </w:tcPr>
          <w:p w14:paraId="74D5680B"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6.25E-01</w:t>
            </w:r>
          </w:p>
        </w:tc>
        <w:tc>
          <w:tcPr>
            <w:tcW w:w="197" w:type="pct"/>
            <w:tcBorders>
              <w:top w:val="single" w:sz="4" w:space="0" w:color="auto"/>
              <w:left w:val="nil"/>
              <w:bottom w:val="nil"/>
              <w:right w:val="nil"/>
            </w:tcBorders>
            <w:shd w:val="clear" w:color="000000" w:fill="FFFFFF"/>
            <w:noWrap/>
            <w:vAlign w:val="center"/>
            <w:hideMark/>
          </w:tcPr>
          <w:p w14:paraId="3A057218"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-2.47</w:t>
            </w:r>
          </w:p>
        </w:tc>
        <w:tc>
          <w:tcPr>
            <w:tcW w:w="289" w:type="pct"/>
            <w:tcBorders>
              <w:top w:val="single" w:sz="4" w:space="0" w:color="auto"/>
              <w:left w:val="nil"/>
              <w:bottom w:val="nil"/>
              <w:right w:val="single" w:sz="4" w:space="0" w:color="auto"/>
            </w:tcBorders>
            <w:shd w:val="clear" w:color="000000" w:fill="FFFFFF"/>
            <w:noWrap/>
            <w:vAlign w:val="center"/>
            <w:hideMark/>
          </w:tcPr>
          <w:p w14:paraId="7DF6E58C"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7.36E-02</w:t>
            </w:r>
          </w:p>
        </w:tc>
        <w:tc>
          <w:tcPr>
            <w:tcW w:w="79" w:type="pct"/>
            <w:vAlign w:val="center"/>
            <w:hideMark/>
          </w:tcPr>
          <w:p w14:paraId="03D11C1B" w14:textId="77777777" w:rsidR="009A34F2" w:rsidRPr="009A34F2" w:rsidRDefault="009A34F2" w:rsidP="009A34F2">
            <w:pPr>
              <w:spacing w:before="0" w:after="0"/>
              <w:rPr>
                <w:rFonts w:eastAsia="Times New Roman" w:cs="Times New Roman"/>
                <w:sz w:val="20"/>
                <w:szCs w:val="20"/>
                <w:lang w:val="en-GB" w:eastAsia="en-GB"/>
              </w:rPr>
            </w:pPr>
          </w:p>
        </w:tc>
      </w:tr>
      <w:tr w:rsidR="009A34F2" w:rsidRPr="009A34F2" w14:paraId="0461064B" w14:textId="77777777" w:rsidTr="00D3285F">
        <w:trPr>
          <w:trHeight w:val="288"/>
        </w:trPr>
        <w:tc>
          <w:tcPr>
            <w:tcW w:w="614" w:type="pct"/>
            <w:tcBorders>
              <w:top w:val="nil"/>
              <w:left w:val="single" w:sz="4" w:space="0" w:color="auto"/>
              <w:bottom w:val="single" w:sz="4" w:space="0" w:color="auto"/>
              <w:right w:val="nil"/>
            </w:tcBorders>
            <w:shd w:val="clear" w:color="000000" w:fill="FFFFFF"/>
            <w:noWrap/>
            <w:vAlign w:val="center"/>
            <w:hideMark/>
          </w:tcPr>
          <w:p w14:paraId="31F79A78"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Soltu.DM.11G019840</w:t>
            </w:r>
          </w:p>
        </w:tc>
        <w:tc>
          <w:tcPr>
            <w:tcW w:w="1382" w:type="pct"/>
            <w:tcBorders>
              <w:top w:val="nil"/>
              <w:left w:val="nil"/>
              <w:bottom w:val="single" w:sz="4" w:space="0" w:color="auto"/>
              <w:right w:val="single" w:sz="4" w:space="0" w:color="auto"/>
            </w:tcBorders>
            <w:shd w:val="clear" w:color="000000" w:fill="FFFFFF"/>
            <w:vAlign w:val="center"/>
            <w:hideMark/>
          </w:tcPr>
          <w:p w14:paraId="02EDB082" w14:textId="77777777" w:rsidR="009A34F2" w:rsidRPr="009A34F2" w:rsidRDefault="009A34F2" w:rsidP="009A34F2">
            <w:pPr>
              <w:spacing w:before="0" w:after="0"/>
              <w:jc w:val="center"/>
              <w:rPr>
                <w:rFonts w:eastAsia="Times New Roman" w:cs="Times New Roman"/>
                <w:sz w:val="16"/>
                <w:szCs w:val="16"/>
                <w:lang w:val="en-GB" w:eastAsia="en-GB"/>
              </w:rPr>
            </w:pPr>
            <w:r w:rsidRPr="009A34F2">
              <w:rPr>
                <w:rFonts w:eastAsia="Times New Roman" w:cs="Times New Roman"/>
                <w:sz w:val="16"/>
                <w:szCs w:val="16"/>
                <w:lang w:val="en-GB" w:eastAsia="en-GB"/>
              </w:rPr>
              <w:t>cytochrome P450, family 716, subfamily A, polypeptide</w:t>
            </w:r>
          </w:p>
        </w:tc>
        <w:tc>
          <w:tcPr>
            <w:tcW w:w="197" w:type="pct"/>
            <w:tcBorders>
              <w:top w:val="single" w:sz="4" w:space="0" w:color="auto"/>
              <w:left w:val="nil"/>
              <w:bottom w:val="nil"/>
              <w:right w:val="nil"/>
            </w:tcBorders>
            <w:shd w:val="clear" w:color="000000" w:fill="FFFFFF"/>
            <w:noWrap/>
            <w:vAlign w:val="center"/>
            <w:hideMark/>
          </w:tcPr>
          <w:p w14:paraId="73992691"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-1.21</w:t>
            </w:r>
          </w:p>
        </w:tc>
        <w:tc>
          <w:tcPr>
            <w:tcW w:w="289" w:type="pct"/>
            <w:tcBorders>
              <w:top w:val="single" w:sz="4" w:space="0" w:color="auto"/>
              <w:left w:val="nil"/>
              <w:bottom w:val="nil"/>
              <w:right w:val="nil"/>
            </w:tcBorders>
            <w:shd w:val="clear" w:color="000000" w:fill="FFFFFF"/>
            <w:noWrap/>
            <w:vAlign w:val="center"/>
            <w:hideMark/>
          </w:tcPr>
          <w:p w14:paraId="5569837C"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2.29E-01</w:t>
            </w:r>
          </w:p>
        </w:tc>
        <w:tc>
          <w:tcPr>
            <w:tcW w:w="197" w:type="pct"/>
            <w:tcBorders>
              <w:top w:val="single" w:sz="4" w:space="0" w:color="auto"/>
              <w:left w:val="nil"/>
              <w:bottom w:val="nil"/>
              <w:right w:val="nil"/>
            </w:tcBorders>
            <w:shd w:val="clear" w:color="000000" w:fill="FFFFFF"/>
            <w:noWrap/>
            <w:vAlign w:val="center"/>
            <w:hideMark/>
          </w:tcPr>
          <w:p w14:paraId="4BE611B9"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-4.92</w:t>
            </w:r>
          </w:p>
        </w:tc>
        <w:tc>
          <w:tcPr>
            <w:tcW w:w="289" w:type="pct"/>
            <w:tcBorders>
              <w:top w:val="single" w:sz="4" w:space="0" w:color="auto"/>
              <w:left w:val="nil"/>
              <w:bottom w:val="nil"/>
              <w:right w:val="nil"/>
            </w:tcBorders>
            <w:shd w:val="clear" w:color="000000" w:fill="FFFFFF"/>
            <w:noWrap/>
            <w:vAlign w:val="center"/>
            <w:hideMark/>
          </w:tcPr>
          <w:p w14:paraId="5442D2B4"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2.35E-04</w:t>
            </w:r>
          </w:p>
        </w:tc>
        <w:tc>
          <w:tcPr>
            <w:tcW w:w="197" w:type="pct"/>
            <w:tcBorders>
              <w:top w:val="single" w:sz="4" w:space="0" w:color="auto"/>
              <w:left w:val="nil"/>
              <w:bottom w:val="nil"/>
              <w:right w:val="nil"/>
            </w:tcBorders>
            <w:shd w:val="clear" w:color="000000" w:fill="FFFFFF"/>
            <w:noWrap/>
            <w:vAlign w:val="center"/>
            <w:hideMark/>
          </w:tcPr>
          <w:p w14:paraId="229A1DD5"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-3.50</w:t>
            </w:r>
          </w:p>
        </w:tc>
        <w:tc>
          <w:tcPr>
            <w:tcW w:w="289" w:type="pct"/>
            <w:tcBorders>
              <w:top w:val="single" w:sz="4" w:space="0" w:color="auto"/>
              <w:left w:val="nil"/>
              <w:bottom w:val="nil"/>
              <w:right w:val="single" w:sz="4" w:space="0" w:color="auto"/>
            </w:tcBorders>
            <w:shd w:val="clear" w:color="000000" w:fill="FFFFFF"/>
            <w:noWrap/>
            <w:vAlign w:val="center"/>
            <w:hideMark/>
          </w:tcPr>
          <w:p w14:paraId="0D773113"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6.13E-04</w:t>
            </w:r>
          </w:p>
        </w:tc>
        <w:tc>
          <w:tcPr>
            <w:tcW w:w="197" w:type="pct"/>
            <w:tcBorders>
              <w:top w:val="single" w:sz="4" w:space="0" w:color="auto"/>
              <w:left w:val="nil"/>
              <w:bottom w:val="nil"/>
              <w:right w:val="nil"/>
            </w:tcBorders>
            <w:shd w:val="clear" w:color="000000" w:fill="FFFFFF"/>
            <w:noWrap/>
            <w:vAlign w:val="center"/>
            <w:hideMark/>
          </w:tcPr>
          <w:p w14:paraId="30A25E53"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-0.36</w:t>
            </w:r>
          </w:p>
        </w:tc>
        <w:tc>
          <w:tcPr>
            <w:tcW w:w="302" w:type="pct"/>
            <w:tcBorders>
              <w:top w:val="single" w:sz="4" w:space="0" w:color="auto"/>
              <w:left w:val="nil"/>
              <w:bottom w:val="nil"/>
              <w:right w:val="nil"/>
            </w:tcBorders>
            <w:shd w:val="clear" w:color="000000" w:fill="FFFFFF"/>
            <w:noWrap/>
            <w:vAlign w:val="center"/>
            <w:hideMark/>
          </w:tcPr>
          <w:p w14:paraId="6009675F"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1.00E+00</w:t>
            </w:r>
          </w:p>
        </w:tc>
        <w:tc>
          <w:tcPr>
            <w:tcW w:w="197" w:type="pct"/>
            <w:tcBorders>
              <w:top w:val="single" w:sz="4" w:space="0" w:color="auto"/>
              <w:left w:val="nil"/>
              <w:bottom w:val="nil"/>
              <w:right w:val="nil"/>
            </w:tcBorders>
            <w:shd w:val="clear" w:color="000000" w:fill="FFFFFF"/>
            <w:noWrap/>
            <w:vAlign w:val="center"/>
            <w:hideMark/>
          </w:tcPr>
          <w:p w14:paraId="63CFA3D1"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-0.87</w:t>
            </w:r>
          </w:p>
        </w:tc>
        <w:tc>
          <w:tcPr>
            <w:tcW w:w="289" w:type="pct"/>
            <w:tcBorders>
              <w:top w:val="single" w:sz="4" w:space="0" w:color="auto"/>
              <w:left w:val="nil"/>
              <w:bottom w:val="nil"/>
              <w:right w:val="nil"/>
            </w:tcBorders>
            <w:shd w:val="clear" w:color="000000" w:fill="FFFFFF"/>
            <w:noWrap/>
            <w:vAlign w:val="center"/>
            <w:hideMark/>
          </w:tcPr>
          <w:p w14:paraId="2FCC6FE1"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3.16E-01</w:t>
            </w:r>
          </w:p>
        </w:tc>
        <w:tc>
          <w:tcPr>
            <w:tcW w:w="197" w:type="pct"/>
            <w:tcBorders>
              <w:top w:val="single" w:sz="4" w:space="0" w:color="auto"/>
              <w:left w:val="nil"/>
              <w:bottom w:val="nil"/>
              <w:right w:val="nil"/>
            </w:tcBorders>
            <w:shd w:val="clear" w:color="000000" w:fill="FFFFFF"/>
            <w:noWrap/>
            <w:vAlign w:val="center"/>
            <w:hideMark/>
          </w:tcPr>
          <w:p w14:paraId="50ECD43E"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-2.13</w:t>
            </w:r>
          </w:p>
        </w:tc>
        <w:tc>
          <w:tcPr>
            <w:tcW w:w="289" w:type="pct"/>
            <w:tcBorders>
              <w:top w:val="single" w:sz="4" w:space="0" w:color="auto"/>
              <w:left w:val="nil"/>
              <w:bottom w:val="nil"/>
              <w:right w:val="single" w:sz="4" w:space="0" w:color="auto"/>
            </w:tcBorders>
            <w:shd w:val="clear" w:color="000000" w:fill="FFFFFF"/>
            <w:noWrap/>
            <w:vAlign w:val="center"/>
            <w:hideMark/>
          </w:tcPr>
          <w:p w14:paraId="28972FA2"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9.00E-04</w:t>
            </w:r>
          </w:p>
        </w:tc>
        <w:tc>
          <w:tcPr>
            <w:tcW w:w="79" w:type="pct"/>
            <w:vAlign w:val="center"/>
            <w:hideMark/>
          </w:tcPr>
          <w:p w14:paraId="4B0B1CE9" w14:textId="77777777" w:rsidR="009A34F2" w:rsidRPr="009A34F2" w:rsidRDefault="009A34F2" w:rsidP="009A34F2">
            <w:pPr>
              <w:spacing w:before="0" w:after="0"/>
              <w:rPr>
                <w:rFonts w:eastAsia="Times New Roman" w:cs="Times New Roman"/>
                <w:sz w:val="20"/>
                <w:szCs w:val="20"/>
                <w:lang w:val="en-GB" w:eastAsia="en-GB"/>
              </w:rPr>
            </w:pPr>
          </w:p>
        </w:tc>
      </w:tr>
      <w:tr w:rsidR="009A34F2" w:rsidRPr="009A34F2" w14:paraId="766EA4D6" w14:textId="77777777" w:rsidTr="00D3285F">
        <w:trPr>
          <w:trHeight w:val="288"/>
        </w:trPr>
        <w:tc>
          <w:tcPr>
            <w:tcW w:w="614" w:type="pct"/>
            <w:tcBorders>
              <w:top w:val="nil"/>
              <w:left w:val="single" w:sz="4" w:space="0" w:color="auto"/>
              <w:bottom w:val="single" w:sz="4" w:space="0" w:color="auto"/>
              <w:right w:val="nil"/>
            </w:tcBorders>
            <w:shd w:val="clear" w:color="000000" w:fill="FFFFFF"/>
            <w:noWrap/>
            <w:vAlign w:val="center"/>
            <w:hideMark/>
          </w:tcPr>
          <w:p w14:paraId="193B1116"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Soltu.DM.06G015970</w:t>
            </w:r>
          </w:p>
        </w:tc>
        <w:tc>
          <w:tcPr>
            <w:tcW w:w="1382" w:type="pct"/>
            <w:tcBorders>
              <w:top w:val="nil"/>
              <w:left w:val="nil"/>
              <w:bottom w:val="single" w:sz="4" w:space="0" w:color="auto"/>
              <w:right w:val="single" w:sz="4" w:space="0" w:color="auto"/>
            </w:tcBorders>
            <w:shd w:val="clear" w:color="000000" w:fill="FFFFFF"/>
            <w:vAlign w:val="center"/>
            <w:hideMark/>
          </w:tcPr>
          <w:p w14:paraId="0A0B486B" w14:textId="77777777" w:rsidR="009A34F2" w:rsidRPr="009A34F2" w:rsidRDefault="009A34F2" w:rsidP="009A34F2">
            <w:pPr>
              <w:spacing w:before="0" w:after="0"/>
              <w:jc w:val="center"/>
              <w:rPr>
                <w:rFonts w:eastAsia="Times New Roman" w:cs="Times New Roman"/>
                <w:sz w:val="16"/>
                <w:szCs w:val="16"/>
                <w:lang w:val="en-GB" w:eastAsia="en-GB"/>
              </w:rPr>
            </w:pPr>
            <w:r w:rsidRPr="009A34F2">
              <w:rPr>
                <w:rFonts w:eastAsia="Times New Roman" w:cs="Times New Roman"/>
                <w:sz w:val="16"/>
                <w:szCs w:val="16"/>
                <w:lang w:val="en-GB" w:eastAsia="en-GB"/>
              </w:rPr>
              <w:t>Plant stearoyl-acyl-carrier-protein desaturase family protein</w:t>
            </w:r>
          </w:p>
        </w:tc>
        <w:tc>
          <w:tcPr>
            <w:tcW w:w="197" w:type="pct"/>
            <w:tcBorders>
              <w:top w:val="single" w:sz="4" w:space="0" w:color="auto"/>
              <w:left w:val="nil"/>
              <w:bottom w:val="nil"/>
              <w:right w:val="nil"/>
            </w:tcBorders>
            <w:shd w:val="clear" w:color="000000" w:fill="FFFFFF"/>
            <w:noWrap/>
            <w:vAlign w:val="center"/>
            <w:hideMark/>
          </w:tcPr>
          <w:p w14:paraId="6DE5F906"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-2.94</w:t>
            </w:r>
          </w:p>
        </w:tc>
        <w:tc>
          <w:tcPr>
            <w:tcW w:w="289" w:type="pct"/>
            <w:tcBorders>
              <w:top w:val="single" w:sz="4" w:space="0" w:color="auto"/>
              <w:left w:val="nil"/>
              <w:bottom w:val="nil"/>
              <w:right w:val="nil"/>
            </w:tcBorders>
            <w:shd w:val="clear" w:color="000000" w:fill="FFFFFF"/>
            <w:noWrap/>
            <w:vAlign w:val="center"/>
            <w:hideMark/>
          </w:tcPr>
          <w:p w14:paraId="2A8F5850"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NA</w:t>
            </w:r>
          </w:p>
        </w:tc>
        <w:tc>
          <w:tcPr>
            <w:tcW w:w="197" w:type="pct"/>
            <w:tcBorders>
              <w:top w:val="single" w:sz="4" w:space="0" w:color="auto"/>
              <w:left w:val="nil"/>
              <w:bottom w:val="nil"/>
              <w:right w:val="nil"/>
            </w:tcBorders>
            <w:shd w:val="clear" w:color="000000" w:fill="FFFFFF"/>
            <w:noWrap/>
            <w:vAlign w:val="center"/>
            <w:hideMark/>
          </w:tcPr>
          <w:p w14:paraId="583BB5B9"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-4.65</w:t>
            </w:r>
          </w:p>
        </w:tc>
        <w:tc>
          <w:tcPr>
            <w:tcW w:w="289" w:type="pct"/>
            <w:tcBorders>
              <w:top w:val="single" w:sz="4" w:space="0" w:color="auto"/>
              <w:left w:val="nil"/>
              <w:bottom w:val="nil"/>
              <w:right w:val="nil"/>
            </w:tcBorders>
            <w:shd w:val="clear" w:color="000000" w:fill="FFFFFF"/>
            <w:noWrap/>
            <w:vAlign w:val="center"/>
            <w:hideMark/>
          </w:tcPr>
          <w:p w14:paraId="05B7710C"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3.03E-02</w:t>
            </w:r>
          </w:p>
        </w:tc>
        <w:tc>
          <w:tcPr>
            <w:tcW w:w="197" w:type="pct"/>
            <w:tcBorders>
              <w:top w:val="single" w:sz="4" w:space="0" w:color="auto"/>
              <w:left w:val="nil"/>
              <w:bottom w:val="nil"/>
              <w:right w:val="nil"/>
            </w:tcBorders>
            <w:shd w:val="clear" w:color="000000" w:fill="FFFFFF"/>
            <w:noWrap/>
            <w:vAlign w:val="center"/>
            <w:hideMark/>
          </w:tcPr>
          <w:p w14:paraId="69788FFB"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-0.99</w:t>
            </w:r>
          </w:p>
        </w:tc>
        <w:tc>
          <w:tcPr>
            <w:tcW w:w="289" w:type="pct"/>
            <w:tcBorders>
              <w:top w:val="single" w:sz="4" w:space="0" w:color="auto"/>
              <w:left w:val="nil"/>
              <w:bottom w:val="nil"/>
              <w:right w:val="single" w:sz="4" w:space="0" w:color="auto"/>
            </w:tcBorders>
            <w:shd w:val="clear" w:color="000000" w:fill="FFFFFF"/>
            <w:noWrap/>
            <w:vAlign w:val="center"/>
            <w:hideMark/>
          </w:tcPr>
          <w:p w14:paraId="513879FB"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6.66E-01</w:t>
            </w:r>
          </w:p>
        </w:tc>
        <w:tc>
          <w:tcPr>
            <w:tcW w:w="197" w:type="pct"/>
            <w:tcBorders>
              <w:top w:val="single" w:sz="4" w:space="0" w:color="auto"/>
              <w:left w:val="nil"/>
              <w:bottom w:val="nil"/>
              <w:right w:val="nil"/>
            </w:tcBorders>
            <w:shd w:val="clear" w:color="000000" w:fill="FFFFFF"/>
            <w:noWrap/>
            <w:vAlign w:val="center"/>
            <w:hideMark/>
          </w:tcPr>
          <w:p w14:paraId="7EAC7E4D"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0.15</w:t>
            </w:r>
          </w:p>
        </w:tc>
        <w:tc>
          <w:tcPr>
            <w:tcW w:w="302" w:type="pct"/>
            <w:tcBorders>
              <w:top w:val="single" w:sz="4" w:space="0" w:color="auto"/>
              <w:left w:val="nil"/>
              <w:bottom w:val="nil"/>
              <w:right w:val="nil"/>
            </w:tcBorders>
            <w:shd w:val="clear" w:color="000000" w:fill="FFFFFF"/>
            <w:noWrap/>
            <w:vAlign w:val="center"/>
            <w:hideMark/>
          </w:tcPr>
          <w:p w14:paraId="3A76544C"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NA</w:t>
            </w:r>
          </w:p>
        </w:tc>
        <w:tc>
          <w:tcPr>
            <w:tcW w:w="197" w:type="pct"/>
            <w:tcBorders>
              <w:top w:val="single" w:sz="4" w:space="0" w:color="auto"/>
              <w:left w:val="nil"/>
              <w:bottom w:val="nil"/>
              <w:right w:val="nil"/>
            </w:tcBorders>
            <w:shd w:val="clear" w:color="000000" w:fill="FFFFFF"/>
            <w:noWrap/>
            <w:vAlign w:val="center"/>
            <w:hideMark/>
          </w:tcPr>
          <w:p w14:paraId="688CB90E"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-0.77</w:t>
            </w:r>
          </w:p>
        </w:tc>
        <w:tc>
          <w:tcPr>
            <w:tcW w:w="289" w:type="pct"/>
            <w:tcBorders>
              <w:top w:val="single" w:sz="4" w:space="0" w:color="auto"/>
              <w:left w:val="nil"/>
              <w:bottom w:val="nil"/>
              <w:right w:val="nil"/>
            </w:tcBorders>
            <w:shd w:val="clear" w:color="000000" w:fill="FFFFFF"/>
            <w:noWrap/>
            <w:vAlign w:val="center"/>
            <w:hideMark/>
          </w:tcPr>
          <w:p w14:paraId="79A438EE"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NA</w:t>
            </w:r>
          </w:p>
        </w:tc>
        <w:tc>
          <w:tcPr>
            <w:tcW w:w="197" w:type="pct"/>
            <w:tcBorders>
              <w:top w:val="single" w:sz="4" w:space="0" w:color="auto"/>
              <w:left w:val="nil"/>
              <w:bottom w:val="nil"/>
              <w:right w:val="nil"/>
            </w:tcBorders>
            <w:shd w:val="clear" w:color="000000" w:fill="FFFFFF"/>
            <w:noWrap/>
            <w:vAlign w:val="center"/>
            <w:hideMark/>
          </w:tcPr>
          <w:p w14:paraId="2C29036A"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-0.85</w:t>
            </w:r>
          </w:p>
        </w:tc>
        <w:tc>
          <w:tcPr>
            <w:tcW w:w="289" w:type="pct"/>
            <w:tcBorders>
              <w:top w:val="single" w:sz="4" w:space="0" w:color="auto"/>
              <w:left w:val="nil"/>
              <w:bottom w:val="nil"/>
              <w:right w:val="single" w:sz="4" w:space="0" w:color="auto"/>
            </w:tcBorders>
            <w:shd w:val="clear" w:color="000000" w:fill="FFFFFF"/>
            <w:noWrap/>
            <w:vAlign w:val="center"/>
            <w:hideMark/>
          </w:tcPr>
          <w:p w14:paraId="3C74C436"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6.47E-01</w:t>
            </w:r>
          </w:p>
        </w:tc>
        <w:tc>
          <w:tcPr>
            <w:tcW w:w="79" w:type="pct"/>
            <w:vAlign w:val="center"/>
            <w:hideMark/>
          </w:tcPr>
          <w:p w14:paraId="66982920" w14:textId="77777777" w:rsidR="009A34F2" w:rsidRPr="009A34F2" w:rsidRDefault="009A34F2" w:rsidP="009A34F2">
            <w:pPr>
              <w:spacing w:before="0" w:after="0"/>
              <w:rPr>
                <w:rFonts w:eastAsia="Times New Roman" w:cs="Times New Roman"/>
                <w:sz w:val="20"/>
                <w:szCs w:val="20"/>
                <w:lang w:val="en-GB" w:eastAsia="en-GB"/>
              </w:rPr>
            </w:pPr>
          </w:p>
        </w:tc>
      </w:tr>
      <w:tr w:rsidR="009A34F2" w:rsidRPr="009A34F2" w14:paraId="0C2AE89C" w14:textId="77777777" w:rsidTr="00D3285F">
        <w:trPr>
          <w:trHeight w:val="288"/>
        </w:trPr>
        <w:tc>
          <w:tcPr>
            <w:tcW w:w="614" w:type="pct"/>
            <w:tcBorders>
              <w:top w:val="nil"/>
              <w:left w:val="single" w:sz="4" w:space="0" w:color="auto"/>
              <w:bottom w:val="single" w:sz="4" w:space="0" w:color="auto"/>
              <w:right w:val="nil"/>
            </w:tcBorders>
            <w:shd w:val="clear" w:color="000000" w:fill="FFFFFF"/>
            <w:noWrap/>
            <w:vAlign w:val="center"/>
            <w:hideMark/>
          </w:tcPr>
          <w:p w14:paraId="0DB69B62"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Soltu.DM.04G019810</w:t>
            </w:r>
          </w:p>
        </w:tc>
        <w:tc>
          <w:tcPr>
            <w:tcW w:w="1382" w:type="pct"/>
            <w:tcBorders>
              <w:top w:val="nil"/>
              <w:left w:val="nil"/>
              <w:bottom w:val="single" w:sz="4" w:space="0" w:color="auto"/>
              <w:right w:val="single" w:sz="4" w:space="0" w:color="auto"/>
            </w:tcBorders>
            <w:shd w:val="clear" w:color="000000" w:fill="FFFFFF"/>
            <w:vAlign w:val="center"/>
            <w:hideMark/>
          </w:tcPr>
          <w:p w14:paraId="3173B8F9" w14:textId="77777777" w:rsidR="009A34F2" w:rsidRPr="009A34F2" w:rsidRDefault="009A34F2" w:rsidP="009A34F2">
            <w:pPr>
              <w:spacing w:before="0" w:after="0"/>
              <w:jc w:val="center"/>
              <w:rPr>
                <w:rFonts w:eastAsia="Times New Roman" w:cs="Times New Roman"/>
                <w:sz w:val="16"/>
                <w:szCs w:val="16"/>
                <w:lang w:val="en-GB" w:eastAsia="en-GB"/>
              </w:rPr>
            </w:pPr>
            <w:r w:rsidRPr="009A34F2">
              <w:rPr>
                <w:rFonts w:eastAsia="Times New Roman" w:cs="Times New Roman"/>
                <w:sz w:val="16"/>
                <w:szCs w:val="16"/>
                <w:lang w:val="en-GB" w:eastAsia="en-GB"/>
              </w:rPr>
              <w:t>GDSL-like Lipase/</w:t>
            </w:r>
            <w:proofErr w:type="spellStart"/>
            <w:r w:rsidRPr="009A34F2">
              <w:rPr>
                <w:rFonts w:eastAsia="Times New Roman" w:cs="Times New Roman"/>
                <w:sz w:val="16"/>
                <w:szCs w:val="16"/>
                <w:lang w:val="en-GB" w:eastAsia="en-GB"/>
              </w:rPr>
              <w:t>Acylhydrolase</w:t>
            </w:r>
            <w:proofErr w:type="spellEnd"/>
            <w:r w:rsidRPr="009A34F2">
              <w:rPr>
                <w:rFonts w:eastAsia="Times New Roman" w:cs="Times New Roman"/>
                <w:sz w:val="16"/>
                <w:szCs w:val="16"/>
                <w:lang w:val="en-GB" w:eastAsia="en-GB"/>
              </w:rPr>
              <w:t xml:space="preserve"> superfamily protein</w:t>
            </w:r>
          </w:p>
        </w:tc>
        <w:tc>
          <w:tcPr>
            <w:tcW w:w="197" w:type="pct"/>
            <w:tcBorders>
              <w:top w:val="single" w:sz="4" w:space="0" w:color="auto"/>
              <w:left w:val="nil"/>
              <w:bottom w:val="single" w:sz="4" w:space="0" w:color="auto"/>
              <w:right w:val="nil"/>
            </w:tcBorders>
            <w:shd w:val="clear" w:color="000000" w:fill="FFFFFF"/>
            <w:noWrap/>
            <w:vAlign w:val="center"/>
            <w:hideMark/>
          </w:tcPr>
          <w:p w14:paraId="3F8BEF0A"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-3.66</w:t>
            </w:r>
          </w:p>
        </w:tc>
        <w:tc>
          <w:tcPr>
            <w:tcW w:w="289" w:type="pct"/>
            <w:tcBorders>
              <w:top w:val="single" w:sz="4" w:space="0" w:color="auto"/>
              <w:left w:val="nil"/>
              <w:bottom w:val="single" w:sz="4" w:space="0" w:color="auto"/>
              <w:right w:val="nil"/>
            </w:tcBorders>
            <w:shd w:val="clear" w:color="000000" w:fill="FFFFFF"/>
            <w:noWrap/>
            <w:vAlign w:val="center"/>
            <w:hideMark/>
          </w:tcPr>
          <w:p w14:paraId="765E3084"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NA</w:t>
            </w:r>
          </w:p>
        </w:tc>
        <w:tc>
          <w:tcPr>
            <w:tcW w:w="197" w:type="pct"/>
            <w:tcBorders>
              <w:top w:val="single" w:sz="4" w:space="0" w:color="auto"/>
              <w:left w:val="nil"/>
              <w:bottom w:val="single" w:sz="4" w:space="0" w:color="auto"/>
              <w:right w:val="nil"/>
            </w:tcBorders>
            <w:shd w:val="clear" w:color="000000" w:fill="FFFFFF"/>
            <w:noWrap/>
            <w:vAlign w:val="center"/>
            <w:hideMark/>
          </w:tcPr>
          <w:p w14:paraId="167828A6"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-4.60</w:t>
            </w:r>
          </w:p>
        </w:tc>
        <w:tc>
          <w:tcPr>
            <w:tcW w:w="289" w:type="pct"/>
            <w:tcBorders>
              <w:top w:val="single" w:sz="4" w:space="0" w:color="auto"/>
              <w:left w:val="nil"/>
              <w:bottom w:val="single" w:sz="4" w:space="0" w:color="auto"/>
              <w:right w:val="nil"/>
            </w:tcBorders>
            <w:shd w:val="clear" w:color="000000" w:fill="FFFFFF"/>
            <w:noWrap/>
            <w:vAlign w:val="center"/>
            <w:hideMark/>
          </w:tcPr>
          <w:p w14:paraId="1ABC22FA"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4.24E-02</w:t>
            </w:r>
          </w:p>
        </w:tc>
        <w:tc>
          <w:tcPr>
            <w:tcW w:w="197" w:type="pct"/>
            <w:tcBorders>
              <w:top w:val="single" w:sz="4" w:space="0" w:color="auto"/>
              <w:left w:val="nil"/>
              <w:bottom w:val="single" w:sz="4" w:space="0" w:color="auto"/>
              <w:right w:val="nil"/>
            </w:tcBorders>
            <w:shd w:val="clear" w:color="000000" w:fill="FFFFFF"/>
            <w:noWrap/>
            <w:vAlign w:val="center"/>
            <w:hideMark/>
          </w:tcPr>
          <w:p w14:paraId="3E968CEA"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-1.05</w:t>
            </w:r>
          </w:p>
        </w:tc>
        <w:tc>
          <w:tcPr>
            <w:tcW w:w="289" w:type="pct"/>
            <w:tcBorders>
              <w:top w:val="single" w:sz="4" w:space="0" w:color="auto"/>
              <w:left w:val="nil"/>
              <w:bottom w:val="single" w:sz="4" w:space="0" w:color="auto"/>
              <w:right w:val="single" w:sz="4" w:space="0" w:color="auto"/>
            </w:tcBorders>
            <w:shd w:val="clear" w:color="000000" w:fill="FFFFFF"/>
            <w:noWrap/>
            <w:vAlign w:val="center"/>
            <w:hideMark/>
          </w:tcPr>
          <w:p w14:paraId="30A8BA69"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7.06E-01</w:t>
            </w:r>
          </w:p>
        </w:tc>
        <w:tc>
          <w:tcPr>
            <w:tcW w:w="197" w:type="pct"/>
            <w:tcBorders>
              <w:top w:val="single" w:sz="4" w:space="0" w:color="auto"/>
              <w:left w:val="nil"/>
              <w:bottom w:val="single" w:sz="4" w:space="0" w:color="auto"/>
              <w:right w:val="nil"/>
            </w:tcBorders>
            <w:shd w:val="clear" w:color="000000" w:fill="FFFFFF"/>
            <w:noWrap/>
            <w:vAlign w:val="center"/>
            <w:hideMark/>
          </w:tcPr>
          <w:p w14:paraId="540419F9"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1.28</w:t>
            </w:r>
          </w:p>
        </w:tc>
        <w:tc>
          <w:tcPr>
            <w:tcW w:w="302" w:type="pct"/>
            <w:tcBorders>
              <w:top w:val="single" w:sz="4" w:space="0" w:color="auto"/>
              <w:left w:val="nil"/>
              <w:bottom w:val="single" w:sz="4" w:space="0" w:color="auto"/>
              <w:right w:val="nil"/>
            </w:tcBorders>
            <w:shd w:val="clear" w:color="000000" w:fill="FFFFFF"/>
            <w:noWrap/>
            <w:vAlign w:val="center"/>
            <w:hideMark/>
          </w:tcPr>
          <w:p w14:paraId="3C653867"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NA</w:t>
            </w:r>
          </w:p>
        </w:tc>
        <w:tc>
          <w:tcPr>
            <w:tcW w:w="197" w:type="pct"/>
            <w:tcBorders>
              <w:top w:val="single" w:sz="4" w:space="0" w:color="auto"/>
              <w:left w:val="nil"/>
              <w:bottom w:val="single" w:sz="4" w:space="0" w:color="auto"/>
              <w:right w:val="nil"/>
            </w:tcBorders>
            <w:shd w:val="clear" w:color="000000" w:fill="FFFFFF"/>
            <w:noWrap/>
            <w:vAlign w:val="center"/>
            <w:hideMark/>
          </w:tcPr>
          <w:p w14:paraId="1231A42F"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-0.52</w:t>
            </w:r>
          </w:p>
        </w:tc>
        <w:tc>
          <w:tcPr>
            <w:tcW w:w="289" w:type="pct"/>
            <w:tcBorders>
              <w:top w:val="single" w:sz="4" w:space="0" w:color="auto"/>
              <w:left w:val="nil"/>
              <w:bottom w:val="single" w:sz="4" w:space="0" w:color="auto"/>
              <w:right w:val="nil"/>
            </w:tcBorders>
            <w:shd w:val="clear" w:color="000000" w:fill="FFFFFF"/>
            <w:noWrap/>
            <w:vAlign w:val="center"/>
            <w:hideMark/>
          </w:tcPr>
          <w:p w14:paraId="15744D9C"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8.90E-01</w:t>
            </w:r>
          </w:p>
        </w:tc>
        <w:tc>
          <w:tcPr>
            <w:tcW w:w="197" w:type="pct"/>
            <w:tcBorders>
              <w:top w:val="single" w:sz="4" w:space="0" w:color="auto"/>
              <w:left w:val="nil"/>
              <w:bottom w:val="single" w:sz="4" w:space="0" w:color="auto"/>
              <w:right w:val="nil"/>
            </w:tcBorders>
            <w:shd w:val="clear" w:color="000000" w:fill="FFFFFF"/>
            <w:noWrap/>
            <w:vAlign w:val="center"/>
            <w:hideMark/>
          </w:tcPr>
          <w:p w14:paraId="29D2056F"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-2.11</w:t>
            </w:r>
          </w:p>
        </w:tc>
        <w:tc>
          <w:tcPr>
            <w:tcW w:w="289" w:type="pct"/>
            <w:tcBorders>
              <w:top w:val="single" w:sz="4" w:space="0" w:color="auto"/>
              <w:left w:val="nil"/>
              <w:bottom w:val="single" w:sz="4" w:space="0" w:color="auto"/>
              <w:right w:val="single" w:sz="4" w:space="0" w:color="auto"/>
            </w:tcBorders>
            <w:shd w:val="clear" w:color="000000" w:fill="FFFFFF"/>
            <w:noWrap/>
            <w:vAlign w:val="center"/>
            <w:hideMark/>
          </w:tcPr>
          <w:p w14:paraId="792729CB"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4.14E-01</w:t>
            </w:r>
          </w:p>
        </w:tc>
        <w:tc>
          <w:tcPr>
            <w:tcW w:w="79" w:type="pct"/>
            <w:vAlign w:val="center"/>
            <w:hideMark/>
          </w:tcPr>
          <w:p w14:paraId="6E7B52F8" w14:textId="77777777" w:rsidR="009A34F2" w:rsidRPr="009A34F2" w:rsidRDefault="009A34F2" w:rsidP="009A34F2">
            <w:pPr>
              <w:spacing w:before="0" w:after="0"/>
              <w:rPr>
                <w:rFonts w:eastAsia="Times New Roman" w:cs="Times New Roman"/>
                <w:sz w:val="20"/>
                <w:szCs w:val="20"/>
                <w:lang w:val="en-GB" w:eastAsia="en-GB"/>
              </w:rPr>
            </w:pPr>
          </w:p>
        </w:tc>
      </w:tr>
      <w:tr w:rsidR="009A34F2" w:rsidRPr="009A34F2" w14:paraId="56FDB634" w14:textId="77777777" w:rsidTr="00D3285F">
        <w:trPr>
          <w:trHeight w:val="288"/>
        </w:trPr>
        <w:tc>
          <w:tcPr>
            <w:tcW w:w="614" w:type="pct"/>
            <w:tcBorders>
              <w:top w:val="nil"/>
              <w:left w:val="single" w:sz="4" w:space="0" w:color="auto"/>
              <w:bottom w:val="single" w:sz="4" w:space="0" w:color="auto"/>
              <w:right w:val="nil"/>
            </w:tcBorders>
            <w:shd w:val="clear" w:color="000000" w:fill="FFFFFF"/>
            <w:noWrap/>
            <w:vAlign w:val="center"/>
            <w:hideMark/>
          </w:tcPr>
          <w:p w14:paraId="652A6D87"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Soltu.DM.10G015940</w:t>
            </w:r>
          </w:p>
        </w:tc>
        <w:tc>
          <w:tcPr>
            <w:tcW w:w="1382" w:type="pct"/>
            <w:tcBorders>
              <w:top w:val="nil"/>
              <w:left w:val="nil"/>
              <w:bottom w:val="single" w:sz="4" w:space="0" w:color="auto"/>
              <w:right w:val="single" w:sz="4" w:space="0" w:color="auto"/>
            </w:tcBorders>
            <w:shd w:val="clear" w:color="000000" w:fill="FFFFFF"/>
            <w:vAlign w:val="center"/>
            <w:hideMark/>
          </w:tcPr>
          <w:p w14:paraId="27B8D17A" w14:textId="77777777" w:rsidR="009A34F2" w:rsidRPr="009A34F2" w:rsidRDefault="009A34F2" w:rsidP="009A34F2">
            <w:pPr>
              <w:spacing w:before="0" w:after="0"/>
              <w:jc w:val="center"/>
              <w:rPr>
                <w:rFonts w:eastAsia="Times New Roman" w:cs="Times New Roman"/>
                <w:sz w:val="16"/>
                <w:szCs w:val="16"/>
                <w:lang w:val="en-GB" w:eastAsia="en-GB"/>
              </w:rPr>
            </w:pPr>
            <w:r w:rsidRPr="009A34F2">
              <w:rPr>
                <w:rFonts w:eastAsia="Times New Roman" w:cs="Times New Roman"/>
                <w:sz w:val="16"/>
                <w:szCs w:val="16"/>
                <w:lang w:val="en-GB" w:eastAsia="en-GB"/>
              </w:rPr>
              <w:t xml:space="preserve">SAUR-like auxin-responsive protein family </w:t>
            </w:r>
          </w:p>
        </w:tc>
        <w:tc>
          <w:tcPr>
            <w:tcW w:w="197" w:type="pct"/>
            <w:tcBorders>
              <w:top w:val="nil"/>
              <w:left w:val="nil"/>
              <w:bottom w:val="nil"/>
              <w:right w:val="nil"/>
            </w:tcBorders>
            <w:shd w:val="clear" w:color="000000" w:fill="FFFFFF"/>
            <w:noWrap/>
            <w:vAlign w:val="center"/>
            <w:hideMark/>
          </w:tcPr>
          <w:p w14:paraId="7848EB57"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-1.07</w:t>
            </w:r>
          </w:p>
        </w:tc>
        <w:tc>
          <w:tcPr>
            <w:tcW w:w="289" w:type="pct"/>
            <w:tcBorders>
              <w:top w:val="single" w:sz="4" w:space="0" w:color="auto"/>
              <w:left w:val="nil"/>
              <w:bottom w:val="nil"/>
              <w:right w:val="nil"/>
            </w:tcBorders>
            <w:shd w:val="clear" w:color="000000" w:fill="FFFFFF"/>
            <w:noWrap/>
            <w:vAlign w:val="center"/>
            <w:hideMark/>
          </w:tcPr>
          <w:p w14:paraId="20796763"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NA</w:t>
            </w:r>
          </w:p>
        </w:tc>
        <w:tc>
          <w:tcPr>
            <w:tcW w:w="197" w:type="pct"/>
            <w:tcBorders>
              <w:top w:val="nil"/>
              <w:left w:val="nil"/>
              <w:bottom w:val="nil"/>
              <w:right w:val="nil"/>
            </w:tcBorders>
            <w:shd w:val="clear" w:color="000000" w:fill="FFFFFF"/>
            <w:noWrap/>
            <w:vAlign w:val="center"/>
            <w:hideMark/>
          </w:tcPr>
          <w:p w14:paraId="6C800153"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-4.52</w:t>
            </w:r>
          </w:p>
        </w:tc>
        <w:tc>
          <w:tcPr>
            <w:tcW w:w="289" w:type="pct"/>
            <w:tcBorders>
              <w:top w:val="nil"/>
              <w:left w:val="nil"/>
              <w:bottom w:val="nil"/>
              <w:right w:val="nil"/>
            </w:tcBorders>
            <w:shd w:val="clear" w:color="000000" w:fill="FFFFFF"/>
            <w:noWrap/>
            <w:vAlign w:val="center"/>
            <w:hideMark/>
          </w:tcPr>
          <w:p w14:paraId="05BFCE7C"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1.08E-04</w:t>
            </w:r>
          </w:p>
        </w:tc>
        <w:tc>
          <w:tcPr>
            <w:tcW w:w="197" w:type="pct"/>
            <w:tcBorders>
              <w:top w:val="nil"/>
              <w:left w:val="nil"/>
              <w:bottom w:val="nil"/>
              <w:right w:val="nil"/>
            </w:tcBorders>
            <w:shd w:val="clear" w:color="000000" w:fill="FFFFFF"/>
            <w:noWrap/>
            <w:vAlign w:val="center"/>
            <w:hideMark/>
          </w:tcPr>
          <w:p w14:paraId="2A610BF1"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-3.95</w:t>
            </w:r>
          </w:p>
        </w:tc>
        <w:tc>
          <w:tcPr>
            <w:tcW w:w="289" w:type="pct"/>
            <w:tcBorders>
              <w:top w:val="nil"/>
              <w:left w:val="nil"/>
              <w:bottom w:val="nil"/>
              <w:right w:val="single" w:sz="4" w:space="0" w:color="auto"/>
            </w:tcBorders>
            <w:shd w:val="clear" w:color="000000" w:fill="FFFFFF"/>
            <w:noWrap/>
            <w:vAlign w:val="center"/>
            <w:hideMark/>
          </w:tcPr>
          <w:p w14:paraId="6813EC6C"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2.64E-04</w:t>
            </w:r>
          </w:p>
        </w:tc>
        <w:tc>
          <w:tcPr>
            <w:tcW w:w="197" w:type="pct"/>
            <w:tcBorders>
              <w:top w:val="nil"/>
              <w:left w:val="nil"/>
              <w:bottom w:val="nil"/>
              <w:right w:val="nil"/>
            </w:tcBorders>
            <w:shd w:val="clear" w:color="000000" w:fill="FFFFFF"/>
            <w:noWrap/>
            <w:vAlign w:val="center"/>
            <w:hideMark/>
          </w:tcPr>
          <w:p w14:paraId="5F61DD33"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-0.33</w:t>
            </w:r>
          </w:p>
        </w:tc>
        <w:tc>
          <w:tcPr>
            <w:tcW w:w="302" w:type="pct"/>
            <w:tcBorders>
              <w:top w:val="single" w:sz="4" w:space="0" w:color="auto"/>
              <w:left w:val="nil"/>
              <w:bottom w:val="nil"/>
              <w:right w:val="nil"/>
            </w:tcBorders>
            <w:shd w:val="clear" w:color="000000" w:fill="FFFFFF"/>
            <w:noWrap/>
            <w:vAlign w:val="center"/>
            <w:hideMark/>
          </w:tcPr>
          <w:p w14:paraId="486FD1EE"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NA</w:t>
            </w:r>
          </w:p>
        </w:tc>
        <w:tc>
          <w:tcPr>
            <w:tcW w:w="197" w:type="pct"/>
            <w:tcBorders>
              <w:top w:val="nil"/>
              <w:left w:val="nil"/>
              <w:bottom w:val="nil"/>
              <w:right w:val="nil"/>
            </w:tcBorders>
            <w:shd w:val="clear" w:color="000000" w:fill="FFFFFF"/>
            <w:noWrap/>
            <w:vAlign w:val="center"/>
            <w:hideMark/>
          </w:tcPr>
          <w:p w14:paraId="04D58097"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-3.65</w:t>
            </w:r>
          </w:p>
        </w:tc>
        <w:tc>
          <w:tcPr>
            <w:tcW w:w="289" w:type="pct"/>
            <w:tcBorders>
              <w:top w:val="single" w:sz="4" w:space="0" w:color="auto"/>
              <w:left w:val="nil"/>
              <w:bottom w:val="nil"/>
              <w:right w:val="nil"/>
            </w:tcBorders>
            <w:shd w:val="clear" w:color="000000" w:fill="FFFFFF"/>
            <w:noWrap/>
            <w:vAlign w:val="center"/>
            <w:hideMark/>
          </w:tcPr>
          <w:p w14:paraId="0DB2CE44"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6.33E-02</w:t>
            </w:r>
          </w:p>
        </w:tc>
        <w:tc>
          <w:tcPr>
            <w:tcW w:w="197" w:type="pct"/>
            <w:tcBorders>
              <w:top w:val="nil"/>
              <w:left w:val="nil"/>
              <w:bottom w:val="nil"/>
              <w:right w:val="nil"/>
            </w:tcBorders>
            <w:shd w:val="clear" w:color="000000" w:fill="FFFFFF"/>
            <w:noWrap/>
            <w:vAlign w:val="center"/>
            <w:hideMark/>
          </w:tcPr>
          <w:p w14:paraId="1F9FBD07"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-4.15</w:t>
            </w:r>
          </w:p>
        </w:tc>
        <w:tc>
          <w:tcPr>
            <w:tcW w:w="289" w:type="pct"/>
            <w:tcBorders>
              <w:top w:val="nil"/>
              <w:left w:val="nil"/>
              <w:bottom w:val="nil"/>
              <w:right w:val="single" w:sz="4" w:space="0" w:color="auto"/>
            </w:tcBorders>
            <w:shd w:val="clear" w:color="000000" w:fill="FFFFFF"/>
            <w:noWrap/>
            <w:vAlign w:val="center"/>
            <w:hideMark/>
          </w:tcPr>
          <w:p w14:paraId="4E238378"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7.28E-03</w:t>
            </w:r>
          </w:p>
        </w:tc>
        <w:tc>
          <w:tcPr>
            <w:tcW w:w="79" w:type="pct"/>
            <w:vAlign w:val="center"/>
            <w:hideMark/>
          </w:tcPr>
          <w:p w14:paraId="437768D6" w14:textId="77777777" w:rsidR="009A34F2" w:rsidRPr="009A34F2" w:rsidRDefault="009A34F2" w:rsidP="009A34F2">
            <w:pPr>
              <w:spacing w:before="0" w:after="0"/>
              <w:rPr>
                <w:rFonts w:eastAsia="Times New Roman" w:cs="Times New Roman"/>
                <w:sz w:val="20"/>
                <w:szCs w:val="20"/>
                <w:lang w:val="en-GB" w:eastAsia="en-GB"/>
              </w:rPr>
            </w:pPr>
          </w:p>
        </w:tc>
      </w:tr>
      <w:tr w:rsidR="009A34F2" w:rsidRPr="009A34F2" w14:paraId="56E31F9D" w14:textId="77777777" w:rsidTr="00D3285F">
        <w:trPr>
          <w:trHeight w:val="288"/>
        </w:trPr>
        <w:tc>
          <w:tcPr>
            <w:tcW w:w="614" w:type="pct"/>
            <w:tcBorders>
              <w:top w:val="nil"/>
              <w:left w:val="single" w:sz="4" w:space="0" w:color="auto"/>
              <w:bottom w:val="single" w:sz="4" w:space="0" w:color="auto"/>
              <w:right w:val="nil"/>
            </w:tcBorders>
            <w:shd w:val="clear" w:color="000000" w:fill="FFFFFF"/>
            <w:noWrap/>
            <w:vAlign w:val="center"/>
            <w:hideMark/>
          </w:tcPr>
          <w:p w14:paraId="5E43C846"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Soltu.DM.03G011570</w:t>
            </w:r>
          </w:p>
        </w:tc>
        <w:tc>
          <w:tcPr>
            <w:tcW w:w="1382" w:type="pct"/>
            <w:tcBorders>
              <w:top w:val="nil"/>
              <w:left w:val="nil"/>
              <w:bottom w:val="single" w:sz="4" w:space="0" w:color="auto"/>
              <w:right w:val="single" w:sz="4" w:space="0" w:color="auto"/>
            </w:tcBorders>
            <w:shd w:val="clear" w:color="000000" w:fill="FFFFFF"/>
            <w:vAlign w:val="center"/>
            <w:hideMark/>
          </w:tcPr>
          <w:p w14:paraId="69670808" w14:textId="77777777" w:rsidR="009A34F2" w:rsidRPr="009A34F2" w:rsidRDefault="009A34F2" w:rsidP="009A34F2">
            <w:pPr>
              <w:spacing w:before="0" w:after="0"/>
              <w:jc w:val="center"/>
              <w:rPr>
                <w:rFonts w:eastAsia="Times New Roman" w:cs="Times New Roman"/>
                <w:sz w:val="16"/>
                <w:szCs w:val="16"/>
                <w:lang w:val="en-GB" w:eastAsia="en-GB"/>
              </w:rPr>
            </w:pPr>
            <w:r w:rsidRPr="009A34F2">
              <w:rPr>
                <w:rFonts w:eastAsia="Times New Roman" w:cs="Times New Roman"/>
                <w:sz w:val="16"/>
                <w:szCs w:val="16"/>
                <w:lang w:val="en-GB" w:eastAsia="en-GB"/>
              </w:rPr>
              <w:t>HXXXD-type acyl-transferase family protein</w:t>
            </w:r>
          </w:p>
        </w:tc>
        <w:tc>
          <w:tcPr>
            <w:tcW w:w="197" w:type="pct"/>
            <w:tcBorders>
              <w:top w:val="single" w:sz="4" w:space="0" w:color="auto"/>
              <w:left w:val="nil"/>
              <w:bottom w:val="nil"/>
              <w:right w:val="nil"/>
            </w:tcBorders>
            <w:shd w:val="clear" w:color="000000" w:fill="FFFFFF"/>
            <w:noWrap/>
            <w:vAlign w:val="center"/>
            <w:hideMark/>
          </w:tcPr>
          <w:p w14:paraId="30AC1C9C"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-0.89</w:t>
            </w:r>
          </w:p>
        </w:tc>
        <w:tc>
          <w:tcPr>
            <w:tcW w:w="289" w:type="pct"/>
            <w:tcBorders>
              <w:top w:val="single" w:sz="4" w:space="0" w:color="auto"/>
              <w:left w:val="nil"/>
              <w:bottom w:val="nil"/>
              <w:right w:val="nil"/>
            </w:tcBorders>
            <w:shd w:val="clear" w:color="000000" w:fill="FFFFFF"/>
            <w:noWrap/>
            <w:vAlign w:val="center"/>
            <w:hideMark/>
          </w:tcPr>
          <w:p w14:paraId="55D25042"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NA</w:t>
            </w:r>
          </w:p>
        </w:tc>
        <w:tc>
          <w:tcPr>
            <w:tcW w:w="197" w:type="pct"/>
            <w:tcBorders>
              <w:top w:val="single" w:sz="4" w:space="0" w:color="auto"/>
              <w:left w:val="nil"/>
              <w:bottom w:val="nil"/>
              <w:right w:val="nil"/>
            </w:tcBorders>
            <w:shd w:val="clear" w:color="000000" w:fill="FFFFFF"/>
            <w:noWrap/>
            <w:vAlign w:val="center"/>
            <w:hideMark/>
          </w:tcPr>
          <w:p w14:paraId="005DC7AD"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-4.36</w:t>
            </w:r>
          </w:p>
        </w:tc>
        <w:tc>
          <w:tcPr>
            <w:tcW w:w="289" w:type="pct"/>
            <w:tcBorders>
              <w:top w:val="single" w:sz="4" w:space="0" w:color="auto"/>
              <w:left w:val="nil"/>
              <w:bottom w:val="nil"/>
              <w:right w:val="nil"/>
            </w:tcBorders>
            <w:shd w:val="clear" w:color="000000" w:fill="FFFFFF"/>
            <w:noWrap/>
            <w:vAlign w:val="center"/>
            <w:hideMark/>
          </w:tcPr>
          <w:p w14:paraId="28C1E734"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2.13E-03</w:t>
            </w:r>
          </w:p>
        </w:tc>
        <w:tc>
          <w:tcPr>
            <w:tcW w:w="197" w:type="pct"/>
            <w:tcBorders>
              <w:top w:val="single" w:sz="4" w:space="0" w:color="auto"/>
              <w:left w:val="nil"/>
              <w:bottom w:val="nil"/>
              <w:right w:val="nil"/>
            </w:tcBorders>
            <w:shd w:val="clear" w:color="000000" w:fill="FFFFFF"/>
            <w:noWrap/>
            <w:vAlign w:val="center"/>
            <w:hideMark/>
          </w:tcPr>
          <w:p w14:paraId="31CF87F1"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-2.26</w:t>
            </w:r>
          </w:p>
        </w:tc>
        <w:tc>
          <w:tcPr>
            <w:tcW w:w="289" w:type="pct"/>
            <w:tcBorders>
              <w:top w:val="single" w:sz="4" w:space="0" w:color="auto"/>
              <w:left w:val="nil"/>
              <w:bottom w:val="nil"/>
              <w:right w:val="single" w:sz="4" w:space="0" w:color="auto"/>
            </w:tcBorders>
            <w:shd w:val="clear" w:color="000000" w:fill="FFFFFF"/>
            <w:noWrap/>
            <w:vAlign w:val="center"/>
            <w:hideMark/>
          </w:tcPr>
          <w:p w14:paraId="019EE672"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3.25E-02</w:t>
            </w:r>
          </w:p>
        </w:tc>
        <w:tc>
          <w:tcPr>
            <w:tcW w:w="197" w:type="pct"/>
            <w:tcBorders>
              <w:top w:val="single" w:sz="4" w:space="0" w:color="auto"/>
              <w:left w:val="nil"/>
              <w:bottom w:val="nil"/>
              <w:right w:val="nil"/>
            </w:tcBorders>
            <w:shd w:val="clear" w:color="000000" w:fill="FFFFFF"/>
            <w:noWrap/>
            <w:vAlign w:val="center"/>
            <w:hideMark/>
          </w:tcPr>
          <w:p w14:paraId="47FB583D"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0.12</w:t>
            </w:r>
          </w:p>
        </w:tc>
        <w:tc>
          <w:tcPr>
            <w:tcW w:w="302" w:type="pct"/>
            <w:tcBorders>
              <w:top w:val="single" w:sz="4" w:space="0" w:color="auto"/>
              <w:left w:val="nil"/>
              <w:bottom w:val="nil"/>
              <w:right w:val="nil"/>
            </w:tcBorders>
            <w:shd w:val="clear" w:color="000000" w:fill="FFFFFF"/>
            <w:noWrap/>
            <w:vAlign w:val="center"/>
            <w:hideMark/>
          </w:tcPr>
          <w:p w14:paraId="1074F82D"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NA</w:t>
            </w:r>
          </w:p>
        </w:tc>
        <w:tc>
          <w:tcPr>
            <w:tcW w:w="197" w:type="pct"/>
            <w:tcBorders>
              <w:top w:val="single" w:sz="4" w:space="0" w:color="auto"/>
              <w:left w:val="nil"/>
              <w:bottom w:val="nil"/>
              <w:right w:val="nil"/>
            </w:tcBorders>
            <w:shd w:val="clear" w:color="000000" w:fill="FFFFFF"/>
            <w:noWrap/>
            <w:vAlign w:val="center"/>
            <w:hideMark/>
          </w:tcPr>
          <w:p w14:paraId="72619762"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-0.81</w:t>
            </w:r>
          </w:p>
        </w:tc>
        <w:tc>
          <w:tcPr>
            <w:tcW w:w="289" w:type="pct"/>
            <w:tcBorders>
              <w:top w:val="single" w:sz="4" w:space="0" w:color="auto"/>
              <w:left w:val="nil"/>
              <w:bottom w:val="nil"/>
              <w:right w:val="nil"/>
            </w:tcBorders>
            <w:shd w:val="clear" w:color="000000" w:fill="FFFFFF"/>
            <w:noWrap/>
            <w:vAlign w:val="center"/>
            <w:hideMark/>
          </w:tcPr>
          <w:p w14:paraId="24F97DEB"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5.37E-01</w:t>
            </w:r>
          </w:p>
        </w:tc>
        <w:tc>
          <w:tcPr>
            <w:tcW w:w="197" w:type="pct"/>
            <w:tcBorders>
              <w:top w:val="single" w:sz="4" w:space="0" w:color="auto"/>
              <w:left w:val="nil"/>
              <w:bottom w:val="nil"/>
              <w:right w:val="nil"/>
            </w:tcBorders>
            <w:shd w:val="clear" w:color="000000" w:fill="FFFFFF"/>
            <w:noWrap/>
            <w:vAlign w:val="center"/>
            <w:hideMark/>
          </w:tcPr>
          <w:p w14:paraId="126068D4"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-2.40</w:t>
            </w:r>
          </w:p>
        </w:tc>
        <w:tc>
          <w:tcPr>
            <w:tcW w:w="289" w:type="pct"/>
            <w:tcBorders>
              <w:top w:val="single" w:sz="4" w:space="0" w:color="auto"/>
              <w:left w:val="nil"/>
              <w:bottom w:val="nil"/>
              <w:right w:val="single" w:sz="4" w:space="0" w:color="auto"/>
            </w:tcBorders>
            <w:shd w:val="clear" w:color="000000" w:fill="FFFFFF"/>
            <w:noWrap/>
            <w:vAlign w:val="center"/>
            <w:hideMark/>
          </w:tcPr>
          <w:p w14:paraId="17A2594C"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1.99E-02</w:t>
            </w:r>
          </w:p>
        </w:tc>
        <w:tc>
          <w:tcPr>
            <w:tcW w:w="79" w:type="pct"/>
            <w:vAlign w:val="center"/>
            <w:hideMark/>
          </w:tcPr>
          <w:p w14:paraId="4A4868A3" w14:textId="77777777" w:rsidR="009A34F2" w:rsidRPr="009A34F2" w:rsidRDefault="009A34F2" w:rsidP="009A34F2">
            <w:pPr>
              <w:spacing w:before="0" w:after="0"/>
              <w:rPr>
                <w:rFonts w:eastAsia="Times New Roman" w:cs="Times New Roman"/>
                <w:sz w:val="20"/>
                <w:szCs w:val="20"/>
                <w:lang w:val="en-GB" w:eastAsia="en-GB"/>
              </w:rPr>
            </w:pPr>
          </w:p>
        </w:tc>
      </w:tr>
      <w:tr w:rsidR="009A34F2" w:rsidRPr="009A34F2" w14:paraId="65D7CDDA" w14:textId="77777777" w:rsidTr="00D3285F">
        <w:trPr>
          <w:trHeight w:val="288"/>
        </w:trPr>
        <w:tc>
          <w:tcPr>
            <w:tcW w:w="614" w:type="pct"/>
            <w:tcBorders>
              <w:top w:val="nil"/>
              <w:left w:val="single" w:sz="4" w:space="0" w:color="auto"/>
              <w:bottom w:val="single" w:sz="4" w:space="0" w:color="auto"/>
              <w:right w:val="nil"/>
            </w:tcBorders>
            <w:shd w:val="clear" w:color="000000" w:fill="FFFFFF"/>
            <w:noWrap/>
            <w:vAlign w:val="center"/>
            <w:hideMark/>
          </w:tcPr>
          <w:p w14:paraId="6240A12D"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Soltu.DM.07G021960</w:t>
            </w:r>
          </w:p>
        </w:tc>
        <w:tc>
          <w:tcPr>
            <w:tcW w:w="1382" w:type="pct"/>
            <w:tcBorders>
              <w:top w:val="nil"/>
              <w:left w:val="nil"/>
              <w:bottom w:val="single" w:sz="4" w:space="0" w:color="auto"/>
              <w:right w:val="single" w:sz="4" w:space="0" w:color="auto"/>
            </w:tcBorders>
            <w:shd w:val="clear" w:color="000000" w:fill="FFFFFF"/>
            <w:vAlign w:val="center"/>
            <w:hideMark/>
          </w:tcPr>
          <w:p w14:paraId="64741EB3" w14:textId="77777777" w:rsidR="009A34F2" w:rsidRPr="009A34F2" w:rsidRDefault="009A34F2" w:rsidP="009A34F2">
            <w:pPr>
              <w:spacing w:before="0" w:after="0"/>
              <w:jc w:val="center"/>
              <w:rPr>
                <w:rFonts w:eastAsia="Times New Roman" w:cs="Times New Roman"/>
                <w:sz w:val="16"/>
                <w:szCs w:val="16"/>
                <w:lang w:val="en-GB" w:eastAsia="en-GB"/>
              </w:rPr>
            </w:pPr>
            <w:r w:rsidRPr="009A34F2">
              <w:rPr>
                <w:rFonts w:eastAsia="Times New Roman" w:cs="Times New Roman"/>
                <w:sz w:val="16"/>
                <w:szCs w:val="16"/>
                <w:lang w:val="en-GB" w:eastAsia="en-GB"/>
              </w:rPr>
              <w:t>protodermal factor</w:t>
            </w:r>
          </w:p>
        </w:tc>
        <w:tc>
          <w:tcPr>
            <w:tcW w:w="197" w:type="pct"/>
            <w:tcBorders>
              <w:top w:val="nil"/>
              <w:left w:val="nil"/>
              <w:bottom w:val="nil"/>
              <w:right w:val="nil"/>
            </w:tcBorders>
            <w:shd w:val="clear" w:color="000000" w:fill="FFFFFF"/>
            <w:noWrap/>
            <w:vAlign w:val="center"/>
            <w:hideMark/>
          </w:tcPr>
          <w:p w14:paraId="55CAB3AF"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-4.01</w:t>
            </w:r>
          </w:p>
        </w:tc>
        <w:tc>
          <w:tcPr>
            <w:tcW w:w="289" w:type="pct"/>
            <w:tcBorders>
              <w:top w:val="nil"/>
              <w:left w:val="nil"/>
              <w:bottom w:val="nil"/>
              <w:right w:val="nil"/>
            </w:tcBorders>
            <w:shd w:val="clear" w:color="000000" w:fill="FFFFFF"/>
            <w:noWrap/>
            <w:vAlign w:val="center"/>
            <w:hideMark/>
          </w:tcPr>
          <w:p w14:paraId="5C5C27AD"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7.11E-02</w:t>
            </w:r>
          </w:p>
        </w:tc>
        <w:tc>
          <w:tcPr>
            <w:tcW w:w="197" w:type="pct"/>
            <w:tcBorders>
              <w:top w:val="nil"/>
              <w:left w:val="nil"/>
              <w:bottom w:val="nil"/>
              <w:right w:val="nil"/>
            </w:tcBorders>
            <w:shd w:val="clear" w:color="000000" w:fill="FFFFFF"/>
            <w:noWrap/>
            <w:vAlign w:val="center"/>
            <w:hideMark/>
          </w:tcPr>
          <w:p w14:paraId="566AEF4A"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-3.95</w:t>
            </w:r>
          </w:p>
        </w:tc>
        <w:tc>
          <w:tcPr>
            <w:tcW w:w="289" w:type="pct"/>
            <w:tcBorders>
              <w:top w:val="nil"/>
              <w:left w:val="nil"/>
              <w:bottom w:val="nil"/>
              <w:right w:val="nil"/>
            </w:tcBorders>
            <w:shd w:val="clear" w:color="000000" w:fill="FFFFFF"/>
            <w:noWrap/>
            <w:vAlign w:val="center"/>
            <w:hideMark/>
          </w:tcPr>
          <w:p w14:paraId="5F6AC2BF"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2.11E-02</w:t>
            </w:r>
          </w:p>
        </w:tc>
        <w:tc>
          <w:tcPr>
            <w:tcW w:w="197" w:type="pct"/>
            <w:tcBorders>
              <w:top w:val="nil"/>
              <w:left w:val="nil"/>
              <w:bottom w:val="nil"/>
              <w:right w:val="nil"/>
            </w:tcBorders>
            <w:shd w:val="clear" w:color="000000" w:fill="FFFFFF"/>
            <w:noWrap/>
            <w:vAlign w:val="center"/>
            <w:hideMark/>
          </w:tcPr>
          <w:p w14:paraId="1DBE0390"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-2.21</w:t>
            </w:r>
          </w:p>
        </w:tc>
        <w:tc>
          <w:tcPr>
            <w:tcW w:w="289" w:type="pct"/>
            <w:tcBorders>
              <w:top w:val="nil"/>
              <w:left w:val="nil"/>
              <w:bottom w:val="nil"/>
              <w:right w:val="single" w:sz="4" w:space="0" w:color="auto"/>
            </w:tcBorders>
            <w:shd w:val="clear" w:color="000000" w:fill="FFFFFF"/>
            <w:noWrap/>
            <w:vAlign w:val="center"/>
            <w:hideMark/>
          </w:tcPr>
          <w:p w14:paraId="1D9B6D8D"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2.87E-01</w:t>
            </w:r>
          </w:p>
        </w:tc>
        <w:tc>
          <w:tcPr>
            <w:tcW w:w="197" w:type="pct"/>
            <w:tcBorders>
              <w:top w:val="nil"/>
              <w:left w:val="nil"/>
              <w:bottom w:val="nil"/>
              <w:right w:val="nil"/>
            </w:tcBorders>
            <w:shd w:val="clear" w:color="000000" w:fill="FFFFFF"/>
            <w:noWrap/>
            <w:vAlign w:val="center"/>
            <w:hideMark/>
          </w:tcPr>
          <w:p w14:paraId="6EC68393"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0.37</w:t>
            </w:r>
          </w:p>
        </w:tc>
        <w:tc>
          <w:tcPr>
            <w:tcW w:w="302" w:type="pct"/>
            <w:tcBorders>
              <w:top w:val="nil"/>
              <w:left w:val="nil"/>
              <w:bottom w:val="nil"/>
              <w:right w:val="nil"/>
            </w:tcBorders>
            <w:shd w:val="clear" w:color="000000" w:fill="FFFFFF"/>
            <w:noWrap/>
            <w:vAlign w:val="center"/>
            <w:hideMark/>
          </w:tcPr>
          <w:p w14:paraId="50B297EF"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1.00E+00</w:t>
            </w:r>
          </w:p>
        </w:tc>
        <w:tc>
          <w:tcPr>
            <w:tcW w:w="197" w:type="pct"/>
            <w:tcBorders>
              <w:top w:val="nil"/>
              <w:left w:val="nil"/>
              <w:bottom w:val="nil"/>
              <w:right w:val="nil"/>
            </w:tcBorders>
            <w:shd w:val="clear" w:color="000000" w:fill="FFFFFF"/>
            <w:noWrap/>
            <w:vAlign w:val="center"/>
            <w:hideMark/>
          </w:tcPr>
          <w:p w14:paraId="6E7B9DA3"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-2.58</w:t>
            </w:r>
          </w:p>
        </w:tc>
        <w:tc>
          <w:tcPr>
            <w:tcW w:w="289" w:type="pct"/>
            <w:tcBorders>
              <w:top w:val="nil"/>
              <w:left w:val="nil"/>
              <w:bottom w:val="nil"/>
              <w:right w:val="nil"/>
            </w:tcBorders>
            <w:shd w:val="clear" w:color="000000" w:fill="FFFFFF"/>
            <w:noWrap/>
            <w:vAlign w:val="center"/>
            <w:hideMark/>
          </w:tcPr>
          <w:p w14:paraId="175B730C"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2.36E-01</w:t>
            </w:r>
          </w:p>
        </w:tc>
        <w:tc>
          <w:tcPr>
            <w:tcW w:w="197" w:type="pct"/>
            <w:tcBorders>
              <w:top w:val="nil"/>
              <w:left w:val="nil"/>
              <w:bottom w:val="nil"/>
              <w:right w:val="nil"/>
            </w:tcBorders>
            <w:shd w:val="clear" w:color="000000" w:fill="FFFFFF"/>
            <w:noWrap/>
            <w:vAlign w:val="center"/>
            <w:hideMark/>
          </w:tcPr>
          <w:p w14:paraId="2A595E84"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-2.66</w:t>
            </w:r>
          </w:p>
        </w:tc>
        <w:tc>
          <w:tcPr>
            <w:tcW w:w="289" w:type="pct"/>
            <w:tcBorders>
              <w:top w:val="nil"/>
              <w:left w:val="nil"/>
              <w:bottom w:val="nil"/>
              <w:right w:val="single" w:sz="4" w:space="0" w:color="auto"/>
            </w:tcBorders>
            <w:shd w:val="clear" w:color="000000" w:fill="FFFFFF"/>
            <w:noWrap/>
            <w:vAlign w:val="center"/>
            <w:hideMark/>
          </w:tcPr>
          <w:p w14:paraId="418BA88C"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1.22E-01</w:t>
            </w:r>
          </w:p>
        </w:tc>
        <w:tc>
          <w:tcPr>
            <w:tcW w:w="79" w:type="pct"/>
            <w:vAlign w:val="center"/>
            <w:hideMark/>
          </w:tcPr>
          <w:p w14:paraId="25CDDE59" w14:textId="77777777" w:rsidR="009A34F2" w:rsidRPr="009A34F2" w:rsidRDefault="009A34F2" w:rsidP="009A34F2">
            <w:pPr>
              <w:spacing w:before="0" w:after="0"/>
              <w:rPr>
                <w:rFonts w:eastAsia="Times New Roman" w:cs="Times New Roman"/>
                <w:sz w:val="20"/>
                <w:szCs w:val="20"/>
                <w:lang w:val="en-GB" w:eastAsia="en-GB"/>
              </w:rPr>
            </w:pPr>
          </w:p>
        </w:tc>
      </w:tr>
      <w:tr w:rsidR="009A34F2" w:rsidRPr="009A34F2" w14:paraId="18BB72C1" w14:textId="77777777" w:rsidTr="00D3285F">
        <w:trPr>
          <w:trHeight w:val="288"/>
        </w:trPr>
        <w:tc>
          <w:tcPr>
            <w:tcW w:w="614" w:type="pct"/>
            <w:tcBorders>
              <w:top w:val="nil"/>
              <w:left w:val="single" w:sz="4" w:space="0" w:color="auto"/>
              <w:bottom w:val="single" w:sz="4" w:space="0" w:color="auto"/>
              <w:right w:val="nil"/>
            </w:tcBorders>
            <w:shd w:val="clear" w:color="000000" w:fill="FFFFFF"/>
            <w:noWrap/>
            <w:vAlign w:val="center"/>
            <w:hideMark/>
          </w:tcPr>
          <w:p w14:paraId="23011603"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Soltu.DM.06G032220</w:t>
            </w:r>
          </w:p>
        </w:tc>
        <w:tc>
          <w:tcPr>
            <w:tcW w:w="1382" w:type="pct"/>
            <w:tcBorders>
              <w:top w:val="nil"/>
              <w:left w:val="nil"/>
              <w:bottom w:val="single" w:sz="4" w:space="0" w:color="auto"/>
              <w:right w:val="single" w:sz="4" w:space="0" w:color="auto"/>
            </w:tcBorders>
            <w:shd w:val="clear" w:color="000000" w:fill="FFFFFF"/>
            <w:vAlign w:val="center"/>
            <w:hideMark/>
          </w:tcPr>
          <w:p w14:paraId="7BB6478E" w14:textId="77777777" w:rsidR="009A34F2" w:rsidRPr="009A34F2" w:rsidRDefault="009A34F2" w:rsidP="009A34F2">
            <w:pPr>
              <w:spacing w:before="0" w:after="0"/>
              <w:jc w:val="center"/>
              <w:rPr>
                <w:rFonts w:eastAsia="Times New Roman" w:cs="Times New Roman"/>
                <w:sz w:val="16"/>
                <w:szCs w:val="16"/>
                <w:lang w:val="en-GB" w:eastAsia="en-GB"/>
              </w:rPr>
            </w:pPr>
            <w:r w:rsidRPr="009A34F2">
              <w:rPr>
                <w:rFonts w:eastAsia="Times New Roman" w:cs="Times New Roman"/>
                <w:sz w:val="16"/>
                <w:szCs w:val="16"/>
                <w:lang w:val="en-GB" w:eastAsia="en-GB"/>
              </w:rPr>
              <w:t>Undecaprenyl pyrophosphate synthetase family protein</w:t>
            </w:r>
          </w:p>
        </w:tc>
        <w:tc>
          <w:tcPr>
            <w:tcW w:w="197" w:type="pct"/>
            <w:tcBorders>
              <w:top w:val="single" w:sz="4" w:space="0" w:color="auto"/>
              <w:left w:val="nil"/>
              <w:bottom w:val="nil"/>
              <w:right w:val="nil"/>
            </w:tcBorders>
            <w:shd w:val="clear" w:color="000000" w:fill="FFFFFF"/>
            <w:noWrap/>
            <w:vAlign w:val="center"/>
            <w:hideMark/>
          </w:tcPr>
          <w:p w14:paraId="1AE403F4"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-1.71</w:t>
            </w:r>
          </w:p>
        </w:tc>
        <w:tc>
          <w:tcPr>
            <w:tcW w:w="289" w:type="pct"/>
            <w:tcBorders>
              <w:top w:val="single" w:sz="4" w:space="0" w:color="auto"/>
              <w:left w:val="nil"/>
              <w:bottom w:val="nil"/>
              <w:right w:val="nil"/>
            </w:tcBorders>
            <w:shd w:val="clear" w:color="000000" w:fill="FFFFFF"/>
            <w:noWrap/>
            <w:vAlign w:val="center"/>
            <w:hideMark/>
          </w:tcPr>
          <w:p w14:paraId="38787ABD"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NA</w:t>
            </w:r>
          </w:p>
        </w:tc>
        <w:tc>
          <w:tcPr>
            <w:tcW w:w="197" w:type="pct"/>
            <w:tcBorders>
              <w:top w:val="single" w:sz="4" w:space="0" w:color="auto"/>
              <w:left w:val="nil"/>
              <w:bottom w:val="nil"/>
              <w:right w:val="nil"/>
            </w:tcBorders>
            <w:shd w:val="clear" w:color="000000" w:fill="FFFFFF"/>
            <w:noWrap/>
            <w:vAlign w:val="center"/>
            <w:hideMark/>
          </w:tcPr>
          <w:p w14:paraId="01096900"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-3.57</w:t>
            </w:r>
          </w:p>
        </w:tc>
        <w:tc>
          <w:tcPr>
            <w:tcW w:w="289" w:type="pct"/>
            <w:tcBorders>
              <w:top w:val="single" w:sz="4" w:space="0" w:color="auto"/>
              <w:left w:val="nil"/>
              <w:bottom w:val="nil"/>
              <w:right w:val="nil"/>
            </w:tcBorders>
            <w:shd w:val="clear" w:color="000000" w:fill="FFFFFF"/>
            <w:noWrap/>
            <w:vAlign w:val="center"/>
            <w:hideMark/>
          </w:tcPr>
          <w:p w14:paraId="610DCB49"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1.17E-02</w:t>
            </w:r>
          </w:p>
        </w:tc>
        <w:tc>
          <w:tcPr>
            <w:tcW w:w="197" w:type="pct"/>
            <w:tcBorders>
              <w:top w:val="single" w:sz="4" w:space="0" w:color="auto"/>
              <w:left w:val="nil"/>
              <w:bottom w:val="nil"/>
              <w:right w:val="nil"/>
            </w:tcBorders>
            <w:shd w:val="clear" w:color="000000" w:fill="FFFFFF"/>
            <w:noWrap/>
            <w:vAlign w:val="center"/>
            <w:hideMark/>
          </w:tcPr>
          <w:p w14:paraId="693CA8C1"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-0.55</w:t>
            </w:r>
          </w:p>
        </w:tc>
        <w:tc>
          <w:tcPr>
            <w:tcW w:w="289" w:type="pct"/>
            <w:tcBorders>
              <w:top w:val="single" w:sz="4" w:space="0" w:color="auto"/>
              <w:left w:val="nil"/>
              <w:bottom w:val="nil"/>
              <w:right w:val="single" w:sz="4" w:space="0" w:color="auto"/>
            </w:tcBorders>
            <w:shd w:val="clear" w:color="000000" w:fill="FFFFFF"/>
            <w:noWrap/>
            <w:vAlign w:val="center"/>
            <w:hideMark/>
          </w:tcPr>
          <w:p w14:paraId="5722D55E"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7.57E-01</w:t>
            </w:r>
          </w:p>
        </w:tc>
        <w:tc>
          <w:tcPr>
            <w:tcW w:w="197" w:type="pct"/>
            <w:tcBorders>
              <w:top w:val="single" w:sz="4" w:space="0" w:color="auto"/>
              <w:left w:val="nil"/>
              <w:bottom w:val="nil"/>
              <w:right w:val="nil"/>
            </w:tcBorders>
            <w:shd w:val="clear" w:color="000000" w:fill="FFFFFF"/>
            <w:noWrap/>
            <w:vAlign w:val="center"/>
            <w:hideMark/>
          </w:tcPr>
          <w:p w14:paraId="6E606E82"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1.28</w:t>
            </w:r>
          </w:p>
        </w:tc>
        <w:tc>
          <w:tcPr>
            <w:tcW w:w="302" w:type="pct"/>
            <w:tcBorders>
              <w:top w:val="single" w:sz="4" w:space="0" w:color="auto"/>
              <w:left w:val="nil"/>
              <w:bottom w:val="nil"/>
              <w:right w:val="nil"/>
            </w:tcBorders>
            <w:shd w:val="clear" w:color="000000" w:fill="FFFFFF"/>
            <w:noWrap/>
            <w:vAlign w:val="center"/>
            <w:hideMark/>
          </w:tcPr>
          <w:p w14:paraId="047C58A2"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NA</w:t>
            </w:r>
          </w:p>
        </w:tc>
        <w:tc>
          <w:tcPr>
            <w:tcW w:w="197" w:type="pct"/>
            <w:tcBorders>
              <w:top w:val="single" w:sz="4" w:space="0" w:color="auto"/>
              <w:left w:val="nil"/>
              <w:bottom w:val="nil"/>
              <w:right w:val="nil"/>
            </w:tcBorders>
            <w:shd w:val="clear" w:color="000000" w:fill="FFFFFF"/>
            <w:noWrap/>
            <w:vAlign w:val="center"/>
            <w:hideMark/>
          </w:tcPr>
          <w:p w14:paraId="3160E571"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-0.54</w:t>
            </w:r>
          </w:p>
        </w:tc>
        <w:tc>
          <w:tcPr>
            <w:tcW w:w="289" w:type="pct"/>
            <w:tcBorders>
              <w:top w:val="single" w:sz="4" w:space="0" w:color="auto"/>
              <w:left w:val="nil"/>
              <w:bottom w:val="nil"/>
              <w:right w:val="nil"/>
            </w:tcBorders>
            <w:shd w:val="clear" w:color="000000" w:fill="FFFFFF"/>
            <w:noWrap/>
            <w:vAlign w:val="center"/>
            <w:hideMark/>
          </w:tcPr>
          <w:p w14:paraId="6D4EE86E"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8.25E-01</w:t>
            </w:r>
          </w:p>
        </w:tc>
        <w:tc>
          <w:tcPr>
            <w:tcW w:w="197" w:type="pct"/>
            <w:tcBorders>
              <w:top w:val="single" w:sz="4" w:space="0" w:color="auto"/>
              <w:left w:val="nil"/>
              <w:bottom w:val="nil"/>
              <w:right w:val="nil"/>
            </w:tcBorders>
            <w:shd w:val="clear" w:color="000000" w:fill="FFFFFF"/>
            <w:noWrap/>
            <w:vAlign w:val="center"/>
            <w:hideMark/>
          </w:tcPr>
          <w:p w14:paraId="0737AFA3"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-0.03</w:t>
            </w:r>
          </w:p>
        </w:tc>
        <w:tc>
          <w:tcPr>
            <w:tcW w:w="289" w:type="pct"/>
            <w:tcBorders>
              <w:top w:val="single" w:sz="4" w:space="0" w:color="auto"/>
              <w:left w:val="nil"/>
              <w:bottom w:val="nil"/>
              <w:right w:val="single" w:sz="4" w:space="0" w:color="auto"/>
            </w:tcBorders>
            <w:shd w:val="clear" w:color="000000" w:fill="FFFFFF"/>
            <w:noWrap/>
            <w:vAlign w:val="center"/>
            <w:hideMark/>
          </w:tcPr>
          <w:p w14:paraId="7E59B470"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9.88E-01</w:t>
            </w:r>
          </w:p>
        </w:tc>
        <w:tc>
          <w:tcPr>
            <w:tcW w:w="79" w:type="pct"/>
            <w:vAlign w:val="center"/>
            <w:hideMark/>
          </w:tcPr>
          <w:p w14:paraId="526C1DAE" w14:textId="77777777" w:rsidR="009A34F2" w:rsidRPr="009A34F2" w:rsidRDefault="009A34F2" w:rsidP="009A34F2">
            <w:pPr>
              <w:spacing w:before="0" w:after="0"/>
              <w:rPr>
                <w:rFonts w:eastAsia="Times New Roman" w:cs="Times New Roman"/>
                <w:sz w:val="20"/>
                <w:szCs w:val="20"/>
                <w:lang w:val="en-GB" w:eastAsia="en-GB"/>
              </w:rPr>
            </w:pPr>
          </w:p>
        </w:tc>
      </w:tr>
      <w:tr w:rsidR="009A34F2" w:rsidRPr="009A34F2" w14:paraId="115B67D8" w14:textId="77777777" w:rsidTr="00D3285F">
        <w:trPr>
          <w:trHeight w:val="288"/>
        </w:trPr>
        <w:tc>
          <w:tcPr>
            <w:tcW w:w="614" w:type="pct"/>
            <w:tcBorders>
              <w:top w:val="nil"/>
              <w:left w:val="single" w:sz="4" w:space="0" w:color="auto"/>
              <w:bottom w:val="single" w:sz="4" w:space="0" w:color="auto"/>
              <w:right w:val="nil"/>
            </w:tcBorders>
            <w:shd w:val="clear" w:color="000000" w:fill="FFFFFF"/>
            <w:noWrap/>
            <w:vAlign w:val="center"/>
            <w:hideMark/>
          </w:tcPr>
          <w:p w14:paraId="6A2E2815"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Soltu.DM.01G035840</w:t>
            </w:r>
          </w:p>
        </w:tc>
        <w:tc>
          <w:tcPr>
            <w:tcW w:w="1382" w:type="pct"/>
            <w:tcBorders>
              <w:top w:val="nil"/>
              <w:left w:val="nil"/>
              <w:bottom w:val="single" w:sz="4" w:space="0" w:color="auto"/>
              <w:right w:val="single" w:sz="4" w:space="0" w:color="auto"/>
            </w:tcBorders>
            <w:shd w:val="clear" w:color="000000" w:fill="FFFFFF"/>
            <w:vAlign w:val="center"/>
            <w:hideMark/>
          </w:tcPr>
          <w:p w14:paraId="07C4A2E5" w14:textId="77777777" w:rsidR="009A34F2" w:rsidRPr="009A34F2" w:rsidRDefault="009A34F2" w:rsidP="009A34F2">
            <w:pPr>
              <w:spacing w:before="0" w:after="0"/>
              <w:jc w:val="center"/>
              <w:rPr>
                <w:rFonts w:eastAsia="Times New Roman" w:cs="Times New Roman"/>
                <w:sz w:val="16"/>
                <w:szCs w:val="16"/>
                <w:lang w:val="en-GB" w:eastAsia="en-GB"/>
              </w:rPr>
            </w:pPr>
            <w:r w:rsidRPr="009A34F2">
              <w:rPr>
                <w:rFonts w:eastAsia="Times New Roman" w:cs="Times New Roman"/>
                <w:sz w:val="16"/>
                <w:szCs w:val="16"/>
                <w:lang w:val="en-GB" w:eastAsia="en-GB"/>
              </w:rPr>
              <w:t>RING/U-box superfamily protein</w:t>
            </w:r>
          </w:p>
        </w:tc>
        <w:tc>
          <w:tcPr>
            <w:tcW w:w="197" w:type="pct"/>
            <w:tcBorders>
              <w:top w:val="single" w:sz="4" w:space="0" w:color="auto"/>
              <w:left w:val="nil"/>
              <w:bottom w:val="nil"/>
              <w:right w:val="nil"/>
            </w:tcBorders>
            <w:shd w:val="clear" w:color="000000" w:fill="FFFFFF"/>
            <w:noWrap/>
            <w:vAlign w:val="center"/>
            <w:hideMark/>
          </w:tcPr>
          <w:p w14:paraId="1DA9E8EF"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-1.48</w:t>
            </w:r>
          </w:p>
        </w:tc>
        <w:tc>
          <w:tcPr>
            <w:tcW w:w="289" w:type="pct"/>
            <w:tcBorders>
              <w:top w:val="single" w:sz="4" w:space="0" w:color="auto"/>
              <w:left w:val="nil"/>
              <w:bottom w:val="nil"/>
              <w:right w:val="nil"/>
            </w:tcBorders>
            <w:shd w:val="clear" w:color="000000" w:fill="FFFFFF"/>
            <w:noWrap/>
            <w:vAlign w:val="center"/>
            <w:hideMark/>
          </w:tcPr>
          <w:p w14:paraId="1A59E614"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NA</w:t>
            </w:r>
          </w:p>
        </w:tc>
        <w:tc>
          <w:tcPr>
            <w:tcW w:w="197" w:type="pct"/>
            <w:tcBorders>
              <w:top w:val="single" w:sz="4" w:space="0" w:color="auto"/>
              <w:left w:val="nil"/>
              <w:bottom w:val="nil"/>
              <w:right w:val="nil"/>
            </w:tcBorders>
            <w:shd w:val="clear" w:color="000000" w:fill="FFFFFF"/>
            <w:noWrap/>
            <w:vAlign w:val="center"/>
            <w:hideMark/>
          </w:tcPr>
          <w:p w14:paraId="05DC4B29"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-3.44</w:t>
            </w:r>
          </w:p>
        </w:tc>
        <w:tc>
          <w:tcPr>
            <w:tcW w:w="289" w:type="pct"/>
            <w:tcBorders>
              <w:top w:val="single" w:sz="4" w:space="0" w:color="auto"/>
              <w:left w:val="nil"/>
              <w:bottom w:val="nil"/>
              <w:right w:val="nil"/>
            </w:tcBorders>
            <w:shd w:val="clear" w:color="000000" w:fill="FFFFFF"/>
            <w:noWrap/>
            <w:vAlign w:val="center"/>
            <w:hideMark/>
          </w:tcPr>
          <w:p w14:paraId="6F3C18B7"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7.24E-03</w:t>
            </w:r>
          </w:p>
        </w:tc>
        <w:tc>
          <w:tcPr>
            <w:tcW w:w="197" w:type="pct"/>
            <w:tcBorders>
              <w:top w:val="single" w:sz="4" w:space="0" w:color="auto"/>
              <w:left w:val="nil"/>
              <w:bottom w:val="nil"/>
              <w:right w:val="nil"/>
            </w:tcBorders>
            <w:shd w:val="clear" w:color="000000" w:fill="FFFFFF"/>
            <w:noWrap/>
            <w:vAlign w:val="center"/>
            <w:hideMark/>
          </w:tcPr>
          <w:p w14:paraId="6F8D26DA"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-1.95</w:t>
            </w:r>
          </w:p>
        </w:tc>
        <w:tc>
          <w:tcPr>
            <w:tcW w:w="289" w:type="pct"/>
            <w:tcBorders>
              <w:top w:val="single" w:sz="4" w:space="0" w:color="auto"/>
              <w:left w:val="nil"/>
              <w:bottom w:val="nil"/>
              <w:right w:val="single" w:sz="4" w:space="0" w:color="auto"/>
            </w:tcBorders>
            <w:shd w:val="clear" w:color="000000" w:fill="FFFFFF"/>
            <w:noWrap/>
            <w:vAlign w:val="center"/>
            <w:hideMark/>
          </w:tcPr>
          <w:p w14:paraId="15187B80"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7.04E-02</w:t>
            </w:r>
          </w:p>
        </w:tc>
        <w:tc>
          <w:tcPr>
            <w:tcW w:w="197" w:type="pct"/>
            <w:tcBorders>
              <w:top w:val="single" w:sz="4" w:space="0" w:color="auto"/>
              <w:left w:val="nil"/>
              <w:bottom w:val="nil"/>
              <w:right w:val="nil"/>
            </w:tcBorders>
            <w:shd w:val="clear" w:color="000000" w:fill="FFFFFF"/>
            <w:noWrap/>
            <w:vAlign w:val="center"/>
            <w:hideMark/>
          </w:tcPr>
          <w:p w14:paraId="67468C2E"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0.19</w:t>
            </w:r>
          </w:p>
        </w:tc>
        <w:tc>
          <w:tcPr>
            <w:tcW w:w="302" w:type="pct"/>
            <w:tcBorders>
              <w:top w:val="single" w:sz="4" w:space="0" w:color="auto"/>
              <w:left w:val="nil"/>
              <w:bottom w:val="nil"/>
              <w:right w:val="nil"/>
            </w:tcBorders>
            <w:shd w:val="clear" w:color="000000" w:fill="FFFFFF"/>
            <w:noWrap/>
            <w:vAlign w:val="center"/>
            <w:hideMark/>
          </w:tcPr>
          <w:p w14:paraId="187CA0C6"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NA</w:t>
            </w:r>
          </w:p>
        </w:tc>
        <w:tc>
          <w:tcPr>
            <w:tcW w:w="197" w:type="pct"/>
            <w:tcBorders>
              <w:top w:val="single" w:sz="4" w:space="0" w:color="auto"/>
              <w:left w:val="nil"/>
              <w:bottom w:val="nil"/>
              <w:right w:val="nil"/>
            </w:tcBorders>
            <w:shd w:val="clear" w:color="000000" w:fill="FFFFFF"/>
            <w:noWrap/>
            <w:vAlign w:val="center"/>
            <w:hideMark/>
          </w:tcPr>
          <w:p w14:paraId="00307A2A"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-0.87</w:t>
            </w:r>
          </w:p>
        </w:tc>
        <w:tc>
          <w:tcPr>
            <w:tcW w:w="289" w:type="pct"/>
            <w:tcBorders>
              <w:top w:val="single" w:sz="4" w:space="0" w:color="auto"/>
              <w:left w:val="nil"/>
              <w:bottom w:val="nil"/>
              <w:right w:val="nil"/>
            </w:tcBorders>
            <w:shd w:val="clear" w:color="000000" w:fill="FFFFFF"/>
            <w:noWrap/>
            <w:vAlign w:val="center"/>
            <w:hideMark/>
          </w:tcPr>
          <w:p w14:paraId="5ECB5381"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4.95E-01</w:t>
            </w:r>
          </w:p>
        </w:tc>
        <w:tc>
          <w:tcPr>
            <w:tcW w:w="197" w:type="pct"/>
            <w:tcBorders>
              <w:top w:val="single" w:sz="4" w:space="0" w:color="auto"/>
              <w:left w:val="nil"/>
              <w:bottom w:val="nil"/>
              <w:right w:val="nil"/>
            </w:tcBorders>
            <w:shd w:val="clear" w:color="000000" w:fill="FFFFFF"/>
            <w:noWrap/>
            <w:vAlign w:val="center"/>
            <w:hideMark/>
          </w:tcPr>
          <w:p w14:paraId="394F6930"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-1.94</w:t>
            </w:r>
          </w:p>
        </w:tc>
        <w:tc>
          <w:tcPr>
            <w:tcW w:w="289" w:type="pct"/>
            <w:tcBorders>
              <w:top w:val="single" w:sz="4" w:space="0" w:color="auto"/>
              <w:left w:val="nil"/>
              <w:bottom w:val="nil"/>
              <w:right w:val="single" w:sz="4" w:space="0" w:color="auto"/>
            </w:tcBorders>
            <w:shd w:val="clear" w:color="000000" w:fill="FFFFFF"/>
            <w:noWrap/>
            <w:vAlign w:val="center"/>
            <w:hideMark/>
          </w:tcPr>
          <w:p w14:paraId="368318D3"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4.84E-02</w:t>
            </w:r>
          </w:p>
        </w:tc>
        <w:tc>
          <w:tcPr>
            <w:tcW w:w="79" w:type="pct"/>
            <w:vAlign w:val="center"/>
            <w:hideMark/>
          </w:tcPr>
          <w:p w14:paraId="5E5C2DF1" w14:textId="77777777" w:rsidR="009A34F2" w:rsidRPr="009A34F2" w:rsidRDefault="009A34F2" w:rsidP="009A34F2">
            <w:pPr>
              <w:spacing w:before="0" w:after="0"/>
              <w:rPr>
                <w:rFonts w:eastAsia="Times New Roman" w:cs="Times New Roman"/>
                <w:sz w:val="20"/>
                <w:szCs w:val="20"/>
                <w:lang w:val="en-GB" w:eastAsia="en-GB"/>
              </w:rPr>
            </w:pPr>
          </w:p>
        </w:tc>
      </w:tr>
      <w:tr w:rsidR="009A34F2" w:rsidRPr="009A34F2" w14:paraId="332F1FF4" w14:textId="77777777" w:rsidTr="00D3285F">
        <w:trPr>
          <w:trHeight w:val="288"/>
        </w:trPr>
        <w:tc>
          <w:tcPr>
            <w:tcW w:w="614" w:type="pct"/>
            <w:tcBorders>
              <w:top w:val="nil"/>
              <w:left w:val="single" w:sz="4" w:space="0" w:color="auto"/>
              <w:bottom w:val="single" w:sz="4" w:space="0" w:color="auto"/>
              <w:right w:val="nil"/>
            </w:tcBorders>
            <w:shd w:val="clear" w:color="000000" w:fill="FFFFFF"/>
            <w:noWrap/>
            <w:vAlign w:val="center"/>
            <w:hideMark/>
          </w:tcPr>
          <w:p w14:paraId="7AAB9585"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Soltu.DM.09G020340</w:t>
            </w:r>
          </w:p>
        </w:tc>
        <w:tc>
          <w:tcPr>
            <w:tcW w:w="1382" w:type="pct"/>
            <w:tcBorders>
              <w:top w:val="nil"/>
              <w:left w:val="nil"/>
              <w:bottom w:val="single" w:sz="4" w:space="0" w:color="auto"/>
              <w:right w:val="single" w:sz="4" w:space="0" w:color="auto"/>
            </w:tcBorders>
            <w:shd w:val="clear" w:color="000000" w:fill="FFFFFF"/>
            <w:vAlign w:val="center"/>
            <w:hideMark/>
          </w:tcPr>
          <w:p w14:paraId="2393F72B" w14:textId="77777777" w:rsidR="009A34F2" w:rsidRPr="009A34F2" w:rsidRDefault="009A34F2" w:rsidP="009A34F2">
            <w:pPr>
              <w:spacing w:before="0" w:after="0"/>
              <w:jc w:val="center"/>
              <w:rPr>
                <w:rFonts w:eastAsia="Times New Roman" w:cs="Times New Roman"/>
                <w:sz w:val="16"/>
                <w:szCs w:val="16"/>
                <w:lang w:val="en-GB" w:eastAsia="en-GB"/>
              </w:rPr>
            </w:pPr>
            <w:r w:rsidRPr="009A34F2">
              <w:rPr>
                <w:rFonts w:eastAsia="Times New Roman" w:cs="Times New Roman"/>
                <w:sz w:val="16"/>
                <w:szCs w:val="16"/>
                <w:lang w:val="en-GB" w:eastAsia="en-GB"/>
              </w:rPr>
              <w:t>heat shock transcription factor  A6B</w:t>
            </w:r>
          </w:p>
        </w:tc>
        <w:tc>
          <w:tcPr>
            <w:tcW w:w="197" w:type="pct"/>
            <w:tcBorders>
              <w:top w:val="single" w:sz="4" w:space="0" w:color="auto"/>
              <w:left w:val="nil"/>
              <w:bottom w:val="single" w:sz="4" w:space="0" w:color="auto"/>
              <w:right w:val="nil"/>
            </w:tcBorders>
            <w:shd w:val="clear" w:color="000000" w:fill="FFFFFF"/>
            <w:noWrap/>
            <w:vAlign w:val="center"/>
            <w:hideMark/>
          </w:tcPr>
          <w:p w14:paraId="7E7DFD2A"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1.18</w:t>
            </w:r>
          </w:p>
        </w:tc>
        <w:tc>
          <w:tcPr>
            <w:tcW w:w="289" w:type="pct"/>
            <w:tcBorders>
              <w:top w:val="single" w:sz="4" w:space="0" w:color="auto"/>
              <w:left w:val="nil"/>
              <w:bottom w:val="single" w:sz="4" w:space="0" w:color="auto"/>
              <w:right w:val="nil"/>
            </w:tcBorders>
            <w:shd w:val="clear" w:color="000000" w:fill="FFFFFF"/>
            <w:noWrap/>
            <w:vAlign w:val="center"/>
            <w:hideMark/>
          </w:tcPr>
          <w:p w14:paraId="42663E93"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4.38E-01</w:t>
            </w:r>
          </w:p>
        </w:tc>
        <w:tc>
          <w:tcPr>
            <w:tcW w:w="197" w:type="pct"/>
            <w:tcBorders>
              <w:top w:val="single" w:sz="4" w:space="0" w:color="auto"/>
              <w:left w:val="nil"/>
              <w:bottom w:val="single" w:sz="4" w:space="0" w:color="auto"/>
              <w:right w:val="nil"/>
            </w:tcBorders>
            <w:shd w:val="clear" w:color="000000" w:fill="FFFFFF"/>
            <w:noWrap/>
            <w:vAlign w:val="center"/>
            <w:hideMark/>
          </w:tcPr>
          <w:p w14:paraId="677B733A"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-3.38</w:t>
            </w:r>
          </w:p>
        </w:tc>
        <w:tc>
          <w:tcPr>
            <w:tcW w:w="289" w:type="pct"/>
            <w:tcBorders>
              <w:top w:val="single" w:sz="4" w:space="0" w:color="auto"/>
              <w:left w:val="nil"/>
              <w:bottom w:val="single" w:sz="4" w:space="0" w:color="auto"/>
              <w:right w:val="nil"/>
            </w:tcBorders>
            <w:shd w:val="clear" w:color="000000" w:fill="FFFFFF"/>
            <w:noWrap/>
            <w:vAlign w:val="center"/>
            <w:hideMark/>
          </w:tcPr>
          <w:p w14:paraId="06007282"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1.73E-03</w:t>
            </w:r>
          </w:p>
        </w:tc>
        <w:tc>
          <w:tcPr>
            <w:tcW w:w="197" w:type="pct"/>
            <w:tcBorders>
              <w:top w:val="single" w:sz="4" w:space="0" w:color="auto"/>
              <w:left w:val="nil"/>
              <w:bottom w:val="single" w:sz="4" w:space="0" w:color="auto"/>
              <w:right w:val="nil"/>
            </w:tcBorders>
            <w:shd w:val="clear" w:color="000000" w:fill="FFFFFF"/>
            <w:noWrap/>
            <w:vAlign w:val="center"/>
            <w:hideMark/>
          </w:tcPr>
          <w:p w14:paraId="5A35910F"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-5.26</w:t>
            </w:r>
          </w:p>
        </w:tc>
        <w:tc>
          <w:tcPr>
            <w:tcW w:w="289" w:type="pct"/>
            <w:tcBorders>
              <w:top w:val="single" w:sz="4" w:space="0" w:color="auto"/>
              <w:left w:val="nil"/>
              <w:bottom w:val="single" w:sz="4" w:space="0" w:color="auto"/>
              <w:right w:val="single" w:sz="4" w:space="0" w:color="auto"/>
            </w:tcBorders>
            <w:shd w:val="clear" w:color="000000" w:fill="FFFFFF"/>
            <w:noWrap/>
            <w:vAlign w:val="center"/>
            <w:hideMark/>
          </w:tcPr>
          <w:p w14:paraId="540AD041"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7.58E-06</w:t>
            </w:r>
          </w:p>
        </w:tc>
        <w:tc>
          <w:tcPr>
            <w:tcW w:w="197" w:type="pct"/>
            <w:tcBorders>
              <w:top w:val="single" w:sz="4" w:space="0" w:color="auto"/>
              <w:left w:val="nil"/>
              <w:bottom w:val="single" w:sz="4" w:space="0" w:color="auto"/>
              <w:right w:val="nil"/>
            </w:tcBorders>
            <w:shd w:val="clear" w:color="000000" w:fill="FFFFFF"/>
            <w:noWrap/>
            <w:vAlign w:val="center"/>
            <w:hideMark/>
          </w:tcPr>
          <w:p w14:paraId="3DE4255B"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1.13</w:t>
            </w:r>
          </w:p>
        </w:tc>
        <w:tc>
          <w:tcPr>
            <w:tcW w:w="302" w:type="pct"/>
            <w:tcBorders>
              <w:top w:val="single" w:sz="4" w:space="0" w:color="auto"/>
              <w:left w:val="nil"/>
              <w:bottom w:val="single" w:sz="4" w:space="0" w:color="auto"/>
              <w:right w:val="nil"/>
            </w:tcBorders>
            <w:shd w:val="clear" w:color="000000" w:fill="FFFFFF"/>
            <w:noWrap/>
            <w:vAlign w:val="center"/>
            <w:hideMark/>
          </w:tcPr>
          <w:p w14:paraId="7479E26E"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1.00E+00</w:t>
            </w:r>
          </w:p>
        </w:tc>
        <w:tc>
          <w:tcPr>
            <w:tcW w:w="197" w:type="pct"/>
            <w:tcBorders>
              <w:top w:val="single" w:sz="4" w:space="0" w:color="auto"/>
              <w:left w:val="nil"/>
              <w:bottom w:val="single" w:sz="4" w:space="0" w:color="auto"/>
              <w:right w:val="nil"/>
            </w:tcBorders>
            <w:shd w:val="clear" w:color="000000" w:fill="FFFFFF"/>
            <w:noWrap/>
            <w:vAlign w:val="center"/>
            <w:hideMark/>
          </w:tcPr>
          <w:p w14:paraId="02F09604"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-0.12</w:t>
            </w:r>
          </w:p>
        </w:tc>
        <w:tc>
          <w:tcPr>
            <w:tcW w:w="289" w:type="pct"/>
            <w:tcBorders>
              <w:top w:val="single" w:sz="4" w:space="0" w:color="auto"/>
              <w:left w:val="nil"/>
              <w:bottom w:val="single" w:sz="4" w:space="0" w:color="auto"/>
              <w:right w:val="nil"/>
            </w:tcBorders>
            <w:shd w:val="clear" w:color="000000" w:fill="FFFFFF"/>
            <w:noWrap/>
            <w:vAlign w:val="center"/>
            <w:hideMark/>
          </w:tcPr>
          <w:p w14:paraId="62B7DB43"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9.49E-01</w:t>
            </w:r>
          </w:p>
        </w:tc>
        <w:tc>
          <w:tcPr>
            <w:tcW w:w="197" w:type="pct"/>
            <w:tcBorders>
              <w:top w:val="single" w:sz="4" w:space="0" w:color="auto"/>
              <w:left w:val="nil"/>
              <w:bottom w:val="single" w:sz="4" w:space="0" w:color="auto"/>
              <w:right w:val="nil"/>
            </w:tcBorders>
            <w:shd w:val="clear" w:color="000000" w:fill="FFFFFF"/>
            <w:noWrap/>
            <w:vAlign w:val="center"/>
            <w:hideMark/>
          </w:tcPr>
          <w:p w14:paraId="426381F1"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-2.90</w:t>
            </w:r>
          </w:p>
        </w:tc>
        <w:tc>
          <w:tcPr>
            <w:tcW w:w="289" w:type="pct"/>
            <w:tcBorders>
              <w:top w:val="single" w:sz="4" w:space="0" w:color="auto"/>
              <w:left w:val="nil"/>
              <w:bottom w:val="single" w:sz="4" w:space="0" w:color="auto"/>
              <w:right w:val="single" w:sz="4" w:space="0" w:color="auto"/>
            </w:tcBorders>
            <w:shd w:val="clear" w:color="000000" w:fill="FFFFFF"/>
            <w:noWrap/>
            <w:vAlign w:val="center"/>
            <w:hideMark/>
          </w:tcPr>
          <w:p w14:paraId="7E7CDAE8"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5.61E-03</w:t>
            </w:r>
          </w:p>
        </w:tc>
        <w:tc>
          <w:tcPr>
            <w:tcW w:w="79" w:type="pct"/>
            <w:vAlign w:val="center"/>
            <w:hideMark/>
          </w:tcPr>
          <w:p w14:paraId="16E6E6C0" w14:textId="77777777" w:rsidR="009A34F2" w:rsidRPr="009A34F2" w:rsidRDefault="009A34F2" w:rsidP="009A34F2">
            <w:pPr>
              <w:spacing w:before="0" w:after="0"/>
              <w:rPr>
                <w:rFonts w:eastAsia="Times New Roman" w:cs="Times New Roman"/>
                <w:sz w:val="20"/>
                <w:szCs w:val="20"/>
                <w:lang w:val="en-GB" w:eastAsia="en-GB"/>
              </w:rPr>
            </w:pPr>
          </w:p>
        </w:tc>
      </w:tr>
      <w:tr w:rsidR="009A34F2" w:rsidRPr="009A34F2" w14:paraId="21FE8019" w14:textId="77777777" w:rsidTr="00D3285F">
        <w:trPr>
          <w:trHeight w:val="288"/>
        </w:trPr>
        <w:tc>
          <w:tcPr>
            <w:tcW w:w="614" w:type="pct"/>
            <w:tcBorders>
              <w:top w:val="nil"/>
              <w:left w:val="single" w:sz="4" w:space="0" w:color="auto"/>
              <w:bottom w:val="single" w:sz="4" w:space="0" w:color="auto"/>
              <w:right w:val="nil"/>
            </w:tcBorders>
            <w:shd w:val="clear" w:color="000000" w:fill="FFFFFF"/>
            <w:noWrap/>
            <w:vAlign w:val="center"/>
            <w:hideMark/>
          </w:tcPr>
          <w:p w14:paraId="31E9A311"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Soltu.DM.10G000470</w:t>
            </w:r>
          </w:p>
        </w:tc>
        <w:tc>
          <w:tcPr>
            <w:tcW w:w="1382" w:type="pct"/>
            <w:tcBorders>
              <w:top w:val="nil"/>
              <w:left w:val="nil"/>
              <w:bottom w:val="single" w:sz="4" w:space="0" w:color="auto"/>
              <w:right w:val="single" w:sz="4" w:space="0" w:color="auto"/>
            </w:tcBorders>
            <w:shd w:val="clear" w:color="000000" w:fill="FFFFFF"/>
            <w:vAlign w:val="center"/>
            <w:hideMark/>
          </w:tcPr>
          <w:p w14:paraId="6B218B54" w14:textId="77777777" w:rsidR="009A34F2" w:rsidRPr="009A34F2" w:rsidRDefault="009A34F2" w:rsidP="009A34F2">
            <w:pPr>
              <w:spacing w:before="0" w:after="0"/>
              <w:jc w:val="center"/>
              <w:rPr>
                <w:rFonts w:eastAsia="Times New Roman" w:cs="Times New Roman"/>
                <w:sz w:val="16"/>
                <w:szCs w:val="16"/>
                <w:lang w:val="en-GB" w:eastAsia="en-GB"/>
              </w:rPr>
            </w:pPr>
            <w:r w:rsidRPr="009A34F2">
              <w:rPr>
                <w:rFonts w:eastAsia="Times New Roman" w:cs="Times New Roman"/>
                <w:sz w:val="16"/>
                <w:szCs w:val="16"/>
                <w:lang w:val="en-GB" w:eastAsia="en-GB"/>
              </w:rPr>
              <w:t>terpene synthase</w:t>
            </w:r>
          </w:p>
        </w:tc>
        <w:tc>
          <w:tcPr>
            <w:tcW w:w="197" w:type="pct"/>
            <w:tcBorders>
              <w:top w:val="nil"/>
              <w:left w:val="nil"/>
              <w:bottom w:val="single" w:sz="4" w:space="0" w:color="auto"/>
              <w:right w:val="nil"/>
            </w:tcBorders>
            <w:shd w:val="clear" w:color="000000" w:fill="FFFFFF"/>
            <w:noWrap/>
            <w:vAlign w:val="center"/>
            <w:hideMark/>
          </w:tcPr>
          <w:p w14:paraId="00EB12A6"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-0.90</w:t>
            </w:r>
          </w:p>
        </w:tc>
        <w:tc>
          <w:tcPr>
            <w:tcW w:w="289" w:type="pct"/>
            <w:tcBorders>
              <w:top w:val="nil"/>
              <w:left w:val="nil"/>
              <w:bottom w:val="single" w:sz="4" w:space="0" w:color="auto"/>
              <w:right w:val="nil"/>
            </w:tcBorders>
            <w:shd w:val="clear" w:color="000000" w:fill="FFFFFF"/>
            <w:noWrap/>
            <w:vAlign w:val="center"/>
            <w:hideMark/>
          </w:tcPr>
          <w:p w14:paraId="55372AF8"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NA</w:t>
            </w:r>
          </w:p>
        </w:tc>
        <w:tc>
          <w:tcPr>
            <w:tcW w:w="197" w:type="pct"/>
            <w:tcBorders>
              <w:top w:val="nil"/>
              <w:left w:val="nil"/>
              <w:bottom w:val="single" w:sz="4" w:space="0" w:color="auto"/>
              <w:right w:val="nil"/>
            </w:tcBorders>
            <w:shd w:val="clear" w:color="000000" w:fill="FFFFFF"/>
            <w:noWrap/>
            <w:vAlign w:val="center"/>
            <w:hideMark/>
          </w:tcPr>
          <w:p w14:paraId="40783C91"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-3.35</w:t>
            </w:r>
          </w:p>
        </w:tc>
        <w:tc>
          <w:tcPr>
            <w:tcW w:w="289" w:type="pct"/>
            <w:tcBorders>
              <w:top w:val="nil"/>
              <w:left w:val="nil"/>
              <w:bottom w:val="single" w:sz="4" w:space="0" w:color="auto"/>
              <w:right w:val="nil"/>
            </w:tcBorders>
            <w:shd w:val="clear" w:color="000000" w:fill="FFFFFF"/>
            <w:noWrap/>
            <w:vAlign w:val="center"/>
            <w:hideMark/>
          </w:tcPr>
          <w:p w14:paraId="5FB86F20"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4.56E-02</w:t>
            </w:r>
          </w:p>
        </w:tc>
        <w:tc>
          <w:tcPr>
            <w:tcW w:w="197" w:type="pct"/>
            <w:tcBorders>
              <w:top w:val="nil"/>
              <w:left w:val="nil"/>
              <w:bottom w:val="single" w:sz="4" w:space="0" w:color="auto"/>
              <w:right w:val="nil"/>
            </w:tcBorders>
            <w:shd w:val="clear" w:color="000000" w:fill="FFFFFF"/>
            <w:noWrap/>
            <w:vAlign w:val="center"/>
            <w:hideMark/>
          </w:tcPr>
          <w:p w14:paraId="418C0068"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-0.79</w:t>
            </w:r>
          </w:p>
        </w:tc>
        <w:tc>
          <w:tcPr>
            <w:tcW w:w="289" w:type="pct"/>
            <w:tcBorders>
              <w:top w:val="nil"/>
              <w:left w:val="nil"/>
              <w:bottom w:val="single" w:sz="4" w:space="0" w:color="auto"/>
              <w:right w:val="single" w:sz="4" w:space="0" w:color="auto"/>
            </w:tcBorders>
            <w:shd w:val="clear" w:color="000000" w:fill="FFFFFF"/>
            <w:noWrap/>
            <w:vAlign w:val="center"/>
            <w:hideMark/>
          </w:tcPr>
          <w:p w14:paraId="32F87132"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5.44E-01</w:t>
            </w:r>
          </w:p>
        </w:tc>
        <w:tc>
          <w:tcPr>
            <w:tcW w:w="197" w:type="pct"/>
            <w:tcBorders>
              <w:top w:val="nil"/>
              <w:left w:val="nil"/>
              <w:bottom w:val="single" w:sz="4" w:space="0" w:color="auto"/>
              <w:right w:val="nil"/>
            </w:tcBorders>
            <w:shd w:val="clear" w:color="000000" w:fill="FFFFFF"/>
            <w:noWrap/>
            <w:vAlign w:val="center"/>
            <w:hideMark/>
          </w:tcPr>
          <w:p w14:paraId="001B55B9"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-0.32</w:t>
            </w:r>
          </w:p>
        </w:tc>
        <w:tc>
          <w:tcPr>
            <w:tcW w:w="302" w:type="pct"/>
            <w:tcBorders>
              <w:top w:val="nil"/>
              <w:left w:val="nil"/>
              <w:bottom w:val="single" w:sz="4" w:space="0" w:color="auto"/>
              <w:right w:val="nil"/>
            </w:tcBorders>
            <w:shd w:val="clear" w:color="000000" w:fill="FFFFFF"/>
            <w:noWrap/>
            <w:vAlign w:val="center"/>
            <w:hideMark/>
          </w:tcPr>
          <w:p w14:paraId="33B4436B"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NA</w:t>
            </w:r>
          </w:p>
        </w:tc>
        <w:tc>
          <w:tcPr>
            <w:tcW w:w="197" w:type="pct"/>
            <w:tcBorders>
              <w:top w:val="nil"/>
              <w:left w:val="nil"/>
              <w:bottom w:val="single" w:sz="4" w:space="0" w:color="auto"/>
              <w:right w:val="nil"/>
            </w:tcBorders>
            <w:shd w:val="clear" w:color="000000" w:fill="FFFFFF"/>
            <w:noWrap/>
            <w:vAlign w:val="center"/>
            <w:hideMark/>
          </w:tcPr>
          <w:p w14:paraId="258B35F8"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-1.46</w:t>
            </w:r>
          </w:p>
        </w:tc>
        <w:tc>
          <w:tcPr>
            <w:tcW w:w="289" w:type="pct"/>
            <w:tcBorders>
              <w:top w:val="nil"/>
              <w:left w:val="nil"/>
              <w:bottom w:val="single" w:sz="4" w:space="0" w:color="auto"/>
              <w:right w:val="nil"/>
            </w:tcBorders>
            <w:shd w:val="clear" w:color="000000" w:fill="FFFFFF"/>
            <w:noWrap/>
            <w:vAlign w:val="center"/>
            <w:hideMark/>
          </w:tcPr>
          <w:p w14:paraId="68A221A4"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7.03E-02</w:t>
            </w:r>
          </w:p>
        </w:tc>
        <w:tc>
          <w:tcPr>
            <w:tcW w:w="197" w:type="pct"/>
            <w:tcBorders>
              <w:top w:val="nil"/>
              <w:left w:val="nil"/>
              <w:bottom w:val="single" w:sz="4" w:space="0" w:color="auto"/>
              <w:right w:val="nil"/>
            </w:tcBorders>
            <w:shd w:val="clear" w:color="000000" w:fill="FFFFFF"/>
            <w:noWrap/>
            <w:vAlign w:val="center"/>
            <w:hideMark/>
          </w:tcPr>
          <w:p w14:paraId="2EF17369"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-3.07</w:t>
            </w:r>
          </w:p>
        </w:tc>
        <w:tc>
          <w:tcPr>
            <w:tcW w:w="289" w:type="pct"/>
            <w:tcBorders>
              <w:top w:val="nil"/>
              <w:left w:val="nil"/>
              <w:bottom w:val="single" w:sz="4" w:space="0" w:color="auto"/>
              <w:right w:val="single" w:sz="4" w:space="0" w:color="auto"/>
            </w:tcBorders>
            <w:shd w:val="clear" w:color="000000" w:fill="FFFFFF"/>
            <w:noWrap/>
            <w:vAlign w:val="center"/>
            <w:hideMark/>
          </w:tcPr>
          <w:p w14:paraId="7FE54D05"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3.26E-05</w:t>
            </w:r>
          </w:p>
        </w:tc>
        <w:tc>
          <w:tcPr>
            <w:tcW w:w="79" w:type="pct"/>
            <w:vAlign w:val="center"/>
            <w:hideMark/>
          </w:tcPr>
          <w:p w14:paraId="1AC8BCC5" w14:textId="77777777" w:rsidR="009A34F2" w:rsidRPr="009A34F2" w:rsidRDefault="009A34F2" w:rsidP="009A34F2">
            <w:pPr>
              <w:spacing w:before="0" w:after="0"/>
              <w:rPr>
                <w:rFonts w:eastAsia="Times New Roman" w:cs="Times New Roman"/>
                <w:sz w:val="20"/>
                <w:szCs w:val="20"/>
                <w:lang w:val="en-GB" w:eastAsia="en-GB"/>
              </w:rPr>
            </w:pPr>
          </w:p>
        </w:tc>
      </w:tr>
      <w:tr w:rsidR="009A34F2" w:rsidRPr="009A34F2" w14:paraId="030C2F55" w14:textId="77777777" w:rsidTr="00D3285F">
        <w:trPr>
          <w:trHeight w:val="288"/>
        </w:trPr>
        <w:tc>
          <w:tcPr>
            <w:tcW w:w="614" w:type="pct"/>
            <w:tcBorders>
              <w:top w:val="nil"/>
              <w:left w:val="single" w:sz="4" w:space="0" w:color="auto"/>
              <w:bottom w:val="single" w:sz="4" w:space="0" w:color="auto"/>
              <w:right w:val="nil"/>
            </w:tcBorders>
            <w:shd w:val="clear" w:color="000000" w:fill="FFFFFF"/>
            <w:noWrap/>
            <w:vAlign w:val="center"/>
            <w:hideMark/>
          </w:tcPr>
          <w:p w14:paraId="3B851134"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Soltu.DM.02G029200</w:t>
            </w:r>
          </w:p>
        </w:tc>
        <w:tc>
          <w:tcPr>
            <w:tcW w:w="1382" w:type="pct"/>
            <w:tcBorders>
              <w:top w:val="nil"/>
              <w:left w:val="nil"/>
              <w:bottom w:val="single" w:sz="4" w:space="0" w:color="auto"/>
              <w:right w:val="single" w:sz="4" w:space="0" w:color="auto"/>
            </w:tcBorders>
            <w:shd w:val="clear" w:color="000000" w:fill="FFFFFF"/>
            <w:vAlign w:val="center"/>
            <w:hideMark/>
          </w:tcPr>
          <w:p w14:paraId="7AF1D4B9" w14:textId="77777777" w:rsidR="009A34F2" w:rsidRPr="009A34F2" w:rsidRDefault="009A34F2" w:rsidP="009A34F2">
            <w:pPr>
              <w:spacing w:before="0" w:after="0"/>
              <w:jc w:val="center"/>
              <w:rPr>
                <w:rFonts w:eastAsia="Times New Roman" w:cs="Times New Roman"/>
                <w:sz w:val="16"/>
                <w:szCs w:val="16"/>
                <w:lang w:val="en-GB" w:eastAsia="en-GB"/>
              </w:rPr>
            </w:pPr>
            <w:r w:rsidRPr="009A34F2">
              <w:rPr>
                <w:rFonts w:eastAsia="Times New Roman" w:cs="Times New Roman"/>
                <w:sz w:val="16"/>
                <w:szCs w:val="16"/>
                <w:lang w:val="en-GB" w:eastAsia="en-GB"/>
              </w:rPr>
              <w:t xml:space="preserve">NAD(P)-binding </w:t>
            </w:r>
            <w:proofErr w:type="spellStart"/>
            <w:r w:rsidRPr="009A34F2">
              <w:rPr>
                <w:rFonts w:eastAsia="Times New Roman" w:cs="Times New Roman"/>
                <w:sz w:val="16"/>
                <w:szCs w:val="16"/>
                <w:lang w:val="en-GB" w:eastAsia="en-GB"/>
              </w:rPr>
              <w:t>Rossmann</w:t>
            </w:r>
            <w:proofErr w:type="spellEnd"/>
            <w:r w:rsidRPr="009A34F2">
              <w:rPr>
                <w:rFonts w:eastAsia="Times New Roman" w:cs="Times New Roman"/>
                <w:sz w:val="16"/>
                <w:szCs w:val="16"/>
                <w:lang w:val="en-GB" w:eastAsia="en-GB"/>
              </w:rPr>
              <w:t>-fold superfamily protein</w:t>
            </w:r>
          </w:p>
        </w:tc>
        <w:tc>
          <w:tcPr>
            <w:tcW w:w="197" w:type="pct"/>
            <w:tcBorders>
              <w:top w:val="nil"/>
              <w:left w:val="nil"/>
              <w:bottom w:val="single" w:sz="4" w:space="0" w:color="auto"/>
              <w:right w:val="nil"/>
            </w:tcBorders>
            <w:shd w:val="clear" w:color="000000" w:fill="FFFFFF"/>
            <w:noWrap/>
            <w:vAlign w:val="center"/>
            <w:hideMark/>
          </w:tcPr>
          <w:p w14:paraId="2A7ABF6F"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-2.00</w:t>
            </w:r>
          </w:p>
        </w:tc>
        <w:tc>
          <w:tcPr>
            <w:tcW w:w="289" w:type="pct"/>
            <w:tcBorders>
              <w:top w:val="nil"/>
              <w:left w:val="nil"/>
              <w:bottom w:val="single" w:sz="4" w:space="0" w:color="auto"/>
              <w:right w:val="nil"/>
            </w:tcBorders>
            <w:shd w:val="clear" w:color="000000" w:fill="FFFFFF"/>
            <w:noWrap/>
            <w:vAlign w:val="center"/>
            <w:hideMark/>
          </w:tcPr>
          <w:p w14:paraId="420ED37A"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NA</w:t>
            </w:r>
          </w:p>
        </w:tc>
        <w:tc>
          <w:tcPr>
            <w:tcW w:w="197" w:type="pct"/>
            <w:tcBorders>
              <w:top w:val="nil"/>
              <w:left w:val="nil"/>
              <w:bottom w:val="single" w:sz="4" w:space="0" w:color="auto"/>
              <w:right w:val="nil"/>
            </w:tcBorders>
            <w:shd w:val="clear" w:color="000000" w:fill="FFFFFF"/>
            <w:noWrap/>
            <w:vAlign w:val="center"/>
            <w:hideMark/>
          </w:tcPr>
          <w:p w14:paraId="4DD3B41B"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-3.26</w:t>
            </w:r>
          </w:p>
        </w:tc>
        <w:tc>
          <w:tcPr>
            <w:tcW w:w="289" w:type="pct"/>
            <w:tcBorders>
              <w:top w:val="nil"/>
              <w:left w:val="nil"/>
              <w:bottom w:val="single" w:sz="4" w:space="0" w:color="auto"/>
              <w:right w:val="nil"/>
            </w:tcBorders>
            <w:shd w:val="clear" w:color="000000" w:fill="FFFFFF"/>
            <w:noWrap/>
            <w:vAlign w:val="center"/>
            <w:hideMark/>
          </w:tcPr>
          <w:p w14:paraId="4DB13FE8"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4.61E-03</w:t>
            </w:r>
          </w:p>
        </w:tc>
        <w:tc>
          <w:tcPr>
            <w:tcW w:w="197" w:type="pct"/>
            <w:tcBorders>
              <w:top w:val="nil"/>
              <w:left w:val="nil"/>
              <w:bottom w:val="single" w:sz="4" w:space="0" w:color="auto"/>
              <w:right w:val="nil"/>
            </w:tcBorders>
            <w:shd w:val="clear" w:color="000000" w:fill="FFFFFF"/>
            <w:noWrap/>
            <w:vAlign w:val="center"/>
            <w:hideMark/>
          </w:tcPr>
          <w:p w14:paraId="23ED87CA"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-2.11</w:t>
            </w:r>
          </w:p>
        </w:tc>
        <w:tc>
          <w:tcPr>
            <w:tcW w:w="289" w:type="pct"/>
            <w:tcBorders>
              <w:top w:val="nil"/>
              <w:left w:val="nil"/>
              <w:bottom w:val="single" w:sz="4" w:space="0" w:color="auto"/>
              <w:right w:val="single" w:sz="4" w:space="0" w:color="auto"/>
            </w:tcBorders>
            <w:shd w:val="clear" w:color="000000" w:fill="FFFFFF"/>
            <w:noWrap/>
            <w:vAlign w:val="center"/>
            <w:hideMark/>
          </w:tcPr>
          <w:p w14:paraId="6A7F286C"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6.92E-02</w:t>
            </w:r>
          </w:p>
        </w:tc>
        <w:tc>
          <w:tcPr>
            <w:tcW w:w="197" w:type="pct"/>
            <w:tcBorders>
              <w:top w:val="nil"/>
              <w:left w:val="nil"/>
              <w:bottom w:val="single" w:sz="4" w:space="0" w:color="auto"/>
              <w:right w:val="nil"/>
            </w:tcBorders>
            <w:shd w:val="clear" w:color="000000" w:fill="FFFFFF"/>
            <w:noWrap/>
            <w:vAlign w:val="center"/>
            <w:hideMark/>
          </w:tcPr>
          <w:p w14:paraId="2B3EA17C"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0.30</w:t>
            </w:r>
          </w:p>
        </w:tc>
        <w:tc>
          <w:tcPr>
            <w:tcW w:w="302" w:type="pct"/>
            <w:tcBorders>
              <w:top w:val="nil"/>
              <w:left w:val="nil"/>
              <w:bottom w:val="single" w:sz="4" w:space="0" w:color="auto"/>
              <w:right w:val="nil"/>
            </w:tcBorders>
            <w:shd w:val="clear" w:color="000000" w:fill="FFFFFF"/>
            <w:noWrap/>
            <w:vAlign w:val="center"/>
            <w:hideMark/>
          </w:tcPr>
          <w:p w14:paraId="1CC5DB41"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NA</w:t>
            </w:r>
          </w:p>
        </w:tc>
        <w:tc>
          <w:tcPr>
            <w:tcW w:w="197" w:type="pct"/>
            <w:tcBorders>
              <w:top w:val="nil"/>
              <w:left w:val="nil"/>
              <w:bottom w:val="single" w:sz="4" w:space="0" w:color="auto"/>
              <w:right w:val="nil"/>
            </w:tcBorders>
            <w:shd w:val="clear" w:color="000000" w:fill="FFFFFF"/>
            <w:noWrap/>
            <w:vAlign w:val="center"/>
            <w:hideMark/>
          </w:tcPr>
          <w:p w14:paraId="6D7911D8"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-2.29</w:t>
            </w:r>
          </w:p>
        </w:tc>
        <w:tc>
          <w:tcPr>
            <w:tcW w:w="289" w:type="pct"/>
            <w:tcBorders>
              <w:top w:val="nil"/>
              <w:left w:val="nil"/>
              <w:bottom w:val="single" w:sz="4" w:space="0" w:color="auto"/>
              <w:right w:val="nil"/>
            </w:tcBorders>
            <w:shd w:val="clear" w:color="000000" w:fill="FFFFFF"/>
            <w:noWrap/>
            <w:vAlign w:val="center"/>
            <w:hideMark/>
          </w:tcPr>
          <w:p w14:paraId="58AE8560"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1.80E-01</w:t>
            </w:r>
          </w:p>
        </w:tc>
        <w:tc>
          <w:tcPr>
            <w:tcW w:w="197" w:type="pct"/>
            <w:tcBorders>
              <w:top w:val="nil"/>
              <w:left w:val="nil"/>
              <w:bottom w:val="single" w:sz="4" w:space="0" w:color="auto"/>
              <w:right w:val="nil"/>
            </w:tcBorders>
            <w:shd w:val="clear" w:color="000000" w:fill="FFFFFF"/>
            <w:noWrap/>
            <w:vAlign w:val="center"/>
            <w:hideMark/>
          </w:tcPr>
          <w:p w14:paraId="3A3FA218"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-1.73</w:t>
            </w:r>
          </w:p>
        </w:tc>
        <w:tc>
          <w:tcPr>
            <w:tcW w:w="289" w:type="pct"/>
            <w:tcBorders>
              <w:top w:val="nil"/>
              <w:left w:val="nil"/>
              <w:bottom w:val="single" w:sz="4" w:space="0" w:color="auto"/>
              <w:right w:val="single" w:sz="4" w:space="0" w:color="auto"/>
            </w:tcBorders>
            <w:shd w:val="clear" w:color="000000" w:fill="FFFFFF"/>
            <w:noWrap/>
            <w:vAlign w:val="center"/>
            <w:hideMark/>
          </w:tcPr>
          <w:p w14:paraId="363A53FA"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1.65E-01</w:t>
            </w:r>
          </w:p>
        </w:tc>
        <w:tc>
          <w:tcPr>
            <w:tcW w:w="79" w:type="pct"/>
            <w:vAlign w:val="center"/>
            <w:hideMark/>
          </w:tcPr>
          <w:p w14:paraId="76B46ED1" w14:textId="77777777" w:rsidR="009A34F2" w:rsidRPr="009A34F2" w:rsidRDefault="009A34F2" w:rsidP="009A34F2">
            <w:pPr>
              <w:spacing w:before="0" w:after="0"/>
              <w:rPr>
                <w:rFonts w:eastAsia="Times New Roman" w:cs="Times New Roman"/>
                <w:sz w:val="20"/>
                <w:szCs w:val="20"/>
                <w:lang w:val="en-GB" w:eastAsia="en-GB"/>
              </w:rPr>
            </w:pPr>
          </w:p>
        </w:tc>
      </w:tr>
      <w:tr w:rsidR="009A34F2" w:rsidRPr="009A34F2" w14:paraId="778B4612" w14:textId="77777777" w:rsidTr="00D3285F">
        <w:trPr>
          <w:trHeight w:val="408"/>
        </w:trPr>
        <w:tc>
          <w:tcPr>
            <w:tcW w:w="614" w:type="pct"/>
            <w:tcBorders>
              <w:top w:val="nil"/>
              <w:left w:val="single" w:sz="4" w:space="0" w:color="auto"/>
              <w:bottom w:val="single" w:sz="4" w:space="0" w:color="auto"/>
              <w:right w:val="nil"/>
            </w:tcBorders>
            <w:shd w:val="clear" w:color="000000" w:fill="FFFFFF"/>
            <w:noWrap/>
            <w:vAlign w:val="center"/>
            <w:hideMark/>
          </w:tcPr>
          <w:p w14:paraId="05807679"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Soltu.DM.01G044230</w:t>
            </w:r>
          </w:p>
        </w:tc>
        <w:tc>
          <w:tcPr>
            <w:tcW w:w="1382" w:type="pct"/>
            <w:tcBorders>
              <w:top w:val="nil"/>
              <w:left w:val="nil"/>
              <w:bottom w:val="single" w:sz="4" w:space="0" w:color="auto"/>
              <w:right w:val="single" w:sz="4" w:space="0" w:color="auto"/>
            </w:tcBorders>
            <w:shd w:val="clear" w:color="000000" w:fill="FFFFFF"/>
            <w:vAlign w:val="center"/>
            <w:hideMark/>
          </w:tcPr>
          <w:p w14:paraId="2C4DA1FA"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Chloroplast-targeted copper chaperone protein</w:t>
            </w:r>
          </w:p>
        </w:tc>
        <w:tc>
          <w:tcPr>
            <w:tcW w:w="197" w:type="pct"/>
            <w:tcBorders>
              <w:top w:val="nil"/>
              <w:left w:val="nil"/>
              <w:bottom w:val="single" w:sz="4" w:space="0" w:color="auto"/>
              <w:right w:val="nil"/>
            </w:tcBorders>
            <w:shd w:val="clear" w:color="000000" w:fill="FFFFFF"/>
            <w:noWrap/>
            <w:vAlign w:val="center"/>
            <w:hideMark/>
          </w:tcPr>
          <w:p w14:paraId="394BD020"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-2.55</w:t>
            </w:r>
          </w:p>
        </w:tc>
        <w:tc>
          <w:tcPr>
            <w:tcW w:w="289" w:type="pct"/>
            <w:tcBorders>
              <w:top w:val="nil"/>
              <w:left w:val="nil"/>
              <w:bottom w:val="single" w:sz="4" w:space="0" w:color="auto"/>
              <w:right w:val="nil"/>
            </w:tcBorders>
            <w:shd w:val="clear" w:color="000000" w:fill="FFFFFF"/>
            <w:noWrap/>
            <w:vAlign w:val="center"/>
            <w:hideMark/>
          </w:tcPr>
          <w:p w14:paraId="2C7C1DD3"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NA</w:t>
            </w:r>
          </w:p>
        </w:tc>
        <w:tc>
          <w:tcPr>
            <w:tcW w:w="197" w:type="pct"/>
            <w:tcBorders>
              <w:top w:val="nil"/>
              <w:left w:val="nil"/>
              <w:bottom w:val="single" w:sz="4" w:space="0" w:color="auto"/>
              <w:right w:val="nil"/>
            </w:tcBorders>
            <w:shd w:val="clear" w:color="000000" w:fill="FFFFFF"/>
            <w:noWrap/>
            <w:vAlign w:val="center"/>
            <w:hideMark/>
          </w:tcPr>
          <w:p w14:paraId="309100AB"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-3.18</w:t>
            </w:r>
          </w:p>
        </w:tc>
        <w:tc>
          <w:tcPr>
            <w:tcW w:w="289" w:type="pct"/>
            <w:tcBorders>
              <w:top w:val="nil"/>
              <w:left w:val="nil"/>
              <w:bottom w:val="single" w:sz="4" w:space="0" w:color="auto"/>
              <w:right w:val="nil"/>
            </w:tcBorders>
            <w:shd w:val="clear" w:color="000000" w:fill="FFFFFF"/>
            <w:noWrap/>
            <w:vAlign w:val="center"/>
            <w:hideMark/>
          </w:tcPr>
          <w:p w14:paraId="45D371DE"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1.59E-02</w:t>
            </w:r>
          </w:p>
        </w:tc>
        <w:tc>
          <w:tcPr>
            <w:tcW w:w="197" w:type="pct"/>
            <w:tcBorders>
              <w:top w:val="nil"/>
              <w:left w:val="nil"/>
              <w:bottom w:val="single" w:sz="4" w:space="0" w:color="auto"/>
              <w:right w:val="nil"/>
            </w:tcBorders>
            <w:shd w:val="clear" w:color="000000" w:fill="FFFFFF"/>
            <w:noWrap/>
            <w:vAlign w:val="center"/>
            <w:hideMark/>
          </w:tcPr>
          <w:p w14:paraId="5BC43201"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-2.33</w:t>
            </w:r>
          </w:p>
        </w:tc>
        <w:tc>
          <w:tcPr>
            <w:tcW w:w="289" w:type="pct"/>
            <w:tcBorders>
              <w:top w:val="nil"/>
              <w:left w:val="nil"/>
              <w:bottom w:val="single" w:sz="4" w:space="0" w:color="auto"/>
              <w:right w:val="single" w:sz="4" w:space="0" w:color="auto"/>
            </w:tcBorders>
            <w:shd w:val="clear" w:color="000000" w:fill="FFFFFF"/>
            <w:noWrap/>
            <w:vAlign w:val="center"/>
            <w:hideMark/>
          </w:tcPr>
          <w:p w14:paraId="10BF40D5"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9.27E-02</w:t>
            </w:r>
          </w:p>
        </w:tc>
        <w:tc>
          <w:tcPr>
            <w:tcW w:w="197" w:type="pct"/>
            <w:tcBorders>
              <w:top w:val="nil"/>
              <w:left w:val="nil"/>
              <w:bottom w:val="single" w:sz="4" w:space="0" w:color="auto"/>
              <w:right w:val="nil"/>
            </w:tcBorders>
            <w:shd w:val="clear" w:color="000000" w:fill="FFFFFF"/>
            <w:noWrap/>
            <w:vAlign w:val="center"/>
            <w:hideMark/>
          </w:tcPr>
          <w:p w14:paraId="1426F782"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-0.27</w:t>
            </w:r>
          </w:p>
        </w:tc>
        <w:tc>
          <w:tcPr>
            <w:tcW w:w="302" w:type="pct"/>
            <w:tcBorders>
              <w:top w:val="nil"/>
              <w:left w:val="nil"/>
              <w:bottom w:val="single" w:sz="4" w:space="0" w:color="auto"/>
              <w:right w:val="nil"/>
            </w:tcBorders>
            <w:shd w:val="clear" w:color="000000" w:fill="FFFFFF"/>
            <w:noWrap/>
            <w:vAlign w:val="center"/>
            <w:hideMark/>
          </w:tcPr>
          <w:p w14:paraId="35F1FEAF"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NA</w:t>
            </w:r>
          </w:p>
        </w:tc>
        <w:tc>
          <w:tcPr>
            <w:tcW w:w="197" w:type="pct"/>
            <w:tcBorders>
              <w:top w:val="nil"/>
              <w:left w:val="nil"/>
              <w:bottom w:val="single" w:sz="4" w:space="0" w:color="auto"/>
              <w:right w:val="nil"/>
            </w:tcBorders>
            <w:shd w:val="clear" w:color="000000" w:fill="FFFFFF"/>
            <w:noWrap/>
            <w:vAlign w:val="center"/>
            <w:hideMark/>
          </w:tcPr>
          <w:p w14:paraId="1FC44BDA"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-3.82</w:t>
            </w:r>
          </w:p>
        </w:tc>
        <w:tc>
          <w:tcPr>
            <w:tcW w:w="289" w:type="pct"/>
            <w:tcBorders>
              <w:top w:val="nil"/>
              <w:left w:val="nil"/>
              <w:bottom w:val="single" w:sz="4" w:space="0" w:color="auto"/>
              <w:right w:val="nil"/>
            </w:tcBorders>
            <w:shd w:val="clear" w:color="000000" w:fill="FFFFFF"/>
            <w:noWrap/>
            <w:vAlign w:val="center"/>
            <w:hideMark/>
          </w:tcPr>
          <w:p w14:paraId="489EC096"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9.20E-02</w:t>
            </w:r>
          </w:p>
        </w:tc>
        <w:tc>
          <w:tcPr>
            <w:tcW w:w="197" w:type="pct"/>
            <w:tcBorders>
              <w:top w:val="nil"/>
              <w:left w:val="nil"/>
              <w:bottom w:val="single" w:sz="4" w:space="0" w:color="auto"/>
              <w:right w:val="nil"/>
            </w:tcBorders>
            <w:shd w:val="clear" w:color="000000" w:fill="FFFFFF"/>
            <w:noWrap/>
            <w:vAlign w:val="center"/>
            <w:hideMark/>
          </w:tcPr>
          <w:p w14:paraId="0D4F24E5"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-2.85</w:t>
            </w:r>
          </w:p>
        </w:tc>
        <w:tc>
          <w:tcPr>
            <w:tcW w:w="289" w:type="pct"/>
            <w:tcBorders>
              <w:top w:val="nil"/>
              <w:left w:val="nil"/>
              <w:bottom w:val="single" w:sz="4" w:space="0" w:color="auto"/>
              <w:right w:val="single" w:sz="4" w:space="0" w:color="auto"/>
            </w:tcBorders>
            <w:shd w:val="clear" w:color="000000" w:fill="FFFFFF"/>
            <w:noWrap/>
            <w:vAlign w:val="center"/>
            <w:hideMark/>
          </w:tcPr>
          <w:p w14:paraId="304715F9"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6.23E-02</w:t>
            </w:r>
          </w:p>
        </w:tc>
        <w:tc>
          <w:tcPr>
            <w:tcW w:w="79" w:type="pct"/>
            <w:vAlign w:val="center"/>
            <w:hideMark/>
          </w:tcPr>
          <w:p w14:paraId="3222AE73" w14:textId="77777777" w:rsidR="009A34F2" w:rsidRPr="009A34F2" w:rsidRDefault="009A34F2" w:rsidP="009A34F2">
            <w:pPr>
              <w:spacing w:before="0" w:after="0"/>
              <w:rPr>
                <w:rFonts w:eastAsia="Times New Roman" w:cs="Times New Roman"/>
                <w:sz w:val="20"/>
                <w:szCs w:val="20"/>
                <w:lang w:val="en-GB" w:eastAsia="en-GB"/>
              </w:rPr>
            </w:pPr>
          </w:p>
        </w:tc>
      </w:tr>
      <w:tr w:rsidR="009A34F2" w:rsidRPr="009A34F2" w14:paraId="6E70E221" w14:textId="77777777" w:rsidTr="00D3285F">
        <w:trPr>
          <w:trHeight w:val="288"/>
        </w:trPr>
        <w:tc>
          <w:tcPr>
            <w:tcW w:w="614" w:type="pct"/>
            <w:tcBorders>
              <w:top w:val="nil"/>
              <w:left w:val="single" w:sz="4" w:space="0" w:color="auto"/>
              <w:bottom w:val="single" w:sz="4" w:space="0" w:color="auto"/>
              <w:right w:val="nil"/>
            </w:tcBorders>
            <w:shd w:val="clear" w:color="000000" w:fill="FFFFFF"/>
            <w:noWrap/>
            <w:vAlign w:val="center"/>
            <w:hideMark/>
          </w:tcPr>
          <w:p w14:paraId="350C07A4"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Soltu.DM.04G028960</w:t>
            </w:r>
          </w:p>
        </w:tc>
        <w:tc>
          <w:tcPr>
            <w:tcW w:w="1382" w:type="pct"/>
            <w:tcBorders>
              <w:top w:val="nil"/>
              <w:left w:val="nil"/>
              <w:bottom w:val="single" w:sz="4" w:space="0" w:color="auto"/>
              <w:right w:val="single" w:sz="4" w:space="0" w:color="auto"/>
            </w:tcBorders>
            <w:shd w:val="clear" w:color="000000" w:fill="FFFFFF"/>
            <w:vAlign w:val="center"/>
            <w:hideMark/>
          </w:tcPr>
          <w:p w14:paraId="298DF605" w14:textId="77777777" w:rsidR="009A34F2" w:rsidRPr="009A34F2" w:rsidRDefault="009A34F2" w:rsidP="009A34F2">
            <w:pPr>
              <w:spacing w:before="0" w:after="0"/>
              <w:jc w:val="center"/>
              <w:rPr>
                <w:rFonts w:eastAsia="Times New Roman" w:cs="Times New Roman"/>
                <w:color w:val="000000"/>
                <w:sz w:val="16"/>
                <w:szCs w:val="16"/>
                <w:lang w:val="en-GB" w:eastAsia="en-GB"/>
              </w:rPr>
            </w:pPr>
            <w:proofErr w:type="spellStart"/>
            <w:r w:rsidRPr="009A34F2">
              <w:rPr>
                <w:rFonts w:eastAsia="Times New Roman" w:cs="Times New Roman"/>
                <w:color w:val="000000"/>
                <w:sz w:val="16"/>
                <w:szCs w:val="16"/>
                <w:lang w:val="en-GB" w:eastAsia="en-GB"/>
              </w:rPr>
              <w:t>sulfate</w:t>
            </w:r>
            <w:proofErr w:type="spellEnd"/>
            <w:r w:rsidRPr="009A34F2">
              <w:rPr>
                <w:rFonts w:eastAsia="Times New Roman" w:cs="Times New Roman"/>
                <w:color w:val="000000"/>
                <w:sz w:val="16"/>
                <w:szCs w:val="16"/>
                <w:lang w:val="en-GB" w:eastAsia="en-GB"/>
              </w:rPr>
              <w:t xml:space="preserve"> transporter 1;3</w:t>
            </w:r>
          </w:p>
        </w:tc>
        <w:tc>
          <w:tcPr>
            <w:tcW w:w="197" w:type="pct"/>
            <w:tcBorders>
              <w:top w:val="nil"/>
              <w:left w:val="nil"/>
              <w:bottom w:val="single" w:sz="4" w:space="0" w:color="auto"/>
              <w:right w:val="nil"/>
            </w:tcBorders>
            <w:shd w:val="clear" w:color="000000" w:fill="FFFFFF"/>
            <w:noWrap/>
            <w:vAlign w:val="center"/>
            <w:hideMark/>
          </w:tcPr>
          <w:p w14:paraId="4623F6AE"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-0.78</w:t>
            </w:r>
          </w:p>
        </w:tc>
        <w:tc>
          <w:tcPr>
            <w:tcW w:w="289" w:type="pct"/>
            <w:tcBorders>
              <w:top w:val="nil"/>
              <w:left w:val="nil"/>
              <w:bottom w:val="single" w:sz="4" w:space="0" w:color="auto"/>
              <w:right w:val="nil"/>
            </w:tcBorders>
            <w:shd w:val="clear" w:color="000000" w:fill="FFFFFF"/>
            <w:noWrap/>
            <w:vAlign w:val="center"/>
            <w:hideMark/>
          </w:tcPr>
          <w:p w14:paraId="6CBB5B62"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NA</w:t>
            </w:r>
          </w:p>
        </w:tc>
        <w:tc>
          <w:tcPr>
            <w:tcW w:w="197" w:type="pct"/>
            <w:tcBorders>
              <w:top w:val="nil"/>
              <w:left w:val="nil"/>
              <w:bottom w:val="single" w:sz="4" w:space="0" w:color="auto"/>
              <w:right w:val="nil"/>
            </w:tcBorders>
            <w:shd w:val="clear" w:color="000000" w:fill="FFFFFF"/>
            <w:noWrap/>
            <w:vAlign w:val="center"/>
            <w:hideMark/>
          </w:tcPr>
          <w:p w14:paraId="6AADA733"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-3.17</w:t>
            </w:r>
          </w:p>
        </w:tc>
        <w:tc>
          <w:tcPr>
            <w:tcW w:w="289" w:type="pct"/>
            <w:tcBorders>
              <w:top w:val="nil"/>
              <w:left w:val="nil"/>
              <w:bottom w:val="single" w:sz="4" w:space="0" w:color="auto"/>
              <w:right w:val="nil"/>
            </w:tcBorders>
            <w:shd w:val="clear" w:color="000000" w:fill="FFFFFF"/>
            <w:noWrap/>
            <w:vAlign w:val="center"/>
            <w:hideMark/>
          </w:tcPr>
          <w:p w14:paraId="22F43F3F"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3.35E-02</w:t>
            </w:r>
          </w:p>
        </w:tc>
        <w:tc>
          <w:tcPr>
            <w:tcW w:w="197" w:type="pct"/>
            <w:tcBorders>
              <w:top w:val="nil"/>
              <w:left w:val="nil"/>
              <w:bottom w:val="single" w:sz="4" w:space="0" w:color="auto"/>
              <w:right w:val="nil"/>
            </w:tcBorders>
            <w:shd w:val="clear" w:color="000000" w:fill="FFFFFF"/>
            <w:noWrap/>
            <w:vAlign w:val="center"/>
            <w:hideMark/>
          </w:tcPr>
          <w:p w14:paraId="0F2B270F"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-2.02</w:t>
            </w:r>
          </w:p>
        </w:tc>
        <w:tc>
          <w:tcPr>
            <w:tcW w:w="289" w:type="pct"/>
            <w:tcBorders>
              <w:top w:val="nil"/>
              <w:left w:val="nil"/>
              <w:bottom w:val="single" w:sz="4" w:space="0" w:color="auto"/>
              <w:right w:val="single" w:sz="4" w:space="0" w:color="auto"/>
            </w:tcBorders>
            <w:shd w:val="clear" w:color="000000" w:fill="FFFFFF"/>
            <w:noWrap/>
            <w:vAlign w:val="center"/>
            <w:hideMark/>
          </w:tcPr>
          <w:p w14:paraId="058635C2"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1.09E-01</w:t>
            </w:r>
          </w:p>
        </w:tc>
        <w:tc>
          <w:tcPr>
            <w:tcW w:w="197" w:type="pct"/>
            <w:tcBorders>
              <w:top w:val="nil"/>
              <w:left w:val="nil"/>
              <w:bottom w:val="single" w:sz="4" w:space="0" w:color="auto"/>
              <w:right w:val="nil"/>
            </w:tcBorders>
            <w:shd w:val="clear" w:color="000000" w:fill="FFFFFF"/>
            <w:noWrap/>
            <w:vAlign w:val="center"/>
            <w:hideMark/>
          </w:tcPr>
          <w:p w14:paraId="08C8F5A6"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0.36</w:t>
            </w:r>
          </w:p>
        </w:tc>
        <w:tc>
          <w:tcPr>
            <w:tcW w:w="302" w:type="pct"/>
            <w:tcBorders>
              <w:top w:val="nil"/>
              <w:left w:val="nil"/>
              <w:bottom w:val="single" w:sz="4" w:space="0" w:color="auto"/>
              <w:right w:val="nil"/>
            </w:tcBorders>
            <w:shd w:val="clear" w:color="000000" w:fill="FFFFFF"/>
            <w:noWrap/>
            <w:vAlign w:val="center"/>
            <w:hideMark/>
          </w:tcPr>
          <w:p w14:paraId="20848E30"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NA</w:t>
            </w:r>
          </w:p>
        </w:tc>
        <w:tc>
          <w:tcPr>
            <w:tcW w:w="197" w:type="pct"/>
            <w:tcBorders>
              <w:top w:val="nil"/>
              <w:left w:val="nil"/>
              <w:bottom w:val="single" w:sz="4" w:space="0" w:color="auto"/>
              <w:right w:val="nil"/>
            </w:tcBorders>
            <w:shd w:val="clear" w:color="000000" w:fill="FFFFFF"/>
            <w:noWrap/>
            <w:vAlign w:val="center"/>
            <w:hideMark/>
          </w:tcPr>
          <w:p w14:paraId="184F99B6"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-0.08</w:t>
            </w:r>
          </w:p>
        </w:tc>
        <w:tc>
          <w:tcPr>
            <w:tcW w:w="289" w:type="pct"/>
            <w:tcBorders>
              <w:top w:val="nil"/>
              <w:left w:val="nil"/>
              <w:bottom w:val="single" w:sz="4" w:space="0" w:color="auto"/>
              <w:right w:val="nil"/>
            </w:tcBorders>
            <w:shd w:val="clear" w:color="000000" w:fill="FFFFFF"/>
            <w:noWrap/>
            <w:vAlign w:val="center"/>
            <w:hideMark/>
          </w:tcPr>
          <w:p w14:paraId="40C89F87"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9.55E-01</w:t>
            </w:r>
          </w:p>
        </w:tc>
        <w:tc>
          <w:tcPr>
            <w:tcW w:w="197" w:type="pct"/>
            <w:tcBorders>
              <w:top w:val="nil"/>
              <w:left w:val="nil"/>
              <w:bottom w:val="single" w:sz="4" w:space="0" w:color="auto"/>
              <w:right w:val="nil"/>
            </w:tcBorders>
            <w:shd w:val="clear" w:color="000000" w:fill="FFFFFF"/>
            <w:noWrap/>
            <w:vAlign w:val="center"/>
            <w:hideMark/>
          </w:tcPr>
          <w:p w14:paraId="6B9CD1A9"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-1.35</w:t>
            </w:r>
          </w:p>
        </w:tc>
        <w:tc>
          <w:tcPr>
            <w:tcW w:w="289" w:type="pct"/>
            <w:tcBorders>
              <w:top w:val="nil"/>
              <w:left w:val="nil"/>
              <w:bottom w:val="single" w:sz="4" w:space="0" w:color="auto"/>
              <w:right w:val="single" w:sz="4" w:space="0" w:color="auto"/>
            </w:tcBorders>
            <w:shd w:val="clear" w:color="000000" w:fill="FFFFFF"/>
            <w:noWrap/>
            <w:vAlign w:val="center"/>
            <w:hideMark/>
          </w:tcPr>
          <w:p w14:paraId="7A243581"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1.48E-01</w:t>
            </w:r>
          </w:p>
        </w:tc>
        <w:tc>
          <w:tcPr>
            <w:tcW w:w="79" w:type="pct"/>
            <w:vAlign w:val="center"/>
            <w:hideMark/>
          </w:tcPr>
          <w:p w14:paraId="5A259278" w14:textId="77777777" w:rsidR="009A34F2" w:rsidRPr="009A34F2" w:rsidRDefault="009A34F2" w:rsidP="009A34F2">
            <w:pPr>
              <w:spacing w:before="0" w:after="0"/>
              <w:rPr>
                <w:rFonts w:eastAsia="Times New Roman" w:cs="Times New Roman"/>
                <w:sz w:val="20"/>
                <w:szCs w:val="20"/>
                <w:lang w:val="en-GB" w:eastAsia="en-GB"/>
              </w:rPr>
            </w:pPr>
          </w:p>
        </w:tc>
      </w:tr>
      <w:tr w:rsidR="009A34F2" w:rsidRPr="009A34F2" w14:paraId="1C417BE0" w14:textId="77777777" w:rsidTr="00D3285F">
        <w:trPr>
          <w:trHeight w:val="288"/>
        </w:trPr>
        <w:tc>
          <w:tcPr>
            <w:tcW w:w="614" w:type="pct"/>
            <w:tcBorders>
              <w:top w:val="nil"/>
              <w:left w:val="single" w:sz="4" w:space="0" w:color="auto"/>
              <w:bottom w:val="single" w:sz="4" w:space="0" w:color="auto"/>
              <w:right w:val="nil"/>
            </w:tcBorders>
            <w:shd w:val="clear" w:color="000000" w:fill="FFFFFF"/>
            <w:noWrap/>
            <w:vAlign w:val="center"/>
            <w:hideMark/>
          </w:tcPr>
          <w:p w14:paraId="7B9FF256"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Soltu.DM.03G035650</w:t>
            </w:r>
          </w:p>
        </w:tc>
        <w:tc>
          <w:tcPr>
            <w:tcW w:w="1382" w:type="pct"/>
            <w:tcBorders>
              <w:top w:val="nil"/>
              <w:left w:val="nil"/>
              <w:bottom w:val="single" w:sz="4" w:space="0" w:color="auto"/>
              <w:right w:val="single" w:sz="4" w:space="0" w:color="auto"/>
            </w:tcBorders>
            <w:shd w:val="clear" w:color="000000" w:fill="FFFFFF"/>
            <w:vAlign w:val="center"/>
            <w:hideMark/>
          </w:tcPr>
          <w:p w14:paraId="4220D23D"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Protein of unknown function (DUF1677)</w:t>
            </w:r>
          </w:p>
        </w:tc>
        <w:tc>
          <w:tcPr>
            <w:tcW w:w="197" w:type="pct"/>
            <w:tcBorders>
              <w:top w:val="nil"/>
              <w:left w:val="nil"/>
              <w:bottom w:val="single" w:sz="4" w:space="0" w:color="auto"/>
              <w:right w:val="nil"/>
            </w:tcBorders>
            <w:shd w:val="clear" w:color="000000" w:fill="FFFFFF"/>
            <w:noWrap/>
            <w:vAlign w:val="center"/>
            <w:hideMark/>
          </w:tcPr>
          <w:p w14:paraId="002E57E3"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-0.87</w:t>
            </w:r>
          </w:p>
        </w:tc>
        <w:tc>
          <w:tcPr>
            <w:tcW w:w="289" w:type="pct"/>
            <w:tcBorders>
              <w:top w:val="nil"/>
              <w:left w:val="nil"/>
              <w:bottom w:val="single" w:sz="4" w:space="0" w:color="auto"/>
              <w:right w:val="nil"/>
            </w:tcBorders>
            <w:shd w:val="clear" w:color="000000" w:fill="FFFFFF"/>
            <w:noWrap/>
            <w:vAlign w:val="center"/>
            <w:hideMark/>
          </w:tcPr>
          <w:p w14:paraId="0CEE5E42"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4.75E-01</w:t>
            </w:r>
          </w:p>
        </w:tc>
        <w:tc>
          <w:tcPr>
            <w:tcW w:w="197" w:type="pct"/>
            <w:tcBorders>
              <w:top w:val="nil"/>
              <w:left w:val="nil"/>
              <w:bottom w:val="single" w:sz="4" w:space="0" w:color="auto"/>
              <w:right w:val="nil"/>
            </w:tcBorders>
            <w:shd w:val="clear" w:color="000000" w:fill="FFFFFF"/>
            <w:noWrap/>
            <w:vAlign w:val="center"/>
            <w:hideMark/>
          </w:tcPr>
          <w:p w14:paraId="2FA2C5B2"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-3.32</w:t>
            </w:r>
          </w:p>
        </w:tc>
        <w:tc>
          <w:tcPr>
            <w:tcW w:w="289" w:type="pct"/>
            <w:tcBorders>
              <w:top w:val="nil"/>
              <w:left w:val="nil"/>
              <w:bottom w:val="single" w:sz="4" w:space="0" w:color="auto"/>
              <w:right w:val="nil"/>
            </w:tcBorders>
            <w:shd w:val="clear" w:color="000000" w:fill="FFFFFF"/>
            <w:noWrap/>
            <w:vAlign w:val="center"/>
            <w:hideMark/>
          </w:tcPr>
          <w:p w14:paraId="12871CF7"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1.64E-04</w:t>
            </w:r>
          </w:p>
        </w:tc>
        <w:tc>
          <w:tcPr>
            <w:tcW w:w="197" w:type="pct"/>
            <w:tcBorders>
              <w:top w:val="nil"/>
              <w:left w:val="nil"/>
              <w:bottom w:val="single" w:sz="4" w:space="0" w:color="auto"/>
              <w:right w:val="nil"/>
            </w:tcBorders>
            <w:shd w:val="clear" w:color="000000" w:fill="FFFFFF"/>
            <w:noWrap/>
            <w:vAlign w:val="center"/>
            <w:hideMark/>
          </w:tcPr>
          <w:p w14:paraId="646EFC1E"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-5.20</w:t>
            </w:r>
          </w:p>
        </w:tc>
        <w:tc>
          <w:tcPr>
            <w:tcW w:w="289" w:type="pct"/>
            <w:tcBorders>
              <w:top w:val="nil"/>
              <w:left w:val="nil"/>
              <w:bottom w:val="single" w:sz="4" w:space="0" w:color="auto"/>
              <w:right w:val="single" w:sz="4" w:space="0" w:color="auto"/>
            </w:tcBorders>
            <w:shd w:val="clear" w:color="000000" w:fill="FFFFFF"/>
            <w:noWrap/>
            <w:vAlign w:val="center"/>
            <w:hideMark/>
          </w:tcPr>
          <w:p w14:paraId="10CAFEEE"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1.90E-06</w:t>
            </w:r>
          </w:p>
        </w:tc>
        <w:tc>
          <w:tcPr>
            <w:tcW w:w="197" w:type="pct"/>
            <w:tcBorders>
              <w:top w:val="nil"/>
              <w:left w:val="nil"/>
              <w:bottom w:val="single" w:sz="4" w:space="0" w:color="auto"/>
              <w:right w:val="nil"/>
            </w:tcBorders>
            <w:shd w:val="clear" w:color="000000" w:fill="FFFFFF"/>
            <w:noWrap/>
            <w:vAlign w:val="center"/>
            <w:hideMark/>
          </w:tcPr>
          <w:p w14:paraId="56A29B2B"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-0.63</w:t>
            </w:r>
          </w:p>
        </w:tc>
        <w:tc>
          <w:tcPr>
            <w:tcW w:w="302" w:type="pct"/>
            <w:tcBorders>
              <w:top w:val="nil"/>
              <w:left w:val="nil"/>
              <w:bottom w:val="single" w:sz="4" w:space="0" w:color="auto"/>
              <w:right w:val="nil"/>
            </w:tcBorders>
            <w:shd w:val="clear" w:color="000000" w:fill="FFFFFF"/>
            <w:noWrap/>
            <w:vAlign w:val="center"/>
            <w:hideMark/>
          </w:tcPr>
          <w:p w14:paraId="3727AEFE"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1.00E+00</w:t>
            </w:r>
          </w:p>
        </w:tc>
        <w:tc>
          <w:tcPr>
            <w:tcW w:w="197" w:type="pct"/>
            <w:tcBorders>
              <w:top w:val="nil"/>
              <w:left w:val="nil"/>
              <w:bottom w:val="single" w:sz="4" w:space="0" w:color="auto"/>
              <w:right w:val="nil"/>
            </w:tcBorders>
            <w:shd w:val="clear" w:color="000000" w:fill="FFFFFF"/>
            <w:noWrap/>
            <w:vAlign w:val="center"/>
            <w:hideMark/>
          </w:tcPr>
          <w:p w14:paraId="08710F1C"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-1.21</w:t>
            </w:r>
          </w:p>
        </w:tc>
        <w:tc>
          <w:tcPr>
            <w:tcW w:w="289" w:type="pct"/>
            <w:tcBorders>
              <w:top w:val="nil"/>
              <w:left w:val="nil"/>
              <w:bottom w:val="single" w:sz="4" w:space="0" w:color="auto"/>
              <w:right w:val="nil"/>
            </w:tcBorders>
            <w:shd w:val="clear" w:color="000000" w:fill="FFFFFF"/>
            <w:noWrap/>
            <w:vAlign w:val="center"/>
            <w:hideMark/>
          </w:tcPr>
          <w:p w14:paraId="745D4790"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2.80E-01</w:t>
            </w:r>
          </w:p>
        </w:tc>
        <w:tc>
          <w:tcPr>
            <w:tcW w:w="197" w:type="pct"/>
            <w:tcBorders>
              <w:top w:val="nil"/>
              <w:left w:val="nil"/>
              <w:bottom w:val="single" w:sz="4" w:space="0" w:color="auto"/>
              <w:right w:val="nil"/>
            </w:tcBorders>
            <w:shd w:val="clear" w:color="000000" w:fill="FFFFFF"/>
            <w:noWrap/>
            <w:vAlign w:val="center"/>
            <w:hideMark/>
          </w:tcPr>
          <w:p w14:paraId="398F4777"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-3.71</w:t>
            </w:r>
          </w:p>
        </w:tc>
        <w:tc>
          <w:tcPr>
            <w:tcW w:w="289" w:type="pct"/>
            <w:tcBorders>
              <w:top w:val="nil"/>
              <w:left w:val="nil"/>
              <w:bottom w:val="single" w:sz="4" w:space="0" w:color="auto"/>
              <w:right w:val="single" w:sz="4" w:space="0" w:color="auto"/>
            </w:tcBorders>
            <w:shd w:val="clear" w:color="000000" w:fill="FFFFFF"/>
            <w:noWrap/>
            <w:vAlign w:val="center"/>
            <w:hideMark/>
          </w:tcPr>
          <w:p w14:paraId="48B5664A"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1.16E-05</w:t>
            </w:r>
          </w:p>
        </w:tc>
        <w:tc>
          <w:tcPr>
            <w:tcW w:w="79" w:type="pct"/>
            <w:vAlign w:val="center"/>
            <w:hideMark/>
          </w:tcPr>
          <w:p w14:paraId="7221F85A" w14:textId="77777777" w:rsidR="009A34F2" w:rsidRPr="009A34F2" w:rsidRDefault="009A34F2" w:rsidP="009A34F2">
            <w:pPr>
              <w:spacing w:before="0" w:after="0"/>
              <w:rPr>
                <w:rFonts w:eastAsia="Times New Roman" w:cs="Times New Roman"/>
                <w:sz w:val="20"/>
                <w:szCs w:val="20"/>
                <w:lang w:val="en-GB" w:eastAsia="en-GB"/>
              </w:rPr>
            </w:pPr>
          </w:p>
        </w:tc>
      </w:tr>
      <w:tr w:rsidR="009A34F2" w:rsidRPr="009A34F2" w14:paraId="356F66D2" w14:textId="77777777" w:rsidTr="00D3285F">
        <w:trPr>
          <w:trHeight w:val="288"/>
        </w:trPr>
        <w:tc>
          <w:tcPr>
            <w:tcW w:w="614" w:type="pct"/>
            <w:tcBorders>
              <w:top w:val="nil"/>
              <w:left w:val="single" w:sz="4" w:space="0" w:color="auto"/>
              <w:bottom w:val="single" w:sz="4" w:space="0" w:color="auto"/>
              <w:right w:val="nil"/>
            </w:tcBorders>
            <w:shd w:val="clear" w:color="000000" w:fill="FFFFFF"/>
            <w:noWrap/>
            <w:vAlign w:val="center"/>
            <w:hideMark/>
          </w:tcPr>
          <w:p w14:paraId="1739F880"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Soltu.DM.05G015980</w:t>
            </w:r>
          </w:p>
        </w:tc>
        <w:tc>
          <w:tcPr>
            <w:tcW w:w="1382" w:type="pct"/>
            <w:tcBorders>
              <w:top w:val="nil"/>
              <w:left w:val="nil"/>
              <w:bottom w:val="single" w:sz="4" w:space="0" w:color="auto"/>
              <w:right w:val="single" w:sz="4" w:space="0" w:color="auto"/>
            </w:tcBorders>
            <w:shd w:val="clear" w:color="000000" w:fill="FFFFFF"/>
            <w:vAlign w:val="center"/>
            <w:hideMark/>
          </w:tcPr>
          <w:p w14:paraId="25FEFBDA"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hypothetical protein</w:t>
            </w:r>
          </w:p>
        </w:tc>
        <w:tc>
          <w:tcPr>
            <w:tcW w:w="197" w:type="pct"/>
            <w:tcBorders>
              <w:top w:val="nil"/>
              <w:left w:val="nil"/>
              <w:bottom w:val="single" w:sz="4" w:space="0" w:color="auto"/>
              <w:right w:val="nil"/>
            </w:tcBorders>
            <w:shd w:val="clear" w:color="000000" w:fill="FFFFFF"/>
            <w:noWrap/>
            <w:vAlign w:val="center"/>
            <w:hideMark/>
          </w:tcPr>
          <w:p w14:paraId="42109A42"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-0.93</w:t>
            </w:r>
          </w:p>
        </w:tc>
        <w:tc>
          <w:tcPr>
            <w:tcW w:w="289" w:type="pct"/>
            <w:tcBorders>
              <w:top w:val="nil"/>
              <w:left w:val="nil"/>
              <w:bottom w:val="single" w:sz="4" w:space="0" w:color="auto"/>
              <w:right w:val="nil"/>
            </w:tcBorders>
            <w:shd w:val="clear" w:color="000000" w:fill="FFFFFF"/>
            <w:noWrap/>
            <w:vAlign w:val="center"/>
            <w:hideMark/>
          </w:tcPr>
          <w:p w14:paraId="11FABB6F"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NA</w:t>
            </w:r>
          </w:p>
        </w:tc>
        <w:tc>
          <w:tcPr>
            <w:tcW w:w="197" w:type="pct"/>
            <w:tcBorders>
              <w:top w:val="nil"/>
              <w:left w:val="nil"/>
              <w:bottom w:val="single" w:sz="4" w:space="0" w:color="auto"/>
              <w:right w:val="nil"/>
            </w:tcBorders>
            <w:shd w:val="clear" w:color="000000" w:fill="FFFFFF"/>
            <w:noWrap/>
            <w:vAlign w:val="center"/>
            <w:hideMark/>
          </w:tcPr>
          <w:p w14:paraId="5AF5428D"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-3.75</w:t>
            </w:r>
          </w:p>
        </w:tc>
        <w:tc>
          <w:tcPr>
            <w:tcW w:w="289" w:type="pct"/>
            <w:tcBorders>
              <w:top w:val="nil"/>
              <w:left w:val="nil"/>
              <w:bottom w:val="single" w:sz="4" w:space="0" w:color="auto"/>
              <w:right w:val="nil"/>
            </w:tcBorders>
            <w:shd w:val="clear" w:color="000000" w:fill="FFFFFF"/>
            <w:noWrap/>
            <w:vAlign w:val="center"/>
            <w:hideMark/>
          </w:tcPr>
          <w:p w14:paraId="0E070207"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3.05E-02</w:t>
            </w:r>
          </w:p>
        </w:tc>
        <w:tc>
          <w:tcPr>
            <w:tcW w:w="197" w:type="pct"/>
            <w:tcBorders>
              <w:top w:val="nil"/>
              <w:left w:val="nil"/>
              <w:bottom w:val="single" w:sz="4" w:space="0" w:color="auto"/>
              <w:right w:val="nil"/>
            </w:tcBorders>
            <w:shd w:val="clear" w:color="000000" w:fill="FFFFFF"/>
            <w:noWrap/>
            <w:vAlign w:val="center"/>
            <w:hideMark/>
          </w:tcPr>
          <w:p w14:paraId="3DE5821D"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-1.81</w:t>
            </w:r>
          </w:p>
        </w:tc>
        <w:tc>
          <w:tcPr>
            <w:tcW w:w="289" w:type="pct"/>
            <w:tcBorders>
              <w:top w:val="nil"/>
              <w:left w:val="nil"/>
              <w:bottom w:val="single" w:sz="4" w:space="0" w:color="auto"/>
              <w:right w:val="single" w:sz="4" w:space="0" w:color="auto"/>
            </w:tcBorders>
            <w:shd w:val="clear" w:color="000000" w:fill="FFFFFF"/>
            <w:noWrap/>
            <w:vAlign w:val="center"/>
            <w:hideMark/>
          </w:tcPr>
          <w:p w14:paraId="28BD5586"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2.94E-01</w:t>
            </w:r>
          </w:p>
        </w:tc>
        <w:tc>
          <w:tcPr>
            <w:tcW w:w="197" w:type="pct"/>
            <w:tcBorders>
              <w:top w:val="nil"/>
              <w:left w:val="nil"/>
              <w:bottom w:val="single" w:sz="4" w:space="0" w:color="auto"/>
              <w:right w:val="nil"/>
            </w:tcBorders>
            <w:shd w:val="clear" w:color="000000" w:fill="FFFFFF"/>
            <w:noWrap/>
            <w:vAlign w:val="center"/>
            <w:hideMark/>
          </w:tcPr>
          <w:p w14:paraId="0286B7FF"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0.19</w:t>
            </w:r>
          </w:p>
        </w:tc>
        <w:tc>
          <w:tcPr>
            <w:tcW w:w="302" w:type="pct"/>
            <w:tcBorders>
              <w:top w:val="nil"/>
              <w:left w:val="nil"/>
              <w:bottom w:val="single" w:sz="4" w:space="0" w:color="auto"/>
              <w:right w:val="nil"/>
            </w:tcBorders>
            <w:shd w:val="clear" w:color="000000" w:fill="FFFFFF"/>
            <w:noWrap/>
            <w:vAlign w:val="center"/>
            <w:hideMark/>
          </w:tcPr>
          <w:p w14:paraId="054D5B9A"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NA</w:t>
            </w:r>
          </w:p>
        </w:tc>
        <w:tc>
          <w:tcPr>
            <w:tcW w:w="197" w:type="pct"/>
            <w:tcBorders>
              <w:top w:val="nil"/>
              <w:left w:val="nil"/>
              <w:bottom w:val="single" w:sz="4" w:space="0" w:color="auto"/>
              <w:right w:val="nil"/>
            </w:tcBorders>
            <w:shd w:val="clear" w:color="000000" w:fill="FFFFFF"/>
            <w:noWrap/>
            <w:vAlign w:val="center"/>
            <w:hideMark/>
          </w:tcPr>
          <w:p w14:paraId="03BFCBA3"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0.54</w:t>
            </w:r>
          </w:p>
        </w:tc>
        <w:tc>
          <w:tcPr>
            <w:tcW w:w="289" w:type="pct"/>
            <w:tcBorders>
              <w:top w:val="nil"/>
              <w:left w:val="nil"/>
              <w:bottom w:val="single" w:sz="4" w:space="0" w:color="auto"/>
              <w:right w:val="nil"/>
            </w:tcBorders>
            <w:shd w:val="clear" w:color="000000" w:fill="FFFFFF"/>
            <w:noWrap/>
            <w:vAlign w:val="center"/>
            <w:hideMark/>
          </w:tcPr>
          <w:p w14:paraId="6FF3E885"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5.97E-01</w:t>
            </w:r>
          </w:p>
        </w:tc>
        <w:tc>
          <w:tcPr>
            <w:tcW w:w="197" w:type="pct"/>
            <w:tcBorders>
              <w:top w:val="nil"/>
              <w:left w:val="nil"/>
              <w:bottom w:val="single" w:sz="4" w:space="0" w:color="auto"/>
              <w:right w:val="nil"/>
            </w:tcBorders>
            <w:shd w:val="clear" w:color="000000" w:fill="FFFFFF"/>
            <w:noWrap/>
            <w:vAlign w:val="center"/>
            <w:hideMark/>
          </w:tcPr>
          <w:p w14:paraId="7B2C2FBA"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0.41</w:t>
            </w:r>
          </w:p>
        </w:tc>
        <w:tc>
          <w:tcPr>
            <w:tcW w:w="289" w:type="pct"/>
            <w:tcBorders>
              <w:top w:val="nil"/>
              <w:left w:val="nil"/>
              <w:bottom w:val="single" w:sz="4" w:space="0" w:color="auto"/>
              <w:right w:val="single" w:sz="4" w:space="0" w:color="auto"/>
            </w:tcBorders>
            <w:shd w:val="clear" w:color="000000" w:fill="FFFFFF"/>
            <w:noWrap/>
            <w:vAlign w:val="center"/>
            <w:hideMark/>
          </w:tcPr>
          <w:p w14:paraId="692FDDCA"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6.15E-01</w:t>
            </w:r>
          </w:p>
        </w:tc>
        <w:tc>
          <w:tcPr>
            <w:tcW w:w="79" w:type="pct"/>
            <w:vAlign w:val="center"/>
            <w:hideMark/>
          </w:tcPr>
          <w:p w14:paraId="6C5C8BE3" w14:textId="77777777" w:rsidR="009A34F2" w:rsidRPr="009A34F2" w:rsidRDefault="009A34F2" w:rsidP="009A34F2">
            <w:pPr>
              <w:spacing w:before="0" w:after="0"/>
              <w:rPr>
                <w:rFonts w:eastAsia="Times New Roman" w:cs="Times New Roman"/>
                <w:sz w:val="20"/>
                <w:szCs w:val="20"/>
                <w:lang w:val="en-GB" w:eastAsia="en-GB"/>
              </w:rPr>
            </w:pPr>
          </w:p>
        </w:tc>
      </w:tr>
      <w:tr w:rsidR="009A34F2" w:rsidRPr="009A34F2" w14:paraId="27EB35AF" w14:textId="77777777" w:rsidTr="00D3285F">
        <w:trPr>
          <w:trHeight w:val="288"/>
        </w:trPr>
        <w:tc>
          <w:tcPr>
            <w:tcW w:w="614" w:type="pct"/>
            <w:tcBorders>
              <w:top w:val="nil"/>
              <w:left w:val="single" w:sz="4" w:space="0" w:color="auto"/>
              <w:bottom w:val="single" w:sz="4" w:space="0" w:color="auto"/>
              <w:right w:val="nil"/>
            </w:tcBorders>
            <w:shd w:val="clear" w:color="000000" w:fill="FFFFFF"/>
            <w:noWrap/>
            <w:vAlign w:val="center"/>
            <w:hideMark/>
          </w:tcPr>
          <w:p w14:paraId="0DC85ABD"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Soltu.DM.07G027150</w:t>
            </w:r>
          </w:p>
        </w:tc>
        <w:tc>
          <w:tcPr>
            <w:tcW w:w="1382" w:type="pct"/>
            <w:tcBorders>
              <w:top w:val="nil"/>
              <w:left w:val="nil"/>
              <w:bottom w:val="single" w:sz="4" w:space="0" w:color="auto"/>
              <w:right w:val="single" w:sz="4" w:space="0" w:color="auto"/>
            </w:tcBorders>
            <w:shd w:val="clear" w:color="000000" w:fill="FFFFFF"/>
            <w:vAlign w:val="center"/>
            <w:hideMark/>
          </w:tcPr>
          <w:p w14:paraId="5A4DACF8"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conserved hypothetical protein</w:t>
            </w:r>
          </w:p>
        </w:tc>
        <w:tc>
          <w:tcPr>
            <w:tcW w:w="197" w:type="pct"/>
            <w:tcBorders>
              <w:top w:val="nil"/>
              <w:left w:val="nil"/>
              <w:bottom w:val="single" w:sz="4" w:space="0" w:color="auto"/>
              <w:right w:val="nil"/>
            </w:tcBorders>
            <w:shd w:val="clear" w:color="000000" w:fill="FFFFFF"/>
            <w:noWrap/>
            <w:vAlign w:val="center"/>
            <w:hideMark/>
          </w:tcPr>
          <w:p w14:paraId="70F19BA7"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0.63</w:t>
            </w:r>
          </w:p>
        </w:tc>
        <w:tc>
          <w:tcPr>
            <w:tcW w:w="289" w:type="pct"/>
            <w:tcBorders>
              <w:top w:val="nil"/>
              <w:left w:val="nil"/>
              <w:bottom w:val="single" w:sz="4" w:space="0" w:color="auto"/>
              <w:right w:val="nil"/>
            </w:tcBorders>
            <w:shd w:val="clear" w:color="000000" w:fill="FFFFFF"/>
            <w:noWrap/>
            <w:vAlign w:val="center"/>
            <w:hideMark/>
          </w:tcPr>
          <w:p w14:paraId="7FED55A4"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6.30E-01</w:t>
            </w:r>
          </w:p>
        </w:tc>
        <w:tc>
          <w:tcPr>
            <w:tcW w:w="197" w:type="pct"/>
            <w:tcBorders>
              <w:top w:val="nil"/>
              <w:left w:val="nil"/>
              <w:bottom w:val="single" w:sz="4" w:space="0" w:color="auto"/>
              <w:right w:val="nil"/>
            </w:tcBorders>
            <w:shd w:val="clear" w:color="000000" w:fill="FFFFFF"/>
            <w:noWrap/>
            <w:vAlign w:val="center"/>
            <w:hideMark/>
          </w:tcPr>
          <w:p w14:paraId="4EFB7E12"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-3.21</w:t>
            </w:r>
          </w:p>
        </w:tc>
        <w:tc>
          <w:tcPr>
            <w:tcW w:w="289" w:type="pct"/>
            <w:tcBorders>
              <w:top w:val="nil"/>
              <w:left w:val="nil"/>
              <w:bottom w:val="single" w:sz="4" w:space="0" w:color="auto"/>
              <w:right w:val="nil"/>
            </w:tcBorders>
            <w:shd w:val="clear" w:color="000000" w:fill="FFFFFF"/>
            <w:noWrap/>
            <w:vAlign w:val="center"/>
            <w:hideMark/>
          </w:tcPr>
          <w:p w14:paraId="21205E5E"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1.40E-02</w:t>
            </w:r>
          </w:p>
        </w:tc>
        <w:tc>
          <w:tcPr>
            <w:tcW w:w="197" w:type="pct"/>
            <w:tcBorders>
              <w:top w:val="nil"/>
              <w:left w:val="nil"/>
              <w:bottom w:val="single" w:sz="4" w:space="0" w:color="auto"/>
              <w:right w:val="nil"/>
            </w:tcBorders>
            <w:shd w:val="clear" w:color="000000" w:fill="FFFFFF"/>
            <w:noWrap/>
            <w:vAlign w:val="center"/>
            <w:hideMark/>
          </w:tcPr>
          <w:p w14:paraId="71D11037"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-1.55</w:t>
            </w:r>
          </w:p>
        </w:tc>
        <w:tc>
          <w:tcPr>
            <w:tcW w:w="289" w:type="pct"/>
            <w:tcBorders>
              <w:top w:val="nil"/>
              <w:left w:val="nil"/>
              <w:bottom w:val="single" w:sz="4" w:space="0" w:color="auto"/>
              <w:right w:val="single" w:sz="4" w:space="0" w:color="auto"/>
            </w:tcBorders>
            <w:shd w:val="clear" w:color="000000" w:fill="FFFFFF"/>
            <w:noWrap/>
            <w:vAlign w:val="center"/>
            <w:hideMark/>
          </w:tcPr>
          <w:p w14:paraId="7C680689"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1.79E-01</w:t>
            </w:r>
          </w:p>
        </w:tc>
        <w:tc>
          <w:tcPr>
            <w:tcW w:w="197" w:type="pct"/>
            <w:tcBorders>
              <w:top w:val="nil"/>
              <w:left w:val="nil"/>
              <w:bottom w:val="single" w:sz="4" w:space="0" w:color="auto"/>
              <w:right w:val="nil"/>
            </w:tcBorders>
            <w:shd w:val="clear" w:color="000000" w:fill="FFFFFF"/>
            <w:noWrap/>
            <w:vAlign w:val="center"/>
            <w:hideMark/>
          </w:tcPr>
          <w:p w14:paraId="3DCFC003"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-0.40</w:t>
            </w:r>
          </w:p>
        </w:tc>
        <w:tc>
          <w:tcPr>
            <w:tcW w:w="302" w:type="pct"/>
            <w:tcBorders>
              <w:top w:val="nil"/>
              <w:left w:val="nil"/>
              <w:bottom w:val="single" w:sz="4" w:space="0" w:color="auto"/>
              <w:right w:val="nil"/>
            </w:tcBorders>
            <w:shd w:val="clear" w:color="000000" w:fill="FFFFFF"/>
            <w:noWrap/>
            <w:vAlign w:val="center"/>
            <w:hideMark/>
          </w:tcPr>
          <w:p w14:paraId="660611DF"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1.00E+00</w:t>
            </w:r>
          </w:p>
        </w:tc>
        <w:tc>
          <w:tcPr>
            <w:tcW w:w="197" w:type="pct"/>
            <w:tcBorders>
              <w:top w:val="nil"/>
              <w:left w:val="nil"/>
              <w:bottom w:val="single" w:sz="4" w:space="0" w:color="auto"/>
              <w:right w:val="nil"/>
            </w:tcBorders>
            <w:shd w:val="clear" w:color="000000" w:fill="FFFFFF"/>
            <w:noWrap/>
            <w:vAlign w:val="center"/>
            <w:hideMark/>
          </w:tcPr>
          <w:p w14:paraId="11E88F9A"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-0.19</w:t>
            </w:r>
          </w:p>
        </w:tc>
        <w:tc>
          <w:tcPr>
            <w:tcW w:w="289" w:type="pct"/>
            <w:tcBorders>
              <w:top w:val="nil"/>
              <w:left w:val="nil"/>
              <w:bottom w:val="single" w:sz="4" w:space="0" w:color="auto"/>
              <w:right w:val="nil"/>
            </w:tcBorders>
            <w:shd w:val="clear" w:color="000000" w:fill="FFFFFF"/>
            <w:noWrap/>
            <w:vAlign w:val="center"/>
            <w:hideMark/>
          </w:tcPr>
          <w:p w14:paraId="21D9B687"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8.91E-01</w:t>
            </w:r>
          </w:p>
        </w:tc>
        <w:tc>
          <w:tcPr>
            <w:tcW w:w="197" w:type="pct"/>
            <w:tcBorders>
              <w:top w:val="nil"/>
              <w:left w:val="nil"/>
              <w:bottom w:val="single" w:sz="4" w:space="0" w:color="auto"/>
              <w:right w:val="nil"/>
            </w:tcBorders>
            <w:shd w:val="clear" w:color="000000" w:fill="FFFFFF"/>
            <w:noWrap/>
            <w:vAlign w:val="center"/>
            <w:hideMark/>
          </w:tcPr>
          <w:p w14:paraId="383C19A2"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0.09</w:t>
            </w:r>
          </w:p>
        </w:tc>
        <w:tc>
          <w:tcPr>
            <w:tcW w:w="289" w:type="pct"/>
            <w:tcBorders>
              <w:top w:val="nil"/>
              <w:left w:val="nil"/>
              <w:bottom w:val="single" w:sz="4" w:space="0" w:color="auto"/>
              <w:right w:val="single" w:sz="4" w:space="0" w:color="auto"/>
            </w:tcBorders>
            <w:shd w:val="clear" w:color="000000" w:fill="FFFFFF"/>
            <w:noWrap/>
            <w:vAlign w:val="center"/>
            <w:hideMark/>
          </w:tcPr>
          <w:p w14:paraId="74B0255A"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9.30E-01</w:t>
            </w:r>
          </w:p>
        </w:tc>
        <w:tc>
          <w:tcPr>
            <w:tcW w:w="79" w:type="pct"/>
            <w:vAlign w:val="center"/>
            <w:hideMark/>
          </w:tcPr>
          <w:p w14:paraId="2495F52B" w14:textId="77777777" w:rsidR="009A34F2" w:rsidRPr="009A34F2" w:rsidRDefault="009A34F2" w:rsidP="009A34F2">
            <w:pPr>
              <w:spacing w:before="0" w:after="0"/>
              <w:rPr>
                <w:rFonts w:eastAsia="Times New Roman" w:cs="Times New Roman"/>
                <w:sz w:val="20"/>
                <w:szCs w:val="20"/>
                <w:lang w:val="en-GB" w:eastAsia="en-GB"/>
              </w:rPr>
            </w:pPr>
          </w:p>
        </w:tc>
      </w:tr>
      <w:tr w:rsidR="009A34F2" w:rsidRPr="009A34F2" w14:paraId="1526A21A" w14:textId="77777777" w:rsidTr="00D3285F">
        <w:trPr>
          <w:trHeight w:val="288"/>
        </w:trPr>
        <w:tc>
          <w:tcPr>
            <w:tcW w:w="614" w:type="pct"/>
            <w:tcBorders>
              <w:top w:val="nil"/>
              <w:left w:val="single" w:sz="4" w:space="0" w:color="auto"/>
              <w:bottom w:val="single" w:sz="4" w:space="0" w:color="auto"/>
              <w:right w:val="nil"/>
            </w:tcBorders>
            <w:shd w:val="clear" w:color="000000" w:fill="FFFFFF"/>
            <w:noWrap/>
            <w:vAlign w:val="center"/>
            <w:hideMark/>
          </w:tcPr>
          <w:p w14:paraId="057743DC"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Soltu.DM.08G020230</w:t>
            </w:r>
          </w:p>
        </w:tc>
        <w:tc>
          <w:tcPr>
            <w:tcW w:w="1382" w:type="pct"/>
            <w:tcBorders>
              <w:top w:val="nil"/>
              <w:left w:val="nil"/>
              <w:bottom w:val="single" w:sz="4" w:space="0" w:color="auto"/>
              <w:right w:val="single" w:sz="4" w:space="0" w:color="auto"/>
            </w:tcBorders>
            <w:shd w:val="clear" w:color="000000" w:fill="FFFFFF"/>
            <w:vAlign w:val="center"/>
            <w:hideMark/>
          </w:tcPr>
          <w:p w14:paraId="4B72F4C3"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hypothetical protein</w:t>
            </w:r>
          </w:p>
        </w:tc>
        <w:tc>
          <w:tcPr>
            <w:tcW w:w="197" w:type="pct"/>
            <w:tcBorders>
              <w:top w:val="nil"/>
              <w:left w:val="nil"/>
              <w:bottom w:val="single" w:sz="4" w:space="0" w:color="auto"/>
              <w:right w:val="nil"/>
            </w:tcBorders>
            <w:shd w:val="clear" w:color="000000" w:fill="FFFFFF"/>
            <w:noWrap/>
            <w:vAlign w:val="center"/>
            <w:hideMark/>
          </w:tcPr>
          <w:p w14:paraId="1424AC44"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-1.79</w:t>
            </w:r>
          </w:p>
        </w:tc>
        <w:tc>
          <w:tcPr>
            <w:tcW w:w="289" w:type="pct"/>
            <w:tcBorders>
              <w:top w:val="nil"/>
              <w:left w:val="nil"/>
              <w:bottom w:val="single" w:sz="4" w:space="0" w:color="auto"/>
              <w:right w:val="nil"/>
            </w:tcBorders>
            <w:shd w:val="clear" w:color="000000" w:fill="FFFFFF"/>
            <w:noWrap/>
            <w:vAlign w:val="center"/>
            <w:hideMark/>
          </w:tcPr>
          <w:p w14:paraId="5DF174DC"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NA</w:t>
            </w:r>
          </w:p>
        </w:tc>
        <w:tc>
          <w:tcPr>
            <w:tcW w:w="197" w:type="pct"/>
            <w:tcBorders>
              <w:top w:val="nil"/>
              <w:left w:val="nil"/>
              <w:bottom w:val="single" w:sz="4" w:space="0" w:color="auto"/>
              <w:right w:val="nil"/>
            </w:tcBorders>
            <w:shd w:val="clear" w:color="000000" w:fill="FFFFFF"/>
            <w:noWrap/>
            <w:vAlign w:val="center"/>
            <w:hideMark/>
          </w:tcPr>
          <w:p w14:paraId="131CF2B1"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-3.16</w:t>
            </w:r>
          </w:p>
        </w:tc>
        <w:tc>
          <w:tcPr>
            <w:tcW w:w="289" w:type="pct"/>
            <w:tcBorders>
              <w:top w:val="nil"/>
              <w:left w:val="nil"/>
              <w:bottom w:val="single" w:sz="4" w:space="0" w:color="auto"/>
              <w:right w:val="nil"/>
            </w:tcBorders>
            <w:shd w:val="clear" w:color="000000" w:fill="FFFFFF"/>
            <w:noWrap/>
            <w:vAlign w:val="center"/>
            <w:hideMark/>
          </w:tcPr>
          <w:p w14:paraId="589730D0"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9.65E-03</w:t>
            </w:r>
          </w:p>
        </w:tc>
        <w:tc>
          <w:tcPr>
            <w:tcW w:w="197" w:type="pct"/>
            <w:tcBorders>
              <w:top w:val="nil"/>
              <w:left w:val="nil"/>
              <w:bottom w:val="single" w:sz="4" w:space="0" w:color="auto"/>
              <w:right w:val="nil"/>
            </w:tcBorders>
            <w:shd w:val="clear" w:color="000000" w:fill="FFFFFF"/>
            <w:noWrap/>
            <w:vAlign w:val="center"/>
            <w:hideMark/>
          </w:tcPr>
          <w:p w14:paraId="3B388476"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-2.40</w:t>
            </w:r>
          </w:p>
        </w:tc>
        <w:tc>
          <w:tcPr>
            <w:tcW w:w="289" w:type="pct"/>
            <w:tcBorders>
              <w:top w:val="nil"/>
              <w:left w:val="nil"/>
              <w:bottom w:val="single" w:sz="4" w:space="0" w:color="auto"/>
              <w:right w:val="single" w:sz="4" w:space="0" w:color="auto"/>
            </w:tcBorders>
            <w:shd w:val="clear" w:color="000000" w:fill="FFFFFF"/>
            <w:noWrap/>
            <w:vAlign w:val="center"/>
            <w:hideMark/>
          </w:tcPr>
          <w:p w14:paraId="023E8819"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4.81E-02</w:t>
            </w:r>
          </w:p>
        </w:tc>
        <w:tc>
          <w:tcPr>
            <w:tcW w:w="197" w:type="pct"/>
            <w:tcBorders>
              <w:top w:val="nil"/>
              <w:left w:val="nil"/>
              <w:bottom w:val="single" w:sz="4" w:space="0" w:color="auto"/>
              <w:right w:val="nil"/>
            </w:tcBorders>
            <w:shd w:val="clear" w:color="000000" w:fill="FFFFFF"/>
            <w:noWrap/>
            <w:vAlign w:val="center"/>
            <w:hideMark/>
          </w:tcPr>
          <w:p w14:paraId="33F7E9C5"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-0.49</w:t>
            </w:r>
          </w:p>
        </w:tc>
        <w:tc>
          <w:tcPr>
            <w:tcW w:w="302" w:type="pct"/>
            <w:tcBorders>
              <w:top w:val="nil"/>
              <w:left w:val="nil"/>
              <w:bottom w:val="single" w:sz="4" w:space="0" w:color="auto"/>
              <w:right w:val="nil"/>
            </w:tcBorders>
            <w:shd w:val="clear" w:color="000000" w:fill="FFFFFF"/>
            <w:noWrap/>
            <w:vAlign w:val="center"/>
            <w:hideMark/>
          </w:tcPr>
          <w:p w14:paraId="48CFF75F"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NA</w:t>
            </w:r>
          </w:p>
        </w:tc>
        <w:tc>
          <w:tcPr>
            <w:tcW w:w="197" w:type="pct"/>
            <w:tcBorders>
              <w:top w:val="nil"/>
              <w:left w:val="nil"/>
              <w:bottom w:val="single" w:sz="4" w:space="0" w:color="auto"/>
              <w:right w:val="nil"/>
            </w:tcBorders>
            <w:shd w:val="clear" w:color="000000" w:fill="FFFFFF"/>
            <w:noWrap/>
            <w:vAlign w:val="center"/>
            <w:hideMark/>
          </w:tcPr>
          <w:p w14:paraId="6D51C8F5"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0.58</w:t>
            </w:r>
          </w:p>
        </w:tc>
        <w:tc>
          <w:tcPr>
            <w:tcW w:w="289" w:type="pct"/>
            <w:tcBorders>
              <w:top w:val="nil"/>
              <w:left w:val="nil"/>
              <w:bottom w:val="single" w:sz="4" w:space="0" w:color="auto"/>
              <w:right w:val="nil"/>
            </w:tcBorders>
            <w:shd w:val="clear" w:color="000000" w:fill="FFFFFF"/>
            <w:noWrap/>
            <w:vAlign w:val="center"/>
            <w:hideMark/>
          </w:tcPr>
          <w:p w14:paraId="759749D9"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7.48E-01</w:t>
            </w:r>
          </w:p>
        </w:tc>
        <w:tc>
          <w:tcPr>
            <w:tcW w:w="197" w:type="pct"/>
            <w:tcBorders>
              <w:top w:val="nil"/>
              <w:left w:val="nil"/>
              <w:bottom w:val="single" w:sz="4" w:space="0" w:color="auto"/>
              <w:right w:val="nil"/>
            </w:tcBorders>
            <w:shd w:val="clear" w:color="000000" w:fill="FFFFFF"/>
            <w:noWrap/>
            <w:vAlign w:val="center"/>
            <w:hideMark/>
          </w:tcPr>
          <w:p w14:paraId="47F90AEF" w14:textId="77777777" w:rsidR="009A34F2" w:rsidRPr="009A34F2" w:rsidRDefault="009A34F2" w:rsidP="009A34F2">
            <w:pPr>
              <w:spacing w:before="0" w:after="0"/>
              <w:jc w:val="center"/>
              <w:rPr>
                <w:rFonts w:eastAsia="Times New Roman" w:cs="Times New Roman"/>
                <w:color w:val="000000"/>
                <w:sz w:val="16"/>
                <w:szCs w:val="16"/>
                <w:lang w:val="en-GB" w:eastAsia="en-GB"/>
              </w:rPr>
            </w:pPr>
            <w:r w:rsidRPr="009A34F2">
              <w:rPr>
                <w:rFonts w:eastAsia="Times New Roman" w:cs="Times New Roman"/>
                <w:color w:val="000000"/>
                <w:sz w:val="16"/>
                <w:szCs w:val="16"/>
                <w:lang w:val="en-GB" w:eastAsia="en-GB"/>
              </w:rPr>
              <w:t>-0.03</w:t>
            </w:r>
          </w:p>
        </w:tc>
        <w:tc>
          <w:tcPr>
            <w:tcW w:w="289" w:type="pct"/>
            <w:tcBorders>
              <w:top w:val="nil"/>
              <w:left w:val="nil"/>
              <w:bottom w:val="single" w:sz="4" w:space="0" w:color="auto"/>
              <w:right w:val="single" w:sz="4" w:space="0" w:color="auto"/>
            </w:tcBorders>
            <w:shd w:val="clear" w:color="000000" w:fill="FFFFFF"/>
            <w:noWrap/>
            <w:vAlign w:val="center"/>
            <w:hideMark/>
          </w:tcPr>
          <w:p w14:paraId="38254B77" w14:textId="77777777" w:rsidR="009A34F2" w:rsidRPr="009A34F2" w:rsidRDefault="009A34F2" w:rsidP="009A34F2">
            <w:pPr>
              <w:spacing w:before="0" w:after="0"/>
              <w:jc w:val="center"/>
              <w:rPr>
                <w:rFonts w:eastAsia="Times New Roman" w:cs="Times New Roman"/>
                <w:color w:val="BFBFBF"/>
                <w:sz w:val="16"/>
                <w:szCs w:val="16"/>
                <w:lang w:val="en-GB" w:eastAsia="en-GB"/>
              </w:rPr>
            </w:pPr>
            <w:r w:rsidRPr="009A34F2">
              <w:rPr>
                <w:rFonts w:eastAsia="Times New Roman" w:cs="Times New Roman"/>
                <w:color w:val="BFBFBF"/>
                <w:sz w:val="16"/>
                <w:szCs w:val="16"/>
                <w:lang w:val="en-GB" w:eastAsia="en-GB"/>
              </w:rPr>
              <w:t>9.87E-01</w:t>
            </w:r>
          </w:p>
        </w:tc>
        <w:tc>
          <w:tcPr>
            <w:tcW w:w="79" w:type="pct"/>
            <w:vAlign w:val="center"/>
            <w:hideMark/>
          </w:tcPr>
          <w:p w14:paraId="09CCE981" w14:textId="77777777" w:rsidR="009A34F2" w:rsidRPr="009A34F2" w:rsidRDefault="009A34F2" w:rsidP="009A34F2">
            <w:pPr>
              <w:spacing w:before="0" w:after="0"/>
              <w:rPr>
                <w:rFonts w:eastAsia="Times New Roman" w:cs="Times New Roman"/>
                <w:sz w:val="20"/>
                <w:szCs w:val="20"/>
                <w:lang w:val="en-GB" w:eastAsia="en-GB"/>
              </w:rPr>
            </w:pPr>
          </w:p>
        </w:tc>
      </w:tr>
    </w:tbl>
    <w:p w14:paraId="5C279CB9" w14:textId="5094952F" w:rsidR="009A34F2" w:rsidRPr="002D741D" w:rsidRDefault="0041182B" w:rsidP="009A34F2">
      <w:pPr>
        <w:rPr>
          <w:lang w:val="en-GB"/>
        </w:rPr>
      </w:pPr>
      <w:r>
        <w:rPr>
          <w:b/>
          <w:bCs/>
          <w:lang w:val="en-GB"/>
        </w:rPr>
        <w:t xml:space="preserve">Supplementary Table </w:t>
      </w:r>
      <w:r w:rsidR="009B6AD6">
        <w:rPr>
          <w:b/>
          <w:bCs/>
          <w:lang w:val="en-GB"/>
        </w:rPr>
        <w:t>4</w:t>
      </w:r>
      <w:r>
        <w:rPr>
          <w:b/>
          <w:bCs/>
          <w:lang w:val="en-GB"/>
        </w:rPr>
        <w:t xml:space="preserve">. Top </w:t>
      </w:r>
      <w:r w:rsidRPr="0041182B">
        <w:rPr>
          <w:b/>
          <w:bCs/>
          <w:lang w:val="en-GB"/>
        </w:rPr>
        <w:t>20 most up</w:t>
      </w:r>
      <w:r>
        <w:rPr>
          <w:b/>
          <w:bCs/>
          <w:lang w:val="en-GB"/>
        </w:rPr>
        <w:t>-</w:t>
      </w:r>
      <w:r w:rsidRPr="0041182B">
        <w:rPr>
          <w:b/>
          <w:bCs/>
          <w:lang w:val="en-GB"/>
        </w:rPr>
        <w:t xml:space="preserve"> or down-</w:t>
      </w:r>
      <w:r>
        <w:rPr>
          <w:b/>
          <w:bCs/>
          <w:lang w:val="en-GB"/>
        </w:rPr>
        <w:t xml:space="preserve"> </w:t>
      </w:r>
      <w:r w:rsidRPr="0041182B">
        <w:rPr>
          <w:b/>
          <w:bCs/>
          <w:lang w:val="en-GB"/>
        </w:rPr>
        <w:t xml:space="preserve">regulated genes in the </w:t>
      </w:r>
      <w:r>
        <w:rPr>
          <w:b/>
          <w:bCs/>
          <w:lang w:val="en-GB"/>
        </w:rPr>
        <w:t xml:space="preserve">early and late </w:t>
      </w:r>
      <w:r w:rsidRPr="0041182B">
        <w:rPr>
          <w:b/>
          <w:bCs/>
          <w:lang w:val="en-GB"/>
        </w:rPr>
        <w:t>response</w:t>
      </w:r>
      <w:r w:rsidR="003F5DDF">
        <w:rPr>
          <w:b/>
          <w:bCs/>
          <w:lang w:val="en-GB"/>
        </w:rPr>
        <w:t>s</w:t>
      </w:r>
      <w:r w:rsidRPr="0041182B">
        <w:rPr>
          <w:b/>
          <w:bCs/>
          <w:lang w:val="en-GB"/>
        </w:rPr>
        <w:t xml:space="preserve"> to drought </w:t>
      </w:r>
      <w:r>
        <w:rPr>
          <w:b/>
          <w:bCs/>
          <w:lang w:val="en-GB"/>
        </w:rPr>
        <w:t>in</w:t>
      </w:r>
      <w:r w:rsidRPr="0041182B">
        <w:rPr>
          <w:b/>
          <w:bCs/>
          <w:lang w:val="en-GB"/>
        </w:rPr>
        <w:t xml:space="preserve"> only the tolerant variety. </w:t>
      </w:r>
      <w:r w:rsidRPr="0041182B">
        <w:rPr>
          <w:lang w:val="en-GB"/>
        </w:rPr>
        <w:t xml:space="preserve">Differentially Expressed Genes (DEGs) are defined by log2FC &gt;1 and </w:t>
      </w:r>
      <w:proofErr w:type="spellStart"/>
      <w:r w:rsidRPr="0041182B">
        <w:rPr>
          <w:lang w:val="en-GB"/>
        </w:rPr>
        <w:t>padj</w:t>
      </w:r>
      <w:proofErr w:type="spellEnd"/>
      <w:r w:rsidRPr="0041182B">
        <w:rPr>
          <w:lang w:val="en-GB"/>
        </w:rPr>
        <w:t>. &lt; 0.05</w:t>
      </w:r>
      <w:r>
        <w:rPr>
          <w:lang w:val="en-GB"/>
        </w:rPr>
        <w:t xml:space="preserve"> </w:t>
      </w:r>
      <w:r w:rsidR="00BF1B6D">
        <w:rPr>
          <w:lang w:val="en-GB"/>
        </w:rPr>
        <w:t xml:space="preserve">compared with the non-stressed control condition </w:t>
      </w:r>
      <w:r>
        <w:rPr>
          <w:lang w:val="en-GB"/>
        </w:rPr>
        <w:t xml:space="preserve">and are </w:t>
      </w:r>
      <w:r>
        <w:rPr>
          <w:lang w:val="en-GB"/>
        </w:rPr>
        <w:lastRenderedPageBreak/>
        <w:t xml:space="preserve">shown for the early response (T1) in root </w:t>
      </w:r>
      <w:r w:rsidRPr="0041182B">
        <w:rPr>
          <w:b/>
          <w:bCs/>
          <w:lang w:val="en-GB"/>
        </w:rPr>
        <w:t>(A)</w:t>
      </w:r>
      <w:r>
        <w:rPr>
          <w:lang w:val="en-GB"/>
        </w:rPr>
        <w:t xml:space="preserve"> or leaf </w:t>
      </w:r>
      <w:r w:rsidRPr="0041182B">
        <w:rPr>
          <w:b/>
          <w:bCs/>
          <w:lang w:val="en-GB"/>
        </w:rPr>
        <w:t>(B)</w:t>
      </w:r>
      <w:r>
        <w:rPr>
          <w:lang w:val="en-GB"/>
        </w:rPr>
        <w:t xml:space="preserve"> and in the late response</w:t>
      </w:r>
      <w:r w:rsidR="00BF1B6D">
        <w:rPr>
          <w:lang w:val="en-GB"/>
        </w:rPr>
        <w:t xml:space="preserve"> (</w:t>
      </w:r>
      <w:r>
        <w:rPr>
          <w:lang w:val="en-GB"/>
        </w:rPr>
        <w:t>T2</w:t>
      </w:r>
      <w:r w:rsidR="00BF1B6D">
        <w:rPr>
          <w:lang w:val="en-GB"/>
        </w:rPr>
        <w:t>)</w:t>
      </w:r>
      <w:r>
        <w:rPr>
          <w:lang w:val="en-GB"/>
        </w:rPr>
        <w:t xml:space="preserve"> in root </w:t>
      </w:r>
      <w:r w:rsidRPr="0041182B">
        <w:rPr>
          <w:b/>
          <w:bCs/>
          <w:lang w:val="en-GB"/>
        </w:rPr>
        <w:t>(C)</w:t>
      </w:r>
      <w:r>
        <w:rPr>
          <w:lang w:val="en-GB"/>
        </w:rPr>
        <w:t xml:space="preserve"> or leaf </w:t>
      </w:r>
      <w:r w:rsidRPr="0041182B">
        <w:rPr>
          <w:b/>
          <w:bCs/>
          <w:lang w:val="en-GB"/>
        </w:rPr>
        <w:t>(D)</w:t>
      </w:r>
      <w:r w:rsidRPr="0041182B">
        <w:rPr>
          <w:lang w:val="en-GB"/>
        </w:rPr>
        <w:t xml:space="preserve">. An asterisk denotes DEGs whose expression is significantly higher (or lower) in the tolerant than </w:t>
      </w:r>
      <w:r>
        <w:rPr>
          <w:lang w:val="en-GB"/>
        </w:rPr>
        <w:t xml:space="preserve">in </w:t>
      </w:r>
      <w:r w:rsidRPr="0041182B">
        <w:rPr>
          <w:lang w:val="en-GB"/>
        </w:rPr>
        <w:t xml:space="preserve">the susceptible </w:t>
      </w:r>
      <w:r>
        <w:rPr>
          <w:lang w:val="en-GB"/>
        </w:rPr>
        <w:t xml:space="preserve">variety </w:t>
      </w:r>
      <w:r w:rsidRPr="0041182B">
        <w:rPr>
          <w:lang w:val="en-GB"/>
        </w:rPr>
        <w:t>for the upregulated (or downregulated) genes</w:t>
      </w:r>
      <w:r>
        <w:rPr>
          <w:lang w:val="en-GB"/>
        </w:rPr>
        <w:t xml:space="preserve"> at </w:t>
      </w:r>
      <w:r w:rsidR="00546461">
        <w:rPr>
          <w:lang w:val="en-GB"/>
        </w:rPr>
        <w:t>T1</w:t>
      </w:r>
      <w:r w:rsidRPr="0041182B">
        <w:rPr>
          <w:lang w:val="en-GB"/>
        </w:rPr>
        <w:t xml:space="preserve">. In grey are the </w:t>
      </w:r>
      <w:proofErr w:type="spellStart"/>
      <w:r w:rsidRPr="0041182B">
        <w:rPr>
          <w:lang w:val="en-GB"/>
        </w:rPr>
        <w:t>padj</w:t>
      </w:r>
      <w:proofErr w:type="spellEnd"/>
      <w:r w:rsidRPr="0041182B">
        <w:rPr>
          <w:lang w:val="en-GB"/>
        </w:rPr>
        <w:t xml:space="preserve">. values &gt; 0.05. </w:t>
      </w:r>
      <w:r>
        <w:rPr>
          <w:lang w:val="en-GB"/>
        </w:rPr>
        <w:t>E</w:t>
      </w:r>
      <w:r w:rsidRPr="0041182B">
        <w:rPr>
          <w:lang w:val="en-GB"/>
        </w:rPr>
        <w:t>xpression of the DEGs i</w:t>
      </w:r>
      <w:r>
        <w:rPr>
          <w:lang w:val="en-GB"/>
        </w:rPr>
        <w:t xml:space="preserve">s also indicated for the recovery phase, </w:t>
      </w:r>
      <w:r w:rsidRPr="0041182B">
        <w:rPr>
          <w:lang w:val="en-GB"/>
        </w:rPr>
        <w:t>T3.</w:t>
      </w:r>
      <w:r w:rsidR="002D741D">
        <w:rPr>
          <w:lang w:val="en-GB"/>
        </w:rPr>
        <w:t xml:space="preserve"> </w:t>
      </w:r>
      <w:r w:rsidR="002D741D" w:rsidRPr="002D741D">
        <w:t>Genes referred to in the main text are shown in red font.</w:t>
      </w:r>
    </w:p>
    <w:p w14:paraId="74DA57E0" w14:textId="213344E1" w:rsidR="003142F4" w:rsidRDefault="003142F4" w:rsidP="00186D9F">
      <w:pPr>
        <w:rPr>
          <w:b/>
          <w:bCs/>
          <w:lang w:val="en-GB"/>
        </w:rPr>
      </w:pPr>
    </w:p>
    <w:p w14:paraId="46E63518" w14:textId="77777777" w:rsidR="00AA7C9B" w:rsidRDefault="00AA7C9B" w:rsidP="00186D9F">
      <w:pPr>
        <w:rPr>
          <w:b/>
          <w:bCs/>
          <w:lang w:val="en-GB"/>
        </w:rPr>
      </w:pPr>
    </w:p>
    <w:tbl>
      <w:tblPr>
        <w:tblW w:w="5000" w:type="pct"/>
        <w:tblLook w:val="04A0" w:firstRow="1" w:lastRow="0" w:firstColumn="1" w:lastColumn="0" w:noHBand="0" w:noVBand="1"/>
      </w:tblPr>
      <w:tblGrid>
        <w:gridCol w:w="1636"/>
        <w:gridCol w:w="4407"/>
        <w:gridCol w:w="602"/>
        <w:gridCol w:w="718"/>
        <w:gridCol w:w="602"/>
        <w:gridCol w:w="719"/>
        <w:gridCol w:w="602"/>
        <w:gridCol w:w="719"/>
        <w:gridCol w:w="602"/>
        <w:gridCol w:w="745"/>
        <w:gridCol w:w="602"/>
        <w:gridCol w:w="719"/>
        <w:gridCol w:w="602"/>
        <w:gridCol w:w="718"/>
      </w:tblGrid>
      <w:tr w:rsidR="00186D9F" w:rsidRPr="00BA3D30" w14:paraId="412EBDE6" w14:textId="77777777" w:rsidTr="00390764">
        <w:trPr>
          <w:trHeight w:val="288"/>
        </w:trPr>
        <w:tc>
          <w:tcPr>
            <w:tcW w:w="585" w:type="pct"/>
            <w:vMerge w:val="restart"/>
            <w:tcBorders>
              <w:top w:val="single" w:sz="4" w:space="0" w:color="auto"/>
              <w:left w:val="single" w:sz="4" w:space="0" w:color="auto"/>
              <w:bottom w:val="single" w:sz="4" w:space="0" w:color="000000"/>
              <w:right w:val="single" w:sz="4" w:space="0" w:color="auto"/>
            </w:tcBorders>
            <w:shd w:val="clear" w:color="000000" w:fill="000000"/>
            <w:vAlign w:val="center"/>
            <w:hideMark/>
          </w:tcPr>
          <w:p w14:paraId="5181ED56" w14:textId="77777777" w:rsidR="00186D9F" w:rsidRPr="00BA3D30" w:rsidRDefault="00186D9F" w:rsidP="00390764">
            <w:pPr>
              <w:spacing w:after="0"/>
              <w:jc w:val="center"/>
              <w:rPr>
                <w:rFonts w:ascii="Calibri" w:eastAsia="Times New Roman" w:hAnsi="Calibri" w:cs="Calibri"/>
                <w:b/>
                <w:bCs/>
                <w:color w:val="FFFFFF"/>
                <w:sz w:val="14"/>
                <w:szCs w:val="14"/>
                <w:lang w:eastAsia="en-GB"/>
              </w:rPr>
            </w:pPr>
            <w:r w:rsidRPr="00BA3D30">
              <w:rPr>
                <w:rFonts w:ascii="Calibri" w:eastAsia="Times New Roman" w:hAnsi="Calibri" w:cs="Calibri"/>
                <w:b/>
                <w:bCs/>
                <w:color w:val="FFFFFF"/>
                <w:sz w:val="14"/>
                <w:szCs w:val="14"/>
                <w:lang w:eastAsia="en-GB"/>
              </w:rPr>
              <w:t>Potato genome v6.1 Gene ID</w:t>
            </w:r>
          </w:p>
        </w:tc>
        <w:tc>
          <w:tcPr>
            <w:tcW w:w="1575" w:type="pct"/>
            <w:vMerge w:val="restart"/>
            <w:tcBorders>
              <w:top w:val="single" w:sz="4" w:space="0" w:color="auto"/>
              <w:left w:val="single" w:sz="4" w:space="0" w:color="auto"/>
              <w:bottom w:val="single" w:sz="4" w:space="0" w:color="auto"/>
              <w:right w:val="single" w:sz="4" w:space="0" w:color="auto"/>
            </w:tcBorders>
            <w:shd w:val="clear" w:color="000000" w:fill="000000"/>
            <w:vAlign w:val="center"/>
            <w:hideMark/>
          </w:tcPr>
          <w:p w14:paraId="007AD051" w14:textId="77777777" w:rsidR="00186D9F" w:rsidRPr="00BA3D30" w:rsidRDefault="00186D9F" w:rsidP="00390764">
            <w:pPr>
              <w:spacing w:after="0"/>
              <w:jc w:val="center"/>
              <w:rPr>
                <w:rFonts w:ascii="Calibri" w:eastAsia="Times New Roman" w:hAnsi="Calibri" w:cs="Calibri"/>
                <w:b/>
                <w:bCs/>
                <w:i/>
                <w:iCs/>
                <w:color w:val="FFFFFF"/>
                <w:sz w:val="14"/>
                <w:szCs w:val="14"/>
                <w:lang w:eastAsia="en-GB"/>
              </w:rPr>
            </w:pPr>
            <w:r w:rsidRPr="00BA3D30">
              <w:rPr>
                <w:rFonts w:ascii="Calibri" w:eastAsia="Times New Roman" w:hAnsi="Calibri" w:cs="Calibri"/>
                <w:b/>
                <w:bCs/>
                <w:i/>
                <w:iCs/>
                <w:color w:val="FFFFFF"/>
                <w:sz w:val="14"/>
                <w:szCs w:val="14"/>
                <w:lang w:eastAsia="en-GB"/>
              </w:rPr>
              <w:t>Potato genome v6.1 Gene Annotation</w:t>
            </w:r>
          </w:p>
        </w:tc>
        <w:tc>
          <w:tcPr>
            <w:tcW w:w="1415" w:type="pct"/>
            <w:gridSpan w:val="6"/>
            <w:tcBorders>
              <w:top w:val="single" w:sz="4" w:space="0" w:color="auto"/>
              <w:left w:val="nil"/>
              <w:bottom w:val="single" w:sz="4" w:space="0" w:color="auto"/>
              <w:right w:val="single" w:sz="4" w:space="0" w:color="auto"/>
            </w:tcBorders>
            <w:shd w:val="clear" w:color="000000" w:fill="000000"/>
            <w:vAlign w:val="center"/>
            <w:hideMark/>
          </w:tcPr>
          <w:p w14:paraId="02965F43" w14:textId="77777777" w:rsidR="00186D9F" w:rsidRPr="00BA3D30" w:rsidRDefault="00186D9F" w:rsidP="00390764">
            <w:pPr>
              <w:spacing w:after="0"/>
              <w:jc w:val="center"/>
              <w:rPr>
                <w:rFonts w:ascii="Calibri" w:eastAsia="Times New Roman" w:hAnsi="Calibri" w:cs="Calibri"/>
                <w:b/>
                <w:bCs/>
                <w:color w:val="FFFFFF"/>
                <w:sz w:val="14"/>
                <w:szCs w:val="14"/>
                <w:lang w:eastAsia="en-GB"/>
              </w:rPr>
            </w:pPr>
            <w:proofErr w:type="spellStart"/>
            <w:r w:rsidRPr="00BA3D30">
              <w:rPr>
                <w:rFonts w:ascii="Calibri" w:eastAsia="Times New Roman" w:hAnsi="Calibri" w:cs="Calibri"/>
                <w:b/>
                <w:bCs/>
                <w:color w:val="FFFFFF"/>
                <w:sz w:val="14"/>
                <w:szCs w:val="14"/>
                <w:lang w:eastAsia="en-GB"/>
              </w:rPr>
              <w:t>Leaf.Tolerant</w:t>
            </w:r>
            <w:proofErr w:type="spellEnd"/>
          </w:p>
        </w:tc>
        <w:tc>
          <w:tcPr>
            <w:tcW w:w="1425" w:type="pct"/>
            <w:gridSpan w:val="6"/>
            <w:tcBorders>
              <w:top w:val="single" w:sz="4" w:space="0" w:color="auto"/>
              <w:left w:val="nil"/>
              <w:bottom w:val="single" w:sz="4" w:space="0" w:color="auto"/>
              <w:right w:val="single" w:sz="4" w:space="0" w:color="auto"/>
            </w:tcBorders>
            <w:shd w:val="clear" w:color="000000" w:fill="000000"/>
            <w:vAlign w:val="center"/>
            <w:hideMark/>
          </w:tcPr>
          <w:p w14:paraId="5DD14AC8" w14:textId="77777777" w:rsidR="00186D9F" w:rsidRPr="00BA3D30" w:rsidRDefault="00186D9F" w:rsidP="00390764">
            <w:pPr>
              <w:spacing w:after="0"/>
              <w:jc w:val="center"/>
              <w:rPr>
                <w:rFonts w:ascii="Calibri" w:eastAsia="Times New Roman" w:hAnsi="Calibri" w:cs="Calibri"/>
                <w:b/>
                <w:bCs/>
                <w:color w:val="FFFFFF"/>
                <w:sz w:val="14"/>
                <w:szCs w:val="14"/>
                <w:lang w:eastAsia="en-GB"/>
              </w:rPr>
            </w:pPr>
            <w:proofErr w:type="spellStart"/>
            <w:r w:rsidRPr="00BA3D30">
              <w:rPr>
                <w:rFonts w:ascii="Calibri" w:eastAsia="Times New Roman" w:hAnsi="Calibri" w:cs="Calibri"/>
                <w:b/>
                <w:bCs/>
                <w:color w:val="FFFFFF"/>
                <w:sz w:val="14"/>
                <w:szCs w:val="14"/>
                <w:lang w:eastAsia="en-GB"/>
              </w:rPr>
              <w:t>Leaf.Susceptible</w:t>
            </w:r>
            <w:proofErr w:type="spellEnd"/>
          </w:p>
        </w:tc>
      </w:tr>
      <w:tr w:rsidR="00186D9F" w:rsidRPr="00BA3D30" w14:paraId="2A614F1A" w14:textId="77777777" w:rsidTr="00390764">
        <w:trPr>
          <w:trHeight w:val="288"/>
        </w:trPr>
        <w:tc>
          <w:tcPr>
            <w:tcW w:w="585" w:type="pct"/>
            <w:vMerge/>
            <w:tcBorders>
              <w:top w:val="single" w:sz="4" w:space="0" w:color="auto"/>
              <w:left w:val="single" w:sz="4" w:space="0" w:color="auto"/>
              <w:bottom w:val="single" w:sz="4" w:space="0" w:color="000000"/>
              <w:right w:val="single" w:sz="4" w:space="0" w:color="auto"/>
            </w:tcBorders>
            <w:vAlign w:val="center"/>
            <w:hideMark/>
          </w:tcPr>
          <w:p w14:paraId="3937E69D" w14:textId="77777777" w:rsidR="00186D9F" w:rsidRPr="00BA3D30" w:rsidRDefault="00186D9F" w:rsidP="00390764">
            <w:pPr>
              <w:spacing w:after="0"/>
              <w:rPr>
                <w:rFonts w:ascii="Calibri" w:eastAsia="Times New Roman" w:hAnsi="Calibri" w:cs="Calibri"/>
                <w:b/>
                <w:bCs/>
                <w:color w:val="FFFFFF"/>
                <w:sz w:val="14"/>
                <w:szCs w:val="14"/>
                <w:lang w:eastAsia="en-GB"/>
              </w:rPr>
            </w:pPr>
          </w:p>
        </w:tc>
        <w:tc>
          <w:tcPr>
            <w:tcW w:w="1575" w:type="pct"/>
            <w:vMerge/>
            <w:tcBorders>
              <w:top w:val="single" w:sz="4" w:space="0" w:color="auto"/>
              <w:left w:val="single" w:sz="4" w:space="0" w:color="auto"/>
              <w:bottom w:val="single" w:sz="4" w:space="0" w:color="auto"/>
              <w:right w:val="single" w:sz="4" w:space="0" w:color="auto"/>
            </w:tcBorders>
            <w:vAlign w:val="center"/>
            <w:hideMark/>
          </w:tcPr>
          <w:p w14:paraId="3096E882" w14:textId="77777777" w:rsidR="00186D9F" w:rsidRPr="00BA3D30" w:rsidRDefault="00186D9F" w:rsidP="00390764">
            <w:pPr>
              <w:spacing w:after="0"/>
              <w:rPr>
                <w:rFonts w:ascii="Calibri" w:eastAsia="Times New Roman" w:hAnsi="Calibri" w:cs="Calibri"/>
                <w:b/>
                <w:bCs/>
                <w:i/>
                <w:iCs/>
                <w:color w:val="FFFFFF"/>
                <w:sz w:val="14"/>
                <w:szCs w:val="14"/>
                <w:lang w:eastAsia="en-GB"/>
              </w:rPr>
            </w:pPr>
          </w:p>
        </w:tc>
        <w:tc>
          <w:tcPr>
            <w:tcW w:w="472" w:type="pct"/>
            <w:gridSpan w:val="2"/>
            <w:tcBorders>
              <w:top w:val="single" w:sz="4" w:space="0" w:color="auto"/>
              <w:left w:val="nil"/>
              <w:bottom w:val="single" w:sz="4" w:space="0" w:color="auto"/>
              <w:right w:val="single" w:sz="4" w:space="0" w:color="auto"/>
            </w:tcBorders>
            <w:shd w:val="clear" w:color="000000" w:fill="000000"/>
            <w:vAlign w:val="center"/>
            <w:hideMark/>
          </w:tcPr>
          <w:p w14:paraId="2862840B" w14:textId="77777777" w:rsidR="00186D9F" w:rsidRPr="00BA3D30" w:rsidRDefault="00186D9F" w:rsidP="00390764">
            <w:pPr>
              <w:spacing w:after="0"/>
              <w:jc w:val="center"/>
              <w:rPr>
                <w:rFonts w:ascii="Calibri" w:eastAsia="Times New Roman" w:hAnsi="Calibri" w:cs="Calibri"/>
                <w:b/>
                <w:bCs/>
                <w:color w:val="FFFFFF"/>
                <w:sz w:val="14"/>
                <w:szCs w:val="14"/>
                <w:lang w:eastAsia="en-GB"/>
              </w:rPr>
            </w:pPr>
            <w:r w:rsidRPr="00BA3D30">
              <w:rPr>
                <w:rFonts w:ascii="Calibri" w:eastAsia="Times New Roman" w:hAnsi="Calibri" w:cs="Calibri"/>
                <w:b/>
                <w:bCs/>
                <w:color w:val="FFFFFF"/>
                <w:sz w:val="14"/>
                <w:szCs w:val="14"/>
                <w:lang w:eastAsia="en-GB"/>
              </w:rPr>
              <w:t>T1</w:t>
            </w:r>
          </w:p>
        </w:tc>
        <w:tc>
          <w:tcPr>
            <w:tcW w:w="472" w:type="pct"/>
            <w:gridSpan w:val="2"/>
            <w:tcBorders>
              <w:top w:val="single" w:sz="4" w:space="0" w:color="auto"/>
              <w:left w:val="nil"/>
              <w:bottom w:val="single" w:sz="4" w:space="0" w:color="auto"/>
              <w:right w:val="single" w:sz="4" w:space="0" w:color="auto"/>
            </w:tcBorders>
            <w:shd w:val="clear" w:color="000000" w:fill="000000"/>
            <w:vAlign w:val="center"/>
            <w:hideMark/>
          </w:tcPr>
          <w:p w14:paraId="6670520A" w14:textId="77777777" w:rsidR="00186D9F" w:rsidRPr="00BA3D30" w:rsidRDefault="00186D9F" w:rsidP="00390764">
            <w:pPr>
              <w:spacing w:after="0"/>
              <w:jc w:val="center"/>
              <w:rPr>
                <w:rFonts w:ascii="Calibri" w:eastAsia="Times New Roman" w:hAnsi="Calibri" w:cs="Calibri"/>
                <w:b/>
                <w:bCs/>
                <w:color w:val="FFFFFF"/>
                <w:sz w:val="14"/>
                <w:szCs w:val="14"/>
                <w:lang w:eastAsia="en-GB"/>
              </w:rPr>
            </w:pPr>
            <w:r w:rsidRPr="00BA3D30">
              <w:rPr>
                <w:rFonts w:ascii="Calibri" w:eastAsia="Times New Roman" w:hAnsi="Calibri" w:cs="Calibri"/>
                <w:b/>
                <w:bCs/>
                <w:color w:val="FFFFFF"/>
                <w:sz w:val="14"/>
                <w:szCs w:val="14"/>
                <w:lang w:eastAsia="en-GB"/>
              </w:rPr>
              <w:t>T2</w:t>
            </w:r>
          </w:p>
        </w:tc>
        <w:tc>
          <w:tcPr>
            <w:tcW w:w="472" w:type="pct"/>
            <w:gridSpan w:val="2"/>
            <w:tcBorders>
              <w:top w:val="single" w:sz="4" w:space="0" w:color="auto"/>
              <w:left w:val="nil"/>
              <w:bottom w:val="single" w:sz="4" w:space="0" w:color="auto"/>
              <w:right w:val="single" w:sz="4" w:space="0" w:color="auto"/>
            </w:tcBorders>
            <w:shd w:val="clear" w:color="000000" w:fill="000000"/>
            <w:vAlign w:val="center"/>
            <w:hideMark/>
          </w:tcPr>
          <w:p w14:paraId="7E0844BD" w14:textId="77777777" w:rsidR="00186D9F" w:rsidRPr="00BA3D30" w:rsidRDefault="00186D9F" w:rsidP="00390764">
            <w:pPr>
              <w:spacing w:after="0"/>
              <w:jc w:val="center"/>
              <w:rPr>
                <w:rFonts w:ascii="Calibri" w:eastAsia="Times New Roman" w:hAnsi="Calibri" w:cs="Calibri"/>
                <w:b/>
                <w:bCs/>
                <w:color w:val="FFFFFF"/>
                <w:sz w:val="14"/>
                <w:szCs w:val="14"/>
                <w:lang w:eastAsia="en-GB"/>
              </w:rPr>
            </w:pPr>
            <w:r w:rsidRPr="00BA3D30">
              <w:rPr>
                <w:rFonts w:ascii="Calibri" w:eastAsia="Times New Roman" w:hAnsi="Calibri" w:cs="Calibri"/>
                <w:b/>
                <w:bCs/>
                <w:color w:val="FFFFFF"/>
                <w:sz w:val="14"/>
                <w:szCs w:val="14"/>
                <w:lang w:eastAsia="en-GB"/>
              </w:rPr>
              <w:t>T3</w:t>
            </w:r>
          </w:p>
        </w:tc>
        <w:tc>
          <w:tcPr>
            <w:tcW w:w="481" w:type="pct"/>
            <w:gridSpan w:val="2"/>
            <w:tcBorders>
              <w:top w:val="single" w:sz="4" w:space="0" w:color="auto"/>
              <w:left w:val="nil"/>
              <w:bottom w:val="single" w:sz="4" w:space="0" w:color="auto"/>
              <w:right w:val="single" w:sz="4" w:space="0" w:color="auto"/>
            </w:tcBorders>
            <w:shd w:val="clear" w:color="000000" w:fill="000000"/>
            <w:vAlign w:val="center"/>
            <w:hideMark/>
          </w:tcPr>
          <w:p w14:paraId="1E41F136" w14:textId="77777777" w:rsidR="00186D9F" w:rsidRPr="00BA3D30" w:rsidRDefault="00186D9F" w:rsidP="00390764">
            <w:pPr>
              <w:spacing w:after="0"/>
              <w:jc w:val="center"/>
              <w:rPr>
                <w:rFonts w:ascii="Calibri" w:eastAsia="Times New Roman" w:hAnsi="Calibri" w:cs="Calibri"/>
                <w:b/>
                <w:bCs/>
                <w:color w:val="FFFFFF"/>
                <w:sz w:val="14"/>
                <w:szCs w:val="14"/>
                <w:lang w:eastAsia="en-GB"/>
              </w:rPr>
            </w:pPr>
            <w:r w:rsidRPr="00BA3D30">
              <w:rPr>
                <w:rFonts w:ascii="Calibri" w:eastAsia="Times New Roman" w:hAnsi="Calibri" w:cs="Calibri"/>
                <w:b/>
                <w:bCs/>
                <w:color w:val="FFFFFF"/>
                <w:sz w:val="14"/>
                <w:szCs w:val="14"/>
                <w:lang w:eastAsia="en-GB"/>
              </w:rPr>
              <w:t>T1</w:t>
            </w:r>
          </w:p>
        </w:tc>
        <w:tc>
          <w:tcPr>
            <w:tcW w:w="472" w:type="pct"/>
            <w:gridSpan w:val="2"/>
            <w:tcBorders>
              <w:top w:val="single" w:sz="4" w:space="0" w:color="auto"/>
              <w:left w:val="nil"/>
              <w:bottom w:val="single" w:sz="4" w:space="0" w:color="auto"/>
              <w:right w:val="single" w:sz="4" w:space="0" w:color="auto"/>
            </w:tcBorders>
            <w:shd w:val="clear" w:color="000000" w:fill="000000"/>
            <w:vAlign w:val="center"/>
            <w:hideMark/>
          </w:tcPr>
          <w:p w14:paraId="62CF637B" w14:textId="77777777" w:rsidR="00186D9F" w:rsidRPr="00BA3D30" w:rsidRDefault="00186D9F" w:rsidP="00390764">
            <w:pPr>
              <w:spacing w:after="0"/>
              <w:jc w:val="center"/>
              <w:rPr>
                <w:rFonts w:ascii="Calibri" w:eastAsia="Times New Roman" w:hAnsi="Calibri" w:cs="Calibri"/>
                <w:b/>
                <w:bCs/>
                <w:color w:val="FFFFFF"/>
                <w:sz w:val="14"/>
                <w:szCs w:val="14"/>
                <w:lang w:eastAsia="en-GB"/>
              </w:rPr>
            </w:pPr>
            <w:r w:rsidRPr="00BA3D30">
              <w:rPr>
                <w:rFonts w:ascii="Calibri" w:eastAsia="Times New Roman" w:hAnsi="Calibri" w:cs="Calibri"/>
                <w:b/>
                <w:bCs/>
                <w:color w:val="FFFFFF"/>
                <w:sz w:val="14"/>
                <w:szCs w:val="14"/>
                <w:lang w:eastAsia="en-GB"/>
              </w:rPr>
              <w:t>T2</w:t>
            </w:r>
          </w:p>
        </w:tc>
        <w:tc>
          <w:tcPr>
            <w:tcW w:w="472" w:type="pct"/>
            <w:gridSpan w:val="2"/>
            <w:tcBorders>
              <w:top w:val="single" w:sz="4" w:space="0" w:color="auto"/>
              <w:left w:val="nil"/>
              <w:bottom w:val="single" w:sz="4" w:space="0" w:color="auto"/>
              <w:right w:val="single" w:sz="4" w:space="0" w:color="auto"/>
            </w:tcBorders>
            <w:shd w:val="clear" w:color="000000" w:fill="000000"/>
            <w:vAlign w:val="center"/>
            <w:hideMark/>
          </w:tcPr>
          <w:p w14:paraId="49284EBC" w14:textId="77777777" w:rsidR="00186D9F" w:rsidRPr="00BA3D30" w:rsidRDefault="00186D9F" w:rsidP="00390764">
            <w:pPr>
              <w:spacing w:after="0"/>
              <w:jc w:val="center"/>
              <w:rPr>
                <w:rFonts w:ascii="Calibri" w:eastAsia="Times New Roman" w:hAnsi="Calibri" w:cs="Calibri"/>
                <w:b/>
                <w:bCs/>
                <w:color w:val="FFFFFF"/>
                <w:sz w:val="14"/>
                <w:szCs w:val="14"/>
                <w:lang w:eastAsia="en-GB"/>
              </w:rPr>
            </w:pPr>
            <w:r w:rsidRPr="00BA3D30">
              <w:rPr>
                <w:rFonts w:ascii="Calibri" w:eastAsia="Times New Roman" w:hAnsi="Calibri" w:cs="Calibri"/>
                <w:b/>
                <w:bCs/>
                <w:color w:val="FFFFFF"/>
                <w:sz w:val="14"/>
                <w:szCs w:val="14"/>
                <w:lang w:eastAsia="en-GB"/>
              </w:rPr>
              <w:t>T3</w:t>
            </w:r>
          </w:p>
        </w:tc>
      </w:tr>
      <w:tr w:rsidR="00186D9F" w:rsidRPr="00BA3D30" w14:paraId="45729B5B" w14:textId="77777777" w:rsidTr="00390764">
        <w:trPr>
          <w:trHeight w:val="288"/>
        </w:trPr>
        <w:tc>
          <w:tcPr>
            <w:tcW w:w="585" w:type="pct"/>
            <w:vMerge/>
            <w:tcBorders>
              <w:top w:val="single" w:sz="4" w:space="0" w:color="auto"/>
              <w:left w:val="single" w:sz="4" w:space="0" w:color="auto"/>
              <w:bottom w:val="single" w:sz="4" w:space="0" w:color="000000"/>
              <w:right w:val="single" w:sz="4" w:space="0" w:color="auto"/>
            </w:tcBorders>
            <w:vAlign w:val="center"/>
            <w:hideMark/>
          </w:tcPr>
          <w:p w14:paraId="722452E3" w14:textId="77777777" w:rsidR="00186D9F" w:rsidRPr="00BA3D30" w:rsidRDefault="00186D9F" w:rsidP="00390764">
            <w:pPr>
              <w:spacing w:after="0"/>
              <w:rPr>
                <w:rFonts w:ascii="Calibri" w:eastAsia="Times New Roman" w:hAnsi="Calibri" w:cs="Calibri"/>
                <w:b/>
                <w:bCs/>
                <w:color w:val="FFFFFF"/>
                <w:sz w:val="14"/>
                <w:szCs w:val="14"/>
                <w:lang w:eastAsia="en-GB"/>
              </w:rPr>
            </w:pPr>
          </w:p>
        </w:tc>
        <w:tc>
          <w:tcPr>
            <w:tcW w:w="1575" w:type="pct"/>
            <w:vMerge/>
            <w:tcBorders>
              <w:top w:val="single" w:sz="4" w:space="0" w:color="auto"/>
              <w:left w:val="single" w:sz="4" w:space="0" w:color="auto"/>
              <w:bottom w:val="single" w:sz="4" w:space="0" w:color="auto"/>
              <w:right w:val="single" w:sz="4" w:space="0" w:color="auto"/>
            </w:tcBorders>
            <w:vAlign w:val="center"/>
            <w:hideMark/>
          </w:tcPr>
          <w:p w14:paraId="768CC260" w14:textId="77777777" w:rsidR="00186D9F" w:rsidRPr="00BA3D30" w:rsidRDefault="00186D9F" w:rsidP="00390764">
            <w:pPr>
              <w:spacing w:after="0"/>
              <w:rPr>
                <w:rFonts w:ascii="Calibri" w:eastAsia="Times New Roman" w:hAnsi="Calibri" w:cs="Calibri"/>
                <w:b/>
                <w:bCs/>
                <w:i/>
                <w:iCs/>
                <w:color w:val="FFFFFF"/>
                <w:sz w:val="14"/>
                <w:szCs w:val="14"/>
                <w:lang w:eastAsia="en-GB"/>
              </w:rPr>
            </w:pPr>
          </w:p>
        </w:tc>
        <w:tc>
          <w:tcPr>
            <w:tcW w:w="215" w:type="pct"/>
            <w:tcBorders>
              <w:top w:val="nil"/>
              <w:left w:val="nil"/>
              <w:bottom w:val="nil"/>
              <w:right w:val="single" w:sz="4" w:space="0" w:color="auto"/>
            </w:tcBorders>
            <w:shd w:val="clear" w:color="000000" w:fill="000000"/>
            <w:vAlign w:val="center"/>
            <w:hideMark/>
          </w:tcPr>
          <w:p w14:paraId="1109DD15" w14:textId="77777777" w:rsidR="00186D9F" w:rsidRPr="00BA3D30" w:rsidRDefault="00186D9F" w:rsidP="00390764">
            <w:pPr>
              <w:spacing w:after="0"/>
              <w:jc w:val="center"/>
              <w:rPr>
                <w:rFonts w:ascii="Calibri" w:eastAsia="Times New Roman" w:hAnsi="Calibri" w:cs="Calibri"/>
                <w:b/>
                <w:bCs/>
                <w:color w:val="FFFFFF"/>
                <w:sz w:val="14"/>
                <w:szCs w:val="14"/>
                <w:lang w:eastAsia="en-GB"/>
              </w:rPr>
            </w:pPr>
            <w:r w:rsidRPr="00BA3D30">
              <w:rPr>
                <w:rFonts w:ascii="Calibri" w:eastAsia="Times New Roman" w:hAnsi="Calibri" w:cs="Calibri"/>
                <w:b/>
                <w:bCs/>
                <w:color w:val="FFFFFF"/>
                <w:sz w:val="14"/>
                <w:szCs w:val="14"/>
                <w:lang w:eastAsia="en-GB"/>
              </w:rPr>
              <w:t>log2FC</w:t>
            </w:r>
          </w:p>
        </w:tc>
        <w:tc>
          <w:tcPr>
            <w:tcW w:w="257" w:type="pct"/>
            <w:tcBorders>
              <w:top w:val="nil"/>
              <w:left w:val="nil"/>
              <w:bottom w:val="nil"/>
              <w:right w:val="single" w:sz="4" w:space="0" w:color="auto"/>
            </w:tcBorders>
            <w:shd w:val="clear" w:color="000000" w:fill="000000"/>
            <w:vAlign w:val="center"/>
            <w:hideMark/>
          </w:tcPr>
          <w:p w14:paraId="42731A03" w14:textId="77777777" w:rsidR="00186D9F" w:rsidRPr="00BA3D30" w:rsidRDefault="00186D9F" w:rsidP="00390764">
            <w:pPr>
              <w:spacing w:after="0"/>
              <w:jc w:val="center"/>
              <w:rPr>
                <w:rFonts w:ascii="Calibri" w:eastAsia="Times New Roman" w:hAnsi="Calibri" w:cs="Calibri"/>
                <w:b/>
                <w:bCs/>
                <w:color w:val="FFFFFF"/>
                <w:sz w:val="14"/>
                <w:szCs w:val="14"/>
                <w:lang w:eastAsia="en-GB"/>
              </w:rPr>
            </w:pPr>
            <w:proofErr w:type="spellStart"/>
            <w:r w:rsidRPr="00BA3D30">
              <w:rPr>
                <w:rFonts w:ascii="Calibri" w:eastAsia="Times New Roman" w:hAnsi="Calibri" w:cs="Calibri"/>
                <w:b/>
                <w:bCs/>
                <w:color w:val="FFFFFF"/>
                <w:sz w:val="14"/>
                <w:szCs w:val="14"/>
                <w:lang w:eastAsia="en-GB"/>
              </w:rPr>
              <w:t>padj</w:t>
            </w:r>
            <w:proofErr w:type="spellEnd"/>
          </w:p>
        </w:tc>
        <w:tc>
          <w:tcPr>
            <w:tcW w:w="215" w:type="pct"/>
            <w:tcBorders>
              <w:top w:val="nil"/>
              <w:left w:val="nil"/>
              <w:bottom w:val="nil"/>
              <w:right w:val="single" w:sz="4" w:space="0" w:color="auto"/>
            </w:tcBorders>
            <w:shd w:val="clear" w:color="000000" w:fill="000000"/>
            <w:vAlign w:val="center"/>
            <w:hideMark/>
          </w:tcPr>
          <w:p w14:paraId="54B9C572" w14:textId="77777777" w:rsidR="00186D9F" w:rsidRPr="00BA3D30" w:rsidRDefault="00186D9F" w:rsidP="00390764">
            <w:pPr>
              <w:spacing w:after="0"/>
              <w:jc w:val="center"/>
              <w:rPr>
                <w:rFonts w:ascii="Calibri" w:eastAsia="Times New Roman" w:hAnsi="Calibri" w:cs="Calibri"/>
                <w:b/>
                <w:bCs/>
                <w:color w:val="FFFFFF"/>
                <w:sz w:val="14"/>
                <w:szCs w:val="14"/>
                <w:lang w:eastAsia="en-GB"/>
              </w:rPr>
            </w:pPr>
            <w:r w:rsidRPr="00BA3D30">
              <w:rPr>
                <w:rFonts w:ascii="Calibri" w:eastAsia="Times New Roman" w:hAnsi="Calibri" w:cs="Calibri"/>
                <w:b/>
                <w:bCs/>
                <w:color w:val="FFFFFF"/>
                <w:sz w:val="14"/>
                <w:szCs w:val="14"/>
                <w:lang w:eastAsia="en-GB"/>
              </w:rPr>
              <w:t>log2FC</w:t>
            </w:r>
          </w:p>
        </w:tc>
        <w:tc>
          <w:tcPr>
            <w:tcW w:w="257" w:type="pct"/>
            <w:tcBorders>
              <w:top w:val="nil"/>
              <w:left w:val="nil"/>
              <w:bottom w:val="nil"/>
              <w:right w:val="single" w:sz="4" w:space="0" w:color="auto"/>
            </w:tcBorders>
            <w:shd w:val="clear" w:color="000000" w:fill="000000"/>
            <w:vAlign w:val="center"/>
            <w:hideMark/>
          </w:tcPr>
          <w:p w14:paraId="75D896E1" w14:textId="77777777" w:rsidR="00186D9F" w:rsidRPr="00BA3D30" w:rsidRDefault="00186D9F" w:rsidP="00390764">
            <w:pPr>
              <w:spacing w:after="0"/>
              <w:jc w:val="center"/>
              <w:rPr>
                <w:rFonts w:ascii="Calibri" w:eastAsia="Times New Roman" w:hAnsi="Calibri" w:cs="Calibri"/>
                <w:b/>
                <w:bCs/>
                <w:color w:val="FFFFFF"/>
                <w:sz w:val="14"/>
                <w:szCs w:val="14"/>
                <w:lang w:eastAsia="en-GB"/>
              </w:rPr>
            </w:pPr>
            <w:proofErr w:type="spellStart"/>
            <w:r w:rsidRPr="00BA3D30">
              <w:rPr>
                <w:rFonts w:ascii="Calibri" w:eastAsia="Times New Roman" w:hAnsi="Calibri" w:cs="Calibri"/>
                <w:b/>
                <w:bCs/>
                <w:color w:val="FFFFFF"/>
                <w:sz w:val="14"/>
                <w:szCs w:val="14"/>
                <w:lang w:eastAsia="en-GB"/>
              </w:rPr>
              <w:t>padj</w:t>
            </w:r>
            <w:proofErr w:type="spellEnd"/>
          </w:p>
        </w:tc>
        <w:tc>
          <w:tcPr>
            <w:tcW w:w="215" w:type="pct"/>
            <w:tcBorders>
              <w:top w:val="nil"/>
              <w:left w:val="nil"/>
              <w:bottom w:val="nil"/>
              <w:right w:val="single" w:sz="4" w:space="0" w:color="auto"/>
            </w:tcBorders>
            <w:shd w:val="clear" w:color="000000" w:fill="000000"/>
            <w:vAlign w:val="center"/>
            <w:hideMark/>
          </w:tcPr>
          <w:p w14:paraId="1121283B" w14:textId="77777777" w:rsidR="00186D9F" w:rsidRPr="00BA3D30" w:rsidRDefault="00186D9F" w:rsidP="00390764">
            <w:pPr>
              <w:spacing w:after="0"/>
              <w:jc w:val="center"/>
              <w:rPr>
                <w:rFonts w:ascii="Calibri" w:eastAsia="Times New Roman" w:hAnsi="Calibri" w:cs="Calibri"/>
                <w:b/>
                <w:bCs/>
                <w:color w:val="FFFFFF"/>
                <w:sz w:val="14"/>
                <w:szCs w:val="14"/>
                <w:lang w:eastAsia="en-GB"/>
              </w:rPr>
            </w:pPr>
            <w:r w:rsidRPr="00BA3D30">
              <w:rPr>
                <w:rFonts w:ascii="Calibri" w:eastAsia="Times New Roman" w:hAnsi="Calibri" w:cs="Calibri"/>
                <w:b/>
                <w:bCs/>
                <w:color w:val="FFFFFF"/>
                <w:sz w:val="14"/>
                <w:szCs w:val="14"/>
                <w:lang w:eastAsia="en-GB"/>
              </w:rPr>
              <w:t>log2FC</w:t>
            </w:r>
          </w:p>
        </w:tc>
        <w:tc>
          <w:tcPr>
            <w:tcW w:w="257" w:type="pct"/>
            <w:tcBorders>
              <w:top w:val="nil"/>
              <w:left w:val="nil"/>
              <w:bottom w:val="nil"/>
              <w:right w:val="single" w:sz="4" w:space="0" w:color="auto"/>
            </w:tcBorders>
            <w:shd w:val="clear" w:color="000000" w:fill="000000"/>
            <w:vAlign w:val="center"/>
            <w:hideMark/>
          </w:tcPr>
          <w:p w14:paraId="401127E4" w14:textId="77777777" w:rsidR="00186D9F" w:rsidRPr="00BA3D30" w:rsidRDefault="00186D9F" w:rsidP="00390764">
            <w:pPr>
              <w:spacing w:after="0"/>
              <w:jc w:val="center"/>
              <w:rPr>
                <w:rFonts w:ascii="Calibri" w:eastAsia="Times New Roman" w:hAnsi="Calibri" w:cs="Calibri"/>
                <w:b/>
                <w:bCs/>
                <w:color w:val="FFFFFF"/>
                <w:sz w:val="14"/>
                <w:szCs w:val="14"/>
                <w:lang w:eastAsia="en-GB"/>
              </w:rPr>
            </w:pPr>
            <w:proofErr w:type="spellStart"/>
            <w:r w:rsidRPr="00BA3D30">
              <w:rPr>
                <w:rFonts w:ascii="Calibri" w:eastAsia="Times New Roman" w:hAnsi="Calibri" w:cs="Calibri"/>
                <w:b/>
                <w:bCs/>
                <w:color w:val="FFFFFF"/>
                <w:sz w:val="14"/>
                <w:szCs w:val="14"/>
                <w:lang w:eastAsia="en-GB"/>
              </w:rPr>
              <w:t>padj</w:t>
            </w:r>
            <w:proofErr w:type="spellEnd"/>
          </w:p>
        </w:tc>
        <w:tc>
          <w:tcPr>
            <w:tcW w:w="215" w:type="pct"/>
            <w:tcBorders>
              <w:top w:val="nil"/>
              <w:left w:val="nil"/>
              <w:bottom w:val="nil"/>
              <w:right w:val="single" w:sz="4" w:space="0" w:color="auto"/>
            </w:tcBorders>
            <w:shd w:val="clear" w:color="000000" w:fill="000000"/>
            <w:vAlign w:val="center"/>
            <w:hideMark/>
          </w:tcPr>
          <w:p w14:paraId="6D34221A" w14:textId="77777777" w:rsidR="00186D9F" w:rsidRPr="00BA3D30" w:rsidRDefault="00186D9F" w:rsidP="00390764">
            <w:pPr>
              <w:spacing w:after="0"/>
              <w:jc w:val="center"/>
              <w:rPr>
                <w:rFonts w:ascii="Calibri" w:eastAsia="Times New Roman" w:hAnsi="Calibri" w:cs="Calibri"/>
                <w:b/>
                <w:bCs/>
                <w:color w:val="FFFFFF"/>
                <w:sz w:val="14"/>
                <w:szCs w:val="14"/>
                <w:lang w:eastAsia="en-GB"/>
              </w:rPr>
            </w:pPr>
            <w:r w:rsidRPr="00BA3D30">
              <w:rPr>
                <w:rFonts w:ascii="Calibri" w:eastAsia="Times New Roman" w:hAnsi="Calibri" w:cs="Calibri"/>
                <w:b/>
                <w:bCs/>
                <w:color w:val="FFFFFF"/>
                <w:sz w:val="14"/>
                <w:szCs w:val="14"/>
                <w:lang w:eastAsia="en-GB"/>
              </w:rPr>
              <w:t>log2FC</w:t>
            </w:r>
          </w:p>
        </w:tc>
        <w:tc>
          <w:tcPr>
            <w:tcW w:w="266" w:type="pct"/>
            <w:tcBorders>
              <w:top w:val="nil"/>
              <w:left w:val="nil"/>
              <w:bottom w:val="nil"/>
              <w:right w:val="single" w:sz="4" w:space="0" w:color="auto"/>
            </w:tcBorders>
            <w:shd w:val="clear" w:color="000000" w:fill="000000"/>
            <w:vAlign w:val="center"/>
            <w:hideMark/>
          </w:tcPr>
          <w:p w14:paraId="040D3C34" w14:textId="77777777" w:rsidR="00186D9F" w:rsidRPr="00BA3D30" w:rsidRDefault="00186D9F" w:rsidP="00390764">
            <w:pPr>
              <w:spacing w:after="0"/>
              <w:jc w:val="center"/>
              <w:rPr>
                <w:rFonts w:ascii="Calibri" w:eastAsia="Times New Roman" w:hAnsi="Calibri" w:cs="Calibri"/>
                <w:b/>
                <w:bCs/>
                <w:color w:val="FFFFFF"/>
                <w:sz w:val="14"/>
                <w:szCs w:val="14"/>
                <w:lang w:eastAsia="en-GB"/>
              </w:rPr>
            </w:pPr>
            <w:proofErr w:type="spellStart"/>
            <w:r w:rsidRPr="00BA3D30">
              <w:rPr>
                <w:rFonts w:ascii="Calibri" w:eastAsia="Times New Roman" w:hAnsi="Calibri" w:cs="Calibri"/>
                <w:b/>
                <w:bCs/>
                <w:color w:val="FFFFFF"/>
                <w:sz w:val="14"/>
                <w:szCs w:val="14"/>
                <w:lang w:eastAsia="en-GB"/>
              </w:rPr>
              <w:t>padj</w:t>
            </w:r>
            <w:proofErr w:type="spellEnd"/>
          </w:p>
        </w:tc>
        <w:tc>
          <w:tcPr>
            <w:tcW w:w="215" w:type="pct"/>
            <w:tcBorders>
              <w:top w:val="nil"/>
              <w:left w:val="nil"/>
              <w:bottom w:val="nil"/>
              <w:right w:val="single" w:sz="4" w:space="0" w:color="auto"/>
            </w:tcBorders>
            <w:shd w:val="clear" w:color="000000" w:fill="000000"/>
            <w:vAlign w:val="center"/>
            <w:hideMark/>
          </w:tcPr>
          <w:p w14:paraId="0ACB5B01" w14:textId="77777777" w:rsidR="00186D9F" w:rsidRPr="00BA3D30" w:rsidRDefault="00186D9F" w:rsidP="00390764">
            <w:pPr>
              <w:spacing w:after="0"/>
              <w:jc w:val="center"/>
              <w:rPr>
                <w:rFonts w:ascii="Calibri" w:eastAsia="Times New Roman" w:hAnsi="Calibri" w:cs="Calibri"/>
                <w:b/>
                <w:bCs/>
                <w:color w:val="FFFFFF"/>
                <w:sz w:val="14"/>
                <w:szCs w:val="14"/>
                <w:lang w:eastAsia="en-GB"/>
              </w:rPr>
            </w:pPr>
            <w:r w:rsidRPr="00BA3D30">
              <w:rPr>
                <w:rFonts w:ascii="Calibri" w:eastAsia="Times New Roman" w:hAnsi="Calibri" w:cs="Calibri"/>
                <w:b/>
                <w:bCs/>
                <w:color w:val="FFFFFF"/>
                <w:sz w:val="14"/>
                <w:szCs w:val="14"/>
                <w:lang w:eastAsia="en-GB"/>
              </w:rPr>
              <w:t>log2FC</w:t>
            </w:r>
          </w:p>
        </w:tc>
        <w:tc>
          <w:tcPr>
            <w:tcW w:w="257" w:type="pct"/>
            <w:tcBorders>
              <w:top w:val="nil"/>
              <w:left w:val="nil"/>
              <w:bottom w:val="nil"/>
              <w:right w:val="single" w:sz="4" w:space="0" w:color="auto"/>
            </w:tcBorders>
            <w:shd w:val="clear" w:color="000000" w:fill="000000"/>
            <w:vAlign w:val="center"/>
            <w:hideMark/>
          </w:tcPr>
          <w:p w14:paraId="366EED1C" w14:textId="77777777" w:rsidR="00186D9F" w:rsidRPr="00BA3D30" w:rsidRDefault="00186D9F" w:rsidP="00390764">
            <w:pPr>
              <w:spacing w:after="0"/>
              <w:jc w:val="center"/>
              <w:rPr>
                <w:rFonts w:ascii="Calibri" w:eastAsia="Times New Roman" w:hAnsi="Calibri" w:cs="Calibri"/>
                <w:b/>
                <w:bCs/>
                <w:color w:val="FFFFFF"/>
                <w:sz w:val="14"/>
                <w:szCs w:val="14"/>
                <w:lang w:eastAsia="en-GB"/>
              </w:rPr>
            </w:pPr>
            <w:proofErr w:type="spellStart"/>
            <w:r w:rsidRPr="00BA3D30">
              <w:rPr>
                <w:rFonts w:ascii="Calibri" w:eastAsia="Times New Roman" w:hAnsi="Calibri" w:cs="Calibri"/>
                <w:b/>
                <w:bCs/>
                <w:color w:val="FFFFFF"/>
                <w:sz w:val="14"/>
                <w:szCs w:val="14"/>
                <w:lang w:eastAsia="en-GB"/>
              </w:rPr>
              <w:t>padj</w:t>
            </w:r>
            <w:proofErr w:type="spellEnd"/>
          </w:p>
        </w:tc>
        <w:tc>
          <w:tcPr>
            <w:tcW w:w="215" w:type="pct"/>
            <w:tcBorders>
              <w:top w:val="nil"/>
              <w:left w:val="nil"/>
              <w:bottom w:val="nil"/>
              <w:right w:val="single" w:sz="4" w:space="0" w:color="auto"/>
            </w:tcBorders>
            <w:shd w:val="clear" w:color="000000" w:fill="000000"/>
            <w:vAlign w:val="center"/>
            <w:hideMark/>
          </w:tcPr>
          <w:p w14:paraId="588B2A68" w14:textId="77777777" w:rsidR="00186D9F" w:rsidRPr="00BA3D30" w:rsidRDefault="00186D9F" w:rsidP="00390764">
            <w:pPr>
              <w:spacing w:after="0"/>
              <w:jc w:val="center"/>
              <w:rPr>
                <w:rFonts w:ascii="Calibri" w:eastAsia="Times New Roman" w:hAnsi="Calibri" w:cs="Calibri"/>
                <w:b/>
                <w:bCs/>
                <w:color w:val="FFFFFF"/>
                <w:sz w:val="14"/>
                <w:szCs w:val="14"/>
                <w:lang w:eastAsia="en-GB"/>
              </w:rPr>
            </w:pPr>
            <w:r w:rsidRPr="00BA3D30">
              <w:rPr>
                <w:rFonts w:ascii="Calibri" w:eastAsia="Times New Roman" w:hAnsi="Calibri" w:cs="Calibri"/>
                <w:b/>
                <w:bCs/>
                <w:color w:val="FFFFFF"/>
                <w:sz w:val="14"/>
                <w:szCs w:val="14"/>
                <w:lang w:eastAsia="en-GB"/>
              </w:rPr>
              <w:t>log2FC</w:t>
            </w:r>
          </w:p>
        </w:tc>
        <w:tc>
          <w:tcPr>
            <w:tcW w:w="257" w:type="pct"/>
            <w:tcBorders>
              <w:top w:val="nil"/>
              <w:left w:val="nil"/>
              <w:bottom w:val="nil"/>
              <w:right w:val="single" w:sz="4" w:space="0" w:color="auto"/>
            </w:tcBorders>
            <w:shd w:val="clear" w:color="000000" w:fill="000000"/>
            <w:vAlign w:val="center"/>
            <w:hideMark/>
          </w:tcPr>
          <w:p w14:paraId="6DE6AC73" w14:textId="77777777" w:rsidR="00186D9F" w:rsidRPr="00BA3D30" w:rsidRDefault="00186D9F" w:rsidP="00390764">
            <w:pPr>
              <w:spacing w:after="0"/>
              <w:jc w:val="center"/>
              <w:rPr>
                <w:rFonts w:ascii="Calibri" w:eastAsia="Times New Roman" w:hAnsi="Calibri" w:cs="Calibri"/>
                <w:b/>
                <w:bCs/>
                <w:color w:val="FFFFFF"/>
                <w:sz w:val="14"/>
                <w:szCs w:val="14"/>
                <w:lang w:eastAsia="en-GB"/>
              </w:rPr>
            </w:pPr>
            <w:proofErr w:type="spellStart"/>
            <w:r w:rsidRPr="00BA3D30">
              <w:rPr>
                <w:rFonts w:ascii="Calibri" w:eastAsia="Times New Roman" w:hAnsi="Calibri" w:cs="Calibri"/>
                <w:b/>
                <w:bCs/>
                <w:color w:val="FFFFFF"/>
                <w:sz w:val="14"/>
                <w:szCs w:val="14"/>
                <w:lang w:eastAsia="en-GB"/>
              </w:rPr>
              <w:t>padj</w:t>
            </w:r>
            <w:proofErr w:type="spellEnd"/>
          </w:p>
        </w:tc>
      </w:tr>
      <w:tr w:rsidR="00186D9F" w:rsidRPr="00BA3D30" w14:paraId="036A4118" w14:textId="77777777" w:rsidTr="00390764">
        <w:trPr>
          <w:trHeight w:val="288"/>
        </w:trPr>
        <w:tc>
          <w:tcPr>
            <w:tcW w:w="585" w:type="pct"/>
            <w:tcBorders>
              <w:top w:val="nil"/>
              <w:left w:val="single" w:sz="4" w:space="0" w:color="auto"/>
              <w:bottom w:val="single" w:sz="4" w:space="0" w:color="auto"/>
              <w:right w:val="nil"/>
            </w:tcBorders>
            <w:shd w:val="clear" w:color="auto" w:fill="auto"/>
            <w:noWrap/>
            <w:vAlign w:val="center"/>
            <w:hideMark/>
          </w:tcPr>
          <w:p w14:paraId="58BEDB55"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Soltu.DM.01G050980</w:t>
            </w:r>
          </w:p>
        </w:tc>
        <w:tc>
          <w:tcPr>
            <w:tcW w:w="1575" w:type="pct"/>
            <w:tcBorders>
              <w:top w:val="nil"/>
              <w:left w:val="nil"/>
              <w:bottom w:val="single" w:sz="4" w:space="0" w:color="auto"/>
              <w:right w:val="single" w:sz="4" w:space="0" w:color="auto"/>
            </w:tcBorders>
            <w:shd w:val="clear" w:color="auto" w:fill="auto"/>
            <w:noWrap/>
            <w:vAlign w:val="center"/>
            <w:hideMark/>
          </w:tcPr>
          <w:p w14:paraId="2CF12D96"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subtilisin-like serine protease</w:t>
            </w:r>
          </w:p>
        </w:tc>
        <w:tc>
          <w:tcPr>
            <w:tcW w:w="215" w:type="pct"/>
            <w:tcBorders>
              <w:top w:val="single" w:sz="4" w:space="0" w:color="auto"/>
              <w:left w:val="nil"/>
              <w:bottom w:val="nil"/>
              <w:right w:val="nil"/>
            </w:tcBorders>
            <w:shd w:val="clear" w:color="000000" w:fill="FFFFFF"/>
            <w:noWrap/>
            <w:vAlign w:val="center"/>
            <w:hideMark/>
          </w:tcPr>
          <w:p w14:paraId="3B6EA7F0"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-0.09</w:t>
            </w:r>
          </w:p>
        </w:tc>
        <w:tc>
          <w:tcPr>
            <w:tcW w:w="257" w:type="pct"/>
            <w:tcBorders>
              <w:top w:val="single" w:sz="4" w:space="0" w:color="auto"/>
              <w:left w:val="nil"/>
              <w:bottom w:val="nil"/>
              <w:right w:val="nil"/>
            </w:tcBorders>
            <w:shd w:val="clear" w:color="000000" w:fill="FFFFFF"/>
            <w:noWrap/>
            <w:vAlign w:val="center"/>
            <w:hideMark/>
          </w:tcPr>
          <w:p w14:paraId="1F2D70DD" w14:textId="77777777" w:rsidR="00186D9F" w:rsidRPr="00BA3D30" w:rsidRDefault="00186D9F" w:rsidP="00390764">
            <w:pPr>
              <w:spacing w:after="0"/>
              <w:jc w:val="center"/>
              <w:rPr>
                <w:rFonts w:ascii="Calibri" w:eastAsia="Times New Roman" w:hAnsi="Calibri" w:cs="Calibri"/>
                <w:color w:val="D9D9D9"/>
                <w:sz w:val="14"/>
                <w:szCs w:val="14"/>
                <w:lang w:eastAsia="en-GB"/>
              </w:rPr>
            </w:pPr>
            <w:r w:rsidRPr="00BA3D30">
              <w:rPr>
                <w:rFonts w:ascii="Calibri" w:eastAsia="Times New Roman" w:hAnsi="Calibri" w:cs="Calibri"/>
                <w:color w:val="D9D9D9"/>
                <w:sz w:val="14"/>
                <w:szCs w:val="14"/>
                <w:lang w:eastAsia="en-GB"/>
              </w:rPr>
              <w:t>8.59E-01</w:t>
            </w:r>
          </w:p>
        </w:tc>
        <w:tc>
          <w:tcPr>
            <w:tcW w:w="215" w:type="pct"/>
            <w:tcBorders>
              <w:top w:val="single" w:sz="4" w:space="0" w:color="auto"/>
              <w:left w:val="nil"/>
              <w:bottom w:val="nil"/>
              <w:right w:val="nil"/>
            </w:tcBorders>
            <w:shd w:val="clear" w:color="000000" w:fill="FFFFFF"/>
            <w:noWrap/>
            <w:vAlign w:val="center"/>
            <w:hideMark/>
          </w:tcPr>
          <w:p w14:paraId="2D4F9D7C"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0.08</w:t>
            </w:r>
          </w:p>
        </w:tc>
        <w:tc>
          <w:tcPr>
            <w:tcW w:w="257" w:type="pct"/>
            <w:tcBorders>
              <w:top w:val="single" w:sz="4" w:space="0" w:color="auto"/>
              <w:left w:val="nil"/>
              <w:bottom w:val="nil"/>
              <w:right w:val="nil"/>
            </w:tcBorders>
            <w:shd w:val="clear" w:color="000000" w:fill="FFFFFF"/>
            <w:noWrap/>
            <w:vAlign w:val="center"/>
            <w:hideMark/>
          </w:tcPr>
          <w:p w14:paraId="625977A9" w14:textId="77777777" w:rsidR="00186D9F" w:rsidRPr="00BA3D30" w:rsidRDefault="00186D9F" w:rsidP="00390764">
            <w:pPr>
              <w:spacing w:after="0"/>
              <w:jc w:val="center"/>
              <w:rPr>
                <w:rFonts w:ascii="Calibri" w:eastAsia="Times New Roman" w:hAnsi="Calibri" w:cs="Calibri"/>
                <w:color w:val="D9D9D9"/>
                <w:sz w:val="14"/>
                <w:szCs w:val="14"/>
                <w:lang w:eastAsia="en-GB"/>
              </w:rPr>
            </w:pPr>
            <w:r w:rsidRPr="00BA3D30">
              <w:rPr>
                <w:rFonts w:ascii="Calibri" w:eastAsia="Times New Roman" w:hAnsi="Calibri" w:cs="Calibri"/>
                <w:color w:val="D9D9D9"/>
                <w:sz w:val="14"/>
                <w:szCs w:val="14"/>
                <w:lang w:eastAsia="en-GB"/>
              </w:rPr>
              <w:t>8.36E-01</w:t>
            </w:r>
          </w:p>
        </w:tc>
        <w:tc>
          <w:tcPr>
            <w:tcW w:w="215" w:type="pct"/>
            <w:tcBorders>
              <w:top w:val="single" w:sz="4" w:space="0" w:color="auto"/>
              <w:left w:val="nil"/>
              <w:bottom w:val="nil"/>
              <w:right w:val="nil"/>
            </w:tcBorders>
            <w:shd w:val="clear" w:color="000000" w:fill="FFFFFF"/>
            <w:noWrap/>
            <w:vAlign w:val="center"/>
            <w:hideMark/>
          </w:tcPr>
          <w:p w14:paraId="1D507187"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1.11</w:t>
            </w:r>
          </w:p>
        </w:tc>
        <w:tc>
          <w:tcPr>
            <w:tcW w:w="257" w:type="pct"/>
            <w:tcBorders>
              <w:top w:val="single" w:sz="4" w:space="0" w:color="auto"/>
              <w:left w:val="nil"/>
              <w:bottom w:val="nil"/>
              <w:right w:val="nil"/>
            </w:tcBorders>
            <w:shd w:val="clear" w:color="000000" w:fill="FFFFFF"/>
            <w:noWrap/>
            <w:vAlign w:val="center"/>
            <w:hideMark/>
          </w:tcPr>
          <w:p w14:paraId="3220076F"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4.23E-04</w:t>
            </w:r>
          </w:p>
        </w:tc>
        <w:tc>
          <w:tcPr>
            <w:tcW w:w="215" w:type="pct"/>
            <w:tcBorders>
              <w:top w:val="single" w:sz="4" w:space="0" w:color="auto"/>
              <w:left w:val="single" w:sz="4" w:space="0" w:color="auto"/>
              <w:bottom w:val="nil"/>
              <w:right w:val="nil"/>
            </w:tcBorders>
            <w:shd w:val="clear" w:color="000000" w:fill="FFFFFF"/>
            <w:noWrap/>
            <w:vAlign w:val="center"/>
            <w:hideMark/>
          </w:tcPr>
          <w:p w14:paraId="11C9FA6E"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-0.06</w:t>
            </w:r>
          </w:p>
        </w:tc>
        <w:tc>
          <w:tcPr>
            <w:tcW w:w="266" w:type="pct"/>
            <w:tcBorders>
              <w:top w:val="single" w:sz="4" w:space="0" w:color="auto"/>
              <w:left w:val="nil"/>
              <w:bottom w:val="nil"/>
              <w:right w:val="nil"/>
            </w:tcBorders>
            <w:shd w:val="clear" w:color="000000" w:fill="FFFFFF"/>
            <w:noWrap/>
            <w:vAlign w:val="center"/>
            <w:hideMark/>
          </w:tcPr>
          <w:p w14:paraId="0C98FDEB" w14:textId="77777777" w:rsidR="00186D9F" w:rsidRPr="00BA3D30" w:rsidRDefault="00186D9F" w:rsidP="00390764">
            <w:pPr>
              <w:spacing w:after="0"/>
              <w:jc w:val="center"/>
              <w:rPr>
                <w:rFonts w:ascii="Calibri" w:eastAsia="Times New Roman" w:hAnsi="Calibri" w:cs="Calibri"/>
                <w:color w:val="D9D9D9"/>
                <w:sz w:val="14"/>
                <w:szCs w:val="14"/>
                <w:lang w:eastAsia="en-GB"/>
              </w:rPr>
            </w:pPr>
            <w:r w:rsidRPr="00BA3D30">
              <w:rPr>
                <w:rFonts w:ascii="Calibri" w:eastAsia="Times New Roman" w:hAnsi="Calibri" w:cs="Calibri"/>
                <w:color w:val="D9D9D9"/>
                <w:sz w:val="14"/>
                <w:szCs w:val="14"/>
                <w:lang w:eastAsia="en-GB"/>
              </w:rPr>
              <w:t>1.00E+00</w:t>
            </w:r>
          </w:p>
        </w:tc>
        <w:tc>
          <w:tcPr>
            <w:tcW w:w="215" w:type="pct"/>
            <w:tcBorders>
              <w:top w:val="single" w:sz="4" w:space="0" w:color="auto"/>
              <w:left w:val="nil"/>
              <w:bottom w:val="nil"/>
              <w:right w:val="nil"/>
            </w:tcBorders>
            <w:shd w:val="clear" w:color="000000" w:fill="FFFFFF"/>
            <w:noWrap/>
            <w:vAlign w:val="center"/>
            <w:hideMark/>
          </w:tcPr>
          <w:p w14:paraId="6451DD70"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0.6</w:t>
            </w:r>
          </w:p>
        </w:tc>
        <w:tc>
          <w:tcPr>
            <w:tcW w:w="257" w:type="pct"/>
            <w:tcBorders>
              <w:top w:val="single" w:sz="4" w:space="0" w:color="auto"/>
              <w:left w:val="nil"/>
              <w:bottom w:val="nil"/>
              <w:right w:val="nil"/>
            </w:tcBorders>
            <w:shd w:val="clear" w:color="000000" w:fill="FFFFFF"/>
            <w:noWrap/>
            <w:vAlign w:val="center"/>
            <w:hideMark/>
          </w:tcPr>
          <w:p w14:paraId="33A8ECF4" w14:textId="77777777" w:rsidR="00186D9F" w:rsidRPr="00BA3D30" w:rsidRDefault="00186D9F" w:rsidP="00390764">
            <w:pPr>
              <w:spacing w:after="0"/>
              <w:jc w:val="center"/>
              <w:rPr>
                <w:rFonts w:ascii="Calibri" w:eastAsia="Times New Roman" w:hAnsi="Calibri" w:cs="Calibri"/>
                <w:color w:val="D9D9D9"/>
                <w:sz w:val="14"/>
                <w:szCs w:val="14"/>
                <w:lang w:eastAsia="en-GB"/>
              </w:rPr>
            </w:pPr>
            <w:r w:rsidRPr="00BA3D30">
              <w:rPr>
                <w:rFonts w:ascii="Calibri" w:eastAsia="Times New Roman" w:hAnsi="Calibri" w:cs="Calibri"/>
                <w:color w:val="D9D9D9"/>
                <w:sz w:val="14"/>
                <w:szCs w:val="14"/>
                <w:lang w:eastAsia="en-GB"/>
              </w:rPr>
              <w:t>9.85E-02</w:t>
            </w:r>
          </w:p>
        </w:tc>
        <w:tc>
          <w:tcPr>
            <w:tcW w:w="215" w:type="pct"/>
            <w:tcBorders>
              <w:top w:val="single" w:sz="4" w:space="0" w:color="auto"/>
              <w:left w:val="nil"/>
              <w:bottom w:val="nil"/>
              <w:right w:val="nil"/>
            </w:tcBorders>
            <w:shd w:val="clear" w:color="000000" w:fill="FFFFFF"/>
            <w:noWrap/>
            <w:vAlign w:val="center"/>
            <w:hideMark/>
          </w:tcPr>
          <w:p w14:paraId="72970941"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0.99</w:t>
            </w:r>
          </w:p>
        </w:tc>
        <w:tc>
          <w:tcPr>
            <w:tcW w:w="257" w:type="pct"/>
            <w:tcBorders>
              <w:top w:val="single" w:sz="4" w:space="0" w:color="auto"/>
              <w:left w:val="nil"/>
              <w:bottom w:val="nil"/>
              <w:right w:val="single" w:sz="4" w:space="0" w:color="auto"/>
            </w:tcBorders>
            <w:shd w:val="clear" w:color="000000" w:fill="FFFFFF"/>
            <w:noWrap/>
            <w:vAlign w:val="center"/>
            <w:hideMark/>
          </w:tcPr>
          <w:p w14:paraId="274B00CB"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3.59E-04</w:t>
            </w:r>
          </w:p>
        </w:tc>
      </w:tr>
      <w:tr w:rsidR="00186D9F" w:rsidRPr="00BA3D30" w14:paraId="41C23537" w14:textId="77777777" w:rsidTr="00390764">
        <w:trPr>
          <w:trHeight w:val="288"/>
        </w:trPr>
        <w:tc>
          <w:tcPr>
            <w:tcW w:w="585" w:type="pct"/>
            <w:tcBorders>
              <w:top w:val="nil"/>
              <w:left w:val="single" w:sz="4" w:space="0" w:color="auto"/>
              <w:bottom w:val="single" w:sz="4" w:space="0" w:color="auto"/>
              <w:right w:val="nil"/>
            </w:tcBorders>
            <w:shd w:val="clear" w:color="auto" w:fill="auto"/>
            <w:noWrap/>
            <w:vAlign w:val="center"/>
            <w:hideMark/>
          </w:tcPr>
          <w:p w14:paraId="1E4FE4ED"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Soltu.DM.03G015440</w:t>
            </w:r>
          </w:p>
        </w:tc>
        <w:tc>
          <w:tcPr>
            <w:tcW w:w="1575" w:type="pct"/>
            <w:tcBorders>
              <w:top w:val="nil"/>
              <w:left w:val="nil"/>
              <w:bottom w:val="single" w:sz="4" w:space="0" w:color="auto"/>
              <w:right w:val="single" w:sz="4" w:space="0" w:color="auto"/>
            </w:tcBorders>
            <w:shd w:val="clear" w:color="auto" w:fill="auto"/>
            <w:noWrap/>
            <w:vAlign w:val="center"/>
            <w:hideMark/>
          </w:tcPr>
          <w:p w14:paraId="7A0E1C34"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Plant invertase/pectin methylesterase inhibitor superfamily protein</w:t>
            </w:r>
          </w:p>
        </w:tc>
        <w:tc>
          <w:tcPr>
            <w:tcW w:w="215" w:type="pct"/>
            <w:tcBorders>
              <w:top w:val="nil"/>
              <w:left w:val="nil"/>
              <w:bottom w:val="nil"/>
              <w:right w:val="nil"/>
            </w:tcBorders>
            <w:shd w:val="clear" w:color="auto" w:fill="auto"/>
            <w:noWrap/>
            <w:vAlign w:val="center"/>
            <w:hideMark/>
          </w:tcPr>
          <w:p w14:paraId="0A5CFB5E"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2.4</w:t>
            </w:r>
          </w:p>
        </w:tc>
        <w:tc>
          <w:tcPr>
            <w:tcW w:w="257" w:type="pct"/>
            <w:tcBorders>
              <w:top w:val="nil"/>
              <w:left w:val="nil"/>
              <w:bottom w:val="nil"/>
              <w:right w:val="nil"/>
            </w:tcBorders>
            <w:shd w:val="clear" w:color="auto" w:fill="auto"/>
            <w:noWrap/>
            <w:vAlign w:val="center"/>
            <w:hideMark/>
          </w:tcPr>
          <w:p w14:paraId="2C23FE05"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4.25E-05</w:t>
            </w:r>
          </w:p>
        </w:tc>
        <w:tc>
          <w:tcPr>
            <w:tcW w:w="215" w:type="pct"/>
            <w:tcBorders>
              <w:top w:val="nil"/>
              <w:left w:val="nil"/>
              <w:bottom w:val="nil"/>
              <w:right w:val="nil"/>
            </w:tcBorders>
            <w:shd w:val="clear" w:color="auto" w:fill="auto"/>
            <w:noWrap/>
            <w:vAlign w:val="center"/>
            <w:hideMark/>
          </w:tcPr>
          <w:p w14:paraId="7BD4DA7B"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5.00</w:t>
            </w:r>
          </w:p>
        </w:tc>
        <w:tc>
          <w:tcPr>
            <w:tcW w:w="257" w:type="pct"/>
            <w:tcBorders>
              <w:top w:val="nil"/>
              <w:left w:val="nil"/>
              <w:bottom w:val="nil"/>
              <w:right w:val="nil"/>
            </w:tcBorders>
            <w:shd w:val="clear" w:color="auto" w:fill="auto"/>
            <w:noWrap/>
            <w:vAlign w:val="center"/>
            <w:hideMark/>
          </w:tcPr>
          <w:p w14:paraId="2FCEAAA1"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4.61E-26</w:t>
            </w:r>
          </w:p>
        </w:tc>
        <w:tc>
          <w:tcPr>
            <w:tcW w:w="215" w:type="pct"/>
            <w:tcBorders>
              <w:top w:val="nil"/>
              <w:left w:val="nil"/>
              <w:bottom w:val="nil"/>
              <w:right w:val="nil"/>
            </w:tcBorders>
            <w:shd w:val="clear" w:color="auto" w:fill="auto"/>
            <w:noWrap/>
            <w:vAlign w:val="center"/>
            <w:hideMark/>
          </w:tcPr>
          <w:p w14:paraId="2674A567"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4.76</w:t>
            </w:r>
          </w:p>
        </w:tc>
        <w:tc>
          <w:tcPr>
            <w:tcW w:w="257" w:type="pct"/>
            <w:tcBorders>
              <w:top w:val="nil"/>
              <w:left w:val="nil"/>
              <w:bottom w:val="nil"/>
              <w:right w:val="nil"/>
            </w:tcBorders>
            <w:shd w:val="clear" w:color="auto" w:fill="auto"/>
            <w:noWrap/>
            <w:vAlign w:val="center"/>
            <w:hideMark/>
          </w:tcPr>
          <w:p w14:paraId="63FA1BC2"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3.71E-19</w:t>
            </w:r>
          </w:p>
        </w:tc>
        <w:tc>
          <w:tcPr>
            <w:tcW w:w="215" w:type="pct"/>
            <w:tcBorders>
              <w:top w:val="nil"/>
              <w:left w:val="single" w:sz="4" w:space="0" w:color="auto"/>
              <w:bottom w:val="nil"/>
              <w:right w:val="nil"/>
            </w:tcBorders>
            <w:shd w:val="clear" w:color="auto" w:fill="auto"/>
            <w:noWrap/>
            <w:vAlign w:val="center"/>
            <w:hideMark/>
          </w:tcPr>
          <w:p w14:paraId="0D07DC4A"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2.16</w:t>
            </w:r>
          </w:p>
        </w:tc>
        <w:tc>
          <w:tcPr>
            <w:tcW w:w="266" w:type="pct"/>
            <w:tcBorders>
              <w:top w:val="nil"/>
              <w:left w:val="nil"/>
              <w:bottom w:val="nil"/>
              <w:right w:val="nil"/>
            </w:tcBorders>
            <w:shd w:val="clear" w:color="auto" w:fill="auto"/>
            <w:noWrap/>
            <w:vAlign w:val="center"/>
            <w:hideMark/>
          </w:tcPr>
          <w:p w14:paraId="019AAB33"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2.28E-03</w:t>
            </w:r>
          </w:p>
        </w:tc>
        <w:tc>
          <w:tcPr>
            <w:tcW w:w="215" w:type="pct"/>
            <w:tcBorders>
              <w:top w:val="nil"/>
              <w:left w:val="nil"/>
              <w:bottom w:val="nil"/>
              <w:right w:val="nil"/>
            </w:tcBorders>
            <w:shd w:val="clear" w:color="auto" w:fill="auto"/>
            <w:noWrap/>
            <w:vAlign w:val="center"/>
            <w:hideMark/>
          </w:tcPr>
          <w:p w14:paraId="25A66C5D"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5.49</w:t>
            </w:r>
          </w:p>
        </w:tc>
        <w:tc>
          <w:tcPr>
            <w:tcW w:w="257" w:type="pct"/>
            <w:tcBorders>
              <w:top w:val="nil"/>
              <w:left w:val="nil"/>
              <w:bottom w:val="nil"/>
              <w:right w:val="nil"/>
            </w:tcBorders>
            <w:shd w:val="clear" w:color="auto" w:fill="auto"/>
            <w:noWrap/>
            <w:vAlign w:val="center"/>
            <w:hideMark/>
          </w:tcPr>
          <w:p w14:paraId="7C980566"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5.13E-24</w:t>
            </w:r>
          </w:p>
        </w:tc>
        <w:tc>
          <w:tcPr>
            <w:tcW w:w="215" w:type="pct"/>
            <w:tcBorders>
              <w:top w:val="nil"/>
              <w:left w:val="nil"/>
              <w:bottom w:val="nil"/>
              <w:right w:val="nil"/>
            </w:tcBorders>
            <w:shd w:val="clear" w:color="auto" w:fill="auto"/>
            <w:noWrap/>
            <w:vAlign w:val="center"/>
            <w:hideMark/>
          </w:tcPr>
          <w:p w14:paraId="6F1408AF"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5.45</w:t>
            </w:r>
          </w:p>
        </w:tc>
        <w:tc>
          <w:tcPr>
            <w:tcW w:w="257" w:type="pct"/>
            <w:tcBorders>
              <w:top w:val="nil"/>
              <w:left w:val="nil"/>
              <w:bottom w:val="nil"/>
              <w:right w:val="single" w:sz="4" w:space="0" w:color="auto"/>
            </w:tcBorders>
            <w:shd w:val="clear" w:color="auto" w:fill="auto"/>
            <w:noWrap/>
            <w:vAlign w:val="center"/>
            <w:hideMark/>
          </w:tcPr>
          <w:p w14:paraId="6E9E1616"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1.53E-29</w:t>
            </w:r>
          </w:p>
        </w:tc>
      </w:tr>
      <w:tr w:rsidR="00186D9F" w:rsidRPr="00BA3D30" w14:paraId="5B2BE37F" w14:textId="77777777" w:rsidTr="00390764">
        <w:trPr>
          <w:trHeight w:val="288"/>
        </w:trPr>
        <w:tc>
          <w:tcPr>
            <w:tcW w:w="585" w:type="pct"/>
            <w:tcBorders>
              <w:top w:val="nil"/>
              <w:left w:val="single" w:sz="4" w:space="0" w:color="auto"/>
              <w:bottom w:val="single" w:sz="4" w:space="0" w:color="auto"/>
              <w:right w:val="nil"/>
            </w:tcBorders>
            <w:shd w:val="clear" w:color="auto" w:fill="auto"/>
            <w:noWrap/>
            <w:vAlign w:val="center"/>
            <w:hideMark/>
          </w:tcPr>
          <w:p w14:paraId="5280561F"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Soltu.DM.03G015460</w:t>
            </w:r>
          </w:p>
        </w:tc>
        <w:tc>
          <w:tcPr>
            <w:tcW w:w="1575" w:type="pct"/>
            <w:tcBorders>
              <w:top w:val="nil"/>
              <w:left w:val="nil"/>
              <w:bottom w:val="single" w:sz="4" w:space="0" w:color="auto"/>
              <w:right w:val="single" w:sz="4" w:space="0" w:color="auto"/>
            </w:tcBorders>
            <w:shd w:val="clear" w:color="auto" w:fill="auto"/>
            <w:noWrap/>
            <w:vAlign w:val="center"/>
            <w:hideMark/>
          </w:tcPr>
          <w:p w14:paraId="2074C69E"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Plant invertase/pectin methylesterase inhibitor superfamily protein</w:t>
            </w:r>
          </w:p>
        </w:tc>
        <w:tc>
          <w:tcPr>
            <w:tcW w:w="215" w:type="pct"/>
            <w:tcBorders>
              <w:top w:val="nil"/>
              <w:left w:val="nil"/>
              <w:bottom w:val="nil"/>
              <w:right w:val="nil"/>
            </w:tcBorders>
            <w:shd w:val="clear" w:color="000000" w:fill="FFFFFF"/>
            <w:noWrap/>
            <w:vAlign w:val="center"/>
            <w:hideMark/>
          </w:tcPr>
          <w:p w14:paraId="3AF46FB2"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3.42</w:t>
            </w:r>
          </w:p>
        </w:tc>
        <w:tc>
          <w:tcPr>
            <w:tcW w:w="257" w:type="pct"/>
            <w:tcBorders>
              <w:top w:val="nil"/>
              <w:left w:val="nil"/>
              <w:bottom w:val="nil"/>
              <w:right w:val="nil"/>
            </w:tcBorders>
            <w:shd w:val="clear" w:color="000000" w:fill="FFFFFF"/>
            <w:noWrap/>
            <w:vAlign w:val="center"/>
            <w:hideMark/>
          </w:tcPr>
          <w:p w14:paraId="4E6DC067"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2.48E-02</w:t>
            </w:r>
          </w:p>
        </w:tc>
        <w:tc>
          <w:tcPr>
            <w:tcW w:w="215" w:type="pct"/>
            <w:tcBorders>
              <w:top w:val="nil"/>
              <w:left w:val="nil"/>
              <w:bottom w:val="nil"/>
              <w:right w:val="nil"/>
            </w:tcBorders>
            <w:shd w:val="clear" w:color="000000" w:fill="FFFFFF"/>
            <w:noWrap/>
            <w:vAlign w:val="center"/>
            <w:hideMark/>
          </w:tcPr>
          <w:p w14:paraId="637B06DC"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6.86</w:t>
            </w:r>
          </w:p>
        </w:tc>
        <w:tc>
          <w:tcPr>
            <w:tcW w:w="257" w:type="pct"/>
            <w:tcBorders>
              <w:top w:val="nil"/>
              <w:left w:val="nil"/>
              <w:bottom w:val="nil"/>
              <w:right w:val="nil"/>
            </w:tcBorders>
            <w:shd w:val="clear" w:color="000000" w:fill="FFFFFF"/>
            <w:noWrap/>
            <w:vAlign w:val="center"/>
            <w:hideMark/>
          </w:tcPr>
          <w:p w14:paraId="01C2FECA"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1.03E-10</w:t>
            </w:r>
          </w:p>
        </w:tc>
        <w:tc>
          <w:tcPr>
            <w:tcW w:w="215" w:type="pct"/>
            <w:tcBorders>
              <w:top w:val="nil"/>
              <w:left w:val="nil"/>
              <w:bottom w:val="nil"/>
              <w:right w:val="nil"/>
            </w:tcBorders>
            <w:shd w:val="clear" w:color="000000" w:fill="FFFFFF"/>
            <w:noWrap/>
            <w:vAlign w:val="center"/>
            <w:hideMark/>
          </w:tcPr>
          <w:p w14:paraId="30B54F32"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6.66</w:t>
            </w:r>
          </w:p>
        </w:tc>
        <w:tc>
          <w:tcPr>
            <w:tcW w:w="257" w:type="pct"/>
            <w:tcBorders>
              <w:top w:val="nil"/>
              <w:left w:val="nil"/>
              <w:bottom w:val="nil"/>
              <w:right w:val="nil"/>
            </w:tcBorders>
            <w:shd w:val="clear" w:color="000000" w:fill="FFFFFF"/>
            <w:noWrap/>
            <w:vAlign w:val="center"/>
            <w:hideMark/>
          </w:tcPr>
          <w:p w14:paraId="36ABF367"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1.05E-09</w:t>
            </w:r>
          </w:p>
        </w:tc>
        <w:tc>
          <w:tcPr>
            <w:tcW w:w="215" w:type="pct"/>
            <w:tcBorders>
              <w:top w:val="nil"/>
              <w:left w:val="single" w:sz="4" w:space="0" w:color="auto"/>
              <w:bottom w:val="nil"/>
              <w:right w:val="nil"/>
            </w:tcBorders>
            <w:shd w:val="clear" w:color="000000" w:fill="FFFFFF"/>
            <w:noWrap/>
            <w:vAlign w:val="center"/>
            <w:hideMark/>
          </w:tcPr>
          <w:p w14:paraId="7DA596C6"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3.35</w:t>
            </w:r>
          </w:p>
        </w:tc>
        <w:tc>
          <w:tcPr>
            <w:tcW w:w="266" w:type="pct"/>
            <w:tcBorders>
              <w:top w:val="nil"/>
              <w:left w:val="nil"/>
              <w:bottom w:val="nil"/>
              <w:right w:val="nil"/>
            </w:tcBorders>
            <w:shd w:val="clear" w:color="000000" w:fill="FFFFFF"/>
            <w:noWrap/>
            <w:vAlign w:val="center"/>
            <w:hideMark/>
          </w:tcPr>
          <w:p w14:paraId="54961A65" w14:textId="77777777" w:rsidR="00186D9F" w:rsidRPr="00BA3D30" w:rsidRDefault="00186D9F" w:rsidP="00390764">
            <w:pPr>
              <w:spacing w:after="0"/>
              <w:jc w:val="center"/>
              <w:rPr>
                <w:rFonts w:ascii="Calibri" w:eastAsia="Times New Roman" w:hAnsi="Calibri" w:cs="Calibri"/>
                <w:color w:val="D9D9D9"/>
                <w:sz w:val="14"/>
                <w:szCs w:val="14"/>
                <w:lang w:eastAsia="en-GB"/>
              </w:rPr>
            </w:pPr>
            <w:r w:rsidRPr="00BA3D30">
              <w:rPr>
                <w:rFonts w:ascii="Calibri" w:eastAsia="Times New Roman" w:hAnsi="Calibri" w:cs="Calibri"/>
                <w:color w:val="D9D9D9"/>
                <w:sz w:val="14"/>
                <w:szCs w:val="14"/>
                <w:lang w:eastAsia="en-GB"/>
              </w:rPr>
              <w:t>6.82E-01</w:t>
            </w:r>
          </w:p>
        </w:tc>
        <w:tc>
          <w:tcPr>
            <w:tcW w:w="215" w:type="pct"/>
            <w:tcBorders>
              <w:top w:val="nil"/>
              <w:left w:val="nil"/>
              <w:bottom w:val="nil"/>
              <w:right w:val="nil"/>
            </w:tcBorders>
            <w:shd w:val="clear" w:color="000000" w:fill="FFFFFF"/>
            <w:noWrap/>
            <w:vAlign w:val="center"/>
            <w:hideMark/>
          </w:tcPr>
          <w:p w14:paraId="1D7F8742"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6.18</w:t>
            </w:r>
          </w:p>
        </w:tc>
        <w:tc>
          <w:tcPr>
            <w:tcW w:w="257" w:type="pct"/>
            <w:tcBorders>
              <w:top w:val="nil"/>
              <w:left w:val="nil"/>
              <w:bottom w:val="nil"/>
              <w:right w:val="nil"/>
            </w:tcBorders>
            <w:shd w:val="clear" w:color="000000" w:fill="FFFFFF"/>
            <w:noWrap/>
            <w:vAlign w:val="center"/>
            <w:hideMark/>
          </w:tcPr>
          <w:p w14:paraId="4074BE67"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3.98E-05</w:t>
            </w:r>
          </w:p>
        </w:tc>
        <w:tc>
          <w:tcPr>
            <w:tcW w:w="215" w:type="pct"/>
            <w:tcBorders>
              <w:top w:val="nil"/>
              <w:left w:val="nil"/>
              <w:bottom w:val="nil"/>
              <w:right w:val="nil"/>
            </w:tcBorders>
            <w:shd w:val="clear" w:color="000000" w:fill="FFFFFF"/>
            <w:noWrap/>
            <w:vAlign w:val="center"/>
            <w:hideMark/>
          </w:tcPr>
          <w:p w14:paraId="59B93D93"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6.75</w:t>
            </w:r>
          </w:p>
        </w:tc>
        <w:tc>
          <w:tcPr>
            <w:tcW w:w="257" w:type="pct"/>
            <w:tcBorders>
              <w:top w:val="nil"/>
              <w:left w:val="nil"/>
              <w:bottom w:val="nil"/>
              <w:right w:val="single" w:sz="4" w:space="0" w:color="auto"/>
            </w:tcBorders>
            <w:shd w:val="clear" w:color="000000" w:fill="FFFFFF"/>
            <w:noWrap/>
            <w:vAlign w:val="center"/>
            <w:hideMark/>
          </w:tcPr>
          <w:p w14:paraId="327C072C"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1.24E-06</w:t>
            </w:r>
          </w:p>
        </w:tc>
      </w:tr>
      <w:tr w:rsidR="00186D9F" w:rsidRPr="00BA3D30" w14:paraId="09A76863" w14:textId="77777777" w:rsidTr="00390764">
        <w:trPr>
          <w:trHeight w:val="288"/>
        </w:trPr>
        <w:tc>
          <w:tcPr>
            <w:tcW w:w="585" w:type="pct"/>
            <w:tcBorders>
              <w:top w:val="nil"/>
              <w:left w:val="single" w:sz="4" w:space="0" w:color="auto"/>
              <w:bottom w:val="single" w:sz="4" w:space="0" w:color="auto"/>
              <w:right w:val="nil"/>
            </w:tcBorders>
            <w:shd w:val="clear" w:color="auto" w:fill="auto"/>
            <w:noWrap/>
            <w:vAlign w:val="center"/>
            <w:hideMark/>
          </w:tcPr>
          <w:p w14:paraId="3DC36809"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Soltu.DM.03G015480</w:t>
            </w:r>
          </w:p>
        </w:tc>
        <w:tc>
          <w:tcPr>
            <w:tcW w:w="1575" w:type="pct"/>
            <w:tcBorders>
              <w:top w:val="nil"/>
              <w:left w:val="nil"/>
              <w:bottom w:val="single" w:sz="4" w:space="0" w:color="auto"/>
              <w:right w:val="single" w:sz="4" w:space="0" w:color="auto"/>
            </w:tcBorders>
            <w:shd w:val="clear" w:color="auto" w:fill="auto"/>
            <w:noWrap/>
            <w:vAlign w:val="center"/>
            <w:hideMark/>
          </w:tcPr>
          <w:p w14:paraId="0C7B0680"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Plant invertase/pectin methylesterase inhibitor superfamily protein</w:t>
            </w:r>
          </w:p>
        </w:tc>
        <w:tc>
          <w:tcPr>
            <w:tcW w:w="215" w:type="pct"/>
            <w:tcBorders>
              <w:top w:val="nil"/>
              <w:left w:val="nil"/>
              <w:bottom w:val="nil"/>
              <w:right w:val="nil"/>
            </w:tcBorders>
            <w:shd w:val="clear" w:color="000000" w:fill="FFFFFF"/>
            <w:noWrap/>
            <w:vAlign w:val="center"/>
            <w:hideMark/>
          </w:tcPr>
          <w:p w14:paraId="66B51F2F"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1.82</w:t>
            </w:r>
          </w:p>
        </w:tc>
        <w:tc>
          <w:tcPr>
            <w:tcW w:w="257" w:type="pct"/>
            <w:tcBorders>
              <w:top w:val="nil"/>
              <w:left w:val="nil"/>
              <w:bottom w:val="nil"/>
              <w:right w:val="nil"/>
            </w:tcBorders>
            <w:shd w:val="clear" w:color="000000" w:fill="FFFFFF"/>
            <w:noWrap/>
            <w:vAlign w:val="center"/>
            <w:hideMark/>
          </w:tcPr>
          <w:p w14:paraId="4D7A413D"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2.79E-03</w:t>
            </w:r>
          </w:p>
        </w:tc>
        <w:tc>
          <w:tcPr>
            <w:tcW w:w="215" w:type="pct"/>
            <w:tcBorders>
              <w:top w:val="nil"/>
              <w:left w:val="nil"/>
              <w:bottom w:val="nil"/>
              <w:right w:val="nil"/>
            </w:tcBorders>
            <w:shd w:val="clear" w:color="000000" w:fill="FFFFFF"/>
            <w:noWrap/>
            <w:vAlign w:val="center"/>
            <w:hideMark/>
          </w:tcPr>
          <w:p w14:paraId="6625A1F7"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3.73</w:t>
            </w:r>
          </w:p>
        </w:tc>
        <w:tc>
          <w:tcPr>
            <w:tcW w:w="257" w:type="pct"/>
            <w:tcBorders>
              <w:top w:val="nil"/>
              <w:left w:val="nil"/>
              <w:bottom w:val="nil"/>
              <w:right w:val="nil"/>
            </w:tcBorders>
            <w:shd w:val="clear" w:color="000000" w:fill="FFFFFF"/>
            <w:noWrap/>
            <w:vAlign w:val="center"/>
            <w:hideMark/>
          </w:tcPr>
          <w:p w14:paraId="4CC374A5"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4.64E-16</w:t>
            </w:r>
          </w:p>
        </w:tc>
        <w:tc>
          <w:tcPr>
            <w:tcW w:w="215" w:type="pct"/>
            <w:tcBorders>
              <w:top w:val="nil"/>
              <w:left w:val="nil"/>
              <w:bottom w:val="nil"/>
              <w:right w:val="nil"/>
            </w:tcBorders>
            <w:shd w:val="clear" w:color="000000" w:fill="FFFFFF"/>
            <w:noWrap/>
            <w:vAlign w:val="center"/>
            <w:hideMark/>
          </w:tcPr>
          <w:p w14:paraId="015EB7B6"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3.24</w:t>
            </w:r>
          </w:p>
        </w:tc>
        <w:tc>
          <w:tcPr>
            <w:tcW w:w="257" w:type="pct"/>
            <w:tcBorders>
              <w:top w:val="nil"/>
              <w:left w:val="nil"/>
              <w:bottom w:val="nil"/>
              <w:right w:val="nil"/>
            </w:tcBorders>
            <w:shd w:val="clear" w:color="000000" w:fill="FFFFFF"/>
            <w:noWrap/>
            <w:vAlign w:val="center"/>
            <w:hideMark/>
          </w:tcPr>
          <w:p w14:paraId="29BA6576"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4.53E-10</w:t>
            </w:r>
          </w:p>
        </w:tc>
        <w:tc>
          <w:tcPr>
            <w:tcW w:w="215" w:type="pct"/>
            <w:tcBorders>
              <w:top w:val="nil"/>
              <w:left w:val="single" w:sz="4" w:space="0" w:color="auto"/>
              <w:bottom w:val="nil"/>
              <w:right w:val="nil"/>
            </w:tcBorders>
            <w:shd w:val="clear" w:color="000000" w:fill="FFFFFF"/>
            <w:noWrap/>
            <w:vAlign w:val="center"/>
            <w:hideMark/>
          </w:tcPr>
          <w:p w14:paraId="6ED31703"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2.8</w:t>
            </w:r>
          </w:p>
        </w:tc>
        <w:tc>
          <w:tcPr>
            <w:tcW w:w="266" w:type="pct"/>
            <w:tcBorders>
              <w:top w:val="nil"/>
              <w:left w:val="nil"/>
              <w:bottom w:val="nil"/>
              <w:right w:val="nil"/>
            </w:tcBorders>
            <w:shd w:val="clear" w:color="000000" w:fill="FFFFFF"/>
            <w:noWrap/>
            <w:vAlign w:val="center"/>
            <w:hideMark/>
          </w:tcPr>
          <w:p w14:paraId="3326CDCE"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8.72E-05</w:t>
            </w:r>
          </w:p>
        </w:tc>
        <w:tc>
          <w:tcPr>
            <w:tcW w:w="215" w:type="pct"/>
            <w:tcBorders>
              <w:top w:val="nil"/>
              <w:left w:val="nil"/>
              <w:bottom w:val="nil"/>
              <w:right w:val="nil"/>
            </w:tcBorders>
            <w:shd w:val="clear" w:color="000000" w:fill="FFFFFF"/>
            <w:noWrap/>
            <w:vAlign w:val="center"/>
            <w:hideMark/>
          </w:tcPr>
          <w:p w14:paraId="72B235DE"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6.3</w:t>
            </w:r>
          </w:p>
        </w:tc>
        <w:tc>
          <w:tcPr>
            <w:tcW w:w="257" w:type="pct"/>
            <w:tcBorders>
              <w:top w:val="nil"/>
              <w:left w:val="nil"/>
              <w:bottom w:val="nil"/>
              <w:right w:val="nil"/>
            </w:tcBorders>
            <w:shd w:val="clear" w:color="000000" w:fill="FFFFFF"/>
            <w:noWrap/>
            <w:vAlign w:val="center"/>
            <w:hideMark/>
          </w:tcPr>
          <w:p w14:paraId="39C98447"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2.40E-27</w:t>
            </w:r>
          </w:p>
        </w:tc>
        <w:tc>
          <w:tcPr>
            <w:tcW w:w="215" w:type="pct"/>
            <w:tcBorders>
              <w:top w:val="nil"/>
              <w:left w:val="nil"/>
              <w:bottom w:val="nil"/>
              <w:right w:val="nil"/>
            </w:tcBorders>
            <w:shd w:val="clear" w:color="000000" w:fill="FFFFFF"/>
            <w:noWrap/>
            <w:vAlign w:val="center"/>
            <w:hideMark/>
          </w:tcPr>
          <w:p w14:paraId="02E470BD"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6.11</w:t>
            </w:r>
          </w:p>
        </w:tc>
        <w:tc>
          <w:tcPr>
            <w:tcW w:w="257" w:type="pct"/>
            <w:tcBorders>
              <w:top w:val="nil"/>
              <w:left w:val="nil"/>
              <w:bottom w:val="nil"/>
              <w:right w:val="single" w:sz="4" w:space="0" w:color="auto"/>
            </w:tcBorders>
            <w:shd w:val="clear" w:color="000000" w:fill="FFFFFF"/>
            <w:noWrap/>
            <w:vAlign w:val="center"/>
            <w:hideMark/>
          </w:tcPr>
          <w:p w14:paraId="10C5A714"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2.16E-30</w:t>
            </w:r>
          </w:p>
        </w:tc>
      </w:tr>
      <w:tr w:rsidR="00186D9F" w:rsidRPr="00BA3D30" w14:paraId="0493CA55" w14:textId="77777777" w:rsidTr="00390764">
        <w:trPr>
          <w:trHeight w:val="288"/>
        </w:trPr>
        <w:tc>
          <w:tcPr>
            <w:tcW w:w="585" w:type="pct"/>
            <w:tcBorders>
              <w:top w:val="nil"/>
              <w:left w:val="single" w:sz="4" w:space="0" w:color="auto"/>
              <w:bottom w:val="single" w:sz="4" w:space="0" w:color="auto"/>
              <w:right w:val="nil"/>
            </w:tcBorders>
            <w:shd w:val="clear" w:color="auto" w:fill="auto"/>
            <w:noWrap/>
            <w:vAlign w:val="center"/>
            <w:hideMark/>
          </w:tcPr>
          <w:p w14:paraId="765C5855"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Soltu.DM.03G015490</w:t>
            </w:r>
          </w:p>
        </w:tc>
        <w:tc>
          <w:tcPr>
            <w:tcW w:w="1575" w:type="pct"/>
            <w:tcBorders>
              <w:top w:val="nil"/>
              <w:left w:val="nil"/>
              <w:bottom w:val="single" w:sz="4" w:space="0" w:color="auto"/>
              <w:right w:val="single" w:sz="4" w:space="0" w:color="auto"/>
            </w:tcBorders>
            <w:shd w:val="clear" w:color="auto" w:fill="auto"/>
            <w:noWrap/>
            <w:vAlign w:val="center"/>
            <w:hideMark/>
          </w:tcPr>
          <w:p w14:paraId="4FB5A1D3"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Plant invertase/pectin methylesterase inhibitor superfamily protein</w:t>
            </w:r>
          </w:p>
        </w:tc>
        <w:tc>
          <w:tcPr>
            <w:tcW w:w="215" w:type="pct"/>
            <w:tcBorders>
              <w:top w:val="nil"/>
              <w:left w:val="nil"/>
              <w:bottom w:val="nil"/>
              <w:right w:val="nil"/>
            </w:tcBorders>
            <w:shd w:val="clear" w:color="000000" w:fill="FFFFFF"/>
            <w:noWrap/>
            <w:vAlign w:val="center"/>
            <w:hideMark/>
          </w:tcPr>
          <w:p w14:paraId="060DF9B1"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3.21</w:t>
            </w:r>
          </w:p>
        </w:tc>
        <w:tc>
          <w:tcPr>
            <w:tcW w:w="257" w:type="pct"/>
            <w:tcBorders>
              <w:top w:val="nil"/>
              <w:left w:val="nil"/>
              <w:bottom w:val="nil"/>
              <w:right w:val="nil"/>
            </w:tcBorders>
            <w:shd w:val="clear" w:color="000000" w:fill="FFFFFF"/>
            <w:noWrap/>
            <w:vAlign w:val="center"/>
            <w:hideMark/>
          </w:tcPr>
          <w:p w14:paraId="6130AD34"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2.41E-04</w:t>
            </w:r>
          </w:p>
        </w:tc>
        <w:tc>
          <w:tcPr>
            <w:tcW w:w="215" w:type="pct"/>
            <w:tcBorders>
              <w:top w:val="nil"/>
              <w:left w:val="nil"/>
              <w:bottom w:val="nil"/>
              <w:right w:val="nil"/>
            </w:tcBorders>
            <w:shd w:val="clear" w:color="000000" w:fill="FFFFFF"/>
            <w:noWrap/>
            <w:vAlign w:val="center"/>
            <w:hideMark/>
          </w:tcPr>
          <w:p w14:paraId="23717CAF"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5.74</w:t>
            </w:r>
          </w:p>
        </w:tc>
        <w:tc>
          <w:tcPr>
            <w:tcW w:w="257" w:type="pct"/>
            <w:tcBorders>
              <w:top w:val="nil"/>
              <w:left w:val="nil"/>
              <w:bottom w:val="nil"/>
              <w:right w:val="nil"/>
            </w:tcBorders>
            <w:shd w:val="clear" w:color="000000" w:fill="FFFFFF"/>
            <w:noWrap/>
            <w:vAlign w:val="center"/>
            <w:hideMark/>
          </w:tcPr>
          <w:p w14:paraId="53C9026A"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1.57E-16</w:t>
            </w:r>
          </w:p>
        </w:tc>
        <w:tc>
          <w:tcPr>
            <w:tcW w:w="215" w:type="pct"/>
            <w:tcBorders>
              <w:top w:val="nil"/>
              <w:left w:val="nil"/>
              <w:bottom w:val="nil"/>
              <w:right w:val="nil"/>
            </w:tcBorders>
            <w:shd w:val="clear" w:color="000000" w:fill="FFFFFF"/>
            <w:noWrap/>
            <w:vAlign w:val="center"/>
            <w:hideMark/>
          </w:tcPr>
          <w:p w14:paraId="616E893A"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5.6</w:t>
            </w:r>
          </w:p>
        </w:tc>
        <w:tc>
          <w:tcPr>
            <w:tcW w:w="257" w:type="pct"/>
            <w:tcBorders>
              <w:top w:val="nil"/>
              <w:left w:val="nil"/>
              <w:bottom w:val="nil"/>
              <w:right w:val="nil"/>
            </w:tcBorders>
            <w:shd w:val="clear" w:color="000000" w:fill="FFFFFF"/>
            <w:noWrap/>
            <w:vAlign w:val="center"/>
            <w:hideMark/>
          </w:tcPr>
          <w:p w14:paraId="68936569"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6.63E-13</w:t>
            </w:r>
          </w:p>
        </w:tc>
        <w:tc>
          <w:tcPr>
            <w:tcW w:w="215" w:type="pct"/>
            <w:tcBorders>
              <w:top w:val="nil"/>
              <w:left w:val="single" w:sz="4" w:space="0" w:color="auto"/>
              <w:bottom w:val="nil"/>
              <w:right w:val="nil"/>
            </w:tcBorders>
            <w:shd w:val="clear" w:color="000000" w:fill="FFFFFF"/>
            <w:noWrap/>
            <w:vAlign w:val="center"/>
            <w:hideMark/>
          </w:tcPr>
          <w:p w14:paraId="79A66A32"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2.48</w:t>
            </w:r>
          </w:p>
        </w:tc>
        <w:tc>
          <w:tcPr>
            <w:tcW w:w="266" w:type="pct"/>
            <w:tcBorders>
              <w:top w:val="nil"/>
              <w:left w:val="nil"/>
              <w:bottom w:val="nil"/>
              <w:right w:val="nil"/>
            </w:tcBorders>
            <w:shd w:val="clear" w:color="000000" w:fill="FFFFFF"/>
            <w:noWrap/>
            <w:vAlign w:val="center"/>
            <w:hideMark/>
          </w:tcPr>
          <w:p w14:paraId="00450671" w14:textId="77777777" w:rsidR="00186D9F" w:rsidRPr="00BA3D30" w:rsidRDefault="00186D9F" w:rsidP="00390764">
            <w:pPr>
              <w:spacing w:after="0"/>
              <w:jc w:val="center"/>
              <w:rPr>
                <w:rFonts w:ascii="Calibri" w:eastAsia="Times New Roman" w:hAnsi="Calibri" w:cs="Calibri"/>
                <w:color w:val="D9D9D9"/>
                <w:sz w:val="14"/>
                <w:szCs w:val="14"/>
                <w:lang w:eastAsia="en-GB"/>
              </w:rPr>
            </w:pPr>
            <w:r w:rsidRPr="00BA3D30">
              <w:rPr>
                <w:rFonts w:ascii="Calibri" w:eastAsia="Times New Roman" w:hAnsi="Calibri" w:cs="Calibri"/>
                <w:color w:val="D9D9D9"/>
                <w:sz w:val="14"/>
                <w:szCs w:val="14"/>
                <w:lang w:eastAsia="en-GB"/>
              </w:rPr>
              <w:t>5.33E-02</w:t>
            </w:r>
          </w:p>
        </w:tc>
        <w:tc>
          <w:tcPr>
            <w:tcW w:w="215" w:type="pct"/>
            <w:tcBorders>
              <w:top w:val="nil"/>
              <w:left w:val="nil"/>
              <w:bottom w:val="nil"/>
              <w:right w:val="nil"/>
            </w:tcBorders>
            <w:shd w:val="clear" w:color="000000" w:fill="FFFFFF"/>
            <w:noWrap/>
            <w:vAlign w:val="center"/>
            <w:hideMark/>
          </w:tcPr>
          <w:p w14:paraId="7314BD58"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5.76</w:t>
            </w:r>
          </w:p>
        </w:tc>
        <w:tc>
          <w:tcPr>
            <w:tcW w:w="257" w:type="pct"/>
            <w:tcBorders>
              <w:top w:val="nil"/>
              <w:left w:val="nil"/>
              <w:bottom w:val="nil"/>
              <w:right w:val="nil"/>
            </w:tcBorders>
            <w:shd w:val="clear" w:color="000000" w:fill="FFFFFF"/>
            <w:noWrap/>
            <w:vAlign w:val="center"/>
            <w:hideMark/>
          </w:tcPr>
          <w:p w14:paraId="7DB0BDD2"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2.62E-13</w:t>
            </w:r>
          </w:p>
        </w:tc>
        <w:tc>
          <w:tcPr>
            <w:tcW w:w="215" w:type="pct"/>
            <w:tcBorders>
              <w:top w:val="nil"/>
              <w:left w:val="nil"/>
              <w:bottom w:val="nil"/>
              <w:right w:val="nil"/>
            </w:tcBorders>
            <w:shd w:val="clear" w:color="000000" w:fill="FFFFFF"/>
            <w:noWrap/>
            <w:vAlign w:val="center"/>
            <w:hideMark/>
          </w:tcPr>
          <w:p w14:paraId="006F1C40"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6.46</w:t>
            </w:r>
          </w:p>
        </w:tc>
        <w:tc>
          <w:tcPr>
            <w:tcW w:w="257" w:type="pct"/>
            <w:tcBorders>
              <w:top w:val="nil"/>
              <w:left w:val="nil"/>
              <w:bottom w:val="nil"/>
              <w:right w:val="single" w:sz="4" w:space="0" w:color="auto"/>
            </w:tcBorders>
            <w:shd w:val="clear" w:color="000000" w:fill="FFFFFF"/>
            <w:noWrap/>
            <w:vAlign w:val="center"/>
            <w:hideMark/>
          </w:tcPr>
          <w:p w14:paraId="419B7993"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5.47E-21</w:t>
            </w:r>
          </w:p>
        </w:tc>
      </w:tr>
      <w:tr w:rsidR="00186D9F" w:rsidRPr="00BA3D30" w14:paraId="0FF8EBB8" w14:textId="77777777" w:rsidTr="00390764">
        <w:trPr>
          <w:trHeight w:val="288"/>
        </w:trPr>
        <w:tc>
          <w:tcPr>
            <w:tcW w:w="585" w:type="pct"/>
            <w:tcBorders>
              <w:top w:val="nil"/>
              <w:left w:val="single" w:sz="4" w:space="0" w:color="auto"/>
              <w:bottom w:val="single" w:sz="4" w:space="0" w:color="auto"/>
              <w:right w:val="nil"/>
            </w:tcBorders>
            <w:shd w:val="clear" w:color="auto" w:fill="auto"/>
            <w:noWrap/>
            <w:vAlign w:val="center"/>
            <w:hideMark/>
          </w:tcPr>
          <w:p w14:paraId="34C5DA39"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Soltu.DM.03G015500</w:t>
            </w:r>
          </w:p>
        </w:tc>
        <w:tc>
          <w:tcPr>
            <w:tcW w:w="1575" w:type="pct"/>
            <w:tcBorders>
              <w:top w:val="nil"/>
              <w:left w:val="nil"/>
              <w:bottom w:val="single" w:sz="4" w:space="0" w:color="auto"/>
              <w:right w:val="single" w:sz="4" w:space="0" w:color="auto"/>
            </w:tcBorders>
            <w:shd w:val="clear" w:color="auto" w:fill="auto"/>
            <w:noWrap/>
            <w:vAlign w:val="center"/>
            <w:hideMark/>
          </w:tcPr>
          <w:p w14:paraId="25519127"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Plant invertase/pectin methylesterase inhibitor superfamily protein</w:t>
            </w:r>
          </w:p>
        </w:tc>
        <w:tc>
          <w:tcPr>
            <w:tcW w:w="215" w:type="pct"/>
            <w:tcBorders>
              <w:top w:val="nil"/>
              <w:left w:val="nil"/>
              <w:bottom w:val="nil"/>
              <w:right w:val="nil"/>
            </w:tcBorders>
            <w:shd w:val="clear" w:color="000000" w:fill="FFFFFF"/>
            <w:noWrap/>
            <w:vAlign w:val="center"/>
            <w:hideMark/>
          </w:tcPr>
          <w:p w14:paraId="453A53D8"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3.17</w:t>
            </w:r>
          </w:p>
        </w:tc>
        <w:tc>
          <w:tcPr>
            <w:tcW w:w="257" w:type="pct"/>
            <w:tcBorders>
              <w:top w:val="nil"/>
              <w:left w:val="nil"/>
              <w:bottom w:val="nil"/>
              <w:right w:val="nil"/>
            </w:tcBorders>
            <w:shd w:val="clear" w:color="000000" w:fill="FFFFFF"/>
            <w:noWrap/>
            <w:vAlign w:val="center"/>
            <w:hideMark/>
          </w:tcPr>
          <w:p w14:paraId="69AF54AA"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3.32E-05</w:t>
            </w:r>
          </w:p>
        </w:tc>
        <w:tc>
          <w:tcPr>
            <w:tcW w:w="215" w:type="pct"/>
            <w:tcBorders>
              <w:top w:val="nil"/>
              <w:left w:val="nil"/>
              <w:bottom w:val="nil"/>
              <w:right w:val="nil"/>
            </w:tcBorders>
            <w:shd w:val="clear" w:color="000000" w:fill="FFFFFF"/>
            <w:noWrap/>
            <w:vAlign w:val="center"/>
            <w:hideMark/>
          </w:tcPr>
          <w:p w14:paraId="064FFDBD"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4.51</w:t>
            </w:r>
          </w:p>
        </w:tc>
        <w:tc>
          <w:tcPr>
            <w:tcW w:w="257" w:type="pct"/>
            <w:tcBorders>
              <w:top w:val="nil"/>
              <w:left w:val="nil"/>
              <w:bottom w:val="nil"/>
              <w:right w:val="nil"/>
            </w:tcBorders>
            <w:shd w:val="clear" w:color="000000" w:fill="FFFFFF"/>
            <w:noWrap/>
            <w:vAlign w:val="center"/>
            <w:hideMark/>
          </w:tcPr>
          <w:p w14:paraId="45C5F86D"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1.20E-12</w:t>
            </w:r>
          </w:p>
        </w:tc>
        <w:tc>
          <w:tcPr>
            <w:tcW w:w="215" w:type="pct"/>
            <w:tcBorders>
              <w:top w:val="nil"/>
              <w:left w:val="nil"/>
              <w:bottom w:val="nil"/>
              <w:right w:val="nil"/>
            </w:tcBorders>
            <w:shd w:val="clear" w:color="000000" w:fill="FFFFFF"/>
            <w:noWrap/>
            <w:vAlign w:val="center"/>
            <w:hideMark/>
          </w:tcPr>
          <w:p w14:paraId="56D85359"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3.71</w:t>
            </w:r>
          </w:p>
        </w:tc>
        <w:tc>
          <w:tcPr>
            <w:tcW w:w="257" w:type="pct"/>
            <w:tcBorders>
              <w:top w:val="nil"/>
              <w:left w:val="nil"/>
              <w:bottom w:val="nil"/>
              <w:right w:val="nil"/>
            </w:tcBorders>
            <w:shd w:val="clear" w:color="000000" w:fill="FFFFFF"/>
            <w:noWrap/>
            <w:vAlign w:val="center"/>
            <w:hideMark/>
          </w:tcPr>
          <w:p w14:paraId="440270CC"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1.76E-07</w:t>
            </w:r>
          </w:p>
        </w:tc>
        <w:tc>
          <w:tcPr>
            <w:tcW w:w="215" w:type="pct"/>
            <w:tcBorders>
              <w:top w:val="nil"/>
              <w:left w:val="single" w:sz="4" w:space="0" w:color="auto"/>
              <w:bottom w:val="nil"/>
              <w:right w:val="nil"/>
            </w:tcBorders>
            <w:shd w:val="clear" w:color="000000" w:fill="FFFFFF"/>
            <w:noWrap/>
            <w:vAlign w:val="center"/>
            <w:hideMark/>
          </w:tcPr>
          <w:p w14:paraId="2CAE186E"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1.78</w:t>
            </w:r>
          </w:p>
        </w:tc>
        <w:tc>
          <w:tcPr>
            <w:tcW w:w="266" w:type="pct"/>
            <w:tcBorders>
              <w:top w:val="nil"/>
              <w:left w:val="nil"/>
              <w:bottom w:val="nil"/>
              <w:right w:val="nil"/>
            </w:tcBorders>
            <w:shd w:val="clear" w:color="000000" w:fill="FFFFFF"/>
            <w:noWrap/>
            <w:vAlign w:val="center"/>
            <w:hideMark/>
          </w:tcPr>
          <w:p w14:paraId="2DEBF107" w14:textId="77777777" w:rsidR="00186D9F" w:rsidRPr="00BA3D30" w:rsidRDefault="00186D9F" w:rsidP="00390764">
            <w:pPr>
              <w:spacing w:after="0"/>
              <w:jc w:val="center"/>
              <w:rPr>
                <w:rFonts w:ascii="Calibri" w:eastAsia="Times New Roman" w:hAnsi="Calibri" w:cs="Calibri"/>
                <w:color w:val="D9D9D9"/>
                <w:sz w:val="14"/>
                <w:szCs w:val="14"/>
                <w:lang w:eastAsia="en-GB"/>
              </w:rPr>
            </w:pPr>
            <w:r w:rsidRPr="00BA3D30">
              <w:rPr>
                <w:rFonts w:ascii="Calibri" w:eastAsia="Times New Roman" w:hAnsi="Calibri" w:cs="Calibri"/>
                <w:color w:val="D9D9D9"/>
                <w:sz w:val="14"/>
                <w:szCs w:val="14"/>
                <w:lang w:eastAsia="en-GB"/>
              </w:rPr>
              <w:t>4.60E-01</w:t>
            </w:r>
          </w:p>
        </w:tc>
        <w:tc>
          <w:tcPr>
            <w:tcW w:w="215" w:type="pct"/>
            <w:tcBorders>
              <w:top w:val="nil"/>
              <w:left w:val="nil"/>
              <w:bottom w:val="nil"/>
              <w:right w:val="nil"/>
            </w:tcBorders>
            <w:shd w:val="clear" w:color="000000" w:fill="FFFFFF"/>
            <w:noWrap/>
            <w:vAlign w:val="center"/>
            <w:hideMark/>
          </w:tcPr>
          <w:p w14:paraId="4F8A74CE"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5.16</w:t>
            </w:r>
          </w:p>
        </w:tc>
        <w:tc>
          <w:tcPr>
            <w:tcW w:w="257" w:type="pct"/>
            <w:tcBorders>
              <w:top w:val="nil"/>
              <w:left w:val="nil"/>
              <w:bottom w:val="nil"/>
              <w:right w:val="nil"/>
            </w:tcBorders>
            <w:shd w:val="clear" w:color="000000" w:fill="FFFFFF"/>
            <w:noWrap/>
            <w:vAlign w:val="center"/>
            <w:hideMark/>
          </w:tcPr>
          <w:p w14:paraId="0DAFE5D2"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1.01E-12</w:t>
            </w:r>
          </w:p>
        </w:tc>
        <w:tc>
          <w:tcPr>
            <w:tcW w:w="215" w:type="pct"/>
            <w:tcBorders>
              <w:top w:val="nil"/>
              <w:left w:val="nil"/>
              <w:bottom w:val="nil"/>
              <w:right w:val="nil"/>
            </w:tcBorders>
            <w:shd w:val="clear" w:color="000000" w:fill="FFFFFF"/>
            <w:noWrap/>
            <w:vAlign w:val="center"/>
            <w:hideMark/>
          </w:tcPr>
          <w:p w14:paraId="30105ABE"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5.71</w:t>
            </w:r>
          </w:p>
        </w:tc>
        <w:tc>
          <w:tcPr>
            <w:tcW w:w="257" w:type="pct"/>
            <w:tcBorders>
              <w:top w:val="nil"/>
              <w:left w:val="nil"/>
              <w:bottom w:val="nil"/>
              <w:right w:val="single" w:sz="4" w:space="0" w:color="auto"/>
            </w:tcBorders>
            <w:shd w:val="clear" w:color="000000" w:fill="FFFFFF"/>
            <w:noWrap/>
            <w:vAlign w:val="center"/>
            <w:hideMark/>
          </w:tcPr>
          <w:p w14:paraId="7E76005D"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6.09E-19</w:t>
            </w:r>
          </w:p>
        </w:tc>
      </w:tr>
      <w:tr w:rsidR="00186D9F" w:rsidRPr="00BA3D30" w14:paraId="0365BD39" w14:textId="77777777" w:rsidTr="00390764">
        <w:trPr>
          <w:trHeight w:val="288"/>
        </w:trPr>
        <w:tc>
          <w:tcPr>
            <w:tcW w:w="585" w:type="pct"/>
            <w:tcBorders>
              <w:top w:val="nil"/>
              <w:left w:val="single" w:sz="4" w:space="0" w:color="auto"/>
              <w:bottom w:val="single" w:sz="4" w:space="0" w:color="auto"/>
              <w:right w:val="nil"/>
            </w:tcBorders>
            <w:shd w:val="clear" w:color="auto" w:fill="auto"/>
            <w:noWrap/>
            <w:vAlign w:val="center"/>
            <w:hideMark/>
          </w:tcPr>
          <w:p w14:paraId="5B77B61A"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Soltu.DM.03G015510</w:t>
            </w:r>
          </w:p>
        </w:tc>
        <w:tc>
          <w:tcPr>
            <w:tcW w:w="1575" w:type="pct"/>
            <w:tcBorders>
              <w:top w:val="nil"/>
              <w:left w:val="nil"/>
              <w:bottom w:val="single" w:sz="4" w:space="0" w:color="auto"/>
              <w:right w:val="single" w:sz="4" w:space="0" w:color="auto"/>
            </w:tcBorders>
            <w:shd w:val="clear" w:color="auto" w:fill="auto"/>
            <w:noWrap/>
            <w:vAlign w:val="center"/>
            <w:hideMark/>
          </w:tcPr>
          <w:p w14:paraId="1A91EF7F"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Plant invertase/pectin methylesterase inhibitor superfamily protein</w:t>
            </w:r>
          </w:p>
        </w:tc>
        <w:tc>
          <w:tcPr>
            <w:tcW w:w="215" w:type="pct"/>
            <w:tcBorders>
              <w:top w:val="nil"/>
              <w:left w:val="nil"/>
              <w:bottom w:val="nil"/>
              <w:right w:val="nil"/>
            </w:tcBorders>
            <w:shd w:val="clear" w:color="000000" w:fill="FFFFFF"/>
            <w:noWrap/>
            <w:vAlign w:val="center"/>
            <w:hideMark/>
          </w:tcPr>
          <w:p w14:paraId="6B9D8BC3"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2.9</w:t>
            </w:r>
          </w:p>
        </w:tc>
        <w:tc>
          <w:tcPr>
            <w:tcW w:w="257" w:type="pct"/>
            <w:tcBorders>
              <w:top w:val="nil"/>
              <w:left w:val="nil"/>
              <w:bottom w:val="nil"/>
              <w:right w:val="nil"/>
            </w:tcBorders>
            <w:shd w:val="clear" w:color="000000" w:fill="FFFFFF"/>
            <w:noWrap/>
            <w:vAlign w:val="center"/>
            <w:hideMark/>
          </w:tcPr>
          <w:p w14:paraId="1607B3A0"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5.30E-09</w:t>
            </w:r>
          </w:p>
        </w:tc>
        <w:tc>
          <w:tcPr>
            <w:tcW w:w="215" w:type="pct"/>
            <w:tcBorders>
              <w:top w:val="nil"/>
              <w:left w:val="nil"/>
              <w:bottom w:val="nil"/>
              <w:right w:val="nil"/>
            </w:tcBorders>
            <w:shd w:val="clear" w:color="000000" w:fill="FFFFFF"/>
            <w:noWrap/>
            <w:vAlign w:val="center"/>
            <w:hideMark/>
          </w:tcPr>
          <w:p w14:paraId="4082B74C"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5.13</w:t>
            </w:r>
          </w:p>
        </w:tc>
        <w:tc>
          <w:tcPr>
            <w:tcW w:w="257" w:type="pct"/>
            <w:tcBorders>
              <w:top w:val="nil"/>
              <w:left w:val="nil"/>
              <w:bottom w:val="nil"/>
              <w:right w:val="nil"/>
            </w:tcBorders>
            <w:shd w:val="clear" w:color="000000" w:fill="FFFFFF"/>
            <w:noWrap/>
            <w:vAlign w:val="center"/>
            <w:hideMark/>
          </w:tcPr>
          <w:p w14:paraId="71BEC4F5"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8.02E-32</w:t>
            </w:r>
          </w:p>
        </w:tc>
        <w:tc>
          <w:tcPr>
            <w:tcW w:w="215" w:type="pct"/>
            <w:tcBorders>
              <w:top w:val="nil"/>
              <w:left w:val="nil"/>
              <w:bottom w:val="nil"/>
              <w:right w:val="nil"/>
            </w:tcBorders>
            <w:shd w:val="clear" w:color="000000" w:fill="FFFFFF"/>
            <w:noWrap/>
            <w:vAlign w:val="center"/>
            <w:hideMark/>
          </w:tcPr>
          <w:p w14:paraId="3E96EFDA"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4.56</w:t>
            </w:r>
          </w:p>
        </w:tc>
        <w:tc>
          <w:tcPr>
            <w:tcW w:w="257" w:type="pct"/>
            <w:tcBorders>
              <w:top w:val="nil"/>
              <w:left w:val="nil"/>
              <w:bottom w:val="nil"/>
              <w:right w:val="nil"/>
            </w:tcBorders>
            <w:shd w:val="clear" w:color="000000" w:fill="FFFFFF"/>
            <w:noWrap/>
            <w:vAlign w:val="center"/>
            <w:hideMark/>
          </w:tcPr>
          <w:p w14:paraId="3F7C59FC"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2.29E-20</w:t>
            </w:r>
          </w:p>
        </w:tc>
        <w:tc>
          <w:tcPr>
            <w:tcW w:w="215" w:type="pct"/>
            <w:tcBorders>
              <w:top w:val="nil"/>
              <w:left w:val="single" w:sz="4" w:space="0" w:color="auto"/>
              <w:bottom w:val="nil"/>
              <w:right w:val="nil"/>
            </w:tcBorders>
            <w:shd w:val="clear" w:color="000000" w:fill="FFFFFF"/>
            <w:noWrap/>
            <w:vAlign w:val="center"/>
            <w:hideMark/>
          </w:tcPr>
          <w:p w14:paraId="2094DF95"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1.98</w:t>
            </w:r>
          </w:p>
        </w:tc>
        <w:tc>
          <w:tcPr>
            <w:tcW w:w="266" w:type="pct"/>
            <w:tcBorders>
              <w:top w:val="nil"/>
              <w:left w:val="nil"/>
              <w:bottom w:val="nil"/>
              <w:right w:val="nil"/>
            </w:tcBorders>
            <w:shd w:val="clear" w:color="000000" w:fill="FFFFFF"/>
            <w:noWrap/>
            <w:vAlign w:val="center"/>
            <w:hideMark/>
          </w:tcPr>
          <w:p w14:paraId="0A52121A"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3.29E-03</w:t>
            </w:r>
          </w:p>
        </w:tc>
        <w:tc>
          <w:tcPr>
            <w:tcW w:w="215" w:type="pct"/>
            <w:tcBorders>
              <w:top w:val="nil"/>
              <w:left w:val="nil"/>
              <w:bottom w:val="nil"/>
              <w:right w:val="nil"/>
            </w:tcBorders>
            <w:shd w:val="clear" w:color="000000" w:fill="FFFFFF"/>
            <w:noWrap/>
            <w:vAlign w:val="center"/>
            <w:hideMark/>
          </w:tcPr>
          <w:p w14:paraId="098D210D"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5.55</w:t>
            </w:r>
          </w:p>
        </w:tc>
        <w:tc>
          <w:tcPr>
            <w:tcW w:w="257" w:type="pct"/>
            <w:tcBorders>
              <w:top w:val="nil"/>
              <w:left w:val="nil"/>
              <w:bottom w:val="nil"/>
              <w:right w:val="nil"/>
            </w:tcBorders>
            <w:shd w:val="clear" w:color="000000" w:fill="FFFFFF"/>
            <w:noWrap/>
            <w:vAlign w:val="center"/>
            <w:hideMark/>
          </w:tcPr>
          <w:p w14:paraId="0639ACA5"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1.59E-28</w:t>
            </w:r>
          </w:p>
        </w:tc>
        <w:tc>
          <w:tcPr>
            <w:tcW w:w="215" w:type="pct"/>
            <w:tcBorders>
              <w:top w:val="nil"/>
              <w:left w:val="nil"/>
              <w:bottom w:val="nil"/>
              <w:right w:val="nil"/>
            </w:tcBorders>
            <w:shd w:val="clear" w:color="000000" w:fill="FFFFFF"/>
            <w:noWrap/>
            <w:vAlign w:val="center"/>
            <w:hideMark/>
          </w:tcPr>
          <w:p w14:paraId="6DA0DCE7"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6.08</w:t>
            </w:r>
          </w:p>
        </w:tc>
        <w:tc>
          <w:tcPr>
            <w:tcW w:w="257" w:type="pct"/>
            <w:tcBorders>
              <w:top w:val="nil"/>
              <w:left w:val="nil"/>
              <w:bottom w:val="nil"/>
              <w:right w:val="single" w:sz="4" w:space="0" w:color="auto"/>
            </w:tcBorders>
            <w:shd w:val="clear" w:color="000000" w:fill="FFFFFF"/>
            <w:noWrap/>
            <w:vAlign w:val="center"/>
            <w:hideMark/>
          </w:tcPr>
          <w:p w14:paraId="4F477524"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2.12E-42</w:t>
            </w:r>
          </w:p>
        </w:tc>
      </w:tr>
      <w:tr w:rsidR="00186D9F" w:rsidRPr="00BA3D30" w14:paraId="63348DC9" w14:textId="77777777" w:rsidTr="00390764">
        <w:trPr>
          <w:trHeight w:val="288"/>
        </w:trPr>
        <w:tc>
          <w:tcPr>
            <w:tcW w:w="585" w:type="pct"/>
            <w:tcBorders>
              <w:top w:val="nil"/>
              <w:left w:val="single" w:sz="4" w:space="0" w:color="auto"/>
              <w:bottom w:val="single" w:sz="4" w:space="0" w:color="auto"/>
              <w:right w:val="nil"/>
            </w:tcBorders>
            <w:shd w:val="clear" w:color="auto" w:fill="auto"/>
            <w:noWrap/>
            <w:vAlign w:val="center"/>
            <w:hideMark/>
          </w:tcPr>
          <w:p w14:paraId="7118F0B2"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Soltu.DM.03G015520</w:t>
            </w:r>
          </w:p>
        </w:tc>
        <w:tc>
          <w:tcPr>
            <w:tcW w:w="1575" w:type="pct"/>
            <w:tcBorders>
              <w:top w:val="nil"/>
              <w:left w:val="nil"/>
              <w:bottom w:val="single" w:sz="4" w:space="0" w:color="auto"/>
              <w:right w:val="single" w:sz="4" w:space="0" w:color="auto"/>
            </w:tcBorders>
            <w:shd w:val="clear" w:color="auto" w:fill="auto"/>
            <w:noWrap/>
            <w:vAlign w:val="center"/>
            <w:hideMark/>
          </w:tcPr>
          <w:p w14:paraId="64D6D752"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Plant invertase/pectin methylesterase inhibitor superfamily protein</w:t>
            </w:r>
          </w:p>
        </w:tc>
        <w:tc>
          <w:tcPr>
            <w:tcW w:w="215" w:type="pct"/>
            <w:tcBorders>
              <w:top w:val="nil"/>
              <w:left w:val="nil"/>
              <w:bottom w:val="nil"/>
              <w:right w:val="nil"/>
            </w:tcBorders>
            <w:shd w:val="clear" w:color="000000" w:fill="FFFFFF"/>
            <w:noWrap/>
            <w:vAlign w:val="center"/>
            <w:hideMark/>
          </w:tcPr>
          <w:p w14:paraId="210F4BF8"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1.55</w:t>
            </w:r>
          </w:p>
        </w:tc>
        <w:tc>
          <w:tcPr>
            <w:tcW w:w="257" w:type="pct"/>
            <w:tcBorders>
              <w:top w:val="nil"/>
              <w:left w:val="nil"/>
              <w:bottom w:val="nil"/>
              <w:right w:val="nil"/>
            </w:tcBorders>
            <w:shd w:val="clear" w:color="000000" w:fill="FFFFFF"/>
            <w:noWrap/>
            <w:vAlign w:val="center"/>
            <w:hideMark/>
          </w:tcPr>
          <w:p w14:paraId="62E22123" w14:textId="77777777" w:rsidR="00186D9F" w:rsidRPr="00BA3D30" w:rsidRDefault="00186D9F" w:rsidP="00390764">
            <w:pPr>
              <w:spacing w:after="0"/>
              <w:jc w:val="center"/>
              <w:rPr>
                <w:rFonts w:ascii="Calibri" w:eastAsia="Times New Roman" w:hAnsi="Calibri" w:cs="Calibri"/>
                <w:color w:val="D9D9D9"/>
                <w:sz w:val="14"/>
                <w:szCs w:val="14"/>
                <w:lang w:eastAsia="en-GB"/>
              </w:rPr>
            </w:pPr>
            <w:r w:rsidRPr="00BA3D30">
              <w:rPr>
                <w:rFonts w:ascii="Calibri" w:eastAsia="Times New Roman" w:hAnsi="Calibri" w:cs="Calibri"/>
                <w:color w:val="D9D9D9"/>
                <w:sz w:val="14"/>
                <w:szCs w:val="14"/>
                <w:lang w:eastAsia="en-GB"/>
              </w:rPr>
              <w:t>1.67E-01</w:t>
            </w:r>
          </w:p>
        </w:tc>
        <w:tc>
          <w:tcPr>
            <w:tcW w:w="215" w:type="pct"/>
            <w:tcBorders>
              <w:top w:val="nil"/>
              <w:left w:val="nil"/>
              <w:bottom w:val="nil"/>
              <w:right w:val="nil"/>
            </w:tcBorders>
            <w:shd w:val="clear" w:color="000000" w:fill="FFFFFF"/>
            <w:noWrap/>
            <w:vAlign w:val="center"/>
            <w:hideMark/>
          </w:tcPr>
          <w:p w14:paraId="181E36D3"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2.8</w:t>
            </w:r>
          </w:p>
        </w:tc>
        <w:tc>
          <w:tcPr>
            <w:tcW w:w="257" w:type="pct"/>
            <w:tcBorders>
              <w:top w:val="nil"/>
              <w:left w:val="nil"/>
              <w:bottom w:val="nil"/>
              <w:right w:val="nil"/>
            </w:tcBorders>
            <w:shd w:val="clear" w:color="000000" w:fill="FFFFFF"/>
            <w:noWrap/>
            <w:vAlign w:val="center"/>
            <w:hideMark/>
          </w:tcPr>
          <w:p w14:paraId="5A2A00D6"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3.39E-04</w:t>
            </w:r>
          </w:p>
        </w:tc>
        <w:tc>
          <w:tcPr>
            <w:tcW w:w="215" w:type="pct"/>
            <w:tcBorders>
              <w:top w:val="nil"/>
              <w:left w:val="nil"/>
              <w:bottom w:val="nil"/>
              <w:right w:val="nil"/>
            </w:tcBorders>
            <w:shd w:val="clear" w:color="000000" w:fill="FFFFFF"/>
            <w:noWrap/>
            <w:vAlign w:val="center"/>
            <w:hideMark/>
          </w:tcPr>
          <w:p w14:paraId="186EF6D3"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1.06</w:t>
            </w:r>
          </w:p>
        </w:tc>
        <w:tc>
          <w:tcPr>
            <w:tcW w:w="257" w:type="pct"/>
            <w:tcBorders>
              <w:top w:val="nil"/>
              <w:left w:val="nil"/>
              <w:bottom w:val="nil"/>
              <w:right w:val="nil"/>
            </w:tcBorders>
            <w:shd w:val="clear" w:color="000000" w:fill="FFFFFF"/>
            <w:noWrap/>
            <w:vAlign w:val="center"/>
            <w:hideMark/>
          </w:tcPr>
          <w:p w14:paraId="73FFB166" w14:textId="77777777" w:rsidR="00186D9F" w:rsidRPr="00BA3D30" w:rsidRDefault="00186D9F" w:rsidP="00390764">
            <w:pPr>
              <w:spacing w:after="0"/>
              <w:jc w:val="center"/>
              <w:rPr>
                <w:rFonts w:ascii="Calibri" w:eastAsia="Times New Roman" w:hAnsi="Calibri" w:cs="Calibri"/>
                <w:color w:val="D9D9D9"/>
                <w:sz w:val="14"/>
                <w:szCs w:val="14"/>
                <w:lang w:eastAsia="en-GB"/>
              </w:rPr>
            </w:pPr>
            <w:r w:rsidRPr="00BA3D30">
              <w:rPr>
                <w:rFonts w:ascii="Calibri" w:eastAsia="Times New Roman" w:hAnsi="Calibri" w:cs="Calibri"/>
                <w:color w:val="D9D9D9"/>
                <w:sz w:val="14"/>
                <w:szCs w:val="14"/>
                <w:lang w:eastAsia="en-GB"/>
              </w:rPr>
              <w:t>2.92E-01</w:t>
            </w:r>
          </w:p>
        </w:tc>
        <w:tc>
          <w:tcPr>
            <w:tcW w:w="215" w:type="pct"/>
            <w:tcBorders>
              <w:top w:val="nil"/>
              <w:left w:val="single" w:sz="4" w:space="0" w:color="auto"/>
              <w:bottom w:val="nil"/>
              <w:right w:val="nil"/>
            </w:tcBorders>
            <w:shd w:val="clear" w:color="000000" w:fill="FFFFFF"/>
            <w:noWrap/>
            <w:vAlign w:val="center"/>
            <w:hideMark/>
          </w:tcPr>
          <w:p w14:paraId="33459176"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1.26</w:t>
            </w:r>
          </w:p>
        </w:tc>
        <w:tc>
          <w:tcPr>
            <w:tcW w:w="266" w:type="pct"/>
            <w:tcBorders>
              <w:top w:val="nil"/>
              <w:left w:val="nil"/>
              <w:bottom w:val="nil"/>
              <w:right w:val="nil"/>
            </w:tcBorders>
            <w:shd w:val="clear" w:color="000000" w:fill="FFFFFF"/>
            <w:noWrap/>
            <w:vAlign w:val="center"/>
            <w:hideMark/>
          </w:tcPr>
          <w:p w14:paraId="0EEA3C01" w14:textId="77777777" w:rsidR="00186D9F" w:rsidRPr="00BA3D30" w:rsidRDefault="00186D9F" w:rsidP="00390764">
            <w:pPr>
              <w:spacing w:after="0"/>
              <w:jc w:val="center"/>
              <w:rPr>
                <w:rFonts w:ascii="Calibri" w:eastAsia="Times New Roman" w:hAnsi="Calibri" w:cs="Calibri"/>
                <w:color w:val="D9D9D9"/>
                <w:sz w:val="14"/>
                <w:szCs w:val="14"/>
                <w:lang w:eastAsia="en-GB"/>
              </w:rPr>
            </w:pPr>
            <w:r w:rsidRPr="00BA3D30">
              <w:rPr>
                <w:rFonts w:ascii="Calibri" w:eastAsia="Times New Roman" w:hAnsi="Calibri" w:cs="Calibri"/>
                <w:color w:val="D9D9D9"/>
                <w:sz w:val="14"/>
                <w:szCs w:val="14"/>
                <w:lang w:eastAsia="en-GB"/>
              </w:rPr>
              <w:t>1.00E+00</w:t>
            </w:r>
          </w:p>
        </w:tc>
        <w:tc>
          <w:tcPr>
            <w:tcW w:w="215" w:type="pct"/>
            <w:tcBorders>
              <w:top w:val="nil"/>
              <w:left w:val="nil"/>
              <w:bottom w:val="nil"/>
              <w:right w:val="nil"/>
            </w:tcBorders>
            <w:shd w:val="clear" w:color="000000" w:fill="FFFFFF"/>
            <w:noWrap/>
            <w:vAlign w:val="center"/>
            <w:hideMark/>
          </w:tcPr>
          <w:p w14:paraId="4B0CA790"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4.18</w:t>
            </w:r>
          </w:p>
        </w:tc>
        <w:tc>
          <w:tcPr>
            <w:tcW w:w="257" w:type="pct"/>
            <w:tcBorders>
              <w:top w:val="nil"/>
              <w:left w:val="nil"/>
              <w:bottom w:val="nil"/>
              <w:right w:val="nil"/>
            </w:tcBorders>
            <w:shd w:val="clear" w:color="000000" w:fill="FFFFFF"/>
            <w:noWrap/>
            <w:vAlign w:val="center"/>
            <w:hideMark/>
          </w:tcPr>
          <w:p w14:paraId="3F8517CE"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1.82E-06</w:t>
            </w:r>
          </w:p>
        </w:tc>
        <w:tc>
          <w:tcPr>
            <w:tcW w:w="215" w:type="pct"/>
            <w:tcBorders>
              <w:top w:val="nil"/>
              <w:left w:val="nil"/>
              <w:bottom w:val="nil"/>
              <w:right w:val="nil"/>
            </w:tcBorders>
            <w:shd w:val="clear" w:color="000000" w:fill="FFFFFF"/>
            <w:noWrap/>
            <w:vAlign w:val="center"/>
            <w:hideMark/>
          </w:tcPr>
          <w:p w14:paraId="6FEF012A"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4.88</w:t>
            </w:r>
          </w:p>
        </w:tc>
        <w:tc>
          <w:tcPr>
            <w:tcW w:w="257" w:type="pct"/>
            <w:tcBorders>
              <w:top w:val="nil"/>
              <w:left w:val="nil"/>
              <w:bottom w:val="nil"/>
              <w:right w:val="single" w:sz="4" w:space="0" w:color="auto"/>
            </w:tcBorders>
            <w:shd w:val="clear" w:color="000000" w:fill="FFFFFF"/>
            <w:noWrap/>
            <w:vAlign w:val="center"/>
            <w:hideMark/>
          </w:tcPr>
          <w:p w14:paraId="3F0CA577"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1.27E-10</w:t>
            </w:r>
          </w:p>
        </w:tc>
      </w:tr>
      <w:tr w:rsidR="00186D9F" w:rsidRPr="00BA3D30" w14:paraId="14515289" w14:textId="77777777" w:rsidTr="00390764">
        <w:trPr>
          <w:trHeight w:val="288"/>
        </w:trPr>
        <w:tc>
          <w:tcPr>
            <w:tcW w:w="585" w:type="pct"/>
            <w:tcBorders>
              <w:top w:val="nil"/>
              <w:left w:val="single" w:sz="4" w:space="0" w:color="auto"/>
              <w:bottom w:val="single" w:sz="4" w:space="0" w:color="auto"/>
              <w:right w:val="nil"/>
            </w:tcBorders>
            <w:shd w:val="clear" w:color="auto" w:fill="auto"/>
            <w:noWrap/>
            <w:vAlign w:val="center"/>
            <w:hideMark/>
          </w:tcPr>
          <w:p w14:paraId="723043C4"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Soltu.DM.10G026840</w:t>
            </w:r>
          </w:p>
        </w:tc>
        <w:tc>
          <w:tcPr>
            <w:tcW w:w="1575" w:type="pct"/>
            <w:tcBorders>
              <w:top w:val="nil"/>
              <w:left w:val="nil"/>
              <w:bottom w:val="single" w:sz="4" w:space="0" w:color="auto"/>
              <w:right w:val="single" w:sz="4" w:space="0" w:color="auto"/>
            </w:tcBorders>
            <w:shd w:val="clear" w:color="auto" w:fill="auto"/>
            <w:noWrap/>
            <w:vAlign w:val="center"/>
            <w:hideMark/>
          </w:tcPr>
          <w:p w14:paraId="40A497AF"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Plant protein of unknown function (DUF828)</w:t>
            </w:r>
          </w:p>
        </w:tc>
        <w:tc>
          <w:tcPr>
            <w:tcW w:w="215" w:type="pct"/>
            <w:tcBorders>
              <w:top w:val="nil"/>
              <w:left w:val="nil"/>
              <w:bottom w:val="single" w:sz="4" w:space="0" w:color="auto"/>
              <w:right w:val="nil"/>
            </w:tcBorders>
            <w:shd w:val="clear" w:color="000000" w:fill="FFFFFF"/>
            <w:noWrap/>
            <w:vAlign w:val="center"/>
            <w:hideMark/>
          </w:tcPr>
          <w:p w14:paraId="055BFA8E"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-1.00</w:t>
            </w:r>
          </w:p>
        </w:tc>
        <w:tc>
          <w:tcPr>
            <w:tcW w:w="257" w:type="pct"/>
            <w:tcBorders>
              <w:top w:val="nil"/>
              <w:left w:val="nil"/>
              <w:bottom w:val="single" w:sz="4" w:space="0" w:color="auto"/>
              <w:right w:val="nil"/>
            </w:tcBorders>
            <w:shd w:val="clear" w:color="000000" w:fill="FFFFFF"/>
            <w:noWrap/>
            <w:vAlign w:val="center"/>
            <w:hideMark/>
          </w:tcPr>
          <w:p w14:paraId="34A7D53B"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2.72E-02</w:t>
            </w:r>
          </w:p>
        </w:tc>
        <w:tc>
          <w:tcPr>
            <w:tcW w:w="215" w:type="pct"/>
            <w:tcBorders>
              <w:top w:val="nil"/>
              <w:left w:val="nil"/>
              <w:bottom w:val="single" w:sz="4" w:space="0" w:color="auto"/>
              <w:right w:val="nil"/>
            </w:tcBorders>
            <w:shd w:val="clear" w:color="000000" w:fill="FFFFFF"/>
            <w:noWrap/>
            <w:vAlign w:val="center"/>
            <w:hideMark/>
          </w:tcPr>
          <w:p w14:paraId="25AC0264"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-1.4</w:t>
            </w:r>
          </w:p>
        </w:tc>
        <w:tc>
          <w:tcPr>
            <w:tcW w:w="257" w:type="pct"/>
            <w:tcBorders>
              <w:top w:val="nil"/>
              <w:left w:val="nil"/>
              <w:bottom w:val="single" w:sz="4" w:space="0" w:color="auto"/>
              <w:right w:val="nil"/>
            </w:tcBorders>
            <w:shd w:val="clear" w:color="000000" w:fill="FFFFFF"/>
            <w:noWrap/>
            <w:vAlign w:val="center"/>
            <w:hideMark/>
          </w:tcPr>
          <w:p w14:paraId="52E47485"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4.19E-05</w:t>
            </w:r>
          </w:p>
        </w:tc>
        <w:tc>
          <w:tcPr>
            <w:tcW w:w="215" w:type="pct"/>
            <w:tcBorders>
              <w:top w:val="nil"/>
              <w:left w:val="nil"/>
              <w:bottom w:val="single" w:sz="4" w:space="0" w:color="auto"/>
              <w:right w:val="nil"/>
            </w:tcBorders>
            <w:shd w:val="clear" w:color="000000" w:fill="FFFFFF"/>
            <w:noWrap/>
            <w:vAlign w:val="center"/>
            <w:hideMark/>
          </w:tcPr>
          <w:p w14:paraId="2156E304"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-1.00</w:t>
            </w:r>
          </w:p>
        </w:tc>
        <w:tc>
          <w:tcPr>
            <w:tcW w:w="257" w:type="pct"/>
            <w:tcBorders>
              <w:top w:val="nil"/>
              <w:left w:val="nil"/>
              <w:bottom w:val="single" w:sz="4" w:space="0" w:color="auto"/>
              <w:right w:val="nil"/>
            </w:tcBorders>
            <w:shd w:val="clear" w:color="000000" w:fill="FFFFFF"/>
            <w:noWrap/>
            <w:vAlign w:val="center"/>
            <w:hideMark/>
          </w:tcPr>
          <w:p w14:paraId="1D4FDBFC"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1.01E-02</w:t>
            </w:r>
          </w:p>
        </w:tc>
        <w:tc>
          <w:tcPr>
            <w:tcW w:w="215" w:type="pct"/>
            <w:tcBorders>
              <w:top w:val="nil"/>
              <w:left w:val="single" w:sz="4" w:space="0" w:color="auto"/>
              <w:bottom w:val="single" w:sz="4" w:space="0" w:color="auto"/>
              <w:right w:val="nil"/>
            </w:tcBorders>
            <w:shd w:val="clear" w:color="000000" w:fill="FFFFFF"/>
            <w:noWrap/>
            <w:vAlign w:val="center"/>
            <w:hideMark/>
          </w:tcPr>
          <w:p w14:paraId="1BB7099F"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-0.29</w:t>
            </w:r>
          </w:p>
        </w:tc>
        <w:tc>
          <w:tcPr>
            <w:tcW w:w="266" w:type="pct"/>
            <w:tcBorders>
              <w:top w:val="nil"/>
              <w:left w:val="nil"/>
              <w:bottom w:val="single" w:sz="4" w:space="0" w:color="auto"/>
              <w:right w:val="nil"/>
            </w:tcBorders>
            <w:shd w:val="clear" w:color="000000" w:fill="FFFFFF"/>
            <w:noWrap/>
            <w:vAlign w:val="center"/>
            <w:hideMark/>
          </w:tcPr>
          <w:p w14:paraId="57F8DFA5" w14:textId="77777777" w:rsidR="00186D9F" w:rsidRPr="00BA3D30" w:rsidRDefault="00186D9F" w:rsidP="00390764">
            <w:pPr>
              <w:spacing w:after="0"/>
              <w:jc w:val="center"/>
              <w:rPr>
                <w:rFonts w:ascii="Calibri" w:eastAsia="Times New Roman" w:hAnsi="Calibri" w:cs="Calibri"/>
                <w:color w:val="D9D9D9"/>
                <w:sz w:val="14"/>
                <w:szCs w:val="14"/>
                <w:lang w:eastAsia="en-GB"/>
              </w:rPr>
            </w:pPr>
            <w:r w:rsidRPr="00BA3D30">
              <w:rPr>
                <w:rFonts w:ascii="Calibri" w:eastAsia="Times New Roman" w:hAnsi="Calibri" w:cs="Calibri"/>
                <w:color w:val="D9D9D9"/>
                <w:sz w:val="14"/>
                <w:szCs w:val="14"/>
                <w:lang w:eastAsia="en-GB"/>
              </w:rPr>
              <w:t>1.00E+00</w:t>
            </w:r>
          </w:p>
        </w:tc>
        <w:tc>
          <w:tcPr>
            <w:tcW w:w="215" w:type="pct"/>
            <w:tcBorders>
              <w:top w:val="nil"/>
              <w:left w:val="nil"/>
              <w:bottom w:val="single" w:sz="4" w:space="0" w:color="auto"/>
              <w:right w:val="nil"/>
            </w:tcBorders>
            <w:shd w:val="clear" w:color="000000" w:fill="FFFFFF"/>
            <w:noWrap/>
            <w:vAlign w:val="center"/>
            <w:hideMark/>
          </w:tcPr>
          <w:p w14:paraId="01A89057"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-0.74</w:t>
            </w:r>
          </w:p>
        </w:tc>
        <w:tc>
          <w:tcPr>
            <w:tcW w:w="257" w:type="pct"/>
            <w:tcBorders>
              <w:top w:val="nil"/>
              <w:left w:val="nil"/>
              <w:bottom w:val="single" w:sz="4" w:space="0" w:color="auto"/>
              <w:right w:val="nil"/>
            </w:tcBorders>
            <w:shd w:val="clear" w:color="000000" w:fill="FFFFFF"/>
            <w:noWrap/>
            <w:vAlign w:val="center"/>
            <w:hideMark/>
          </w:tcPr>
          <w:p w14:paraId="3AB61373" w14:textId="77777777" w:rsidR="00186D9F" w:rsidRPr="00BA3D30" w:rsidRDefault="00186D9F" w:rsidP="00390764">
            <w:pPr>
              <w:spacing w:after="0"/>
              <w:jc w:val="center"/>
              <w:rPr>
                <w:rFonts w:ascii="Calibri" w:eastAsia="Times New Roman" w:hAnsi="Calibri" w:cs="Calibri"/>
                <w:color w:val="D9D9D9"/>
                <w:sz w:val="14"/>
                <w:szCs w:val="14"/>
                <w:lang w:eastAsia="en-GB"/>
              </w:rPr>
            </w:pPr>
            <w:r w:rsidRPr="00BA3D30">
              <w:rPr>
                <w:rFonts w:ascii="Calibri" w:eastAsia="Times New Roman" w:hAnsi="Calibri" w:cs="Calibri"/>
                <w:color w:val="D9D9D9"/>
                <w:sz w:val="14"/>
                <w:szCs w:val="14"/>
                <w:lang w:eastAsia="en-GB"/>
              </w:rPr>
              <w:t>9.27E-02</w:t>
            </w:r>
          </w:p>
        </w:tc>
        <w:tc>
          <w:tcPr>
            <w:tcW w:w="215" w:type="pct"/>
            <w:tcBorders>
              <w:top w:val="nil"/>
              <w:left w:val="nil"/>
              <w:bottom w:val="single" w:sz="4" w:space="0" w:color="auto"/>
              <w:right w:val="nil"/>
            </w:tcBorders>
            <w:shd w:val="clear" w:color="000000" w:fill="FFFFFF"/>
            <w:noWrap/>
            <w:vAlign w:val="center"/>
            <w:hideMark/>
          </w:tcPr>
          <w:p w14:paraId="7615054E"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-1.44</w:t>
            </w:r>
          </w:p>
        </w:tc>
        <w:tc>
          <w:tcPr>
            <w:tcW w:w="257" w:type="pct"/>
            <w:tcBorders>
              <w:top w:val="nil"/>
              <w:left w:val="nil"/>
              <w:bottom w:val="single" w:sz="4" w:space="0" w:color="auto"/>
              <w:right w:val="single" w:sz="4" w:space="0" w:color="auto"/>
            </w:tcBorders>
            <w:shd w:val="clear" w:color="000000" w:fill="FFFFFF"/>
            <w:noWrap/>
            <w:vAlign w:val="center"/>
            <w:hideMark/>
          </w:tcPr>
          <w:p w14:paraId="1F798789" w14:textId="77777777" w:rsidR="00186D9F" w:rsidRPr="00BA3D30" w:rsidRDefault="00186D9F" w:rsidP="00390764">
            <w:pPr>
              <w:spacing w:after="0"/>
              <w:jc w:val="center"/>
              <w:rPr>
                <w:rFonts w:ascii="Calibri" w:eastAsia="Times New Roman" w:hAnsi="Calibri" w:cs="Calibri"/>
                <w:color w:val="000000"/>
                <w:sz w:val="14"/>
                <w:szCs w:val="14"/>
                <w:lang w:eastAsia="en-GB"/>
              </w:rPr>
            </w:pPr>
            <w:r w:rsidRPr="00BA3D30">
              <w:rPr>
                <w:rFonts w:ascii="Calibri" w:eastAsia="Times New Roman" w:hAnsi="Calibri" w:cs="Calibri"/>
                <w:color w:val="000000"/>
                <w:sz w:val="14"/>
                <w:szCs w:val="14"/>
                <w:lang w:eastAsia="en-GB"/>
              </w:rPr>
              <w:t>1.94E-05</w:t>
            </w:r>
          </w:p>
        </w:tc>
      </w:tr>
    </w:tbl>
    <w:p w14:paraId="359F07F4" w14:textId="6F2C1891" w:rsidR="00186D9F" w:rsidRDefault="00186D9F" w:rsidP="00186D9F">
      <w:pPr>
        <w:pStyle w:val="Caption"/>
        <w:jc w:val="both"/>
        <w:rPr>
          <w:b w:val="0"/>
          <w:bCs w:val="0"/>
        </w:rPr>
      </w:pPr>
      <w:r>
        <w:t xml:space="preserve">Supplementary Table </w:t>
      </w:r>
      <w:r w:rsidR="009B6AD6">
        <w:t>5</w:t>
      </w:r>
      <w:r>
        <w:t xml:space="preserve">. </w:t>
      </w:r>
      <w:r w:rsidRPr="00186D9F">
        <w:t>Genes inside the plant cell wall modification</w:t>
      </w:r>
      <w:r w:rsidR="003F5DDF">
        <w:t xml:space="preserve"> term</w:t>
      </w:r>
      <w:r w:rsidRPr="00186D9F">
        <w:t xml:space="preserve"> (GO:0009827) </w:t>
      </w:r>
      <w:r w:rsidR="001F05F9">
        <w:t xml:space="preserve">differentially </w:t>
      </w:r>
      <w:r w:rsidRPr="00186D9F">
        <w:t>expressed in any time point (T</w:t>
      </w:r>
      <w:r w:rsidR="001F05F9">
        <w:t>1</w:t>
      </w:r>
      <w:r w:rsidR="003F5DDF">
        <w:t>,</w:t>
      </w:r>
      <w:r w:rsidRPr="00186D9F">
        <w:t xml:space="preserve"> T</w:t>
      </w:r>
      <w:r w:rsidR="001F05F9">
        <w:t>2</w:t>
      </w:r>
      <w:r w:rsidRPr="00186D9F">
        <w:t xml:space="preserve"> or T</w:t>
      </w:r>
      <w:r w:rsidR="001F05F9">
        <w:t>3</w:t>
      </w:r>
      <w:r w:rsidRPr="00186D9F">
        <w:t>) in the leaf of the susceptible or tolerant</w:t>
      </w:r>
      <w:r>
        <w:t xml:space="preserve"> variety</w:t>
      </w:r>
      <w:r w:rsidRPr="00186D9F">
        <w:t xml:space="preserve">. </w:t>
      </w:r>
      <w:r>
        <w:rPr>
          <w:b w:val="0"/>
          <w:bCs w:val="0"/>
        </w:rPr>
        <w:t>V</w:t>
      </w:r>
      <w:r w:rsidRPr="00186D9F">
        <w:rPr>
          <w:b w:val="0"/>
          <w:bCs w:val="0"/>
        </w:rPr>
        <w:t xml:space="preserve">alues in grey </w:t>
      </w:r>
      <w:r>
        <w:rPr>
          <w:b w:val="0"/>
          <w:bCs w:val="0"/>
        </w:rPr>
        <w:t>denote</w:t>
      </w:r>
      <w:r w:rsidRPr="00186D9F">
        <w:rPr>
          <w:b w:val="0"/>
          <w:bCs w:val="0"/>
        </w:rPr>
        <w:t xml:space="preserve"> </w:t>
      </w:r>
      <w:proofErr w:type="spellStart"/>
      <w:r w:rsidRPr="00186D9F">
        <w:rPr>
          <w:b w:val="0"/>
          <w:bCs w:val="0"/>
        </w:rPr>
        <w:t>padj</w:t>
      </w:r>
      <w:proofErr w:type="spellEnd"/>
      <w:r w:rsidRPr="00186D9F">
        <w:rPr>
          <w:b w:val="0"/>
          <w:bCs w:val="0"/>
        </w:rPr>
        <w:t xml:space="preserve">. </w:t>
      </w:r>
      <w:r>
        <w:rPr>
          <w:b w:val="0"/>
          <w:bCs w:val="0"/>
        </w:rPr>
        <w:t>&gt;</w:t>
      </w:r>
      <w:r w:rsidRPr="00186D9F">
        <w:rPr>
          <w:b w:val="0"/>
          <w:bCs w:val="0"/>
        </w:rPr>
        <w:t xml:space="preserve"> 0.05.</w:t>
      </w:r>
    </w:p>
    <w:p w14:paraId="097DA7E6" w14:textId="232DC0C9" w:rsidR="00240918" w:rsidRDefault="00240918" w:rsidP="00240918">
      <w:pPr>
        <w:pStyle w:val="NoSpacing"/>
      </w:pPr>
    </w:p>
    <w:p w14:paraId="2D49A7A1" w14:textId="77777777" w:rsidR="00B04085" w:rsidRDefault="00B04085" w:rsidP="00240918">
      <w:pPr>
        <w:pStyle w:val="NoSpacing"/>
      </w:pPr>
    </w:p>
    <w:p w14:paraId="4C85C294" w14:textId="77777777" w:rsidR="00240918" w:rsidRDefault="00240918" w:rsidP="00240918">
      <w:pPr>
        <w:pStyle w:val="NoSpacing"/>
      </w:pPr>
    </w:p>
    <w:p w14:paraId="3D15A9C2" w14:textId="77777777" w:rsidR="00240918" w:rsidRDefault="00240918" w:rsidP="00240918">
      <w:pPr>
        <w:pStyle w:val="NoSpacing"/>
      </w:pPr>
    </w:p>
    <w:p w14:paraId="3B05FA69" w14:textId="77777777" w:rsidR="00240918" w:rsidRDefault="00240918" w:rsidP="00240918">
      <w:pPr>
        <w:pStyle w:val="NoSpacing"/>
      </w:pPr>
    </w:p>
    <w:p w14:paraId="7B044B10" w14:textId="77777777" w:rsidR="00240918" w:rsidRDefault="00240918" w:rsidP="00240918">
      <w:pPr>
        <w:pStyle w:val="NoSpacing"/>
      </w:pPr>
    </w:p>
    <w:tbl>
      <w:tblPr>
        <w:tblW w:w="5000" w:type="pct"/>
        <w:tblLayout w:type="fixed"/>
        <w:tblLook w:val="04A0" w:firstRow="1" w:lastRow="0" w:firstColumn="1" w:lastColumn="0" w:noHBand="0" w:noVBand="1"/>
      </w:tblPr>
      <w:tblGrid>
        <w:gridCol w:w="1697"/>
        <w:gridCol w:w="3686"/>
        <w:gridCol w:w="851"/>
        <w:gridCol w:w="708"/>
        <w:gridCol w:w="708"/>
        <w:gridCol w:w="425"/>
        <w:gridCol w:w="568"/>
        <w:gridCol w:w="649"/>
        <w:gridCol w:w="627"/>
        <w:gridCol w:w="565"/>
        <w:gridCol w:w="568"/>
        <w:gridCol w:w="568"/>
        <w:gridCol w:w="565"/>
        <w:gridCol w:w="711"/>
        <w:gridCol w:w="1097"/>
      </w:tblGrid>
      <w:tr w:rsidR="00240918" w:rsidRPr="00010526" w14:paraId="3801CA92" w14:textId="77777777" w:rsidTr="00390764">
        <w:trPr>
          <w:trHeight w:val="123"/>
        </w:trPr>
        <w:tc>
          <w:tcPr>
            <w:tcW w:w="606" w:type="pct"/>
            <w:vMerge w:val="restart"/>
            <w:tcBorders>
              <w:top w:val="single" w:sz="4" w:space="0" w:color="auto"/>
              <w:left w:val="single" w:sz="4" w:space="0" w:color="auto"/>
              <w:bottom w:val="nil"/>
              <w:right w:val="single" w:sz="4" w:space="0" w:color="auto"/>
            </w:tcBorders>
            <w:shd w:val="clear" w:color="auto" w:fill="auto"/>
            <w:vAlign w:val="center"/>
            <w:hideMark/>
          </w:tcPr>
          <w:p w14:paraId="6EC097D3" w14:textId="77777777" w:rsidR="00240918" w:rsidRPr="00010526" w:rsidRDefault="00240918" w:rsidP="00390764">
            <w:pPr>
              <w:spacing w:after="0"/>
              <w:jc w:val="center"/>
              <w:rPr>
                <w:rFonts w:eastAsia="Times New Roman" w:cs="Times New Roman"/>
                <w:b/>
                <w:bCs/>
                <w:sz w:val="16"/>
                <w:szCs w:val="16"/>
                <w:lang w:eastAsia="en-GB"/>
              </w:rPr>
            </w:pPr>
            <w:r w:rsidRPr="00010526">
              <w:rPr>
                <w:rFonts w:eastAsia="Times New Roman" w:cs="Times New Roman"/>
                <w:b/>
                <w:bCs/>
                <w:sz w:val="16"/>
                <w:szCs w:val="16"/>
                <w:lang w:eastAsia="en-GB"/>
              </w:rPr>
              <w:lastRenderedPageBreak/>
              <w:t xml:space="preserve">Potato genome v6.1 </w:t>
            </w:r>
            <w:r w:rsidRPr="00010526">
              <w:rPr>
                <w:rFonts w:eastAsia="Times New Roman" w:cs="Times New Roman"/>
                <w:b/>
                <w:bCs/>
                <w:sz w:val="16"/>
                <w:szCs w:val="16"/>
                <w:lang w:eastAsia="en-GB"/>
              </w:rPr>
              <w:br/>
              <w:t>Gene ID</w:t>
            </w:r>
          </w:p>
        </w:tc>
        <w:tc>
          <w:tcPr>
            <w:tcW w:w="13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8D72F5" w14:textId="77777777" w:rsidR="00240918" w:rsidRPr="00010526" w:rsidRDefault="00240918" w:rsidP="00390764">
            <w:pPr>
              <w:spacing w:after="0"/>
              <w:jc w:val="center"/>
              <w:rPr>
                <w:rFonts w:eastAsia="Times New Roman" w:cs="Times New Roman"/>
                <w:b/>
                <w:bCs/>
                <w:sz w:val="16"/>
                <w:szCs w:val="16"/>
                <w:lang w:eastAsia="en-GB"/>
              </w:rPr>
            </w:pPr>
            <w:r w:rsidRPr="00010526">
              <w:rPr>
                <w:rFonts w:eastAsia="Times New Roman" w:cs="Times New Roman"/>
                <w:b/>
                <w:bCs/>
                <w:sz w:val="16"/>
                <w:szCs w:val="16"/>
                <w:lang w:eastAsia="en-GB"/>
              </w:rPr>
              <w:t xml:space="preserve">Potato genome v6.1 </w:t>
            </w:r>
            <w:r w:rsidRPr="00010526">
              <w:rPr>
                <w:rFonts w:eastAsia="Times New Roman" w:cs="Times New Roman"/>
                <w:b/>
                <w:bCs/>
                <w:sz w:val="16"/>
                <w:szCs w:val="16"/>
                <w:lang w:eastAsia="en-GB"/>
              </w:rPr>
              <w:br/>
              <w:t>Gene Annotation</w:t>
            </w:r>
          </w:p>
        </w:tc>
        <w:tc>
          <w:tcPr>
            <w:tcW w:w="810"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66802434" w14:textId="77777777" w:rsidR="00240918" w:rsidRPr="00010526" w:rsidRDefault="00240918" w:rsidP="00390764">
            <w:pPr>
              <w:spacing w:after="0"/>
              <w:jc w:val="center"/>
              <w:rPr>
                <w:rFonts w:eastAsia="Times New Roman" w:cs="Times New Roman"/>
                <w:b/>
                <w:bCs/>
                <w:sz w:val="16"/>
                <w:szCs w:val="16"/>
                <w:lang w:eastAsia="en-GB"/>
              </w:rPr>
            </w:pPr>
            <w:proofErr w:type="spellStart"/>
            <w:r w:rsidRPr="00010526">
              <w:rPr>
                <w:rFonts w:eastAsia="Times New Roman" w:cs="Times New Roman"/>
                <w:b/>
                <w:bCs/>
                <w:sz w:val="16"/>
                <w:szCs w:val="16"/>
                <w:lang w:eastAsia="en-GB"/>
              </w:rPr>
              <w:t>Leaf.Tolerant</w:t>
            </w:r>
            <w:proofErr w:type="spellEnd"/>
          </w:p>
        </w:tc>
        <w:tc>
          <w:tcPr>
            <w:tcW w:w="587"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5CF9BAD4" w14:textId="77777777" w:rsidR="00240918" w:rsidRPr="00010526" w:rsidRDefault="00240918" w:rsidP="00390764">
            <w:pPr>
              <w:spacing w:after="0"/>
              <w:jc w:val="center"/>
              <w:rPr>
                <w:rFonts w:eastAsia="Times New Roman" w:cs="Times New Roman"/>
                <w:b/>
                <w:bCs/>
                <w:sz w:val="16"/>
                <w:szCs w:val="16"/>
                <w:lang w:eastAsia="en-GB"/>
              </w:rPr>
            </w:pPr>
            <w:proofErr w:type="spellStart"/>
            <w:r w:rsidRPr="00010526">
              <w:rPr>
                <w:rFonts w:eastAsia="Times New Roman" w:cs="Times New Roman"/>
                <w:b/>
                <w:bCs/>
                <w:sz w:val="16"/>
                <w:szCs w:val="16"/>
                <w:lang w:eastAsia="en-GB"/>
              </w:rPr>
              <w:t>Leaf.Susceptible</w:t>
            </w:r>
            <w:proofErr w:type="spellEnd"/>
          </w:p>
        </w:tc>
        <w:tc>
          <w:tcPr>
            <w:tcW w:w="629" w:type="pct"/>
            <w:gridSpan w:val="3"/>
            <w:tcBorders>
              <w:top w:val="single" w:sz="4" w:space="0" w:color="auto"/>
              <w:left w:val="double" w:sz="6" w:space="0" w:color="auto"/>
              <w:bottom w:val="single" w:sz="4" w:space="0" w:color="auto"/>
              <w:right w:val="single" w:sz="4" w:space="0" w:color="000000"/>
            </w:tcBorders>
            <w:shd w:val="clear" w:color="auto" w:fill="auto"/>
            <w:noWrap/>
            <w:vAlign w:val="center"/>
            <w:hideMark/>
          </w:tcPr>
          <w:p w14:paraId="73812BFB" w14:textId="77777777" w:rsidR="00240918" w:rsidRPr="00010526" w:rsidRDefault="00240918" w:rsidP="00390764">
            <w:pPr>
              <w:spacing w:after="0"/>
              <w:jc w:val="center"/>
              <w:rPr>
                <w:rFonts w:eastAsia="Times New Roman" w:cs="Times New Roman"/>
                <w:b/>
                <w:bCs/>
                <w:sz w:val="16"/>
                <w:szCs w:val="16"/>
                <w:lang w:eastAsia="en-GB"/>
              </w:rPr>
            </w:pPr>
            <w:proofErr w:type="spellStart"/>
            <w:r w:rsidRPr="00010526">
              <w:rPr>
                <w:rFonts w:eastAsia="Times New Roman" w:cs="Times New Roman"/>
                <w:b/>
                <w:bCs/>
                <w:sz w:val="16"/>
                <w:szCs w:val="16"/>
                <w:lang w:eastAsia="en-GB"/>
              </w:rPr>
              <w:t>Root.Tolerant</w:t>
            </w:r>
            <w:proofErr w:type="spellEnd"/>
          </w:p>
        </w:tc>
        <w:tc>
          <w:tcPr>
            <w:tcW w:w="659"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3D813BA3" w14:textId="77777777" w:rsidR="00240918" w:rsidRPr="00010526" w:rsidRDefault="00240918" w:rsidP="00390764">
            <w:pPr>
              <w:spacing w:after="0"/>
              <w:jc w:val="center"/>
              <w:rPr>
                <w:rFonts w:eastAsia="Times New Roman" w:cs="Times New Roman"/>
                <w:b/>
                <w:bCs/>
                <w:sz w:val="16"/>
                <w:szCs w:val="16"/>
                <w:lang w:eastAsia="en-GB"/>
              </w:rPr>
            </w:pPr>
            <w:proofErr w:type="spellStart"/>
            <w:r w:rsidRPr="00010526">
              <w:rPr>
                <w:rFonts w:eastAsia="Times New Roman" w:cs="Times New Roman"/>
                <w:b/>
                <w:bCs/>
                <w:sz w:val="16"/>
                <w:szCs w:val="16"/>
                <w:lang w:eastAsia="en-GB"/>
              </w:rPr>
              <w:t>Root.Susceptible</w:t>
            </w:r>
            <w:proofErr w:type="spellEnd"/>
          </w:p>
        </w:tc>
        <w:tc>
          <w:tcPr>
            <w:tcW w:w="392" w:type="pct"/>
            <w:vMerge w:val="restart"/>
            <w:tcBorders>
              <w:top w:val="single" w:sz="4" w:space="0" w:color="auto"/>
              <w:left w:val="nil"/>
              <w:right w:val="single" w:sz="4" w:space="0" w:color="auto"/>
            </w:tcBorders>
            <w:shd w:val="clear" w:color="auto" w:fill="auto"/>
            <w:vAlign w:val="center"/>
            <w:hideMark/>
          </w:tcPr>
          <w:p w14:paraId="21D9B502" w14:textId="77777777" w:rsidR="00240918" w:rsidRPr="00010526" w:rsidRDefault="00240918" w:rsidP="00390764">
            <w:pPr>
              <w:spacing w:after="0"/>
              <w:jc w:val="center"/>
              <w:rPr>
                <w:rFonts w:eastAsia="Times New Roman" w:cs="Times New Roman"/>
                <w:b/>
                <w:bCs/>
                <w:i/>
                <w:iCs/>
                <w:sz w:val="16"/>
                <w:szCs w:val="16"/>
                <w:lang w:eastAsia="en-GB"/>
              </w:rPr>
            </w:pPr>
            <w:r w:rsidRPr="00010526">
              <w:rPr>
                <w:rFonts w:eastAsia="Times New Roman" w:cs="Times New Roman"/>
                <w:b/>
                <w:bCs/>
                <w:i/>
                <w:iCs/>
                <w:sz w:val="16"/>
                <w:szCs w:val="16"/>
                <w:lang w:eastAsia="en-GB"/>
              </w:rPr>
              <w:t xml:space="preserve">A. thaliana </w:t>
            </w:r>
            <w:r w:rsidRPr="00010526">
              <w:rPr>
                <w:rFonts w:eastAsia="Times New Roman" w:cs="Times New Roman"/>
                <w:b/>
                <w:bCs/>
                <w:i/>
                <w:iCs/>
                <w:sz w:val="16"/>
                <w:szCs w:val="16"/>
                <w:lang w:eastAsia="en-GB"/>
              </w:rPr>
              <w:br/>
            </w:r>
            <w:proofErr w:type="spellStart"/>
            <w:r w:rsidRPr="00010526">
              <w:rPr>
                <w:rFonts w:eastAsia="Times New Roman" w:cs="Times New Roman"/>
                <w:b/>
                <w:bCs/>
                <w:sz w:val="16"/>
                <w:szCs w:val="16"/>
                <w:lang w:eastAsia="en-GB"/>
              </w:rPr>
              <w:t>GeneName</w:t>
            </w:r>
            <w:proofErr w:type="spellEnd"/>
            <w:r w:rsidRPr="00010526">
              <w:rPr>
                <w:rFonts w:eastAsia="Times New Roman" w:cs="Times New Roman"/>
                <w:b/>
                <w:bCs/>
                <w:i/>
                <w:iCs/>
                <w:sz w:val="16"/>
                <w:szCs w:val="16"/>
                <w:lang w:eastAsia="en-GB"/>
              </w:rPr>
              <w:t> </w:t>
            </w:r>
          </w:p>
        </w:tc>
      </w:tr>
      <w:tr w:rsidR="00240918" w:rsidRPr="00010526" w14:paraId="4035E475" w14:textId="77777777" w:rsidTr="00390764">
        <w:trPr>
          <w:trHeight w:val="83"/>
        </w:trPr>
        <w:tc>
          <w:tcPr>
            <w:tcW w:w="606" w:type="pct"/>
            <w:vMerge/>
            <w:tcBorders>
              <w:top w:val="single" w:sz="4" w:space="0" w:color="auto"/>
              <w:left w:val="single" w:sz="4" w:space="0" w:color="auto"/>
              <w:bottom w:val="nil"/>
              <w:right w:val="single" w:sz="4" w:space="0" w:color="auto"/>
            </w:tcBorders>
            <w:shd w:val="clear" w:color="auto" w:fill="auto"/>
            <w:vAlign w:val="center"/>
            <w:hideMark/>
          </w:tcPr>
          <w:p w14:paraId="37C50966" w14:textId="77777777" w:rsidR="00240918" w:rsidRPr="00010526" w:rsidRDefault="00240918" w:rsidP="00390764">
            <w:pPr>
              <w:spacing w:after="0"/>
              <w:rPr>
                <w:rFonts w:eastAsia="Times New Roman" w:cs="Times New Roman"/>
                <w:b/>
                <w:bCs/>
                <w:sz w:val="16"/>
                <w:szCs w:val="16"/>
                <w:lang w:eastAsia="en-GB"/>
              </w:rPr>
            </w:pPr>
          </w:p>
        </w:tc>
        <w:tc>
          <w:tcPr>
            <w:tcW w:w="131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D06570A" w14:textId="77777777" w:rsidR="00240918" w:rsidRPr="00010526" w:rsidRDefault="00240918" w:rsidP="00390764">
            <w:pPr>
              <w:spacing w:after="0"/>
              <w:rPr>
                <w:rFonts w:eastAsia="Times New Roman" w:cs="Times New Roman"/>
                <w:b/>
                <w:bCs/>
                <w:sz w:val="16"/>
                <w:szCs w:val="16"/>
                <w:lang w:eastAsia="en-GB"/>
              </w:rPr>
            </w:pPr>
          </w:p>
        </w:tc>
        <w:tc>
          <w:tcPr>
            <w:tcW w:w="304" w:type="pct"/>
            <w:tcBorders>
              <w:top w:val="nil"/>
              <w:left w:val="nil"/>
              <w:bottom w:val="single" w:sz="4" w:space="0" w:color="auto"/>
              <w:right w:val="single" w:sz="4" w:space="0" w:color="auto"/>
            </w:tcBorders>
            <w:shd w:val="clear" w:color="auto" w:fill="auto"/>
            <w:vAlign w:val="center"/>
            <w:hideMark/>
          </w:tcPr>
          <w:p w14:paraId="1745CAF7" w14:textId="77777777" w:rsidR="00240918" w:rsidRPr="00010526" w:rsidRDefault="00240918" w:rsidP="00390764">
            <w:pPr>
              <w:spacing w:after="0"/>
              <w:jc w:val="center"/>
              <w:rPr>
                <w:rFonts w:eastAsia="Times New Roman" w:cs="Times New Roman"/>
                <w:b/>
                <w:bCs/>
                <w:sz w:val="16"/>
                <w:szCs w:val="16"/>
                <w:lang w:eastAsia="en-GB"/>
              </w:rPr>
            </w:pPr>
            <w:r w:rsidRPr="00010526">
              <w:rPr>
                <w:rFonts w:eastAsia="Times New Roman" w:cs="Times New Roman"/>
                <w:b/>
                <w:bCs/>
                <w:sz w:val="16"/>
                <w:szCs w:val="16"/>
                <w:lang w:eastAsia="en-GB"/>
              </w:rPr>
              <w:t>T1</w:t>
            </w:r>
          </w:p>
        </w:tc>
        <w:tc>
          <w:tcPr>
            <w:tcW w:w="253" w:type="pct"/>
            <w:tcBorders>
              <w:top w:val="nil"/>
              <w:left w:val="nil"/>
              <w:bottom w:val="single" w:sz="4" w:space="0" w:color="auto"/>
              <w:right w:val="single" w:sz="4" w:space="0" w:color="auto"/>
            </w:tcBorders>
            <w:shd w:val="clear" w:color="auto" w:fill="auto"/>
            <w:vAlign w:val="center"/>
            <w:hideMark/>
          </w:tcPr>
          <w:p w14:paraId="6B881F46" w14:textId="77777777" w:rsidR="00240918" w:rsidRPr="00010526" w:rsidRDefault="00240918" w:rsidP="00390764">
            <w:pPr>
              <w:spacing w:after="0"/>
              <w:jc w:val="center"/>
              <w:rPr>
                <w:rFonts w:eastAsia="Times New Roman" w:cs="Times New Roman"/>
                <w:b/>
                <w:bCs/>
                <w:sz w:val="16"/>
                <w:szCs w:val="16"/>
                <w:lang w:eastAsia="en-GB"/>
              </w:rPr>
            </w:pPr>
            <w:r w:rsidRPr="00010526">
              <w:rPr>
                <w:rFonts w:eastAsia="Times New Roman" w:cs="Times New Roman"/>
                <w:b/>
                <w:bCs/>
                <w:sz w:val="16"/>
                <w:szCs w:val="16"/>
                <w:lang w:eastAsia="en-GB"/>
              </w:rPr>
              <w:t>T2</w:t>
            </w:r>
          </w:p>
        </w:tc>
        <w:tc>
          <w:tcPr>
            <w:tcW w:w="253" w:type="pct"/>
            <w:tcBorders>
              <w:top w:val="nil"/>
              <w:left w:val="nil"/>
              <w:bottom w:val="single" w:sz="4" w:space="0" w:color="auto"/>
              <w:right w:val="single" w:sz="4" w:space="0" w:color="auto"/>
            </w:tcBorders>
            <w:shd w:val="clear" w:color="auto" w:fill="auto"/>
            <w:vAlign w:val="center"/>
            <w:hideMark/>
          </w:tcPr>
          <w:p w14:paraId="6024AD73" w14:textId="77777777" w:rsidR="00240918" w:rsidRPr="00010526" w:rsidRDefault="00240918" w:rsidP="00390764">
            <w:pPr>
              <w:spacing w:after="0"/>
              <w:jc w:val="center"/>
              <w:rPr>
                <w:rFonts w:eastAsia="Times New Roman" w:cs="Times New Roman"/>
                <w:b/>
                <w:bCs/>
                <w:sz w:val="16"/>
                <w:szCs w:val="16"/>
                <w:lang w:eastAsia="en-GB"/>
              </w:rPr>
            </w:pPr>
            <w:r w:rsidRPr="00010526">
              <w:rPr>
                <w:rFonts w:eastAsia="Times New Roman" w:cs="Times New Roman"/>
                <w:b/>
                <w:bCs/>
                <w:sz w:val="16"/>
                <w:szCs w:val="16"/>
                <w:lang w:eastAsia="en-GB"/>
              </w:rPr>
              <w:t>T3</w:t>
            </w:r>
          </w:p>
        </w:tc>
        <w:tc>
          <w:tcPr>
            <w:tcW w:w="152" w:type="pct"/>
            <w:tcBorders>
              <w:top w:val="nil"/>
              <w:left w:val="nil"/>
              <w:bottom w:val="single" w:sz="4" w:space="0" w:color="auto"/>
              <w:right w:val="single" w:sz="4" w:space="0" w:color="auto"/>
            </w:tcBorders>
            <w:shd w:val="clear" w:color="auto" w:fill="auto"/>
            <w:vAlign w:val="center"/>
            <w:hideMark/>
          </w:tcPr>
          <w:p w14:paraId="7A1EF9B4" w14:textId="77777777" w:rsidR="00240918" w:rsidRPr="00010526" w:rsidRDefault="00240918" w:rsidP="00390764">
            <w:pPr>
              <w:spacing w:after="0"/>
              <w:jc w:val="center"/>
              <w:rPr>
                <w:rFonts w:eastAsia="Times New Roman" w:cs="Times New Roman"/>
                <w:b/>
                <w:bCs/>
                <w:sz w:val="16"/>
                <w:szCs w:val="16"/>
                <w:lang w:eastAsia="en-GB"/>
              </w:rPr>
            </w:pPr>
            <w:r w:rsidRPr="00010526">
              <w:rPr>
                <w:rFonts w:eastAsia="Times New Roman" w:cs="Times New Roman"/>
                <w:b/>
                <w:bCs/>
                <w:sz w:val="16"/>
                <w:szCs w:val="16"/>
                <w:lang w:eastAsia="en-GB"/>
              </w:rPr>
              <w:t>T1</w:t>
            </w:r>
          </w:p>
        </w:tc>
        <w:tc>
          <w:tcPr>
            <w:tcW w:w="203" w:type="pct"/>
            <w:tcBorders>
              <w:top w:val="nil"/>
              <w:left w:val="nil"/>
              <w:bottom w:val="single" w:sz="4" w:space="0" w:color="auto"/>
              <w:right w:val="single" w:sz="4" w:space="0" w:color="auto"/>
            </w:tcBorders>
            <w:shd w:val="clear" w:color="auto" w:fill="auto"/>
            <w:vAlign w:val="center"/>
            <w:hideMark/>
          </w:tcPr>
          <w:p w14:paraId="115E61EF" w14:textId="77777777" w:rsidR="00240918" w:rsidRPr="00010526" w:rsidRDefault="00240918" w:rsidP="00390764">
            <w:pPr>
              <w:spacing w:after="0"/>
              <w:jc w:val="center"/>
              <w:rPr>
                <w:rFonts w:eastAsia="Times New Roman" w:cs="Times New Roman"/>
                <w:b/>
                <w:bCs/>
                <w:sz w:val="16"/>
                <w:szCs w:val="16"/>
                <w:lang w:eastAsia="en-GB"/>
              </w:rPr>
            </w:pPr>
            <w:r w:rsidRPr="00010526">
              <w:rPr>
                <w:rFonts w:eastAsia="Times New Roman" w:cs="Times New Roman"/>
                <w:b/>
                <w:bCs/>
                <w:sz w:val="16"/>
                <w:szCs w:val="16"/>
                <w:lang w:eastAsia="en-GB"/>
              </w:rPr>
              <w:t>T2</w:t>
            </w:r>
          </w:p>
        </w:tc>
        <w:tc>
          <w:tcPr>
            <w:tcW w:w="232" w:type="pct"/>
            <w:tcBorders>
              <w:top w:val="nil"/>
              <w:left w:val="nil"/>
              <w:bottom w:val="single" w:sz="4" w:space="0" w:color="auto"/>
              <w:right w:val="single" w:sz="4" w:space="0" w:color="auto"/>
            </w:tcBorders>
            <w:shd w:val="clear" w:color="auto" w:fill="auto"/>
            <w:vAlign w:val="center"/>
            <w:hideMark/>
          </w:tcPr>
          <w:p w14:paraId="6CDFC4E5" w14:textId="77777777" w:rsidR="00240918" w:rsidRPr="00010526" w:rsidRDefault="00240918" w:rsidP="00390764">
            <w:pPr>
              <w:spacing w:after="0"/>
              <w:jc w:val="center"/>
              <w:rPr>
                <w:rFonts w:eastAsia="Times New Roman" w:cs="Times New Roman"/>
                <w:b/>
                <w:bCs/>
                <w:sz w:val="16"/>
                <w:szCs w:val="16"/>
                <w:lang w:eastAsia="en-GB"/>
              </w:rPr>
            </w:pPr>
            <w:r w:rsidRPr="00010526">
              <w:rPr>
                <w:rFonts w:eastAsia="Times New Roman" w:cs="Times New Roman"/>
                <w:b/>
                <w:bCs/>
                <w:sz w:val="16"/>
                <w:szCs w:val="16"/>
                <w:lang w:eastAsia="en-GB"/>
              </w:rPr>
              <w:t>T3</w:t>
            </w:r>
          </w:p>
        </w:tc>
        <w:tc>
          <w:tcPr>
            <w:tcW w:w="224" w:type="pct"/>
            <w:tcBorders>
              <w:top w:val="nil"/>
              <w:left w:val="double" w:sz="6" w:space="0" w:color="auto"/>
              <w:bottom w:val="single" w:sz="4" w:space="0" w:color="auto"/>
              <w:right w:val="single" w:sz="4" w:space="0" w:color="auto"/>
            </w:tcBorders>
            <w:shd w:val="clear" w:color="auto" w:fill="auto"/>
            <w:vAlign w:val="center"/>
            <w:hideMark/>
          </w:tcPr>
          <w:p w14:paraId="5F91726F" w14:textId="77777777" w:rsidR="00240918" w:rsidRPr="00010526" w:rsidRDefault="00240918" w:rsidP="00390764">
            <w:pPr>
              <w:spacing w:after="0"/>
              <w:jc w:val="center"/>
              <w:rPr>
                <w:rFonts w:eastAsia="Times New Roman" w:cs="Times New Roman"/>
                <w:b/>
                <w:bCs/>
                <w:sz w:val="16"/>
                <w:szCs w:val="16"/>
                <w:lang w:eastAsia="en-GB"/>
              </w:rPr>
            </w:pPr>
            <w:r w:rsidRPr="00010526">
              <w:rPr>
                <w:rFonts w:eastAsia="Times New Roman" w:cs="Times New Roman"/>
                <w:b/>
                <w:bCs/>
                <w:sz w:val="16"/>
                <w:szCs w:val="16"/>
                <w:lang w:eastAsia="en-GB"/>
              </w:rPr>
              <w:t>T1</w:t>
            </w:r>
          </w:p>
        </w:tc>
        <w:tc>
          <w:tcPr>
            <w:tcW w:w="202" w:type="pct"/>
            <w:tcBorders>
              <w:top w:val="nil"/>
              <w:left w:val="nil"/>
              <w:bottom w:val="single" w:sz="4" w:space="0" w:color="auto"/>
              <w:right w:val="single" w:sz="4" w:space="0" w:color="auto"/>
            </w:tcBorders>
            <w:shd w:val="clear" w:color="auto" w:fill="auto"/>
            <w:vAlign w:val="center"/>
            <w:hideMark/>
          </w:tcPr>
          <w:p w14:paraId="69E0063B" w14:textId="77777777" w:rsidR="00240918" w:rsidRPr="00010526" w:rsidRDefault="00240918" w:rsidP="00390764">
            <w:pPr>
              <w:spacing w:after="0"/>
              <w:jc w:val="center"/>
              <w:rPr>
                <w:rFonts w:eastAsia="Times New Roman" w:cs="Times New Roman"/>
                <w:b/>
                <w:bCs/>
                <w:sz w:val="16"/>
                <w:szCs w:val="16"/>
                <w:lang w:eastAsia="en-GB"/>
              </w:rPr>
            </w:pPr>
            <w:r w:rsidRPr="00010526">
              <w:rPr>
                <w:rFonts w:eastAsia="Times New Roman" w:cs="Times New Roman"/>
                <w:b/>
                <w:bCs/>
                <w:sz w:val="16"/>
                <w:szCs w:val="16"/>
                <w:lang w:eastAsia="en-GB"/>
              </w:rPr>
              <w:t>T2</w:t>
            </w:r>
          </w:p>
        </w:tc>
        <w:tc>
          <w:tcPr>
            <w:tcW w:w="203" w:type="pct"/>
            <w:tcBorders>
              <w:top w:val="nil"/>
              <w:left w:val="nil"/>
              <w:bottom w:val="single" w:sz="4" w:space="0" w:color="auto"/>
              <w:right w:val="single" w:sz="4" w:space="0" w:color="auto"/>
            </w:tcBorders>
            <w:shd w:val="clear" w:color="auto" w:fill="auto"/>
            <w:vAlign w:val="center"/>
            <w:hideMark/>
          </w:tcPr>
          <w:p w14:paraId="525BF394" w14:textId="77777777" w:rsidR="00240918" w:rsidRPr="00010526" w:rsidRDefault="00240918" w:rsidP="00390764">
            <w:pPr>
              <w:spacing w:after="0"/>
              <w:jc w:val="center"/>
              <w:rPr>
                <w:rFonts w:eastAsia="Times New Roman" w:cs="Times New Roman"/>
                <w:b/>
                <w:bCs/>
                <w:sz w:val="16"/>
                <w:szCs w:val="16"/>
                <w:lang w:eastAsia="en-GB"/>
              </w:rPr>
            </w:pPr>
            <w:r w:rsidRPr="00010526">
              <w:rPr>
                <w:rFonts w:eastAsia="Times New Roman" w:cs="Times New Roman"/>
                <w:b/>
                <w:bCs/>
                <w:sz w:val="16"/>
                <w:szCs w:val="16"/>
                <w:lang w:eastAsia="en-GB"/>
              </w:rPr>
              <w:t>T3</w:t>
            </w:r>
          </w:p>
        </w:tc>
        <w:tc>
          <w:tcPr>
            <w:tcW w:w="203" w:type="pct"/>
            <w:tcBorders>
              <w:top w:val="nil"/>
              <w:left w:val="nil"/>
              <w:bottom w:val="single" w:sz="4" w:space="0" w:color="auto"/>
              <w:right w:val="single" w:sz="4" w:space="0" w:color="auto"/>
            </w:tcBorders>
            <w:shd w:val="clear" w:color="auto" w:fill="auto"/>
            <w:vAlign w:val="center"/>
            <w:hideMark/>
          </w:tcPr>
          <w:p w14:paraId="2C9C4F0E" w14:textId="77777777" w:rsidR="00240918" w:rsidRPr="00010526" w:rsidRDefault="00240918" w:rsidP="00390764">
            <w:pPr>
              <w:spacing w:after="0"/>
              <w:jc w:val="center"/>
              <w:rPr>
                <w:rFonts w:eastAsia="Times New Roman" w:cs="Times New Roman"/>
                <w:b/>
                <w:bCs/>
                <w:sz w:val="16"/>
                <w:szCs w:val="16"/>
                <w:lang w:eastAsia="en-GB"/>
              </w:rPr>
            </w:pPr>
            <w:r w:rsidRPr="00010526">
              <w:rPr>
                <w:rFonts w:eastAsia="Times New Roman" w:cs="Times New Roman"/>
                <w:b/>
                <w:bCs/>
                <w:sz w:val="16"/>
                <w:szCs w:val="16"/>
                <w:lang w:eastAsia="en-GB"/>
              </w:rPr>
              <w:t>T1</w:t>
            </w:r>
          </w:p>
        </w:tc>
        <w:tc>
          <w:tcPr>
            <w:tcW w:w="202" w:type="pct"/>
            <w:tcBorders>
              <w:top w:val="nil"/>
              <w:left w:val="nil"/>
              <w:bottom w:val="single" w:sz="4" w:space="0" w:color="auto"/>
              <w:right w:val="single" w:sz="4" w:space="0" w:color="auto"/>
            </w:tcBorders>
            <w:shd w:val="clear" w:color="auto" w:fill="auto"/>
            <w:vAlign w:val="center"/>
            <w:hideMark/>
          </w:tcPr>
          <w:p w14:paraId="0391A135" w14:textId="77777777" w:rsidR="00240918" w:rsidRPr="00010526" w:rsidRDefault="00240918" w:rsidP="00390764">
            <w:pPr>
              <w:spacing w:after="0"/>
              <w:jc w:val="center"/>
              <w:rPr>
                <w:rFonts w:eastAsia="Times New Roman" w:cs="Times New Roman"/>
                <w:b/>
                <w:bCs/>
                <w:sz w:val="16"/>
                <w:szCs w:val="16"/>
                <w:lang w:eastAsia="en-GB"/>
              </w:rPr>
            </w:pPr>
            <w:r w:rsidRPr="00010526">
              <w:rPr>
                <w:rFonts w:eastAsia="Times New Roman" w:cs="Times New Roman"/>
                <w:b/>
                <w:bCs/>
                <w:sz w:val="16"/>
                <w:szCs w:val="16"/>
                <w:lang w:eastAsia="en-GB"/>
              </w:rPr>
              <w:t>T2</w:t>
            </w:r>
          </w:p>
        </w:tc>
        <w:tc>
          <w:tcPr>
            <w:tcW w:w="254" w:type="pct"/>
            <w:tcBorders>
              <w:top w:val="nil"/>
              <w:left w:val="nil"/>
              <w:bottom w:val="single" w:sz="4" w:space="0" w:color="auto"/>
              <w:right w:val="single" w:sz="4" w:space="0" w:color="auto"/>
            </w:tcBorders>
            <w:shd w:val="clear" w:color="auto" w:fill="auto"/>
            <w:vAlign w:val="center"/>
            <w:hideMark/>
          </w:tcPr>
          <w:p w14:paraId="04E22EEC" w14:textId="77777777" w:rsidR="00240918" w:rsidRPr="00010526" w:rsidRDefault="00240918" w:rsidP="00390764">
            <w:pPr>
              <w:spacing w:after="0"/>
              <w:jc w:val="center"/>
              <w:rPr>
                <w:rFonts w:eastAsia="Times New Roman" w:cs="Times New Roman"/>
                <w:b/>
                <w:bCs/>
                <w:sz w:val="16"/>
                <w:szCs w:val="16"/>
                <w:lang w:eastAsia="en-GB"/>
              </w:rPr>
            </w:pPr>
            <w:r w:rsidRPr="00010526">
              <w:rPr>
                <w:rFonts w:eastAsia="Times New Roman" w:cs="Times New Roman"/>
                <w:b/>
                <w:bCs/>
                <w:sz w:val="16"/>
                <w:szCs w:val="16"/>
                <w:lang w:eastAsia="en-GB"/>
              </w:rPr>
              <w:t>T3</w:t>
            </w:r>
          </w:p>
        </w:tc>
        <w:tc>
          <w:tcPr>
            <w:tcW w:w="392" w:type="pct"/>
            <w:vMerge/>
            <w:tcBorders>
              <w:left w:val="nil"/>
              <w:bottom w:val="single" w:sz="4" w:space="0" w:color="auto"/>
              <w:right w:val="single" w:sz="4" w:space="0" w:color="auto"/>
            </w:tcBorders>
            <w:shd w:val="clear" w:color="auto" w:fill="auto"/>
            <w:vAlign w:val="center"/>
            <w:hideMark/>
          </w:tcPr>
          <w:p w14:paraId="742EBDD7" w14:textId="77777777" w:rsidR="00240918" w:rsidRPr="00010526" w:rsidRDefault="00240918" w:rsidP="00390764">
            <w:pPr>
              <w:spacing w:after="0"/>
              <w:jc w:val="center"/>
              <w:rPr>
                <w:rFonts w:eastAsia="Times New Roman" w:cs="Times New Roman"/>
                <w:b/>
                <w:bCs/>
                <w:i/>
                <w:iCs/>
                <w:sz w:val="16"/>
                <w:szCs w:val="16"/>
                <w:lang w:eastAsia="en-GB"/>
              </w:rPr>
            </w:pPr>
          </w:p>
        </w:tc>
      </w:tr>
      <w:tr w:rsidR="00240918" w:rsidRPr="00010526" w14:paraId="200C9A0A" w14:textId="77777777" w:rsidTr="00390764">
        <w:trPr>
          <w:trHeight w:val="171"/>
        </w:trPr>
        <w:tc>
          <w:tcPr>
            <w:tcW w:w="606" w:type="pct"/>
            <w:tcBorders>
              <w:top w:val="single" w:sz="4" w:space="0" w:color="auto"/>
              <w:left w:val="single" w:sz="4" w:space="0" w:color="auto"/>
              <w:bottom w:val="single" w:sz="4" w:space="0" w:color="auto"/>
              <w:right w:val="nil"/>
            </w:tcBorders>
            <w:shd w:val="clear" w:color="000000" w:fill="FFFFFF"/>
            <w:noWrap/>
            <w:vAlign w:val="center"/>
            <w:hideMark/>
          </w:tcPr>
          <w:p w14:paraId="6E8A2003" w14:textId="77777777" w:rsidR="00240918" w:rsidRPr="00361236" w:rsidRDefault="00240918" w:rsidP="00390764">
            <w:pPr>
              <w:spacing w:after="0"/>
              <w:jc w:val="center"/>
              <w:rPr>
                <w:rFonts w:eastAsia="Times New Roman" w:cs="Times New Roman"/>
                <w:color w:val="FF0000"/>
                <w:sz w:val="16"/>
                <w:szCs w:val="16"/>
                <w:lang w:eastAsia="en-GB"/>
              </w:rPr>
            </w:pPr>
            <w:r w:rsidRPr="00361236">
              <w:rPr>
                <w:rFonts w:eastAsia="Times New Roman" w:cs="Times New Roman"/>
                <w:color w:val="FF0000"/>
                <w:sz w:val="16"/>
                <w:szCs w:val="16"/>
                <w:lang w:eastAsia="en-GB"/>
              </w:rPr>
              <w:t>Soltu.DM.11G011430</w:t>
            </w:r>
          </w:p>
        </w:tc>
        <w:tc>
          <w:tcPr>
            <w:tcW w:w="1317" w:type="pct"/>
            <w:tcBorders>
              <w:top w:val="nil"/>
              <w:left w:val="single" w:sz="4" w:space="0" w:color="auto"/>
              <w:bottom w:val="single" w:sz="4" w:space="0" w:color="auto"/>
              <w:right w:val="single" w:sz="4" w:space="0" w:color="auto"/>
            </w:tcBorders>
            <w:shd w:val="clear" w:color="000000" w:fill="C6E0B4"/>
            <w:noWrap/>
            <w:vAlign w:val="center"/>
            <w:hideMark/>
          </w:tcPr>
          <w:p w14:paraId="43FB062E" w14:textId="77777777" w:rsidR="00240918" w:rsidRPr="00361236" w:rsidRDefault="00240918" w:rsidP="00390764">
            <w:pPr>
              <w:spacing w:after="0"/>
              <w:jc w:val="center"/>
              <w:rPr>
                <w:rFonts w:eastAsia="Times New Roman" w:cs="Times New Roman"/>
                <w:color w:val="FF0000"/>
                <w:sz w:val="16"/>
                <w:szCs w:val="16"/>
                <w:lang w:eastAsia="en-GB"/>
              </w:rPr>
            </w:pPr>
            <w:r w:rsidRPr="00361236">
              <w:rPr>
                <w:rFonts w:eastAsia="Times New Roman" w:cs="Times New Roman"/>
                <w:color w:val="FF0000"/>
                <w:sz w:val="16"/>
                <w:szCs w:val="16"/>
                <w:lang w:eastAsia="en-GB"/>
              </w:rPr>
              <w:t>ATP-binding cassette family G25</w:t>
            </w:r>
          </w:p>
        </w:tc>
        <w:tc>
          <w:tcPr>
            <w:tcW w:w="304" w:type="pct"/>
            <w:tcBorders>
              <w:top w:val="nil"/>
              <w:left w:val="nil"/>
              <w:bottom w:val="nil"/>
              <w:right w:val="nil"/>
            </w:tcBorders>
            <w:shd w:val="clear" w:color="000000" w:fill="C6E0B4"/>
            <w:noWrap/>
            <w:vAlign w:val="center"/>
            <w:hideMark/>
          </w:tcPr>
          <w:p w14:paraId="1028EC8E"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1.48</w:t>
            </w:r>
          </w:p>
        </w:tc>
        <w:tc>
          <w:tcPr>
            <w:tcW w:w="253" w:type="pct"/>
            <w:tcBorders>
              <w:top w:val="nil"/>
              <w:left w:val="nil"/>
              <w:bottom w:val="nil"/>
              <w:right w:val="nil"/>
            </w:tcBorders>
            <w:shd w:val="clear" w:color="000000" w:fill="C6E0B4"/>
            <w:noWrap/>
            <w:vAlign w:val="center"/>
            <w:hideMark/>
          </w:tcPr>
          <w:p w14:paraId="0D07AEE6"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2.26</w:t>
            </w:r>
          </w:p>
        </w:tc>
        <w:tc>
          <w:tcPr>
            <w:tcW w:w="253" w:type="pct"/>
            <w:tcBorders>
              <w:top w:val="nil"/>
              <w:left w:val="nil"/>
              <w:bottom w:val="nil"/>
              <w:right w:val="nil"/>
            </w:tcBorders>
            <w:shd w:val="clear" w:color="000000" w:fill="C6E0B4"/>
            <w:noWrap/>
            <w:vAlign w:val="center"/>
            <w:hideMark/>
          </w:tcPr>
          <w:p w14:paraId="7ACD6094"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2.74</w:t>
            </w:r>
          </w:p>
        </w:tc>
        <w:tc>
          <w:tcPr>
            <w:tcW w:w="152" w:type="pct"/>
            <w:tcBorders>
              <w:top w:val="nil"/>
              <w:left w:val="single" w:sz="4" w:space="0" w:color="auto"/>
              <w:bottom w:val="nil"/>
              <w:right w:val="nil"/>
            </w:tcBorders>
            <w:shd w:val="clear" w:color="000000" w:fill="C6E0B4"/>
            <w:noWrap/>
            <w:vAlign w:val="center"/>
            <w:hideMark/>
          </w:tcPr>
          <w:p w14:paraId="33FF025B"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w:t>
            </w:r>
          </w:p>
        </w:tc>
        <w:tc>
          <w:tcPr>
            <w:tcW w:w="203" w:type="pct"/>
            <w:tcBorders>
              <w:top w:val="nil"/>
              <w:left w:val="nil"/>
              <w:bottom w:val="nil"/>
              <w:right w:val="nil"/>
            </w:tcBorders>
            <w:shd w:val="clear" w:color="000000" w:fill="C6E0B4"/>
            <w:noWrap/>
            <w:vAlign w:val="center"/>
            <w:hideMark/>
          </w:tcPr>
          <w:p w14:paraId="590A28CF"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1.74</w:t>
            </w:r>
          </w:p>
        </w:tc>
        <w:tc>
          <w:tcPr>
            <w:tcW w:w="232" w:type="pct"/>
            <w:tcBorders>
              <w:top w:val="nil"/>
              <w:left w:val="nil"/>
              <w:bottom w:val="nil"/>
              <w:right w:val="nil"/>
            </w:tcBorders>
            <w:shd w:val="clear" w:color="000000" w:fill="C6E0B4"/>
            <w:noWrap/>
            <w:vAlign w:val="center"/>
            <w:hideMark/>
          </w:tcPr>
          <w:p w14:paraId="75CC7F89"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1.66</w:t>
            </w:r>
          </w:p>
        </w:tc>
        <w:tc>
          <w:tcPr>
            <w:tcW w:w="224" w:type="pct"/>
            <w:tcBorders>
              <w:top w:val="nil"/>
              <w:left w:val="double" w:sz="6" w:space="0" w:color="auto"/>
              <w:bottom w:val="nil"/>
              <w:right w:val="nil"/>
            </w:tcBorders>
            <w:shd w:val="clear" w:color="000000" w:fill="FFFFFF"/>
            <w:noWrap/>
            <w:vAlign w:val="center"/>
            <w:hideMark/>
          </w:tcPr>
          <w:p w14:paraId="4145B204"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w:t>
            </w:r>
          </w:p>
        </w:tc>
        <w:tc>
          <w:tcPr>
            <w:tcW w:w="202" w:type="pct"/>
            <w:tcBorders>
              <w:top w:val="nil"/>
              <w:left w:val="nil"/>
              <w:bottom w:val="nil"/>
              <w:right w:val="nil"/>
            </w:tcBorders>
            <w:shd w:val="clear" w:color="000000" w:fill="FFFFFF"/>
            <w:noWrap/>
            <w:vAlign w:val="center"/>
            <w:hideMark/>
          </w:tcPr>
          <w:p w14:paraId="29CB180D"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2.84</w:t>
            </w:r>
          </w:p>
        </w:tc>
        <w:tc>
          <w:tcPr>
            <w:tcW w:w="203" w:type="pct"/>
            <w:tcBorders>
              <w:top w:val="nil"/>
              <w:left w:val="nil"/>
              <w:bottom w:val="nil"/>
              <w:right w:val="single" w:sz="4" w:space="0" w:color="auto"/>
            </w:tcBorders>
            <w:shd w:val="clear" w:color="000000" w:fill="FFFFFF"/>
            <w:noWrap/>
            <w:vAlign w:val="center"/>
            <w:hideMark/>
          </w:tcPr>
          <w:p w14:paraId="6F6660F8"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1.45</w:t>
            </w:r>
          </w:p>
        </w:tc>
        <w:tc>
          <w:tcPr>
            <w:tcW w:w="203" w:type="pct"/>
            <w:tcBorders>
              <w:top w:val="single" w:sz="4" w:space="0" w:color="auto"/>
              <w:left w:val="single" w:sz="4" w:space="0" w:color="auto"/>
              <w:bottom w:val="nil"/>
              <w:right w:val="nil"/>
            </w:tcBorders>
            <w:shd w:val="clear" w:color="000000" w:fill="FFFFFF"/>
            <w:noWrap/>
            <w:vAlign w:val="center"/>
            <w:hideMark/>
          </w:tcPr>
          <w:p w14:paraId="45A2F76A"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w:t>
            </w:r>
          </w:p>
        </w:tc>
        <w:tc>
          <w:tcPr>
            <w:tcW w:w="202" w:type="pct"/>
            <w:tcBorders>
              <w:top w:val="single" w:sz="4" w:space="0" w:color="auto"/>
              <w:left w:val="nil"/>
              <w:bottom w:val="nil"/>
              <w:right w:val="nil"/>
            </w:tcBorders>
            <w:shd w:val="clear" w:color="000000" w:fill="FFFFFF"/>
            <w:noWrap/>
            <w:vAlign w:val="center"/>
            <w:hideMark/>
          </w:tcPr>
          <w:p w14:paraId="17FA77F3"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1.73</w:t>
            </w:r>
          </w:p>
        </w:tc>
        <w:tc>
          <w:tcPr>
            <w:tcW w:w="254" w:type="pct"/>
            <w:tcBorders>
              <w:top w:val="single" w:sz="4" w:space="0" w:color="auto"/>
              <w:left w:val="nil"/>
              <w:bottom w:val="nil"/>
              <w:right w:val="nil"/>
            </w:tcBorders>
            <w:shd w:val="clear" w:color="000000" w:fill="FFFFFF"/>
            <w:noWrap/>
            <w:vAlign w:val="center"/>
            <w:hideMark/>
          </w:tcPr>
          <w:p w14:paraId="7ED861F7"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w:t>
            </w:r>
          </w:p>
        </w:tc>
        <w:tc>
          <w:tcPr>
            <w:tcW w:w="392" w:type="pct"/>
            <w:tcBorders>
              <w:top w:val="nil"/>
              <w:left w:val="single" w:sz="4" w:space="0" w:color="auto"/>
              <w:bottom w:val="single" w:sz="4" w:space="0" w:color="auto"/>
              <w:right w:val="single" w:sz="4" w:space="0" w:color="auto"/>
            </w:tcBorders>
            <w:shd w:val="clear" w:color="000000" w:fill="C6E0B4"/>
            <w:noWrap/>
            <w:vAlign w:val="center"/>
            <w:hideMark/>
          </w:tcPr>
          <w:p w14:paraId="4E3345E1" w14:textId="77777777" w:rsidR="00240918" w:rsidRPr="00E4164D" w:rsidRDefault="00240918" w:rsidP="00390764">
            <w:pPr>
              <w:spacing w:after="0"/>
              <w:jc w:val="center"/>
              <w:rPr>
                <w:rFonts w:eastAsia="Times New Roman" w:cs="Times New Roman"/>
                <w:color w:val="FF0000"/>
                <w:sz w:val="16"/>
                <w:szCs w:val="16"/>
                <w:lang w:eastAsia="en-GB"/>
              </w:rPr>
            </w:pPr>
            <w:r w:rsidRPr="00E4164D">
              <w:rPr>
                <w:rFonts w:eastAsia="Times New Roman" w:cs="Times New Roman"/>
                <w:color w:val="FF0000"/>
                <w:sz w:val="16"/>
                <w:szCs w:val="16"/>
                <w:lang w:eastAsia="en-GB"/>
              </w:rPr>
              <w:t>ABCG25</w:t>
            </w:r>
          </w:p>
        </w:tc>
      </w:tr>
      <w:tr w:rsidR="00240918" w:rsidRPr="00010526" w14:paraId="443FB641" w14:textId="77777777" w:rsidTr="00390764">
        <w:trPr>
          <w:trHeight w:val="170"/>
        </w:trPr>
        <w:tc>
          <w:tcPr>
            <w:tcW w:w="606" w:type="pct"/>
            <w:tcBorders>
              <w:top w:val="nil"/>
              <w:left w:val="single" w:sz="4" w:space="0" w:color="auto"/>
              <w:bottom w:val="single" w:sz="4" w:space="0" w:color="auto"/>
              <w:right w:val="nil"/>
            </w:tcBorders>
            <w:shd w:val="clear" w:color="000000" w:fill="FFFFFF"/>
            <w:noWrap/>
            <w:vAlign w:val="center"/>
            <w:hideMark/>
          </w:tcPr>
          <w:p w14:paraId="1E7E282F" w14:textId="77777777" w:rsidR="00240918" w:rsidRPr="00361236" w:rsidRDefault="00240918" w:rsidP="00390764">
            <w:pPr>
              <w:spacing w:after="0"/>
              <w:jc w:val="center"/>
              <w:rPr>
                <w:rFonts w:eastAsia="Times New Roman" w:cs="Times New Roman"/>
                <w:color w:val="FF0000"/>
                <w:sz w:val="16"/>
                <w:szCs w:val="16"/>
                <w:lang w:eastAsia="en-GB"/>
              </w:rPr>
            </w:pPr>
            <w:r w:rsidRPr="00361236">
              <w:rPr>
                <w:rFonts w:eastAsia="Times New Roman" w:cs="Times New Roman"/>
                <w:color w:val="FF0000"/>
                <w:sz w:val="16"/>
                <w:szCs w:val="16"/>
                <w:lang w:eastAsia="en-GB"/>
              </w:rPr>
              <w:t>Soltu.DM.05G023720</w:t>
            </w:r>
          </w:p>
        </w:tc>
        <w:tc>
          <w:tcPr>
            <w:tcW w:w="1317" w:type="pct"/>
            <w:tcBorders>
              <w:top w:val="nil"/>
              <w:left w:val="single" w:sz="4" w:space="0" w:color="auto"/>
              <w:bottom w:val="single" w:sz="4" w:space="0" w:color="auto"/>
              <w:right w:val="single" w:sz="4" w:space="0" w:color="auto"/>
            </w:tcBorders>
            <w:shd w:val="clear" w:color="000000" w:fill="C6E0B4"/>
            <w:noWrap/>
            <w:vAlign w:val="center"/>
            <w:hideMark/>
          </w:tcPr>
          <w:p w14:paraId="68D84F8A" w14:textId="77777777" w:rsidR="00240918" w:rsidRPr="00361236" w:rsidRDefault="00240918" w:rsidP="00390764">
            <w:pPr>
              <w:spacing w:after="0"/>
              <w:jc w:val="center"/>
              <w:rPr>
                <w:rFonts w:eastAsia="Times New Roman" w:cs="Times New Roman"/>
                <w:color w:val="FF0000"/>
                <w:sz w:val="16"/>
                <w:szCs w:val="16"/>
                <w:lang w:eastAsia="en-GB"/>
              </w:rPr>
            </w:pPr>
            <w:r w:rsidRPr="00361236">
              <w:rPr>
                <w:rFonts w:eastAsia="Times New Roman" w:cs="Times New Roman"/>
                <w:color w:val="FF0000"/>
                <w:sz w:val="16"/>
                <w:szCs w:val="16"/>
                <w:lang w:eastAsia="en-GB"/>
              </w:rPr>
              <w:t>pleiotropic drug resistance</w:t>
            </w:r>
          </w:p>
        </w:tc>
        <w:tc>
          <w:tcPr>
            <w:tcW w:w="304" w:type="pct"/>
            <w:tcBorders>
              <w:top w:val="nil"/>
              <w:left w:val="nil"/>
              <w:bottom w:val="nil"/>
              <w:right w:val="nil"/>
            </w:tcBorders>
            <w:shd w:val="clear" w:color="000000" w:fill="C6E0B4"/>
            <w:noWrap/>
            <w:vAlign w:val="center"/>
            <w:hideMark/>
          </w:tcPr>
          <w:p w14:paraId="4D705160"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1.21</w:t>
            </w:r>
          </w:p>
        </w:tc>
        <w:tc>
          <w:tcPr>
            <w:tcW w:w="253" w:type="pct"/>
            <w:tcBorders>
              <w:top w:val="nil"/>
              <w:left w:val="nil"/>
              <w:bottom w:val="nil"/>
              <w:right w:val="nil"/>
            </w:tcBorders>
            <w:shd w:val="clear" w:color="000000" w:fill="C6E0B4"/>
            <w:noWrap/>
            <w:vAlign w:val="center"/>
            <w:hideMark/>
          </w:tcPr>
          <w:p w14:paraId="68EEAD75"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1.89</w:t>
            </w:r>
          </w:p>
        </w:tc>
        <w:tc>
          <w:tcPr>
            <w:tcW w:w="253" w:type="pct"/>
            <w:tcBorders>
              <w:top w:val="nil"/>
              <w:left w:val="nil"/>
              <w:bottom w:val="nil"/>
              <w:right w:val="nil"/>
            </w:tcBorders>
            <w:shd w:val="clear" w:color="000000" w:fill="C6E0B4"/>
            <w:noWrap/>
            <w:vAlign w:val="center"/>
            <w:hideMark/>
          </w:tcPr>
          <w:p w14:paraId="27815CB0"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1.76</w:t>
            </w:r>
          </w:p>
        </w:tc>
        <w:tc>
          <w:tcPr>
            <w:tcW w:w="152" w:type="pct"/>
            <w:tcBorders>
              <w:top w:val="nil"/>
              <w:left w:val="single" w:sz="4" w:space="0" w:color="auto"/>
              <w:bottom w:val="nil"/>
              <w:right w:val="nil"/>
            </w:tcBorders>
            <w:shd w:val="clear" w:color="000000" w:fill="C6E0B4"/>
            <w:noWrap/>
            <w:vAlign w:val="center"/>
            <w:hideMark/>
          </w:tcPr>
          <w:p w14:paraId="28CD9718"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03" w:type="pct"/>
            <w:tcBorders>
              <w:top w:val="nil"/>
              <w:left w:val="nil"/>
              <w:bottom w:val="nil"/>
              <w:right w:val="nil"/>
            </w:tcBorders>
            <w:shd w:val="clear" w:color="000000" w:fill="C6E0B4"/>
            <w:noWrap/>
            <w:vAlign w:val="center"/>
            <w:hideMark/>
          </w:tcPr>
          <w:p w14:paraId="722A2E4F"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32" w:type="pct"/>
            <w:tcBorders>
              <w:top w:val="nil"/>
              <w:left w:val="nil"/>
              <w:bottom w:val="nil"/>
              <w:right w:val="nil"/>
            </w:tcBorders>
            <w:shd w:val="clear" w:color="000000" w:fill="C6E0B4"/>
            <w:noWrap/>
            <w:vAlign w:val="center"/>
            <w:hideMark/>
          </w:tcPr>
          <w:p w14:paraId="573F8E8D"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1.56</w:t>
            </w:r>
          </w:p>
        </w:tc>
        <w:tc>
          <w:tcPr>
            <w:tcW w:w="224" w:type="pct"/>
            <w:tcBorders>
              <w:top w:val="nil"/>
              <w:left w:val="double" w:sz="6" w:space="0" w:color="auto"/>
              <w:bottom w:val="nil"/>
              <w:right w:val="nil"/>
            </w:tcBorders>
            <w:shd w:val="clear" w:color="000000" w:fill="FFFFFF"/>
            <w:noWrap/>
            <w:vAlign w:val="center"/>
            <w:hideMark/>
          </w:tcPr>
          <w:p w14:paraId="3C4C88D2"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02" w:type="pct"/>
            <w:tcBorders>
              <w:top w:val="nil"/>
              <w:left w:val="nil"/>
              <w:bottom w:val="nil"/>
              <w:right w:val="nil"/>
            </w:tcBorders>
            <w:shd w:val="clear" w:color="000000" w:fill="FFFFFF"/>
            <w:noWrap/>
            <w:vAlign w:val="center"/>
            <w:hideMark/>
          </w:tcPr>
          <w:p w14:paraId="5F29B2B5"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03" w:type="pct"/>
            <w:tcBorders>
              <w:top w:val="nil"/>
              <w:left w:val="nil"/>
              <w:bottom w:val="nil"/>
              <w:right w:val="single" w:sz="4" w:space="0" w:color="auto"/>
            </w:tcBorders>
            <w:shd w:val="clear" w:color="000000" w:fill="FFFFFF"/>
            <w:noWrap/>
            <w:vAlign w:val="center"/>
            <w:hideMark/>
          </w:tcPr>
          <w:p w14:paraId="5DB9C276"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1.22</w:t>
            </w:r>
          </w:p>
        </w:tc>
        <w:tc>
          <w:tcPr>
            <w:tcW w:w="203" w:type="pct"/>
            <w:tcBorders>
              <w:top w:val="nil"/>
              <w:left w:val="single" w:sz="4" w:space="0" w:color="auto"/>
              <w:bottom w:val="nil"/>
              <w:right w:val="nil"/>
            </w:tcBorders>
            <w:shd w:val="clear" w:color="000000" w:fill="FFFFFF"/>
            <w:noWrap/>
            <w:vAlign w:val="center"/>
            <w:hideMark/>
          </w:tcPr>
          <w:p w14:paraId="3A661A9C"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02" w:type="pct"/>
            <w:tcBorders>
              <w:top w:val="nil"/>
              <w:left w:val="nil"/>
              <w:bottom w:val="nil"/>
              <w:right w:val="nil"/>
            </w:tcBorders>
            <w:shd w:val="clear" w:color="000000" w:fill="FFFFFF"/>
            <w:noWrap/>
            <w:vAlign w:val="center"/>
            <w:hideMark/>
          </w:tcPr>
          <w:p w14:paraId="7A17A22B"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1.05</w:t>
            </w:r>
          </w:p>
        </w:tc>
        <w:tc>
          <w:tcPr>
            <w:tcW w:w="254" w:type="pct"/>
            <w:tcBorders>
              <w:top w:val="nil"/>
              <w:left w:val="nil"/>
              <w:bottom w:val="nil"/>
              <w:right w:val="nil"/>
            </w:tcBorders>
            <w:shd w:val="clear" w:color="000000" w:fill="FFFFFF"/>
            <w:noWrap/>
            <w:vAlign w:val="center"/>
            <w:hideMark/>
          </w:tcPr>
          <w:p w14:paraId="77B5411B"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1.10</w:t>
            </w:r>
          </w:p>
        </w:tc>
        <w:tc>
          <w:tcPr>
            <w:tcW w:w="392" w:type="pct"/>
            <w:tcBorders>
              <w:top w:val="nil"/>
              <w:left w:val="single" w:sz="4" w:space="0" w:color="auto"/>
              <w:bottom w:val="single" w:sz="4" w:space="0" w:color="auto"/>
              <w:right w:val="single" w:sz="4" w:space="0" w:color="auto"/>
            </w:tcBorders>
            <w:shd w:val="clear" w:color="000000" w:fill="C6E0B4"/>
            <w:noWrap/>
            <w:vAlign w:val="center"/>
            <w:hideMark/>
          </w:tcPr>
          <w:p w14:paraId="7F8FA1D0" w14:textId="77777777" w:rsidR="00240918" w:rsidRPr="00E4164D" w:rsidRDefault="00240918" w:rsidP="00390764">
            <w:pPr>
              <w:spacing w:after="0"/>
              <w:jc w:val="center"/>
              <w:rPr>
                <w:rFonts w:eastAsia="Times New Roman" w:cs="Times New Roman"/>
                <w:color w:val="FF0000"/>
                <w:sz w:val="16"/>
                <w:szCs w:val="16"/>
                <w:lang w:eastAsia="en-GB"/>
              </w:rPr>
            </w:pPr>
            <w:r w:rsidRPr="00E4164D">
              <w:rPr>
                <w:rFonts w:eastAsia="Times New Roman" w:cs="Times New Roman"/>
                <w:color w:val="FF0000"/>
                <w:sz w:val="16"/>
                <w:szCs w:val="16"/>
                <w:lang w:eastAsia="en-GB"/>
              </w:rPr>
              <w:t>ABCG40</w:t>
            </w:r>
          </w:p>
        </w:tc>
      </w:tr>
      <w:tr w:rsidR="00240918" w:rsidRPr="00010526" w14:paraId="50D446D1" w14:textId="77777777" w:rsidTr="00390764">
        <w:trPr>
          <w:trHeight w:val="170"/>
        </w:trPr>
        <w:tc>
          <w:tcPr>
            <w:tcW w:w="606" w:type="pct"/>
            <w:tcBorders>
              <w:top w:val="nil"/>
              <w:left w:val="single" w:sz="4" w:space="0" w:color="auto"/>
              <w:bottom w:val="single" w:sz="4" w:space="0" w:color="auto"/>
              <w:right w:val="nil"/>
            </w:tcBorders>
            <w:shd w:val="clear" w:color="000000" w:fill="FFFFFF"/>
            <w:noWrap/>
            <w:vAlign w:val="center"/>
            <w:hideMark/>
          </w:tcPr>
          <w:p w14:paraId="5B3FA1AB" w14:textId="77777777" w:rsidR="00240918" w:rsidRPr="00361236" w:rsidRDefault="00240918" w:rsidP="00390764">
            <w:pPr>
              <w:spacing w:after="0"/>
              <w:jc w:val="center"/>
              <w:rPr>
                <w:rFonts w:eastAsia="Times New Roman" w:cs="Times New Roman"/>
                <w:color w:val="FF0000"/>
                <w:sz w:val="16"/>
                <w:szCs w:val="16"/>
                <w:lang w:eastAsia="en-GB"/>
              </w:rPr>
            </w:pPr>
            <w:r w:rsidRPr="00361236">
              <w:rPr>
                <w:rFonts w:eastAsia="Times New Roman" w:cs="Times New Roman"/>
                <w:color w:val="FF0000"/>
                <w:sz w:val="16"/>
                <w:szCs w:val="16"/>
                <w:lang w:eastAsia="en-GB"/>
              </w:rPr>
              <w:t>Soltu.DM.04G000490</w:t>
            </w:r>
          </w:p>
        </w:tc>
        <w:tc>
          <w:tcPr>
            <w:tcW w:w="1317" w:type="pct"/>
            <w:tcBorders>
              <w:top w:val="nil"/>
              <w:left w:val="single" w:sz="4" w:space="0" w:color="auto"/>
              <w:bottom w:val="single" w:sz="4" w:space="0" w:color="auto"/>
              <w:right w:val="single" w:sz="4" w:space="0" w:color="auto"/>
            </w:tcBorders>
            <w:shd w:val="clear" w:color="000000" w:fill="C6E0B4"/>
            <w:noWrap/>
            <w:vAlign w:val="center"/>
            <w:hideMark/>
          </w:tcPr>
          <w:p w14:paraId="332A16F5" w14:textId="77777777" w:rsidR="00240918" w:rsidRPr="00361236" w:rsidRDefault="00240918" w:rsidP="00390764">
            <w:pPr>
              <w:spacing w:after="0"/>
              <w:jc w:val="center"/>
              <w:rPr>
                <w:rFonts w:eastAsia="Times New Roman" w:cs="Times New Roman"/>
                <w:color w:val="FF0000"/>
                <w:sz w:val="16"/>
                <w:szCs w:val="16"/>
                <w:lang w:eastAsia="en-GB"/>
              </w:rPr>
            </w:pPr>
            <w:r w:rsidRPr="00361236">
              <w:rPr>
                <w:rFonts w:eastAsia="Times New Roman" w:cs="Times New Roman"/>
                <w:color w:val="FF0000"/>
                <w:sz w:val="16"/>
                <w:szCs w:val="16"/>
                <w:lang w:eastAsia="en-GB"/>
              </w:rPr>
              <w:t>ABI five binding protein</w:t>
            </w:r>
          </w:p>
        </w:tc>
        <w:tc>
          <w:tcPr>
            <w:tcW w:w="304" w:type="pct"/>
            <w:tcBorders>
              <w:top w:val="nil"/>
              <w:left w:val="nil"/>
              <w:bottom w:val="nil"/>
              <w:right w:val="nil"/>
            </w:tcBorders>
            <w:shd w:val="clear" w:color="000000" w:fill="C6E0B4"/>
            <w:noWrap/>
            <w:vAlign w:val="center"/>
            <w:hideMark/>
          </w:tcPr>
          <w:p w14:paraId="70BF75D0"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3.42</w:t>
            </w:r>
          </w:p>
        </w:tc>
        <w:tc>
          <w:tcPr>
            <w:tcW w:w="253" w:type="pct"/>
            <w:tcBorders>
              <w:top w:val="nil"/>
              <w:left w:val="nil"/>
              <w:bottom w:val="nil"/>
              <w:right w:val="nil"/>
            </w:tcBorders>
            <w:shd w:val="clear" w:color="000000" w:fill="C6E0B4"/>
            <w:noWrap/>
            <w:vAlign w:val="center"/>
            <w:hideMark/>
          </w:tcPr>
          <w:p w14:paraId="7C17B155"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4.44</w:t>
            </w:r>
          </w:p>
        </w:tc>
        <w:tc>
          <w:tcPr>
            <w:tcW w:w="253" w:type="pct"/>
            <w:tcBorders>
              <w:top w:val="nil"/>
              <w:left w:val="nil"/>
              <w:bottom w:val="nil"/>
              <w:right w:val="nil"/>
            </w:tcBorders>
            <w:shd w:val="clear" w:color="000000" w:fill="C6E0B4"/>
            <w:noWrap/>
            <w:vAlign w:val="center"/>
            <w:hideMark/>
          </w:tcPr>
          <w:p w14:paraId="33FB04FD"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5.17</w:t>
            </w:r>
          </w:p>
        </w:tc>
        <w:tc>
          <w:tcPr>
            <w:tcW w:w="152" w:type="pct"/>
            <w:tcBorders>
              <w:top w:val="nil"/>
              <w:left w:val="single" w:sz="4" w:space="0" w:color="auto"/>
              <w:bottom w:val="nil"/>
              <w:right w:val="nil"/>
            </w:tcBorders>
            <w:shd w:val="clear" w:color="000000" w:fill="C6E0B4"/>
            <w:noWrap/>
            <w:vAlign w:val="center"/>
            <w:hideMark/>
          </w:tcPr>
          <w:p w14:paraId="3FFB222C"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w:t>
            </w:r>
          </w:p>
        </w:tc>
        <w:tc>
          <w:tcPr>
            <w:tcW w:w="203" w:type="pct"/>
            <w:tcBorders>
              <w:top w:val="nil"/>
              <w:left w:val="nil"/>
              <w:bottom w:val="nil"/>
              <w:right w:val="nil"/>
            </w:tcBorders>
            <w:shd w:val="clear" w:color="000000" w:fill="C6E0B4"/>
            <w:noWrap/>
            <w:vAlign w:val="center"/>
            <w:hideMark/>
          </w:tcPr>
          <w:p w14:paraId="205AB7AC"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4.07</w:t>
            </w:r>
          </w:p>
        </w:tc>
        <w:tc>
          <w:tcPr>
            <w:tcW w:w="232" w:type="pct"/>
            <w:tcBorders>
              <w:top w:val="nil"/>
              <w:left w:val="nil"/>
              <w:bottom w:val="nil"/>
              <w:right w:val="nil"/>
            </w:tcBorders>
            <w:shd w:val="clear" w:color="000000" w:fill="C6E0B4"/>
            <w:noWrap/>
            <w:vAlign w:val="center"/>
            <w:hideMark/>
          </w:tcPr>
          <w:p w14:paraId="5344F21D"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4.13</w:t>
            </w:r>
          </w:p>
        </w:tc>
        <w:tc>
          <w:tcPr>
            <w:tcW w:w="224" w:type="pct"/>
            <w:tcBorders>
              <w:top w:val="nil"/>
              <w:left w:val="double" w:sz="6" w:space="0" w:color="auto"/>
              <w:bottom w:val="nil"/>
              <w:right w:val="nil"/>
            </w:tcBorders>
            <w:shd w:val="clear" w:color="000000" w:fill="FFFFFF"/>
            <w:noWrap/>
            <w:vAlign w:val="center"/>
            <w:hideMark/>
          </w:tcPr>
          <w:p w14:paraId="170917F5"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w:t>
            </w:r>
          </w:p>
        </w:tc>
        <w:tc>
          <w:tcPr>
            <w:tcW w:w="202" w:type="pct"/>
            <w:tcBorders>
              <w:top w:val="nil"/>
              <w:left w:val="nil"/>
              <w:bottom w:val="nil"/>
              <w:right w:val="nil"/>
            </w:tcBorders>
            <w:shd w:val="clear" w:color="000000" w:fill="FFFFFF"/>
            <w:noWrap/>
            <w:vAlign w:val="center"/>
            <w:hideMark/>
          </w:tcPr>
          <w:p w14:paraId="52E8C82D"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6.82</w:t>
            </w:r>
          </w:p>
        </w:tc>
        <w:tc>
          <w:tcPr>
            <w:tcW w:w="203" w:type="pct"/>
            <w:tcBorders>
              <w:top w:val="nil"/>
              <w:left w:val="nil"/>
              <w:bottom w:val="nil"/>
              <w:right w:val="single" w:sz="4" w:space="0" w:color="auto"/>
            </w:tcBorders>
            <w:shd w:val="clear" w:color="000000" w:fill="FFFFFF"/>
            <w:noWrap/>
            <w:vAlign w:val="center"/>
            <w:hideMark/>
          </w:tcPr>
          <w:p w14:paraId="47544CB3"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6.16</w:t>
            </w:r>
          </w:p>
        </w:tc>
        <w:tc>
          <w:tcPr>
            <w:tcW w:w="203" w:type="pct"/>
            <w:tcBorders>
              <w:top w:val="nil"/>
              <w:left w:val="single" w:sz="4" w:space="0" w:color="auto"/>
              <w:bottom w:val="nil"/>
              <w:right w:val="nil"/>
            </w:tcBorders>
            <w:shd w:val="clear" w:color="000000" w:fill="FFFFFF"/>
            <w:noWrap/>
            <w:vAlign w:val="center"/>
            <w:hideMark/>
          </w:tcPr>
          <w:p w14:paraId="080F4D84"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w:t>
            </w:r>
          </w:p>
        </w:tc>
        <w:tc>
          <w:tcPr>
            <w:tcW w:w="202" w:type="pct"/>
            <w:tcBorders>
              <w:top w:val="nil"/>
              <w:left w:val="nil"/>
              <w:bottom w:val="nil"/>
              <w:right w:val="nil"/>
            </w:tcBorders>
            <w:shd w:val="clear" w:color="000000" w:fill="FFFFFF"/>
            <w:noWrap/>
            <w:vAlign w:val="center"/>
            <w:hideMark/>
          </w:tcPr>
          <w:p w14:paraId="4E1D764D"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5.98</w:t>
            </w:r>
          </w:p>
        </w:tc>
        <w:tc>
          <w:tcPr>
            <w:tcW w:w="254" w:type="pct"/>
            <w:tcBorders>
              <w:top w:val="nil"/>
              <w:left w:val="nil"/>
              <w:bottom w:val="nil"/>
              <w:right w:val="nil"/>
            </w:tcBorders>
            <w:shd w:val="clear" w:color="000000" w:fill="FFFFFF"/>
            <w:noWrap/>
            <w:vAlign w:val="center"/>
            <w:hideMark/>
          </w:tcPr>
          <w:p w14:paraId="5B504E66"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5.00</w:t>
            </w:r>
          </w:p>
        </w:tc>
        <w:tc>
          <w:tcPr>
            <w:tcW w:w="392" w:type="pct"/>
            <w:tcBorders>
              <w:top w:val="nil"/>
              <w:left w:val="single" w:sz="4" w:space="0" w:color="auto"/>
              <w:bottom w:val="single" w:sz="4" w:space="0" w:color="auto"/>
              <w:right w:val="single" w:sz="4" w:space="0" w:color="auto"/>
            </w:tcBorders>
            <w:shd w:val="clear" w:color="000000" w:fill="C6E0B4"/>
            <w:noWrap/>
            <w:vAlign w:val="center"/>
            <w:hideMark/>
          </w:tcPr>
          <w:p w14:paraId="32DC8482" w14:textId="77777777" w:rsidR="00240918" w:rsidRPr="00E4164D" w:rsidRDefault="00240918" w:rsidP="00390764">
            <w:pPr>
              <w:spacing w:after="0"/>
              <w:jc w:val="center"/>
              <w:rPr>
                <w:rFonts w:eastAsia="Times New Roman" w:cs="Times New Roman"/>
                <w:color w:val="FF0000"/>
                <w:sz w:val="16"/>
                <w:szCs w:val="16"/>
                <w:lang w:eastAsia="en-GB"/>
              </w:rPr>
            </w:pPr>
            <w:r w:rsidRPr="00E4164D">
              <w:rPr>
                <w:rFonts w:eastAsia="Times New Roman" w:cs="Times New Roman"/>
                <w:color w:val="FF0000"/>
                <w:sz w:val="16"/>
                <w:szCs w:val="16"/>
                <w:lang w:eastAsia="en-GB"/>
              </w:rPr>
              <w:t>AFP1</w:t>
            </w:r>
          </w:p>
        </w:tc>
      </w:tr>
      <w:tr w:rsidR="00240918" w:rsidRPr="00010526" w14:paraId="62FC9D42" w14:textId="77777777" w:rsidTr="00390764">
        <w:trPr>
          <w:trHeight w:val="170"/>
        </w:trPr>
        <w:tc>
          <w:tcPr>
            <w:tcW w:w="606" w:type="pct"/>
            <w:tcBorders>
              <w:top w:val="nil"/>
              <w:left w:val="single" w:sz="4" w:space="0" w:color="auto"/>
              <w:bottom w:val="single" w:sz="4" w:space="0" w:color="auto"/>
              <w:right w:val="nil"/>
            </w:tcBorders>
            <w:shd w:val="clear" w:color="000000" w:fill="FFFFFF"/>
            <w:noWrap/>
            <w:vAlign w:val="center"/>
            <w:hideMark/>
          </w:tcPr>
          <w:p w14:paraId="7AADA6B9" w14:textId="77777777" w:rsidR="00240918" w:rsidRPr="00361236" w:rsidRDefault="00240918" w:rsidP="00390764">
            <w:pPr>
              <w:spacing w:after="0"/>
              <w:jc w:val="center"/>
              <w:rPr>
                <w:rFonts w:eastAsia="Times New Roman" w:cs="Times New Roman"/>
                <w:color w:val="FF0000"/>
                <w:sz w:val="16"/>
                <w:szCs w:val="16"/>
                <w:lang w:eastAsia="en-GB"/>
              </w:rPr>
            </w:pPr>
            <w:r w:rsidRPr="00361236">
              <w:rPr>
                <w:rFonts w:eastAsia="Times New Roman" w:cs="Times New Roman"/>
                <w:color w:val="FF0000"/>
                <w:sz w:val="16"/>
                <w:szCs w:val="16"/>
                <w:lang w:eastAsia="en-GB"/>
              </w:rPr>
              <w:t>Soltu.DM.02G030840</w:t>
            </w:r>
          </w:p>
        </w:tc>
        <w:tc>
          <w:tcPr>
            <w:tcW w:w="1317" w:type="pct"/>
            <w:tcBorders>
              <w:top w:val="nil"/>
              <w:left w:val="single" w:sz="4" w:space="0" w:color="auto"/>
              <w:bottom w:val="single" w:sz="4" w:space="0" w:color="auto"/>
              <w:right w:val="single" w:sz="4" w:space="0" w:color="auto"/>
            </w:tcBorders>
            <w:shd w:val="clear" w:color="000000" w:fill="C6E0B4"/>
            <w:noWrap/>
            <w:vAlign w:val="center"/>
            <w:hideMark/>
          </w:tcPr>
          <w:p w14:paraId="72E20F80" w14:textId="77777777" w:rsidR="00240918" w:rsidRPr="00361236" w:rsidRDefault="00240918" w:rsidP="00390764">
            <w:pPr>
              <w:spacing w:after="0"/>
              <w:jc w:val="center"/>
              <w:rPr>
                <w:rFonts w:eastAsia="Times New Roman" w:cs="Times New Roman"/>
                <w:color w:val="FF0000"/>
                <w:sz w:val="16"/>
                <w:szCs w:val="16"/>
                <w:lang w:eastAsia="en-GB"/>
              </w:rPr>
            </w:pPr>
            <w:r w:rsidRPr="00361236">
              <w:rPr>
                <w:rFonts w:eastAsia="Times New Roman" w:cs="Times New Roman"/>
                <w:color w:val="FF0000"/>
                <w:sz w:val="16"/>
                <w:szCs w:val="16"/>
                <w:lang w:eastAsia="en-GB"/>
              </w:rPr>
              <w:t>ABI five binding protein</w:t>
            </w:r>
          </w:p>
        </w:tc>
        <w:tc>
          <w:tcPr>
            <w:tcW w:w="304" w:type="pct"/>
            <w:tcBorders>
              <w:top w:val="nil"/>
              <w:left w:val="nil"/>
              <w:bottom w:val="nil"/>
              <w:right w:val="nil"/>
            </w:tcBorders>
            <w:shd w:val="clear" w:color="000000" w:fill="C6E0B4"/>
            <w:noWrap/>
            <w:vAlign w:val="center"/>
            <w:hideMark/>
          </w:tcPr>
          <w:p w14:paraId="65798AEC"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3.65</w:t>
            </w:r>
          </w:p>
        </w:tc>
        <w:tc>
          <w:tcPr>
            <w:tcW w:w="253" w:type="pct"/>
            <w:tcBorders>
              <w:top w:val="nil"/>
              <w:left w:val="nil"/>
              <w:bottom w:val="nil"/>
              <w:right w:val="nil"/>
            </w:tcBorders>
            <w:shd w:val="clear" w:color="000000" w:fill="C6E0B4"/>
            <w:noWrap/>
            <w:vAlign w:val="center"/>
            <w:hideMark/>
          </w:tcPr>
          <w:p w14:paraId="02D36F75"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3.63</w:t>
            </w:r>
          </w:p>
        </w:tc>
        <w:tc>
          <w:tcPr>
            <w:tcW w:w="253" w:type="pct"/>
            <w:tcBorders>
              <w:top w:val="nil"/>
              <w:left w:val="nil"/>
              <w:bottom w:val="nil"/>
              <w:right w:val="nil"/>
            </w:tcBorders>
            <w:shd w:val="clear" w:color="000000" w:fill="C6E0B4"/>
            <w:noWrap/>
            <w:vAlign w:val="center"/>
            <w:hideMark/>
          </w:tcPr>
          <w:p w14:paraId="04678851"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5.10</w:t>
            </w:r>
          </w:p>
        </w:tc>
        <w:tc>
          <w:tcPr>
            <w:tcW w:w="152" w:type="pct"/>
            <w:tcBorders>
              <w:top w:val="nil"/>
              <w:left w:val="single" w:sz="4" w:space="0" w:color="auto"/>
              <w:bottom w:val="nil"/>
              <w:right w:val="nil"/>
            </w:tcBorders>
            <w:shd w:val="clear" w:color="000000" w:fill="C6E0B4"/>
            <w:noWrap/>
            <w:vAlign w:val="center"/>
            <w:hideMark/>
          </w:tcPr>
          <w:p w14:paraId="12E5305F"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w:t>
            </w:r>
          </w:p>
        </w:tc>
        <w:tc>
          <w:tcPr>
            <w:tcW w:w="203" w:type="pct"/>
            <w:tcBorders>
              <w:top w:val="nil"/>
              <w:left w:val="nil"/>
              <w:bottom w:val="nil"/>
              <w:right w:val="nil"/>
            </w:tcBorders>
            <w:shd w:val="clear" w:color="000000" w:fill="C6E0B4"/>
            <w:noWrap/>
            <w:vAlign w:val="center"/>
            <w:hideMark/>
          </w:tcPr>
          <w:p w14:paraId="7D7D65AB"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3.99</w:t>
            </w:r>
          </w:p>
        </w:tc>
        <w:tc>
          <w:tcPr>
            <w:tcW w:w="232" w:type="pct"/>
            <w:tcBorders>
              <w:top w:val="nil"/>
              <w:left w:val="nil"/>
              <w:bottom w:val="nil"/>
              <w:right w:val="nil"/>
            </w:tcBorders>
            <w:shd w:val="clear" w:color="000000" w:fill="C6E0B4"/>
            <w:noWrap/>
            <w:vAlign w:val="center"/>
            <w:hideMark/>
          </w:tcPr>
          <w:p w14:paraId="4EB258C7"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4.67</w:t>
            </w:r>
          </w:p>
        </w:tc>
        <w:tc>
          <w:tcPr>
            <w:tcW w:w="224" w:type="pct"/>
            <w:tcBorders>
              <w:top w:val="nil"/>
              <w:left w:val="double" w:sz="6" w:space="0" w:color="auto"/>
              <w:bottom w:val="nil"/>
              <w:right w:val="nil"/>
            </w:tcBorders>
            <w:shd w:val="clear" w:color="000000" w:fill="FFFFFF"/>
            <w:noWrap/>
            <w:vAlign w:val="center"/>
            <w:hideMark/>
          </w:tcPr>
          <w:p w14:paraId="2B04B212"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w:t>
            </w:r>
          </w:p>
        </w:tc>
        <w:tc>
          <w:tcPr>
            <w:tcW w:w="202" w:type="pct"/>
            <w:tcBorders>
              <w:top w:val="nil"/>
              <w:left w:val="nil"/>
              <w:bottom w:val="nil"/>
              <w:right w:val="nil"/>
            </w:tcBorders>
            <w:shd w:val="clear" w:color="000000" w:fill="FFFFFF"/>
            <w:noWrap/>
            <w:vAlign w:val="center"/>
            <w:hideMark/>
          </w:tcPr>
          <w:p w14:paraId="6E3025F7"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2.51</w:t>
            </w:r>
          </w:p>
        </w:tc>
        <w:tc>
          <w:tcPr>
            <w:tcW w:w="203" w:type="pct"/>
            <w:tcBorders>
              <w:top w:val="nil"/>
              <w:left w:val="nil"/>
              <w:bottom w:val="nil"/>
              <w:right w:val="single" w:sz="4" w:space="0" w:color="auto"/>
            </w:tcBorders>
            <w:shd w:val="clear" w:color="000000" w:fill="FFFFFF"/>
            <w:noWrap/>
            <w:vAlign w:val="center"/>
            <w:hideMark/>
          </w:tcPr>
          <w:p w14:paraId="482D753B"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1.96</w:t>
            </w:r>
          </w:p>
        </w:tc>
        <w:tc>
          <w:tcPr>
            <w:tcW w:w="203" w:type="pct"/>
            <w:tcBorders>
              <w:top w:val="nil"/>
              <w:left w:val="single" w:sz="4" w:space="0" w:color="auto"/>
              <w:bottom w:val="nil"/>
              <w:right w:val="nil"/>
            </w:tcBorders>
            <w:shd w:val="clear" w:color="000000" w:fill="FFFFFF"/>
            <w:noWrap/>
            <w:vAlign w:val="center"/>
            <w:hideMark/>
          </w:tcPr>
          <w:p w14:paraId="12F7460F"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w:t>
            </w:r>
          </w:p>
        </w:tc>
        <w:tc>
          <w:tcPr>
            <w:tcW w:w="202" w:type="pct"/>
            <w:tcBorders>
              <w:top w:val="nil"/>
              <w:left w:val="nil"/>
              <w:bottom w:val="nil"/>
              <w:right w:val="nil"/>
            </w:tcBorders>
            <w:shd w:val="clear" w:color="000000" w:fill="FFFFFF"/>
            <w:noWrap/>
            <w:vAlign w:val="center"/>
            <w:hideMark/>
          </w:tcPr>
          <w:p w14:paraId="334756F6"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2.43</w:t>
            </w:r>
          </w:p>
        </w:tc>
        <w:tc>
          <w:tcPr>
            <w:tcW w:w="254" w:type="pct"/>
            <w:tcBorders>
              <w:top w:val="nil"/>
              <w:left w:val="nil"/>
              <w:bottom w:val="nil"/>
              <w:right w:val="nil"/>
            </w:tcBorders>
            <w:shd w:val="clear" w:color="000000" w:fill="FFFFFF"/>
            <w:noWrap/>
            <w:vAlign w:val="center"/>
            <w:hideMark/>
          </w:tcPr>
          <w:p w14:paraId="52DFE6F8"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1.78</w:t>
            </w:r>
          </w:p>
        </w:tc>
        <w:tc>
          <w:tcPr>
            <w:tcW w:w="392" w:type="pct"/>
            <w:tcBorders>
              <w:top w:val="nil"/>
              <w:left w:val="single" w:sz="4" w:space="0" w:color="auto"/>
              <w:bottom w:val="single" w:sz="4" w:space="0" w:color="auto"/>
              <w:right w:val="single" w:sz="4" w:space="0" w:color="auto"/>
            </w:tcBorders>
            <w:shd w:val="clear" w:color="000000" w:fill="C6E0B4"/>
            <w:noWrap/>
            <w:vAlign w:val="center"/>
            <w:hideMark/>
          </w:tcPr>
          <w:p w14:paraId="72AC9C7F" w14:textId="77777777" w:rsidR="00240918" w:rsidRPr="00E4164D" w:rsidRDefault="00240918" w:rsidP="00390764">
            <w:pPr>
              <w:spacing w:after="0"/>
              <w:jc w:val="center"/>
              <w:rPr>
                <w:rFonts w:eastAsia="Times New Roman" w:cs="Times New Roman"/>
                <w:color w:val="FF0000"/>
                <w:sz w:val="16"/>
                <w:szCs w:val="16"/>
                <w:lang w:eastAsia="en-GB"/>
              </w:rPr>
            </w:pPr>
            <w:r w:rsidRPr="00E4164D">
              <w:rPr>
                <w:rFonts w:eastAsia="Times New Roman" w:cs="Times New Roman"/>
                <w:color w:val="FF0000"/>
                <w:sz w:val="16"/>
                <w:szCs w:val="16"/>
                <w:lang w:eastAsia="en-GB"/>
              </w:rPr>
              <w:t>AFP3</w:t>
            </w:r>
          </w:p>
        </w:tc>
      </w:tr>
      <w:tr w:rsidR="00240918" w:rsidRPr="00010526" w14:paraId="41B27EF5" w14:textId="77777777" w:rsidTr="00390764">
        <w:trPr>
          <w:trHeight w:val="170"/>
        </w:trPr>
        <w:tc>
          <w:tcPr>
            <w:tcW w:w="606" w:type="pct"/>
            <w:tcBorders>
              <w:top w:val="nil"/>
              <w:left w:val="single" w:sz="4" w:space="0" w:color="auto"/>
              <w:bottom w:val="single" w:sz="4" w:space="0" w:color="auto"/>
              <w:right w:val="nil"/>
            </w:tcBorders>
            <w:shd w:val="clear" w:color="000000" w:fill="FFFFFF"/>
            <w:noWrap/>
            <w:vAlign w:val="center"/>
            <w:hideMark/>
          </w:tcPr>
          <w:p w14:paraId="1029E730" w14:textId="77777777" w:rsidR="00240918" w:rsidRPr="00361236" w:rsidRDefault="00240918" w:rsidP="00390764">
            <w:pPr>
              <w:spacing w:after="0"/>
              <w:jc w:val="center"/>
              <w:rPr>
                <w:rFonts w:eastAsia="Times New Roman" w:cs="Times New Roman"/>
                <w:color w:val="FF0000"/>
                <w:sz w:val="16"/>
                <w:szCs w:val="16"/>
                <w:lang w:eastAsia="en-GB"/>
              </w:rPr>
            </w:pPr>
            <w:r w:rsidRPr="00361236">
              <w:rPr>
                <w:rFonts w:eastAsia="Times New Roman" w:cs="Times New Roman"/>
                <w:color w:val="FF0000"/>
                <w:sz w:val="16"/>
                <w:szCs w:val="16"/>
                <w:lang w:eastAsia="en-GB"/>
              </w:rPr>
              <w:t>Soltu.DM.05G000860</w:t>
            </w:r>
          </w:p>
        </w:tc>
        <w:tc>
          <w:tcPr>
            <w:tcW w:w="1317" w:type="pct"/>
            <w:tcBorders>
              <w:top w:val="nil"/>
              <w:left w:val="single" w:sz="4" w:space="0" w:color="auto"/>
              <w:bottom w:val="single" w:sz="4" w:space="0" w:color="auto"/>
              <w:right w:val="single" w:sz="4" w:space="0" w:color="auto"/>
            </w:tcBorders>
            <w:shd w:val="clear" w:color="000000" w:fill="C6E0B4"/>
            <w:noWrap/>
            <w:vAlign w:val="center"/>
            <w:hideMark/>
          </w:tcPr>
          <w:p w14:paraId="3296D9BB" w14:textId="77777777" w:rsidR="00240918" w:rsidRPr="00361236" w:rsidRDefault="00240918" w:rsidP="00390764">
            <w:pPr>
              <w:spacing w:after="0"/>
              <w:jc w:val="center"/>
              <w:rPr>
                <w:rFonts w:eastAsia="Times New Roman" w:cs="Times New Roman"/>
                <w:color w:val="FF0000"/>
                <w:sz w:val="16"/>
                <w:szCs w:val="16"/>
                <w:lang w:eastAsia="en-GB"/>
              </w:rPr>
            </w:pPr>
            <w:r w:rsidRPr="00361236">
              <w:rPr>
                <w:rFonts w:eastAsia="Times New Roman" w:cs="Times New Roman"/>
                <w:color w:val="FF0000"/>
                <w:sz w:val="16"/>
                <w:szCs w:val="16"/>
                <w:lang w:eastAsia="en-GB"/>
              </w:rPr>
              <w:t>ABI five binding protein</w:t>
            </w:r>
          </w:p>
        </w:tc>
        <w:tc>
          <w:tcPr>
            <w:tcW w:w="304" w:type="pct"/>
            <w:tcBorders>
              <w:top w:val="nil"/>
              <w:left w:val="nil"/>
              <w:bottom w:val="nil"/>
              <w:right w:val="nil"/>
            </w:tcBorders>
            <w:shd w:val="clear" w:color="000000" w:fill="C6E0B4"/>
            <w:noWrap/>
            <w:vAlign w:val="center"/>
            <w:hideMark/>
          </w:tcPr>
          <w:p w14:paraId="602BA4BC"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2.98</w:t>
            </w:r>
          </w:p>
        </w:tc>
        <w:tc>
          <w:tcPr>
            <w:tcW w:w="253" w:type="pct"/>
            <w:tcBorders>
              <w:top w:val="nil"/>
              <w:left w:val="nil"/>
              <w:bottom w:val="nil"/>
              <w:right w:val="nil"/>
            </w:tcBorders>
            <w:shd w:val="clear" w:color="000000" w:fill="C6E0B4"/>
            <w:noWrap/>
            <w:vAlign w:val="center"/>
            <w:hideMark/>
          </w:tcPr>
          <w:p w14:paraId="055BBD48"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4.42</w:t>
            </w:r>
          </w:p>
        </w:tc>
        <w:tc>
          <w:tcPr>
            <w:tcW w:w="253" w:type="pct"/>
            <w:tcBorders>
              <w:top w:val="nil"/>
              <w:left w:val="nil"/>
              <w:bottom w:val="nil"/>
              <w:right w:val="nil"/>
            </w:tcBorders>
            <w:shd w:val="clear" w:color="000000" w:fill="C6E0B4"/>
            <w:noWrap/>
            <w:vAlign w:val="center"/>
            <w:hideMark/>
          </w:tcPr>
          <w:p w14:paraId="2B7925BC"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5.54</w:t>
            </w:r>
          </w:p>
        </w:tc>
        <w:tc>
          <w:tcPr>
            <w:tcW w:w="152" w:type="pct"/>
            <w:tcBorders>
              <w:top w:val="nil"/>
              <w:left w:val="single" w:sz="4" w:space="0" w:color="auto"/>
              <w:bottom w:val="nil"/>
              <w:right w:val="nil"/>
            </w:tcBorders>
            <w:shd w:val="clear" w:color="000000" w:fill="C6E0B4"/>
            <w:noWrap/>
            <w:vAlign w:val="center"/>
            <w:hideMark/>
          </w:tcPr>
          <w:p w14:paraId="61A96813"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w:t>
            </w:r>
          </w:p>
        </w:tc>
        <w:tc>
          <w:tcPr>
            <w:tcW w:w="203" w:type="pct"/>
            <w:tcBorders>
              <w:top w:val="nil"/>
              <w:left w:val="nil"/>
              <w:bottom w:val="nil"/>
              <w:right w:val="nil"/>
            </w:tcBorders>
            <w:shd w:val="clear" w:color="000000" w:fill="C6E0B4"/>
            <w:noWrap/>
            <w:vAlign w:val="center"/>
            <w:hideMark/>
          </w:tcPr>
          <w:p w14:paraId="3B0A8562"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3.81</w:t>
            </w:r>
          </w:p>
        </w:tc>
        <w:tc>
          <w:tcPr>
            <w:tcW w:w="232" w:type="pct"/>
            <w:tcBorders>
              <w:top w:val="nil"/>
              <w:left w:val="nil"/>
              <w:bottom w:val="nil"/>
              <w:right w:val="nil"/>
            </w:tcBorders>
            <w:shd w:val="clear" w:color="000000" w:fill="C6E0B4"/>
            <w:noWrap/>
            <w:vAlign w:val="center"/>
            <w:hideMark/>
          </w:tcPr>
          <w:p w14:paraId="1DABCA55"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3.99</w:t>
            </w:r>
          </w:p>
        </w:tc>
        <w:tc>
          <w:tcPr>
            <w:tcW w:w="224" w:type="pct"/>
            <w:tcBorders>
              <w:top w:val="nil"/>
              <w:left w:val="double" w:sz="6" w:space="0" w:color="auto"/>
              <w:bottom w:val="nil"/>
              <w:right w:val="nil"/>
            </w:tcBorders>
            <w:shd w:val="clear" w:color="000000" w:fill="FFFFFF"/>
            <w:noWrap/>
            <w:vAlign w:val="center"/>
            <w:hideMark/>
          </w:tcPr>
          <w:p w14:paraId="627DEE87"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w:t>
            </w:r>
          </w:p>
        </w:tc>
        <w:tc>
          <w:tcPr>
            <w:tcW w:w="202" w:type="pct"/>
            <w:tcBorders>
              <w:top w:val="nil"/>
              <w:left w:val="nil"/>
              <w:bottom w:val="nil"/>
              <w:right w:val="nil"/>
            </w:tcBorders>
            <w:shd w:val="clear" w:color="000000" w:fill="FFFFFF"/>
            <w:noWrap/>
            <w:vAlign w:val="center"/>
            <w:hideMark/>
          </w:tcPr>
          <w:p w14:paraId="14348E1B"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4.60</w:t>
            </w:r>
          </w:p>
        </w:tc>
        <w:tc>
          <w:tcPr>
            <w:tcW w:w="203" w:type="pct"/>
            <w:tcBorders>
              <w:top w:val="nil"/>
              <w:left w:val="nil"/>
              <w:bottom w:val="nil"/>
              <w:right w:val="single" w:sz="4" w:space="0" w:color="auto"/>
            </w:tcBorders>
            <w:shd w:val="clear" w:color="000000" w:fill="FFFFFF"/>
            <w:noWrap/>
            <w:vAlign w:val="center"/>
            <w:hideMark/>
          </w:tcPr>
          <w:p w14:paraId="3F3C6C36"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4.43</w:t>
            </w:r>
          </w:p>
        </w:tc>
        <w:tc>
          <w:tcPr>
            <w:tcW w:w="203" w:type="pct"/>
            <w:tcBorders>
              <w:top w:val="nil"/>
              <w:left w:val="single" w:sz="4" w:space="0" w:color="auto"/>
              <w:bottom w:val="nil"/>
              <w:right w:val="nil"/>
            </w:tcBorders>
            <w:shd w:val="clear" w:color="000000" w:fill="FFFFFF"/>
            <w:noWrap/>
            <w:vAlign w:val="center"/>
            <w:hideMark/>
          </w:tcPr>
          <w:p w14:paraId="0C103B9F"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w:t>
            </w:r>
          </w:p>
        </w:tc>
        <w:tc>
          <w:tcPr>
            <w:tcW w:w="202" w:type="pct"/>
            <w:tcBorders>
              <w:top w:val="nil"/>
              <w:left w:val="nil"/>
              <w:bottom w:val="nil"/>
              <w:right w:val="nil"/>
            </w:tcBorders>
            <w:shd w:val="clear" w:color="000000" w:fill="FFFFFF"/>
            <w:noWrap/>
            <w:vAlign w:val="center"/>
            <w:hideMark/>
          </w:tcPr>
          <w:p w14:paraId="65CBFABB"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3.40</w:t>
            </w:r>
          </w:p>
        </w:tc>
        <w:tc>
          <w:tcPr>
            <w:tcW w:w="254" w:type="pct"/>
            <w:tcBorders>
              <w:top w:val="nil"/>
              <w:left w:val="nil"/>
              <w:bottom w:val="nil"/>
              <w:right w:val="nil"/>
            </w:tcBorders>
            <w:shd w:val="clear" w:color="000000" w:fill="FFFFFF"/>
            <w:noWrap/>
            <w:vAlign w:val="center"/>
            <w:hideMark/>
          </w:tcPr>
          <w:p w14:paraId="5D5ECC12"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3.07</w:t>
            </w:r>
          </w:p>
        </w:tc>
        <w:tc>
          <w:tcPr>
            <w:tcW w:w="392" w:type="pct"/>
            <w:tcBorders>
              <w:top w:val="nil"/>
              <w:left w:val="single" w:sz="4" w:space="0" w:color="auto"/>
              <w:bottom w:val="single" w:sz="4" w:space="0" w:color="auto"/>
              <w:right w:val="single" w:sz="4" w:space="0" w:color="auto"/>
            </w:tcBorders>
            <w:shd w:val="clear" w:color="000000" w:fill="C6E0B4"/>
            <w:noWrap/>
            <w:vAlign w:val="center"/>
            <w:hideMark/>
          </w:tcPr>
          <w:p w14:paraId="18C7BD36" w14:textId="77777777" w:rsidR="00240918" w:rsidRPr="00E4164D" w:rsidRDefault="00240918" w:rsidP="00390764">
            <w:pPr>
              <w:spacing w:after="0"/>
              <w:jc w:val="center"/>
              <w:rPr>
                <w:rFonts w:eastAsia="Times New Roman" w:cs="Times New Roman"/>
                <w:color w:val="FF0000"/>
                <w:sz w:val="16"/>
                <w:szCs w:val="16"/>
                <w:lang w:eastAsia="en-GB"/>
              </w:rPr>
            </w:pPr>
            <w:r w:rsidRPr="00E4164D">
              <w:rPr>
                <w:rFonts w:eastAsia="Times New Roman" w:cs="Times New Roman"/>
                <w:color w:val="FF0000"/>
                <w:sz w:val="16"/>
                <w:szCs w:val="16"/>
                <w:lang w:eastAsia="en-GB"/>
              </w:rPr>
              <w:t>AFP3</w:t>
            </w:r>
          </w:p>
        </w:tc>
      </w:tr>
      <w:tr w:rsidR="00240918" w:rsidRPr="00010526" w14:paraId="2E420B20" w14:textId="77777777" w:rsidTr="00390764">
        <w:trPr>
          <w:trHeight w:val="288"/>
        </w:trPr>
        <w:tc>
          <w:tcPr>
            <w:tcW w:w="606" w:type="pct"/>
            <w:tcBorders>
              <w:top w:val="nil"/>
              <w:left w:val="single" w:sz="4" w:space="0" w:color="auto"/>
              <w:bottom w:val="single" w:sz="4" w:space="0" w:color="auto"/>
              <w:right w:val="nil"/>
            </w:tcBorders>
            <w:shd w:val="clear" w:color="000000" w:fill="FFFFFF"/>
            <w:noWrap/>
            <w:vAlign w:val="center"/>
            <w:hideMark/>
          </w:tcPr>
          <w:p w14:paraId="77BD5BA3"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Soltu.DM.08G001760</w:t>
            </w:r>
          </w:p>
        </w:tc>
        <w:tc>
          <w:tcPr>
            <w:tcW w:w="1317" w:type="pct"/>
            <w:tcBorders>
              <w:top w:val="nil"/>
              <w:left w:val="single" w:sz="4" w:space="0" w:color="auto"/>
              <w:bottom w:val="single" w:sz="4" w:space="0" w:color="auto"/>
              <w:right w:val="single" w:sz="4" w:space="0" w:color="auto"/>
            </w:tcBorders>
            <w:shd w:val="clear" w:color="000000" w:fill="C6E0B4"/>
            <w:noWrap/>
            <w:vAlign w:val="center"/>
            <w:hideMark/>
          </w:tcPr>
          <w:p w14:paraId="367165DD"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2-oxoglutarate (2OG) and Fe(II)-dependent oxygenase superfamily protein</w:t>
            </w:r>
          </w:p>
        </w:tc>
        <w:tc>
          <w:tcPr>
            <w:tcW w:w="304" w:type="pct"/>
            <w:tcBorders>
              <w:top w:val="nil"/>
              <w:left w:val="nil"/>
              <w:bottom w:val="nil"/>
              <w:right w:val="nil"/>
            </w:tcBorders>
            <w:shd w:val="clear" w:color="000000" w:fill="C6E0B4"/>
            <w:noWrap/>
            <w:vAlign w:val="center"/>
            <w:hideMark/>
          </w:tcPr>
          <w:p w14:paraId="375DAD9F"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1.60</w:t>
            </w:r>
          </w:p>
        </w:tc>
        <w:tc>
          <w:tcPr>
            <w:tcW w:w="253" w:type="pct"/>
            <w:tcBorders>
              <w:top w:val="nil"/>
              <w:left w:val="nil"/>
              <w:bottom w:val="nil"/>
              <w:right w:val="nil"/>
            </w:tcBorders>
            <w:shd w:val="clear" w:color="000000" w:fill="C6E0B4"/>
            <w:noWrap/>
            <w:vAlign w:val="center"/>
            <w:hideMark/>
          </w:tcPr>
          <w:p w14:paraId="1FDA7A8A"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2.40</w:t>
            </w:r>
          </w:p>
        </w:tc>
        <w:tc>
          <w:tcPr>
            <w:tcW w:w="253" w:type="pct"/>
            <w:tcBorders>
              <w:top w:val="nil"/>
              <w:left w:val="nil"/>
              <w:bottom w:val="nil"/>
              <w:right w:val="nil"/>
            </w:tcBorders>
            <w:shd w:val="clear" w:color="000000" w:fill="C6E0B4"/>
            <w:noWrap/>
            <w:vAlign w:val="center"/>
            <w:hideMark/>
          </w:tcPr>
          <w:p w14:paraId="1B9BC871"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1.64</w:t>
            </w:r>
          </w:p>
        </w:tc>
        <w:tc>
          <w:tcPr>
            <w:tcW w:w="152" w:type="pct"/>
            <w:tcBorders>
              <w:top w:val="nil"/>
              <w:left w:val="single" w:sz="4" w:space="0" w:color="auto"/>
              <w:bottom w:val="nil"/>
              <w:right w:val="nil"/>
            </w:tcBorders>
            <w:shd w:val="clear" w:color="000000" w:fill="C6E0B4"/>
            <w:noWrap/>
            <w:vAlign w:val="center"/>
            <w:hideMark/>
          </w:tcPr>
          <w:p w14:paraId="42655564"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03" w:type="pct"/>
            <w:tcBorders>
              <w:top w:val="nil"/>
              <w:left w:val="nil"/>
              <w:bottom w:val="nil"/>
              <w:right w:val="nil"/>
            </w:tcBorders>
            <w:shd w:val="clear" w:color="000000" w:fill="C6E0B4"/>
            <w:noWrap/>
            <w:vAlign w:val="center"/>
            <w:hideMark/>
          </w:tcPr>
          <w:p w14:paraId="4489BBF6"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32" w:type="pct"/>
            <w:tcBorders>
              <w:top w:val="nil"/>
              <w:left w:val="nil"/>
              <w:bottom w:val="nil"/>
              <w:right w:val="nil"/>
            </w:tcBorders>
            <w:shd w:val="clear" w:color="000000" w:fill="C6E0B4"/>
            <w:noWrap/>
            <w:vAlign w:val="center"/>
            <w:hideMark/>
          </w:tcPr>
          <w:p w14:paraId="72FCB603"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1.17</w:t>
            </w:r>
          </w:p>
        </w:tc>
        <w:tc>
          <w:tcPr>
            <w:tcW w:w="224" w:type="pct"/>
            <w:tcBorders>
              <w:top w:val="nil"/>
              <w:left w:val="double" w:sz="6" w:space="0" w:color="auto"/>
              <w:bottom w:val="nil"/>
              <w:right w:val="nil"/>
            </w:tcBorders>
            <w:shd w:val="clear" w:color="000000" w:fill="FFFFFF"/>
            <w:noWrap/>
            <w:vAlign w:val="center"/>
            <w:hideMark/>
          </w:tcPr>
          <w:p w14:paraId="63DF95A3"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02" w:type="pct"/>
            <w:tcBorders>
              <w:top w:val="nil"/>
              <w:left w:val="nil"/>
              <w:bottom w:val="nil"/>
              <w:right w:val="nil"/>
            </w:tcBorders>
            <w:shd w:val="clear" w:color="000000" w:fill="FFFFFF"/>
            <w:noWrap/>
            <w:vAlign w:val="center"/>
            <w:hideMark/>
          </w:tcPr>
          <w:p w14:paraId="137C747F"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03" w:type="pct"/>
            <w:tcBorders>
              <w:top w:val="nil"/>
              <w:left w:val="nil"/>
              <w:bottom w:val="nil"/>
              <w:right w:val="single" w:sz="4" w:space="0" w:color="auto"/>
            </w:tcBorders>
            <w:shd w:val="clear" w:color="000000" w:fill="FFFFFF"/>
            <w:noWrap/>
            <w:vAlign w:val="center"/>
            <w:hideMark/>
          </w:tcPr>
          <w:p w14:paraId="288DDD4B"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3.68</w:t>
            </w:r>
          </w:p>
        </w:tc>
        <w:tc>
          <w:tcPr>
            <w:tcW w:w="203" w:type="pct"/>
            <w:tcBorders>
              <w:top w:val="nil"/>
              <w:left w:val="single" w:sz="4" w:space="0" w:color="auto"/>
              <w:bottom w:val="nil"/>
              <w:right w:val="nil"/>
            </w:tcBorders>
            <w:shd w:val="clear" w:color="000000" w:fill="FFFFFF"/>
            <w:noWrap/>
            <w:vAlign w:val="center"/>
            <w:hideMark/>
          </w:tcPr>
          <w:p w14:paraId="656F3FB7"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02" w:type="pct"/>
            <w:tcBorders>
              <w:top w:val="nil"/>
              <w:left w:val="nil"/>
              <w:bottom w:val="nil"/>
              <w:right w:val="nil"/>
            </w:tcBorders>
            <w:shd w:val="clear" w:color="000000" w:fill="FFFFFF"/>
            <w:noWrap/>
            <w:vAlign w:val="center"/>
            <w:hideMark/>
          </w:tcPr>
          <w:p w14:paraId="77EC3588"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3.34</w:t>
            </w:r>
          </w:p>
        </w:tc>
        <w:tc>
          <w:tcPr>
            <w:tcW w:w="254" w:type="pct"/>
            <w:tcBorders>
              <w:top w:val="nil"/>
              <w:left w:val="nil"/>
              <w:bottom w:val="nil"/>
              <w:right w:val="nil"/>
            </w:tcBorders>
            <w:shd w:val="clear" w:color="000000" w:fill="FFFFFF"/>
            <w:noWrap/>
            <w:vAlign w:val="center"/>
            <w:hideMark/>
          </w:tcPr>
          <w:p w14:paraId="3BCE8B62"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3.14</w:t>
            </w:r>
          </w:p>
        </w:tc>
        <w:tc>
          <w:tcPr>
            <w:tcW w:w="392" w:type="pct"/>
            <w:tcBorders>
              <w:top w:val="nil"/>
              <w:left w:val="single" w:sz="4" w:space="0" w:color="auto"/>
              <w:bottom w:val="single" w:sz="4" w:space="0" w:color="auto"/>
              <w:right w:val="single" w:sz="4" w:space="0" w:color="auto"/>
            </w:tcBorders>
            <w:shd w:val="clear" w:color="000000" w:fill="C6E0B4"/>
            <w:noWrap/>
            <w:vAlign w:val="center"/>
            <w:hideMark/>
          </w:tcPr>
          <w:p w14:paraId="7DC5F482"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AT2G36690</w:t>
            </w:r>
          </w:p>
        </w:tc>
      </w:tr>
      <w:tr w:rsidR="00240918" w:rsidRPr="00010526" w14:paraId="69C6A02C" w14:textId="77777777" w:rsidTr="00390764">
        <w:trPr>
          <w:trHeight w:val="288"/>
        </w:trPr>
        <w:tc>
          <w:tcPr>
            <w:tcW w:w="606" w:type="pct"/>
            <w:tcBorders>
              <w:top w:val="nil"/>
              <w:left w:val="single" w:sz="4" w:space="0" w:color="auto"/>
              <w:bottom w:val="single" w:sz="4" w:space="0" w:color="auto"/>
              <w:right w:val="nil"/>
            </w:tcBorders>
            <w:shd w:val="clear" w:color="000000" w:fill="FFFFFF"/>
            <w:noWrap/>
            <w:vAlign w:val="center"/>
            <w:hideMark/>
          </w:tcPr>
          <w:p w14:paraId="36B193AE"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Soltu.DM.02G017790</w:t>
            </w:r>
          </w:p>
        </w:tc>
        <w:tc>
          <w:tcPr>
            <w:tcW w:w="1317" w:type="pct"/>
            <w:tcBorders>
              <w:top w:val="nil"/>
              <w:left w:val="single" w:sz="4" w:space="0" w:color="auto"/>
              <w:bottom w:val="single" w:sz="4" w:space="0" w:color="auto"/>
              <w:right w:val="single" w:sz="4" w:space="0" w:color="auto"/>
            </w:tcBorders>
            <w:shd w:val="clear" w:color="000000" w:fill="C6E0B4"/>
            <w:noWrap/>
            <w:vAlign w:val="center"/>
            <w:hideMark/>
          </w:tcPr>
          <w:p w14:paraId="557B57DF" w14:textId="77777777" w:rsidR="00240918" w:rsidRPr="00010526" w:rsidRDefault="00240918" w:rsidP="00390764">
            <w:pPr>
              <w:spacing w:after="0"/>
              <w:jc w:val="center"/>
              <w:rPr>
                <w:rFonts w:eastAsia="Times New Roman" w:cs="Times New Roman"/>
                <w:color w:val="000000"/>
                <w:sz w:val="16"/>
                <w:szCs w:val="16"/>
                <w:lang w:eastAsia="en-GB"/>
              </w:rPr>
            </w:pPr>
            <w:proofErr w:type="spellStart"/>
            <w:r w:rsidRPr="00010526">
              <w:rPr>
                <w:rFonts w:eastAsia="Times New Roman" w:cs="Times New Roman"/>
                <w:color w:val="000000"/>
                <w:sz w:val="16"/>
                <w:szCs w:val="16"/>
                <w:lang w:eastAsia="en-GB"/>
              </w:rPr>
              <w:t>Aluminium</w:t>
            </w:r>
            <w:proofErr w:type="spellEnd"/>
            <w:r w:rsidRPr="00010526">
              <w:rPr>
                <w:rFonts w:eastAsia="Times New Roman" w:cs="Times New Roman"/>
                <w:color w:val="000000"/>
                <w:sz w:val="16"/>
                <w:szCs w:val="16"/>
                <w:lang w:eastAsia="en-GB"/>
              </w:rPr>
              <w:t xml:space="preserve"> induced protein with YGL and LRDR motifs</w:t>
            </w:r>
          </w:p>
        </w:tc>
        <w:tc>
          <w:tcPr>
            <w:tcW w:w="304" w:type="pct"/>
            <w:tcBorders>
              <w:top w:val="nil"/>
              <w:left w:val="nil"/>
              <w:bottom w:val="nil"/>
              <w:right w:val="nil"/>
            </w:tcBorders>
            <w:shd w:val="clear" w:color="000000" w:fill="C6E0B4"/>
            <w:noWrap/>
            <w:vAlign w:val="center"/>
            <w:hideMark/>
          </w:tcPr>
          <w:p w14:paraId="77E6E1CC"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1.77</w:t>
            </w:r>
          </w:p>
        </w:tc>
        <w:tc>
          <w:tcPr>
            <w:tcW w:w="253" w:type="pct"/>
            <w:tcBorders>
              <w:top w:val="nil"/>
              <w:left w:val="nil"/>
              <w:bottom w:val="nil"/>
              <w:right w:val="nil"/>
            </w:tcBorders>
            <w:shd w:val="clear" w:color="000000" w:fill="C6E0B4"/>
            <w:noWrap/>
            <w:vAlign w:val="center"/>
            <w:hideMark/>
          </w:tcPr>
          <w:p w14:paraId="6F713C81"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2.30</w:t>
            </w:r>
          </w:p>
        </w:tc>
        <w:tc>
          <w:tcPr>
            <w:tcW w:w="253" w:type="pct"/>
            <w:tcBorders>
              <w:top w:val="nil"/>
              <w:left w:val="nil"/>
              <w:bottom w:val="nil"/>
              <w:right w:val="nil"/>
            </w:tcBorders>
            <w:shd w:val="clear" w:color="000000" w:fill="C6E0B4"/>
            <w:noWrap/>
            <w:vAlign w:val="center"/>
            <w:hideMark/>
          </w:tcPr>
          <w:p w14:paraId="662B0231"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2.27</w:t>
            </w:r>
          </w:p>
        </w:tc>
        <w:tc>
          <w:tcPr>
            <w:tcW w:w="152" w:type="pct"/>
            <w:tcBorders>
              <w:top w:val="nil"/>
              <w:left w:val="single" w:sz="4" w:space="0" w:color="auto"/>
              <w:bottom w:val="nil"/>
              <w:right w:val="nil"/>
            </w:tcBorders>
            <w:shd w:val="clear" w:color="000000" w:fill="C6E0B4"/>
            <w:noWrap/>
            <w:vAlign w:val="center"/>
            <w:hideMark/>
          </w:tcPr>
          <w:p w14:paraId="1B001035"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03" w:type="pct"/>
            <w:tcBorders>
              <w:top w:val="nil"/>
              <w:left w:val="nil"/>
              <w:bottom w:val="nil"/>
              <w:right w:val="nil"/>
            </w:tcBorders>
            <w:shd w:val="clear" w:color="000000" w:fill="C6E0B4"/>
            <w:noWrap/>
            <w:vAlign w:val="center"/>
            <w:hideMark/>
          </w:tcPr>
          <w:p w14:paraId="6C7A8523"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1.63</w:t>
            </w:r>
          </w:p>
        </w:tc>
        <w:tc>
          <w:tcPr>
            <w:tcW w:w="232" w:type="pct"/>
            <w:tcBorders>
              <w:top w:val="nil"/>
              <w:left w:val="nil"/>
              <w:bottom w:val="nil"/>
              <w:right w:val="nil"/>
            </w:tcBorders>
            <w:shd w:val="clear" w:color="000000" w:fill="C6E0B4"/>
            <w:noWrap/>
            <w:vAlign w:val="center"/>
            <w:hideMark/>
          </w:tcPr>
          <w:p w14:paraId="33527F49"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2.17</w:t>
            </w:r>
          </w:p>
        </w:tc>
        <w:tc>
          <w:tcPr>
            <w:tcW w:w="224" w:type="pct"/>
            <w:tcBorders>
              <w:top w:val="nil"/>
              <w:left w:val="double" w:sz="6" w:space="0" w:color="auto"/>
              <w:bottom w:val="nil"/>
              <w:right w:val="nil"/>
            </w:tcBorders>
            <w:shd w:val="clear" w:color="000000" w:fill="FFFFFF"/>
            <w:noWrap/>
            <w:vAlign w:val="center"/>
            <w:hideMark/>
          </w:tcPr>
          <w:p w14:paraId="7EE9D8D3"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02" w:type="pct"/>
            <w:tcBorders>
              <w:top w:val="nil"/>
              <w:left w:val="nil"/>
              <w:bottom w:val="nil"/>
              <w:right w:val="nil"/>
            </w:tcBorders>
            <w:shd w:val="clear" w:color="000000" w:fill="FFFFFF"/>
            <w:noWrap/>
            <w:vAlign w:val="center"/>
            <w:hideMark/>
          </w:tcPr>
          <w:p w14:paraId="6C301787"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2.25</w:t>
            </w:r>
          </w:p>
        </w:tc>
        <w:tc>
          <w:tcPr>
            <w:tcW w:w="203" w:type="pct"/>
            <w:tcBorders>
              <w:top w:val="nil"/>
              <w:left w:val="nil"/>
              <w:bottom w:val="nil"/>
              <w:right w:val="single" w:sz="4" w:space="0" w:color="auto"/>
            </w:tcBorders>
            <w:shd w:val="clear" w:color="000000" w:fill="FFFFFF"/>
            <w:noWrap/>
            <w:vAlign w:val="center"/>
            <w:hideMark/>
          </w:tcPr>
          <w:p w14:paraId="0C038012"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1.77</w:t>
            </w:r>
          </w:p>
        </w:tc>
        <w:tc>
          <w:tcPr>
            <w:tcW w:w="203" w:type="pct"/>
            <w:tcBorders>
              <w:top w:val="nil"/>
              <w:left w:val="single" w:sz="4" w:space="0" w:color="auto"/>
              <w:bottom w:val="nil"/>
              <w:right w:val="nil"/>
            </w:tcBorders>
            <w:shd w:val="clear" w:color="000000" w:fill="FFFFFF"/>
            <w:noWrap/>
            <w:vAlign w:val="center"/>
            <w:hideMark/>
          </w:tcPr>
          <w:p w14:paraId="7D54E6E9"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02" w:type="pct"/>
            <w:tcBorders>
              <w:top w:val="nil"/>
              <w:left w:val="nil"/>
              <w:bottom w:val="nil"/>
              <w:right w:val="nil"/>
            </w:tcBorders>
            <w:shd w:val="clear" w:color="000000" w:fill="FFFFFF"/>
            <w:noWrap/>
            <w:vAlign w:val="center"/>
            <w:hideMark/>
          </w:tcPr>
          <w:p w14:paraId="3D2B7793"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54" w:type="pct"/>
            <w:tcBorders>
              <w:top w:val="nil"/>
              <w:left w:val="nil"/>
              <w:bottom w:val="nil"/>
              <w:right w:val="nil"/>
            </w:tcBorders>
            <w:shd w:val="clear" w:color="000000" w:fill="FFFFFF"/>
            <w:noWrap/>
            <w:vAlign w:val="center"/>
            <w:hideMark/>
          </w:tcPr>
          <w:p w14:paraId="479710DA"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392" w:type="pct"/>
            <w:tcBorders>
              <w:top w:val="nil"/>
              <w:left w:val="single" w:sz="4" w:space="0" w:color="auto"/>
              <w:bottom w:val="single" w:sz="4" w:space="0" w:color="auto"/>
              <w:right w:val="single" w:sz="4" w:space="0" w:color="auto"/>
            </w:tcBorders>
            <w:shd w:val="clear" w:color="000000" w:fill="C6E0B4"/>
            <w:noWrap/>
            <w:vAlign w:val="center"/>
            <w:hideMark/>
          </w:tcPr>
          <w:p w14:paraId="096E5BDB"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AT4G27450 / AT3G22850</w:t>
            </w:r>
          </w:p>
        </w:tc>
      </w:tr>
      <w:tr w:rsidR="00240918" w:rsidRPr="00010526" w14:paraId="69453DF6" w14:textId="77777777" w:rsidTr="00390764">
        <w:trPr>
          <w:trHeight w:val="170"/>
        </w:trPr>
        <w:tc>
          <w:tcPr>
            <w:tcW w:w="606" w:type="pct"/>
            <w:tcBorders>
              <w:top w:val="nil"/>
              <w:left w:val="single" w:sz="4" w:space="0" w:color="auto"/>
              <w:bottom w:val="single" w:sz="4" w:space="0" w:color="auto"/>
              <w:right w:val="nil"/>
            </w:tcBorders>
            <w:shd w:val="clear" w:color="000000" w:fill="FFFFFF"/>
            <w:noWrap/>
            <w:vAlign w:val="center"/>
            <w:hideMark/>
          </w:tcPr>
          <w:p w14:paraId="03FB99FF"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Soltu.DM.01G035490</w:t>
            </w:r>
          </w:p>
        </w:tc>
        <w:tc>
          <w:tcPr>
            <w:tcW w:w="1317" w:type="pct"/>
            <w:tcBorders>
              <w:top w:val="nil"/>
              <w:left w:val="single" w:sz="4" w:space="0" w:color="auto"/>
              <w:bottom w:val="single" w:sz="4" w:space="0" w:color="auto"/>
              <w:right w:val="single" w:sz="4" w:space="0" w:color="auto"/>
            </w:tcBorders>
            <w:shd w:val="clear" w:color="000000" w:fill="C6E0B4"/>
            <w:noWrap/>
            <w:vAlign w:val="center"/>
            <w:hideMark/>
          </w:tcPr>
          <w:p w14:paraId="664F6F3A"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homeobox</w:t>
            </w:r>
          </w:p>
        </w:tc>
        <w:tc>
          <w:tcPr>
            <w:tcW w:w="304" w:type="pct"/>
            <w:tcBorders>
              <w:top w:val="nil"/>
              <w:left w:val="nil"/>
              <w:bottom w:val="nil"/>
              <w:right w:val="nil"/>
            </w:tcBorders>
            <w:shd w:val="clear" w:color="000000" w:fill="C6E0B4"/>
            <w:noWrap/>
            <w:vAlign w:val="center"/>
            <w:hideMark/>
          </w:tcPr>
          <w:p w14:paraId="106AE8A1"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5.74</w:t>
            </w:r>
          </w:p>
        </w:tc>
        <w:tc>
          <w:tcPr>
            <w:tcW w:w="253" w:type="pct"/>
            <w:tcBorders>
              <w:top w:val="nil"/>
              <w:left w:val="nil"/>
              <w:bottom w:val="nil"/>
              <w:right w:val="nil"/>
            </w:tcBorders>
            <w:shd w:val="clear" w:color="000000" w:fill="C6E0B4"/>
            <w:noWrap/>
            <w:vAlign w:val="center"/>
            <w:hideMark/>
          </w:tcPr>
          <w:p w14:paraId="706B12D2"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7.34</w:t>
            </w:r>
          </w:p>
        </w:tc>
        <w:tc>
          <w:tcPr>
            <w:tcW w:w="253" w:type="pct"/>
            <w:tcBorders>
              <w:top w:val="nil"/>
              <w:left w:val="nil"/>
              <w:bottom w:val="nil"/>
              <w:right w:val="nil"/>
            </w:tcBorders>
            <w:shd w:val="clear" w:color="000000" w:fill="C6E0B4"/>
            <w:noWrap/>
            <w:vAlign w:val="center"/>
            <w:hideMark/>
          </w:tcPr>
          <w:p w14:paraId="56BDF42E"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7.87</w:t>
            </w:r>
          </w:p>
        </w:tc>
        <w:tc>
          <w:tcPr>
            <w:tcW w:w="152" w:type="pct"/>
            <w:tcBorders>
              <w:top w:val="nil"/>
              <w:left w:val="single" w:sz="4" w:space="0" w:color="auto"/>
              <w:bottom w:val="nil"/>
              <w:right w:val="nil"/>
            </w:tcBorders>
            <w:shd w:val="clear" w:color="000000" w:fill="C6E0B4"/>
            <w:noWrap/>
            <w:vAlign w:val="center"/>
            <w:hideMark/>
          </w:tcPr>
          <w:p w14:paraId="504D6625"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w:t>
            </w:r>
          </w:p>
        </w:tc>
        <w:tc>
          <w:tcPr>
            <w:tcW w:w="203" w:type="pct"/>
            <w:tcBorders>
              <w:top w:val="nil"/>
              <w:left w:val="nil"/>
              <w:bottom w:val="nil"/>
              <w:right w:val="nil"/>
            </w:tcBorders>
            <w:shd w:val="clear" w:color="000000" w:fill="C6E0B4"/>
            <w:noWrap/>
            <w:vAlign w:val="center"/>
            <w:hideMark/>
          </w:tcPr>
          <w:p w14:paraId="445486B0"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6.25</w:t>
            </w:r>
          </w:p>
        </w:tc>
        <w:tc>
          <w:tcPr>
            <w:tcW w:w="232" w:type="pct"/>
            <w:tcBorders>
              <w:top w:val="nil"/>
              <w:left w:val="nil"/>
              <w:bottom w:val="nil"/>
              <w:right w:val="nil"/>
            </w:tcBorders>
            <w:shd w:val="clear" w:color="000000" w:fill="C6E0B4"/>
            <w:noWrap/>
            <w:vAlign w:val="center"/>
            <w:hideMark/>
          </w:tcPr>
          <w:p w14:paraId="79BFE154"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6.40</w:t>
            </w:r>
          </w:p>
        </w:tc>
        <w:tc>
          <w:tcPr>
            <w:tcW w:w="224" w:type="pct"/>
            <w:tcBorders>
              <w:top w:val="nil"/>
              <w:left w:val="double" w:sz="6" w:space="0" w:color="auto"/>
              <w:bottom w:val="nil"/>
              <w:right w:val="nil"/>
            </w:tcBorders>
            <w:shd w:val="clear" w:color="000000" w:fill="FFFFFF"/>
            <w:noWrap/>
            <w:vAlign w:val="center"/>
            <w:hideMark/>
          </w:tcPr>
          <w:p w14:paraId="51345A16"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w:t>
            </w:r>
          </w:p>
        </w:tc>
        <w:tc>
          <w:tcPr>
            <w:tcW w:w="202" w:type="pct"/>
            <w:tcBorders>
              <w:top w:val="nil"/>
              <w:left w:val="nil"/>
              <w:bottom w:val="nil"/>
              <w:right w:val="nil"/>
            </w:tcBorders>
            <w:shd w:val="clear" w:color="000000" w:fill="FFFFFF"/>
            <w:noWrap/>
            <w:vAlign w:val="center"/>
            <w:hideMark/>
          </w:tcPr>
          <w:p w14:paraId="6070E085"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6.01</w:t>
            </w:r>
          </w:p>
        </w:tc>
        <w:tc>
          <w:tcPr>
            <w:tcW w:w="203" w:type="pct"/>
            <w:tcBorders>
              <w:top w:val="nil"/>
              <w:left w:val="nil"/>
              <w:bottom w:val="nil"/>
              <w:right w:val="single" w:sz="4" w:space="0" w:color="auto"/>
            </w:tcBorders>
            <w:shd w:val="clear" w:color="000000" w:fill="FFFFFF"/>
            <w:noWrap/>
            <w:vAlign w:val="center"/>
            <w:hideMark/>
          </w:tcPr>
          <w:p w14:paraId="6562490C"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4.19</w:t>
            </w:r>
          </w:p>
        </w:tc>
        <w:tc>
          <w:tcPr>
            <w:tcW w:w="203" w:type="pct"/>
            <w:tcBorders>
              <w:top w:val="nil"/>
              <w:left w:val="single" w:sz="4" w:space="0" w:color="auto"/>
              <w:bottom w:val="nil"/>
              <w:right w:val="nil"/>
            </w:tcBorders>
            <w:shd w:val="clear" w:color="000000" w:fill="FFFFFF"/>
            <w:noWrap/>
            <w:vAlign w:val="center"/>
            <w:hideMark/>
          </w:tcPr>
          <w:p w14:paraId="06993F6F"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w:t>
            </w:r>
          </w:p>
        </w:tc>
        <w:tc>
          <w:tcPr>
            <w:tcW w:w="202" w:type="pct"/>
            <w:tcBorders>
              <w:top w:val="nil"/>
              <w:left w:val="nil"/>
              <w:bottom w:val="nil"/>
              <w:right w:val="nil"/>
            </w:tcBorders>
            <w:shd w:val="clear" w:color="000000" w:fill="FFFFFF"/>
            <w:noWrap/>
            <w:vAlign w:val="center"/>
            <w:hideMark/>
          </w:tcPr>
          <w:p w14:paraId="40233248"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3.61</w:t>
            </w:r>
          </w:p>
        </w:tc>
        <w:tc>
          <w:tcPr>
            <w:tcW w:w="254" w:type="pct"/>
            <w:tcBorders>
              <w:top w:val="nil"/>
              <w:left w:val="nil"/>
              <w:bottom w:val="nil"/>
              <w:right w:val="nil"/>
            </w:tcBorders>
            <w:shd w:val="clear" w:color="000000" w:fill="FFFFFF"/>
            <w:noWrap/>
            <w:vAlign w:val="center"/>
            <w:hideMark/>
          </w:tcPr>
          <w:p w14:paraId="214CCD66"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2.18</w:t>
            </w:r>
          </w:p>
        </w:tc>
        <w:tc>
          <w:tcPr>
            <w:tcW w:w="392" w:type="pct"/>
            <w:tcBorders>
              <w:top w:val="nil"/>
              <w:left w:val="single" w:sz="4" w:space="0" w:color="auto"/>
              <w:bottom w:val="single" w:sz="4" w:space="0" w:color="auto"/>
              <w:right w:val="single" w:sz="4" w:space="0" w:color="auto"/>
            </w:tcBorders>
            <w:shd w:val="clear" w:color="000000" w:fill="C6E0B4"/>
            <w:noWrap/>
            <w:vAlign w:val="center"/>
            <w:hideMark/>
          </w:tcPr>
          <w:p w14:paraId="1A708259"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ATHB-12</w:t>
            </w:r>
          </w:p>
        </w:tc>
      </w:tr>
      <w:tr w:rsidR="00240918" w:rsidRPr="00010526" w14:paraId="0613B8E4" w14:textId="77777777" w:rsidTr="00390764">
        <w:trPr>
          <w:trHeight w:val="170"/>
        </w:trPr>
        <w:tc>
          <w:tcPr>
            <w:tcW w:w="606" w:type="pct"/>
            <w:tcBorders>
              <w:top w:val="nil"/>
              <w:left w:val="single" w:sz="4" w:space="0" w:color="auto"/>
              <w:bottom w:val="single" w:sz="4" w:space="0" w:color="auto"/>
              <w:right w:val="nil"/>
            </w:tcBorders>
            <w:shd w:val="clear" w:color="000000" w:fill="FFFFFF"/>
            <w:noWrap/>
            <w:vAlign w:val="center"/>
            <w:hideMark/>
          </w:tcPr>
          <w:p w14:paraId="2066F7F6"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Soltu.DM.06G014070</w:t>
            </w:r>
          </w:p>
        </w:tc>
        <w:tc>
          <w:tcPr>
            <w:tcW w:w="1317" w:type="pct"/>
            <w:tcBorders>
              <w:top w:val="nil"/>
              <w:left w:val="single" w:sz="4" w:space="0" w:color="auto"/>
              <w:bottom w:val="single" w:sz="4" w:space="0" w:color="auto"/>
              <w:right w:val="single" w:sz="4" w:space="0" w:color="auto"/>
            </w:tcBorders>
            <w:shd w:val="clear" w:color="000000" w:fill="C6E0B4"/>
            <w:noWrap/>
            <w:vAlign w:val="center"/>
            <w:hideMark/>
          </w:tcPr>
          <w:p w14:paraId="294359EE"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homeobox</w:t>
            </w:r>
          </w:p>
        </w:tc>
        <w:tc>
          <w:tcPr>
            <w:tcW w:w="304" w:type="pct"/>
            <w:tcBorders>
              <w:top w:val="nil"/>
              <w:left w:val="nil"/>
              <w:bottom w:val="nil"/>
              <w:right w:val="nil"/>
            </w:tcBorders>
            <w:shd w:val="clear" w:color="000000" w:fill="C6E0B4"/>
            <w:noWrap/>
            <w:vAlign w:val="center"/>
            <w:hideMark/>
          </w:tcPr>
          <w:p w14:paraId="17DDD6D5"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2.68</w:t>
            </w:r>
          </w:p>
        </w:tc>
        <w:tc>
          <w:tcPr>
            <w:tcW w:w="253" w:type="pct"/>
            <w:tcBorders>
              <w:top w:val="nil"/>
              <w:left w:val="nil"/>
              <w:bottom w:val="nil"/>
              <w:right w:val="nil"/>
            </w:tcBorders>
            <w:shd w:val="clear" w:color="000000" w:fill="C6E0B4"/>
            <w:noWrap/>
            <w:vAlign w:val="center"/>
            <w:hideMark/>
          </w:tcPr>
          <w:p w14:paraId="348754EA"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3.19</w:t>
            </w:r>
          </w:p>
        </w:tc>
        <w:tc>
          <w:tcPr>
            <w:tcW w:w="253" w:type="pct"/>
            <w:tcBorders>
              <w:top w:val="nil"/>
              <w:left w:val="nil"/>
              <w:bottom w:val="nil"/>
              <w:right w:val="nil"/>
            </w:tcBorders>
            <w:shd w:val="clear" w:color="000000" w:fill="C6E0B4"/>
            <w:noWrap/>
            <w:vAlign w:val="center"/>
            <w:hideMark/>
          </w:tcPr>
          <w:p w14:paraId="46D15CF0"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3.07</w:t>
            </w:r>
          </w:p>
        </w:tc>
        <w:tc>
          <w:tcPr>
            <w:tcW w:w="152" w:type="pct"/>
            <w:tcBorders>
              <w:top w:val="nil"/>
              <w:left w:val="single" w:sz="4" w:space="0" w:color="auto"/>
              <w:bottom w:val="nil"/>
              <w:right w:val="nil"/>
            </w:tcBorders>
            <w:shd w:val="clear" w:color="000000" w:fill="C6E0B4"/>
            <w:noWrap/>
            <w:vAlign w:val="center"/>
            <w:hideMark/>
          </w:tcPr>
          <w:p w14:paraId="68E74B69"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w:t>
            </w:r>
          </w:p>
        </w:tc>
        <w:tc>
          <w:tcPr>
            <w:tcW w:w="203" w:type="pct"/>
            <w:tcBorders>
              <w:top w:val="nil"/>
              <w:left w:val="nil"/>
              <w:bottom w:val="nil"/>
              <w:right w:val="nil"/>
            </w:tcBorders>
            <w:shd w:val="clear" w:color="000000" w:fill="C6E0B4"/>
            <w:noWrap/>
            <w:vAlign w:val="center"/>
            <w:hideMark/>
          </w:tcPr>
          <w:p w14:paraId="0C44EE63"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3.26</w:t>
            </w:r>
          </w:p>
        </w:tc>
        <w:tc>
          <w:tcPr>
            <w:tcW w:w="232" w:type="pct"/>
            <w:tcBorders>
              <w:top w:val="nil"/>
              <w:left w:val="nil"/>
              <w:bottom w:val="nil"/>
              <w:right w:val="nil"/>
            </w:tcBorders>
            <w:shd w:val="clear" w:color="000000" w:fill="C6E0B4"/>
            <w:noWrap/>
            <w:vAlign w:val="center"/>
            <w:hideMark/>
          </w:tcPr>
          <w:p w14:paraId="4B7A0D60"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2.29</w:t>
            </w:r>
          </w:p>
        </w:tc>
        <w:tc>
          <w:tcPr>
            <w:tcW w:w="224" w:type="pct"/>
            <w:tcBorders>
              <w:top w:val="nil"/>
              <w:left w:val="double" w:sz="6" w:space="0" w:color="auto"/>
              <w:bottom w:val="nil"/>
              <w:right w:val="nil"/>
            </w:tcBorders>
            <w:shd w:val="clear" w:color="000000" w:fill="FFFFFF"/>
            <w:noWrap/>
            <w:vAlign w:val="center"/>
            <w:hideMark/>
          </w:tcPr>
          <w:p w14:paraId="24600BAC"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w:t>
            </w:r>
          </w:p>
        </w:tc>
        <w:tc>
          <w:tcPr>
            <w:tcW w:w="202" w:type="pct"/>
            <w:tcBorders>
              <w:top w:val="nil"/>
              <w:left w:val="nil"/>
              <w:bottom w:val="nil"/>
              <w:right w:val="nil"/>
            </w:tcBorders>
            <w:shd w:val="clear" w:color="000000" w:fill="FFFFFF"/>
            <w:noWrap/>
            <w:vAlign w:val="center"/>
            <w:hideMark/>
          </w:tcPr>
          <w:p w14:paraId="13AC7943"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1.47</w:t>
            </w:r>
          </w:p>
        </w:tc>
        <w:tc>
          <w:tcPr>
            <w:tcW w:w="203" w:type="pct"/>
            <w:tcBorders>
              <w:top w:val="nil"/>
              <w:left w:val="nil"/>
              <w:bottom w:val="nil"/>
              <w:right w:val="single" w:sz="4" w:space="0" w:color="auto"/>
            </w:tcBorders>
            <w:shd w:val="clear" w:color="000000" w:fill="FFFFFF"/>
            <w:noWrap/>
            <w:vAlign w:val="center"/>
            <w:hideMark/>
          </w:tcPr>
          <w:p w14:paraId="5AB4C685"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w:t>
            </w:r>
          </w:p>
        </w:tc>
        <w:tc>
          <w:tcPr>
            <w:tcW w:w="203" w:type="pct"/>
            <w:tcBorders>
              <w:top w:val="nil"/>
              <w:left w:val="single" w:sz="4" w:space="0" w:color="auto"/>
              <w:bottom w:val="nil"/>
              <w:right w:val="nil"/>
            </w:tcBorders>
            <w:shd w:val="clear" w:color="000000" w:fill="FFFFFF"/>
            <w:noWrap/>
            <w:vAlign w:val="center"/>
            <w:hideMark/>
          </w:tcPr>
          <w:p w14:paraId="6430CB95"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w:t>
            </w:r>
          </w:p>
        </w:tc>
        <w:tc>
          <w:tcPr>
            <w:tcW w:w="202" w:type="pct"/>
            <w:tcBorders>
              <w:top w:val="nil"/>
              <w:left w:val="nil"/>
              <w:bottom w:val="nil"/>
              <w:right w:val="nil"/>
            </w:tcBorders>
            <w:shd w:val="clear" w:color="000000" w:fill="FFFFFF"/>
            <w:noWrap/>
            <w:vAlign w:val="center"/>
            <w:hideMark/>
          </w:tcPr>
          <w:p w14:paraId="3EFF0937"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2.58</w:t>
            </w:r>
          </w:p>
        </w:tc>
        <w:tc>
          <w:tcPr>
            <w:tcW w:w="254" w:type="pct"/>
            <w:tcBorders>
              <w:top w:val="nil"/>
              <w:left w:val="nil"/>
              <w:bottom w:val="nil"/>
              <w:right w:val="nil"/>
            </w:tcBorders>
            <w:shd w:val="clear" w:color="000000" w:fill="FFFFFF"/>
            <w:noWrap/>
            <w:vAlign w:val="center"/>
            <w:hideMark/>
          </w:tcPr>
          <w:p w14:paraId="59116702"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w:t>
            </w:r>
          </w:p>
        </w:tc>
        <w:tc>
          <w:tcPr>
            <w:tcW w:w="392" w:type="pct"/>
            <w:tcBorders>
              <w:top w:val="nil"/>
              <w:left w:val="single" w:sz="4" w:space="0" w:color="auto"/>
              <w:bottom w:val="single" w:sz="4" w:space="0" w:color="auto"/>
              <w:right w:val="single" w:sz="4" w:space="0" w:color="auto"/>
            </w:tcBorders>
            <w:shd w:val="clear" w:color="000000" w:fill="C6E0B4"/>
            <w:noWrap/>
            <w:vAlign w:val="center"/>
            <w:hideMark/>
          </w:tcPr>
          <w:p w14:paraId="0BA9A460"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ATHB-7</w:t>
            </w:r>
          </w:p>
        </w:tc>
      </w:tr>
      <w:tr w:rsidR="00240918" w:rsidRPr="00010526" w14:paraId="04444423" w14:textId="77777777" w:rsidTr="00390764">
        <w:trPr>
          <w:trHeight w:val="170"/>
        </w:trPr>
        <w:tc>
          <w:tcPr>
            <w:tcW w:w="606" w:type="pct"/>
            <w:tcBorders>
              <w:top w:val="nil"/>
              <w:left w:val="single" w:sz="4" w:space="0" w:color="auto"/>
              <w:bottom w:val="single" w:sz="4" w:space="0" w:color="auto"/>
              <w:right w:val="nil"/>
            </w:tcBorders>
            <w:shd w:val="clear" w:color="000000" w:fill="FFFFFF"/>
            <w:noWrap/>
            <w:vAlign w:val="center"/>
            <w:hideMark/>
          </w:tcPr>
          <w:p w14:paraId="3DA8B747"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Soltu.DM.11G022320</w:t>
            </w:r>
          </w:p>
        </w:tc>
        <w:tc>
          <w:tcPr>
            <w:tcW w:w="1317" w:type="pct"/>
            <w:tcBorders>
              <w:top w:val="nil"/>
              <w:left w:val="single" w:sz="4" w:space="0" w:color="auto"/>
              <w:bottom w:val="single" w:sz="4" w:space="0" w:color="auto"/>
              <w:right w:val="single" w:sz="4" w:space="0" w:color="auto"/>
            </w:tcBorders>
            <w:shd w:val="clear" w:color="000000" w:fill="C6E0B4"/>
            <w:noWrap/>
            <w:vAlign w:val="center"/>
            <w:hideMark/>
          </w:tcPr>
          <w:p w14:paraId="0C8BFE54"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BEL1-like homeodomain</w:t>
            </w:r>
          </w:p>
        </w:tc>
        <w:tc>
          <w:tcPr>
            <w:tcW w:w="304" w:type="pct"/>
            <w:tcBorders>
              <w:top w:val="nil"/>
              <w:left w:val="nil"/>
              <w:bottom w:val="nil"/>
              <w:right w:val="nil"/>
            </w:tcBorders>
            <w:shd w:val="clear" w:color="000000" w:fill="C6E0B4"/>
            <w:noWrap/>
            <w:vAlign w:val="center"/>
            <w:hideMark/>
          </w:tcPr>
          <w:p w14:paraId="71A8A6B1"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1.61</w:t>
            </w:r>
          </w:p>
        </w:tc>
        <w:tc>
          <w:tcPr>
            <w:tcW w:w="253" w:type="pct"/>
            <w:tcBorders>
              <w:top w:val="nil"/>
              <w:left w:val="nil"/>
              <w:bottom w:val="nil"/>
              <w:right w:val="nil"/>
            </w:tcBorders>
            <w:shd w:val="clear" w:color="000000" w:fill="C6E0B4"/>
            <w:noWrap/>
            <w:vAlign w:val="center"/>
            <w:hideMark/>
          </w:tcPr>
          <w:p w14:paraId="6E0FCDC2"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2.01</w:t>
            </w:r>
          </w:p>
        </w:tc>
        <w:tc>
          <w:tcPr>
            <w:tcW w:w="253" w:type="pct"/>
            <w:tcBorders>
              <w:top w:val="nil"/>
              <w:left w:val="nil"/>
              <w:bottom w:val="nil"/>
              <w:right w:val="nil"/>
            </w:tcBorders>
            <w:shd w:val="clear" w:color="000000" w:fill="C6E0B4"/>
            <w:noWrap/>
            <w:vAlign w:val="center"/>
            <w:hideMark/>
          </w:tcPr>
          <w:p w14:paraId="6F55763F"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1.77</w:t>
            </w:r>
          </w:p>
        </w:tc>
        <w:tc>
          <w:tcPr>
            <w:tcW w:w="152" w:type="pct"/>
            <w:tcBorders>
              <w:top w:val="nil"/>
              <w:left w:val="single" w:sz="4" w:space="0" w:color="auto"/>
              <w:bottom w:val="nil"/>
              <w:right w:val="nil"/>
            </w:tcBorders>
            <w:shd w:val="clear" w:color="000000" w:fill="C6E0B4"/>
            <w:noWrap/>
            <w:vAlign w:val="center"/>
            <w:hideMark/>
          </w:tcPr>
          <w:p w14:paraId="3CA648F2"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03" w:type="pct"/>
            <w:tcBorders>
              <w:top w:val="nil"/>
              <w:left w:val="nil"/>
              <w:bottom w:val="nil"/>
              <w:right w:val="nil"/>
            </w:tcBorders>
            <w:shd w:val="clear" w:color="000000" w:fill="C6E0B4"/>
            <w:noWrap/>
            <w:vAlign w:val="center"/>
            <w:hideMark/>
          </w:tcPr>
          <w:p w14:paraId="524941B5"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1.95</w:t>
            </w:r>
          </w:p>
        </w:tc>
        <w:tc>
          <w:tcPr>
            <w:tcW w:w="232" w:type="pct"/>
            <w:tcBorders>
              <w:top w:val="nil"/>
              <w:left w:val="nil"/>
              <w:bottom w:val="nil"/>
              <w:right w:val="nil"/>
            </w:tcBorders>
            <w:shd w:val="clear" w:color="000000" w:fill="C6E0B4"/>
            <w:noWrap/>
            <w:vAlign w:val="center"/>
            <w:hideMark/>
          </w:tcPr>
          <w:p w14:paraId="5F6A95C4"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1.95</w:t>
            </w:r>
          </w:p>
        </w:tc>
        <w:tc>
          <w:tcPr>
            <w:tcW w:w="224" w:type="pct"/>
            <w:tcBorders>
              <w:top w:val="nil"/>
              <w:left w:val="double" w:sz="6" w:space="0" w:color="auto"/>
              <w:bottom w:val="nil"/>
              <w:right w:val="nil"/>
            </w:tcBorders>
            <w:shd w:val="clear" w:color="000000" w:fill="FFFFFF"/>
            <w:noWrap/>
            <w:vAlign w:val="center"/>
            <w:hideMark/>
          </w:tcPr>
          <w:p w14:paraId="17007851"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0.92</w:t>
            </w:r>
          </w:p>
        </w:tc>
        <w:tc>
          <w:tcPr>
            <w:tcW w:w="202" w:type="pct"/>
            <w:tcBorders>
              <w:top w:val="nil"/>
              <w:left w:val="nil"/>
              <w:bottom w:val="nil"/>
              <w:right w:val="nil"/>
            </w:tcBorders>
            <w:shd w:val="clear" w:color="000000" w:fill="FFFFFF"/>
            <w:noWrap/>
            <w:vAlign w:val="center"/>
            <w:hideMark/>
          </w:tcPr>
          <w:p w14:paraId="0814756D"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1.54</w:t>
            </w:r>
          </w:p>
        </w:tc>
        <w:tc>
          <w:tcPr>
            <w:tcW w:w="203" w:type="pct"/>
            <w:tcBorders>
              <w:top w:val="nil"/>
              <w:left w:val="nil"/>
              <w:bottom w:val="nil"/>
              <w:right w:val="single" w:sz="4" w:space="0" w:color="auto"/>
            </w:tcBorders>
            <w:shd w:val="clear" w:color="000000" w:fill="FFFFFF"/>
            <w:noWrap/>
            <w:vAlign w:val="center"/>
            <w:hideMark/>
          </w:tcPr>
          <w:p w14:paraId="13E97A57"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03" w:type="pct"/>
            <w:tcBorders>
              <w:top w:val="nil"/>
              <w:left w:val="single" w:sz="4" w:space="0" w:color="auto"/>
              <w:bottom w:val="nil"/>
              <w:right w:val="nil"/>
            </w:tcBorders>
            <w:shd w:val="clear" w:color="000000" w:fill="FFFFFF"/>
            <w:noWrap/>
            <w:vAlign w:val="center"/>
            <w:hideMark/>
          </w:tcPr>
          <w:p w14:paraId="7F0727BB"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02" w:type="pct"/>
            <w:tcBorders>
              <w:top w:val="nil"/>
              <w:left w:val="nil"/>
              <w:bottom w:val="nil"/>
              <w:right w:val="nil"/>
            </w:tcBorders>
            <w:shd w:val="clear" w:color="000000" w:fill="FFFFFF"/>
            <w:noWrap/>
            <w:vAlign w:val="center"/>
            <w:hideMark/>
          </w:tcPr>
          <w:p w14:paraId="508C1FC0"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1.06</w:t>
            </w:r>
          </w:p>
        </w:tc>
        <w:tc>
          <w:tcPr>
            <w:tcW w:w="254" w:type="pct"/>
            <w:tcBorders>
              <w:top w:val="nil"/>
              <w:left w:val="nil"/>
              <w:bottom w:val="nil"/>
              <w:right w:val="nil"/>
            </w:tcBorders>
            <w:shd w:val="clear" w:color="000000" w:fill="FFFFFF"/>
            <w:noWrap/>
            <w:vAlign w:val="center"/>
            <w:hideMark/>
          </w:tcPr>
          <w:p w14:paraId="2AAAFB78"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392" w:type="pct"/>
            <w:tcBorders>
              <w:top w:val="nil"/>
              <w:left w:val="single" w:sz="4" w:space="0" w:color="auto"/>
              <w:bottom w:val="single" w:sz="4" w:space="0" w:color="auto"/>
              <w:right w:val="single" w:sz="4" w:space="0" w:color="auto"/>
            </w:tcBorders>
            <w:shd w:val="clear" w:color="000000" w:fill="C6E0B4"/>
            <w:noWrap/>
            <w:vAlign w:val="center"/>
            <w:hideMark/>
          </w:tcPr>
          <w:p w14:paraId="7C7DE196"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BLH1</w:t>
            </w:r>
          </w:p>
        </w:tc>
      </w:tr>
      <w:tr w:rsidR="00240918" w:rsidRPr="00010526" w14:paraId="6803FCCD" w14:textId="77777777" w:rsidTr="00390764">
        <w:trPr>
          <w:trHeight w:val="170"/>
        </w:trPr>
        <w:tc>
          <w:tcPr>
            <w:tcW w:w="606" w:type="pct"/>
            <w:tcBorders>
              <w:top w:val="nil"/>
              <w:left w:val="single" w:sz="4" w:space="0" w:color="auto"/>
              <w:bottom w:val="single" w:sz="4" w:space="0" w:color="auto"/>
              <w:right w:val="nil"/>
            </w:tcBorders>
            <w:shd w:val="clear" w:color="000000" w:fill="FFFFFF"/>
            <w:noWrap/>
            <w:vAlign w:val="center"/>
            <w:hideMark/>
          </w:tcPr>
          <w:p w14:paraId="49F6A3F1"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Soltu.DM.06G026950</w:t>
            </w:r>
          </w:p>
        </w:tc>
        <w:tc>
          <w:tcPr>
            <w:tcW w:w="1317" w:type="pct"/>
            <w:tcBorders>
              <w:top w:val="nil"/>
              <w:left w:val="single" w:sz="4" w:space="0" w:color="auto"/>
              <w:bottom w:val="single" w:sz="4" w:space="0" w:color="auto"/>
              <w:right w:val="single" w:sz="4" w:space="0" w:color="auto"/>
            </w:tcBorders>
            <w:shd w:val="clear" w:color="000000" w:fill="C6E0B4"/>
            <w:noWrap/>
            <w:vAlign w:val="center"/>
            <w:hideMark/>
          </w:tcPr>
          <w:p w14:paraId="15FC3B5B"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BTB and TAZ domain protein</w:t>
            </w:r>
          </w:p>
        </w:tc>
        <w:tc>
          <w:tcPr>
            <w:tcW w:w="304" w:type="pct"/>
            <w:tcBorders>
              <w:top w:val="nil"/>
              <w:left w:val="nil"/>
              <w:bottom w:val="nil"/>
              <w:right w:val="nil"/>
            </w:tcBorders>
            <w:shd w:val="clear" w:color="000000" w:fill="C6E0B4"/>
            <w:noWrap/>
            <w:vAlign w:val="center"/>
            <w:hideMark/>
          </w:tcPr>
          <w:p w14:paraId="087DCDA1"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1.74</w:t>
            </w:r>
          </w:p>
        </w:tc>
        <w:tc>
          <w:tcPr>
            <w:tcW w:w="253" w:type="pct"/>
            <w:tcBorders>
              <w:top w:val="nil"/>
              <w:left w:val="nil"/>
              <w:bottom w:val="nil"/>
              <w:right w:val="nil"/>
            </w:tcBorders>
            <w:shd w:val="clear" w:color="000000" w:fill="C6E0B4"/>
            <w:noWrap/>
            <w:vAlign w:val="center"/>
            <w:hideMark/>
          </w:tcPr>
          <w:p w14:paraId="5D465C79"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53" w:type="pct"/>
            <w:tcBorders>
              <w:top w:val="nil"/>
              <w:left w:val="nil"/>
              <w:bottom w:val="nil"/>
              <w:right w:val="nil"/>
            </w:tcBorders>
            <w:shd w:val="clear" w:color="000000" w:fill="C6E0B4"/>
            <w:noWrap/>
            <w:vAlign w:val="center"/>
            <w:hideMark/>
          </w:tcPr>
          <w:p w14:paraId="6F5676A1"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152" w:type="pct"/>
            <w:tcBorders>
              <w:top w:val="nil"/>
              <w:left w:val="single" w:sz="4" w:space="0" w:color="auto"/>
              <w:bottom w:val="nil"/>
              <w:right w:val="nil"/>
            </w:tcBorders>
            <w:shd w:val="clear" w:color="000000" w:fill="C6E0B4"/>
            <w:noWrap/>
            <w:vAlign w:val="center"/>
            <w:hideMark/>
          </w:tcPr>
          <w:p w14:paraId="6311F52C"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03" w:type="pct"/>
            <w:tcBorders>
              <w:top w:val="nil"/>
              <w:left w:val="nil"/>
              <w:bottom w:val="nil"/>
              <w:right w:val="nil"/>
            </w:tcBorders>
            <w:shd w:val="clear" w:color="000000" w:fill="C6E0B4"/>
            <w:noWrap/>
            <w:vAlign w:val="center"/>
            <w:hideMark/>
          </w:tcPr>
          <w:p w14:paraId="42F78E66"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32" w:type="pct"/>
            <w:tcBorders>
              <w:top w:val="nil"/>
              <w:left w:val="nil"/>
              <w:bottom w:val="nil"/>
              <w:right w:val="nil"/>
            </w:tcBorders>
            <w:shd w:val="clear" w:color="000000" w:fill="C6E0B4"/>
            <w:noWrap/>
            <w:vAlign w:val="center"/>
            <w:hideMark/>
          </w:tcPr>
          <w:p w14:paraId="2E1EAABC"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24" w:type="pct"/>
            <w:tcBorders>
              <w:top w:val="nil"/>
              <w:left w:val="double" w:sz="6" w:space="0" w:color="auto"/>
              <w:bottom w:val="nil"/>
              <w:right w:val="nil"/>
            </w:tcBorders>
            <w:shd w:val="clear" w:color="000000" w:fill="FFFFFF"/>
            <w:noWrap/>
            <w:vAlign w:val="center"/>
            <w:hideMark/>
          </w:tcPr>
          <w:p w14:paraId="6988B34E"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0.77</w:t>
            </w:r>
          </w:p>
        </w:tc>
        <w:tc>
          <w:tcPr>
            <w:tcW w:w="202" w:type="pct"/>
            <w:tcBorders>
              <w:top w:val="nil"/>
              <w:left w:val="nil"/>
              <w:bottom w:val="nil"/>
              <w:right w:val="nil"/>
            </w:tcBorders>
            <w:shd w:val="clear" w:color="000000" w:fill="FFFFFF"/>
            <w:noWrap/>
            <w:vAlign w:val="center"/>
            <w:hideMark/>
          </w:tcPr>
          <w:p w14:paraId="3C539C57"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1.24</w:t>
            </w:r>
          </w:p>
        </w:tc>
        <w:tc>
          <w:tcPr>
            <w:tcW w:w="203" w:type="pct"/>
            <w:tcBorders>
              <w:top w:val="nil"/>
              <w:left w:val="nil"/>
              <w:bottom w:val="nil"/>
              <w:right w:val="single" w:sz="4" w:space="0" w:color="auto"/>
            </w:tcBorders>
            <w:shd w:val="clear" w:color="000000" w:fill="FFFFFF"/>
            <w:noWrap/>
            <w:vAlign w:val="center"/>
            <w:hideMark/>
          </w:tcPr>
          <w:p w14:paraId="6EA189BF"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1.21</w:t>
            </w:r>
          </w:p>
        </w:tc>
        <w:tc>
          <w:tcPr>
            <w:tcW w:w="203" w:type="pct"/>
            <w:tcBorders>
              <w:top w:val="nil"/>
              <w:left w:val="single" w:sz="4" w:space="0" w:color="auto"/>
              <w:bottom w:val="nil"/>
              <w:right w:val="nil"/>
            </w:tcBorders>
            <w:shd w:val="clear" w:color="000000" w:fill="FFFFFF"/>
            <w:noWrap/>
            <w:vAlign w:val="center"/>
            <w:hideMark/>
          </w:tcPr>
          <w:p w14:paraId="462E63EA"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0.68</w:t>
            </w:r>
          </w:p>
        </w:tc>
        <w:tc>
          <w:tcPr>
            <w:tcW w:w="202" w:type="pct"/>
            <w:tcBorders>
              <w:top w:val="nil"/>
              <w:left w:val="nil"/>
              <w:bottom w:val="nil"/>
              <w:right w:val="nil"/>
            </w:tcBorders>
            <w:shd w:val="clear" w:color="000000" w:fill="FFFFFF"/>
            <w:noWrap/>
            <w:vAlign w:val="center"/>
            <w:hideMark/>
          </w:tcPr>
          <w:p w14:paraId="7CBBE7D6"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0.97</w:t>
            </w:r>
          </w:p>
        </w:tc>
        <w:tc>
          <w:tcPr>
            <w:tcW w:w="254" w:type="pct"/>
            <w:tcBorders>
              <w:top w:val="nil"/>
              <w:left w:val="nil"/>
              <w:bottom w:val="nil"/>
              <w:right w:val="nil"/>
            </w:tcBorders>
            <w:shd w:val="clear" w:color="000000" w:fill="FFFFFF"/>
            <w:noWrap/>
            <w:vAlign w:val="center"/>
            <w:hideMark/>
          </w:tcPr>
          <w:p w14:paraId="4FBA0928"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1.41</w:t>
            </w:r>
          </w:p>
        </w:tc>
        <w:tc>
          <w:tcPr>
            <w:tcW w:w="392" w:type="pct"/>
            <w:tcBorders>
              <w:top w:val="nil"/>
              <w:left w:val="single" w:sz="4" w:space="0" w:color="auto"/>
              <w:bottom w:val="single" w:sz="4" w:space="0" w:color="auto"/>
              <w:right w:val="single" w:sz="4" w:space="0" w:color="auto"/>
            </w:tcBorders>
            <w:shd w:val="clear" w:color="000000" w:fill="C6E0B4"/>
            <w:noWrap/>
            <w:vAlign w:val="center"/>
            <w:hideMark/>
          </w:tcPr>
          <w:p w14:paraId="2EFE2CA8"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BT2</w:t>
            </w:r>
          </w:p>
        </w:tc>
      </w:tr>
      <w:tr w:rsidR="00240918" w:rsidRPr="00010526" w14:paraId="13A24DE6" w14:textId="77777777" w:rsidTr="00390764">
        <w:trPr>
          <w:trHeight w:val="170"/>
        </w:trPr>
        <w:tc>
          <w:tcPr>
            <w:tcW w:w="606" w:type="pct"/>
            <w:tcBorders>
              <w:top w:val="nil"/>
              <w:left w:val="single" w:sz="4" w:space="0" w:color="auto"/>
              <w:bottom w:val="single" w:sz="4" w:space="0" w:color="auto"/>
              <w:right w:val="nil"/>
            </w:tcBorders>
            <w:shd w:val="clear" w:color="000000" w:fill="FFFFFF"/>
            <w:noWrap/>
            <w:vAlign w:val="center"/>
            <w:hideMark/>
          </w:tcPr>
          <w:p w14:paraId="7C062128"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Soltu.DM.02G032680</w:t>
            </w:r>
          </w:p>
        </w:tc>
        <w:tc>
          <w:tcPr>
            <w:tcW w:w="1317" w:type="pct"/>
            <w:tcBorders>
              <w:top w:val="nil"/>
              <w:left w:val="single" w:sz="4" w:space="0" w:color="auto"/>
              <w:bottom w:val="single" w:sz="4" w:space="0" w:color="auto"/>
              <w:right w:val="single" w:sz="4" w:space="0" w:color="auto"/>
            </w:tcBorders>
            <w:shd w:val="clear" w:color="000000" w:fill="C6E0B4"/>
            <w:noWrap/>
            <w:vAlign w:val="center"/>
            <w:hideMark/>
          </w:tcPr>
          <w:p w14:paraId="1232EFD3"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Peroxidase superfamily protein</w:t>
            </w:r>
          </w:p>
        </w:tc>
        <w:tc>
          <w:tcPr>
            <w:tcW w:w="304" w:type="pct"/>
            <w:tcBorders>
              <w:top w:val="nil"/>
              <w:left w:val="nil"/>
              <w:bottom w:val="nil"/>
              <w:right w:val="nil"/>
            </w:tcBorders>
            <w:shd w:val="clear" w:color="000000" w:fill="C6E0B4"/>
            <w:noWrap/>
            <w:vAlign w:val="center"/>
            <w:hideMark/>
          </w:tcPr>
          <w:p w14:paraId="47272188"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1.41</w:t>
            </w:r>
          </w:p>
        </w:tc>
        <w:tc>
          <w:tcPr>
            <w:tcW w:w="253" w:type="pct"/>
            <w:tcBorders>
              <w:top w:val="nil"/>
              <w:left w:val="nil"/>
              <w:bottom w:val="nil"/>
              <w:right w:val="nil"/>
            </w:tcBorders>
            <w:shd w:val="clear" w:color="000000" w:fill="C6E0B4"/>
            <w:noWrap/>
            <w:vAlign w:val="center"/>
            <w:hideMark/>
          </w:tcPr>
          <w:p w14:paraId="433E3ADE"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w:t>
            </w:r>
          </w:p>
        </w:tc>
        <w:tc>
          <w:tcPr>
            <w:tcW w:w="253" w:type="pct"/>
            <w:tcBorders>
              <w:top w:val="nil"/>
              <w:left w:val="nil"/>
              <w:bottom w:val="nil"/>
              <w:right w:val="nil"/>
            </w:tcBorders>
            <w:shd w:val="clear" w:color="000000" w:fill="C6E0B4"/>
            <w:noWrap/>
            <w:vAlign w:val="center"/>
            <w:hideMark/>
          </w:tcPr>
          <w:p w14:paraId="45653608"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w:t>
            </w:r>
          </w:p>
        </w:tc>
        <w:tc>
          <w:tcPr>
            <w:tcW w:w="152" w:type="pct"/>
            <w:tcBorders>
              <w:top w:val="nil"/>
              <w:left w:val="single" w:sz="4" w:space="0" w:color="auto"/>
              <w:bottom w:val="nil"/>
              <w:right w:val="nil"/>
            </w:tcBorders>
            <w:shd w:val="clear" w:color="000000" w:fill="C6E0B4"/>
            <w:noWrap/>
            <w:vAlign w:val="center"/>
            <w:hideMark/>
          </w:tcPr>
          <w:p w14:paraId="56D6B383"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w:t>
            </w:r>
          </w:p>
        </w:tc>
        <w:tc>
          <w:tcPr>
            <w:tcW w:w="203" w:type="pct"/>
            <w:tcBorders>
              <w:top w:val="nil"/>
              <w:left w:val="nil"/>
              <w:bottom w:val="nil"/>
              <w:right w:val="nil"/>
            </w:tcBorders>
            <w:shd w:val="clear" w:color="000000" w:fill="C6E0B4"/>
            <w:noWrap/>
            <w:vAlign w:val="center"/>
            <w:hideMark/>
          </w:tcPr>
          <w:p w14:paraId="05B183EE"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w:t>
            </w:r>
          </w:p>
        </w:tc>
        <w:tc>
          <w:tcPr>
            <w:tcW w:w="232" w:type="pct"/>
            <w:tcBorders>
              <w:top w:val="nil"/>
              <w:left w:val="nil"/>
              <w:bottom w:val="nil"/>
              <w:right w:val="nil"/>
            </w:tcBorders>
            <w:shd w:val="clear" w:color="000000" w:fill="C6E0B4"/>
            <w:noWrap/>
            <w:vAlign w:val="center"/>
            <w:hideMark/>
          </w:tcPr>
          <w:p w14:paraId="061F050D"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-1.13</w:t>
            </w:r>
          </w:p>
        </w:tc>
        <w:tc>
          <w:tcPr>
            <w:tcW w:w="224" w:type="pct"/>
            <w:tcBorders>
              <w:top w:val="nil"/>
              <w:left w:val="double" w:sz="6" w:space="0" w:color="auto"/>
              <w:bottom w:val="nil"/>
              <w:right w:val="nil"/>
            </w:tcBorders>
            <w:shd w:val="clear" w:color="000000" w:fill="FFFFFF"/>
            <w:noWrap/>
            <w:vAlign w:val="center"/>
            <w:hideMark/>
          </w:tcPr>
          <w:p w14:paraId="6F11710D"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02" w:type="pct"/>
            <w:tcBorders>
              <w:top w:val="nil"/>
              <w:left w:val="nil"/>
              <w:bottom w:val="nil"/>
              <w:right w:val="nil"/>
            </w:tcBorders>
            <w:shd w:val="clear" w:color="000000" w:fill="FFFFFF"/>
            <w:noWrap/>
            <w:vAlign w:val="center"/>
            <w:hideMark/>
          </w:tcPr>
          <w:p w14:paraId="0B2AFBCF"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03" w:type="pct"/>
            <w:tcBorders>
              <w:top w:val="nil"/>
              <w:left w:val="nil"/>
              <w:bottom w:val="nil"/>
              <w:right w:val="single" w:sz="4" w:space="0" w:color="auto"/>
            </w:tcBorders>
            <w:shd w:val="clear" w:color="000000" w:fill="FFFFFF"/>
            <w:noWrap/>
            <w:vAlign w:val="center"/>
            <w:hideMark/>
          </w:tcPr>
          <w:p w14:paraId="0B0ADFE3"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03" w:type="pct"/>
            <w:tcBorders>
              <w:top w:val="nil"/>
              <w:left w:val="single" w:sz="4" w:space="0" w:color="auto"/>
              <w:bottom w:val="nil"/>
              <w:right w:val="nil"/>
            </w:tcBorders>
            <w:shd w:val="clear" w:color="000000" w:fill="FFFFFF"/>
            <w:noWrap/>
            <w:vAlign w:val="center"/>
            <w:hideMark/>
          </w:tcPr>
          <w:p w14:paraId="3B3BB6F8"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02" w:type="pct"/>
            <w:tcBorders>
              <w:top w:val="nil"/>
              <w:left w:val="nil"/>
              <w:bottom w:val="nil"/>
              <w:right w:val="nil"/>
            </w:tcBorders>
            <w:shd w:val="clear" w:color="000000" w:fill="FFFFFF"/>
            <w:noWrap/>
            <w:vAlign w:val="center"/>
            <w:hideMark/>
          </w:tcPr>
          <w:p w14:paraId="7CE72813"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54" w:type="pct"/>
            <w:tcBorders>
              <w:top w:val="nil"/>
              <w:left w:val="nil"/>
              <w:bottom w:val="nil"/>
              <w:right w:val="nil"/>
            </w:tcBorders>
            <w:shd w:val="clear" w:color="000000" w:fill="FFFFFF"/>
            <w:noWrap/>
            <w:vAlign w:val="center"/>
            <w:hideMark/>
          </w:tcPr>
          <w:p w14:paraId="4AF954E4"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392" w:type="pct"/>
            <w:tcBorders>
              <w:top w:val="nil"/>
              <w:left w:val="single" w:sz="4" w:space="0" w:color="auto"/>
              <w:bottom w:val="single" w:sz="4" w:space="0" w:color="auto"/>
              <w:right w:val="single" w:sz="4" w:space="0" w:color="auto"/>
            </w:tcBorders>
            <w:shd w:val="clear" w:color="000000" w:fill="C6E0B4"/>
            <w:noWrap/>
            <w:vAlign w:val="center"/>
            <w:hideMark/>
          </w:tcPr>
          <w:p w14:paraId="5A3A8F8F"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DOX1</w:t>
            </w:r>
          </w:p>
        </w:tc>
      </w:tr>
      <w:tr w:rsidR="00240918" w:rsidRPr="00010526" w14:paraId="7A988F5E" w14:textId="77777777" w:rsidTr="00390764">
        <w:trPr>
          <w:trHeight w:val="170"/>
        </w:trPr>
        <w:tc>
          <w:tcPr>
            <w:tcW w:w="606" w:type="pct"/>
            <w:tcBorders>
              <w:top w:val="nil"/>
              <w:left w:val="single" w:sz="4" w:space="0" w:color="auto"/>
              <w:bottom w:val="single" w:sz="4" w:space="0" w:color="auto"/>
              <w:right w:val="nil"/>
            </w:tcBorders>
            <w:shd w:val="clear" w:color="000000" w:fill="FFFFFF"/>
            <w:noWrap/>
            <w:vAlign w:val="center"/>
            <w:hideMark/>
          </w:tcPr>
          <w:p w14:paraId="54932813"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Soltu.DM.06G010320</w:t>
            </w:r>
          </w:p>
        </w:tc>
        <w:tc>
          <w:tcPr>
            <w:tcW w:w="1317" w:type="pct"/>
            <w:tcBorders>
              <w:top w:val="nil"/>
              <w:left w:val="single" w:sz="4" w:space="0" w:color="auto"/>
              <w:bottom w:val="single" w:sz="4" w:space="0" w:color="auto"/>
              <w:right w:val="single" w:sz="4" w:space="0" w:color="auto"/>
            </w:tcBorders>
            <w:shd w:val="clear" w:color="000000" w:fill="C6E0B4"/>
            <w:noWrap/>
            <w:vAlign w:val="center"/>
            <w:hideMark/>
          </w:tcPr>
          <w:p w14:paraId="2C755199"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DRE-binding protein 2A</w:t>
            </w:r>
          </w:p>
        </w:tc>
        <w:tc>
          <w:tcPr>
            <w:tcW w:w="304" w:type="pct"/>
            <w:tcBorders>
              <w:top w:val="nil"/>
              <w:left w:val="nil"/>
              <w:bottom w:val="nil"/>
              <w:right w:val="nil"/>
            </w:tcBorders>
            <w:shd w:val="clear" w:color="000000" w:fill="C6E0B4"/>
            <w:noWrap/>
            <w:vAlign w:val="center"/>
            <w:hideMark/>
          </w:tcPr>
          <w:p w14:paraId="2BC81541"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2.07</w:t>
            </w:r>
          </w:p>
        </w:tc>
        <w:tc>
          <w:tcPr>
            <w:tcW w:w="253" w:type="pct"/>
            <w:tcBorders>
              <w:top w:val="nil"/>
              <w:left w:val="nil"/>
              <w:bottom w:val="nil"/>
              <w:right w:val="nil"/>
            </w:tcBorders>
            <w:shd w:val="clear" w:color="000000" w:fill="C6E0B4"/>
            <w:noWrap/>
            <w:vAlign w:val="center"/>
            <w:hideMark/>
          </w:tcPr>
          <w:p w14:paraId="35E41AB5"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w:t>
            </w:r>
          </w:p>
        </w:tc>
        <w:tc>
          <w:tcPr>
            <w:tcW w:w="253" w:type="pct"/>
            <w:tcBorders>
              <w:top w:val="nil"/>
              <w:left w:val="nil"/>
              <w:bottom w:val="nil"/>
              <w:right w:val="nil"/>
            </w:tcBorders>
            <w:shd w:val="clear" w:color="000000" w:fill="C6E0B4"/>
            <w:noWrap/>
            <w:vAlign w:val="center"/>
            <w:hideMark/>
          </w:tcPr>
          <w:p w14:paraId="0AE15F29"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w:t>
            </w:r>
          </w:p>
        </w:tc>
        <w:tc>
          <w:tcPr>
            <w:tcW w:w="152" w:type="pct"/>
            <w:tcBorders>
              <w:top w:val="nil"/>
              <w:left w:val="single" w:sz="4" w:space="0" w:color="auto"/>
              <w:bottom w:val="nil"/>
              <w:right w:val="nil"/>
            </w:tcBorders>
            <w:shd w:val="clear" w:color="000000" w:fill="C6E0B4"/>
            <w:noWrap/>
            <w:vAlign w:val="center"/>
            <w:hideMark/>
          </w:tcPr>
          <w:p w14:paraId="030C4D5D"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w:t>
            </w:r>
          </w:p>
        </w:tc>
        <w:tc>
          <w:tcPr>
            <w:tcW w:w="203" w:type="pct"/>
            <w:tcBorders>
              <w:top w:val="nil"/>
              <w:left w:val="nil"/>
              <w:bottom w:val="nil"/>
              <w:right w:val="nil"/>
            </w:tcBorders>
            <w:shd w:val="clear" w:color="000000" w:fill="C6E0B4"/>
            <w:noWrap/>
            <w:vAlign w:val="center"/>
            <w:hideMark/>
          </w:tcPr>
          <w:p w14:paraId="0A00955F"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w:t>
            </w:r>
          </w:p>
        </w:tc>
        <w:tc>
          <w:tcPr>
            <w:tcW w:w="232" w:type="pct"/>
            <w:tcBorders>
              <w:top w:val="nil"/>
              <w:left w:val="nil"/>
              <w:bottom w:val="nil"/>
              <w:right w:val="nil"/>
            </w:tcBorders>
            <w:shd w:val="clear" w:color="000000" w:fill="C6E0B4"/>
            <w:noWrap/>
            <w:vAlign w:val="center"/>
            <w:hideMark/>
          </w:tcPr>
          <w:p w14:paraId="536F13E9"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w:t>
            </w:r>
          </w:p>
        </w:tc>
        <w:tc>
          <w:tcPr>
            <w:tcW w:w="224" w:type="pct"/>
            <w:tcBorders>
              <w:top w:val="nil"/>
              <w:left w:val="double" w:sz="6" w:space="0" w:color="auto"/>
              <w:bottom w:val="nil"/>
              <w:right w:val="nil"/>
            </w:tcBorders>
            <w:shd w:val="clear" w:color="000000" w:fill="FFFFFF"/>
            <w:noWrap/>
            <w:vAlign w:val="center"/>
            <w:hideMark/>
          </w:tcPr>
          <w:p w14:paraId="675BBD88"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w:t>
            </w:r>
          </w:p>
        </w:tc>
        <w:tc>
          <w:tcPr>
            <w:tcW w:w="202" w:type="pct"/>
            <w:tcBorders>
              <w:top w:val="nil"/>
              <w:left w:val="nil"/>
              <w:bottom w:val="nil"/>
              <w:right w:val="nil"/>
            </w:tcBorders>
            <w:shd w:val="clear" w:color="000000" w:fill="FFFFFF"/>
            <w:noWrap/>
            <w:vAlign w:val="center"/>
            <w:hideMark/>
          </w:tcPr>
          <w:p w14:paraId="4582EA8A"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5.27</w:t>
            </w:r>
          </w:p>
        </w:tc>
        <w:tc>
          <w:tcPr>
            <w:tcW w:w="203" w:type="pct"/>
            <w:tcBorders>
              <w:top w:val="nil"/>
              <w:left w:val="nil"/>
              <w:bottom w:val="nil"/>
              <w:right w:val="single" w:sz="4" w:space="0" w:color="auto"/>
            </w:tcBorders>
            <w:shd w:val="clear" w:color="000000" w:fill="FFFFFF"/>
            <w:noWrap/>
            <w:vAlign w:val="center"/>
            <w:hideMark/>
          </w:tcPr>
          <w:p w14:paraId="4A6C8BB2"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4.68</w:t>
            </w:r>
          </w:p>
        </w:tc>
        <w:tc>
          <w:tcPr>
            <w:tcW w:w="203" w:type="pct"/>
            <w:tcBorders>
              <w:top w:val="nil"/>
              <w:left w:val="single" w:sz="4" w:space="0" w:color="auto"/>
              <w:bottom w:val="nil"/>
              <w:right w:val="nil"/>
            </w:tcBorders>
            <w:shd w:val="clear" w:color="000000" w:fill="FFFFFF"/>
            <w:noWrap/>
            <w:vAlign w:val="center"/>
            <w:hideMark/>
          </w:tcPr>
          <w:p w14:paraId="41380428"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w:t>
            </w:r>
          </w:p>
        </w:tc>
        <w:tc>
          <w:tcPr>
            <w:tcW w:w="202" w:type="pct"/>
            <w:tcBorders>
              <w:top w:val="nil"/>
              <w:left w:val="nil"/>
              <w:bottom w:val="nil"/>
              <w:right w:val="nil"/>
            </w:tcBorders>
            <w:shd w:val="clear" w:color="000000" w:fill="FFFFFF"/>
            <w:noWrap/>
            <w:vAlign w:val="center"/>
            <w:hideMark/>
          </w:tcPr>
          <w:p w14:paraId="1D0439DE"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w:t>
            </w:r>
          </w:p>
        </w:tc>
        <w:tc>
          <w:tcPr>
            <w:tcW w:w="254" w:type="pct"/>
            <w:tcBorders>
              <w:top w:val="nil"/>
              <w:left w:val="nil"/>
              <w:bottom w:val="nil"/>
              <w:right w:val="nil"/>
            </w:tcBorders>
            <w:shd w:val="clear" w:color="000000" w:fill="FFFFFF"/>
            <w:noWrap/>
            <w:vAlign w:val="center"/>
            <w:hideMark/>
          </w:tcPr>
          <w:p w14:paraId="462CAA21"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w:t>
            </w:r>
          </w:p>
        </w:tc>
        <w:tc>
          <w:tcPr>
            <w:tcW w:w="392" w:type="pct"/>
            <w:tcBorders>
              <w:top w:val="nil"/>
              <w:left w:val="single" w:sz="4" w:space="0" w:color="auto"/>
              <w:bottom w:val="single" w:sz="4" w:space="0" w:color="auto"/>
              <w:right w:val="single" w:sz="4" w:space="0" w:color="auto"/>
            </w:tcBorders>
            <w:shd w:val="clear" w:color="000000" w:fill="C6E0B4"/>
            <w:noWrap/>
            <w:vAlign w:val="center"/>
            <w:hideMark/>
          </w:tcPr>
          <w:p w14:paraId="3A877B78"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DREB2C</w:t>
            </w:r>
          </w:p>
        </w:tc>
      </w:tr>
      <w:tr w:rsidR="00240918" w:rsidRPr="00010526" w14:paraId="115671E9" w14:textId="77777777" w:rsidTr="00390764">
        <w:trPr>
          <w:trHeight w:val="170"/>
        </w:trPr>
        <w:tc>
          <w:tcPr>
            <w:tcW w:w="606" w:type="pct"/>
            <w:tcBorders>
              <w:top w:val="nil"/>
              <w:left w:val="single" w:sz="4" w:space="0" w:color="auto"/>
              <w:bottom w:val="single" w:sz="4" w:space="0" w:color="auto"/>
              <w:right w:val="nil"/>
            </w:tcBorders>
            <w:shd w:val="clear" w:color="000000" w:fill="FFFFFF"/>
            <w:noWrap/>
            <w:vAlign w:val="center"/>
            <w:hideMark/>
          </w:tcPr>
          <w:p w14:paraId="49C1151D"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Soltu.DM.04G031660</w:t>
            </w:r>
          </w:p>
        </w:tc>
        <w:tc>
          <w:tcPr>
            <w:tcW w:w="1317" w:type="pct"/>
            <w:tcBorders>
              <w:top w:val="nil"/>
              <w:left w:val="single" w:sz="4" w:space="0" w:color="auto"/>
              <w:bottom w:val="single" w:sz="4" w:space="0" w:color="auto"/>
              <w:right w:val="single" w:sz="4" w:space="0" w:color="auto"/>
            </w:tcBorders>
            <w:shd w:val="clear" w:color="000000" w:fill="C6E0B4"/>
            <w:noWrap/>
            <w:vAlign w:val="center"/>
            <w:hideMark/>
          </w:tcPr>
          <w:p w14:paraId="0F53DF11"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MATE efflux family protein</w:t>
            </w:r>
          </w:p>
        </w:tc>
        <w:tc>
          <w:tcPr>
            <w:tcW w:w="304" w:type="pct"/>
            <w:tcBorders>
              <w:top w:val="nil"/>
              <w:left w:val="nil"/>
              <w:bottom w:val="nil"/>
              <w:right w:val="nil"/>
            </w:tcBorders>
            <w:shd w:val="clear" w:color="000000" w:fill="C6E0B4"/>
            <w:noWrap/>
            <w:vAlign w:val="center"/>
            <w:hideMark/>
          </w:tcPr>
          <w:p w14:paraId="1FA14760"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2.20</w:t>
            </w:r>
          </w:p>
        </w:tc>
        <w:tc>
          <w:tcPr>
            <w:tcW w:w="253" w:type="pct"/>
            <w:tcBorders>
              <w:top w:val="nil"/>
              <w:left w:val="nil"/>
              <w:bottom w:val="nil"/>
              <w:right w:val="nil"/>
            </w:tcBorders>
            <w:shd w:val="clear" w:color="000000" w:fill="C6E0B4"/>
            <w:noWrap/>
            <w:vAlign w:val="center"/>
            <w:hideMark/>
          </w:tcPr>
          <w:p w14:paraId="093BEA32"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2.30</w:t>
            </w:r>
          </w:p>
        </w:tc>
        <w:tc>
          <w:tcPr>
            <w:tcW w:w="253" w:type="pct"/>
            <w:tcBorders>
              <w:top w:val="nil"/>
              <w:left w:val="nil"/>
              <w:bottom w:val="nil"/>
              <w:right w:val="nil"/>
            </w:tcBorders>
            <w:shd w:val="clear" w:color="000000" w:fill="C6E0B4"/>
            <w:noWrap/>
            <w:vAlign w:val="center"/>
            <w:hideMark/>
          </w:tcPr>
          <w:p w14:paraId="5A943C1B"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w:t>
            </w:r>
          </w:p>
        </w:tc>
        <w:tc>
          <w:tcPr>
            <w:tcW w:w="152" w:type="pct"/>
            <w:tcBorders>
              <w:top w:val="nil"/>
              <w:left w:val="single" w:sz="4" w:space="0" w:color="auto"/>
              <w:bottom w:val="nil"/>
              <w:right w:val="nil"/>
            </w:tcBorders>
            <w:shd w:val="clear" w:color="000000" w:fill="C6E0B4"/>
            <w:noWrap/>
            <w:vAlign w:val="center"/>
            <w:hideMark/>
          </w:tcPr>
          <w:p w14:paraId="03D2BDA4"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w:t>
            </w:r>
          </w:p>
        </w:tc>
        <w:tc>
          <w:tcPr>
            <w:tcW w:w="203" w:type="pct"/>
            <w:tcBorders>
              <w:top w:val="nil"/>
              <w:left w:val="nil"/>
              <w:bottom w:val="nil"/>
              <w:right w:val="nil"/>
            </w:tcBorders>
            <w:shd w:val="clear" w:color="000000" w:fill="C6E0B4"/>
            <w:noWrap/>
            <w:vAlign w:val="center"/>
            <w:hideMark/>
          </w:tcPr>
          <w:p w14:paraId="46C1EA49"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w:t>
            </w:r>
          </w:p>
        </w:tc>
        <w:tc>
          <w:tcPr>
            <w:tcW w:w="232" w:type="pct"/>
            <w:tcBorders>
              <w:top w:val="nil"/>
              <w:left w:val="nil"/>
              <w:bottom w:val="nil"/>
              <w:right w:val="nil"/>
            </w:tcBorders>
            <w:shd w:val="clear" w:color="000000" w:fill="C6E0B4"/>
            <w:noWrap/>
            <w:vAlign w:val="center"/>
            <w:hideMark/>
          </w:tcPr>
          <w:p w14:paraId="1845C4B8"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1.60</w:t>
            </w:r>
          </w:p>
        </w:tc>
        <w:tc>
          <w:tcPr>
            <w:tcW w:w="224" w:type="pct"/>
            <w:tcBorders>
              <w:top w:val="nil"/>
              <w:left w:val="double" w:sz="6" w:space="0" w:color="auto"/>
              <w:bottom w:val="nil"/>
              <w:right w:val="nil"/>
            </w:tcBorders>
            <w:shd w:val="clear" w:color="000000" w:fill="FFFFFF"/>
            <w:noWrap/>
            <w:vAlign w:val="center"/>
            <w:hideMark/>
          </w:tcPr>
          <w:p w14:paraId="47988449"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w:t>
            </w:r>
          </w:p>
        </w:tc>
        <w:tc>
          <w:tcPr>
            <w:tcW w:w="202" w:type="pct"/>
            <w:tcBorders>
              <w:top w:val="nil"/>
              <w:left w:val="nil"/>
              <w:bottom w:val="nil"/>
              <w:right w:val="nil"/>
            </w:tcBorders>
            <w:shd w:val="clear" w:color="000000" w:fill="FFFFFF"/>
            <w:noWrap/>
            <w:vAlign w:val="center"/>
            <w:hideMark/>
          </w:tcPr>
          <w:p w14:paraId="4117BC43"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3.49</w:t>
            </w:r>
          </w:p>
        </w:tc>
        <w:tc>
          <w:tcPr>
            <w:tcW w:w="203" w:type="pct"/>
            <w:tcBorders>
              <w:top w:val="nil"/>
              <w:left w:val="nil"/>
              <w:bottom w:val="nil"/>
              <w:right w:val="single" w:sz="4" w:space="0" w:color="auto"/>
            </w:tcBorders>
            <w:shd w:val="clear" w:color="000000" w:fill="FFFFFF"/>
            <w:noWrap/>
            <w:vAlign w:val="center"/>
            <w:hideMark/>
          </w:tcPr>
          <w:p w14:paraId="469E24B7"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1.27</w:t>
            </w:r>
          </w:p>
        </w:tc>
        <w:tc>
          <w:tcPr>
            <w:tcW w:w="203" w:type="pct"/>
            <w:tcBorders>
              <w:top w:val="nil"/>
              <w:left w:val="single" w:sz="4" w:space="0" w:color="auto"/>
              <w:bottom w:val="nil"/>
              <w:right w:val="nil"/>
            </w:tcBorders>
            <w:shd w:val="clear" w:color="000000" w:fill="FFFFFF"/>
            <w:noWrap/>
            <w:vAlign w:val="center"/>
            <w:hideMark/>
          </w:tcPr>
          <w:p w14:paraId="3BF35A2C"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1.41</w:t>
            </w:r>
          </w:p>
        </w:tc>
        <w:tc>
          <w:tcPr>
            <w:tcW w:w="202" w:type="pct"/>
            <w:tcBorders>
              <w:top w:val="nil"/>
              <w:left w:val="nil"/>
              <w:bottom w:val="nil"/>
              <w:right w:val="nil"/>
            </w:tcBorders>
            <w:shd w:val="clear" w:color="000000" w:fill="FFFFFF"/>
            <w:noWrap/>
            <w:vAlign w:val="center"/>
            <w:hideMark/>
          </w:tcPr>
          <w:p w14:paraId="01D70DB9"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3.52</w:t>
            </w:r>
          </w:p>
        </w:tc>
        <w:tc>
          <w:tcPr>
            <w:tcW w:w="254" w:type="pct"/>
            <w:tcBorders>
              <w:top w:val="nil"/>
              <w:left w:val="nil"/>
              <w:bottom w:val="nil"/>
              <w:right w:val="nil"/>
            </w:tcBorders>
            <w:shd w:val="clear" w:color="000000" w:fill="FFFFFF"/>
            <w:noWrap/>
            <w:vAlign w:val="center"/>
            <w:hideMark/>
          </w:tcPr>
          <w:p w14:paraId="32362D7A"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2.28</w:t>
            </w:r>
          </w:p>
        </w:tc>
        <w:tc>
          <w:tcPr>
            <w:tcW w:w="392" w:type="pct"/>
            <w:tcBorders>
              <w:top w:val="nil"/>
              <w:left w:val="single" w:sz="4" w:space="0" w:color="auto"/>
              <w:bottom w:val="single" w:sz="4" w:space="0" w:color="auto"/>
              <w:right w:val="single" w:sz="4" w:space="0" w:color="auto"/>
            </w:tcBorders>
            <w:shd w:val="clear" w:color="000000" w:fill="C6E0B4"/>
            <w:noWrap/>
            <w:vAlign w:val="center"/>
            <w:hideMark/>
          </w:tcPr>
          <w:p w14:paraId="637B6ECC"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DTX48</w:t>
            </w:r>
          </w:p>
        </w:tc>
      </w:tr>
      <w:tr w:rsidR="00240918" w:rsidRPr="00010526" w14:paraId="04CDBD1B" w14:textId="77777777" w:rsidTr="00390764">
        <w:trPr>
          <w:trHeight w:val="170"/>
        </w:trPr>
        <w:tc>
          <w:tcPr>
            <w:tcW w:w="606" w:type="pct"/>
            <w:tcBorders>
              <w:top w:val="nil"/>
              <w:left w:val="single" w:sz="4" w:space="0" w:color="auto"/>
              <w:bottom w:val="single" w:sz="4" w:space="0" w:color="auto"/>
              <w:right w:val="nil"/>
            </w:tcBorders>
            <w:shd w:val="clear" w:color="000000" w:fill="FFFFFF"/>
            <w:noWrap/>
            <w:vAlign w:val="center"/>
            <w:hideMark/>
          </w:tcPr>
          <w:p w14:paraId="3C5CBD67"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Soltu.DM.06G034820</w:t>
            </w:r>
          </w:p>
        </w:tc>
        <w:tc>
          <w:tcPr>
            <w:tcW w:w="1317" w:type="pct"/>
            <w:tcBorders>
              <w:top w:val="nil"/>
              <w:left w:val="single" w:sz="4" w:space="0" w:color="auto"/>
              <w:bottom w:val="single" w:sz="4" w:space="0" w:color="auto"/>
              <w:right w:val="single" w:sz="4" w:space="0" w:color="auto"/>
            </w:tcBorders>
            <w:shd w:val="clear" w:color="000000" w:fill="C6E0B4"/>
            <w:noWrap/>
            <w:vAlign w:val="center"/>
            <w:hideMark/>
          </w:tcPr>
          <w:p w14:paraId="4CDAF661"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EID1-like</w:t>
            </w:r>
          </w:p>
        </w:tc>
        <w:tc>
          <w:tcPr>
            <w:tcW w:w="304" w:type="pct"/>
            <w:tcBorders>
              <w:top w:val="nil"/>
              <w:left w:val="nil"/>
              <w:bottom w:val="nil"/>
              <w:right w:val="nil"/>
            </w:tcBorders>
            <w:shd w:val="clear" w:color="000000" w:fill="C6E0B4"/>
            <w:noWrap/>
            <w:vAlign w:val="center"/>
            <w:hideMark/>
          </w:tcPr>
          <w:p w14:paraId="072AB88A"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2.32</w:t>
            </w:r>
          </w:p>
        </w:tc>
        <w:tc>
          <w:tcPr>
            <w:tcW w:w="253" w:type="pct"/>
            <w:tcBorders>
              <w:top w:val="nil"/>
              <w:left w:val="nil"/>
              <w:bottom w:val="nil"/>
              <w:right w:val="nil"/>
            </w:tcBorders>
            <w:shd w:val="clear" w:color="000000" w:fill="C6E0B4"/>
            <w:noWrap/>
            <w:vAlign w:val="center"/>
            <w:hideMark/>
          </w:tcPr>
          <w:p w14:paraId="0CF63CAF"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w:t>
            </w:r>
          </w:p>
        </w:tc>
        <w:tc>
          <w:tcPr>
            <w:tcW w:w="253" w:type="pct"/>
            <w:tcBorders>
              <w:top w:val="nil"/>
              <w:left w:val="nil"/>
              <w:bottom w:val="nil"/>
              <w:right w:val="nil"/>
            </w:tcBorders>
            <w:shd w:val="clear" w:color="000000" w:fill="C6E0B4"/>
            <w:noWrap/>
            <w:vAlign w:val="center"/>
            <w:hideMark/>
          </w:tcPr>
          <w:p w14:paraId="5D82C20A"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w:t>
            </w:r>
          </w:p>
        </w:tc>
        <w:tc>
          <w:tcPr>
            <w:tcW w:w="152" w:type="pct"/>
            <w:tcBorders>
              <w:top w:val="nil"/>
              <w:left w:val="single" w:sz="4" w:space="0" w:color="auto"/>
              <w:bottom w:val="nil"/>
              <w:right w:val="nil"/>
            </w:tcBorders>
            <w:shd w:val="clear" w:color="000000" w:fill="C6E0B4"/>
            <w:noWrap/>
            <w:vAlign w:val="center"/>
            <w:hideMark/>
          </w:tcPr>
          <w:p w14:paraId="7C5AE9DF"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w:t>
            </w:r>
          </w:p>
        </w:tc>
        <w:tc>
          <w:tcPr>
            <w:tcW w:w="203" w:type="pct"/>
            <w:tcBorders>
              <w:top w:val="nil"/>
              <w:left w:val="nil"/>
              <w:bottom w:val="nil"/>
              <w:right w:val="nil"/>
            </w:tcBorders>
            <w:shd w:val="clear" w:color="000000" w:fill="C6E0B4"/>
            <w:noWrap/>
            <w:vAlign w:val="center"/>
            <w:hideMark/>
          </w:tcPr>
          <w:p w14:paraId="46CB13F6"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2.39</w:t>
            </w:r>
          </w:p>
        </w:tc>
        <w:tc>
          <w:tcPr>
            <w:tcW w:w="232" w:type="pct"/>
            <w:tcBorders>
              <w:top w:val="nil"/>
              <w:left w:val="nil"/>
              <w:bottom w:val="nil"/>
              <w:right w:val="nil"/>
            </w:tcBorders>
            <w:shd w:val="clear" w:color="000000" w:fill="C6E0B4"/>
            <w:noWrap/>
            <w:vAlign w:val="center"/>
            <w:hideMark/>
          </w:tcPr>
          <w:p w14:paraId="77C99942"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w:t>
            </w:r>
          </w:p>
        </w:tc>
        <w:tc>
          <w:tcPr>
            <w:tcW w:w="224" w:type="pct"/>
            <w:tcBorders>
              <w:top w:val="nil"/>
              <w:left w:val="double" w:sz="6" w:space="0" w:color="auto"/>
              <w:bottom w:val="nil"/>
              <w:right w:val="nil"/>
            </w:tcBorders>
            <w:shd w:val="clear" w:color="000000" w:fill="FFFFFF"/>
            <w:noWrap/>
            <w:vAlign w:val="center"/>
            <w:hideMark/>
          </w:tcPr>
          <w:p w14:paraId="0C097177"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3.23</w:t>
            </w:r>
          </w:p>
        </w:tc>
        <w:tc>
          <w:tcPr>
            <w:tcW w:w="202" w:type="pct"/>
            <w:tcBorders>
              <w:top w:val="nil"/>
              <w:left w:val="nil"/>
              <w:bottom w:val="nil"/>
              <w:right w:val="nil"/>
            </w:tcBorders>
            <w:shd w:val="clear" w:color="000000" w:fill="FFFFFF"/>
            <w:noWrap/>
            <w:vAlign w:val="center"/>
            <w:hideMark/>
          </w:tcPr>
          <w:p w14:paraId="615298B4"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5.07</w:t>
            </w:r>
          </w:p>
        </w:tc>
        <w:tc>
          <w:tcPr>
            <w:tcW w:w="203" w:type="pct"/>
            <w:tcBorders>
              <w:top w:val="nil"/>
              <w:left w:val="nil"/>
              <w:bottom w:val="nil"/>
              <w:right w:val="single" w:sz="4" w:space="0" w:color="auto"/>
            </w:tcBorders>
            <w:shd w:val="clear" w:color="000000" w:fill="FFFFFF"/>
            <w:noWrap/>
            <w:vAlign w:val="center"/>
            <w:hideMark/>
          </w:tcPr>
          <w:p w14:paraId="38B90D41"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2.80</w:t>
            </w:r>
          </w:p>
        </w:tc>
        <w:tc>
          <w:tcPr>
            <w:tcW w:w="203" w:type="pct"/>
            <w:tcBorders>
              <w:top w:val="nil"/>
              <w:left w:val="single" w:sz="4" w:space="0" w:color="auto"/>
              <w:bottom w:val="nil"/>
              <w:right w:val="nil"/>
            </w:tcBorders>
            <w:shd w:val="clear" w:color="000000" w:fill="FFFFFF"/>
            <w:noWrap/>
            <w:vAlign w:val="center"/>
            <w:hideMark/>
          </w:tcPr>
          <w:p w14:paraId="2E3E449D"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2.75</w:t>
            </w:r>
          </w:p>
        </w:tc>
        <w:tc>
          <w:tcPr>
            <w:tcW w:w="202" w:type="pct"/>
            <w:tcBorders>
              <w:top w:val="nil"/>
              <w:left w:val="nil"/>
              <w:bottom w:val="nil"/>
              <w:right w:val="nil"/>
            </w:tcBorders>
            <w:shd w:val="clear" w:color="000000" w:fill="FFFFFF"/>
            <w:noWrap/>
            <w:vAlign w:val="center"/>
            <w:hideMark/>
          </w:tcPr>
          <w:p w14:paraId="25DB183F"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4.22</w:t>
            </w:r>
          </w:p>
        </w:tc>
        <w:tc>
          <w:tcPr>
            <w:tcW w:w="254" w:type="pct"/>
            <w:tcBorders>
              <w:top w:val="nil"/>
              <w:left w:val="nil"/>
              <w:bottom w:val="nil"/>
              <w:right w:val="nil"/>
            </w:tcBorders>
            <w:shd w:val="clear" w:color="000000" w:fill="FFFFFF"/>
            <w:noWrap/>
            <w:vAlign w:val="center"/>
            <w:hideMark/>
          </w:tcPr>
          <w:p w14:paraId="613E013A"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2.19</w:t>
            </w:r>
          </w:p>
        </w:tc>
        <w:tc>
          <w:tcPr>
            <w:tcW w:w="392" w:type="pct"/>
            <w:tcBorders>
              <w:top w:val="nil"/>
              <w:left w:val="single" w:sz="4" w:space="0" w:color="auto"/>
              <w:bottom w:val="single" w:sz="4" w:space="0" w:color="auto"/>
              <w:right w:val="single" w:sz="4" w:space="0" w:color="auto"/>
            </w:tcBorders>
            <w:shd w:val="clear" w:color="000000" w:fill="C6E0B4"/>
            <w:noWrap/>
            <w:vAlign w:val="center"/>
            <w:hideMark/>
          </w:tcPr>
          <w:p w14:paraId="22C1EDD5"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EDL3</w:t>
            </w:r>
          </w:p>
        </w:tc>
      </w:tr>
      <w:tr w:rsidR="00240918" w:rsidRPr="00010526" w14:paraId="38EC03E2" w14:textId="77777777" w:rsidTr="00390764">
        <w:trPr>
          <w:trHeight w:val="170"/>
        </w:trPr>
        <w:tc>
          <w:tcPr>
            <w:tcW w:w="606" w:type="pct"/>
            <w:tcBorders>
              <w:top w:val="nil"/>
              <w:left w:val="single" w:sz="4" w:space="0" w:color="auto"/>
              <w:bottom w:val="single" w:sz="4" w:space="0" w:color="auto"/>
              <w:right w:val="nil"/>
            </w:tcBorders>
            <w:shd w:val="clear" w:color="000000" w:fill="FFFFFF"/>
            <w:noWrap/>
            <w:vAlign w:val="center"/>
            <w:hideMark/>
          </w:tcPr>
          <w:p w14:paraId="63DC552D"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Soltu.DM.10G005000</w:t>
            </w:r>
          </w:p>
        </w:tc>
        <w:tc>
          <w:tcPr>
            <w:tcW w:w="1317" w:type="pct"/>
            <w:tcBorders>
              <w:top w:val="nil"/>
              <w:left w:val="single" w:sz="4" w:space="0" w:color="auto"/>
              <w:bottom w:val="single" w:sz="4" w:space="0" w:color="auto"/>
              <w:right w:val="single" w:sz="4" w:space="0" w:color="auto"/>
            </w:tcBorders>
            <w:shd w:val="clear" w:color="000000" w:fill="C6E0B4"/>
            <w:noWrap/>
            <w:vAlign w:val="center"/>
            <w:hideMark/>
          </w:tcPr>
          <w:p w14:paraId="16BC8B2C"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erf domain protein</w:t>
            </w:r>
          </w:p>
        </w:tc>
        <w:tc>
          <w:tcPr>
            <w:tcW w:w="304" w:type="pct"/>
            <w:tcBorders>
              <w:top w:val="nil"/>
              <w:left w:val="nil"/>
              <w:bottom w:val="nil"/>
              <w:right w:val="nil"/>
            </w:tcBorders>
            <w:shd w:val="clear" w:color="000000" w:fill="C6E0B4"/>
            <w:noWrap/>
            <w:vAlign w:val="center"/>
            <w:hideMark/>
          </w:tcPr>
          <w:p w14:paraId="5A33D912"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2.80</w:t>
            </w:r>
          </w:p>
        </w:tc>
        <w:tc>
          <w:tcPr>
            <w:tcW w:w="253" w:type="pct"/>
            <w:tcBorders>
              <w:top w:val="nil"/>
              <w:left w:val="nil"/>
              <w:bottom w:val="nil"/>
              <w:right w:val="nil"/>
            </w:tcBorders>
            <w:shd w:val="clear" w:color="000000" w:fill="C6E0B4"/>
            <w:noWrap/>
            <w:vAlign w:val="center"/>
            <w:hideMark/>
          </w:tcPr>
          <w:p w14:paraId="121B6953"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2.74</w:t>
            </w:r>
          </w:p>
        </w:tc>
        <w:tc>
          <w:tcPr>
            <w:tcW w:w="253" w:type="pct"/>
            <w:tcBorders>
              <w:top w:val="nil"/>
              <w:left w:val="nil"/>
              <w:bottom w:val="nil"/>
              <w:right w:val="nil"/>
            </w:tcBorders>
            <w:shd w:val="clear" w:color="000000" w:fill="C6E0B4"/>
            <w:noWrap/>
            <w:vAlign w:val="center"/>
            <w:hideMark/>
          </w:tcPr>
          <w:p w14:paraId="40A44A34"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2.98</w:t>
            </w:r>
          </w:p>
        </w:tc>
        <w:tc>
          <w:tcPr>
            <w:tcW w:w="152" w:type="pct"/>
            <w:tcBorders>
              <w:top w:val="nil"/>
              <w:left w:val="single" w:sz="4" w:space="0" w:color="auto"/>
              <w:bottom w:val="nil"/>
              <w:right w:val="nil"/>
            </w:tcBorders>
            <w:shd w:val="clear" w:color="000000" w:fill="C6E0B4"/>
            <w:noWrap/>
            <w:vAlign w:val="center"/>
            <w:hideMark/>
          </w:tcPr>
          <w:p w14:paraId="79BF7771"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w:t>
            </w:r>
          </w:p>
        </w:tc>
        <w:tc>
          <w:tcPr>
            <w:tcW w:w="203" w:type="pct"/>
            <w:tcBorders>
              <w:top w:val="nil"/>
              <w:left w:val="nil"/>
              <w:bottom w:val="nil"/>
              <w:right w:val="nil"/>
            </w:tcBorders>
            <w:shd w:val="clear" w:color="000000" w:fill="C6E0B4"/>
            <w:noWrap/>
            <w:vAlign w:val="center"/>
            <w:hideMark/>
          </w:tcPr>
          <w:p w14:paraId="41561FFD"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2.19</w:t>
            </w:r>
          </w:p>
        </w:tc>
        <w:tc>
          <w:tcPr>
            <w:tcW w:w="232" w:type="pct"/>
            <w:tcBorders>
              <w:top w:val="nil"/>
              <w:left w:val="nil"/>
              <w:bottom w:val="nil"/>
              <w:right w:val="nil"/>
            </w:tcBorders>
            <w:shd w:val="clear" w:color="000000" w:fill="C6E0B4"/>
            <w:noWrap/>
            <w:vAlign w:val="center"/>
            <w:hideMark/>
          </w:tcPr>
          <w:p w14:paraId="20160328"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2.90</w:t>
            </w:r>
          </w:p>
        </w:tc>
        <w:tc>
          <w:tcPr>
            <w:tcW w:w="224" w:type="pct"/>
            <w:tcBorders>
              <w:top w:val="nil"/>
              <w:left w:val="double" w:sz="6" w:space="0" w:color="auto"/>
              <w:bottom w:val="nil"/>
              <w:right w:val="nil"/>
            </w:tcBorders>
            <w:shd w:val="clear" w:color="000000" w:fill="FFFFFF"/>
            <w:noWrap/>
            <w:vAlign w:val="center"/>
            <w:hideMark/>
          </w:tcPr>
          <w:p w14:paraId="0783CBA2"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1.73</w:t>
            </w:r>
          </w:p>
        </w:tc>
        <w:tc>
          <w:tcPr>
            <w:tcW w:w="202" w:type="pct"/>
            <w:tcBorders>
              <w:top w:val="nil"/>
              <w:left w:val="nil"/>
              <w:bottom w:val="nil"/>
              <w:right w:val="nil"/>
            </w:tcBorders>
            <w:shd w:val="clear" w:color="000000" w:fill="FFFFFF"/>
            <w:noWrap/>
            <w:vAlign w:val="center"/>
            <w:hideMark/>
          </w:tcPr>
          <w:p w14:paraId="6627BEDF"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2.28</w:t>
            </w:r>
          </w:p>
        </w:tc>
        <w:tc>
          <w:tcPr>
            <w:tcW w:w="203" w:type="pct"/>
            <w:tcBorders>
              <w:top w:val="nil"/>
              <w:left w:val="nil"/>
              <w:bottom w:val="nil"/>
              <w:right w:val="single" w:sz="4" w:space="0" w:color="auto"/>
            </w:tcBorders>
            <w:shd w:val="clear" w:color="000000" w:fill="FFFFFF"/>
            <w:noWrap/>
            <w:vAlign w:val="center"/>
            <w:hideMark/>
          </w:tcPr>
          <w:p w14:paraId="1DD2539F"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1.89</w:t>
            </w:r>
          </w:p>
        </w:tc>
        <w:tc>
          <w:tcPr>
            <w:tcW w:w="203" w:type="pct"/>
            <w:tcBorders>
              <w:top w:val="nil"/>
              <w:left w:val="single" w:sz="4" w:space="0" w:color="auto"/>
              <w:bottom w:val="nil"/>
              <w:right w:val="nil"/>
            </w:tcBorders>
            <w:shd w:val="clear" w:color="000000" w:fill="FFFFFF"/>
            <w:noWrap/>
            <w:vAlign w:val="center"/>
            <w:hideMark/>
          </w:tcPr>
          <w:p w14:paraId="28DEAFBD"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1.63</w:t>
            </w:r>
          </w:p>
        </w:tc>
        <w:tc>
          <w:tcPr>
            <w:tcW w:w="202" w:type="pct"/>
            <w:tcBorders>
              <w:top w:val="nil"/>
              <w:left w:val="nil"/>
              <w:bottom w:val="nil"/>
              <w:right w:val="nil"/>
            </w:tcBorders>
            <w:shd w:val="clear" w:color="000000" w:fill="FFFFFF"/>
            <w:noWrap/>
            <w:vAlign w:val="center"/>
            <w:hideMark/>
          </w:tcPr>
          <w:p w14:paraId="0208A940"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w:t>
            </w:r>
          </w:p>
        </w:tc>
        <w:tc>
          <w:tcPr>
            <w:tcW w:w="254" w:type="pct"/>
            <w:tcBorders>
              <w:top w:val="nil"/>
              <w:left w:val="nil"/>
              <w:bottom w:val="nil"/>
              <w:right w:val="nil"/>
            </w:tcBorders>
            <w:shd w:val="clear" w:color="000000" w:fill="FFFFFF"/>
            <w:noWrap/>
            <w:vAlign w:val="center"/>
            <w:hideMark/>
          </w:tcPr>
          <w:p w14:paraId="2151A995"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1.68</w:t>
            </w:r>
          </w:p>
        </w:tc>
        <w:tc>
          <w:tcPr>
            <w:tcW w:w="392" w:type="pct"/>
            <w:tcBorders>
              <w:top w:val="nil"/>
              <w:left w:val="single" w:sz="4" w:space="0" w:color="auto"/>
              <w:bottom w:val="single" w:sz="4" w:space="0" w:color="auto"/>
              <w:right w:val="single" w:sz="4" w:space="0" w:color="auto"/>
            </w:tcBorders>
            <w:shd w:val="clear" w:color="000000" w:fill="C6E0B4"/>
            <w:noWrap/>
            <w:vAlign w:val="center"/>
            <w:hideMark/>
          </w:tcPr>
          <w:p w14:paraId="54E38ED9"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ERF4</w:t>
            </w:r>
          </w:p>
        </w:tc>
      </w:tr>
      <w:tr w:rsidR="00240918" w:rsidRPr="00010526" w14:paraId="08DE4DCD" w14:textId="77777777" w:rsidTr="00390764">
        <w:trPr>
          <w:trHeight w:val="170"/>
        </w:trPr>
        <w:tc>
          <w:tcPr>
            <w:tcW w:w="606" w:type="pct"/>
            <w:tcBorders>
              <w:top w:val="nil"/>
              <w:left w:val="single" w:sz="4" w:space="0" w:color="auto"/>
              <w:bottom w:val="single" w:sz="4" w:space="0" w:color="auto"/>
              <w:right w:val="nil"/>
            </w:tcBorders>
            <w:shd w:val="clear" w:color="000000" w:fill="FFFFFF"/>
            <w:noWrap/>
            <w:vAlign w:val="center"/>
            <w:hideMark/>
          </w:tcPr>
          <w:p w14:paraId="515DC1E7"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Soltu.DM.01G050660</w:t>
            </w:r>
          </w:p>
        </w:tc>
        <w:tc>
          <w:tcPr>
            <w:tcW w:w="1317" w:type="pct"/>
            <w:tcBorders>
              <w:top w:val="nil"/>
              <w:left w:val="single" w:sz="4" w:space="0" w:color="auto"/>
              <w:bottom w:val="single" w:sz="4" w:space="0" w:color="auto"/>
              <w:right w:val="single" w:sz="4" w:space="0" w:color="auto"/>
            </w:tcBorders>
            <w:shd w:val="clear" w:color="000000" w:fill="C6E0B4"/>
            <w:noWrap/>
            <w:vAlign w:val="center"/>
            <w:hideMark/>
          </w:tcPr>
          <w:p w14:paraId="14E49BBA"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GAST1 protein homolog</w:t>
            </w:r>
          </w:p>
        </w:tc>
        <w:tc>
          <w:tcPr>
            <w:tcW w:w="304" w:type="pct"/>
            <w:tcBorders>
              <w:top w:val="nil"/>
              <w:left w:val="nil"/>
              <w:bottom w:val="nil"/>
              <w:right w:val="nil"/>
            </w:tcBorders>
            <w:shd w:val="clear" w:color="000000" w:fill="C6E0B4"/>
            <w:noWrap/>
            <w:vAlign w:val="center"/>
            <w:hideMark/>
          </w:tcPr>
          <w:p w14:paraId="2136FC20"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1.82</w:t>
            </w:r>
          </w:p>
        </w:tc>
        <w:tc>
          <w:tcPr>
            <w:tcW w:w="253" w:type="pct"/>
            <w:tcBorders>
              <w:top w:val="nil"/>
              <w:left w:val="nil"/>
              <w:bottom w:val="nil"/>
              <w:right w:val="nil"/>
            </w:tcBorders>
            <w:shd w:val="clear" w:color="000000" w:fill="C6E0B4"/>
            <w:noWrap/>
            <w:vAlign w:val="center"/>
            <w:hideMark/>
          </w:tcPr>
          <w:p w14:paraId="55730B06"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2.03</w:t>
            </w:r>
          </w:p>
        </w:tc>
        <w:tc>
          <w:tcPr>
            <w:tcW w:w="253" w:type="pct"/>
            <w:tcBorders>
              <w:top w:val="nil"/>
              <w:left w:val="nil"/>
              <w:bottom w:val="nil"/>
              <w:right w:val="nil"/>
            </w:tcBorders>
            <w:shd w:val="clear" w:color="000000" w:fill="C6E0B4"/>
            <w:noWrap/>
            <w:vAlign w:val="center"/>
            <w:hideMark/>
          </w:tcPr>
          <w:p w14:paraId="397AD63F"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152" w:type="pct"/>
            <w:tcBorders>
              <w:top w:val="nil"/>
              <w:left w:val="single" w:sz="4" w:space="0" w:color="auto"/>
              <w:bottom w:val="nil"/>
              <w:right w:val="nil"/>
            </w:tcBorders>
            <w:shd w:val="clear" w:color="000000" w:fill="C6E0B4"/>
            <w:noWrap/>
            <w:vAlign w:val="center"/>
            <w:hideMark/>
          </w:tcPr>
          <w:p w14:paraId="387A0C66"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03" w:type="pct"/>
            <w:tcBorders>
              <w:top w:val="nil"/>
              <w:left w:val="nil"/>
              <w:bottom w:val="nil"/>
              <w:right w:val="nil"/>
            </w:tcBorders>
            <w:shd w:val="clear" w:color="000000" w:fill="C6E0B4"/>
            <w:noWrap/>
            <w:vAlign w:val="center"/>
            <w:hideMark/>
          </w:tcPr>
          <w:p w14:paraId="3D3A72E8"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32" w:type="pct"/>
            <w:tcBorders>
              <w:top w:val="nil"/>
              <w:left w:val="nil"/>
              <w:bottom w:val="nil"/>
              <w:right w:val="nil"/>
            </w:tcBorders>
            <w:shd w:val="clear" w:color="000000" w:fill="C6E0B4"/>
            <w:noWrap/>
            <w:vAlign w:val="center"/>
            <w:hideMark/>
          </w:tcPr>
          <w:p w14:paraId="0656FD8F"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24" w:type="pct"/>
            <w:tcBorders>
              <w:top w:val="nil"/>
              <w:left w:val="double" w:sz="6" w:space="0" w:color="auto"/>
              <w:bottom w:val="nil"/>
              <w:right w:val="nil"/>
            </w:tcBorders>
            <w:shd w:val="clear" w:color="000000" w:fill="FFFFFF"/>
            <w:noWrap/>
            <w:vAlign w:val="center"/>
            <w:hideMark/>
          </w:tcPr>
          <w:p w14:paraId="524A112B"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02" w:type="pct"/>
            <w:tcBorders>
              <w:top w:val="nil"/>
              <w:left w:val="nil"/>
              <w:bottom w:val="nil"/>
              <w:right w:val="nil"/>
            </w:tcBorders>
            <w:shd w:val="clear" w:color="000000" w:fill="FFFFFF"/>
            <w:noWrap/>
            <w:vAlign w:val="center"/>
            <w:hideMark/>
          </w:tcPr>
          <w:p w14:paraId="7E817DA0"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03" w:type="pct"/>
            <w:tcBorders>
              <w:top w:val="nil"/>
              <w:left w:val="nil"/>
              <w:bottom w:val="nil"/>
              <w:right w:val="single" w:sz="4" w:space="0" w:color="auto"/>
            </w:tcBorders>
            <w:shd w:val="clear" w:color="000000" w:fill="FFFFFF"/>
            <w:noWrap/>
            <w:vAlign w:val="center"/>
            <w:hideMark/>
          </w:tcPr>
          <w:p w14:paraId="48BD6F9E"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03" w:type="pct"/>
            <w:tcBorders>
              <w:top w:val="nil"/>
              <w:left w:val="single" w:sz="4" w:space="0" w:color="auto"/>
              <w:bottom w:val="nil"/>
              <w:right w:val="nil"/>
            </w:tcBorders>
            <w:shd w:val="clear" w:color="000000" w:fill="FFFFFF"/>
            <w:noWrap/>
            <w:vAlign w:val="center"/>
            <w:hideMark/>
          </w:tcPr>
          <w:p w14:paraId="266FCA0E"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02" w:type="pct"/>
            <w:tcBorders>
              <w:top w:val="nil"/>
              <w:left w:val="nil"/>
              <w:bottom w:val="nil"/>
              <w:right w:val="nil"/>
            </w:tcBorders>
            <w:shd w:val="clear" w:color="000000" w:fill="FFFFFF"/>
            <w:noWrap/>
            <w:vAlign w:val="center"/>
            <w:hideMark/>
          </w:tcPr>
          <w:p w14:paraId="29A743C5"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54" w:type="pct"/>
            <w:tcBorders>
              <w:top w:val="nil"/>
              <w:left w:val="nil"/>
              <w:bottom w:val="nil"/>
              <w:right w:val="nil"/>
            </w:tcBorders>
            <w:shd w:val="clear" w:color="000000" w:fill="FFFFFF"/>
            <w:noWrap/>
            <w:vAlign w:val="center"/>
            <w:hideMark/>
          </w:tcPr>
          <w:p w14:paraId="10DF9763"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392" w:type="pct"/>
            <w:tcBorders>
              <w:top w:val="nil"/>
              <w:left w:val="single" w:sz="4" w:space="0" w:color="auto"/>
              <w:bottom w:val="single" w:sz="4" w:space="0" w:color="auto"/>
              <w:right w:val="single" w:sz="4" w:space="0" w:color="auto"/>
            </w:tcBorders>
            <w:shd w:val="clear" w:color="000000" w:fill="C6E0B4"/>
            <w:noWrap/>
            <w:vAlign w:val="center"/>
            <w:hideMark/>
          </w:tcPr>
          <w:p w14:paraId="6CBF7AFE"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GASA1</w:t>
            </w:r>
          </w:p>
        </w:tc>
      </w:tr>
      <w:tr w:rsidR="00240918" w:rsidRPr="00010526" w14:paraId="29EFC399" w14:textId="77777777" w:rsidTr="00390764">
        <w:trPr>
          <w:trHeight w:val="170"/>
        </w:trPr>
        <w:tc>
          <w:tcPr>
            <w:tcW w:w="606" w:type="pct"/>
            <w:tcBorders>
              <w:top w:val="nil"/>
              <w:left w:val="single" w:sz="4" w:space="0" w:color="auto"/>
              <w:bottom w:val="single" w:sz="4" w:space="0" w:color="auto"/>
              <w:right w:val="nil"/>
            </w:tcBorders>
            <w:shd w:val="clear" w:color="000000" w:fill="FFFFFF"/>
            <w:noWrap/>
            <w:vAlign w:val="center"/>
            <w:hideMark/>
          </w:tcPr>
          <w:p w14:paraId="535B57C3"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Soltu.DM.05G019830</w:t>
            </w:r>
          </w:p>
        </w:tc>
        <w:tc>
          <w:tcPr>
            <w:tcW w:w="1317" w:type="pct"/>
            <w:tcBorders>
              <w:top w:val="nil"/>
              <w:left w:val="single" w:sz="4" w:space="0" w:color="auto"/>
              <w:bottom w:val="single" w:sz="4" w:space="0" w:color="auto"/>
              <w:right w:val="single" w:sz="4" w:space="0" w:color="auto"/>
            </w:tcBorders>
            <w:shd w:val="clear" w:color="000000" w:fill="C6E0B4"/>
            <w:noWrap/>
            <w:vAlign w:val="center"/>
            <w:hideMark/>
          </w:tcPr>
          <w:p w14:paraId="7242A6B5"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G-box binding factor</w:t>
            </w:r>
          </w:p>
        </w:tc>
        <w:tc>
          <w:tcPr>
            <w:tcW w:w="304" w:type="pct"/>
            <w:tcBorders>
              <w:top w:val="nil"/>
              <w:left w:val="nil"/>
              <w:bottom w:val="nil"/>
              <w:right w:val="nil"/>
            </w:tcBorders>
            <w:shd w:val="clear" w:color="000000" w:fill="C6E0B4"/>
            <w:noWrap/>
            <w:vAlign w:val="center"/>
            <w:hideMark/>
          </w:tcPr>
          <w:p w14:paraId="020269EA"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3.59</w:t>
            </w:r>
          </w:p>
        </w:tc>
        <w:tc>
          <w:tcPr>
            <w:tcW w:w="253" w:type="pct"/>
            <w:tcBorders>
              <w:top w:val="nil"/>
              <w:left w:val="nil"/>
              <w:bottom w:val="nil"/>
              <w:right w:val="nil"/>
            </w:tcBorders>
            <w:shd w:val="clear" w:color="000000" w:fill="C6E0B4"/>
            <w:noWrap/>
            <w:vAlign w:val="center"/>
            <w:hideMark/>
          </w:tcPr>
          <w:p w14:paraId="31A5E8BC"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4.65</w:t>
            </w:r>
          </w:p>
        </w:tc>
        <w:tc>
          <w:tcPr>
            <w:tcW w:w="253" w:type="pct"/>
            <w:tcBorders>
              <w:top w:val="nil"/>
              <w:left w:val="nil"/>
              <w:bottom w:val="nil"/>
              <w:right w:val="nil"/>
            </w:tcBorders>
            <w:shd w:val="clear" w:color="000000" w:fill="C6E0B4"/>
            <w:noWrap/>
            <w:vAlign w:val="center"/>
            <w:hideMark/>
          </w:tcPr>
          <w:p w14:paraId="44DE4D04"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5.61</w:t>
            </w:r>
          </w:p>
        </w:tc>
        <w:tc>
          <w:tcPr>
            <w:tcW w:w="152" w:type="pct"/>
            <w:tcBorders>
              <w:top w:val="nil"/>
              <w:left w:val="single" w:sz="4" w:space="0" w:color="auto"/>
              <w:bottom w:val="nil"/>
              <w:right w:val="nil"/>
            </w:tcBorders>
            <w:shd w:val="clear" w:color="000000" w:fill="C6E0B4"/>
            <w:noWrap/>
            <w:vAlign w:val="center"/>
            <w:hideMark/>
          </w:tcPr>
          <w:p w14:paraId="1F3D5F55"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w:t>
            </w:r>
          </w:p>
        </w:tc>
        <w:tc>
          <w:tcPr>
            <w:tcW w:w="203" w:type="pct"/>
            <w:tcBorders>
              <w:top w:val="nil"/>
              <w:left w:val="nil"/>
              <w:bottom w:val="nil"/>
              <w:right w:val="nil"/>
            </w:tcBorders>
            <w:shd w:val="clear" w:color="000000" w:fill="C6E0B4"/>
            <w:noWrap/>
            <w:vAlign w:val="center"/>
            <w:hideMark/>
          </w:tcPr>
          <w:p w14:paraId="107F014B"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3.94</w:t>
            </w:r>
          </w:p>
        </w:tc>
        <w:tc>
          <w:tcPr>
            <w:tcW w:w="232" w:type="pct"/>
            <w:tcBorders>
              <w:top w:val="nil"/>
              <w:left w:val="nil"/>
              <w:bottom w:val="nil"/>
              <w:right w:val="nil"/>
            </w:tcBorders>
            <w:shd w:val="clear" w:color="000000" w:fill="C6E0B4"/>
            <w:noWrap/>
            <w:vAlign w:val="center"/>
            <w:hideMark/>
          </w:tcPr>
          <w:p w14:paraId="736163AC"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4.77</w:t>
            </w:r>
          </w:p>
        </w:tc>
        <w:tc>
          <w:tcPr>
            <w:tcW w:w="224" w:type="pct"/>
            <w:tcBorders>
              <w:top w:val="nil"/>
              <w:left w:val="double" w:sz="6" w:space="0" w:color="auto"/>
              <w:bottom w:val="nil"/>
              <w:right w:val="nil"/>
            </w:tcBorders>
            <w:shd w:val="clear" w:color="000000" w:fill="FFFFFF"/>
            <w:noWrap/>
            <w:vAlign w:val="center"/>
            <w:hideMark/>
          </w:tcPr>
          <w:p w14:paraId="7A39BDFC"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w:t>
            </w:r>
          </w:p>
        </w:tc>
        <w:tc>
          <w:tcPr>
            <w:tcW w:w="202" w:type="pct"/>
            <w:tcBorders>
              <w:top w:val="nil"/>
              <w:left w:val="nil"/>
              <w:bottom w:val="nil"/>
              <w:right w:val="nil"/>
            </w:tcBorders>
            <w:shd w:val="clear" w:color="000000" w:fill="FFFFFF"/>
            <w:noWrap/>
            <w:vAlign w:val="center"/>
            <w:hideMark/>
          </w:tcPr>
          <w:p w14:paraId="143A5A2C"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2.93</w:t>
            </w:r>
          </w:p>
        </w:tc>
        <w:tc>
          <w:tcPr>
            <w:tcW w:w="203" w:type="pct"/>
            <w:tcBorders>
              <w:top w:val="nil"/>
              <w:left w:val="nil"/>
              <w:bottom w:val="nil"/>
              <w:right w:val="single" w:sz="4" w:space="0" w:color="auto"/>
            </w:tcBorders>
            <w:shd w:val="clear" w:color="000000" w:fill="FFFFFF"/>
            <w:noWrap/>
            <w:vAlign w:val="center"/>
            <w:hideMark/>
          </w:tcPr>
          <w:p w14:paraId="1DA1F392"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3.13</w:t>
            </w:r>
          </w:p>
        </w:tc>
        <w:tc>
          <w:tcPr>
            <w:tcW w:w="203" w:type="pct"/>
            <w:tcBorders>
              <w:top w:val="nil"/>
              <w:left w:val="single" w:sz="4" w:space="0" w:color="auto"/>
              <w:bottom w:val="nil"/>
              <w:right w:val="nil"/>
            </w:tcBorders>
            <w:shd w:val="clear" w:color="000000" w:fill="FFFFFF"/>
            <w:noWrap/>
            <w:vAlign w:val="center"/>
            <w:hideMark/>
          </w:tcPr>
          <w:p w14:paraId="6909FA9C"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w:t>
            </w:r>
          </w:p>
        </w:tc>
        <w:tc>
          <w:tcPr>
            <w:tcW w:w="202" w:type="pct"/>
            <w:tcBorders>
              <w:top w:val="nil"/>
              <w:left w:val="nil"/>
              <w:bottom w:val="nil"/>
              <w:right w:val="nil"/>
            </w:tcBorders>
            <w:shd w:val="clear" w:color="000000" w:fill="FFFFFF"/>
            <w:noWrap/>
            <w:vAlign w:val="center"/>
            <w:hideMark/>
          </w:tcPr>
          <w:p w14:paraId="3EE012F5"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2.67</w:t>
            </w:r>
          </w:p>
        </w:tc>
        <w:tc>
          <w:tcPr>
            <w:tcW w:w="254" w:type="pct"/>
            <w:tcBorders>
              <w:top w:val="nil"/>
              <w:left w:val="nil"/>
              <w:bottom w:val="nil"/>
              <w:right w:val="nil"/>
            </w:tcBorders>
            <w:shd w:val="clear" w:color="000000" w:fill="FFFFFF"/>
            <w:noWrap/>
            <w:vAlign w:val="center"/>
            <w:hideMark/>
          </w:tcPr>
          <w:p w14:paraId="35440424"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3.07</w:t>
            </w:r>
          </w:p>
        </w:tc>
        <w:tc>
          <w:tcPr>
            <w:tcW w:w="392" w:type="pct"/>
            <w:tcBorders>
              <w:top w:val="nil"/>
              <w:left w:val="single" w:sz="4" w:space="0" w:color="auto"/>
              <w:bottom w:val="single" w:sz="4" w:space="0" w:color="auto"/>
              <w:right w:val="single" w:sz="4" w:space="0" w:color="auto"/>
            </w:tcBorders>
            <w:shd w:val="clear" w:color="000000" w:fill="C6E0B4"/>
            <w:noWrap/>
            <w:vAlign w:val="center"/>
            <w:hideMark/>
          </w:tcPr>
          <w:p w14:paraId="0D5FA954"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GBF3</w:t>
            </w:r>
          </w:p>
        </w:tc>
      </w:tr>
      <w:tr w:rsidR="00240918" w:rsidRPr="00010526" w14:paraId="34FACEC5" w14:textId="77777777" w:rsidTr="00390764">
        <w:trPr>
          <w:trHeight w:val="170"/>
        </w:trPr>
        <w:tc>
          <w:tcPr>
            <w:tcW w:w="606" w:type="pct"/>
            <w:tcBorders>
              <w:top w:val="nil"/>
              <w:left w:val="single" w:sz="4" w:space="0" w:color="auto"/>
              <w:bottom w:val="single" w:sz="4" w:space="0" w:color="auto"/>
              <w:right w:val="nil"/>
            </w:tcBorders>
            <w:shd w:val="clear" w:color="000000" w:fill="FFFFFF"/>
            <w:noWrap/>
            <w:vAlign w:val="center"/>
            <w:hideMark/>
          </w:tcPr>
          <w:p w14:paraId="6E2F9461"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Soltu.DM.01G007150</w:t>
            </w:r>
          </w:p>
        </w:tc>
        <w:tc>
          <w:tcPr>
            <w:tcW w:w="1317" w:type="pct"/>
            <w:tcBorders>
              <w:top w:val="nil"/>
              <w:left w:val="single" w:sz="4" w:space="0" w:color="auto"/>
              <w:bottom w:val="single" w:sz="4" w:space="0" w:color="auto"/>
              <w:right w:val="single" w:sz="4" w:space="0" w:color="auto"/>
            </w:tcBorders>
            <w:shd w:val="clear" w:color="000000" w:fill="C6E0B4"/>
            <w:noWrap/>
            <w:vAlign w:val="center"/>
            <w:hideMark/>
          </w:tcPr>
          <w:p w14:paraId="325C383D"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CAP160 protein</w:t>
            </w:r>
          </w:p>
        </w:tc>
        <w:tc>
          <w:tcPr>
            <w:tcW w:w="304" w:type="pct"/>
            <w:tcBorders>
              <w:top w:val="nil"/>
              <w:left w:val="nil"/>
              <w:bottom w:val="nil"/>
              <w:right w:val="nil"/>
            </w:tcBorders>
            <w:shd w:val="clear" w:color="000000" w:fill="C6E0B4"/>
            <w:noWrap/>
            <w:vAlign w:val="center"/>
            <w:hideMark/>
          </w:tcPr>
          <w:p w14:paraId="16E63E53"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5.91</w:t>
            </w:r>
          </w:p>
        </w:tc>
        <w:tc>
          <w:tcPr>
            <w:tcW w:w="253" w:type="pct"/>
            <w:tcBorders>
              <w:top w:val="nil"/>
              <w:left w:val="nil"/>
              <w:bottom w:val="nil"/>
              <w:right w:val="nil"/>
            </w:tcBorders>
            <w:shd w:val="clear" w:color="000000" w:fill="C6E0B4"/>
            <w:noWrap/>
            <w:vAlign w:val="center"/>
            <w:hideMark/>
          </w:tcPr>
          <w:p w14:paraId="19F1B88B"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8.95</w:t>
            </w:r>
          </w:p>
        </w:tc>
        <w:tc>
          <w:tcPr>
            <w:tcW w:w="253" w:type="pct"/>
            <w:tcBorders>
              <w:top w:val="nil"/>
              <w:left w:val="nil"/>
              <w:bottom w:val="nil"/>
              <w:right w:val="nil"/>
            </w:tcBorders>
            <w:shd w:val="clear" w:color="000000" w:fill="C6E0B4"/>
            <w:noWrap/>
            <w:vAlign w:val="center"/>
            <w:hideMark/>
          </w:tcPr>
          <w:p w14:paraId="69415D6C"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10.45</w:t>
            </w:r>
          </w:p>
        </w:tc>
        <w:tc>
          <w:tcPr>
            <w:tcW w:w="152" w:type="pct"/>
            <w:tcBorders>
              <w:top w:val="nil"/>
              <w:left w:val="single" w:sz="4" w:space="0" w:color="auto"/>
              <w:bottom w:val="nil"/>
              <w:right w:val="nil"/>
            </w:tcBorders>
            <w:shd w:val="clear" w:color="000000" w:fill="C6E0B4"/>
            <w:noWrap/>
            <w:vAlign w:val="center"/>
            <w:hideMark/>
          </w:tcPr>
          <w:p w14:paraId="0BA9E988"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w:t>
            </w:r>
          </w:p>
        </w:tc>
        <w:tc>
          <w:tcPr>
            <w:tcW w:w="203" w:type="pct"/>
            <w:tcBorders>
              <w:top w:val="nil"/>
              <w:left w:val="nil"/>
              <w:bottom w:val="nil"/>
              <w:right w:val="nil"/>
            </w:tcBorders>
            <w:shd w:val="clear" w:color="000000" w:fill="C6E0B4"/>
            <w:noWrap/>
            <w:vAlign w:val="center"/>
            <w:hideMark/>
          </w:tcPr>
          <w:p w14:paraId="1070AC19"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4.80</w:t>
            </w:r>
          </w:p>
        </w:tc>
        <w:tc>
          <w:tcPr>
            <w:tcW w:w="232" w:type="pct"/>
            <w:tcBorders>
              <w:top w:val="nil"/>
              <w:left w:val="nil"/>
              <w:bottom w:val="nil"/>
              <w:right w:val="nil"/>
            </w:tcBorders>
            <w:shd w:val="clear" w:color="000000" w:fill="C6E0B4"/>
            <w:noWrap/>
            <w:vAlign w:val="center"/>
            <w:hideMark/>
          </w:tcPr>
          <w:p w14:paraId="4D86FC92"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6.30</w:t>
            </w:r>
          </w:p>
        </w:tc>
        <w:tc>
          <w:tcPr>
            <w:tcW w:w="224" w:type="pct"/>
            <w:tcBorders>
              <w:top w:val="nil"/>
              <w:left w:val="double" w:sz="6" w:space="0" w:color="auto"/>
              <w:bottom w:val="nil"/>
              <w:right w:val="nil"/>
            </w:tcBorders>
            <w:shd w:val="clear" w:color="000000" w:fill="FFFFFF"/>
            <w:noWrap/>
            <w:vAlign w:val="center"/>
            <w:hideMark/>
          </w:tcPr>
          <w:p w14:paraId="4E943D70"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w:t>
            </w:r>
          </w:p>
        </w:tc>
        <w:tc>
          <w:tcPr>
            <w:tcW w:w="202" w:type="pct"/>
            <w:tcBorders>
              <w:top w:val="nil"/>
              <w:left w:val="nil"/>
              <w:bottom w:val="nil"/>
              <w:right w:val="nil"/>
            </w:tcBorders>
            <w:shd w:val="clear" w:color="000000" w:fill="FFFFFF"/>
            <w:noWrap/>
            <w:vAlign w:val="center"/>
            <w:hideMark/>
          </w:tcPr>
          <w:p w14:paraId="2805C7B5"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w:t>
            </w:r>
          </w:p>
        </w:tc>
        <w:tc>
          <w:tcPr>
            <w:tcW w:w="203" w:type="pct"/>
            <w:tcBorders>
              <w:top w:val="nil"/>
              <w:left w:val="nil"/>
              <w:bottom w:val="nil"/>
              <w:right w:val="single" w:sz="4" w:space="0" w:color="auto"/>
            </w:tcBorders>
            <w:shd w:val="clear" w:color="000000" w:fill="FFFFFF"/>
            <w:noWrap/>
            <w:vAlign w:val="center"/>
            <w:hideMark/>
          </w:tcPr>
          <w:p w14:paraId="00CB3251"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4.98</w:t>
            </w:r>
          </w:p>
        </w:tc>
        <w:tc>
          <w:tcPr>
            <w:tcW w:w="203" w:type="pct"/>
            <w:tcBorders>
              <w:top w:val="nil"/>
              <w:left w:val="single" w:sz="4" w:space="0" w:color="auto"/>
              <w:bottom w:val="nil"/>
              <w:right w:val="nil"/>
            </w:tcBorders>
            <w:shd w:val="clear" w:color="000000" w:fill="FFFFFF"/>
            <w:noWrap/>
            <w:vAlign w:val="center"/>
            <w:hideMark/>
          </w:tcPr>
          <w:p w14:paraId="0E55EC73"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w:t>
            </w:r>
          </w:p>
        </w:tc>
        <w:tc>
          <w:tcPr>
            <w:tcW w:w="202" w:type="pct"/>
            <w:tcBorders>
              <w:top w:val="nil"/>
              <w:left w:val="nil"/>
              <w:bottom w:val="nil"/>
              <w:right w:val="nil"/>
            </w:tcBorders>
            <w:shd w:val="clear" w:color="000000" w:fill="FFFFFF"/>
            <w:noWrap/>
            <w:vAlign w:val="center"/>
            <w:hideMark/>
          </w:tcPr>
          <w:p w14:paraId="115CB2E6"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w:t>
            </w:r>
          </w:p>
        </w:tc>
        <w:tc>
          <w:tcPr>
            <w:tcW w:w="254" w:type="pct"/>
            <w:tcBorders>
              <w:top w:val="nil"/>
              <w:left w:val="nil"/>
              <w:bottom w:val="nil"/>
              <w:right w:val="nil"/>
            </w:tcBorders>
            <w:shd w:val="clear" w:color="000000" w:fill="FFFFFF"/>
            <w:noWrap/>
            <w:vAlign w:val="center"/>
            <w:hideMark/>
          </w:tcPr>
          <w:p w14:paraId="2C47EC99"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w:t>
            </w:r>
          </w:p>
        </w:tc>
        <w:tc>
          <w:tcPr>
            <w:tcW w:w="392" w:type="pct"/>
            <w:tcBorders>
              <w:top w:val="nil"/>
              <w:left w:val="single" w:sz="4" w:space="0" w:color="auto"/>
              <w:bottom w:val="single" w:sz="4" w:space="0" w:color="auto"/>
              <w:right w:val="single" w:sz="4" w:space="0" w:color="auto"/>
            </w:tcBorders>
            <w:shd w:val="clear" w:color="000000" w:fill="C6E0B4"/>
            <w:noWrap/>
            <w:vAlign w:val="center"/>
            <w:hideMark/>
          </w:tcPr>
          <w:p w14:paraId="5E4C6CE7"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LTI65</w:t>
            </w:r>
          </w:p>
        </w:tc>
      </w:tr>
      <w:tr w:rsidR="00240918" w:rsidRPr="00010526" w14:paraId="4DD23259" w14:textId="77777777" w:rsidTr="00390764">
        <w:trPr>
          <w:trHeight w:val="170"/>
        </w:trPr>
        <w:tc>
          <w:tcPr>
            <w:tcW w:w="606" w:type="pct"/>
            <w:tcBorders>
              <w:top w:val="nil"/>
              <w:left w:val="single" w:sz="4" w:space="0" w:color="auto"/>
              <w:bottom w:val="single" w:sz="4" w:space="0" w:color="auto"/>
              <w:right w:val="nil"/>
            </w:tcBorders>
            <w:shd w:val="clear" w:color="000000" w:fill="FFFFFF"/>
            <w:noWrap/>
            <w:vAlign w:val="center"/>
            <w:hideMark/>
          </w:tcPr>
          <w:p w14:paraId="14DB2C7E"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Soltu.DM.01G045280</w:t>
            </w:r>
          </w:p>
        </w:tc>
        <w:tc>
          <w:tcPr>
            <w:tcW w:w="1317" w:type="pct"/>
            <w:tcBorders>
              <w:top w:val="nil"/>
              <w:left w:val="single" w:sz="4" w:space="0" w:color="auto"/>
              <w:bottom w:val="single" w:sz="4" w:space="0" w:color="auto"/>
              <w:right w:val="single" w:sz="4" w:space="0" w:color="auto"/>
            </w:tcBorders>
            <w:shd w:val="clear" w:color="000000" w:fill="C6E0B4"/>
            <w:noWrap/>
            <w:vAlign w:val="center"/>
            <w:hideMark/>
          </w:tcPr>
          <w:p w14:paraId="374697D8" w14:textId="77777777" w:rsidR="00240918" w:rsidRPr="00010526" w:rsidRDefault="00240918" w:rsidP="00390764">
            <w:pPr>
              <w:spacing w:after="0"/>
              <w:jc w:val="center"/>
              <w:rPr>
                <w:rFonts w:eastAsia="Times New Roman" w:cs="Times New Roman"/>
                <w:color w:val="000000"/>
                <w:sz w:val="16"/>
                <w:szCs w:val="16"/>
                <w:lang w:eastAsia="en-GB"/>
              </w:rPr>
            </w:pPr>
            <w:proofErr w:type="spellStart"/>
            <w:r w:rsidRPr="00010526">
              <w:rPr>
                <w:rFonts w:eastAsia="Times New Roman" w:cs="Times New Roman"/>
                <w:color w:val="000000"/>
                <w:sz w:val="16"/>
                <w:szCs w:val="16"/>
                <w:lang w:eastAsia="en-GB"/>
              </w:rPr>
              <w:t>nicotinamidase</w:t>
            </w:r>
            <w:proofErr w:type="spellEnd"/>
          </w:p>
        </w:tc>
        <w:tc>
          <w:tcPr>
            <w:tcW w:w="304" w:type="pct"/>
            <w:tcBorders>
              <w:top w:val="nil"/>
              <w:left w:val="nil"/>
              <w:bottom w:val="nil"/>
              <w:right w:val="nil"/>
            </w:tcBorders>
            <w:shd w:val="clear" w:color="000000" w:fill="C6E0B4"/>
            <w:noWrap/>
            <w:vAlign w:val="center"/>
            <w:hideMark/>
          </w:tcPr>
          <w:p w14:paraId="2A3C0A8B"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1.09</w:t>
            </w:r>
          </w:p>
        </w:tc>
        <w:tc>
          <w:tcPr>
            <w:tcW w:w="253" w:type="pct"/>
            <w:tcBorders>
              <w:top w:val="nil"/>
              <w:left w:val="nil"/>
              <w:bottom w:val="nil"/>
              <w:right w:val="nil"/>
            </w:tcBorders>
            <w:shd w:val="clear" w:color="000000" w:fill="C6E0B4"/>
            <w:noWrap/>
            <w:vAlign w:val="center"/>
            <w:hideMark/>
          </w:tcPr>
          <w:p w14:paraId="5C6D3E80"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0.95</w:t>
            </w:r>
          </w:p>
        </w:tc>
        <w:tc>
          <w:tcPr>
            <w:tcW w:w="253" w:type="pct"/>
            <w:tcBorders>
              <w:top w:val="nil"/>
              <w:left w:val="nil"/>
              <w:bottom w:val="nil"/>
              <w:right w:val="nil"/>
            </w:tcBorders>
            <w:shd w:val="clear" w:color="000000" w:fill="C6E0B4"/>
            <w:noWrap/>
            <w:vAlign w:val="center"/>
            <w:hideMark/>
          </w:tcPr>
          <w:p w14:paraId="6603A3B1"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152" w:type="pct"/>
            <w:tcBorders>
              <w:top w:val="nil"/>
              <w:left w:val="single" w:sz="4" w:space="0" w:color="auto"/>
              <w:bottom w:val="nil"/>
              <w:right w:val="nil"/>
            </w:tcBorders>
            <w:shd w:val="clear" w:color="000000" w:fill="C6E0B4"/>
            <w:noWrap/>
            <w:vAlign w:val="center"/>
            <w:hideMark/>
          </w:tcPr>
          <w:p w14:paraId="34ABAC6C"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03" w:type="pct"/>
            <w:tcBorders>
              <w:top w:val="nil"/>
              <w:left w:val="nil"/>
              <w:bottom w:val="nil"/>
              <w:right w:val="nil"/>
            </w:tcBorders>
            <w:shd w:val="clear" w:color="000000" w:fill="C6E0B4"/>
            <w:noWrap/>
            <w:vAlign w:val="center"/>
            <w:hideMark/>
          </w:tcPr>
          <w:p w14:paraId="39026D06"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1.05</w:t>
            </w:r>
          </w:p>
        </w:tc>
        <w:tc>
          <w:tcPr>
            <w:tcW w:w="232" w:type="pct"/>
            <w:tcBorders>
              <w:top w:val="nil"/>
              <w:left w:val="nil"/>
              <w:bottom w:val="nil"/>
              <w:right w:val="nil"/>
            </w:tcBorders>
            <w:shd w:val="clear" w:color="000000" w:fill="C6E0B4"/>
            <w:noWrap/>
            <w:vAlign w:val="center"/>
            <w:hideMark/>
          </w:tcPr>
          <w:p w14:paraId="2D1D4517"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1.21</w:t>
            </w:r>
          </w:p>
        </w:tc>
        <w:tc>
          <w:tcPr>
            <w:tcW w:w="224" w:type="pct"/>
            <w:tcBorders>
              <w:top w:val="nil"/>
              <w:left w:val="double" w:sz="6" w:space="0" w:color="auto"/>
              <w:bottom w:val="nil"/>
              <w:right w:val="nil"/>
            </w:tcBorders>
            <w:shd w:val="clear" w:color="000000" w:fill="FFFFFF"/>
            <w:noWrap/>
            <w:vAlign w:val="center"/>
            <w:hideMark/>
          </w:tcPr>
          <w:p w14:paraId="56F048E3"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02" w:type="pct"/>
            <w:tcBorders>
              <w:top w:val="nil"/>
              <w:left w:val="nil"/>
              <w:bottom w:val="nil"/>
              <w:right w:val="nil"/>
            </w:tcBorders>
            <w:shd w:val="clear" w:color="000000" w:fill="FFFFFF"/>
            <w:noWrap/>
            <w:vAlign w:val="center"/>
            <w:hideMark/>
          </w:tcPr>
          <w:p w14:paraId="5B291BE2"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03" w:type="pct"/>
            <w:tcBorders>
              <w:top w:val="nil"/>
              <w:left w:val="nil"/>
              <w:bottom w:val="nil"/>
              <w:right w:val="single" w:sz="4" w:space="0" w:color="auto"/>
            </w:tcBorders>
            <w:shd w:val="clear" w:color="000000" w:fill="FFFFFF"/>
            <w:noWrap/>
            <w:vAlign w:val="center"/>
            <w:hideMark/>
          </w:tcPr>
          <w:p w14:paraId="531F8AC3"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03" w:type="pct"/>
            <w:tcBorders>
              <w:top w:val="nil"/>
              <w:left w:val="single" w:sz="4" w:space="0" w:color="auto"/>
              <w:bottom w:val="nil"/>
              <w:right w:val="nil"/>
            </w:tcBorders>
            <w:shd w:val="clear" w:color="000000" w:fill="FFFFFF"/>
            <w:noWrap/>
            <w:vAlign w:val="center"/>
            <w:hideMark/>
          </w:tcPr>
          <w:p w14:paraId="7C1B36A0"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02" w:type="pct"/>
            <w:tcBorders>
              <w:top w:val="nil"/>
              <w:left w:val="nil"/>
              <w:bottom w:val="nil"/>
              <w:right w:val="nil"/>
            </w:tcBorders>
            <w:shd w:val="clear" w:color="000000" w:fill="FFFFFF"/>
            <w:noWrap/>
            <w:vAlign w:val="center"/>
            <w:hideMark/>
          </w:tcPr>
          <w:p w14:paraId="3B0B8585"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54" w:type="pct"/>
            <w:tcBorders>
              <w:top w:val="nil"/>
              <w:left w:val="nil"/>
              <w:bottom w:val="nil"/>
              <w:right w:val="nil"/>
            </w:tcBorders>
            <w:shd w:val="clear" w:color="000000" w:fill="FFFFFF"/>
            <w:noWrap/>
            <w:vAlign w:val="center"/>
            <w:hideMark/>
          </w:tcPr>
          <w:p w14:paraId="440E20A6"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392" w:type="pct"/>
            <w:tcBorders>
              <w:top w:val="nil"/>
              <w:left w:val="single" w:sz="4" w:space="0" w:color="auto"/>
              <w:bottom w:val="single" w:sz="4" w:space="0" w:color="auto"/>
              <w:right w:val="single" w:sz="4" w:space="0" w:color="auto"/>
            </w:tcBorders>
            <w:shd w:val="clear" w:color="000000" w:fill="C6E0B4"/>
            <w:noWrap/>
            <w:vAlign w:val="center"/>
            <w:hideMark/>
          </w:tcPr>
          <w:p w14:paraId="6D075845"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NIC1</w:t>
            </w:r>
          </w:p>
        </w:tc>
      </w:tr>
      <w:tr w:rsidR="00240918" w:rsidRPr="00010526" w14:paraId="7D91E6DD" w14:textId="77777777" w:rsidTr="00390764">
        <w:trPr>
          <w:trHeight w:val="170"/>
        </w:trPr>
        <w:tc>
          <w:tcPr>
            <w:tcW w:w="606" w:type="pct"/>
            <w:tcBorders>
              <w:top w:val="nil"/>
              <w:left w:val="single" w:sz="4" w:space="0" w:color="auto"/>
              <w:bottom w:val="single" w:sz="4" w:space="0" w:color="auto"/>
              <w:right w:val="nil"/>
            </w:tcBorders>
            <w:shd w:val="clear" w:color="000000" w:fill="FFFFFF"/>
            <w:noWrap/>
            <w:vAlign w:val="center"/>
            <w:hideMark/>
          </w:tcPr>
          <w:p w14:paraId="13E24DBC"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Soltu.DM.09G026670</w:t>
            </w:r>
          </w:p>
        </w:tc>
        <w:tc>
          <w:tcPr>
            <w:tcW w:w="1317" w:type="pct"/>
            <w:tcBorders>
              <w:top w:val="nil"/>
              <w:left w:val="single" w:sz="4" w:space="0" w:color="auto"/>
              <w:bottom w:val="single" w:sz="4" w:space="0" w:color="auto"/>
              <w:right w:val="single" w:sz="4" w:space="0" w:color="auto"/>
            </w:tcBorders>
            <w:shd w:val="clear" w:color="000000" w:fill="C6E0B4"/>
            <w:noWrap/>
            <w:vAlign w:val="center"/>
            <w:hideMark/>
          </w:tcPr>
          <w:p w14:paraId="6BCCF11F"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phosphate transporter 1;4</w:t>
            </w:r>
          </w:p>
        </w:tc>
        <w:tc>
          <w:tcPr>
            <w:tcW w:w="304" w:type="pct"/>
            <w:tcBorders>
              <w:top w:val="nil"/>
              <w:left w:val="nil"/>
              <w:bottom w:val="nil"/>
              <w:right w:val="nil"/>
            </w:tcBorders>
            <w:shd w:val="clear" w:color="000000" w:fill="C6E0B4"/>
            <w:noWrap/>
            <w:vAlign w:val="center"/>
            <w:hideMark/>
          </w:tcPr>
          <w:p w14:paraId="304B2B92"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1.31</w:t>
            </w:r>
          </w:p>
        </w:tc>
        <w:tc>
          <w:tcPr>
            <w:tcW w:w="253" w:type="pct"/>
            <w:tcBorders>
              <w:top w:val="nil"/>
              <w:left w:val="nil"/>
              <w:bottom w:val="nil"/>
              <w:right w:val="nil"/>
            </w:tcBorders>
            <w:shd w:val="clear" w:color="000000" w:fill="C6E0B4"/>
            <w:noWrap/>
            <w:vAlign w:val="center"/>
            <w:hideMark/>
          </w:tcPr>
          <w:p w14:paraId="4ED35CE0"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1.77</w:t>
            </w:r>
          </w:p>
        </w:tc>
        <w:tc>
          <w:tcPr>
            <w:tcW w:w="253" w:type="pct"/>
            <w:tcBorders>
              <w:top w:val="nil"/>
              <w:left w:val="nil"/>
              <w:bottom w:val="nil"/>
              <w:right w:val="nil"/>
            </w:tcBorders>
            <w:shd w:val="clear" w:color="000000" w:fill="C6E0B4"/>
            <w:noWrap/>
            <w:vAlign w:val="center"/>
            <w:hideMark/>
          </w:tcPr>
          <w:p w14:paraId="1D9ED93D"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2.02</w:t>
            </w:r>
          </w:p>
        </w:tc>
        <w:tc>
          <w:tcPr>
            <w:tcW w:w="152" w:type="pct"/>
            <w:tcBorders>
              <w:top w:val="nil"/>
              <w:left w:val="single" w:sz="4" w:space="0" w:color="auto"/>
              <w:bottom w:val="nil"/>
              <w:right w:val="nil"/>
            </w:tcBorders>
            <w:shd w:val="clear" w:color="000000" w:fill="C6E0B4"/>
            <w:noWrap/>
            <w:vAlign w:val="center"/>
            <w:hideMark/>
          </w:tcPr>
          <w:p w14:paraId="7200C728"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03" w:type="pct"/>
            <w:tcBorders>
              <w:top w:val="nil"/>
              <w:left w:val="nil"/>
              <w:bottom w:val="nil"/>
              <w:right w:val="nil"/>
            </w:tcBorders>
            <w:shd w:val="clear" w:color="000000" w:fill="C6E0B4"/>
            <w:noWrap/>
            <w:vAlign w:val="center"/>
            <w:hideMark/>
          </w:tcPr>
          <w:p w14:paraId="22E54D1C"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1.02</w:t>
            </w:r>
          </w:p>
        </w:tc>
        <w:tc>
          <w:tcPr>
            <w:tcW w:w="232" w:type="pct"/>
            <w:tcBorders>
              <w:top w:val="nil"/>
              <w:left w:val="nil"/>
              <w:bottom w:val="nil"/>
              <w:right w:val="nil"/>
            </w:tcBorders>
            <w:shd w:val="clear" w:color="000000" w:fill="C6E0B4"/>
            <w:noWrap/>
            <w:vAlign w:val="center"/>
            <w:hideMark/>
          </w:tcPr>
          <w:p w14:paraId="51CBDD26"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1.02</w:t>
            </w:r>
          </w:p>
        </w:tc>
        <w:tc>
          <w:tcPr>
            <w:tcW w:w="224" w:type="pct"/>
            <w:tcBorders>
              <w:top w:val="nil"/>
              <w:left w:val="double" w:sz="6" w:space="0" w:color="auto"/>
              <w:bottom w:val="nil"/>
              <w:right w:val="nil"/>
            </w:tcBorders>
            <w:shd w:val="clear" w:color="000000" w:fill="FFFFFF"/>
            <w:noWrap/>
            <w:vAlign w:val="center"/>
            <w:hideMark/>
          </w:tcPr>
          <w:p w14:paraId="14EFDA91"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02" w:type="pct"/>
            <w:tcBorders>
              <w:top w:val="nil"/>
              <w:left w:val="nil"/>
              <w:bottom w:val="nil"/>
              <w:right w:val="nil"/>
            </w:tcBorders>
            <w:shd w:val="clear" w:color="000000" w:fill="FFFFFF"/>
            <w:noWrap/>
            <w:vAlign w:val="center"/>
            <w:hideMark/>
          </w:tcPr>
          <w:p w14:paraId="50A0A565"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03" w:type="pct"/>
            <w:tcBorders>
              <w:top w:val="nil"/>
              <w:left w:val="nil"/>
              <w:bottom w:val="nil"/>
              <w:right w:val="single" w:sz="4" w:space="0" w:color="auto"/>
            </w:tcBorders>
            <w:shd w:val="clear" w:color="000000" w:fill="FFFFFF"/>
            <w:noWrap/>
            <w:vAlign w:val="center"/>
            <w:hideMark/>
          </w:tcPr>
          <w:p w14:paraId="3DF600CA"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03" w:type="pct"/>
            <w:tcBorders>
              <w:top w:val="nil"/>
              <w:left w:val="single" w:sz="4" w:space="0" w:color="auto"/>
              <w:bottom w:val="nil"/>
              <w:right w:val="nil"/>
            </w:tcBorders>
            <w:shd w:val="clear" w:color="000000" w:fill="FFFFFF"/>
            <w:noWrap/>
            <w:vAlign w:val="center"/>
            <w:hideMark/>
          </w:tcPr>
          <w:p w14:paraId="21890AD8"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02" w:type="pct"/>
            <w:tcBorders>
              <w:top w:val="nil"/>
              <w:left w:val="nil"/>
              <w:bottom w:val="nil"/>
              <w:right w:val="nil"/>
            </w:tcBorders>
            <w:shd w:val="clear" w:color="000000" w:fill="FFFFFF"/>
            <w:noWrap/>
            <w:vAlign w:val="center"/>
            <w:hideMark/>
          </w:tcPr>
          <w:p w14:paraId="2171C28F"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-1.37</w:t>
            </w:r>
          </w:p>
        </w:tc>
        <w:tc>
          <w:tcPr>
            <w:tcW w:w="254" w:type="pct"/>
            <w:tcBorders>
              <w:top w:val="nil"/>
              <w:left w:val="nil"/>
              <w:bottom w:val="nil"/>
              <w:right w:val="nil"/>
            </w:tcBorders>
            <w:shd w:val="clear" w:color="000000" w:fill="FFFFFF"/>
            <w:noWrap/>
            <w:vAlign w:val="center"/>
            <w:hideMark/>
          </w:tcPr>
          <w:p w14:paraId="2441A35F"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-0.99</w:t>
            </w:r>
          </w:p>
        </w:tc>
        <w:tc>
          <w:tcPr>
            <w:tcW w:w="392" w:type="pct"/>
            <w:tcBorders>
              <w:top w:val="nil"/>
              <w:left w:val="single" w:sz="4" w:space="0" w:color="auto"/>
              <w:bottom w:val="single" w:sz="4" w:space="0" w:color="auto"/>
              <w:right w:val="single" w:sz="4" w:space="0" w:color="auto"/>
            </w:tcBorders>
            <w:shd w:val="clear" w:color="000000" w:fill="C6E0B4"/>
            <w:noWrap/>
            <w:vAlign w:val="center"/>
            <w:hideMark/>
          </w:tcPr>
          <w:p w14:paraId="05252891"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PHT1-4</w:t>
            </w:r>
          </w:p>
        </w:tc>
      </w:tr>
      <w:tr w:rsidR="00240918" w:rsidRPr="00010526" w14:paraId="7D4862C6" w14:textId="77777777" w:rsidTr="00390764">
        <w:trPr>
          <w:trHeight w:val="170"/>
        </w:trPr>
        <w:tc>
          <w:tcPr>
            <w:tcW w:w="606" w:type="pct"/>
            <w:tcBorders>
              <w:top w:val="nil"/>
              <w:left w:val="single" w:sz="4" w:space="0" w:color="auto"/>
              <w:bottom w:val="single" w:sz="4" w:space="0" w:color="auto"/>
              <w:right w:val="nil"/>
            </w:tcBorders>
            <w:shd w:val="clear" w:color="000000" w:fill="FFFFFF"/>
            <w:noWrap/>
            <w:vAlign w:val="center"/>
            <w:hideMark/>
          </w:tcPr>
          <w:p w14:paraId="6152A238" w14:textId="77777777" w:rsidR="00240918" w:rsidRPr="00E4164D" w:rsidRDefault="00240918" w:rsidP="00390764">
            <w:pPr>
              <w:spacing w:after="0"/>
              <w:jc w:val="center"/>
              <w:rPr>
                <w:rFonts w:eastAsia="Times New Roman" w:cs="Times New Roman"/>
                <w:color w:val="FF0000"/>
                <w:sz w:val="16"/>
                <w:szCs w:val="16"/>
                <w:lang w:eastAsia="en-GB"/>
              </w:rPr>
            </w:pPr>
            <w:r w:rsidRPr="00E4164D">
              <w:rPr>
                <w:rFonts w:eastAsia="Times New Roman" w:cs="Times New Roman"/>
                <w:color w:val="FF0000"/>
                <w:sz w:val="16"/>
                <w:szCs w:val="16"/>
                <w:lang w:eastAsia="en-GB"/>
              </w:rPr>
              <w:t>Soltu.DM.06G013730</w:t>
            </w:r>
          </w:p>
        </w:tc>
        <w:tc>
          <w:tcPr>
            <w:tcW w:w="1317" w:type="pct"/>
            <w:tcBorders>
              <w:top w:val="nil"/>
              <w:left w:val="single" w:sz="4" w:space="0" w:color="auto"/>
              <w:bottom w:val="single" w:sz="4" w:space="0" w:color="auto"/>
              <w:right w:val="single" w:sz="4" w:space="0" w:color="auto"/>
            </w:tcBorders>
            <w:shd w:val="clear" w:color="000000" w:fill="C6E0B4"/>
            <w:noWrap/>
            <w:vAlign w:val="center"/>
            <w:hideMark/>
          </w:tcPr>
          <w:p w14:paraId="3A263AF3" w14:textId="77777777" w:rsidR="00240918" w:rsidRPr="00E4164D" w:rsidRDefault="00240918" w:rsidP="00390764">
            <w:pPr>
              <w:spacing w:after="0"/>
              <w:jc w:val="center"/>
              <w:rPr>
                <w:rFonts w:eastAsia="Times New Roman" w:cs="Times New Roman"/>
                <w:color w:val="FF0000"/>
                <w:sz w:val="16"/>
                <w:szCs w:val="16"/>
                <w:lang w:eastAsia="en-GB"/>
              </w:rPr>
            </w:pPr>
            <w:r w:rsidRPr="00E4164D">
              <w:rPr>
                <w:rFonts w:eastAsia="Times New Roman" w:cs="Times New Roman"/>
                <w:color w:val="FF0000"/>
                <w:sz w:val="16"/>
                <w:szCs w:val="16"/>
                <w:lang w:eastAsia="en-GB"/>
              </w:rPr>
              <w:t>protein phosphatase 2CA</w:t>
            </w:r>
          </w:p>
        </w:tc>
        <w:tc>
          <w:tcPr>
            <w:tcW w:w="304" w:type="pct"/>
            <w:tcBorders>
              <w:top w:val="nil"/>
              <w:left w:val="nil"/>
              <w:bottom w:val="nil"/>
              <w:right w:val="nil"/>
            </w:tcBorders>
            <w:shd w:val="clear" w:color="000000" w:fill="C6E0B4"/>
            <w:noWrap/>
            <w:vAlign w:val="center"/>
            <w:hideMark/>
          </w:tcPr>
          <w:p w14:paraId="67B058BD"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6.20</w:t>
            </w:r>
          </w:p>
        </w:tc>
        <w:tc>
          <w:tcPr>
            <w:tcW w:w="253" w:type="pct"/>
            <w:tcBorders>
              <w:top w:val="nil"/>
              <w:left w:val="nil"/>
              <w:bottom w:val="nil"/>
              <w:right w:val="nil"/>
            </w:tcBorders>
            <w:shd w:val="clear" w:color="000000" w:fill="C6E0B4"/>
            <w:noWrap/>
            <w:vAlign w:val="center"/>
            <w:hideMark/>
          </w:tcPr>
          <w:p w14:paraId="73492A0B"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4.36</w:t>
            </w:r>
          </w:p>
        </w:tc>
        <w:tc>
          <w:tcPr>
            <w:tcW w:w="253" w:type="pct"/>
            <w:tcBorders>
              <w:top w:val="nil"/>
              <w:left w:val="nil"/>
              <w:bottom w:val="nil"/>
              <w:right w:val="nil"/>
            </w:tcBorders>
            <w:shd w:val="clear" w:color="000000" w:fill="C6E0B4"/>
            <w:noWrap/>
            <w:vAlign w:val="center"/>
            <w:hideMark/>
          </w:tcPr>
          <w:p w14:paraId="58DECA9A"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5.45</w:t>
            </w:r>
          </w:p>
        </w:tc>
        <w:tc>
          <w:tcPr>
            <w:tcW w:w="152" w:type="pct"/>
            <w:tcBorders>
              <w:top w:val="nil"/>
              <w:left w:val="single" w:sz="4" w:space="0" w:color="auto"/>
              <w:bottom w:val="nil"/>
              <w:right w:val="nil"/>
            </w:tcBorders>
            <w:shd w:val="clear" w:color="000000" w:fill="C6E0B4"/>
            <w:noWrap/>
            <w:vAlign w:val="center"/>
            <w:hideMark/>
          </w:tcPr>
          <w:p w14:paraId="760F5148"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w:t>
            </w:r>
          </w:p>
        </w:tc>
        <w:tc>
          <w:tcPr>
            <w:tcW w:w="203" w:type="pct"/>
            <w:tcBorders>
              <w:top w:val="nil"/>
              <w:left w:val="nil"/>
              <w:bottom w:val="nil"/>
              <w:right w:val="nil"/>
            </w:tcBorders>
            <w:shd w:val="clear" w:color="000000" w:fill="C6E0B4"/>
            <w:noWrap/>
            <w:vAlign w:val="center"/>
            <w:hideMark/>
          </w:tcPr>
          <w:p w14:paraId="44AE211B"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3.65</w:t>
            </w:r>
          </w:p>
        </w:tc>
        <w:tc>
          <w:tcPr>
            <w:tcW w:w="232" w:type="pct"/>
            <w:tcBorders>
              <w:top w:val="nil"/>
              <w:left w:val="nil"/>
              <w:bottom w:val="nil"/>
              <w:right w:val="nil"/>
            </w:tcBorders>
            <w:shd w:val="clear" w:color="000000" w:fill="C6E0B4"/>
            <w:noWrap/>
            <w:vAlign w:val="center"/>
            <w:hideMark/>
          </w:tcPr>
          <w:p w14:paraId="6738DCA7"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w:t>
            </w:r>
          </w:p>
        </w:tc>
        <w:tc>
          <w:tcPr>
            <w:tcW w:w="224" w:type="pct"/>
            <w:tcBorders>
              <w:top w:val="nil"/>
              <w:left w:val="double" w:sz="6" w:space="0" w:color="auto"/>
              <w:bottom w:val="nil"/>
              <w:right w:val="nil"/>
            </w:tcBorders>
            <w:shd w:val="clear" w:color="000000" w:fill="FFFFFF"/>
            <w:noWrap/>
            <w:vAlign w:val="center"/>
            <w:hideMark/>
          </w:tcPr>
          <w:p w14:paraId="0B75D653"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w:t>
            </w:r>
          </w:p>
        </w:tc>
        <w:tc>
          <w:tcPr>
            <w:tcW w:w="202" w:type="pct"/>
            <w:tcBorders>
              <w:top w:val="nil"/>
              <w:left w:val="nil"/>
              <w:bottom w:val="nil"/>
              <w:right w:val="nil"/>
            </w:tcBorders>
            <w:shd w:val="clear" w:color="000000" w:fill="FFFFFF"/>
            <w:noWrap/>
            <w:vAlign w:val="center"/>
            <w:hideMark/>
          </w:tcPr>
          <w:p w14:paraId="42ABF7F5"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7.72</w:t>
            </w:r>
          </w:p>
        </w:tc>
        <w:tc>
          <w:tcPr>
            <w:tcW w:w="203" w:type="pct"/>
            <w:tcBorders>
              <w:top w:val="nil"/>
              <w:left w:val="nil"/>
              <w:bottom w:val="nil"/>
              <w:right w:val="single" w:sz="4" w:space="0" w:color="auto"/>
            </w:tcBorders>
            <w:shd w:val="clear" w:color="000000" w:fill="FFFFFF"/>
            <w:noWrap/>
            <w:vAlign w:val="center"/>
            <w:hideMark/>
          </w:tcPr>
          <w:p w14:paraId="5A54489F"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5.90</w:t>
            </w:r>
          </w:p>
        </w:tc>
        <w:tc>
          <w:tcPr>
            <w:tcW w:w="203" w:type="pct"/>
            <w:tcBorders>
              <w:top w:val="nil"/>
              <w:left w:val="single" w:sz="4" w:space="0" w:color="auto"/>
              <w:bottom w:val="nil"/>
              <w:right w:val="nil"/>
            </w:tcBorders>
            <w:shd w:val="clear" w:color="000000" w:fill="FFFFFF"/>
            <w:noWrap/>
            <w:vAlign w:val="center"/>
            <w:hideMark/>
          </w:tcPr>
          <w:p w14:paraId="6E72D4B3"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w:t>
            </w:r>
          </w:p>
        </w:tc>
        <w:tc>
          <w:tcPr>
            <w:tcW w:w="202" w:type="pct"/>
            <w:tcBorders>
              <w:top w:val="nil"/>
              <w:left w:val="nil"/>
              <w:bottom w:val="nil"/>
              <w:right w:val="nil"/>
            </w:tcBorders>
            <w:shd w:val="clear" w:color="000000" w:fill="FFFFFF"/>
            <w:noWrap/>
            <w:vAlign w:val="center"/>
            <w:hideMark/>
          </w:tcPr>
          <w:p w14:paraId="4656C82B"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8.33</w:t>
            </w:r>
          </w:p>
        </w:tc>
        <w:tc>
          <w:tcPr>
            <w:tcW w:w="254" w:type="pct"/>
            <w:tcBorders>
              <w:top w:val="nil"/>
              <w:left w:val="nil"/>
              <w:bottom w:val="nil"/>
              <w:right w:val="nil"/>
            </w:tcBorders>
            <w:shd w:val="clear" w:color="000000" w:fill="FFFFFF"/>
            <w:noWrap/>
            <w:vAlign w:val="center"/>
            <w:hideMark/>
          </w:tcPr>
          <w:p w14:paraId="0A49FE41"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6.10</w:t>
            </w:r>
          </w:p>
        </w:tc>
        <w:tc>
          <w:tcPr>
            <w:tcW w:w="392" w:type="pct"/>
            <w:tcBorders>
              <w:top w:val="nil"/>
              <w:left w:val="single" w:sz="4" w:space="0" w:color="auto"/>
              <w:bottom w:val="single" w:sz="4" w:space="0" w:color="auto"/>
              <w:right w:val="single" w:sz="4" w:space="0" w:color="auto"/>
            </w:tcBorders>
            <w:shd w:val="clear" w:color="000000" w:fill="C6E0B4"/>
            <w:noWrap/>
            <w:vAlign w:val="center"/>
            <w:hideMark/>
          </w:tcPr>
          <w:p w14:paraId="53ABB4EA" w14:textId="77777777" w:rsidR="00240918" w:rsidRPr="00E4164D" w:rsidRDefault="00240918" w:rsidP="00390764">
            <w:pPr>
              <w:spacing w:after="0"/>
              <w:jc w:val="center"/>
              <w:rPr>
                <w:rFonts w:eastAsia="Times New Roman" w:cs="Times New Roman"/>
                <w:color w:val="FF0000"/>
                <w:sz w:val="16"/>
                <w:szCs w:val="16"/>
                <w:lang w:eastAsia="en-GB"/>
              </w:rPr>
            </w:pPr>
            <w:r w:rsidRPr="00E4164D">
              <w:rPr>
                <w:rFonts w:eastAsia="Times New Roman" w:cs="Times New Roman"/>
                <w:color w:val="FF0000"/>
                <w:sz w:val="16"/>
                <w:szCs w:val="16"/>
                <w:lang w:eastAsia="en-GB"/>
              </w:rPr>
              <w:t>PP2CA</w:t>
            </w:r>
          </w:p>
        </w:tc>
      </w:tr>
      <w:tr w:rsidR="00240918" w:rsidRPr="00010526" w14:paraId="0E05EE7C" w14:textId="77777777" w:rsidTr="00390764">
        <w:trPr>
          <w:trHeight w:val="170"/>
        </w:trPr>
        <w:tc>
          <w:tcPr>
            <w:tcW w:w="606" w:type="pct"/>
            <w:tcBorders>
              <w:top w:val="nil"/>
              <w:left w:val="single" w:sz="4" w:space="0" w:color="auto"/>
              <w:bottom w:val="single" w:sz="4" w:space="0" w:color="auto"/>
              <w:right w:val="nil"/>
            </w:tcBorders>
            <w:shd w:val="clear" w:color="000000" w:fill="FFFFFF"/>
            <w:noWrap/>
            <w:vAlign w:val="center"/>
            <w:hideMark/>
          </w:tcPr>
          <w:p w14:paraId="5D024A1A" w14:textId="77777777" w:rsidR="00240918" w:rsidRPr="00E4164D" w:rsidRDefault="00240918" w:rsidP="00390764">
            <w:pPr>
              <w:spacing w:after="0"/>
              <w:jc w:val="center"/>
              <w:rPr>
                <w:rFonts w:eastAsia="Times New Roman" w:cs="Times New Roman"/>
                <w:color w:val="FF0000"/>
                <w:sz w:val="16"/>
                <w:szCs w:val="16"/>
                <w:lang w:eastAsia="en-GB"/>
              </w:rPr>
            </w:pPr>
            <w:r w:rsidRPr="00E4164D">
              <w:rPr>
                <w:rFonts w:eastAsia="Times New Roman" w:cs="Times New Roman"/>
                <w:color w:val="FF0000"/>
                <w:sz w:val="16"/>
                <w:szCs w:val="16"/>
                <w:lang w:eastAsia="en-GB"/>
              </w:rPr>
              <w:t>Soltu.DM.03G012480</w:t>
            </w:r>
          </w:p>
        </w:tc>
        <w:tc>
          <w:tcPr>
            <w:tcW w:w="1317" w:type="pct"/>
            <w:tcBorders>
              <w:top w:val="nil"/>
              <w:left w:val="single" w:sz="4" w:space="0" w:color="auto"/>
              <w:bottom w:val="single" w:sz="4" w:space="0" w:color="auto"/>
              <w:right w:val="single" w:sz="4" w:space="0" w:color="auto"/>
            </w:tcBorders>
            <w:shd w:val="clear" w:color="000000" w:fill="C6E0B4"/>
            <w:noWrap/>
            <w:vAlign w:val="center"/>
            <w:hideMark/>
          </w:tcPr>
          <w:p w14:paraId="3BE1B12B" w14:textId="77777777" w:rsidR="00240918" w:rsidRPr="00E4164D" w:rsidRDefault="00240918" w:rsidP="00390764">
            <w:pPr>
              <w:spacing w:after="0"/>
              <w:jc w:val="center"/>
              <w:rPr>
                <w:rFonts w:eastAsia="Times New Roman" w:cs="Times New Roman"/>
                <w:color w:val="FF0000"/>
                <w:sz w:val="16"/>
                <w:szCs w:val="16"/>
                <w:lang w:eastAsia="en-GB"/>
              </w:rPr>
            </w:pPr>
            <w:r w:rsidRPr="00E4164D">
              <w:rPr>
                <w:rFonts w:eastAsia="Times New Roman" w:cs="Times New Roman"/>
                <w:color w:val="FF0000"/>
                <w:sz w:val="16"/>
                <w:szCs w:val="16"/>
                <w:lang w:eastAsia="en-GB"/>
              </w:rPr>
              <w:t>protein phosphatase 2CA</w:t>
            </w:r>
          </w:p>
        </w:tc>
        <w:tc>
          <w:tcPr>
            <w:tcW w:w="304" w:type="pct"/>
            <w:tcBorders>
              <w:top w:val="nil"/>
              <w:left w:val="nil"/>
              <w:bottom w:val="nil"/>
              <w:right w:val="nil"/>
            </w:tcBorders>
            <w:shd w:val="clear" w:color="000000" w:fill="C6E0B4"/>
            <w:noWrap/>
            <w:vAlign w:val="center"/>
            <w:hideMark/>
          </w:tcPr>
          <w:p w14:paraId="5C56A3C6"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4.56</w:t>
            </w:r>
          </w:p>
        </w:tc>
        <w:tc>
          <w:tcPr>
            <w:tcW w:w="253" w:type="pct"/>
            <w:tcBorders>
              <w:top w:val="nil"/>
              <w:left w:val="nil"/>
              <w:bottom w:val="nil"/>
              <w:right w:val="nil"/>
            </w:tcBorders>
            <w:shd w:val="clear" w:color="000000" w:fill="C6E0B4"/>
            <w:noWrap/>
            <w:vAlign w:val="center"/>
            <w:hideMark/>
          </w:tcPr>
          <w:p w14:paraId="02D5C504"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6.39</w:t>
            </w:r>
          </w:p>
        </w:tc>
        <w:tc>
          <w:tcPr>
            <w:tcW w:w="253" w:type="pct"/>
            <w:tcBorders>
              <w:top w:val="nil"/>
              <w:left w:val="nil"/>
              <w:bottom w:val="nil"/>
              <w:right w:val="nil"/>
            </w:tcBorders>
            <w:shd w:val="clear" w:color="000000" w:fill="C6E0B4"/>
            <w:noWrap/>
            <w:vAlign w:val="center"/>
            <w:hideMark/>
          </w:tcPr>
          <w:p w14:paraId="5DF3D503"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7.33</w:t>
            </w:r>
          </w:p>
        </w:tc>
        <w:tc>
          <w:tcPr>
            <w:tcW w:w="152" w:type="pct"/>
            <w:tcBorders>
              <w:top w:val="nil"/>
              <w:left w:val="single" w:sz="4" w:space="0" w:color="auto"/>
              <w:bottom w:val="nil"/>
              <w:right w:val="nil"/>
            </w:tcBorders>
            <w:shd w:val="clear" w:color="000000" w:fill="C6E0B4"/>
            <w:noWrap/>
            <w:vAlign w:val="center"/>
            <w:hideMark/>
          </w:tcPr>
          <w:p w14:paraId="6E3FB486"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w:t>
            </w:r>
          </w:p>
        </w:tc>
        <w:tc>
          <w:tcPr>
            <w:tcW w:w="203" w:type="pct"/>
            <w:tcBorders>
              <w:top w:val="nil"/>
              <w:left w:val="nil"/>
              <w:bottom w:val="nil"/>
              <w:right w:val="nil"/>
            </w:tcBorders>
            <w:shd w:val="clear" w:color="000000" w:fill="C6E0B4"/>
            <w:noWrap/>
            <w:vAlign w:val="center"/>
            <w:hideMark/>
          </w:tcPr>
          <w:p w14:paraId="1CFD60C2"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6.16</w:t>
            </w:r>
          </w:p>
        </w:tc>
        <w:tc>
          <w:tcPr>
            <w:tcW w:w="232" w:type="pct"/>
            <w:tcBorders>
              <w:top w:val="nil"/>
              <w:left w:val="nil"/>
              <w:bottom w:val="nil"/>
              <w:right w:val="nil"/>
            </w:tcBorders>
            <w:shd w:val="clear" w:color="000000" w:fill="C6E0B4"/>
            <w:noWrap/>
            <w:vAlign w:val="center"/>
            <w:hideMark/>
          </w:tcPr>
          <w:p w14:paraId="3F75B17E"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6.57</w:t>
            </w:r>
          </w:p>
        </w:tc>
        <w:tc>
          <w:tcPr>
            <w:tcW w:w="224" w:type="pct"/>
            <w:tcBorders>
              <w:top w:val="nil"/>
              <w:left w:val="double" w:sz="6" w:space="0" w:color="auto"/>
              <w:bottom w:val="nil"/>
              <w:right w:val="nil"/>
            </w:tcBorders>
            <w:shd w:val="clear" w:color="000000" w:fill="FFFFFF"/>
            <w:noWrap/>
            <w:vAlign w:val="center"/>
            <w:hideMark/>
          </w:tcPr>
          <w:p w14:paraId="2126FF66"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02" w:type="pct"/>
            <w:tcBorders>
              <w:top w:val="nil"/>
              <w:left w:val="nil"/>
              <w:bottom w:val="nil"/>
              <w:right w:val="nil"/>
            </w:tcBorders>
            <w:shd w:val="clear" w:color="000000" w:fill="FFFFFF"/>
            <w:noWrap/>
            <w:vAlign w:val="center"/>
            <w:hideMark/>
          </w:tcPr>
          <w:p w14:paraId="7020B09D"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03" w:type="pct"/>
            <w:tcBorders>
              <w:top w:val="nil"/>
              <w:left w:val="nil"/>
              <w:bottom w:val="nil"/>
              <w:right w:val="single" w:sz="4" w:space="0" w:color="auto"/>
            </w:tcBorders>
            <w:shd w:val="clear" w:color="000000" w:fill="FFFFFF"/>
            <w:noWrap/>
            <w:vAlign w:val="center"/>
            <w:hideMark/>
          </w:tcPr>
          <w:p w14:paraId="31245898"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03" w:type="pct"/>
            <w:tcBorders>
              <w:top w:val="nil"/>
              <w:left w:val="single" w:sz="4" w:space="0" w:color="auto"/>
              <w:bottom w:val="nil"/>
              <w:right w:val="nil"/>
            </w:tcBorders>
            <w:shd w:val="clear" w:color="000000" w:fill="FFFFFF"/>
            <w:noWrap/>
            <w:vAlign w:val="center"/>
            <w:hideMark/>
          </w:tcPr>
          <w:p w14:paraId="5A6785E0"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02" w:type="pct"/>
            <w:tcBorders>
              <w:top w:val="nil"/>
              <w:left w:val="nil"/>
              <w:bottom w:val="nil"/>
              <w:right w:val="nil"/>
            </w:tcBorders>
            <w:shd w:val="clear" w:color="000000" w:fill="FFFFFF"/>
            <w:noWrap/>
            <w:vAlign w:val="center"/>
            <w:hideMark/>
          </w:tcPr>
          <w:p w14:paraId="5087C73A"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54" w:type="pct"/>
            <w:tcBorders>
              <w:top w:val="nil"/>
              <w:left w:val="nil"/>
              <w:bottom w:val="nil"/>
              <w:right w:val="nil"/>
            </w:tcBorders>
            <w:shd w:val="clear" w:color="000000" w:fill="FFFFFF"/>
            <w:noWrap/>
            <w:vAlign w:val="center"/>
            <w:hideMark/>
          </w:tcPr>
          <w:p w14:paraId="03F2E8A5"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392" w:type="pct"/>
            <w:tcBorders>
              <w:top w:val="nil"/>
              <w:left w:val="single" w:sz="4" w:space="0" w:color="auto"/>
              <w:bottom w:val="single" w:sz="4" w:space="0" w:color="auto"/>
              <w:right w:val="single" w:sz="4" w:space="0" w:color="auto"/>
            </w:tcBorders>
            <w:shd w:val="clear" w:color="000000" w:fill="C6E0B4"/>
            <w:noWrap/>
            <w:vAlign w:val="center"/>
            <w:hideMark/>
          </w:tcPr>
          <w:p w14:paraId="18D3BCFD" w14:textId="77777777" w:rsidR="00240918" w:rsidRPr="00E4164D" w:rsidRDefault="00240918" w:rsidP="00390764">
            <w:pPr>
              <w:spacing w:after="0"/>
              <w:jc w:val="center"/>
              <w:rPr>
                <w:rFonts w:eastAsia="Times New Roman" w:cs="Times New Roman"/>
                <w:color w:val="FF0000"/>
                <w:sz w:val="16"/>
                <w:szCs w:val="16"/>
                <w:lang w:eastAsia="en-GB"/>
              </w:rPr>
            </w:pPr>
            <w:r w:rsidRPr="00E4164D">
              <w:rPr>
                <w:rFonts w:eastAsia="Times New Roman" w:cs="Times New Roman"/>
                <w:color w:val="FF0000"/>
                <w:sz w:val="16"/>
                <w:szCs w:val="16"/>
                <w:lang w:eastAsia="en-GB"/>
              </w:rPr>
              <w:t>PP2CA</w:t>
            </w:r>
          </w:p>
        </w:tc>
      </w:tr>
      <w:tr w:rsidR="00240918" w:rsidRPr="00010526" w14:paraId="061B03A7" w14:textId="77777777" w:rsidTr="00390764">
        <w:trPr>
          <w:trHeight w:val="288"/>
        </w:trPr>
        <w:tc>
          <w:tcPr>
            <w:tcW w:w="606" w:type="pct"/>
            <w:tcBorders>
              <w:top w:val="nil"/>
              <w:left w:val="single" w:sz="4" w:space="0" w:color="auto"/>
              <w:bottom w:val="single" w:sz="4" w:space="0" w:color="auto"/>
              <w:right w:val="nil"/>
            </w:tcBorders>
            <w:shd w:val="clear" w:color="000000" w:fill="FFFFFF"/>
            <w:noWrap/>
            <w:vAlign w:val="center"/>
            <w:hideMark/>
          </w:tcPr>
          <w:p w14:paraId="149AC3D8"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Soltu.DM.05G023010</w:t>
            </w:r>
          </w:p>
        </w:tc>
        <w:tc>
          <w:tcPr>
            <w:tcW w:w="1317" w:type="pct"/>
            <w:tcBorders>
              <w:top w:val="nil"/>
              <w:left w:val="single" w:sz="4" w:space="0" w:color="auto"/>
              <w:bottom w:val="single" w:sz="4" w:space="0" w:color="auto"/>
              <w:right w:val="single" w:sz="4" w:space="0" w:color="auto"/>
            </w:tcBorders>
            <w:shd w:val="clear" w:color="000000" w:fill="C6E0B4"/>
            <w:noWrap/>
            <w:vAlign w:val="center"/>
            <w:hideMark/>
          </w:tcPr>
          <w:p w14:paraId="1058032C"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protein phosphatase 2CA</w:t>
            </w:r>
          </w:p>
        </w:tc>
        <w:tc>
          <w:tcPr>
            <w:tcW w:w="304" w:type="pct"/>
            <w:tcBorders>
              <w:top w:val="nil"/>
              <w:left w:val="nil"/>
              <w:bottom w:val="nil"/>
              <w:right w:val="nil"/>
            </w:tcBorders>
            <w:shd w:val="clear" w:color="000000" w:fill="C6E0B4"/>
            <w:noWrap/>
            <w:vAlign w:val="center"/>
            <w:hideMark/>
          </w:tcPr>
          <w:p w14:paraId="1B7E7053"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2.64</w:t>
            </w:r>
          </w:p>
        </w:tc>
        <w:tc>
          <w:tcPr>
            <w:tcW w:w="253" w:type="pct"/>
            <w:tcBorders>
              <w:top w:val="nil"/>
              <w:left w:val="nil"/>
              <w:bottom w:val="nil"/>
              <w:right w:val="nil"/>
            </w:tcBorders>
            <w:shd w:val="clear" w:color="000000" w:fill="C6E0B4"/>
            <w:noWrap/>
            <w:vAlign w:val="center"/>
            <w:hideMark/>
          </w:tcPr>
          <w:p w14:paraId="5CA7E29D"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2.63</w:t>
            </w:r>
          </w:p>
        </w:tc>
        <w:tc>
          <w:tcPr>
            <w:tcW w:w="253" w:type="pct"/>
            <w:tcBorders>
              <w:top w:val="nil"/>
              <w:left w:val="nil"/>
              <w:bottom w:val="nil"/>
              <w:right w:val="nil"/>
            </w:tcBorders>
            <w:shd w:val="clear" w:color="000000" w:fill="C6E0B4"/>
            <w:noWrap/>
            <w:vAlign w:val="center"/>
            <w:hideMark/>
          </w:tcPr>
          <w:p w14:paraId="2FAD7F4C"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2.99</w:t>
            </w:r>
          </w:p>
        </w:tc>
        <w:tc>
          <w:tcPr>
            <w:tcW w:w="152" w:type="pct"/>
            <w:tcBorders>
              <w:top w:val="nil"/>
              <w:left w:val="single" w:sz="4" w:space="0" w:color="auto"/>
              <w:bottom w:val="nil"/>
              <w:right w:val="nil"/>
            </w:tcBorders>
            <w:shd w:val="clear" w:color="000000" w:fill="C6E0B4"/>
            <w:noWrap/>
            <w:vAlign w:val="center"/>
            <w:hideMark/>
          </w:tcPr>
          <w:p w14:paraId="2DF94D6B"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w:t>
            </w:r>
          </w:p>
        </w:tc>
        <w:tc>
          <w:tcPr>
            <w:tcW w:w="203" w:type="pct"/>
            <w:tcBorders>
              <w:top w:val="nil"/>
              <w:left w:val="nil"/>
              <w:bottom w:val="nil"/>
              <w:right w:val="nil"/>
            </w:tcBorders>
            <w:shd w:val="clear" w:color="000000" w:fill="C6E0B4"/>
            <w:noWrap/>
            <w:vAlign w:val="center"/>
            <w:hideMark/>
          </w:tcPr>
          <w:p w14:paraId="501BCE4C"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2.80</w:t>
            </w:r>
          </w:p>
        </w:tc>
        <w:tc>
          <w:tcPr>
            <w:tcW w:w="232" w:type="pct"/>
            <w:tcBorders>
              <w:top w:val="nil"/>
              <w:left w:val="nil"/>
              <w:bottom w:val="nil"/>
              <w:right w:val="nil"/>
            </w:tcBorders>
            <w:shd w:val="clear" w:color="000000" w:fill="C6E0B4"/>
            <w:noWrap/>
            <w:vAlign w:val="center"/>
            <w:hideMark/>
          </w:tcPr>
          <w:p w14:paraId="55C61DF0"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2.45</w:t>
            </w:r>
          </w:p>
        </w:tc>
        <w:tc>
          <w:tcPr>
            <w:tcW w:w="224" w:type="pct"/>
            <w:tcBorders>
              <w:top w:val="nil"/>
              <w:left w:val="double" w:sz="6" w:space="0" w:color="auto"/>
              <w:bottom w:val="nil"/>
              <w:right w:val="nil"/>
            </w:tcBorders>
            <w:shd w:val="clear" w:color="000000" w:fill="FFFFFF"/>
            <w:noWrap/>
            <w:vAlign w:val="center"/>
            <w:hideMark/>
          </w:tcPr>
          <w:p w14:paraId="2C776258"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1.51</w:t>
            </w:r>
          </w:p>
        </w:tc>
        <w:tc>
          <w:tcPr>
            <w:tcW w:w="202" w:type="pct"/>
            <w:tcBorders>
              <w:top w:val="nil"/>
              <w:left w:val="nil"/>
              <w:bottom w:val="nil"/>
              <w:right w:val="nil"/>
            </w:tcBorders>
            <w:shd w:val="clear" w:color="000000" w:fill="FFFFFF"/>
            <w:noWrap/>
            <w:vAlign w:val="center"/>
            <w:hideMark/>
          </w:tcPr>
          <w:p w14:paraId="7B04A1DB"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3.37</w:t>
            </w:r>
          </w:p>
        </w:tc>
        <w:tc>
          <w:tcPr>
            <w:tcW w:w="203" w:type="pct"/>
            <w:tcBorders>
              <w:top w:val="nil"/>
              <w:left w:val="nil"/>
              <w:bottom w:val="nil"/>
              <w:right w:val="single" w:sz="4" w:space="0" w:color="auto"/>
            </w:tcBorders>
            <w:shd w:val="clear" w:color="000000" w:fill="FFFFFF"/>
            <w:noWrap/>
            <w:vAlign w:val="center"/>
            <w:hideMark/>
          </w:tcPr>
          <w:p w14:paraId="7BC2513B"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1.22</w:t>
            </w:r>
          </w:p>
        </w:tc>
        <w:tc>
          <w:tcPr>
            <w:tcW w:w="203" w:type="pct"/>
            <w:tcBorders>
              <w:top w:val="nil"/>
              <w:left w:val="single" w:sz="4" w:space="0" w:color="auto"/>
              <w:bottom w:val="nil"/>
              <w:right w:val="nil"/>
            </w:tcBorders>
            <w:shd w:val="clear" w:color="000000" w:fill="FFFFFF"/>
            <w:noWrap/>
            <w:vAlign w:val="center"/>
            <w:hideMark/>
          </w:tcPr>
          <w:p w14:paraId="68B33C3E"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1.75</w:t>
            </w:r>
          </w:p>
        </w:tc>
        <w:tc>
          <w:tcPr>
            <w:tcW w:w="202" w:type="pct"/>
            <w:tcBorders>
              <w:top w:val="nil"/>
              <w:left w:val="nil"/>
              <w:bottom w:val="nil"/>
              <w:right w:val="nil"/>
            </w:tcBorders>
            <w:shd w:val="clear" w:color="000000" w:fill="FFFFFF"/>
            <w:noWrap/>
            <w:vAlign w:val="center"/>
            <w:hideMark/>
          </w:tcPr>
          <w:p w14:paraId="3F1B0172"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3.08</w:t>
            </w:r>
          </w:p>
        </w:tc>
        <w:tc>
          <w:tcPr>
            <w:tcW w:w="254" w:type="pct"/>
            <w:tcBorders>
              <w:top w:val="nil"/>
              <w:left w:val="nil"/>
              <w:bottom w:val="nil"/>
              <w:right w:val="nil"/>
            </w:tcBorders>
            <w:shd w:val="clear" w:color="000000" w:fill="FFFFFF"/>
            <w:noWrap/>
            <w:vAlign w:val="center"/>
            <w:hideMark/>
          </w:tcPr>
          <w:p w14:paraId="0A1353F9"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1.19</w:t>
            </w:r>
          </w:p>
        </w:tc>
        <w:tc>
          <w:tcPr>
            <w:tcW w:w="392" w:type="pct"/>
            <w:tcBorders>
              <w:top w:val="nil"/>
              <w:left w:val="single" w:sz="4" w:space="0" w:color="auto"/>
              <w:bottom w:val="single" w:sz="4" w:space="0" w:color="auto"/>
              <w:right w:val="single" w:sz="4" w:space="0" w:color="auto"/>
            </w:tcBorders>
            <w:shd w:val="clear" w:color="000000" w:fill="C6E0B4"/>
            <w:noWrap/>
            <w:vAlign w:val="center"/>
            <w:hideMark/>
          </w:tcPr>
          <w:p w14:paraId="22893DF7"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PP2CA</w:t>
            </w:r>
          </w:p>
        </w:tc>
      </w:tr>
      <w:tr w:rsidR="00240918" w:rsidRPr="00010526" w14:paraId="6825D7EB" w14:textId="77777777" w:rsidTr="00390764">
        <w:trPr>
          <w:trHeight w:val="170"/>
        </w:trPr>
        <w:tc>
          <w:tcPr>
            <w:tcW w:w="606" w:type="pct"/>
            <w:tcBorders>
              <w:top w:val="nil"/>
              <w:left w:val="single" w:sz="4" w:space="0" w:color="auto"/>
              <w:bottom w:val="single" w:sz="4" w:space="0" w:color="auto"/>
              <w:right w:val="nil"/>
            </w:tcBorders>
            <w:shd w:val="clear" w:color="000000" w:fill="FFFFFF"/>
            <w:noWrap/>
            <w:vAlign w:val="center"/>
            <w:hideMark/>
          </w:tcPr>
          <w:p w14:paraId="5567C5C1"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lastRenderedPageBreak/>
              <w:t>Soltu.DM.03G022710</w:t>
            </w:r>
          </w:p>
        </w:tc>
        <w:tc>
          <w:tcPr>
            <w:tcW w:w="1317" w:type="pct"/>
            <w:tcBorders>
              <w:top w:val="nil"/>
              <w:left w:val="single" w:sz="4" w:space="0" w:color="auto"/>
              <w:bottom w:val="single" w:sz="4" w:space="0" w:color="auto"/>
              <w:right w:val="single" w:sz="4" w:space="0" w:color="auto"/>
            </w:tcBorders>
            <w:shd w:val="clear" w:color="000000" w:fill="C6E0B4"/>
            <w:noWrap/>
            <w:vAlign w:val="center"/>
            <w:hideMark/>
          </w:tcPr>
          <w:p w14:paraId="091A5DC6"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highly ABA-induced PP2C gene</w:t>
            </w:r>
          </w:p>
        </w:tc>
        <w:tc>
          <w:tcPr>
            <w:tcW w:w="304" w:type="pct"/>
            <w:tcBorders>
              <w:top w:val="nil"/>
              <w:left w:val="nil"/>
              <w:bottom w:val="nil"/>
              <w:right w:val="nil"/>
            </w:tcBorders>
            <w:shd w:val="clear" w:color="000000" w:fill="C6E0B4"/>
            <w:noWrap/>
            <w:vAlign w:val="center"/>
            <w:hideMark/>
          </w:tcPr>
          <w:p w14:paraId="538C348B"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3.78</w:t>
            </w:r>
          </w:p>
        </w:tc>
        <w:tc>
          <w:tcPr>
            <w:tcW w:w="253" w:type="pct"/>
            <w:tcBorders>
              <w:top w:val="nil"/>
              <w:left w:val="nil"/>
              <w:bottom w:val="nil"/>
              <w:right w:val="nil"/>
            </w:tcBorders>
            <w:shd w:val="clear" w:color="000000" w:fill="C6E0B4"/>
            <w:noWrap/>
            <w:vAlign w:val="center"/>
            <w:hideMark/>
          </w:tcPr>
          <w:p w14:paraId="44C89A81"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5.65</w:t>
            </w:r>
          </w:p>
        </w:tc>
        <w:tc>
          <w:tcPr>
            <w:tcW w:w="253" w:type="pct"/>
            <w:tcBorders>
              <w:top w:val="nil"/>
              <w:left w:val="nil"/>
              <w:bottom w:val="nil"/>
              <w:right w:val="nil"/>
            </w:tcBorders>
            <w:shd w:val="clear" w:color="000000" w:fill="C6E0B4"/>
            <w:noWrap/>
            <w:vAlign w:val="center"/>
            <w:hideMark/>
          </w:tcPr>
          <w:p w14:paraId="5EDC10D1"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6.73</w:t>
            </w:r>
          </w:p>
        </w:tc>
        <w:tc>
          <w:tcPr>
            <w:tcW w:w="152" w:type="pct"/>
            <w:tcBorders>
              <w:top w:val="nil"/>
              <w:left w:val="single" w:sz="4" w:space="0" w:color="auto"/>
              <w:bottom w:val="nil"/>
              <w:right w:val="nil"/>
            </w:tcBorders>
            <w:shd w:val="clear" w:color="000000" w:fill="C6E0B4"/>
            <w:noWrap/>
            <w:vAlign w:val="center"/>
            <w:hideMark/>
          </w:tcPr>
          <w:p w14:paraId="3B7E067B"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w:t>
            </w:r>
          </w:p>
        </w:tc>
        <w:tc>
          <w:tcPr>
            <w:tcW w:w="203" w:type="pct"/>
            <w:tcBorders>
              <w:top w:val="nil"/>
              <w:left w:val="nil"/>
              <w:bottom w:val="nil"/>
              <w:right w:val="nil"/>
            </w:tcBorders>
            <w:shd w:val="clear" w:color="000000" w:fill="C6E0B4"/>
            <w:noWrap/>
            <w:vAlign w:val="center"/>
            <w:hideMark/>
          </w:tcPr>
          <w:p w14:paraId="6CCB6D61"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4.93</w:t>
            </w:r>
          </w:p>
        </w:tc>
        <w:tc>
          <w:tcPr>
            <w:tcW w:w="232" w:type="pct"/>
            <w:tcBorders>
              <w:top w:val="nil"/>
              <w:left w:val="nil"/>
              <w:bottom w:val="nil"/>
              <w:right w:val="nil"/>
            </w:tcBorders>
            <w:shd w:val="clear" w:color="000000" w:fill="C6E0B4"/>
            <w:noWrap/>
            <w:vAlign w:val="center"/>
            <w:hideMark/>
          </w:tcPr>
          <w:p w14:paraId="53301421"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5.05</w:t>
            </w:r>
          </w:p>
        </w:tc>
        <w:tc>
          <w:tcPr>
            <w:tcW w:w="224" w:type="pct"/>
            <w:tcBorders>
              <w:top w:val="nil"/>
              <w:left w:val="double" w:sz="6" w:space="0" w:color="auto"/>
              <w:bottom w:val="nil"/>
              <w:right w:val="nil"/>
            </w:tcBorders>
            <w:shd w:val="clear" w:color="000000" w:fill="FFFFFF"/>
            <w:noWrap/>
            <w:vAlign w:val="center"/>
            <w:hideMark/>
          </w:tcPr>
          <w:p w14:paraId="7681136C"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w:t>
            </w:r>
          </w:p>
        </w:tc>
        <w:tc>
          <w:tcPr>
            <w:tcW w:w="202" w:type="pct"/>
            <w:tcBorders>
              <w:top w:val="nil"/>
              <w:left w:val="nil"/>
              <w:bottom w:val="nil"/>
              <w:right w:val="nil"/>
            </w:tcBorders>
            <w:shd w:val="clear" w:color="000000" w:fill="FFFFFF"/>
            <w:noWrap/>
            <w:vAlign w:val="center"/>
            <w:hideMark/>
          </w:tcPr>
          <w:p w14:paraId="50D3037B"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7.10</w:t>
            </w:r>
          </w:p>
        </w:tc>
        <w:tc>
          <w:tcPr>
            <w:tcW w:w="203" w:type="pct"/>
            <w:tcBorders>
              <w:top w:val="nil"/>
              <w:left w:val="nil"/>
              <w:bottom w:val="nil"/>
              <w:right w:val="single" w:sz="4" w:space="0" w:color="auto"/>
            </w:tcBorders>
            <w:shd w:val="clear" w:color="000000" w:fill="FFFFFF"/>
            <w:noWrap/>
            <w:vAlign w:val="center"/>
            <w:hideMark/>
          </w:tcPr>
          <w:p w14:paraId="4A39593A"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6.73</w:t>
            </w:r>
          </w:p>
        </w:tc>
        <w:tc>
          <w:tcPr>
            <w:tcW w:w="203" w:type="pct"/>
            <w:tcBorders>
              <w:top w:val="nil"/>
              <w:left w:val="single" w:sz="4" w:space="0" w:color="auto"/>
              <w:bottom w:val="nil"/>
              <w:right w:val="nil"/>
            </w:tcBorders>
            <w:shd w:val="clear" w:color="000000" w:fill="FFFFFF"/>
            <w:noWrap/>
            <w:vAlign w:val="center"/>
            <w:hideMark/>
          </w:tcPr>
          <w:p w14:paraId="1520F438"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w:t>
            </w:r>
          </w:p>
        </w:tc>
        <w:tc>
          <w:tcPr>
            <w:tcW w:w="202" w:type="pct"/>
            <w:tcBorders>
              <w:top w:val="nil"/>
              <w:left w:val="nil"/>
              <w:bottom w:val="nil"/>
              <w:right w:val="nil"/>
            </w:tcBorders>
            <w:shd w:val="clear" w:color="000000" w:fill="FFFFFF"/>
            <w:noWrap/>
            <w:vAlign w:val="center"/>
            <w:hideMark/>
          </w:tcPr>
          <w:p w14:paraId="2C45BC45"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6.21</w:t>
            </w:r>
          </w:p>
        </w:tc>
        <w:tc>
          <w:tcPr>
            <w:tcW w:w="254" w:type="pct"/>
            <w:tcBorders>
              <w:top w:val="nil"/>
              <w:left w:val="nil"/>
              <w:bottom w:val="nil"/>
              <w:right w:val="nil"/>
            </w:tcBorders>
            <w:shd w:val="clear" w:color="000000" w:fill="FFFFFF"/>
            <w:noWrap/>
            <w:vAlign w:val="center"/>
            <w:hideMark/>
          </w:tcPr>
          <w:p w14:paraId="0A547830"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5.43</w:t>
            </w:r>
          </w:p>
        </w:tc>
        <w:tc>
          <w:tcPr>
            <w:tcW w:w="392" w:type="pct"/>
            <w:tcBorders>
              <w:top w:val="nil"/>
              <w:left w:val="single" w:sz="4" w:space="0" w:color="auto"/>
              <w:bottom w:val="single" w:sz="4" w:space="0" w:color="auto"/>
              <w:right w:val="single" w:sz="4" w:space="0" w:color="auto"/>
            </w:tcBorders>
            <w:shd w:val="clear" w:color="000000" w:fill="C6E0B4"/>
            <w:noWrap/>
            <w:vAlign w:val="center"/>
            <w:hideMark/>
          </w:tcPr>
          <w:p w14:paraId="65938A19"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AIP1 / PP2CA</w:t>
            </w:r>
          </w:p>
        </w:tc>
      </w:tr>
      <w:tr w:rsidR="00240918" w:rsidRPr="00010526" w14:paraId="7822931F" w14:textId="77777777" w:rsidTr="00390764">
        <w:trPr>
          <w:trHeight w:val="170"/>
        </w:trPr>
        <w:tc>
          <w:tcPr>
            <w:tcW w:w="606" w:type="pct"/>
            <w:tcBorders>
              <w:top w:val="nil"/>
              <w:left w:val="single" w:sz="4" w:space="0" w:color="auto"/>
              <w:bottom w:val="single" w:sz="4" w:space="0" w:color="auto"/>
              <w:right w:val="nil"/>
            </w:tcBorders>
            <w:shd w:val="clear" w:color="000000" w:fill="FFFFFF"/>
            <w:noWrap/>
            <w:vAlign w:val="center"/>
            <w:hideMark/>
          </w:tcPr>
          <w:p w14:paraId="0ED92F5C"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Soltu.DM.07G012130</w:t>
            </w:r>
          </w:p>
        </w:tc>
        <w:tc>
          <w:tcPr>
            <w:tcW w:w="1317" w:type="pct"/>
            <w:tcBorders>
              <w:top w:val="nil"/>
              <w:left w:val="single" w:sz="4" w:space="0" w:color="auto"/>
              <w:bottom w:val="single" w:sz="4" w:space="0" w:color="auto"/>
              <w:right w:val="single" w:sz="4" w:space="0" w:color="auto"/>
            </w:tcBorders>
            <w:shd w:val="clear" w:color="000000" w:fill="C6E0B4"/>
            <w:noWrap/>
            <w:vAlign w:val="center"/>
            <w:hideMark/>
          </w:tcPr>
          <w:p w14:paraId="3CFA9FDC"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Protein phosphatase 2C family protein</w:t>
            </w:r>
          </w:p>
        </w:tc>
        <w:tc>
          <w:tcPr>
            <w:tcW w:w="304" w:type="pct"/>
            <w:tcBorders>
              <w:top w:val="nil"/>
              <w:left w:val="nil"/>
              <w:bottom w:val="nil"/>
              <w:right w:val="nil"/>
            </w:tcBorders>
            <w:shd w:val="clear" w:color="000000" w:fill="C6E0B4"/>
            <w:noWrap/>
            <w:vAlign w:val="center"/>
            <w:hideMark/>
          </w:tcPr>
          <w:p w14:paraId="75D380AD"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1.47</w:t>
            </w:r>
          </w:p>
        </w:tc>
        <w:tc>
          <w:tcPr>
            <w:tcW w:w="253" w:type="pct"/>
            <w:tcBorders>
              <w:top w:val="nil"/>
              <w:left w:val="nil"/>
              <w:bottom w:val="nil"/>
              <w:right w:val="nil"/>
            </w:tcBorders>
            <w:shd w:val="clear" w:color="000000" w:fill="C6E0B4"/>
            <w:noWrap/>
            <w:vAlign w:val="center"/>
            <w:hideMark/>
          </w:tcPr>
          <w:p w14:paraId="4DFC712C"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2.28</w:t>
            </w:r>
          </w:p>
        </w:tc>
        <w:tc>
          <w:tcPr>
            <w:tcW w:w="253" w:type="pct"/>
            <w:tcBorders>
              <w:top w:val="nil"/>
              <w:left w:val="nil"/>
              <w:bottom w:val="nil"/>
              <w:right w:val="nil"/>
            </w:tcBorders>
            <w:shd w:val="clear" w:color="000000" w:fill="C6E0B4"/>
            <w:noWrap/>
            <w:vAlign w:val="center"/>
            <w:hideMark/>
          </w:tcPr>
          <w:p w14:paraId="688E766E"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2.54</w:t>
            </w:r>
          </w:p>
        </w:tc>
        <w:tc>
          <w:tcPr>
            <w:tcW w:w="152" w:type="pct"/>
            <w:tcBorders>
              <w:top w:val="nil"/>
              <w:left w:val="single" w:sz="4" w:space="0" w:color="auto"/>
              <w:bottom w:val="nil"/>
              <w:right w:val="nil"/>
            </w:tcBorders>
            <w:shd w:val="clear" w:color="000000" w:fill="C6E0B4"/>
            <w:noWrap/>
            <w:vAlign w:val="center"/>
            <w:hideMark/>
          </w:tcPr>
          <w:p w14:paraId="3C6244CF"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w:t>
            </w:r>
          </w:p>
        </w:tc>
        <w:tc>
          <w:tcPr>
            <w:tcW w:w="203" w:type="pct"/>
            <w:tcBorders>
              <w:top w:val="nil"/>
              <w:left w:val="nil"/>
              <w:bottom w:val="nil"/>
              <w:right w:val="nil"/>
            </w:tcBorders>
            <w:shd w:val="clear" w:color="000000" w:fill="C6E0B4"/>
            <w:noWrap/>
            <w:vAlign w:val="center"/>
            <w:hideMark/>
          </w:tcPr>
          <w:p w14:paraId="20F693CA"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2.00</w:t>
            </w:r>
          </w:p>
        </w:tc>
        <w:tc>
          <w:tcPr>
            <w:tcW w:w="232" w:type="pct"/>
            <w:tcBorders>
              <w:top w:val="nil"/>
              <w:left w:val="nil"/>
              <w:bottom w:val="nil"/>
              <w:right w:val="nil"/>
            </w:tcBorders>
            <w:shd w:val="clear" w:color="000000" w:fill="C6E0B4"/>
            <w:noWrap/>
            <w:vAlign w:val="center"/>
            <w:hideMark/>
          </w:tcPr>
          <w:p w14:paraId="2E907703"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2.04</w:t>
            </w:r>
          </w:p>
        </w:tc>
        <w:tc>
          <w:tcPr>
            <w:tcW w:w="224" w:type="pct"/>
            <w:tcBorders>
              <w:top w:val="nil"/>
              <w:left w:val="double" w:sz="6" w:space="0" w:color="auto"/>
              <w:bottom w:val="nil"/>
              <w:right w:val="nil"/>
            </w:tcBorders>
            <w:shd w:val="clear" w:color="000000" w:fill="FFFFFF"/>
            <w:noWrap/>
            <w:vAlign w:val="center"/>
            <w:hideMark/>
          </w:tcPr>
          <w:p w14:paraId="773284A1"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w:t>
            </w:r>
          </w:p>
        </w:tc>
        <w:tc>
          <w:tcPr>
            <w:tcW w:w="202" w:type="pct"/>
            <w:tcBorders>
              <w:top w:val="nil"/>
              <w:left w:val="nil"/>
              <w:bottom w:val="nil"/>
              <w:right w:val="nil"/>
            </w:tcBorders>
            <w:shd w:val="clear" w:color="000000" w:fill="FFFFFF"/>
            <w:noWrap/>
            <w:vAlign w:val="center"/>
            <w:hideMark/>
          </w:tcPr>
          <w:p w14:paraId="68170CD2"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2.91</w:t>
            </w:r>
          </w:p>
        </w:tc>
        <w:tc>
          <w:tcPr>
            <w:tcW w:w="203" w:type="pct"/>
            <w:tcBorders>
              <w:top w:val="nil"/>
              <w:left w:val="nil"/>
              <w:bottom w:val="nil"/>
              <w:right w:val="single" w:sz="4" w:space="0" w:color="auto"/>
            </w:tcBorders>
            <w:shd w:val="clear" w:color="000000" w:fill="FFFFFF"/>
            <w:noWrap/>
            <w:vAlign w:val="center"/>
            <w:hideMark/>
          </w:tcPr>
          <w:p w14:paraId="5753C9B3"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2.41</w:t>
            </w:r>
          </w:p>
        </w:tc>
        <w:tc>
          <w:tcPr>
            <w:tcW w:w="203" w:type="pct"/>
            <w:tcBorders>
              <w:top w:val="nil"/>
              <w:left w:val="single" w:sz="4" w:space="0" w:color="auto"/>
              <w:bottom w:val="nil"/>
              <w:right w:val="nil"/>
            </w:tcBorders>
            <w:shd w:val="clear" w:color="000000" w:fill="FFFFFF"/>
            <w:noWrap/>
            <w:vAlign w:val="center"/>
            <w:hideMark/>
          </w:tcPr>
          <w:p w14:paraId="446DCA11"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w:t>
            </w:r>
          </w:p>
        </w:tc>
        <w:tc>
          <w:tcPr>
            <w:tcW w:w="202" w:type="pct"/>
            <w:tcBorders>
              <w:top w:val="nil"/>
              <w:left w:val="nil"/>
              <w:bottom w:val="nil"/>
              <w:right w:val="nil"/>
            </w:tcBorders>
            <w:shd w:val="clear" w:color="000000" w:fill="FFFFFF"/>
            <w:noWrap/>
            <w:vAlign w:val="center"/>
            <w:hideMark/>
          </w:tcPr>
          <w:p w14:paraId="42EDD98C"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2.21</w:t>
            </w:r>
          </w:p>
        </w:tc>
        <w:tc>
          <w:tcPr>
            <w:tcW w:w="254" w:type="pct"/>
            <w:tcBorders>
              <w:top w:val="nil"/>
              <w:left w:val="nil"/>
              <w:bottom w:val="nil"/>
              <w:right w:val="nil"/>
            </w:tcBorders>
            <w:shd w:val="clear" w:color="000000" w:fill="FFFFFF"/>
            <w:noWrap/>
            <w:vAlign w:val="center"/>
            <w:hideMark/>
          </w:tcPr>
          <w:p w14:paraId="39BFB4DD"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1.49</w:t>
            </w:r>
          </w:p>
        </w:tc>
        <w:tc>
          <w:tcPr>
            <w:tcW w:w="392" w:type="pct"/>
            <w:tcBorders>
              <w:top w:val="nil"/>
              <w:left w:val="single" w:sz="4" w:space="0" w:color="auto"/>
              <w:bottom w:val="single" w:sz="4" w:space="0" w:color="auto"/>
              <w:right w:val="single" w:sz="4" w:space="0" w:color="auto"/>
            </w:tcBorders>
            <w:shd w:val="clear" w:color="000000" w:fill="C6E0B4"/>
            <w:noWrap/>
            <w:vAlign w:val="center"/>
            <w:hideMark/>
          </w:tcPr>
          <w:p w14:paraId="0A8A566F"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ABI2</w:t>
            </w:r>
          </w:p>
        </w:tc>
      </w:tr>
      <w:tr w:rsidR="00240918" w:rsidRPr="00010526" w14:paraId="12B1E21D" w14:textId="77777777" w:rsidTr="00390764">
        <w:trPr>
          <w:trHeight w:val="288"/>
        </w:trPr>
        <w:tc>
          <w:tcPr>
            <w:tcW w:w="606" w:type="pct"/>
            <w:tcBorders>
              <w:top w:val="nil"/>
              <w:left w:val="single" w:sz="4" w:space="0" w:color="auto"/>
              <w:bottom w:val="single" w:sz="4" w:space="0" w:color="auto"/>
              <w:right w:val="nil"/>
            </w:tcBorders>
            <w:shd w:val="clear" w:color="000000" w:fill="FFFFFF"/>
            <w:noWrap/>
            <w:vAlign w:val="center"/>
            <w:hideMark/>
          </w:tcPr>
          <w:p w14:paraId="6173124F" w14:textId="77777777" w:rsidR="00240918" w:rsidRPr="00E4164D" w:rsidRDefault="00240918" w:rsidP="00390764">
            <w:pPr>
              <w:spacing w:after="0"/>
              <w:jc w:val="center"/>
              <w:rPr>
                <w:rFonts w:eastAsia="Times New Roman" w:cs="Times New Roman"/>
                <w:color w:val="FF0000"/>
                <w:sz w:val="16"/>
                <w:szCs w:val="16"/>
                <w:lang w:eastAsia="en-GB"/>
              </w:rPr>
            </w:pPr>
            <w:r w:rsidRPr="00E4164D">
              <w:rPr>
                <w:rFonts w:eastAsia="Times New Roman" w:cs="Times New Roman"/>
                <w:color w:val="FF0000"/>
                <w:sz w:val="16"/>
                <w:szCs w:val="16"/>
                <w:lang w:eastAsia="en-GB"/>
              </w:rPr>
              <w:t>Soltu.DM.12G029330</w:t>
            </w:r>
          </w:p>
        </w:tc>
        <w:tc>
          <w:tcPr>
            <w:tcW w:w="1317" w:type="pct"/>
            <w:tcBorders>
              <w:top w:val="nil"/>
              <w:left w:val="single" w:sz="4" w:space="0" w:color="auto"/>
              <w:bottom w:val="single" w:sz="4" w:space="0" w:color="auto"/>
              <w:right w:val="single" w:sz="4" w:space="0" w:color="auto"/>
            </w:tcBorders>
            <w:shd w:val="clear" w:color="000000" w:fill="C6E0B4"/>
            <w:noWrap/>
            <w:vAlign w:val="center"/>
            <w:hideMark/>
          </w:tcPr>
          <w:p w14:paraId="169238E5" w14:textId="77777777" w:rsidR="00240918" w:rsidRPr="00E4164D" w:rsidRDefault="00240918" w:rsidP="00390764">
            <w:pPr>
              <w:spacing w:after="0"/>
              <w:jc w:val="center"/>
              <w:rPr>
                <w:rFonts w:eastAsia="Times New Roman" w:cs="Times New Roman"/>
                <w:color w:val="FF0000"/>
                <w:sz w:val="16"/>
                <w:szCs w:val="16"/>
                <w:lang w:eastAsia="en-GB"/>
              </w:rPr>
            </w:pPr>
            <w:r w:rsidRPr="00E4164D">
              <w:rPr>
                <w:rFonts w:eastAsia="Times New Roman" w:cs="Times New Roman"/>
                <w:color w:val="FF0000"/>
                <w:sz w:val="16"/>
                <w:szCs w:val="16"/>
                <w:lang w:eastAsia="en-GB"/>
              </w:rPr>
              <w:t>NAC (No Apical Meristem) domain transcriptional regulator superfamily protein</w:t>
            </w:r>
          </w:p>
        </w:tc>
        <w:tc>
          <w:tcPr>
            <w:tcW w:w="304" w:type="pct"/>
            <w:tcBorders>
              <w:top w:val="nil"/>
              <w:left w:val="nil"/>
              <w:bottom w:val="nil"/>
              <w:right w:val="nil"/>
            </w:tcBorders>
            <w:shd w:val="clear" w:color="000000" w:fill="C6E0B4"/>
            <w:noWrap/>
            <w:vAlign w:val="center"/>
            <w:hideMark/>
          </w:tcPr>
          <w:p w14:paraId="029D54A7"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3.38</w:t>
            </w:r>
          </w:p>
        </w:tc>
        <w:tc>
          <w:tcPr>
            <w:tcW w:w="253" w:type="pct"/>
            <w:tcBorders>
              <w:top w:val="nil"/>
              <w:left w:val="nil"/>
              <w:bottom w:val="nil"/>
              <w:right w:val="nil"/>
            </w:tcBorders>
            <w:shd w:val="clear" w:color="000000" w:fill="C6E0B4"/>
            <w:noWrap/>
            <w:vAlign w:val="center"/>
            <w:hideMark/>
          </w:tcPr>
          <w:p w14:paraId="68C54BA1"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4.37</w:t>
            </w:r>
          </w:p>
        </w:tc>
        <w:tc>
          <w:tcPr>
            <w:tcW w:w="253" w:type="pct"/>
            <w:tcBorders>
              <w:top w:val="nil"/>
              <w:left w:val="nil"/>
              <w:bottom w:val="nil"/>
              <w:right w:val="nil"/>
            </w:tcBorders>
            <w:shd w:val="clear" w:color="000000" w:fill="C6E0B4"/>
            <w:noWrap/>
            <w:vAlign w:val="center"/>
            <w:hideMark/>
          </w:tcPr>
          <w:p w14:paraId="73F34BD6"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4.83</w:t>
            </w:r>
          </w:p>
        </w:tc>
        <w:tc>
          <w:tcPr>
            <w:tcW w:w="152" w:type="pct"/>
            <w:tcBorders>
              <w:top w:val="nil"/>
              <w:left w:val="single" w:sz="4" w:space="0" w:color="auto"/>
              <w:bottom w:val="nil"/>
              <w:right w:val="nil"/>
            </w:tcBorders>
            <w:shd w:val="clear" w:color="000000" w:fill="C6E0B4"/>
            <w:noWrap/>
            <w:vAlign w:val="center"/>
            <w:hideMark/>
          </w:tcPr>
          <w:p w14:paraId="57B1343F"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w:t>
            </w:r>
          </w:p>
        </w:tc>
        <w:tc>
          <w:tcPr>
            <w:tcW w:w="203" w:type="pct"/>
            <w:tcBorders>
              <w:top w:val="nil"/>
              <w:left w:val="nil"/>
              <w:bottom w:val="nil"/>
              <w:right w:val="nil"/>
            </w:tcBorders>
            <w:shd w:val="clear" w:color="000000" w:fill="C6E0B4"/>
            <w:noWrap/>
            <w:vAlign w:val="center"/>
            <w:hideMark/>
          </w:tcPr>
          <w:p w14:paraId="442E371E"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3.55</w:t>
            </w:r>
          </w:p>
        </w:tc>
        <w:tc>
          <w:tcPr>
            <w:tcW w:w="232" w:type="pct"/>
            <w:tcBorders>
              <w:top w:val="nil"/>
              <w:left w:val="nil"/>
              <w:bottom w:val="nil"/>
              <w:right w:val="nil"/>
            </w:tcBorders>
            <w:shd w:val="clear" w:color="000000" w:fill="C6E0B4"/>
            <w:noWrap/>
            <w:vAlign w:val="center"/>
            <w:hideMark/>
          </w:tcPr>
          <w:p w14:paraId="3C0558C2"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3.38</w:t>
            </w:r>
          </w:p>
        </w:tc>
        <w:tc>
          <w:tcPr>
            <w:tcW w:w="224" w:type="pct"/>
            <w:tcBorders>
              <w:top w:val="nil"/>
              <w:left w:val="double" w:sz="6" w:space="0" w:color="auto"/>
              <w:bottom w:val="nil"/>
              <w:right w:val="nil"/>
            </w:tcBorders>
            <w:shd w:val="clear" w:color="000000" w:fill="FFFFFF"/>
            <w:noWrap/>
            <w:vAlign w:val="center"/>
            <w:hideMark/>
          </w:tcPr>
          <w:p w14:paraId="342AE2AB"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2.95</w:t>
            </w:r>
          </w:p>
        </w:tc>
        <w:tc>
          <w:tcPr>
            <w:tcW w:w="202" w:type="pct"/>
            <w:tcBorders>
              <w:top w:val="nil"/>
              <w:left w:val="nil"/>
              <w:bottom w:val="nil"/>
              <w:right w:val="nil"/>
            </w:tcBorders>
            <w:shd w:val="clear" w:color="000000" w:fill="FFFFFF"/>
            <w:noWrap/>
            <w:vAlign w:val="center"/>
            <w:hideMark/>
          </w:tcPr>
          <w:p w14:paraId="6C468BF1"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5.18</w:t>
            </w:r>
          </w:p>
        </w:tc>
        <w:tc>
          <w:tcPr>
            <w:tcW w:w="203" w:type="pct"/>
            <w:tcBorders>
              <w:top w:val="nil"/>
              <w:left w:val="nil"/>
              <w:bottom w:val="nil"/>
              <w:right w:val="single" w:sz="4" w:space="0" w:color="auto"/>
            </w:tcBorders>
            <w:shd w:val="clear" w:color="000000" w:fill="FFFFFF"/>
            <w:noWrap/>
            <w:vAlign w:val="center"/>
            <w:hideMark/>
          </w:tcPr>
          <w:p w14:paraId="697383E0"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3.29</w:t>
            </w:r>
          </w:p>
        </w:tc>
        <w:tc>
          <w:tcPr>
            <w:tcW w:w="203" w:type="pct"/>
            <w:tcBorders>
              <w:top w:val="nil"/>
              <w:left w:val="single" w:sz="4" w:space="0" w:color="auto"/>
              <w:bottom w:val="nil"/>
              <w:right w:val="nil"/>
            </w:tcBorders>
            <w:shd w:val="clear" w:color="000000" w:fill="FFFFFF"/>
            <w:noWrap/>
            <w:vAlign w:val="center"/>
            <w:hideMark/>
          </w:tcPr>
          <w:p w14:paraId="0F9714CD"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2.65</w:t>
            </w:r>
          </w:p>
        </w:tc>
        <w:tc>
          <w:tcPr>
            <w:tcW w:w="202" w:type="pct"/>
            <w:tcBorders>
              <w:top w:val="nil"/>
              <w:left w:val="nil"/>
              <w:bottom w:val="nil"/>
              <w:right w:val="nil"/>
            </w:tcBorders>
            <w:shd w:val="clear" w:color="000000" w:fill="FFFFFF"/>
            <w:noWrap/>
            <w:vAlign w:val="center"/>
            <w:hideMark/>
          </w:tcPr>
          <w:p w14:paraId="3205A995"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5.08</w:t>
            </w:r>
          </w:p>
        </w:tc>
        <w:tc>
          <w:tcPr>
            <w:tcW w:w="254" w:type="pct"/>
            <w:tcBorders>
              <w:top w:val="nil"/>
              <w:left w:val="nil"/>
              <w:bottom w:val="nil"/>
              <w:right w:val="nil"/>
            </w:tcBorders>
            <w:shd w:val="clear" w:color="000000" w:fill="FFFFFF"/>
            <w:noWrap/>
            <w:vAlign w:val="center"/>
            <w:hideMark/>
          </w:tcPr>
          <w:p w14:paraId="1E4779F2"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3.29</w:t>
            </w:r>
          </w:p>
        </w:tc>
        <w:tc>
          <w:tcPr>
            <w:tcW w:w="392" w:type="pct"/>
            <w:tcBorders>
              <w:top w:val="nil"/>
              <w:left w:val="single" w:sz="4" w:space="0" w:color="auto"/>
              <w:bottom w:val="single" w:sz="4" w:space="0" w:color="auto"/>
              <w:right w:val="single" w:sz="4" w:space="0" w:color="auto"/>
            </w:tcBorders>
            <w:shd w:val="clear" w:color="000000" w:fill="C6E0B4"/>
            <w:noWrap/>
            <w:vAlign w:val="center"/>
            <w:hideMark/>
          </w:tcPr>
          <w:p w14:paraId="371DF0F6" w14:textId="77777777" w:rsidR="00240918" w:rsidRPr="00E4164D" w:rsidRDefault="00240918" w:rsidP="00390764">
            <w:pPr>
              <w:spacing w:after="0"/>
              <w:jc w:val="center"/>
              <w:rPr>
                <w:rFonts w:eastAsia="Times New Roman" w:cs="Times New Roman"/>
                <w:color w:val="FF0000"/>
                <w:sz w:val="16"/>
                <w:szCs w:val="16"/>
                <w:lang w:eastAsia="en-GB"/>
              </w:rPr>
            </w:pPr>
            <w:r w:rsidRPr="00E4164D">
              <w:rPr>
                <w:rFonts w:eastAsia="Times New Roman" w:cs="Times New Roman"/>
                <w:color w:val="FF0000"/>
                <w:sz w:val="16"/>
                <w:szCs w:val="16"/>
                <w:lang w:eastAsia="en-GB"/>
              </w:rPr>
              <w:t>RD26</w:t>
            </w:r>
          </w:p>
        </w:tc>
      </w:tr>
      <w:tr w:rsidR="00240918" w:rsidRPr="00010526" w14:paraId="3A5ACF4C" w14:textId="77777777" w:rsidTr="00390764">
        <w:trPr>
          <w:trHeight w:val="288"/>
        </w:trPr>
        <w:tc>
          <w:tcPr>
            <w:tcW w:w="606" w:type="pct"/>
            <w:tcBorders>
              <w:top w:val="nil"/>
              <w:left w:val="single" w:sz="4" w:space="0" w:color="auto"/>
              <w:bottom w:val="single" w:sz="4" w:space="0" w:color="auto"/>
              <w:right w:val="nil"/>
            </w:tcBorders>
            <w:shd w:val="clear" w:color="000000" w:fill="FFFFFF"/>
            <w:noWrap/>
            <w:vAlign w:val="center"/>
            <w:hideMark/>
          </w:tcPr>
          <w:p w14:paraId="4D3C36B8" w14:textId="77777777" w:rsidR="00240918" w:rsidRPr="00E4164D" w:rsidRDefault="00240918" w:rsidP="00390764">
            <w:pPr>
              <w:spacing w:after="0"/>
              <w:jc w:val="center"/>
              <w:rPr>
                <w:rFonts w:eastAsia="Times New Roman" w:cs="Times New Roman"/>
                <w:color w:val="FF0000"/>
                <w:sz w:val="16"/>
                <w:szCs w:val="16"/>
                <w:lang w:eastAsia="en-GB"/>
              </w:rPr>
            </w:pPr>
            <w:r w:rsidRPr="00E4164D">
              <w:rPr>
                <w:rFonts w:eastAsia="Times New Roman" w:cs="Times New Roman"/>
                <w:color w:val="FF0000"/>
                <w:sz w:val="16"/>
                <w:szCs w:val="16"/>
                <w:lang w:eastAsia="en-GB"/>
              </w:rPr>
              <w:t>Soltu.DM.07G024710</w:t>
            </w:r>
          </w:p>
        </w:tc>
        <w:tc>
          <w:tcPr>
            <w:tcW w:w="1317" w:type="pct"/>
            <w:tcBorders>
              <w:top w:val="nil"/>
              <w:left w:val="single" w:sz="4" w:space="0" w:color="auto"/>
              <w:bottom w:val="single" w:sz="4" w:space="0" w:color="auto"/>
              <w:right w:val="single" w:sz="4" w:space="0" w:color="auto"/>
            </w:tcBorders>
            <w:shd w:val="clear" w:color="000000" w:fill="C6E0B4"/>
            <w:noWrap/>
            <w:vAlign w:val="center"/>
            <w:hideMark/>
          </w:tcPr>
          <w:p w14:paraId="1A0C15ED" w14:textId="77777777" w:rsidR="00240918" w:rsidRPr="00E4164D" w:rsidRDefault="00240918" w:rsidP="00390764">
            <w:pPr>
              <w:spacing w:after="0"/>
              <w:jc w:val="center"/>
              <w:rPr>
                <w:rFonts w:eastAsia="Times New Roman" w:cs="Times New Roman"/>
                <w:color w:val="FF0000"/>
                <w:sz w:val="16"/>
                <w:szCs w:val="16"/>
                <w:lang w:eastAsia="en-GB"/>
              </w:rPr>
            </w:pPr>
            <w:r w:rsidRPr="00E4164D">
              <w:rPr>
                <w:rFonts w:eastAsia="Times New Roman" w:cs="Times New Roman"/>
                <w:color w:val="FF0000"/>
                <w:sz w:val="16"/>
                <w:szCs w:val="16"/>
                <w:lang w:eastAsia="en-GB"/>
              </w:rPr>
              <w:t>NAC (No Apical Meristem) domain transcriptional regulator superfamily protein</w:t>
            </w:r>
          </w:p>
        </w:tc>
        <w:tc>
          <w:tcPr>
            <w:tcW w:w="304" w:type="pct"/>
            <w:tcBorders>
              <w:top w:val="nil"/>
              <w:left w:val="nil"/>
              <w:bottom w:val="nil"/>
              <w:right w:val="nil"/>
            </w:tcBorders>
            <w:shd w:val="clear" w:color="000000" w:fill="C6E0B4"/>
            <w:noWrap/>
            <w:vAlign w:val="center"/>
            <w:hideMark/>
          </w:tcPr>
          <w:p w14:paraId="5CB1D9D9"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3.13</w:t>
            </w:r>
          </w:p>
        </w:tc>
        <w:tc>
          <w:tcPr>
            <w:tcW w:w="253" w:type="pct"/>
            <w:tcBorders>
              <w:top w:val="nil"/>
              <w:left w:val="nil"/>
              <w:bottom w:val="nil"/>
              <w:right w:val="nil"/>
            </w:tcBorders>
            <w:shd w:val="clear" w:color="000000" w:fill="C6E0B4"/>
            <w:noWrap/>
            <w:vAlign w:val="center"/>
            <w:hideMark/>
          </w:tcPr>
          <w:p w14:paraId="2DFF2EE1"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5.52</w:t>
            </w:r>
          </w:p>
        </w:tc>
        <w:tc>
          <w:tcPr>
            <w:tcW w:w="253" w:type="pct"/>
            <w:tcBorders>
              <w:top w:val="nil"/>
              <w:left w:val="nil"/>
              <w:bottom w:val="nil"/>
              <w:right w:val="nil"/>
            </w:tcBorders>
            <w:shd w:val="clear" w:color="000000" w:fill="C6E0B4"/>
            <w:noWrap/>
            <w:vAlign w:val="center"/>
            <w:hideMark/>
          </w:tcPr>
          <w:p w14:paraId="31B6276F"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6.16</w:t>
            </w:r>
          </w:p>
        </w:tc>
        <w:tc>
          <w:tcPr>
            <w:tcW w:w="152" w:type="pct"/>
            <w:tcBorders>
              <w:top w:val="nil"/>
              <w:left w:val="single" w:sz="4" w:space="0" w:color="auto"/>
              <w:bottom w:val="nil"/>
              <w:right w:val="nil"/>
            </w:tcBorders>
            <w:shd w:val="clear" w:color="000000" w:fill="C6E0B4"/>
            <w:noWrap/>
            <w:vAlign w:val="center"/>
            <w:hideMark/>
          </w:tcPr>
          <w:p w14:paraId="3413A1EB"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w:t>
            </w:r>
          </w:p>
        </w:tc>
        <w:tc>
          <w:tcPr>
            <w:tcW w:w="203" w:type="pct"/>
            <w:tcBorders>
              <w:top w:val="nil"/>
              <w:left w:val="nil"/>
              <w:bottom w:val="nil"/>
              <w:right w:val="nil"/>
            </w:tcBorders>
            <w:shd w:val="clear" w:color="000000" w:fill="C6E0B4"/>
            <w:noWrap/>
            <w:vAlign w:val="center"/>
            <w:hideMark/>
          </w:tcPr>
          <w:p w14:paraId="703790FB"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5.25</w:t>
            </w:r>
          </w:p>
        </w:tc>
        <w:tc>
          <w:tcPr>
            <w:tcW w:w="232" w:type="pct"/>
            <w:tcBorders>
              <w:top w:val="nil"/>
              <w:left w:val="nil"/>
              <w:bottom w:val="nil"/>
              <w:right w:val="nil"/>
            </w:tcBorders>
            <w:shd w:val="clear" w:color="000000" w:fill="C6E0B4"/>
            <w:noWrap/>
            <w:vAlign w:val="center"/>
            <w:hideMark/>
          </w:tcPr>
          <w:p w14:paraId="1EC1DA82"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5.94</w:t>
            </w:r>
          </w:p>
        </w:tc>
        <w:tc>
          <w:tcPr>
            <w:tcW w:w="224" w:type="pct"/>
            <w:tcBorders>
              <w:top w:val="nil"/>
              <w:left w:val="double" w:sz="6" w:space="0" w:color="auto"/>
              <w:bottom w:val="nil"/>
              <w:right w:val="nil"/>
            </w:tcBorders>
            <w:shd w:val="clear" w:color="000000" w:fill="FFFFFF"/>
            <w:noWrap/>
            <w:vAlign w:val="center"/>
            <w:hideMark/>
          </w:tcPr>
          <w:p w14:paraId="0DE8614E"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1.32</w:t>
            </w:r>
          </w:p>
        </w:tc>
        <w:tc>
          <w:tcPr>
            <w:tcW w:w="202" w:type="pct"/>
            <w:tcBorders>
              <w:top w:val="nil"/>
              <w:left w:val="nil"/>
              <w:bottom w:val="nil"/>
              <w:right w:val="nil"/>
            </w:tcBorders>
            <w:shd w:val="clear" w:color="000000" w:fill="FFFFFF"/>
            <w:noWrap/>
            <w:vAlign w:val="center"/>
            <w:hideMark/>
          </w:tcPr>
          <w:p w14:paraId="26E9AA08"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4.52</w:t>
            </w:r>
          </w:p>
        </w:tc>
        <w:tc>
          <w:tcPr>
            <w:tcW w:w="203" w:type="pct"/>
            <w:tcBorders>
              <w:top w:val="nil"/>
              <w:left w:val="nil"/>
              <w:bottom w:val="nil"/>
              <w:right w:val="single" w:sz="4" w:space="0" w:color="auto"/>
            </w:tcBorders>
            <w:shd w:val="clear" w:color="000000" w:fill="FFFFFF"/>
            <w:noWrap/>
            <w:vAlign w:val="center"/>
            <w:hideMark/>
          </w:tcPr>
          <w:p w14:paraId="6D2CAD53"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2.48</w:t>
            </w:r>
          </w:p>
        </w:tc>
        <w:tc>
          <w:tcPr>
            <w:tcW w:w="203" w:type="pct"/>
            <w:tcBorders>
              <w:top w:val="nil"/>
              <w:left w:val="single" w:sz="4" w:space="0" w:color="auto"/>
              <w:bottom w:val="nil"/>
              <w:right w:val="nil"/>
            </w:tcBorders>
            <w:shd w:val="clear" w:color="000000" w:fill="FFFFFF"/>
            <w:noWrap/>
            <w:vAlign w:val="center"/>
            <w:hideMark/>
          </w:tcPr>
          <w:p w14:paraId="660240BC"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1.63</w:t>
            </w:r>
          </w:p>
        </w:tc>
        <w:tc>
          <w:tcPr>
            <w:tcW w:w="202" w:type="pct"/>
            <w:tcBorders>
              <w:top w:val="nil"/>
              <w:left w:val="nil"/>
              <w:bottom w:val="nil"/>
              <w:right w:val="nil"/>
            </w:tcBorders>
            <w:shd w:val="clear" w:color="000000" w:fill="FFFFFF"/>
            <w:noWrap/>
            <w:vAlign w:val="center"/>
            <w:hideMark/>
          </w:tcPr>
          <w:p w14:paraId="7F7A6899"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4.34</w:t>
            </w:r>
          </w:p>
        </w:tc>
        <w:tc>
          <w:tcPr>
            <w:tcW w:w="254" w:type="pct"/>
            <w:tcBorders>
              <w:top w:val="nil"/>
              <w:left w:val="nil"/>
              <w:bottom w:val="nil"/>
              <w:right w:val="nil"/>
            </w:tcBorders>
            <w:shd w:val="clear" w:color="000000" w:fill="FFFFFF"/>
            <w:noWrap/>
            <w:vAlign w:val="center"/>
            <w:hideMark/>
          </w:tcPr>
          <w:p w14:paraId="160BC2E6"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2.57</w:t>
            </w:r>
          </w:p>
        </w:tc>
        <w:tc>
          <w:tcPr>
            <w:tcW w:w="392" w:type="pct"/>
            <w:tcBorders>
              <w:top w:val="nil"/>
              <w:left w:val="single" w:sz="4" w:space="0" w:color="auto"/>
              <w:bottom w:val="single" w:sz="4" w:space="0" w:color="auto"/>
              <w:right w:val="single" w:sz="4" w:space="0" w:color="auto"/>
            </w:tcBorders>
            <w:shd w:val="clear" w:color="000000" w:fill="C6E0B4"/>
            <w:noWrap/>
            <w:vAlign w:val="center"/>
            <w:hideMark/>
          </w:tcPr>
          <w:p w14:paraId="5C40BB35" w14:textId="77777777" w:rsidR="00240918" w:rsidRPr="00E4164D" w:rsidRDefault="00240918" w:rsidP="00390764">
            <w:pPr>
              <w:spacing w:after="0"/>
              <w:jc w:val="center"/>
              <w:rPr>
                <w:rFonts w:eastAsia="Times New Roman" w:cs="Times New Roman"/>
                <w:color w:val="FF0000"/>
                <w:sz w:val="16"/>
                <w:szCs w:val="16"/>
                <w:lang w:eastAsia="en-GB"/>
              </w:rPr>
            </w:pPr>
            <w:r w:rsidRPr="00E4164D">
              <w:rPr>
                <w:rFonts w:eastAsia="Times New Roman" w:cs="Times New Roman"/>
                <w:color w:val="FF0000"/>
                <w:sz w:val="16"/>
                <w:szCs w:val="16"/>
                <w:lang w:eastAsia="en-GB"/>
              </w:rPr>
              <w:t>RD26</w:t>
            </w:r>
          </w:p>
        </w:tc>
      </w:tr>
      <w:tr w:rsidR="00240918" w:rsidRPr="00010526" w14:paraId="4B7142A0" w14:textId="77777777" w:rsidTr="00390764">
        <w:trPr>
          <w:trHeight w:val="170"/>
        </w:trPr>
        <w:tc>
          <w:tcPr>
            <w:tcW w:w="606" w:type="pct"/>
            <w:tcBorders>
              <w:top w:val="nil"/>
              <w:left w:val="single" w:sz="4" w:space="0" w:color="auto"/>
              <w:bottom w:val="single" w:sz="4" w:space="0" w:color="auto"/>
              <w:right w:val="nil"/>
            </w:tcBorders>
            <w:shd w:val="clear" w:color="000000" w:fill="FFFFFF"/>
            <w:noWrap/>
            <w:vAlign w:val="center"/>
            <w:hideMark/>
          </w:tcPr>
          <w:p w14:paraId="48CF77CB"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Soltu.DM.09G024150</w:t>
            </w:r>
          </w:p>
        </w:tc>
        <w:tc>
          <w:tcPr>
            <w:tcW w:w="1317" w:type="pct"/>
            <w:tcBorders>
              <w:top w:val="nil"/>
              <w:left w:val="single" w:sz="4" w:space="0" w:color="auto"/>
              <w:bottom w:val="single" w:sz="4" w:space="0" w:color="auto"/>
              <w:right w:val="single" w:sz="4" w:space="0" w:color="auto"/>
            </w:tcBorders>
            <w:shd w:val="clear" w:color="000000" w:fill="C6E0B4"/>
            <w:noWrap/>
            <w:vAlign w:val="center"/>
            <w:hideMark/>
          </w:tcPr>
          <w:p w14:paraId="5A3370C6"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Major facilitator superfamily protein</w:t>
            </w:r>
          </w:p>
        </w:tc>
        <w:tc>
          <w:tcPr>
            <w:tcW w:w="304" w:type="pct"/>
            <w:tcBorders>
              <w:top w:val="nil"/>
              <w:left w:val="nil"/>
              <w:bottom w:val="nil"/>
              <w:right w:val="nil"/>
            </w:tcBorders>
            <w:shd w:val="clear" w:color="000000" w:fill="C6E0B4"/>
            <w:noWrap/>
            <w:vAlign w:val="center"/>
            <w:hideMark/>
          </w:tcPr>
          <w:p w14:paraId="027A4775"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1.09</w:t>
            </w:r>
          </w:p>
        </w:tc>
        <w:tc>
          <w:tcPr>
            <w:tcW w:w="253" w:type="pct"/>
            <w:tcBorders>
              <w:top w:val="nil"/>
              <w:left w:val="nil"/>
              <w:bottom w:val="nil"/>
              <w:right w:val="nil"/>
            </w:tcBorders>
            <w:shd w:val="clear" w:color="000000" w:fill="C6E0B4"/>
            <w:noWrap/>
            <w:vAlign w:val="center"/>
            <w:hideMark/>
          </w:tcPr>
          <w:p w14:paraId="2813F9B8"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2.01</w:t>
            </w:r>
          </w:p>
        </w:tc>
        <w:tc>
          <w:tcPr>
            <w:tcW w:w="253" w:type="pct"/>
            <w:tcBorders>
              <w:top w:val="nil"/>
              <w:left w:val="nil"/>
              <w:bottom w:val="nil"/>
              <w:right w:val="nil"/>
            </w:tcBorders>
            <w:shd w:val="clear" w:color="000000" w:fill="C6E0B4"/>
            <w:noWrap/>
            <w:vAlign w:val="center"/>
            <w:hideMark/>
          </w:tcPr>
          <w:p w14:paraId="215FD3C0"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1.60</w:t>
            </w:r>
          </w:p>
        </w:tc>
        <w:tc>
          <w:tcPr>
            <w:tcW w:w="152" w:type="pct"/>
            <w:tcBorders>
              <w:top w:val="nil"/>
              <w:left w:val="single" w:sz="4" w:space="0" w:color="auto"/>
              <w:bottom w:val="nil"/>
              <w:right w:val="nil"/>
            </w:tcBorders>
            <w:shd w:val="clear" w:color="000000" w:fill="C6E0B4"/>
            <w:noWrap/>
            <w:vAlign w:val="center"/>
            <w:hideMark/>
          </w:tcPr>
          <w:p w14:paraId="744B374D"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03" w:type="pct"/>
            <w:tcBorders>
              <w:top w:val="nil"/>
              <w:left w:val="nil"/>
              <w:bottom w:val="nil"/>
              <w:right w:val="nil"/>
            </w:tcBorders>
            <w:shd w:val="clear" w:color="000000" w:fill="C6E0B4"/>
            <w:noWrap/>
            <w:vAlign w:val="center"/>
            <w:hideMark/>
          </w:tcPr>
          <w:p w14:paraId="04957AEA"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1.44</w:t>
            </w:r>
          </w:p>
        </w:tc>
        <w:tc>
          <w:tcPr>
            <w:tcW w:w="232" w:type="pct"/>
            <w:tcBorders>
              <w:top w:val="nil"/>
              <w:left w:val="nil"/>
              <w:bottom w:val="nil"/>
              <w:right w:val="nil"/>
            </w:tcBorders>
            <w:shd w:val="clear" w:color="000000" w:fill="C6E0B4"/>
            <w:noWrap/>
            <w:vAlign w:val="center"/>
            <w:hideMark/>
          </w:tcPr>
          <w:p w14:paraId="759912E2"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1.63</w:t>
            </w:r>
          </w:p>
        </w:tc>
        <w:tc>
          <w:tcPr>
            <w:tcW w:w="224" w:type="pct"/>
            <w:tcBorders>
              <w:top w:val="nil"/>
              <w:left w:val="double" w:sz="6" w:space="0" w:color="auto"/>
              <w:bottom w:val="nil"/>
              <w:right w:val="nil"/>
            </w:tcBorders>
            <w:shd w:val="clear" w:color="000000" w:fill="FFFFFF"/>
            <w:noWrap/>
            <w:vAlign w:val="center"/>
            <w:hideMark/>
          </w:tcPr>
          <w:p w14:paraId="0C766AEE"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02" w:type="pct"/>
            <w:tcBorders>
              <w:top w:val="nil"/>
              <w:left w:val="nil"/>
              <w:bottom w:val="nil"/>
              <w:right w:val="nil"/>
            </w:tcBorders>
            <w:shd w:val="clear" w:color="000000" w:fill="FFFFFF"/>
            <w:noWrap/>
            <w:vAlign w:val="center"/>
            <w:hideMark/>
          </w:tcPr>
          <w:p w14:paraId="35F0E5A2"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2.64</w:t>
            </w:r>
          </w:p>
        </w:tc>
        <w:tc>
          <w:tcPr>
            <w:tcW w:w="203" w:type="pct"/>
            <w:tcBorders>
              <w:top w:val="nil"/>
              <w:left w:val="nil"/>
              <w:bottom w:val="nil"/>
              <w:right w:val="single" w:sz="4" w:space="0" w:color="auto"/>
            </w:tcBorders>
            <w:shd w:val="clear" w:color="000000" w:fill="FFFFFF"/>
            <w:noWrap/>
            <w:vAlign w:val="center"/>
            <w:hideMark/>
          </w:tcPr>
          <w:p w14:paraId="75A64207"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3.09</w:t>
            </w:r>
          </w:p>
        </w:tc>
        <w:tc>
          <w:tcPr>
            <w:tcW w:w="203" w:type="pct"/>
            <w:tcBorders>
              <w:top w:val="nil"/>
              <w:left w:val="single" w:sz="4" w:space="0" w:color="auto"/>
              <w:bottom w:val="nil"/>
              <w:right w:val="nil"/>
            </w:tcBorders>
            <w:shd w:val="clear" w:color="000000" w:fill="FFFFFF"/>
            <w:noWrap/>
            <w:vAlign w:val="center"/>
            <w:hideMark/>
          </w:tcPr>
          <w:p w14:paraId="06400001"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02" w:type="pct"/>
            <w:tcBorders>
              <w:top w:val="nil"/>
              <w:left w:val="nil"/>
              <w:bottom w:val="nil"/>
              <w:right w:val="nil"/>
            </w:tcBorders>
            <w:shd w:val="clear" w:color="000000" w:fill="FFFFFF"/>
            <w:noWrap/>
            <w:vAlign w:val="center"/>
            <w:hideMark/>
          </w:tcPr>
          <w:p w14:paraId="604CEAC5"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54" w:type="pct"/>
            <w:tcBorders>
              <w:top w:val="nil"/>
              <w:left w:val="nil"/>
              <w:bottom w:val="nil"/>
              <w:right w:val="nil"/>
            </w:tcBorders>
            <w:shd w:val="clear" w:color="000000" w:fill="FFFFFF"/>
            <w:noWrap/>
            <w:vAlign w:val="center"/>
            <w:hideMark/>
          </w:tcPr>
          <w:p w14:paraId="01D7818E"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2.36</w:t>
            </w:r>
          </w:p>
        </w:tc>
        <w:tc>
          <w:tcPr>
            <w:tcW w:w="392" w:type="pct"/>
            <w:tcBorders>
              <w:top w:val="nil"/>
              <w:left w:val="single" w:sz="4" w:space="0" w:color="auto"/>
              <w:bottom w:val="single" w:sz="4" w:space="0" w:color="auto"/>
              <w:right w:val="single" w:sz="4" w:space="0" w:color="auto"/>
            </w:tcBorders>
            <w:shd w:val="clear" w:color="000000" w:fill="C6E0B4"/>
            <w:noWrap/>
            <w:vAlign w:val="center"/>
            <w:hideMark/>
          </w:tcPr>
          <w:p w14:paraId="4391CCF9"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STP13</w:t>
            </w:r>
          </w:p>
        </w:tc>
      </w:tr>
      <w:tr w:rsidR="00240918" w:rsidRPr="00010526" w14:paraId="2F8302EC" w14:textId="77777777" w:rsidTr="00390764">
        <w:trPr>
          <w:trHeight w:val="170"/>
        </w:trPr>
        <w:tc>
          <w:tcPr>
            <w:tcW w:w="606" w:type="pct"/>
            <w:tcBorders>
              <w:top w:val="nil"/>
              <w:left w:val="single" w:sz="4" w:space="0" w:color="auto"/>
              <w:bottom w:val="single" w:sz="4" w:space="0" w:color="auto"/>
              <w:right w:val="nil"/>
            </w:tcBorders>
            <w:shd w:val="clear" w:color="000000" w:fill="FFFFFF"/>
            <w:noWrap/>
            <w:vAlign w:val="center"/>
            <w:hideMark/>
          </w:tcPr>
          <w:p w14:paraId="5315E09F"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Soltu.DM.01G048750</w:t>
            </w:r>
          </w:p>
        </w:tc>
        <w:tc>
          <w:tcPr>
            <w:tcW w:w="1317" w:type="pct"/>
            <w:tcBorders>
              <w:top w:val="nil"/>
              <w:left w:val="single" w:sz="4" w:space="0" w:color="auto"/>
              <w:bottom w:val="single" w:sz="4" w:space="0" w:color="auto"/>
              <w:right w:val="single" w:sz="4" w:space="0" w:color="auto"/>
            </w:tcBorders>
            <w:shd w:val="clear" w:color="000000" w:fill="C6E0B4"/>
            <w:noWrap/>
            <w:vAlign w:val="center"/>
            <w:hideMark/>
          </w:tcPr>
          <w:p w14:paraId="09570E34"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extra-large G-protein</w:t>
            </w:r>
          </w:p>
        </w:tc>
        <w:tc>
          <w:tcPr>
            <w:tcW w:w="304" w:type="pct"/>
            <w:tcBorders>
              <w:top w:val="nil"/>
              <w:left w:val="nil"/>
              <w:bottom w:val="nil"/>
              <w:right w:val="nil"/>
            </w:tcBorders>
            <w:shd w:val="clear" w:color="000000" w:fill="C6E0B4"/>
            <w:noWrap/>
            <w:vAlign w:val="center"/>
            <w:hideMark/>
          </w:tcPr>
          <w:p w14:paraId="6BC89D95"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1.99</w:t>
            </w:r>
          </w:p>
        </w:tc>
        <w:tc>
          <w:tcPr>
            <w:tcW w:w="253" w:type="pct"/>
            <w:tcBorders>
              <w:top w:val="nil"/>
              <w:left w:val="nil"/>
              <w:bottom w:val="nil"/>
              <w:right w:val="nil"/>
            </w:tcBorders>
            <w:shd w:val="clear" w:color="000000" w:fill="C6E0B4"/>
            <w:noWrap/>
            <w:vAlign w:val="center"/>
            <w:hideMark/>
          </w:tcPr>
          <w:p w14:paraId="0A523BEB"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3.57</w:t>
            </w:r>
          </w:p>
        </w:tc>
        <w:tc>
          <w:tcPr>
            <w:tcW w:w="253" w:type="pct"/>
            <w:tcBorders>
              <w:top w:val="nil"/>
              <w:left w:val="nil"/>
              <w:bottom w:val="nil"/>
              <w:right w:val="nil"/>
            </w:tcBorders>
            <w:shd w:val="clear" w:color="000000" w:fill="C6E0B4"/>
            <w:noWrap/>
            <w:vAlign w:val="center"/>
            <w:hideMark/>
          </w:tcPr>
          <w:p w14:paraId="0FD1514F"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3.51</w:t>
            </w:r>
          </w:p>
        </w:tc>
        <w:tc>
          <w:tcPr>
            <w:tcW w:w="152" w:type="pct"/>
            <w:tcBorders>
              <w:top w:val="nil"/>
              <w:left w:val="single" w:sz="4" w:space="0" w:color="auto"/>
              <w:bottom w:val="nil"/>
              <w:right w:val="nil"/>
            </w:tcBorders>
            <w:shd w:val="clear" w:color="000000" w:fill="C6E0B4"/>
            <w:noWrap/>
            <w:vAlign w:val="center"/>
            <w:hideMark/>
          </w:tcPr>
          <w:p w14:paraId="6C28FA3F"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03" w:type="pct"/>
            <w:tcBorders>
              <w:top w:val="nil"/>
              <w:left w:val="nil"/>
              <w:bottom w:val="nil"/>
              <w:right w:val="nil"/>
            </w:tcBorders>
            <w:shd w:val="clear" w:color="000000" w:fill="C6E0B4"/>
            <w:noWrap/>
            <w:vAlign w:val="center"/>
            <w:hideMark/>
          </w:tcPr>
          <w:p w14:paraId="7B1525B7"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1.43</w:t>
            </w:r>
          </w:p>
        </w:tc>
        <w:tc>
          <w:tcPr>
            <w:tcW w:w="232" w:type="pct"/>
            <w:tcBorders>
              <w:top w:val="nil"/>
              <w:left w:val="nil"/>
              <w:bottom w:val="nil"/>
              <w:right w:val="nil"/>
            </w:tcBorders>
            <w:shd w:val="clear" w:color="000000" w:fill="C6E0B4"/>
            <w:noWrap/>
            <w:vAlign w:val="center"/>
            <w:hideMark/>
          </w:tcPr>
          <w:p w14:paraId="7554CDCC"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3.48</w:t>
            </w:r>
          </w:p>
        </w:tc>
        <w:tc>
          <w:tcPr>
            <w:tcW w:w="224" w:type="pct"/>
            <w:tcBorders>
              <w:top w:val="nil"/>
              <w:left w:val="double" w:sz="6" w:space="0" w:color="auto"/>
              <w:bottom w:val="nil"/>
              <w:right w:val="nil"/>
            </w:tcBorders>
            <w:shd w:val="clear" w:color="000000" w:fill="FFFFFF"/>
            <w:noWrap/>
            <w:vAlign w:val="center"/>
            <w:hideMark/>
          </w:tcPr>
          <w:p w14:paraId="5167EFBD"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02" w:type="pct"/>
            <w:tcBorders>
              <w:top w:val="nil"/>
              <w:left w:val="nil"/>
              <w:bottom w:val="nil"/>
              <w:right w:val="nil"/>
            </w:tcBorders>
            <w:shd w:val="clear" w:color="000000" w:fill="FFFFFF"/>
            <w:noWrap/>
            <w:vAlign w:val="center"/>
            <w:hideMark/>
          </w:tcPr>
          <w:p w14:paraId="1B64FD67"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03" w:type="pct"/>
            <w:tcBorders>
              <w:top w:val="nil"/>
              <w:left w:val="nil"/>
              <w:bottom w:val="nil"/>
              <w:right w:val="single" w:sz="4" w:space="0" w:color="auto"/>
            </w:tcBorders>
            <w:shd w:val="clear" w:color="000000" w:fill="FFFFFF"/>
            <w:noWrap/>
            <w:vAlign w:val="center"/>
            <w:hideMark/>
          </w:tcPr>
          <w:p w14:paraId="0C5A26CC"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2.52</w:t>
            </w:r>
          </w:p>
        </w:tc>
        <w:tc>
          <w:tcPr>
            <w:tcW w:w="203" w:type="pct"/>
            <w:tcBorders>
              <w:top w:val="nil"/>
              <w:left w:val="single" w:sz="4" w:space="0" w:color="auto"/>
              <w:bottom w:val="nil"/>
              <w:right w:val="nil"/>
            </w:tcBorders>
            <w:shd w:val="clear" w:color="000000" w:fill="FFFFFF"/>
            <w:noWrap/>
            <w:vAlign w:val="center"/>
            <w:hideMark/>
          </w:tcPr>
          <w:p w14:paraId="798F136F"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02" w:type="pct"/>
            <w:tcBorders>
              <w:top w:val="nil"/>
              <w:left w:val="nil"/>
              <w:bottom w:val="nil"/>
              <w:right w:val="nil"/>
            </w:tcBorders>
            <w:shd w:val="clear" w:color="000000" w:fill="FFFFFF"/>
            <w:noWrap/>
            <w:vAlign w:val="center"/>
            <w:hideMark/>
          </w:tcPr>
          <w:p w14:paraId="00E9736D"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54" w:type="pct"/>
            <w:tcBorders>
              <w:top w:val="nil"/>
              <w:left w:val="nil"/>
              <w:bottom w:val="nil"/>
              <w:right w:val="nil"/>
            </w:tcBorders>
            <w:shd w:val="clear" w:color="000000" w:fill="FFFFFF"/>
            <w:noWrap/>
            <w:vAlign w:val="center"/>
            <w:hideMark/>
          </w:tcPr>
          <w:p w14:paraId="16FDD7DE"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1.71</w:t>
            </w:r>
          </w:p>
        </w:tc>
        <w:tc>
          <w:tcPr>
            <w:tcW w:w="392" w:type="pct"/>
            <w:tcBorders>
              <w:top w:val="nil"/>
              <w:left w:val="single" w:sz="4" w:space="0" w:color="auto"/>
              <w:bottom w:val="single" w:sz="4" w:space="0" w:color="auto"/>
              <w:right w:val="single" w:sz="4" w:space="0" w:color="auto"/>
            </w:tcBorders>
            <w:shd w:val="clear" w:color="000000" w:fill="C6E0B4"/>
            <w:noWrap/>
            <w:vAlign w:val="center"/>
            <w:hideMark/>
          </w:tcPr>
          <w:p w14:paraId="234F2D21"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XLG1</w:t>
            </w:r>
          </w:p>
        </w:tc>
      </w:tr>
      <w:tr w:rsidR="00240918" w:rsidRPr="00010526" w14:paraId="65B86E82" w14:textId="77777777" w:rsidTr="00390764">
        <w:trPr>
          <w:trHeight w:val="170"/>
        </w:trPr>
        <w:tc>
          <w:tcPr>
            <w:tcW w:w="606" w:type="pct"/>
            <w:tcBorders>
              <w:top w:val="nil"/>
              <w:left w:val="single" w:sz="4" w:space="0" w:color="auto"/>
              <w:bottom w:val="single" w:sz="4" w:space="0" w:color="auto"/>
              <w:right w:val="nil"/>
            </w:tcBorders>
            <w:shd w:val="clear" w:color="000000" w:fill="FFFFFF"/>
            <w:noWrap/>
            <w:vAlign w:val="center"/>
            <w:hideMark/>
          </w:tcPr>
          <w:p w14:paraId="5013F535"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Soltu.DM.12G006170</w:t>
            </w:r>
          </w:p>
        </w:tc>
        <w:tc>
          <w:tcPr>
            <w:tcW w:w="1317" w:type="pct"/>
            <w:tcBorders>
              <w:top w:val="nil"/>
              <w:left w:val="single" w:sz="4" w:space="0" w:color="auto"/>
              <w:bottom w:val="single" w:sz="4" w:space="0" w:color="auto"/>
              <w:right w:val="single" w:sz="4" w:space="0" w:color="auto"/>
            </w:tcBorders>
            <w:shd w:val="clear" w:color="000000" w:fill="C6E0B4"/>
            <w:noWrap/>
            <w:vAlign w:val="center"/>
            <w:hideMark/>
          </w:tcPr>
          <w:p w14:paraId="28B2CFCE"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zinc-finger protein</w:t>
            </w:r>
          </w:p>
        </w:tc>
        <w:tc>
          <w:tcPr>
            <w:tcW w:w="304" w:type="pct"/>
            <w:tcBorders>
              <w:top w:val="nil"/>
              <w:left w:val="nil"/>
              <w:bottom w:val="nil"/>
              <w:right w:val="nil"/>
            </w:tcBorders>
            <w:shd w:val="clear" w:color="000000" w:fill="C6E0B4"/>
            <w:noWrap/>
            <w:vAlign w:val="center"/>
            <w:hideMark/>
          </w:tcPr>
          <w:p w14:paraId="6EDAD006"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1.90</w:t>
            </w:r>
          </w:p>
        </w:tc>
        <w:tc>
          <w:tcPr>
            <w:tcW w:w="253" w:type="pct"/>
            <w:tcBorders>
              <w:top w:val="nil"/>
              <w:left w:val="nil"/>
              <w:bottom w:val="nil"/>
              <w:right w:val="nil"/>
            </w:tcBorders>
            <w:shd w:val="clear" w:color="000000" w:fill="C6E0B4"/>
            <w:noWrap/>
            <w:vAlign w:val="center"/>
            <w:hideMark/>
          </w:tcPr>
          <w:p w14:paraId="5B6B6D3D"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2.02</w:t>
            </w:r>
          </w:p>
        </w:tc>
        <w:tc>
          <w:tcPr>
            <w:tcW w:w="253" w:type="pct"/>
            <w:tcBorders>
              <w:top w:val="nil"/>
              <w:left w:val="nil"/>
              <w:bottom w:val="nil"/>
              <w:right w:val="nil"/>
            </w:tcBorders>
            <w:shd w:val="clear" w:color="000000" w:fill="C6E0B4"/>
            <w:noWrap/>
            <w:vAlign w:val="center"/>
            <w:hideMark/>
          </w:tcPr>
          <w:p w14:paraId="434AAF20"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3.50</w:t>
            </w:r>
          </w:p>
        </w:tc>
        <w:tc>
          <w:tcPr>
            <w:tcW w:w="152" w:type="pct"/>
            <w:tcBorders>
              <w:top w:val="nil"/>
              <w:left w:val="single" w:sz="4" w:space="0" w:color="auto"/>
              <w:bottom w:val="nil"/>
              <w:right w:val="nil"/>
            </w:tcBorders>
            <w:shd w:val="clear" w:color="000000" w:fill="C6E0B4"/>
            <w:noWrap/>
            <w:vAlign w:val="center"/>
            <w:hideMark/>
          </w:tcPr>
          <w:p w14:paraId="232D4308"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03" w:type="pct"/>
            <w:tcBorders>
              <w:top w:val="nil"/>
              <w:left w:val="nil"/>
              <w:bottom w:val="nil"/>
              <w:right w:val="nil"/>
            </w:tcBorders>
            <w:shd w:val="clear" w:color="000000" w:fill="C6E0B4"/>
            <w:noWrap/>
            <w:vAlign w:val="center"/>
            <w:hideMark/>
          </w:tcPr>
          <w:p w14:paraId="1A714CAC"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32" w:type="pct"/>
            <w:tcBorders>
              <w:top w:val="nil"/>
              <w:left w:val="nil"/>
              <w:bottom w:val="nil"/>
              <w:right w:val="nil"/>
            </w:tcBorders>
            <w:shd w:val="clear" w:color="000000" w:fill="C6E0B4"/>
            <w:noWrap/>
            <w:vAlign w:val="center"/>
            <w:hideMark/>
          </w:tcPr>
          <w:p w14:paraId="07970FE5"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1.88</w:t>
            </w:r>
          </w:p>
        </w:tc>
        <w:tc>
          <w:tcPr>
            <w:tcW w:w="224" w:type="pct"/>
            <w:tcBorders>
              <w:top w:val="nil"/>
              <w:left w:val="double" w:sz="6" w:space="0" w:color="auto"/>
              <w:bottom w:val="nil"/>
              <w:right w:val="nil"/>
            </w:tcBorders>
            <w:shd w:val="clear" w:color="000000" w:fill="FFFFFF"/>
            <w:noWrap/>
            <w:vAlign w:val="center"/>
            <w:hideMark/>
          </w:tcPr>
          <w:p w14:paraId="49497A84"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2.94</w:t>
            </w:r>
          </w:p>
        </w:tc>
        <w:tc>
          <w:tcPr>
            <w:tcW w:w="202" w:type="pct"/>
            <w:tcBorders>
              <w:top w:val="nil"/>
              <w:left w:val="nil"/>
              <w:bottom w:val="nil"/>
              <w:right w:val="nil"/>
            </w:tcBorders>
            <w:shd w:val="clear" w:color="000000" w:fill="FFFFFF"/>
            <w:noWrap/>
            <w:vAlign w:val="center"/>
            <w:hideMark/>
          </w:tcPr>
          <w:p w14:paraId="22EDE7E1"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03" w:type="pct"/>
            <w:tcBorders>
              <w:top w:val="nil"/>
              <w:left w:val="nil"/>
              <w:bottom w:val="nil"/>
              <w:right w:val="single" w:sz="4" w:space="0" w:color="auto"/>
            </w:tcBorders>
            <w:shd w:val="clear" w:color="000000" w:fill="FFFFFF"/>
            <w:noWrap/>
            <w:vAlign w:val="center"/>
            <w:hideMark/>
          </w:tcPr>
          <w:p w14:paraId="1BE578FC"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2.15</w:t>
            </w:r>
          </w:p>
        </w:tc>
        <w:tc>
          <w:tcPr>
            <w:tcW w:w="203" w:type="pct"/>
            <w:tcBorders>
              <w:top w:val="nil"/>
              <w:left w:val="single" w:sz="4" w:space="0" w:color="auto"/>
              <w:bottom w:val="nil"/>
              <w:right w:val="nil"/>
            </w:tcBorders>
            <w:shd w:val="clear" w:color="000000" w:fill="FFFFFF"/>
            <w:noWrap/>
            <w:vAlign w:val="center"/>
            <w:hideMark/>
          </w:tcPr>
          <w:p w14:paraId="4D5F11A5"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3.29</w:t>
            </w:r>
          </w:p>
        </w:tc>
        <w:tc>
          <w:tcPr>
            <w:tcW w:w="202" w:type="pct"/>
            <w:tcBorders>
              <w:top w:val="nil"/>
              <w:left w:val="nil"/>
              <w:bottom w:val="nil"/>
              <w:right w:val="nil"/>
            </w:tcBorders>
            <w:shd w:val="clear" w:color="000000" w:fill="FFFFFF"/>
            <w:noWrap/>
            <w:vAlign w:val="center"/>
            <w:hideMark/>
          </w:tcPr>
          <w:p w14:paraId="5334C653"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-1.82</w:t>
            </w:r>
          </w:p>
        </w:tc>
        <w:tc>
          <w:tcPr>
            <w:tcW w:w="254" w:type="pct"/>
            <w:tcBorders>
              <w:top w:val="nil"/>
              <w:left w:val="nil"/>
              <w:bottom w:val="nil"/>
              <w:right w:val="nil"/>
            </w:tcBorders>
            <w:shd w:val="clear" w:color="000000" w:fill="FFFFFF"/>
            <w:noWrap/>
            <w:vAlign w:val="center"/>
            <w:hideMark/>
          </w:tcPr>
          <w:p w14:paraId="2AA940C2"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392" w:type="pct"/>
            <w:tcBorders>
              <w:top w:val="nil"/>
              <w:left w:val="single" w:sz="4" w:space="0" w:color="auto"/>
              <w:bottom w:val="single" w:sz="4" w:space="0" w:color="auto"/>
              <w:right w:val="single" w:sz="4" w:space="0" w:color="auto"/>
            </w:tcBorders>
            <w:shd w:val="clear" w:color="000000" w:fill="C6E0B4"/>
            <w:noWrap/>
            <w:vAlign w:val="center"/>
            <w:hideMark/>
          </w:tcPr>
          <w:p w14:paraId="3A262DD1"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ZAT10</w:t>
            </w:r>
          </w:p>
        </w:tc>
      </w:tr>
      <w:tr w:rsidR="00240918" w:rsidRPr="00010526" w14:paraId="50FE0804" w14:textId="77777777" w:rsidTr="00390764">
        <w:trPr>
          <w:trHeight w:val="288"/>
        </w:trPr>
        <w:tc>
          <w:tcPr>
            <w:tcW w:w="606" w:type="pct"/>
            <w:tcBorders>
              <w:top w:val="nil"/>
              <w:left w:val="single" w:sz="4" w:space="0" w:color="auto"/>
              <w:bottom w:val="nil"/>
              <w:right w:val="nil"/>
            </w:tcBorders>
            <w:shd w:val="clear" w:color="000000" w:fill="F2F2F2"/>
            <w:noWrap/>
            <w:vAlign w:val="center"/>
            <w:hideMark/>
          </w:tcPr>
          <w:p w14:paraId="6F746B48"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Soltu.DM.08G015120</w:t>
            </w:r>
          </w:p>
        </w:tc>
        <w:tc>
          <w:tcPr>
            <w:tcW w:w="1317" w:type="pct"/>
            <w:tcBorders>
              <w:top w:val="nil"/>
              <w:left w:val="nil"/>
              <w:bottom w:val="nil"/>
              <w:right w:val="single" w:sz="4" w:space="0" w:color="auto"/>
            </w:tcBorders>
            <w:shd w:val="clear" w:color="000000" w:fill="C6E0B4"/>
            <w:noWrap/>
            <w:vAlign w:val="center"/>
            <w:hideMark/>
          </w:tcPr>
          <w:p w14:paraId="6044A53C"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carotenoid cleavage dioxygenase</w:t>
            </w:r>
          </w:p>
        </w:tc>
        <w:tc>
          <w:tcPr>
            <w:tcW w:w="304" w:type="pct"/>
            <w:tcBorders>
              <w:top w:val="nil"/>
              <w:left w:val="nil"/>
              <w:bottom w:val="nil"/>
              <w:right w:val="nil"/>
            </w:tcBorders>
            <w:shd w:val="clear" w:color="000000" w:fill="C6E0B4"/>
            <w:noWrap/>
            <w:vAlign w:val="center"/>
            <w:hideMark/>
          </w:tcPr>
          <w:p w14:paraId="4483E735"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1.24</w:t>
            </w:r>
          </w:p>
        </w:tc>
        <w:tc>
          <w:tcPr>
            <w:tcW w:w="253" w:type="pct"/>
            <w:tcBorders>
              <w:top w:val="nil"/>
              <w:left w:val="nil"/>
              <w:bottom w:val="nil"/>
              <w:right w:val="nil"/>
            </w:tcBorders>
            <w:shd w:val="clear" w:color="000000" w:fill="C6E0B4"/>
            <w:noWrap/>
            <w:vAlign w:val="center"/>
            <w:hideMark/>
          </w:tcPr>
          <w:p w14:paraId="1349B220"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1.51</w:t>
            </w:r>
          </w:p>
        </w:tc>
        <w:tc>
          <w:tcPr>
            <w:tcW w:w="253" w:type="pct"/>
            <w:tcBorders>
              <w:top w:val="nil"/>
              <w:left w:val="nil"/>
              <w:bottom w:val="nil"/>
              <w:right w:val="nil"/>
            </w:tcBorders>
            <w:shd w:val="clear" w:color="000000" w:fill="C6E0B4"/>
            <w:noWrap/>
            <w:vAlign w:val="center"/>
            <w:hideMark/>
          </w:tcPr>
          <w:p w14:paraId="0D432F40"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1.02</w:t>
            </w:r>
          </w:p>
        </w:tc>
        <w:tc>
          <w:tcPr>
            <w:tcW w:w="152" w:type="pct"/>
            <w:tcBorders>
              <w:top w:val="nil"/>
              <w:left w:val="single" w:sz="4" w:space="0" w:color="auto"/>
              <w:bottom w:val="nil"/>
              <w:right w:val="nil"/>
            </w:tcBorders>
            <w:shd w:val="clear" w:color="000000" w:fill="C6E0B4"/>
            <w:noWrap/>
            <w:vAlign w:val="center"/>
            <w:hideMark/>
          </w:tcPr>
          <w:p w14:paraId="65785183"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w:t>
            </w:r>
          </w:p>
        </w:tc>
        <w:tc>
          <w:tcPr>
            <w:tcW w:w="203" w:type="pct"/>
            <w:tcBorders>
              <w:top w:val="nil"/>
              <w:left w:val="nil"/>
              <w:bottom w:val="nil"/>
              <w:right w:val="nil"/>
            </w:tcBorders>
            <w:shd w:val="clear" w:color="000000" w:fill="C6E0B4"/>
            <w:noWrap/>
            <w:vAlign w:val="center"/>
            <w:hideMark/>
          </w:tcPr>
          <w:p w14:paraId="53DBEF52"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w:t>
            </w:r>
          </w:p>
        </w:tc>
        <w:tc>
          <w:tcPr>
            <w:tcW w:w="232" w:type="pct"/>
            <w:tcBorders>
              <w:top w:val="nil"/>
              <w:left w:val="nil"/>
              <w:bottom w:val="nil"/>
              <w:right w:val="nil"/>
            </w:tcBorders>
            <w:shd w:val="clear" w:color="000000" w:fill="C6E0B4"/>
            <w:noWrap/>
            <w:vAlign w:val="center"/>
            <w:hideMark/>
          </w:tcPr>
          <w:p w14:paraId="377909BC"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w:t>
            </w:r>
          </w:p>
        </w:tc>
        <w:tc>
          <w:tcPr>
            <w:tcW w:w="224" w:type="pct"/>
            <w:tcBorders>
              <w:top w:val="nil"/>
              <w:left w:val="double" w:sz="6" w:space="0" w:color="auto"/>
              <w:bottom w:val="nil"/>
              <w:right w:val="nil"/>
            </w:tcBorders>
            <w:shd w:val="clear" w:color="000000" w:fill="FFFFFF"/>
            <w:noWrap/>
            <w:vAlign w:val="center"/>
            <w:hideMark/>
          </w:tcPr>
          <w:p w14:paraId="39774F2F"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w:t>
            </w:r>
          </w:p>
        </w:tc>
        <w:tc>
          <w:tcPr>
            <w:tcW w:w="202" w:type="pct"/>
            <w:tcBorders>
              <w:top w:val="nil"/>
              <w:left w:val="nil"/>
              <w:bottom w:val="nil"/>
              <w:right w:val="nil"/>
            </w:tcBorders>
            <w:shd w:val="clear" w:color="000000" w:fill="FFFFFF"/>
            <w:noWrap/>
            <w:vAlign w:val="center"/>
            <w:hideMark/>
          </w:tcPr>
          <w:p w14:paraId="31258868"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w:t>
            </w:r>
          </w:p>
        </w:tc>
        <w:tc>
          <w:tcPr>
            <w:tcW w:w="203" w:type="pct"/>
            <w:tcBorders>
              <w:top w:val="nil"/>
              <w:left w:val="nil"/>
              <w:bottom w:val="nil"/>
              <w:right w:val="single" w:sz="4" w:space="0" w:color="auto"/>
            </w:tcBorders>
            <w:shd w:val="clear" w:color="000000" w:fill="FFFFFF"/>
            <w:noWrap/>
            <w:vAlign w:val="center"/>
            <w:hideMark/>
          </w:tcPr>
          <w:p w14:paraId="07EEB874"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w:t>
            </w:r>
          </w:p>
        </w:tc>
        <w:tc>
          <w:tcPr>
            <w:tcW w:w="203" w:type="pct"/>
            <w:tcBorders>
              <w:top w:val="nil"/>
              <w:left w:val="single" w:sz="4" w:space="0" w:color="auto"/>
              <w:bottom w:val="nil"/>
              <w:right w:val="nil"/>
            </w:tcBorders>
            <w:shd w:val="clear" w:color="000000" w:fill="FFFFFF"/>
            <w:noWrap/>
            <w:vAlign w:val="center"/>
            <w:hideMark/>
          </w:tcPr>
          <w:p w14:paraId="6C26F63B"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w:t>
            </w:r>
          </w:p>
        </w:tc>
        <w:tc>
          <w:tcPr>
            <w:tcW w:w="202" w:type="pct"/>
            <w:tcBorders>
              <w:top w:val="nil"/>
              <w:left w:val="nil"/>
              <w:bottom w:val="nil"/>
              <w:right w:val="nil"/>
            </w:tcBorders>
            <w:shd w:val="clear" w:color="000000" w:fill="FFFFFF"/>
            <w:noWrap/>
            <w:vAlign w:val="center"/>
            <w:hideMark/>
          </w:tcPr>
          <w:p w14:paraId="2DC12933"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w:t>
            </w:r>
          </w:p>
        </w:tc>
        <w:tc>
          <w:tcPr>
            <w:tcW w:w="254" w:type="pct"/>
            <w:tcBorders>
              <w:top w:val="nil"/>
              <w:left w:val="nil"/>
              <w:bottom w:val="nil"/>
              <w:right w:val="nil"/>
            </w:tcBorders>
            <w:shd w:val="clear" w:color="000000" w:fill="FFFFFF"/>
            <w:noWrap/>
            <w:vAlign w:val="center"/>
            <w:hideMark/>
          </w:tcPr>
          <w:p w14:paraId="6656556D"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w:t>
            </w:r>
          </w:p>
        </w:tc>
        <w:tc>
          <w:tcPr>
            <w:tcW w:w="392" w:type="pct"/>
            <w:tcBorders>
              <w:top w:val="nil"/>
              <w:left w:val="single" w:sz="4" w:space="0" w:color="auto"/>
              <w:bottom w:val="single" w:sz="4" w:space="0" w:color="auto"/>
              <w:right w:val="single" w:sz="4" w:space="0" w:color="auto"/>
            </w:tcBorders>
            <w:shd w:val="clear" w:color="000000" w:fill="C6E0B4"/>
            <w:noWrap/>
            <w:vAlign w:val="center"/>
            <w:hideMark/>
          </w:tcPr>
          <w:p w14:paraId="191836E1"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NCED1 / NCED3</w:t>
            </w:r>
          </w:p>
        </w:tc>
      </w:tr>
      <w:tr w:rsidR="00240918" w:rsidRPr="00010526" w14:paraId="12A314C4" w14:textId="77777777" w:rsidTr="00390764">
        <w:trPr>
          <w:trHeight w:val="170"/>
        </w:trPr>
        <w:tc>
          <w:tcPr>
            <w:tcW w:w="606" w:type="pct"/>
            <w:tcBorders>
              <w:top w:val="single" w:sz="4" w:space="0" w:color="auto"/>
              <w:left w:val="single" w:sz="4" w:space="0" w:color="auto"/>
              <w:bottom w:val="single" w:sz="4" w:space="0" w:color="auto"/>
              <w:right w:val="nil"/>
            </w:tcBorders>
            <w:shd w:val="clear" w:color="000000" w:fill="FFFFFF"/>
            <w:noWrap/>
            <w:vAlign w:val="center"/>
            <w:hideMark/>
          </w:tcPr>
          <w:p w14:paraId="3C8656B9"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Soltu.DM.05G021330</w:t>
            </w:r>
          </w:p>
        </w:tc>
        <w:tc>
          <w:tcPr>
            <w:tcW w:w="1317" w:type="pct"/>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08B9C5CF" w14:textId="77777777" w:rsidR="00240918" w:rsidRPr="00497529" w:rsidRDefault="00240918" w:rsidP="00390764">
            <w:pPr>
              <w:spacing w:after="0"/>
              <w:jc w:val="center"/>
              <w:rPr>
                <w:rFonts w:eastAsia="Times New Roman" w:cs="Times New Roman"/>
                <w:color w:val="FF0000"/>
                <w:sz w:val="16"/>
                <w:szCs w:val="16"/>
                <w:lang w:eastAsia="en-GB"/>
              </w:rPr>
            </w:pPr>
            <w:r w:rsidRPr="00497529">
              <w:rPr>
                <w:rFonts w:eastAsia="Times New Roman" w:cs="Times New Roman"/>
                <w:color w:val="FF0000"/>
                <w:sz w:val="16"/>
                <w:szCs w:val="16"/>
                <w:lang w:eastAsia="en-GB"/>
              </w:rPr>
              <w:t>white-brown complex homolog protein</w:t>
            </w:r>
          </w:p>
        </w:tc>
        <w:tc>
          <w:tcPr>
            <w:tcW w:w="304" w:type="pct"/>
            <w:tcBorders>
              <w:top w:val="nil"/>
              <w:left w:val="nil"/>
              <w:bottom w:val="nil"/>
              <w:right w:val="nil"/>
            </w:tcBorders>
            <w:shd w:val="clear" w:color="000000" w:fill="FFFFFF"/>
            <w:noWrap/>
            <w:vAlign w:val="center"/>
            <w:hideMark/>
          </w:tcPr>
          <w:p w14:paraId="59E65E6E"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w:t>
            </w:r>
          </w:p>
        </w:tc>
        <w:tc>
          <w:tcPr>
            <w:tcW w:w="253" w:type="pct"/>
            <w:tcBorders>
              <w:top w:val="nil"/>
              <w:left w:val="nil"/>
              <w:bottom w:val="nil"/>
              <w:right w:val="nil"/>
            </w:tcBorders>
            <w:shd w:val="clear" w:color="000000" w:fill="FFFFFF"/>
            <w:noWrap/>
            <w:vAlign w:val="center"/>
            <w:hideMark/>
          </w:tcPr>
          <w:p w14:paraId="75C17FB1"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w:t>
            </w:r>
          </w:p>
        </w:tc>
        <w:tc>
          <w:tcPr>
            <w:tcW w:w="253" w:type="pct"/>
            <w:tcBorders>
              <w:top w:val="nil"/>
              <w:left w:val="nil"/>
              <w:bottom w:val="nil"/>
              <w:right w:val="nil"/>
            </w:tcBorders>
            <w:shd w:val="clear" w:color="000000" w:fill="FFFFFF"/>
            <w:noWrap/>
            <w:vAlign w:val="center"/>
            <w:hideMark/>
          </w:tcPr>
          <w:p w14:paraId="1B4CB26C"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1.96</w:t>
            </w:r>
          </w:p>
        </w:tc>
        <w:tc>
          <w:tcPr>
            <w:tcW w:w="152" w:type="pct"/>
            <w:tcBorders>
              <w:top w:val="nil"/>
              <w:left w:val="single" w:sz="4" w:space="0" w:color="auto"/>
              <w:bottom w:val="nil"/>
              <w:right w:val="nil"/>
            </w:tcBorders>
            <w:shd w:val="clear" w:color="000000" w:fill="FFFFFF"/>
            <w:noWrap/>
            <w:vAlign w:val="center"/>
            <w:hideMark/>
          </w:tcPr>
          <w:p w14:paraId="68659C4B"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w:t>
            </w:r>
          </w:p>
        </w:tc>
        <w:tc>
          <w:tcPr>
            <w:tcW w:w="203" w:type="pct"/>
            <w:tcBorders>
              <w:top w:val="nil"/>
              <w:left w:val="nil"/>
              <w:bottom w:val="nil"/>
              <w:right w:val="nil"/>
            </w:tcBorders>
            <w:shd w:val="clear" w:color="000000" w:fill="FFFFFF"/>
            <w:noWrap/>
            <w:vAlign w:val="center"/>
            <w:hideMark/>
          </w:tcPr>
          <w:p w14:paraId="1D29D8E4"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w:t>
            </w:r>
          </w:p>
        </w:tc>
        <w:tc>
          <w:tcPr>
            <w:tcW w:w="232" w:type="pct"/>
            <w:tcBorders>
              <w:top w:val="nil"/>
              <w:left w:val="nil"/>
              <w:bottom w:val="nil"/>
              <w:right w:val="nil"/>
            </w:tcBorders>
            <w:shd w:val="clear" w:color="000000" w:fill="FFFFFF"/>
            <w:noWrap/>
            <w:vAlign w:val="center"/>
            <w:hideMark/>
          </w:tcPr>
          <w:p w14:paraId="69726F07"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w:t>
            </w:r>
          </w:p>
        </w:tc>
        <w:tc>
          <w:tcPr>
            <w:tcW w:w="224" w:type="pct"/>
            <w:tcBorders>
              <w:top w:val="nil"/>
              <w:left w:val="double" w:sz="6" w:space="0" w:color="auto"/>
              <w:bottom w:val="nil"/>
              <w:right w:val="nil"/>
            </w:tcBorders>
            <w:shd w:val="clear" w:color="000000" w:fill="FFFF00"/>
            <w:noWrap/>
            <w:vAlign w:val="center"/>
            <w:hideMark/>
          </w:tcPr>
          <w:p w14:paraId="661A5554"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1.46</w:t>
            </w:r>
          </w:p>
        </w:tc>
        <w:tc>
          <w:tcPr>
            <w:tcW w:w="202" w:type="pct"/>
            <w:tcBorders>
              <w:top w:val="nil"/>
              <w:left w:val="nil"/>
              <w:bottom w:val="nil"/>
              <w:right w:val="nil"/>
            </w:tcBorders>
            <w:shd w:val="clear" w:color="000000" w:fill="FFFF00"/>
            <w:noWrap/>
            <w:vAlign w:val="center"/>
            <w:hideMark/>
          </w:tcPr>
          <w:p w14:paraId="1B48660A"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1.84</w:t>
            </w:r>
          </w:p>
        </w:tc>
        <w:tc>
          <w:tcPr>
            <w:tcW w:w="203" w:type="pct"/>
            <w:tcBorders>
              <w:top w:val="nil"/>
              <w:left w:val="nil"/>
              <w:bottom w:val="nil"/>
              <w:right w:val="single" w:sz="4" w:space="0" w:color="auto"/>
            </w:tcBorders>
            <w:shd w:val="clear" w:color="000000" w:fill="FFFF00"/>
            <w:noWrap/>
            <w:vAlign w:val="center"/>
            <w:hideMark/>
          </w:tcPr>
          <w:p w14:paraId="437F3E09"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2.25</w:t>
            </w:r>
          </w:p>
        </w:tc>
        <w:tc>
          <w:tcPr>
            <w:tcW w:w="203" w:type="pct"/>
            <w:tcBorders>
              <w:top w:val="nil"/>
              <w:left w:val="single" w:sz="4" w:space="0" w:color="auto"/>
              <w:bottom w:val="nil"/>
              <w:right w:val="nil"/>
            </w:tcBorders>
            <w:shd w:val="clear" w:color="000000" w:fill="FFFF00"/>
            <w:noWrap/>
            <w:vAlign w:val="center"/>
            <w:hideMark/>
          </w:tcPr>
          <w:p w14:paraId="037BC626"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w:t>
            </w:r>
          </w:p>
        </w:tc>
        <w:tc>
          <w:tcPr>
            <w:tcW w:w="202" w:type="pct"/>
            <w:tcBorders>
              <w:top w:val="nil"/>
              <w:left w:val="nil"/>
              <w:bottom w:val="nil"/>
              <w:right w:val="nil"/>
            </w:tcBorders>
            <w:shd w:val="clear" w:color="000000" w:fill="FFFF00"/>
            <w:noWrap/>
            <w:vAlign w:val="center"/>
            <w:hideMark/>
          </w:tcPr>
          <w:p w14:paraId="3E6D6257"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w:t>
            </w:r>
          </w:p>
        </w:tc>
        <w:tc>
          <w:tcPr>
            <w:tcW w:w="254" w:type="pct"/>
            <w:tcBorders>
              <w:top w:val="nil"/>
              <w:left w:val="nil"/>
              <w:bottom w:val="nil"/>
              <w:right w:val="nil"/>
            </w:tcBorders>
            <w:shd w:val="clear" w:color="000000" w:fill="FFFF00"/>
            <w:noWrap/>
            <w:vAlign w:val="center"/>
            <w:hideMark/>
          </w:tcPr>
          <w:p w14:paraId="056288D6"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1.72</w:t>
            </w:r>
          </w:p>
        </w:tc>
        <w:tc>
          <w:tcPr>
            <w:tcW w:w="392" w:type="pct"/>
            <w:tcBorders>
              <w:top w:val="nil"/>
              <w:left w:val="single" w:sz="4" w:space="0" w:color="auto"/>
              <w:bottom w:val="single" w:sz="4" w:space="0" w:color="auto"/>
              <w:right w:val="single" w:sz="4" w:space="0" w:color="auto"/>
            </w:tcBorders>
            <w:shd w:val="clear" w:color="000000" w:fill="FFFF00"/>
            <w:noWrap/>
            <w:vAlign w:val="center"/>
            <w:hideMark/>
          </w:tcPr>
          <w:p w14:paraId="30283C6E" w14:textId="77777777" w:rsidR="00240918" w:rsidRPr="00497529" w:rsidRDefault="00240918" w:rsidP="00390764">
            <w:pPr>
              <w:spacing w:after="0"/>
              <w:jc w:val="center"/>
              <w:rPr>
                <w:rFonts w:eastAsia="Times New Roman" w:cs="Times New Roman"/>
                <w:color w:val="FF0000"/>
                <w:sz w:val="16"/>
                <w:szCs w:val="16"/>
                <w:lang w:eastAsia="en-GB"/>
              </w:rPr>
            </w:pPr>
            <w:r w:rsidRPr="00497529">
              <w:rPr>
                <w:rFonts w:eastAsia="Times New Roman" w:cs="Times New Roman"/>
                <w:color w:val="FF0000"/>
                <w:sz w:val="16"/>
                <w:szCs w:val="16"/>
                <w:lang w:eastAsia="en-GB"/>
              </w:rPr>
              <w:t>ABCG11</w:t>
            </w:r>
          </w:p>
        </w:tc>
      </w:tr>
      <w:tr w:rsidR="00240918" w:rsidRPr="00010526" w14:paraId="0122D791" w14:textId="77777777" w:rsidTr="00390764">
        <w:trPr>
          <w:trHeight w:val="170"/>
        </w:trPr>
        <w:tc>
          <w:tcPr>
            <w:tcW w:w="606" w:type="pct"/>
            <w:tcBorders>
              <w:top w:val="nil"/>
              <w:left w:val="single" w:sz="4" w:space="0" w:color="auto"/>
              <w:bottom w:val="single" w:sz="4" w:space="0" w:color="auto"/>
              <w:right w:val="nil"/>
            </w:tcBorders>
            <w:shd w:val="clear" w:color="000000" w:fill="FFFFFF"/>
            <w:noWrap/>
            <w:vAlign w:val="center"/>
            <w:hideMark/>
          </w:tcPr>
          <w:p w14:paraId="15605DA6"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Soltu.DM.05G021350</w:t>
            </w:r>
          </w:p>
        </w:tc>
        <w:tc>
          <w:tcPr>
            <w:tcW w:w="1317" w:type="pct"/>
            <w:tcBorders>
              <w:top w:val="nil"/>
              <w:left w:val="single" w:sz="4" w:space="0" w:color="auto"/>
              <w:bottom w:val="single" w:sz="4" w:space="0" w:color="auto"/>
              <w:right w:val="single" w:sz="4" w:space="0" w:color="auto"/>
            </w:tcBorders>
            <w:shd w:val="clear" w:color="000000" w:fill="FFFF00"/>
            <w:noWrap/>
            <w:vAlign w:val="center"/>
            <w:hideMark/>
          </w:tcPr>
          <w:p w14:paraId="2CF576DB" w14:textId="77777777" w:rsidR="00240918" w:rsidRPr="00497529" w:rsidRDefault="00240918" w:rsidP="00390764">
            <w:pPr>
              <w:spacing w:after="0"/>
              <w:jc w:val="center"/>
              <w:rPr>
                <w:rFonts w:eastAsia="Times New Roman" w:cs="Times New Roman"/>
                <w:color w:val="FF0000"/>
                <w:sz w:val="16"/>
                <w:szCs w:val="16"/>
                <w:lang w:eastAsia="en-GB"/>
              </w:rPr>
            </w:pPr>
            <w:r w:rsidRPr="00497529">
              <w:rPr>
                <w:rFonts w:eastAsia="Times New Roman" w:cs="Times New Roman"/>
                <w:color w:val="FF0000"/>
                <w:sz w:val="16"/>
                <w:szCs w:val="16"/>
                <w:lang w:eastAsia="en-GB"/>
              </w:rPr>
              <w:t>white-brown complex homolog protein</w:t>
            </w:r>
          </w:p>
        </w:tc>
        <w:tc>
          <w:tcPr>
            <w:tcW w:w="304" w:type="pct"/>
            <w:tcBorders>
              <w:top w:val="nil"/>
              <w:left w:val="nil"/>
              <w:bottom w:val="nil"/>
              <w:right w:val="nil"/>
            </w:tcBorders>
            <w:shd w:val="clear" w:color="000000" w:fill="FFFFFF"/>
            <w:noWrap/>
            <w:vAlign w:val="center"/>
            <w:hideMark/>
          </w:tcPr>
          <w:p w14:paraId="5FDD8952"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53" w:type="pct"/>
            <w:tcBorders>
              <w:top w:val="nil"/>
              <w:left w:val="nil"/>
              <w:bottom w:val="nil"/>
              <w:right w:val="nil"/>
            </w:tcBorders>
            <w:shd w:val="clear" w:color="000000" w:fill="FFFFFF"/>
            <w:noWrap/>
            <w:vAlign w:val="center"/>
            <w:hideMark/>
          </w:tcPr>
          <w:p w14:paraId="50E9FFDB"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53" w:type="pct"/>
            <w:tcBorders>
              <w:top w:val="nil"/>
              <w:left w:val="nil"/>
              <w:bottom w:val="nil"/>
              <w:right w:val="nil"/>
            </w:tcBorders>
            <w:shd w:val="clear" w:color="000000" w:fill="FFFFFF"/>
            <w:noWrap/>
            <w:vAlign w:val="center"/>
            <w:hideMark/>
          </w:tcPr>
          <w:p w14:paraId="3C095212"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152" w:type="pct"/>
            <w:tcBorders>
              <w:top w:val="nil"/>
              <w:left w:val="single" w:sz="4" w:space="0" w:color="auto"/>
              <w:bottom w:val="nil"/>
              <w:right w:val="nil"/>
            </w:tcBorders>
            <w:shd w:val="clear" w:color="000000" w:fill="FFFFFF"/>
            <w:noWrap/>
            <w:vAlign w:val="center"/>
            <w:hideMark/>
          </w:tcPr>
          <w:p w14:paraId="4C9E4A64"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03" w:type="pct"/>
            <w:tcBorders>
              <w:top w:val="nil"/>
              <w:left w:val="nil"/>
              <w:bottom w:val="nil"/>
              <w:right w:val="nil"/>
            </w:tcBorders>
            <w:shd w:val="clear" w:color="000000" w:fill="FFFFFF"/>
            <w:noWrap/>
            <w:vAlign w:val="center"/>
            <w:hideMark/>
          </w:tcPr>
          <w:p w14:paraId="6F98AD9A"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32" w:type="pct"/>
            <w:tcBorders>
              <w:top w:val="nil"/>
              <w:left w:val="nil"/>
              <w:bottom w:val="nil"/>
              <w:right w:val="nil"/>
            </w:tcBorders>
            <w:shd w:val="clear" w:color="000000" w:fill="FFFFFF"/>
            <w:noWrap/>
            <w:vAlign w:val="center"/>
            <w:hideMark/>
          </w:tcPr>
          <w:p w14:paraId="4F48CD87"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24" w:type="pct"/>
            <w:tcBorders>
              <w:top w:val="nil"/>
              <w:left w:val="double" w:sz="6" w:space="0" w:color="auto"/>
              <w:bottom w:val="nil"/>
              <w:right w:val="nil"/>
            </w:tcBorders>
            <w:shd w:val="clear" w:color="000000" w:fill="FFFF00"/>
            <w:noWrap/>
            <w:vAlign w:val="center"/>
            <w:hideMark/>
          </w:tcPr>
          <w:p w14:paraId="37019321"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1.39</w:t>
            </w:r>
          </w:p>
        </w:tc>
        <w:tc>
          <w:tcPr>
            <w:tcW w:w="202" w:type="pct"/>
            <w:tcBorders>
              <w:top w:val="nil"/>
              <w:left w:val="nil"/>
              <w:bottom w:val="nil"/>
              <w:right w:val="nil"/>
            </w:tcBorders>
            <w:shd w:val="clear" w:color="000000" w:fill="FFFF00"/>
            <w:noWrap/>
            <w:vAlign w:val="center"/>
            <w:hideMark/>
          </w:tcPr>
          <w:p w14:paraId="52761FB8"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1.84</w:t>
            </w:r>
          </w:p>
        </w:tc>
        <w:tc>
          <w:tcPr>
            <w:tcW w:w="203" w:type="pct"/>
            <w:tcBorders>
              <w:top w:val="nil"/>
              <w:left w:val="nil"/>
              <w:bottom w:val="nil"/>
              <w:right w:val="single" w:sz="4" w:space="0" w:color="auto"/>
            </w:tcBorders>
            <w:shd w:val="clear" w:color="000000" w:fill="FFFF00"/>
            <w:noWrap/>
            <w:vAlign w:val="center"/>
            <w:hideMark/>
          </w:tcPr>
          <w:p w14:paraId="18ABC1AB"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2.15</w:t>
            </w:r>
          </w:p>
        </w:tc>
        <w:tc>
          <w:tcPr>
            <w:tcW w:w="203" w:type="pct"/>
            <w:tcBorders>
              <w:top w:val="nil"/>
              <w:left w:val="single" w:sz="4" w:space="0" w:color="auto"/>
              <w:bottom w:val="nil"/>
              <w:right w:val="nil"/>
            </w:tcBorders>
            <w:shd w:val="clear" w:color="000000" w:fill="FFFF00"/>
            <w:noWrap/>
            <w:vAlign w:val="center"/>
            <w:hideMark/>
          </w:tcPr>
          <w:p w14:paraId="10317F36"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02" w:type="pct"/>
            <w:tcBorders>
              <w:top w:val="nil"/>
              <w:left w:val="nil"/>
              <w:bottom w:val="nil"/>
              <w:right w:val="nil"/>
            </w:tcBorders>
            <w:shd w:val="clear" w:color="000000" w:fill="FFFF00"/>
            <w:noWrap/>
            <w:vAlign w:val="center"/>
            <w:hideMark/>
          </w:tcPr>
          <w:p w14:paraId="55E9F609"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1.03</w:t>
            </w:r>
          </w:p>
        </w:tc>
        <w:tc>
          <w:tcPr>
            <w:tcW w:w="254" w:type="pct"/>
            <w:tcBorders>
              <w:top w:val="nil"/>
              <w:left w:val="nil"/>
              <w:bottom w:val="nil"/>
              <w:right w:val="nil"/>
            </w:tcBorders>
            <w:shd w:val="clear" w:color="000000" w:fill="FFFF00"/>
            <w:noWrap/>
            <w:vAlign w:val="center"/>
            <w:hideMark/>
          </w:tcPr>
          <w:p w14:paraId="0B9092B0"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1.78</w:t>
            </w:r>
          </w:p>
        </w:tc>
        <w:tc>
          <w:tcPr>
            <w:tcW w:w="392" w:type="pct"/>
            <w:tcBorders>
              <w:top w:val="nil"/>
              <w:left w:val="single" w:sz="4" w:space="0" w:color="auto"/>
              <w:bottom w:val="single" w:sz="4" w:space="0" w:color="auto"/>
              <w:right w:val="single" w:sz="4" w:space="0" w:color="auto"/>
            </w:tcBorders>
            <w:shd w:val="clear" w:color="000000" w:fill="FFFF00"/>
            <w:noWrap/>
            <w:vAlign w:val="center"/>
            <w:hideMark/>
          </w:tcPr>
          <w:p w14:paraId="44580E21" w14:textId="77777777" w:rsidR="00240918" w:rsidRPr="00497529" w:rsidRDefault="00240918" w:rsidP="00390764">
            <w:pPr>
              <w:spacing w:after="0"/>
              <w:jc w:val="center"/>
              <w:rPr>
                <w:rFonts w:eastAsia="Times New Roman" w:cs="Times New Roman"/>
                <w:color w:val="FF0000"/>
                <w:sz w:val="16"/>
                <w:szCs w:val="16"/>
                <w:lang w:eastAsia="en-GB"/>
              </w:rPr>
            </w:pPr>
            <w:r w:rsidRPr="00497529">
              <w:rPr>
                <w:rFonts w:eastAsia="Times New Roman" w:cs="Times New Roman"/>
                <w:color w:val="FF0000"/>
                <w:sz w:val="16"/>
                <w:szCs w:val="16"/>
                <w:lang w:eastAsia="en-GB"/>
              </w:rPr>
              <w:t>ABCG11</w:t>
            </w:r>
          </w:p>
        </w:tc>
      </w:tr>
      <w:tr w:rsidR="00240918" w:rsidRPr="00010526" w14:paraId="393BEC1D" w14:textId="77777777" w:rsidTr="00390764">
        <w:trPr>
          <w:trHeight w:val="170"/>
        </w:trPr>
        <w:tc>
          <w:tcPr>
            <w:tcW w:w="606" w:type="pct"/>
            <w:tcBorders>
              <w:top w:val="nil"/>
              <w:left w:val="single" w:sz="4" w:space="0" w:color="auto"/>
              <w:bottom w:val="single" w:sz="4" w:space="0" w:color="auto"/>
              <w:right w:val="nil"/>
            </w:tcBorders>
            <w:shd w:val="clear" w:color="000000" w:fill="FFFFFF"/>
            <w:noWrap/>
            <w:vAlign w:val="center"/>
            <w:hideMark/>
          </w:tcPr>
          <w:p w14:paraId="30B48568"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Soltu.DM.05G021360</w:t>
            </w:r>
          </w:p>
        </w:tc>
        <w:tc>
          <w:tcPr>
            <w:tcW w:w="1317" w:type="pct"/>
            <w:tcBorders>
              <w:top w:val="nil"/>
              <w:left w:val="single" w:sz="4" w:space="0" w:color="auto"/>
              <w:bottom w:val="single" w:sz="4" w:space="0" w:color="auto"/>
              <w:right w:val="single" w:sz="4" w:space="0" w:color="auto"/>
            </w:tcBorders>
            <w:shd w:val="clear" w:color="000000" w:fill="FFFF00"/>
            <w:noWrap/>
            <w:vAlign w:val="center"/>
            <w:hideMark/>
          </w:tcPr>
          <w:p w14:paraId="186EB54F" w14:textId="77777777" w:rsidR="00240918" w:rsidRPr="00497529" w:rsidRDefault="00240918" w:rsidP="00390764">
            <w:pPr>
              <w:spacing w:after="0"/>
              <w:jc w:val="center"/>
              <w:rPr>
                <w:rFonts w:eastAsia="Times New Roman" w:cs="Times New Roman"/>
                <w:color w:val="FF0000"/>
                <w:sz w:val="16"/>
                <w:szCs w:val="16"/>
                <w:lang w:eastAsia="en-GB"/>
              </w:rPr>
            </w:pPr>
            <w:r w:rsidRPr="00497529">
              <w:rPr>
                <w:rFonts w:eastAsia="Times New Roman" w:cs="Times New Roman"/>
                <w:color w:val="FF0000"/>
                <w:sz w:val="16"/>
                <w:szCs w:val="16"/>
                <w:lang w:eastAsia="en-GB"/>
              </w:rPr>
              <w:t>white-brown complex homolog protein</w:t>
            </w:r>
          </w:p>
        </w:tc>
        <w:tc>
          <w:tcPr>
            <w:tcW w:w="304" w:type="pct"/>
            <w:tcBorders>
              <w:top w:val="nil"/>
              <w:left w:val="nil"/>
              <w:bottom w:val="nil"/>
              <w:right w:val="nil"/>
            </w:tcBorders>
            <w:shd w:val="clear" w:color="000000" w:fill="FFFFFF"/>
            <w:noWrap/>
            <w:vAlign w:val="center"/>
            <w:hideMark/>
          </w:tcPr>
          <w:p w14:paraId="6A2E6476"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53" w:type="pct"/>
            <w:tcBorders>
              <w:top w:val="nil"/>
              <w:left w:val="nil"/>
              <w:bottom w:val="nil"/>
              <w:right w:val="nil"/>
            </w:tcBorders>
            <w:shd w:val="clear" w:color="000000" w:fill="FFFFFF"/>
            <w:noWrap/>
            <w:vAlign w:val="center"/>
            <w:hideMark/>
          </w:tcPr>
          <w:p w14:paraId="10D0F360"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53" w:type="pct"/>
            <w:tcBorders>
              <w:top w:val="nil"/>
              <w:left w:val="nil"/>
              <w:bottom w:val="nil"/>
              <w:right w:val="nil"/>
            </w:tcBorders>
            <w:shd w:val="clear" w:color="000000" w:fill="FFFFFF"/>
            <w:noWrap/>
            <w:vAlign w:val="center"/>
            <w:hideMark/>
          </w:tcPr>
          <w:p w14:paraId="3B156645"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152" w:type="pct"/>
            <w:tcBorders>
              <w:top w:val="nil"/>
              <w:left w:val="single" w:sz="4" w:space="0" w:color="auto"/>
              <w:bottom w:val="nil"/>
              <w:right w:val="nil"/>
            </w:tcBorders>
            <w:shd w:val="clear" w:color="000000" w:fill="FFFFFF"/>
            <w:noWrap/>
            <w:vAlign w:val="center"/>
            <w:hideMark/>
          </w:tcPr>
          <w:p w14:paraId="3F0127FA"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03" w:type="pct"/>
            <w:tcBorders>
              <w:top w:val="nil"/>
              <w:left w:val="nil"/>
              <w:bottom w:val="nil"/>
              <w:right w:val="nil"/>
            </w:tcBorders>
            <w:shd w:val="clear" w:color="000000" w:fill="FFFFFF"/>
            <w:noWrap/>
            <w:vAlign w:val="center"/>
            <w:hideMark/>
          </w:tcPr>
          <w:p w14:paraId="2A678387"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32" w:type="pct"/>
            <w:tcBorders>
              <w:top w:val="nil"/>
              <w:left w:val="nil"/>
              <w:bottom w:val="nil"/>
              <w:right w:val="nil"/>
            </w:tcBorders>
            <w:shd w:val="clear" w:color="000000" w:fill="FFFFFF"/>
            <w:noWrap/>
            <w:vAlign w:val="center"/>
            <w:hideMark/>
          </w:tcPr>
          <w:p w14:paraId="602DA67C"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24" w:type="pct"/>
            <w:tcBorders>
              <w:top w:val="nil"/>
              <w:left w:val="double" w:sz="6" w:space="0" w:color="auto"/>
              <w:bottom w:val="nil"/>
              <w:right w:val="nil"/>
            </w:tcBorders>
            <w:shd w:val="clear" w:color="000000" w:fill="FFFF00"/>
            <w:noWrap/>
            <w:vAlign w:val="center"/>
            <w:hideMark/>
          </w:tcPr>
          <w:p w14:paraId="5258D816"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1.71</w:t>
            </w:r>
          </w:p>
        </w:tc>
        <w:tc>
          <w:tcPr>
            <w:tcW w:w="202" w:type="pct"/>
            <w:tcBorders>
              <w:top w:val="nil"/>
              <w:left w:val="nil"/>
              <w:bottom w:val="nil"/>
              <w:right w:val="nil"/>
            </w:tcBorders>
            <w:shd w:val="clear" w:color="000000" w:fill="FFFF00"/>
            <w:noWrap/>
            <w:vAlign w:val="center"/>
            <w:hideMark/>
          </w:tcPr>
          <w:p w14:paraId="35669331"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1.93</w:t>
            </w:r>
          </w:p>
        </w:tc>
        <w:tc>
          <w:tcPr>
            <w:tcW w:w="203" w:type="pct"/>
            <w:tcBorders>
              <w:top w:val="nil"/>
              <w:left w:val="nil"/>
              <w:bottom w:val="nil"/>
              <w:right w:val="single" w:sz="4" w:space="0" w:color="auto"/>
            </w:tcBorders>
            <w:shd w:val="clear" w:color="000000" w:fill="FFFF00"/>
            <w:noWrap/>
            <w:vAlign w:val="center"/>
            <w:hideMark/>
          </w:tcPr>
          <w:p w14:paraId="3B29986A"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2.45</w:t>
            </w:r>
          </w:p>
        </w:tc>
        <w:tc>
          <w:tcPr>
            <w:tcW w:w="203" w:type="pct"/>
            <w:tcBorders>
              <w:top w:val="nil"/>
              <w:left w:val="single" w:sz="4" w:space="0" w:color="auto"/>
              <w:bottom w:val="nil"/>
              <w:right w:val="nil"/>
            </w:tcBorders>
            <w:shd w:val="clear" w:color="000000" w:fill="FFFF00"/>
            <w:noWrap/>
            <w:vAlign w:val="center"/>
            <w:hideMark/>
          </w:tcPr>
          <w:p w14:paraId="45C8FDA3"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02" w:type="pct"/>
            <w:tcBorders>
              <w:top w:val="nil"/>
              <w:left w:val="nil"/>
              <w:bottom w:val="nil"/>
              <w:right w:val="nil"/>
            </w:tcBorders>
            <w:shd w:val="clear" w:color="000000" w:fill="FFFF00"/>
            <w:noWrap/>
            <w:vAlign w:val="center"/>
            <w:hideMark/>
          </w:tcPr>
          <w:p w14:paraId="4AB73BF8"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0.98</w:t>
            </w:r>
          </w:p>
        </w:tc>
        <w:tc>
          <w:tcPr>
            <w:tcW w:w="254" w:type="pct"/>
            <w:tcBorders>
              <w:top w:val="nil"/>
              <w:left w:val="nil"/>
              <w:bottom w:val="nil"/>
              <w:right w:val="nil"/>
            </w:tcBorders>
            <w:shd w:val="clear" w:color="000000" w:fill="FFFF00"/>
            <w:noWrap/>
            <w:vAlign w:val="center"/>
            <w:hideMark/>
          </w:tcPr>
          <w:p w14:paraId="72846631"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1.75</w:t>
            </w:r>
          </w:p>
        </w:tc>
        <w:tc>
          <w:tcPr>
            <w:tcW w:w="392" w:type="pct"/>
            <w:tcBorders>
              <w:top w:val="nil"/>
              <w:left w:val="single" w:sz="4" w:space="0" w:color="auto"/>
              <w:bottom w:val="single" w:sz="4" w:space="0" w:color="auto"/>
              <w:right w:val="single" w:sz="4" w:space="0" w:color="auto"/>
            </w:tcBorders>
            <w:shd w:val="clear" w:color="000000" w:fill="FFFF00"/>
            <w:noWrap/>
            <w:vAlign w:val="center"/>
            <w:hideMark/>
          </w:tcPr>
          <w:p w14:paraId="5C51627B" w14:textId="77777777" w:rsidR="00240918" w:rsidRPr="00497529" w:rsidRDefault="00240918" w:rsidP="00390764">
            <w:pPr>
              <w:spacing w:after="0"/>
              <w:jc w:val="center"/>
              <w:rPr>
                <w:rFonts w:eastAsia="Times New Roman" w:cs="Times New Roman"/>
                <w:color w:val="FF0000"/>
                <w:sz w:val="16"/>
                <w:szCs w:val="16"/>
                <w:lang w:eastAsia="en-GB"/>
              </w:rPr>
            </w:pPr>
            <w:r w:rsidRPr="00497529">
              <w:rPr>
                <w:rFonts w:eastAsia="Times New Roman" w:cs="Times New Roman"/>
                <w:color w:val="FF0000"/>
                <w:sz w:val="16"/>
                <w:szCs w:val="16"/>
                <w:lang w:eastAsia="en-GB"/>
              </w:rPr>
              <w:t>ABCG11</w:t>
            </w:r>
          </w:p>
        </w:tc>
      </w:tr>
      <w:tr w:rsidR="00240918" w:rsidRPr="00010526" w14:paraId="306DAD6C" w14:textId="77777777" w:rsidTr="00390764">
        <w:trPr>
          <w:trHeight w:val="170"/>
        </w:trPr>
        <w:tc>
          <w:tcPr>
            <w:tcW w:w="606" w:type="pct"/>
            <w:tcBorders>
              <w:top w:val="nil"/>
              <w:left w:val="single" w:sz="4" w:space="0" w:color="auto"/>
              <w:bottom w:val="single" w:sz="4" w:space="0" w:color="auto"/>
              <w:right w:val="nil"/>
            </w:tcBorders>
            <w:shd w:val="clear" w:color="000000" w:fill="FFFFFF"/>
            <w:noWrap/>
            <w:vAlign w:val="center"/>
            <w:hideMark/>
          </w:tcPr>
          <w:p w14:paraId="4ADDEFCC"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Soltu.DM.05G023730</w:t>
            </w:r>
          </w:p>
        </w:tc>
        <w:tc>
          <w:tcPr>
            <w:tcW w:w="1317" w:type="pct"/>
            <w:tcBorders>
              <w:top w:val="nil"/>
              <w:left w:val="single" w:sz="4" w:space="0" w:color="auto"/>
              <w:bottom w:val="single" w:sz="4" w:space="0" w:color="auto"/>
              <w:right w:val="single" w:sz="4" w:space="0" w:color="auto"/>
            </w:tcBorders>
            <w:shd w:val="clear" w:color="000000" w:fill="FFFF00"/>
            <w:noWrap/>
            <w:vAlign w:val="center"/>
            <w:hideMark/>
          </w:tcPr>
          <w:p w14:paraId="3F454817" w14:textId="77777777" w:rsidR="00240918" w:rsidRPr="00497529" w:rsidRDefault="00240918" w:rsidP="00390764">
            <w:pPr>
              <w:spacing w:after="0"/>
              <w:jc w:val="center"/>
              <w:rPr>
                <w:rFonts w:eastAsia="Times New Roman" w:cs="Times New Roman"/>
                <w:color w:val="FF0000"/>
                <w:sz w:val="16"/>
                <w:szCs w:val="16"/>
                <w:lang w:eastAsia="en-GB"/>
              </w:rPr>
            </w:pPr>
            <w:r w:rsidRPr="00497529">
              <w:rPr>
                <w:rFonts w:eastAsia="Times New Roman" w:cs="Times New Roman"/>
                <w:color w:val="FF0000"/>
                <w:sz w:val="16"/>
                <w:szCs w:val="16"/>
                <w:lang w:eastAsia="en-GB"/>
              </w:rPr>
              <w:t>pleiotropic drug resistance</w:t>
            </w:r>
          </w:p>
        </w:tc>
        <w:tc>
          <w:tcPr>
            <w:tcW w:w="304" w:type="pct"/>
            <w:tcBorders>
              <w:top w:val="nil"/>
              <w:left w:val="nil"/>
              <w:bottom w:val="nil"/>
              <w:right w:val="nil"/>
            </w:tcBorders>
            <w:shd w:val="clear" w:color="000000" w:fill="FFFFFF"/>
            <w:noWrap/>
            <w:vAlign w:val="center"/>
            <w:hideMark/>
          </w:tcPr>
          <w:p w14:paraId="5FEB722B"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53" w:type="pct"/>
            <w:tcBorders>
              <w:top w:val="nil"/>
              <w:left w:val="nil"/>
              <w:bottom w:val="nil"/>
              <w:right w:val="nil"/>
            </w:tcBorders>
            <w:shd w:val="clear" w:color="000000" w:fill="FFFFFF"/>
            <w:noWrap/>
            <w:vAlign w:val="center"/>
            <w:hideMark/>
          </w:tcPr>
          <w:p w14:paraId="6687D753"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1.64</w:t>
            </w:r>
          </w:p>
        </w:tc>
        <w:tc>
          <w:tcPr>
            <w:tcW w:w="253" w:type="pct"/>
            <w:tcBorders>
              <w:top w:val="nil"/>
              <w:left w:val="nil"/>
              <w:bottom w:val="nil"/>
              <w:right w:val="nil"/>
            </w:tcBorders>
            <w:shd w:val="clear" w:color="000000" w:fill="FFFFFF"/>
            <w:noWrap/>
            <w:vAlign w:val="center"/>
            <w:hideMark/>
          </w:tcPr>
          <w:p w14:paraId="045C8716"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152" w:type="pct"/>
            <w:tcBorders>
              <w:top w:val="nil"/>
              <w:left w:val="single" w:sz="4" w:space="0" w:color="auto"/>
              <w:bottom w:val="nil"/>
              <w:right w:val="nil"/>
            </w:tcBorders>
            <w:shd w:val="clear" w:color="000000" w:fill="FFFFFF"/>
            <w:noWrap/>
            <w:vAlign w:val="center"/>
            <w:hideMark/>
          </w:tcPr>
          <w:p w14:paraId="6CB71B19"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03" w:type="pct"/>
            <w:tcBorders>
              <w:top w:val="nil"/>
              <w:left w:val="nil"/>
              <w:bottom w:val="nil"/>
              <w:right w:val="nil"/>
            </w:tcBorders>
            <w:shd w:val="clear" w:color="000000" w:fill="FFFFFF"/>
            <w:noWrap/>
            <w:vAlign w:val="center"/>
            <w:hideMark/>
          </w:tcPr>
          <w:p w14:paraId="4797928E"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32" w:type="pct"/>
            <w:tcBorders>
              <w:top w:val="nil"/>
              <w:left w:val="nil"/>
              <w:bottom w:val="nil"/>
              <w:right w:val="nil"/>
            </w:tcBorders>
            <w:shd w:val="clear" w:color="000000" w:fill="FFFFFF"/>
            <w:noWrap/>
            <w:vAlign w:val="center"/>
            <w:hideMark/>
          </w:tcPr>
          <w:p w14:paraId="1CDE30D3"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24" w:type="pct"/>
            <w:tcBorders>
              <w:top w:val="nil"/>
              <w:left w:val="double" w:sz="6" w:space="0" w:color="auto"/>
              <w:bottom w:val="nil"/>
              <w:right w:val="nil"/>
            </w:tcBorders>
            <w:shd w:val="clear" w:color="000000" w:fill="FFFF00"/>
            <w:noWrap/>
            <w:vAlign w:val="center"/>
            <w:hideMark/>
          </w:tcPr>
          <w:p w14:paraId="1303BCF6"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1.27</w:t>
            </w:r>
          </w:p>
        </w:tc>
        <w:tc>
          <w:tcPr>
            <w:tcW w:w="202" w:type="pct"/>
            <w:tcBorders>
              <w:top w:val="nil"/>
              <w:left w:val="nil"/>
              <w:bottom w:val="nil"/>
              <w:right w:val="nil"/>
            </w:tcBorders>
            <w:shd w:val="clear" w:color="000000" w:fill="FFFF00"/>
            <w:noWrap/>
            <w:vAlign w:val="center"/>
            <w:hideMark/>
          </w:tcPr>
          <w:p w14:paraId="1174E696"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1.09</w:t>
            </w:r>
          </w:p>
        </w:tc>
        <w:tc>
          <w:tcPr>
            <w:tcW w:w="203" w:type="pct"/>
            <w:tcBorders>
              <w:top w:val="nil"/>
              <w:left w:val="nil"/>
              <w:bottom w:val="nil"/>
              <w:right w:val="single" w:sz="4" w:space="0" w:color="auto"/>
            </w:tcBorders>
            <w:shd w:val="clear" w:color="000000" w:fill="FFFF00"/>
            <w:noWrap/>
            <w:vAlign w:val="center"/>
            <w:hideMark/>
          </w:tcPr>
          <w:p w14:paraId="4CBECB54"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1.25</w:t>
            </w:r>
          </w:p>
        </w:tc>
        <w:tc>
          <w:tcPr>
            <w:tcW w:w="203" w:type="pct"/>
            <w:tcBorders>
              <w:top w:val="nil"/>
              <w:left w:val="single" w:sz="4" w:space="0" w:color="auto"/>
              <w:bottom w:val="nil"/>
              <w:right w:val="nil"/>
            </w:tcBorders>
            <w:shd w:val="clear" w:color="000000" w:fill="FFFF00"/>
            <w:noWrap/>
            <w:vAlign w:val="center"/>
            <w:hideMark/>
          </w:tcPr>
          <w:p w14:paraId="4E8B3041"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02" w:type="pct"/>
            <w:tcBorders>
              <w:top w:val="nil"/>
              <w:left w:val="nil"/>
              <w:bottom w:val="nil"/>
              <w:right w:val="nil"/>
            </w:tcBorders>
            <w:shd w:val="clear" w:color="000000" w:fill="FFFF00"/>
            <w:noWrap/>
            <w:vAlign w:val="center"/>
            <w:hideMark/>
          </w:tcPr>
          <w:p w14:paraId="4CC7062E"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54" w:type="pct"/>
            <w:tcBorders>
              <w:top w:val="nil"/>
              <w:left w:val="nil"/>
              <w:bottom w:val="nil"/>
              <w:right w:val="nil"/>
            </w:tcBorders>
            <w:shd w:val="clear" w:color="000000" w:fill="FFFF00"/>
            <w:noWrap/>
            <w:vAlign w:val="center"/>
            <w:hideMark/>
          </w:tcPr>
          <w:p w14:paraId="0A44E104"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392" w:type="pct"/>
            <w:tcBorders>
              <w:top w:val="nil"/>
              <w:left w:val="single" w:sz="4" w:space="0" w:color="auto"/>
              <w:bottom w:val="single" w:sz="4" w:space="0" w:color="auto"/>
              <w:right w:val="single" w:sz="4" w:space="0" w:color="auto"/>
            </w:tcBorders>
            <w:shd w:val="clear" w:color="000000" w:fill="FFFF00"/>
            <w:noWrap/>
            <w:vAlign w:val="center"/>
            <w:hideMark/>
          </w:tcPr>
          <w:p w14:paraId="0F7902D0" w14:textId="77777777" w:rsidR="00240918" w:rsidRPr="00497529" w:rsidRDefault="00240918" w:rsidP="00390764">
            <w:pPr>
              <w:spacing w:after="0"/>
              <w:jc w:val="center"/>
              <w:rPr>
                <w:rFonts w:eastAsia="Times New Roman" w:cs="Times New Roman"/>
                <w:color w:val="FF0000"/>
                <w:sz w:val="16"/>
                <w:szCs w:val="16"/>
                <w:lang w:eastAsia="en-GB"/>
              </w:rPr>
            </w:pPr>
            <w:r w:rsidRPr="00497529">
              <w:rPr>
                <w:rFonts w:eastAsia="Times New Roman" w:cs="Times New Roman"/>
                <w:color w:val="FF0000"/>
                <w:sz w:val="16"/>
                <w:szCs w:val="16"/>
                <w:lang w:eastAsia="en-GB"/>
              </w:rPr>
              <w:t>ABCG40</w:t>
            </w:r>
          </w:p>
        </w:tc>
      </w:tr>
      <w:tr w:rsidR="00240918" w:rsidRPr="00010526" w14:paraId="08AE42E4" w14:textId="77777777" w:rsidTr="00390764">
        <w:trPr>
          <w:trHeight w:val="170"/>
        </w:trPr>
        <w:tc>
          <w:tcPr>
            <w:tcW w:w="606" w:type="pct"/>
            <w:tcBorders>
              <w:top w:val="nil"/>
              <w:left w:val="single" w:sz="4" w:space="0" w:color="auto"/>
              <w:bottom w:val="single" w:sz="4" w:space="0" w:color="auto"/>
              <w:right w:val="nil"/>
            </w:tcBorders>
            <w:shd w:val="clear" w:color="000000" w:fill="FFFFFF"/>
            <w:noWrap/>
            <w:vAlign w:val="center"/>
            <w:hideMark/>
          </w:tcPr>
          <w:p w14:paraId="7AA2C320"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Soltu.DM.09G028710</w:t>
            </w:r>
          </w:p>
        </w:tc>
        <w:tc>
          <w:tcPr>
            <w:tcW w:w="1317" w:type="pct"/>
            <w:tcBorders>
              <w:top w:val="nil"/>
              <w:left w:val="single" w:sz="4" w:space="0" w:color="auto"/>
              <w:bottom w:val="single" w:sz="4" w:space="0" w:color="auto"/>
              <w:right w:val="single" w:sz="4" w:space="0" w:color="auto"/>
            </w:tcBorders>
            <w:shd w:val="clear" w:color="000000" w:fill="FFFF00"/>
            <w:noWrap/>
            <w:vAlign w:val="center"/>
            <w:hideMark/>
          </w:tcPr>
          <w:p w14:paraId="512499FC" w14:textId="77777777" w:rsidR="00240918" w:rsidRPr="00497529" w:rsidRDefault="00240918" w:rsidP="00390764">
            <w:pPr>
              <w:spacing w:after="0"/>
              <w:jc w:val="center"/>
              <w:rPr>
                <w:rFonts w:eastAsia="Times New Roman" w:cs="Times New Roman"/>
                <w:color w:val="FF0000"/>
                <w:sz w:val="16"/>
                <w:szCs w:val="16"/>
                <w:lang w:eastAsia="en-GB"/>
              </w:rPr>
            </w:pPr>
            <w:r w:rsidRPr="00497529">
              <w:rPr>
                <w:rFonts w:eastAsia="Times New Roman" w:cs="Times New Roman"/>
                <w:color w:val="FF0000"/>
                <w:sz w:val="16"/>
                <w:szCs w:val="16"/>
                <w:lang w:eastAsia="en-GB"/>
              </w:rPr>
              <w:t>pleiotropic drug resistance</w:t>
            </w:r>
          </w:p>
        </w:tc>
        <w:tc>
          <w:tcPr>
            <w:tcW w:w="304" w:type="pct"/>
            <w:tcBorders>
              <w:top w:val="nil"/>
              <w:left w:val="nil"/>
              <w:bottom w:val="nil"/>
              <w:right w:val="nil"/>
            </w:tcBorders>
            <w:shd w:val="clear" w:color="000000" w:fill="FFFFFF"/>
            <w:noWrap/>
            <w:vAlign w:val="center"/>
            <w:hideMark/>
          </w:tcPr>
          <w:p w14:paraId="04344007"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53" w:type="pct"/>
            <w:tcBorders>
              <w:top w:val="nil"/>
              <w:left w:val="nil"/>
              <w:bottom w:val="nil"/>
              <w:right w:val="nil"/>
            </w:tcBorders>
            <w:shd w:val="clear" w:color="000000" w:fill="FFFFFF"/>
            <w:noWrap/>
            <w:vAlign w:val="center"/>
            <w:hideMark/>
          </w:tcPr>
          <w:p w14:paraId="6388FA19"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53" w:type="pct"/>
            <w:tcBorders>
              <w:top w:val="nil"/>
              <w:left w:val="nil"/>
              <w:bottom w:val="nil"/>
              <w:right w:val="nil"/>
            </w:tcBorders>
            <w:shd w:val="clear" w:color="000000" w:fill="FFFFFF"/>
            <w:noWrap/>
            <w:vAlign w:val="center"/>
            <w:hideMark/>
          </w:tcPr>
          <w:p w14:paraId="18EF7BB5"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152" w:type="pct"/>
            <w:tcBorders>
              <w:top w:val="nil"/>
              <w:left w:val="single" w:sz="4" w:space="0" w:color="auto"/>
              <w:bottom w:val="nil"/>
              <w:right w:val="nil"/>
            </w:tcBorders>
            <w:shd w:val="clear" w:color="000000" w:fill="FFFFFF"/>
            <w:noWrap/>
            <w:vAlign w:val="center"/>
            <w:hideMark/>
          </w:tcPr>
          <w:p w14:paraId="36699470"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03" w:type="pct"/>
            <w:tcBorders>
              <w:top w:val="nil"/>
              <w:left w:val="nil"/>
              <w:bottom w:val="nil"/>
              <w:right w:val="nil"/>
            </w:tcBorders>
            <w:shd w:val="clear" w:color="000000" w:fill="FFFFFF"/>
            <w:noWrap/>
            <w:vAlign w:val="center"/>
            <w:hideMark/>
          </w:tcPr>
          <w:p w14:paraId="0B7063AF"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32" w:type="pct"/>
            <w:tcBorders>
              <w:top w:val="nil"/>
              <w:left w:val="nil"/>
              <w:bottom w:val="nil"/>
              <w:right w:val="nil"/>
            </w:tcBorders>
            <w:shd w:val="clear" w:color="000000" w:fill="FFFFFF"/>
            <w:noWrap/>
            <w:vAlign w:val="center"/>
            <w:hideMark/>
          </w:tcPr>
          <w:p w14:paraId="71ACDFA0"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24" w:type="pct"/>
            <w:tcBorders>
              <w:top w:val="nil"/>
              <w:left w:val="double" w:sz="6" w:space="0" w:color="auto"/>
              <w:bottom w:val="nil"/>
              <w:right w:val="nil"/>
            </w:tcBorders>
            <w:shd w:val="clear" w:color="000000" w:fill="FFFF00"/>
            <w:noWrap/>
            <w:vAlign w:val="center"/>
            <w:hideMark/>
          </w:tcPr>
          <w:p w14:paraId="100C0007"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1.18</w:t>
            </w:r>
          </w:p>
        </w:tc>
        <w:tc>
          <w:tcPr>
            <w:tcW w:w="202" w:type="pct"/>
            <w:tcBorders>
              <w:top w:val="nil"/>
              <w:left w:val="nil"/>
              <w:bottom w:val="nil"/>
              <w:right w:val="nil"/>
            </w:tcBorders>
            <w:shd w:val="clear" w:color="000000" w:fill="FFFF00"/>
            <w:noWrap/>
            <w:vAlign w:val="center"/>
            <w:hideMark/>
          </w:tcPr>
          <w:p w14:paraId="3769CC9C"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0.97</w:t>
            </w:r>
          </w:p>
        </w:tc>
        <w:tc>
          <w:tcPr>
            <w:tcW w:w="203" w:type="pct"/>
            <w:tcBorders>
              <w:top w:val="nil"/>
              <w:left w:val="nil"/>
              <w:bottom w:val="nil"/>
              <w:right w:val="single" w:sz="4" w:space="0" w:color="auto"/>
            </w:tcBorders>
            <w:shd w:val="clear" w:color="000000" w:fill="FFFF00"/>
            <w:noWrap/>
            <w:vAlign w:val="center"/>
            <w:hideMark/>
          </w:tcPr>
          <w:p w14:paraId="70DB3BC2"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1.60</w:t>
            </w:r>
          </w:p>
        </w:tc>
        <w:tc>
          <w:tcPr>
            <w:tcW w:w="203" w:type="pct"/>
            <w:tcBorders>
              <w:top w:val="nil"/>
              <w:left w:val="single" w:sz="4" w:space="0" w:color="auto"/>
              <w:bottom w:val="nil"/>
              <w:right w:val="nil"/>
            </w:tcBorders>
            <w:shd w:val="clear" w:color="000000" w:fill="FFFF00"/>
            <w:noWrap/>
            <w:vAlign w:val="center"/>
            <w:hideMark/>
          </w:tcPr>
          <w:p w14:paraId="25907F6F"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02" w:type="pct"/>
            <w:tcBorders>
              <w:top w:val="nil"/>
              <w:left w:val="nil"/>
              <w:bottom w:val="nil"/>
              <w:right w:val="nil"/>
            </w:tcBorders>
            <w:shd w:val="clear" w:color="000000" w:fill="FFFF00"/>
            <w:noWrap/>
            <w:vAlign w:val="center"/>
            <w:hideMark/>
          </w:tcPr>
          <w:p w14:paraId="337585D7"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54" w:type="pct"/>
            <w:tcBorders>
              <w:top w:val="nil"/>
              <w:left w:val="nil"/>
              <w:bottom w:val="nil"/>
              <w:right w:val="nil"/>
            </w:tcBorders>
            <w:shd w:val="clear" w:color="000000" w:fill="FFFF00"/>
            <w:noWrap/>
            <w:vAlign w:val="center"/>
            <w:hideMark/>
          </w:tcPr>
          <w:p w14:paraId="3E9C4BA4"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1.14</w:t>
            </w:r>
          </w:p>
        </w:tc>
        <w:tc>
          <w:tcPr>
            <w:tcW w:w="392" w:type="pct"/>
            <w:tcBorders>
              <w:top w:val="nil"/>
              <w:left w:val="single" w:sz="4" w:space="0" w:color="auto"/>
              <w:bottom w:val="single" w:sz="4" w:space="0" w:color="auto"/>
              <w:right w:val="single" w:sz="4" w:space="0" w:color="auto"/>
            </w:tcBorders>
            <w:shd w:val="clear" w:color="000000" w:fill="FFFF00"/>
            <w:noWrap/>
            <w:vAlign w:val="center"/>
            <w:hideMark/>
          </w:tcPr>
          <w:p w14:paraId="0D0EB7CF" w14:textId="77777777" w:rsidR="00240918" w:rsidRPr="00497529" w:rsidRDefault="00240918" w:rsidP="00390764">
            <w:pPr>
              <w:spacing w:after="0"/>
              <w:jc w:val="center"/>
              <w:rPr>
                <w:rFonts w:eastAsia="Times New Roman" w:cs="Times New Roman"/>
                <w:color w:val="FF0000"/>
                <w:sz w:val="16"/>
                <w:szCs w:val="16"/>
                <w:lang w:eastAsia="en-GB"/>
              </w:rPr>
            </w:pPr>
            <w:r w:rsidRPr="00497529">
              <w:rPr>
                <w:rFonts w:eastAsia="Times New Roman" w:cs="Times New Roman"/>
                <w:color w:val="FF0000"/>
                <w:sz w:val="16"/>
                <w:szCs w:val="16"/>
                <w:lang w:eastAsia="en-GB"/>
              </w:rPr>
              <w:t>ABCG40</w:t>
            </w:r>
          </w:p>
        </w:tc>
      </w:tr>
      <w:tr w:rsidR="00240918" w:rsidRPr="00010526" w14:paraId="6CFE1734" w14:textId="77777777" w:rsidTr="00390764">
        <w:trPr>
          <w:trHeight w:val="288"/>
        </w:trPr>
        <w:tc>
          <w:tcPr>
            <w:tcW w:w="606" w:type="pct"/>
            <w:tcBorders>
              <w:top w:val="nil"/>
              <w:left w:val="single" w:sz="4" w:space="0" w:color="auto"/>
              <w:bottom w:val="single" w:sz="4" w:space="0" w:color="auto"/>
              <w:right w:val="nil"/>
            </w:tcBorders>
            <w:shd w:val="clear" w:color="000000" w:fill="FFFFFF"/>
            <w:noWrap/>
            <w:vAlign w:val="center"/>
            <w:hideMark/>
          </w:tcPr>
          <w:p w14:paraId="2048CB45"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Soltu.DM.11G004860</w:t>
            </w:r>
          </w:p>
        </w:tc>
        <w:tc>
          <w:tcPr>
            <w:tcW w:w="1317" w:type="pct"/>
            <w:tcBorders>
              <w:top w:val="nil"/>
              <w:left w:val="single" w:sz="4" w:space="0" w:color="auto"/>
              <w:bottom w:val="single" w:sz="4" w:space="0" w:color="auto"/>
              <w:right w:val="single" w:sz="4" w:space="0" w:color="auto"/>
            </w:tcBorders>
            <w:shd w:val="clear" w:color="000000" w:fill="FFFF00"/>
            <w:noWrap/>
            <w:vAlign w:val="center"/>
            <w:hideMark/>
          </w:tcPr>
          <w:p w14:paraId="23AAD083"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2-oxoglutarate (2OG) and Fe(II)-dependent oxygenase superfamily protein</w:t>
            </w:r>
          </w:p>
        </w:tc>
        <w:tc>
          <w:tcPr>
            <w:tcW w:w="304" w:type="pct"/>
            <w:tcBorders>
              <w:top w:val="nil"/>
              <w:left w:val="nil"/>
              <w:bottom w:val="nil"/>
              <w:right w:val="nil"/>
            </w:tcBorders>
            <w:shd w:val="clear" w:color="000000" w:fill="FFFFFF"/>
            <w:noWrap/>
            <w:vAlign w:val="center"/>
            <w:hideMark/>
          </w:tcPr>
          <w:p w14:paraId="6B0DFF23"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53" w:type="pct"/>
            <w:tcBorders>
              <w:top w:val="nil"/>
              <w:left w:val="nil"/>
              <w:bottom w:val="nil"/>
              <w:right w:val="nil"/>
            </w:tcBorders>
            <w:shd w:val="clear" w:color="000000" w:fill="FFFFFF"/>
            <w:noWrap/>
            <w:vAlign w:val="center"/>
            <w:hideMark/>
          </w:tcPr>
          <w:p w14:paraId="1301E1D8"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53" w:type="pct"/>
            <w:tcBorders>
              <w:top w:val="nil"/>
              <w:left w:val="nil"/>
              <w:bottom w:val="nil"/>
              <w:right w:val="nil"/>
            </w:tcBorders>
            <w:shd w:val="clear" w:color="000000" w:fill="FFFFFF"/>
            <w:noWrap/>
            <w:vAlign w:val="center"/>
            <w:hideMark/>
          </w:tcPr>
          <w:p w14:paraId="4A41E652"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152" w:type="pct"/>
            <w:tcBorders>
              <w:top w:val="nil"/>
              <w:left w:val="single" w:sz="4" w:space="0" w:color="auto"/>
              <w:bottom w:val="nil"/>
              <w:right w:val="nil"/>
            </w:tcBorders>
            <w:shd w:val="clear" w:color="000000" w:fill="FFFFFF"/>
            <w:noWrap/>
            <w:vAlign w:val="center"/>
            <w:hideMark/>
          </w:tcPr>
          <w:p w14:paraId="5D2DC33C"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03" w:type="pct"/>
            <w:tcBorders>
              <w:top w:val="nil"/>
              <w:left w:val="nil"/>
              <w:bottom w:val="nil"/>
              <w:right w:val="nil"/>
            </w:tcBorders>
            <w:shd w:val="clear" w:color="000000" w:fill="FFFFFF"/>
            <w:noWrap/>
            <w:vAlign w:val="center"/>
            <w:hideMark/>
          </w:tcPr>
          <w:p w14:paraId="3FA7C0C5"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32" w:type="pct"/>
            <w:tcBorders>
              <w:top w:val="nil"/>
              <w:left w:val="nil"/>
              <w:bottom w:val="nil"/>
              <w:right w:val="nil"/>
            </w:tcBorders>
            <w:shd w:val="clear" w:color="000000" w:fill="FFFFFF"/>
            <w:noWrap/>
            <w:vAlign w:val="center"/>
            <w:hideMark/>
          </w:tcPr>
          <w:p w14:paraId="219B1598"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24" w:type="pct"/>
            <w:tcBorders>
              <w:top w:val="nil"/>
              <w:left w:val="double" w:sz="6" w:space="0" w:color="auto"/>
              <w:bottom w:val="nil"/>
              <w:right w:val="nil"/>
            </w:tcBorders>
            <w:shd w:val="clear" w:color="000000" w:fill="FFFF00"/>
            <w:noWrap/>
            <w:vAlign w:val="center"/>
            <w:hideMark/>
          </w:tcPr>
          <w:p w14:paraId="55981B65"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2.40</w:t>
            </w:r>
          </w:p>
        </w:tc>
        <w:tc>
          <w:tcPr>
            <w:tcW w:w="202" w:type="pct"/>
            <w:tcBorders>
              <w:top w:val="nil"/>
              <w:left w:val="nil"/>
              <w:bottom w:val="nil"/>
              <w:right w:val="nil"/>
            </w:tcBorders>
            <w:shd w:val="clear" w:color="000000" w:fill="FFFF00"/>
            <w:noWrap/>
            <w:vAlign w:val="center"/>
            <w:hideMark/>
          </w:tcPr>
          <w:p w14:paraId="475FCDDA"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03" w:type="pct"/>
            <w:tcBorders>
              <w:top w:val="nil"/>
              <w:left w:val="nil"/>
              <w:bottom w:val="nil"/>
              <w:right w:val="single" w:sz="4" w:space="0" w:color="auto"/>
            </w:tcBorders>
            <w:shd w:val="clear" w:color="000000" w:fill="FFFF00"/>
            <w:noWrap/>
            <w:vAlign w:val="center"/>
            <w:hideMark/>
          </w:tcPr>
          <w:p w14:paraId="41690E12"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03" w:type="pct"/>
            <w:tcBorders>
              <w:top w:val="nil"/>
              <w:left w:val="single" w:sz="4" w:space="0" w:color="auto"/>
              <w:bottom w:val="nil"/>
              <w:right w:val="nil"/>
            </w:tcBorders>
            <w:shd w:val="clear" w:color="000000" w:fill="FFFF00"/>
            <w:noWrap/>
            <w:vAlign w:val="center"/>
            <w:hideMark/>
          </w:tcPr>
          <w:p w14:paraId="764D9543"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02" w:type="pct"/>
            <w:tcBorders>
              <w:top w:val="nil"/>
              <w:left w:val="nil"/>
              <w:bottom w:val="nil"/>
              <w:right w:val="nil"/>
            </w:tcBorders>
            <w:shd w:val="clear" w:color="000000" w:fill="FFFF00"/>
            <w:noWrap/>
            <w:vAlign w:val="center"/>
            <w:hideMark/>
          </w:tcPr>
          <w:p w14:paraId="19642B8B"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54" w:type="pct"/>
            <w:tcBorders>
              <w:top w:val="nil"/>
              <w:left w:val="nil"/>
              <w:bottom w:val="nil"/>
              <w:right w:val="nil"/>
            </w:tcBorders>
            <w:shd w:val="clear" w:color="000000" w:fill="FFFF00"/>
            <w:noWrap/>
            <w:vAlign w:val="center"/>
            <w:hideMark/>
          </w:tcPr>
          <w:p w14:paraId="32E7453E"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-2.89</w:t>
            </w:r>
          </w:p>
        </w:tc>
        <w:tc>
          <w:tcPr>
            <w:tcW w:w="392" w:type="pct"/>
            <w:tcBorders>
              <w:top w:val="nil"/>
              <w:left w:val="single" w:sz="4" w:space="0" w:color="auto"/>
              <w:bottom w:val="single" w:sz="4" w:space="0" w:color="auto"/>
              <w:right w:val="single" w:sz="4" w:space="0" w:color="auto"/>
            </w:tcBorders>
            <w:shd w:val="clear" w:color="000000" w:fill="FFFF00"/>
            <w:noWrap/>
            <w:vAlign w:val="center"/>
            <w:hideMark/>
          </w:tcPr>
          <w:p w14:paraId="6D583BE1"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AT2G36690</w:t>
            </w:r>
          </w:p>
        </w:tc>
      </w:tr>
      <w:tr w:rsidR="00240918" w:rsidRPr="00010526" w14:paraId="63E575CF" w14:textId="77777777" w:rsidTr="00390764">
        <w:trPr>
          <w:trHeight w:val="170"/>
        </w:trPr>
        <w:tc>
          <w:tcPr>
            <w:tcW w:w="606" w:type="pct"/>
            <w:tcBorders>
              <w:top w:val="nil"/>
              <w:left w:val="single" w:sz="4" w:space="0" w:color="auto"/>
              <w:bottom w:val="single" w:sz="4" w:space="0" w:color="auto"/>
              <w:right w:val="nil"/>
            </w:tcBorders>
            <w:shd w:val="clear" w:color="000000" w:fill="FFFFFF"/>
            <w:noWrap/>
            <w:vAlign w:val="center"/>
            <w:hideMark/>
          </w:tcPr>
          <w:p w14:paraId="6ACD1874"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Soltu.DM.05G023310</w:t>
            </w:r>
          </w:p>
        </w:tc>
        <w:tc>
          <w:tcPr>
            <w:tcW w:w="1317" w:type="pct"/>
            <w:tcBorders>
              <w:top w:val="nil"/>
              <w:left w:val="single" w:sz="4" w:space="0" w:color="auto"/>
              <w:bottom w:val="single" w:sz="4" w:space="0" w:color="auto"/>
              <w:right w:val="single" w:sz="4" w:space="0" w:color="auto"/>
            </w:tcBorders>
            <w:shd w:val="clear" w:color="000000" w:fill="FFFF00"/>
            <w:noWrap/>
            <w:vAlign w:val="center"/>
            <w:hideMark/>
          </w:tcPr>
          <w:p w14:paraId="59301000" w14:textId="77777777" w:rsidR="00240918" w:rsidRPr="00E05E93" w:rsidRDefault="00240918" w:rsidP="00390764">
            <w:pPr>
              <w:spacing w:after="0"/>
              <w:jc w:val="center"/>
              <w:rPr>
                <w:rFonts w:eastAsia="Times New Roman" w:cs="Times New Roman"/>
                <w:color w:val="FF0000"/>
                <w:sz w:val="16"/>
                <w:szCs w:val="16"/>
                <w:lang w:eastAsia="en-GB"/>
              </w:rPr>
            </w:pPr>
            <w:proofErr w:type="spellStart"/>
            <w:r w:rsidRPr="00E05E93">
              <w:rPr>
                <w:rFonts w:eastAsia="Times New Roman" w:cs="Times New Roman"/>
                <w:color w:val="FF0000"/>
                <w:sz w:val="16"/>
                <w:szCs w:val="16"/>
                <w:lang w:eastAsia="en-GB"/>
              </w:rPr>
              <w:t>myb</w:t>
            </w:r>
            <w:proofErr w:type="spellEnd"/>
            <w:r w:rsidRPr="00E05E93">
              <w:rPr>
                <w:rFonts w:eastAsia="Times New Roman" w:cs="Times New Roman"/>
                <w:color w:val="FF0000"/>
                <w:sz w:val="16"/>
                <w:szCs w:val="16"/>
                <w:lang w:eastAsia="en-GB"/>
              </w:rPr>
              <w:t> domain protein</w:t>
            </w:r>
          </w:p>
        </w:tc>
        <w:tc>
          <w:tcPr>
            <w:tcW w:w="304" w:type="pct"/>
            <w:tcBorders>
              <w:top w:val="nil"/>
              <w:left w:val="nil"/>
              <w:bottom w:val="nil"/>
              <w:right w:val="nil"/>
            </w:tcBorders>
            <w:shd w:val="clear" w:color="000000" w:fill="FFFFFF"/>
            <w:noWrap/>
            <w:vAlign w:val="center"/>
            <w:hideMark/>
          </w:tcPr>
          <w:p w14:paraId="23E2C591"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53" w:type="pct"/>
            <w:tcBorders>
              <w:top w:val="nil"/>
              <w:left w:val="nil"/>
              <w:bottom w:val="nil"/>
              <w:right w:val="nil"/>
            </w:tcBorders>
            <w:shd w:val="clear" w:color="000000" w:fill="FFFFFF"/>
            <w:noWrap/>
            <w:vAlign w:val="center"/>
            <w:hideMark/>
          </w:tcPr>
          <w:p w14:paraId="4DC1FEED"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53" w:type="pct"/>
            <w:tcBorders>
              <w:top w:val="nil"/>
              <w:left w:val="nil"/>
              <w:bottom w:val="nil"/>
              <w:right w:val="nil"/>
            </w:tcBorders>
            <w:shd w:val="clear" w:color="000000" w:fill="FFFFFF"/>
            <w:noWrap/>
            <w:vAlign w:val="center"/>
            <w:hideMark/>
          </w:tcPr>
          <w:p w14:paraId="265DAD3B"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152" w:type="pct"/>
            <w:tcBorders>
              <w:top w:val="nil"/>
              <w:left w:val="single" w:sz="4" w:space="0" w:color="auto"/>
              <w:bottom w:val="nil"/>
              <w:right w:val="nil"/>
            </w:tcBorders>
            <w:shd w:val="clear" w:color="000000" w:fill="FFFFFF"/>
            <w:noWrap/>
            <w:vAlign w:val="center"/>
            <w:hideMark/>
          </w:tcPr>
          <w:p w14:paraId="72CB6FD2"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03" w:type="pct"/>
            <w:tcBorders>
              <w:top w:val="nil"/>
              <w:left w:val="nil"/>
              <w:bottom w:val="nil"/>
              <w:right w:val="nil"/>
            </w:tcBorders>
            <w:shd w:val="clear" w:color="000000" w:fill="FFFFFF"/>
            <w:noWrap/>
            <w:vAlign w:val="center"/>
            <w:hideMark/>
          </w:tcPr>
          <w:p w14:paraId="018DBEC2"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32" w:type="pct"/>
            <w:tcBorders>
              <w:top w:val="nil"/>
              <w:left w:val="nil"/>
              <w:bottom w:val="nil"/>
              <w:right w:val="nil"/>
            </w:tcBorders>
            <w:shd w:val="clear" w:color="000000" w:fill="FFFFFF"/>
            <w:noWrap/>
            <w:vAlign w:val="center"/>
            <w:hideMark/>
          </w:tcPr>
          <w:p w14:paraId="35DBC882"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24" w:type="pct"/>
            <w:tcBorders>
              <w:top w:val="nil"/>
              <w:left w:val="double" w:sz="6" w:space="0" w:color="auto"/>
              <w:bottom w:val="nil"/>
              <w:right w:val="nil"/>
            </w:tcBorders>
            <w:shd w:val="clear" w:color="000000" w:fill="FFFF00"/>
            <w:noWrap/>
            <w:vAlign w:val="center"/>
            <w:hideMark/>
          </w:tcPr>
          <w:p w14:paraId="4BA7E743"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5.21</w:t>
            </w:r>
          </w:p>
        </w:tc>
        <w:tc>
          <w:tcPr>
            <w:tcW w:w="202" w:type="pct"/>
            <w:tcBorders>
              <w:top w:val="nil"/>
              <w:left w:val="nil"/>
              <w:bottom w:val="nil"/>
              <w:right w:val="nil"/>
            </w:tcBorders>
            <w:shd w:val="clear" w:color="000000" w:fill="FFFF00"/>
            <w:noWrap/>
            <w:vAlign w:val="center"/>
            <w:hideMark/>
          </w:tcPr>
          <w:p w14:paraId="035FD7F3"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5.68</w:t>
            </w:r>
          </w:p>
        </w:tc>
        <w:tc>
          <w:tcPr>
            <w:tcW w:w="203" w:type="pct"/>
            <w:tcBorders>
              <w:top w:val="nil"/>
              <w:left w:val="nil"/>
              <w:bottom w:val="nil"/>
              <w:right w:val="single" w:sz="4" w:space="0" w:color="auto"/>
            </w:tcBorders>
            <w:shd w:val="clear" w:color="000000" w:fill="FFFF00"/>
            <w:noWrap/>
            <w:vAlign w:val="center"/>
            <w:hideMark/>
          </w:tcPr>
          <w:p w14:paraId="0EEC3A41"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6.37</w:t>
            </w:r>
          </w:p>
        </w:tc>
        <w:tc>
          <w:tcPr>
            <w:tcW w:w="203" w:type="pct"/>
            <w:tcBorders>
              <w:top w:val="nil"/>
              <w:left w:val="single" w:sz="4" w:space="0" w:color="auto"/>
              <w:bottom w:val="nil"/>
              <w:right w:val="nil"/>
            </w:tcBorders>
            <w:shd w:val="clear" w:color="000000" w:fill="FFFF00"/>
            <w:noWrap/>
            <w:vAlign w:val="center"/>
            <w:hideMark/>
          </w:tcPr>
          <w:p w14:paraId="17839334"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02" w:type="pct"/>
            <w:tcBorders>
              <w:top w:val="nil"/>
              <w:left w:val="nil"/>
              <w:bottom w:val="nil"/>
              <w:right w:val="nil"/>
            </w:tcBorders>
            <w:shd w:val="clear" w:color="000000" w:fill="FFFF00"/>
            <w:noWrap/>
            <w:vAlign w:val="center"/>
            <w:hideMark/>
          </w:tcPr>
          <w:p w14:paraId="2DB2DF39"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3.10</w:t>
            </w:r>
          </w:p>
        </w:tc>
        <w:tc>
          <w:tcPr>
            <w:tcW w:w="254" w:type="pct"/>
            <w:tcBorders>
              <w:top w:val="nil"/>
              <w:left w:val="nil"/>
              <w:bottom w:val="nil"/>
              <w:right w:val="nil"/>
            </w:tcBorders>
            <w:shd w:val="clear" w:color="000000" w:fill="FFFF00"/>
            <w:noWrap/>
            <w:vAlign w:val="center"/>
            <w:hideMark/>
          </w:tcPr>
          <w:p w14:paraId="422A636D"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4.27</w:t>
            </w:r>
          </w:p>
        </w:tc>
        <w:tc>
          <w:tcPr>
            <w:tcW w:w="392" w:type="pct"/>
            <w:tcBorders>
              <w:top w:val="nil"/>
              <w:left w:val="single" w:sz="4" w:space="0" w:color="auto"/>
              <w:bottom w:val="single" w:sz="4" w:space="0" w:color="auto"/>
              <w:right w:val="single" w:sz="4" w:space="0" w:color="auto"/>
            </w:tcBorders>
            <w:shd w:val="clear" w:color="000000" w:fill="FFFF00"/>
            <w:noWrap/>
            <w:vAlign w:val="center"/>
            <w:hideMark/>
          </w:tcPr>
          <w:p w14:paraId="6F351EA4" w14:textId="77777777" w:rsidR="00240918" w:rsidRPr="00E05E93" w:rsidRDefault="00240918" w:rsidP="00390764">
            <w:pPr>
              <w:spacing w:after="0"/>
              <w:jc w:val="center"/>
              <w:rPr>
                <w:rFonts w:eastAsia="Times New Roman" w:cs="Times New Roman"/>
                <w:color w:val="FF0000"/>
                <w:sz w:val="16"/>
                <w:szCs w:val="16"/>
                <w:lang w:eastAsia="en-GB"/>
              </w:rPr>
            </w:pPr>
            <w:r w:rsidRPr="00E05E93">
              <w:rPr>
                <w:rFonts w:eastAsia="Times New Roman" w:cs="Times New Roman"/>
                <w:color w:val="FF0000"/>
                <w:sz w:val="16"/>
                <w:szCs w:val="16"/>
                <w:lang w:eastAsia="en-GB"/>
              </w:rPr>
              <w:t>AtMYB78</w:t>
            </w:r>
          </w:p>
        </w:tc>
      </w:tr>
      <w:tr w:rsidR="00240918" w:rsidRPr="00010526" w14:paraId="01A471A9" w14:textId="77777777" w:rsidTr="00390764">
        <w:trPr>
          <w:trHeight w:val="170"/>
        </w:trPr>
        <w:tc>
          <w:tcPr>
            <w:tcW w:w="606" w:type="pct"/>
            <w:tcBorders>
              <w:top w:val="nil"/>
              <w:left w:val="single" w:sz="4" w:space="0" w:color="auto"/>
              <w:bottom w:val="single" w:sz="4" w:space="0" w:color="auto"/>
              <w:right w:val="nil"/>
            </w:tcBorders>
            <w:shd w:val="clear" w:color="000000" w:fill="FFFFFF"/>
            <w:noWrap/>
            <w:vAlign w:val="center"/>
            <w:hideMark/>
          </w:tcPr>
          <w:p w14:paraId="74E56654"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Soltu.DM.12G001820</w:t>
            </w:r>
          </w:p>
        </w:tc>
        <w:tc>
          <w:tcPr>
            <w:tcW w:w="1317" w:type="pct"/>
            <w:tcBorders>
              <w:top w:val="nil"/>
              <w:left w:val="single" w:sz="4" w:space="0" w:color="auto"/>
              <w:bottom w:val="single" w:sz="4" w:space="0" w:color="auto"/>
              <w:right w:val="single" w:sz="4" w:space="0" w:color="auto"/>
            </w:tcBorders>
            <w:shd w:val="clear" w:color="000000" w:fill="FFFF00"/>
            <w:noWrap/>
            <w:vAlign w:val="center"/>
            <w:hideMark/>
          </w:tcPr>
          <w:p w14:paraId="1F93A672" w14:textId="77777777" w:rsidR="00240918" w:rsidRPr="00E05E93" w:rsidRDefault="00240918" w:rsidP="00390764">
            <w:pPr>
              <w:spacing w:after="0"/>
              <w:jc w:val="center"/>
              <w:rPr>
                <w:rFonts w:eastAsia="Times New Roman" w:cs="Times New Roman"/>
                <w:color w:val="FF0000"/>
                <w:sz w:val="16"/>
                <w:szCs w:val="16"/>
                <w:lang w:eastAsia="en-GB"/>
              </w:rPr>
            </w:pPr>
            <w:proofErr w:type="spellStart"/>
            <w:r w:rsidRPr="00E05E93">
              <w:rPr>
                <w:rFonts w:eastAsia="Times New Roman" w:cs="Times New Roman"/>
                <w:color w:val="FF0000"/>
                <w:sz w:val="16"/>
                <w:szCs w:val="16"/>
                <w:lang w:eastAsia="en-GB"/>
              </w:rPr>
              <w:t>myb</w:t>
            </w:r>
            <w:proofErr w:type="spellEnd"/>
            <w:r w:rsidRPr="00E05E93">
              <w:rPr>
                <w:rFonts w:eastAsia="Times New Roman" w:cs="Times New Roman"/>
                <w:color w:val="FF0000"/>
                <w:sz w:val="16"/>
                <w:szCs w:val="16"/>
                <w:lang w:eastAsia="en-GB"/>
              </w:rPr>
              <w:t> domain protein</w:t>
            </w:r>
          </w:p>
        </w:tc>
        <w:tc>
          <w:tcPr>
            <w:tcW w:w="304" w:type="pct"/>
            <w:tcBorders>
              <w:top w:val="nil"/>
              <w:left w:val="nil"/>
              <w:bottom w:val="nil"/>
              <w:right w:val="nil"/>
            </w:tcBorders>
            <w:shd w:val="clear" w:color="000000" w:fill="FFFFFF"/>
            <w:noWrap/>
            <w:vAlign w:val="center"/>
            <w:hideMark/>
          </w:tcPr>
          <w:p w14:paraId="7E6515B0"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53" w:type="pct"/>
            <w:tcBorders>
              <w:top w:val="nil"/>
              <w:left w:val="nil"/>
              <w:bottom w:val="nil"/>
              <w:right w:val="nil"/>
            </w:tcBorders>
            <w:shd w:val="clear" w:color="000000" w:fill="FFFFFF"/>
            <w:noWrap/>
            <w:vAlign w:val="center"/>
            <w:hideMark/>
          </w:tcPr>
          <w:p w14:paraId="06FDFC93"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53" w:type="pct"/>
            <w:tcBorders>
              <w:top w:val="nil"/>
              <w:left w:val="nil"/>
              <w:bottom w:val="nil"/>
              <w:right w:val="nil"/>
            </w:tcBorders>
            <w:shd w:val="clear" w:color="000000" w:fill="FFFFFF"/>
            <w:noWrap/>
            <w:vAlign w:val="center"/>
            <w:hideMark/>
          </w:tcPr>
          <w:p w14:paraId="58CF3BCA"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152" w:type="pct"/>
            <w:tcBorders>
              <w:top w:val="nil"/>
              <w:left w:val="single" w:sz="4" w:space="0" w:color="auto"/>
              <w:bottom w:val="nil"/>
              <w:right w:val="nil"/>
            </w:tcBorders>
            <w:shd w:val="clear" w:color="000000" w:fill="FFFFFF"/>
            <w:noWrap/>
            <w:vAlign w:val="center"/>
            <w:hideMark/>
          </w:tcPr>
          <w:p w14:paraId="21358A8D"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03" w:type="pct"/>
            <w:tcBorders>
              <w:top w:val="nil"/>
              <w:left w:val="nil"/>
              <w:bottom w:val="nil"/>
              <w:right w:val="nil"/>
            </w:tcBorders>
            <w:shd w:val="clear" w:color="000000" w:fill="FFFFFF"/>
            <w:noWrap/>
            <w:vAlign w:val="center"/>
            <w:hideMark/>
          </w:tcPr>
          <w:p w14:paraId="1E1118B8"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32" w:type="pct"/>
            <w:tcBorders>
              <w:top w:val="nil"/>
              <w:left w:val="nil"/>
              <w:bottom w:val="nil"/>
              <w:right w:val="nil"/>
            </w:tcBorders>
            <w:shd w:val="clear" w:color="000000" w:fill="FFFFFF"/>
            <w:noWrap/>
            <w:vAlign w:val="center"/>
            <w:hideMark/>
          </w:tcPr>
          <w:p w14:paraId="10EE07FD"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24" w:type="pct"/>
            <w:tcBorders>
              <w:top w:val="nil"/>
              <w:left w:val="double" w:sz="6" w:space="0" w:color="auto"/>
              <w:bottom w:val="nil"/>
              <w:right w:val="nil"/>
            </w:tcBorders>
            <w:shd w:val="clear" w:color="000000" w:fill="FFFF00"/>
            <w:noWrap/>
            <w:vAlign w:val="center"/>
            <w:hideMark/>
          </w:tcPr>
          <w:p w14:paraId="16B530C8"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6.44</w:t>
            </w:r>
          </w:p>
        </w:tc>
        <w:tc>
          <w:tcPr>
            <w:tcW w:w="202" w:type="pct"/>
            <w:tcBorders>
              <w:top w:val="nil"/>
              <w:left w:val="nil"/>
              <w:bottom w:val="nil"/>
              <w:right w:val="nil"/>
            </w:tcBorders>
            <w:shd w:val="clear" w:color="000000" w:fill="FFFF00"/>
            <w:noWrap/>
            <w:vAlign w:val="center"/>
            <w:hideMark/>
          </w:tcPr>
          <w:p w14:paraId="401D2127"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03" w:type="pct"/>
            <w:tcBorders>
              <w:top w:val="nil"/>
              <w:left w:val="nil"/>
              <w:bottom w:val="nil"/>
              <w:right w:val="single" w:sz="4" w:space="0" w:color="auto"/>
            </w:tcBorders>
            <w:shd w:val="clear" w:color="000000" w:fill="FFFF00"/>
            <w:noWrap/>
            <w:vAlign w:val="center"/>
            <w:hideMark/>
          </w:tcPr>
          <w:p w14:paraId="388DAD5C"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9.26</w:t>
            </w:r>
          </w:p>
        </w:tc>
        <w:tc>
          <w:tcPr>
            <w:tcW w:w="203" w:type="pct"/>
            <w:tcBorders>
              <w:top w:val="nil"/>
              <w:left w:val="single" w:sz="4" w:space="0" w:color="auto"/>
              <w:bottom w:val="nil"/>
              <w:right w:val="nil"/>
            </w:tcBorders>
            <w:shd w:val="clear" w:color="000000" w:fill="FFFF00"/>
            <w:noWrap/>
            <w:vAlign w:val="center"/>
            <w:hideMark/>
          </w:tcPr>
          <w:p w14:paraId="2E40743F"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02" w:type="pct"/>
            <w:tcBorders>
              <w:top w:val="nil"/>
              <w:left w:val="nil"/>
              <w:bottom w:val="nil"/>
              <w:right w:val="nil"/>
            </w:tcBorders>
            <w:shd w:val="clear" w:color="000000" w:fill="FFFF00"/>
            <w:noWrap/>
            <w:vAlign w:val="center"/>
            <w:hideMark/>
          </w:tcPr>
          <w:p w14:paraId="79B855D9"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54" w:type="pct"/>
            <w:tcBorders>
              <w:top w:val="nil"/>
              <w:left w:val="nil"/>
              <w:bottom w:val="nil"/>
              <w:right w:val="nil"/>
            </w:tcBorders>
            <w:shd w:val="clear" w:color="000000" w:fill="FFFF00"/>
            <w:noWrap/>
            <w:vAlign w:val="center"/>
            <w:hideMark/>
          </w:tcPr>
          <w:p w14:paraId="2FC2522E"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6.03</w:t>
            </w:r>
          </w:p>
        </w:tc>
        <w:tc>
          <w:tcPr>
            <w:tcW w:w="392" w:type="pct"/>
            <w:tcBorders>
              <w:top w:val="nil"/>
              <w:left w:val="single" w:sz="4" w:space="0" w:color="auto"/>
              <w:bottom w:val="single" w:sz="4" w:space="0" w:color="auto"/>
              <w:right w:val="single" w:sz="4" w:space="0" w:color="auto"/>
            </w:tcBorders>
            <w:shd w:val="clear" w:color="000000" w:fill="FFFF00"/>
            <w:noWrap/>
            <w:vAlign w:val="center"/>
            <w:hideMark/>
          </w:tcPr>
          <w:p w14:paraId="4CD77B5D" w14:textId="77777777" w:rsidR="00240918" w:rsidRPr="00E05E93" w:rsidRDefault="00240918" w:rsidP="00390764">
            <w:pPr>
              <w:spacing w:after="0"/>
              <w:jc w:val="center"/>
              <w:rPr>
                <w:rFonts w:eastAsia="Times New Roman" w:cs="Times New Roman"/>
                <w:color w:val="FF0000"/>
                <w:sz w:val="16"/>
                <w:szCs w:val="16"/>
                <w:lang w:eastAsia="en-GB"/>
              </w:rPr>
            </w:pPr>
            <w:r w:rsidRPr="00E05E93">
              <w:rPr>
                <w:rFonts w:eastAsia="Times New Roman" w:cs="Times New Roman"/>
                <w:color w:val="FF0000"/>
                <w:sz w:val="16"/>
                <w:szCs w:val="16"/>
                <w:lang w:eastAsia="en-GB"/>
              </w:rPr>
              <w:t>AtMYB78</w:t>
            </w:r>
          </w:p>
        </w:tc>
      </w:tr>
      <w:tr w:rsidR="00240918" w:rsidRPr="00010526" w14:paraId="6380C270" w14:textId="77777777" w:rsidTr="00390764">
        <w:trPr>
          <w:trHeight w:val="170"/>
        </w:trPr>
        <w:tc>
          <w:tcPr>
            <w:tcW w:w="606" w:type="pct"/>
            <w:tcBorders>
              <w:top w:val="nil"/>
              <w:left w:val="single" w:sz="4" w:space="0" w:color="auto"/>
              <w:bottom w:val="single" w:sz="4" w:space="0" w:color="auto"/>
              <w:right w:val="nil"/>
            </w:tcBorders>
            <w:shd w:val="clear" w:color="000000" w:fill="FFFFFF"/>
            <w:noWrap/>
            <w:vAlign w:val="center"/>
            <w:hideMark/>
          </w:tcPr>
          <w:p w14:paraId="1CA90FD4"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Soltu.DM.02G019660</w:t>
            </w:r>
          </w:p>
        </w:tc>
        <w:tc>
          <w:tcPr>
            <w:tcW w:w="1317" w:type="pct"/>
            <w:tcBorders>
              <w:top w:val="nil"/>
              <w:left w:val="single" w:sz="4" w:space="0" w:color="auto"/>
              <w:bottom w:val="single" w:sz="4" w:space="0" w:color="auto"/>
              <w:right w:val="single" w:sz="4" w:space="0" w:color="auto"/>
            </w:tcBorders>
            <w:shd w:val="clear" w:color="000000" w:fill="FFFF00"/>
            <w:noWrap/>
            <w:vAlign w:val="center"/>
            <w:hideMark/>
          </w:tcPr>
          <w:p w14:paraId="1CD0EAAC"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cysteine-rich RLK (RECEPTOR-like protein kinase)</w:t>
            </w:r>
          </w:p>
        </w:tc>
        <w:tc>
          <w:tcPr>
            <w:tcW w:w="304" w:type="pct"/>
            <w:tcBorders>
              <w:top w:val="nil"/>
              <w:left w:val="nil"/>
              <w:bottom w:val="nil"/>
              <w:right w:val="nil"/>
            </w:tcBorders>
            <w:shd w:val="clear" w:color="000000" w:fill="FFFFFF"/>
            <w:noWrap/>
            <w:vAlign w:val="center"/>
            <w:hideMark/>
          </w:tcPr>
          <w:p w14:paraId="15C77F5F"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53" w:type="pct"/>
            <w:tcBorders>
              <w:top w:val="nil"/>
              <w:left w:val="nil"/>
              <w:bottom w:val="nil"/>
              <w:right w:val="nil"/>
            </w:tcBorders>
            <w:shd w:val="clear" w:color="000000" w:fill="FFFFFF"/>
            <w:noWrap/>
            <w:vAlign w:val="center"/>
            <w:hideMark/>
          </w:tcPr>
          <w:p w14:paraId="216E2828"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53" w:type="pct"/>
            <w:tcBorders>
              <w:top w:val="nil"/>
              <w:left w:val="nil"/>
              <w:bottom w:val="nil"/>
              <w:right w:val="nil"/>
            </w:tcBorders>
            <w:shd w:val="clear" w:color="000000" w:fill="FFFFFF"/>
            <w:noWrap/>
            <w:vAlign w:val="center"/>
            <w:hideMark/>
          </w:tcPr>
          <w:p w14:paraId="1A07510D"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152" w:type="pct"/>
            <w:tcBorders>
              <w:top w:val="nil"/>
              <w:left w:val="single" w:sz="4" w:space="0" w:color="auto"/>
              <w:bottom w:val="nil"/>
              <w:right w:val="nil"/>
            </w:tcBorders>
            <w:shd w:val="clear" w:color="000000" w:fill="FFFFFF"/>
            <w:noWrap/>
            <w:vAlign w:val="center"/>
            <w:hideMark/>
          </w:tcPr>
          <w:p w14:paraId="25BD18A2"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03" w:type="pct"/>
            <w:tcBorders>
              <w:top w:val="nil"/>
              <w:left w:val="nil"/>
              <w:bottom w:val="nil"/>
              <w:right w:val="nil"/>
            </w:tcBorders>
            <w:shd w:val="clear" w:color="000000" w:fill="FFFFFF"/>
            <w:noWrap/>
            <w:vAlign w:val="center"/>
            <w:hideMark/>
          </w:tcPr>
          <w:p w14:paraId="6266C3D2"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32" w:type="pct"/>
            <w:tcBorders>
              <w:top w:val="nil"/>
              <w:left w:val="nil"/>
              <w:bottom w:val="nil"/>
              <w:right w:val="nil"/>
            </w:tcBorders>
            <w:shd w:val="clear" w:color="000000" w:fill="FFFFFF"/>
            <w:noWrap/>
            <w:vAlign w:val="center"/>
            <w:hideMark/>
          </w:tcPr>
          <w:p w14:paraId="1B7343FE"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24" w:type="pct"/>
            <w:tcBorders>
              <w:top w:val="nil"/>
              <w:left w:val="double" w:sz="6" w:space="0" w:color="auto"/>
              <w:bottom w:val="nil"/>
              <w:right w:val="nil"/>
            </w:tcBorders>
            <w:shd w:val="clear" w:color="000000" w:fill="FFFF00"/>
            <w:noWrap/>
            <w:vAlign w:val="center"/>
            <w:hideMark/>
          </w:tcPr>
          <w:p w14:paraId="30042A43"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4.00</w:t>
            </w:r>
          </w:p>
        </w:tc>
        <w:tc>
          <w:tcPr>
            <w:tcW w:w="202" w:type="pct"/>
            <w:tcBorders>
              <w:top w:val="nil"/>
              <w:left w:val="nil"/>
              <w:bottom w:val="nil"/>
              <w:right w:val="nil"/>
            </w:tcBorders>
            <w:shd w:val="clear" w:color="000000" w:fill="FFFF00"/>
            <w:noWrap/>
            <w:vAlign w:val="center"/>
            <w:hideMark/>
          </w:tcPr>
          <w:p w14:paraId="2AD60EA7"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4.05</w:t>
            </w:r>
          </w:p>
        </w:tc>
        <w:tc>
          <w:tcPr>
            <w:tcW w:w="203" w:type="pct"/>
            <w:tcBorders>
              <w:top w:val="nil"/>
              <w:left w:val="nil"/>
              <w:bottom w:val="nil"/>
              <w:right w:val="single" w:sz="4" w:space="0" w:color="auto"/>
            </w:tcBorders>
            <w:shd w:val="clear" w:color="000000" w:fill="FFFF00"/>
            <w:noWrap/>
            <w:vAlign w:val="center"/>
            <w:hideMark/>
          </w:tcPr>
          <w:p w14:paraId="70FCECFD"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4.25</w:t>
            </w:r>
          </w:p>
        </w:tc>
        <w:tc>
          <w:tcPr>
            <w:tcW w:w="203" w:type="pct"/>
            <w:tcBorders>
              <w:top w:val="nil"/>
              <w:left w:val="single" w:sz="4" w:space="0" w:color="auto"/>
              <w:bottom w:val="nil"/>
              <w:right w:val="nil"/>
            </w:tcBorders>
            <w:shd w:val="clear" w:color="000000" w:fill="FFFF00"/>
            <w:noWrap/>
            <w:vAlign w:val="center"/>
            <w:hideMark/>
          </w:tcPr>
          <w:p w14:paraId="321C9B53"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02" w:type="pct"/>
            <w:tcBorders>
              <w:top w:val="nil"/>
              <w:left w:val="nil"/>
              <w:bottom w:val="nil"/>
              <w:right w:val="nil"/>
            </w:tcBorders>
            <w:shd w:val="clear" w:color="000000" w:fill="FFFF00"/>
            <w:noWrap/>
            <w:vAlign w:val="center"/>
            <w:hideMark/>
          </w:tcPr>
          <w:p w14:paraId="0E7F8AE8"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54" w:type="pct"/>
            <w:tcBorders>
              <w:top w:val="nil"/>
              <w:left w:val="nil"/>
              <w:bottom w:val="nil"/>
              <w:right w:val="nil"/>
            </w:tcBorders>
            <w:shd w:val="clear" w:color="000000" w:fill="FFFF00"/>
            <w:noWrap/>
            <w:vAlign w:val="center"/>
            <w:hideMark/>
          </w:tcPr>
          <w:p w14:paraId="4E00B242"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392" w:type="pct"/>
            <w:tcBorders>
              <w:top w:val="nil"/>
              <w:left w:val="single" w:sz="4" w:space="0" w:color="auto"/>
              <w:bottom w:val="single" w:sz="4" w:space="0" w:color="auto"/>
              <w:right w:val="single" w:sz="4" w:space="0" w:color="auto"/>
            </w:tcBorders>
            <w:shd w:val="clear" w:color="000000" w:fill="FFFF00"/>
            <w:noWrap/>
            <w:vAlign w:val="center"/>
            <w:hideMark/>
          </w:tcPr>
          <w:p w14:paraId="0BC36EDD"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CRK29</w:t>
            </w:r>
          </w:p>
        </w:tc>
      </w:tr>
      <w:tr w:rsidR="00240918" w:rsidRPr="00010526" w14:paraId="03CC2414" w14:textId="77777777" w:rsidTr="00390764">
        <w:trPr>
          <w:trHeight w:val="170"/>
        </w:trPr>
        <w:tc>
          <w:tcPr>
            <w:tcW w:w="606" w:type="pct"/>
            <w:tcBorders>
              <w:top w:val="nil"/>
              <w:left w:val="single" w:sz="4" w:space="0" w:color="auto"/>
              <w:bottom w:val="single" w:sz="4" w:space="0" w:color="auto"/>
              <w:right w:val="nil"/>
            </w:tcBorders>
            <w:shd w:val="clear" w:color="000000" w:fill="FFFFFF"/>
            <w:noWrap/>
            <w:vAlign w:val="center"/>
            <w:hideMark/>
          </w:tcPr>
          <w:p w14:paraId="5DB03EB1"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Soltu.DM.12G023090</w:t>
            </w:r>
          </w:p>
        </w:tc>
        <w:tc>
          <w:tcPr>
            <w:tcW w:w="1317" w:type="pct"/>
            <w:tcBorders>
              <w:top w:val="nil"/>
              <w:left w:val="single" w:sz="4" w:space="0" w:color="auto"/>
              <w:bottom w:val="single" w:sz="4" w:space="0" w:color="auto"/>
              <w:right w:val="single" w:sz="4" w:space="0" w:color="auto"/>
            </w:tcBorders>
            <w:shd w:val="clear" w:color="000000" w:fill="FFFF00"/>
            <w:noWrap/>
            <w:vAlign w:val="center"/>
            <w:hideMark/>
          </w:tcPr>
          <w:p w14:paraId="4D61FDBE"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Receptor-like protein kinase-related family protein</w:t>
            </w:r>
          </w:p>
        </w:tc>
        <w:tc>
          <w:tcPr>
            <w:tcW w:w="304" w:type="pct"/>
            <w:tcBorders>
              <w:top w:val="nil"/>
              <w:left w:val="nil"/>
              <w:bottom w:val="nil"/>
              <w:right w:val="nil"/>
            </w:tcBorders>
            <w:shd w:val="clear" w:color="000000" w:fill="FFFFFF"/>
            <w:noWrap/>
            <w:vAlign w:val="center"/>
            <w:hideMark/>
          </w:tcPr>
          <w:p w14:paraId="43503C03"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53" w:type="pct"/>
            <w:tcBorders>
              <w:top w:val="nil"/>
              <w:left w:val="nil"/>
              <w:bottom w:val="nil"/>
              <w:right w:val="nil"/>
            </w:tcBorders>
            <w:shd w:val="clear" w:color="000000" w:fill="FFFFFF"/>
            <w:noWrap/>
            <w:vAlign w:val="center"/>
            <w:hideMark/>
          </w:tcPr>
          <w:p w14:paraId="781B1EB2"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53" w:type="pct"/>
            <w:tcBorders>
              <w:top w:val="nil"/>
              <w:left w:val="nil"/>
              <w:bottom w:val="nil"/>
              <w:right w:val="nil"/>
            </w:tcBorders>
            <w:shd w:val="clear" w:color="000000" w:fill="FFFFFF"/>
            <w:noWrap/>
            <w:vAlign w:val="center"/>
            <w:hideMark/>
          </w:tcPr>
          <w:p w14:paraId="43758A2D"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152" w:type="pct"/>
            <w:tcBorders>
              <w:top w:val="nil"/>
              <w:left w:val="single" w:sz="4" w:space="0" w:color="auto"/>
              <w:bottom w:val="nil"/>
              <w:right w:val="nil"/>
            </w:tcBorders>
            <w:shd w:val="clear" w:color="000000" w:fill="FFFFFF"/>
            <w:noWrap/>
            <w:vAlign w:val="center"/>
            <w:hideMark/>
          </w:tcPr>
          <w:p w14:paraId="0F42AF66"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03" w:type="pct"/>
            <w:tcBorders>
              <w:top w:val="nil"/>
              <w:left w:val="nil"/>
              <w:bottom w:val="nil"/>
              <w:right w:val="nil"/>
            </w:tcBorders>
            <w:shd w:val="clear" w:color="000000" w:fill="FFFFFF"/>
            <w:noWrap/>
            <w:vAlign w:val="center"/>
            <w:hideMark/>
          </w:tcPr>
          <w:p w14:paraId="0C4FA7BC"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32" w:type="pct"/>
            <w:tcBorders>
              <w:top w:val="nil"/>
              <w:left w:val="nil"/>
              <w:bottom w:val="nil"/>
              <w:right w:val="nil"/>
            </w:tcBorders>
            <w:shd w:val="clear" w:color="000000" w:fill="FFFFFF"/>
            <w:noWrap/>
            <w:vAlign w:val="center"/>
            <w:hideMark/>
          </w:tcPr>
          <w:p w14:paraId="66E29C4E"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24" w:type="pct"/>
            <w:tcBorders>
              <w:top w:val="nil"/>
              <w:left w:val="double" w:sz="6" w:space="0" w:color="auto"/>
              <w:bottom w:val="nil"/>
              <w:right w:val="nil"/>
            </w:tcBorders>
            <w:shd w:val="clear" w:color="000000" w:fill="FFFF00"/>
            <w:noWrap/>
            <w:vAlign w:val="center"/>
            <w:hideMark/>
          </w:tcPr>
          <w:p w14:paraId="1E934157"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2.19</w:t>
            </w:r>
          </w:p>
        </w:tc>
        <w:tc>
          <w:tcPr>
            <w:tcW w:w="202" w:type="pct"/>
            <w:tcBorders>
              <w:top w:val="nil"/>
              <w:left w:val="nil"/>
              <w:bottom w:val="nil"/>
              <w:right w:val="nil"/>
            </w:tcBorders>
            <w:shd w:val="clear" w:color="000000" w:fill="FFFF00"/>
            <w:noWrap/>
            <w:vAlign w:val="center"/>
            <w:hideMark/>
          </w:tcPr>
          <w:p w14:paraId="123E7AC1"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03" w:type="pct"/>
            <w:tcBorders>
              <w:top w:val="nil"/>
              <w:left w:val="nil"/>
              <w:bottom w:val="nil"/>
              <w:right w:val="single" w:sz="4" w:space="0" w:color="auto"/>
            </w:tcBorders>
            <w:shd w:val="clear" w:color="000000" w:fill="FFFF00"/>
            <w:noWrap/>
            <w:vAlign w:val="center"/>
            <w:hideMark/>
          </w:tcPr>
          <w:p w14:paraId="01F7F0EB"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03" w:type="pct"/>
            <w:tcBorders>
              <w:top w:val="nil"/>
              <w:left w:val="single" w:sz="4" w:space="0" w:color="auto"/>
              <w:bottom w:val="nil"/>
              <w:right w:val="nil"/>
            </w:tcBorders>
            <w:shd w:val="clear" w:color="000000" w:fill="FFFF00"/>
            <w:noWrap/>
            <w:vAlign w:val="center"/>
            <w:hideMark/>
          </w:tcPr>
          <w:p w14:paraId="1FE220B2"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02" w:type="pct"/>
            <w:tcBorders>
              <w:top w:val="nil"/>
              <w:left w:val="nil"/>
              <w:bottom w:val="nil"/>
              <w:right w:val="nil"/>
            </w:tcBorders>
            <w:shd w:val="clear" w:color="000000" w:fill="FFFF00"/>
            <w:noWrap/>
            <w:vAlign w:val="center"/>
            <w:hideMark/>
          </w:tcPr>
          <w:p w14:paraId="410CFE6B"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54" w:type="pct"/>
            <w:tcBorders>
              <w:top w:val="nil"/>
              <w:left w:val="nil"/>
              <w:bottom w:val="nil"/>
              <w:right w:val="nil"/>
            </w:tcBorders>
            <w:shd w:val="clear" w:color="000000" w:fill="FFFF00"/>
            <w:noWrap/>
            <w:vAlign w:val="center"/>
            <w:hideMark/>
          </w:tcPr>
          <w:p w14:paraId="2A8930BB"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392" w:type="pct"/>
            <w:tcBorders>
              <w:top w:val="nil"/>
              <w:left w:val="single" w:sz="4" w:space="0" w:color="auto"/>
              <w:bottom w:val="single" w:sz="4" w:space="0" w:color="auto"/>
              <w:right w:val="single" w:sz="4" w:space="0" w:color="auto"/>
            </w:tcBorders>
            <w:shd w:val="clear" w:color="000000" w:fill="FFFF00"/>
            <w:noWrap/>
            <w:vAlign w:val="center"/>
            <w:hideMark/>
          </w:tcPr>
          <w:p w14:paraId="6C1F31F3"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CRRSP38</w:t>
            </w:r>
          </w:p>
        </w:tc>
      </w:tr>
      <w:tr w:rsidR="00240918" w:rsidRPr="00010526" w14:paraId="0E0AEAFC" w14:textId="77777777" w:rsidTr="00390764">
        <w:trPr>
          <w:trHeight w:val="170"/>
        </w:trPr>
        <w:tc>
          <w:tcPr>
            <w:tcW w:w="606" w:type="pct"/>
            <w:tcBorders>
              <w:top w:val="nil"/>
              <w:left w:val="single" w:sz="4" w:space="0" w:color="auto"/>
              <w:bottom w:val="single" w:sz="4" w:space="0" w:color="auto"/>
              <w:right w:val="nil"/>
            </w:tcBorders>
            <w:shd w:val="clear" w:color="000000" w:fill="FFFFFF"/>
            <w:noWrap/>
            <w:vAlign w:val="center"/>
            <w:hideMark/>
          </w:tcPr>
          <w:p w14:paraId="4990BCDA"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Soltu.DM.03G001930</w:t>
            </w:r>
          </w:p>
        </w:tc>
        <w:tc>
          <w:tcPr>
            <w:tcW w:w="1317" w:type="pct"/>
            <w:tcBorders>
              <w:top w:val="nil"/>
              <w:left w:val="single" w:sz="4" w:space="0" w:color="auto"/>
              <w:bottom w:val="single" w:sz="4" w:space="0" w:color="auto"/>
              <w:right w:val="single" w:sz="4" w:space="0" w:color="auto"/>
            </w:tcBorders>
            <w:shd w:val="clear" w:color="000000" w:fill="FFFF00"/>
            <w:noWrap/>
            <w:vAlign w:val="center"/>
            <w:hideMark/>
          </w:tcPr>
          <w:p w14:paraId="50A9C9C4"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ethylene responsive element binding factor</w:t>
            </w:r>
          </w:p>
        </w:tc>
        <w:tc>
          <w:tcPr>
            <w:tcW w:w="304" w:type="pct"/>
            <w:tcBorders>
              <w:top w:val="nil"/>
              <w:left w:val="nil"/>
              <w:bottom w:val="nil"/>
              <w:right w:val="nil"/>
            </w:tcBorders>
            <w:shd w:val="clear" w:color="000000" w:fill="FFFFFF"/>
            <w:noWrap/>
            <w:vAlign w:val="center"/>
            <w:hideMark/>
          </w:tcPr>
          <w:p w14:paraId="1CAE447D"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53" w:type="pct"/>
            <w:tcBorders>
              <w:top w:val="nil"/>
              <w:left w:val="nil"/>
              <w:bottom w:val="nil"/>
              <w:right w:val="nil"/>
            </w:tcBorders>
            <w:shd w:val="clear" w:color="000000" w:fill="FFFFFF"/>
            <w:noWrap/>
            <w:vAlign w:val="center"/>
            <w:hideMark/>
          </w:tcPr>
          <w:p w14:paraId="6486328B"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2.19</w:t>
            </w:r>
          </w:p>
        </w:tc>
        <w:tc>
          <w:tcPr>
            <w:tcW w:w="253" w:type="pct"/>
            <w:tcBorders>
              <w:top w:val="nil"/>
              <w:left w:val="nil"/>
              <w:bottom w:val="nil"/>
              <w:right w:val="nil"/>
            </w:tcBorders>
            <w:shd w:val="clear" w:color="000000" w:fill="FFFFFF"/>
            <w:noWrap/>
            <w:vAlign w:val="center"/>
            <w:hideMark/>
          </w:tcPr>
          <w:p w14:paraId="0B4DF51C"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2.85</w:t>
            </w:r>
          </w:p>
        </w:tc>
        <w:tc>
          <w:tcPr>
            <w:tcW w:w="152" w:type="pct"/>
            <w:tcBorders>
              <w:top w:val="nil"/>
              <w:left w:val="single" w:sz="4" w:space="0" w:color="auto"/>
              <w:bottom w:val="nil"/>
              <w:right w:val="nil"/>
            </w:tcBorders>
            <w:shd w:val="clear" w:color="000000" w:fill="FFFFFF"/>
            <w:noWrap/>
            <w:vAlign w:val="center"/>
            <w:hideMark/>
          </w:tcPr>
          <w:p w14:paraId="48C0FB41"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03" w:type="pct"/>
            <w:tcBorders>
              <w:top w:val="nil"/>
              <w:left w:val="nil"/>
              <w:bottom w:val="nil"/>
              <w:right w:val="nil"/>
            </w:tcBorders>
            <w:shd w:val="clear" w:color="000000" w:fill="FFFFFF"/>
            <w:noWrap/>
            <w:vAlign w:val="center"/>
            <w:hideMark/>
          </w:tcPr>
          <w:p w14:paraId="2E73BC6A"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3.83</w:t>
            </w:r>
          </w:p>
        </w:tc>
        <w:tc>
          <w:tcPr>
            <w:tcW w:w="232" w:type="pct"/>
            <w:tcBorders>
              <w:top w:val="nil"/>
              <w:left w:val="nil"/>
              <w:bottom w:val="nil"/>
              <w:right w:val="nil"/>
            </w:tcBorders>
            <w:shd w:val="clear" w:color="000000" w:fill="FFFFFF"/>
            <w:noWrap/>
            <w:vAlign w:val="center"/>
            <w:hideMark/>
          </w:tcPr>
          <w:p w14:paraId="290FF325"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4.18</w:t>
            </w:r>
          </w:p>
        </w:tc>
        <w:tc>
          <w:tcPr>
            <w:tcW w:w="224" w:type="pct"/>
            <w:tcBorders>
              <w:top w:val="nil"/>
              <w:left w:val="double" w:sz="6" w:space="0" w:color="auto"/>
              <w:bottom w:val="nil"/>
              <w:right w:val="nil"/>
            </w:tcBorders>
            <w:shd w:val="clear" w:color="000000" w:fill="FFFF00"/>
            <w:noWrap/>
            <w:vAlign w:val="center"/>
            <w:hideMark/>
          </w:tcPr>
          <w:p w14:paraId="63EF949A"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1.86</w:t>
            </w:r>
          </w:p>
        </w:tc>
        <w:tc>
          <w:tcPr>
            <w:tcW w:w="202" w:type="pct"/>
            <w:tcBorders>
              <w:top w:val="nil"/>
              <w:left w:val="nil"/>
              <w:bottom w:val="nil"/>
              <w:right w:val="nil"/>
            </w:tcBorders>
            <w:shd w:val="clear" w:color="000000" w:fill="FFFF00"/>
            <w:noWrap/>
            <w:vAlign w:val="center"/>
            <w:hideMark/>
          </w:tcPr>
          <w:p w14:paraId="7924C0B1"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3.71</w:t>
            </w:r>
          </w:p>
        </w:tc>
        <w:tc>
          <w:tcPr>
            <w:tcW w:w="203" w:type="pct"/>
            <w:tcBorders>
              <w:top w:val="nil"/>
              <w:left w:val="nil"/>
              <w:bottom w:val="nil"/>
              <w:right w:val="single" w:sz="4" w:space="0" w:color="auto"/>
            </w:tcBorders>
            <w:shd w:val="clear" w:color="000000" w:fill="FFFF00"/>
            <w:noWrap/>
            <w:vAlign w:val="center"/>
            <w:hideMark/>
          </w:tcPr>
          <w:p w14:paraId="120143F5"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2.57</w:t>
            </w:r>
          </w:p>
        </w:tc>
        <w:tc>
          <w:tcPr>
            <w:tcW w:w="203" w:type="pct"/>
            <w:tcBorders>
              <w:top w:val="nil"/>
              <w:left w:val="single" w:sz="4" w:space="0" w:color="auto"/>
              <w:bottom w:val="nil"/>
              <w:right w:val="nil"/>
            </w:tcBorders>
            <w:shd w:val="clear" w:color="000000" w:fill="FFFF00"/>
            <w:noWrap/>
            <w:vAlign w:val="center"/>
            <w:hideMark/>
          </w:tcPr>
          <w:p w14:paraId="5598D902"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02" w:type="pct"/>
            <w:tcBorders>
              <w:top w:val="nil"/>
              <w:left w:val="nil"/>
              <w:bottom w:val="nil"/>
              <w:right w:val="nil"/>
            </w:tcBorders>
            <w:shd w:val="clear" w:color="000000" w:fill="FFFF00"/>
            <w:noWrap/>
            <w:vAlign w:val="center"/>
            <w:hideMark/>
          </w:tcPr>
          <w:p w14:paraId="63C9F4BF"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2.57</w:t>
            </w:r>
          </w:p>
        </w:tc>
        <w:tc>
          <w:tcPr>
            <w:tcW w:w="254" w:type="pct"/>
            <w:tcBorders>
              <w:top w:val="nil"/>
              <w:left w:val="nil"/>
              <w:bottom w:val="nil"/>
              <w:right w:val="nil"/>
            </w:tcBorders>
            <w:shd w:val="clear" w:color="000000" w:fill="FFFF00"/>
            <w:noWrap/>
            <w:vAlign w:val="center"/>
            <w:hideMark/>
          </w:tcPr>
          <w:p w14:paraId="55BF271E"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1.90</w:t>
            </w:r>
          </w:p>
        </w:tc>
        <w:tc>
          <w:tcPr>
            <w:tcW w:w="392" w:type="pct"/>
            <w:tcBorders>
              <w:top w:val="nil"/>
              <w:left w:val="single" w:sz="4" w:space="0" w:color="auto"/>
              <w:bottom w:val="single" w:sz="4" w:space="0" w:color="auto"/>
              <w:right w:val="single" w:sz="4" w:space="0" w:color="auto"/>
            </w:tcBorders>
            <w:shd w:val="clear" w:color="000000" w:fill="FFFF00"/>
            <w:noWrap/>
            <w:vAlign w:val="center"/>
            <w:hideMark/>
          </w:tcPr>
          <w:p w14:paraId="214C7AAC"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ERF4</w:t>
            </w:r>
          </w:p>
        </w:tc>
      </w:tr>
      <w:tr w:rsidR="00240918" w:rsidRPr="00010526" w14:paraId="0ABFAB36" w14:textId="77777777" w:rsidTr="00390764">
        <w:trPr>
          <w:trHeight w:val="170"/>
        </w:trPr>
        <w:tc>
          <w:tcPr>
            <w:tcW w:w="606" w:type="pct"/>
            <w:tcBorders>
              <w:top w:val="nil"/>
              <w:left w:val="single" w:sz="4" w:space="0" w:color="auto"/>
              <w:bottom w:val="single" w:sz="4" w:space="0" w:color="auto"/>
              <w:right w:val="nil"/>
            </w:tcBorders>
            <w:shd w:val="clear" w:color="000000" w:fill="FFFFFF"/>
            <w:noWrap/>
            <w:vAlign w:val="center"/>
            <w:hideMark/>
          </w:tcPr>
          <w:p w14:paraId="53E5787F"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Soltu.DM.10G020680</w:t>
            </w:r>
          </w:p>
        </w:tc>
        <w:tc>
          <w:tcPr>
            <w:tcW w:w="1317" w:type="pct"/>
            <w:tcBorders>
              <w:top w:val="nil"/>
              <w:left w:val="single" w:sz="4" w:space="0" w:color="auto"/>
              <w:bottom w:val="single" w:sz="4" w:space="0" w:color="auto"/>
              <w:right w:val="single" w:sz="4" w:space="0" w:color="auto"/>
            </w:tcBorders>
            <w:shd w:val="clear" w:color="000000" w:fill="FFFF00"/>
            <w:noWrap/>
            <w:vAlign w:val="center"/>
            <w:hideMark/>
          </w:tcPr>
          <w:p w14:paraId="254C8DC2"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GRAS family transcription factor family protein</w:t>
            </w:r>
          </w:p>
        </w:tc>
        <w:tc>
          <w:tcPr>
            <w:tcW w:w="304" w:type="pct"/>
            <w:tcBorders>
              <w:top w:val="nil"/>
              <w:left w:val="nil"/>
              <w:bottom w:val="nil"/>
              <w:right w:val="nil"/>
            </w:tcBorders>
            <w:shd w:val="clear" w:color="000000" w:fill="FFFFFF"/>
            <w:noWrap/>
            <w:vAlign w:val="center"/>
            <w:hideMark/>
          </w:tcPr>
          <w:p w14:paraId="04E71B5B"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53" w:type="pct"/>
            <w:tcBorders>
              <w:top w:val="nil"/>
              <w:left w:val="nil"/>
              <w:bottom w:val="nil"/>
              <w:right w:val="nil"/>
            </w:tcBorders>
            <w:shd w:val="clear" w:color="000000" w:fill="FFFFFF"/>
            <w:noWrap/>
            <w:vAlign w:val="center"/>
            <w:hideMark/>
          </w:tcPr>
          <w:p w14:paraId="3111174D"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53" w:type="pct"/>
            <w:tcBorders>
              <w:top w:val="nil"/>
              <w:left w:val="nil"/>
              <w:bottom w:val="nil"/>
              <w:right w:val="nil"/>
            </w:tcBorders>
            <w:shd w:val="clear" w:color="000000" w:fill="FFFFFF"/>
            <w:noWrap/>
            <w:vAlign w:val="center"/>
            <w:hideMark/>
          </w:tcPr>
          <w:p w14:paraId="77B7A303"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2.70</w:t>
            </w:r>
          </w:p>
        </w:tc>
        <w:tc>
          <w:tcPr>
            <w:tcW w:w="152" w:type="pct"/>
            <w:tcBorders>
              <w:top w:val="nil"/>
              <w:left w:val="single" w:sz="4" w:space="0" w:color="auto"/>
              <w:bottom w:val="nil"/>
              <w:right w:val="nil"/>
            </w:tcBorders>
            <w:shd w:val="clear" w:color="000000" w:fill="FFFFFF"/>
            <w:noWrap/>
            <w:vAlign w:val="center"/>
            <w:hideMark/>
          </w:tcPr>
          <w:p w14:paraId="5AF59337"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03" w:type="pct"/>
            <w:tcBorders>
              <w:top w:val="nil"/>
              <w:left w:val="nil"/>
              <w:bottom w:val="nil"/>
              <w:right w:val="nil"/>
            </w:tcBorders>
            <w:shd w:val="clear" w:color="000000" w:fill="FFFFFF"/>
            <w:noWrap/>
            <w:vAlign w:val="center"/>
            <w:hideMark/>
          </w:tcPr>
          <w:p w14:paraId="1A1D78D4"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32" w:type="pct"/>
            <w:tcBorders>
              <w:top w:val="nil"/>
              <w:left w:val="nil"/>
              <w:bottom w:val="nil"/>
              <w:right w:val="nil"/>
            </w:tcBorders>
            <w:shd w:val="clear" w:color="000000" w:fill="FFFFFF"/>
            <w:noWrap/>
            <w:vAlign w:val="center"/>
            <w:hideMark/>
          </w:tcPr>
          <w:p w14:paraId="77B11A4E"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1.49</w:t>
            </w:r>
          </w:p>
        </w:tc>
        <w:tc>
          <w:tcPr>
            <w:tcW w:w="224" w:type="pct"/>
            <w:tcBorders>
              <w:top w:val="nil"/>
              <w:left w:val="double" w:sz="6" w:space="0" w:color="auto"/>
              <w:bottom w:val="nil"/>
              <w:right w:val="nil"/>
            </w:tcBorders>
            <w:shd w:val="clear" w:color="000000" w:fill="FFFF00"/>
            <w:noWrap/>
            <w:vAlign w:val="center"/>
            <w:hideMark/>
          </w:tcPr>
          <w:p w14:paraId="604B1280"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2.53</w:t>
            </w:r>
          </w:p>
        </w:tc>
        <w:tc>
          <w:tcPr>
            <w:tcW w:w="202" w:type="pct"/>
            <w:tcBorders>
              <w:top w:val="nil"/>
              <w:left w:val="nil"/>
              <w:bottom w:val="nil"/>
              <w:right w:val="nil"/>
            </w:tcBorders>
            <w:shd w:val="clear" w:color="000000" w:fill="FFFF00"/>
            <w:noWrap/>
            <w:vAlign w:val="center"/>
            <w:hideMark/>
          </w:tcPr>
          <w:p w14:paraId="3B11B58E"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2.52</w:t>
            </w:r>
          </w:p>
        </w:tc>
        <w:tc>
          <w:tcPr>
            <w:tcW w:w="203" w:type="pct"/>
            <w:tcBorders>
              <w:top w:val="nil"/>
              <w:left w:val="nil"/>
              <w:bottom w:val="nil"/>
              <w:right w:val="single" w:sz="4" w:space="0" w:color="auto"/>
            </w:tcBorders>
            <w:shd w:val="clear" w:color="000000" w:fill="FFFF00"/>
            <w:noWrap/>
            <w:vAlign w:val="center"/>
            <w:hideMark/>
          </w:tcPr>
          <w:p w14:paraId="316EE87F"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3.83</w:t>
            </w:r>
          </w:p>
        </w:tc>
        <w:tc>
          <w:tcPr>
            <w:tcW w:w="203" w:type="pct"/>
            <w:tcBorders>
              <w:top w:val="nil"/>
              <w:left w:val="single" w:sz="4" w:space="0" w:color="auto"/>
              <w:bottom w:val="nil"/>
              <w:right w:val="nil"/>
            </w:tcBorders>
            <w:shd w:val="clear" w:color="000000" w:fill="FFFF00"/>
            <w:noWrap/>
            <w:vAlign w:val="center"/>
            <w:hideMark/>
          </w:tcPr>
          <w:p w14:paraId="06DA16CC"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02" w:type="pct"/>
            <w:tcBorders>
              <w:top w:val="nil"/>
              <w:left w:val="nil"/>
              <w:bottom w:val="nil"/>
              <w:right w:val="nil"/>
            </w:tcBorders>
            <w:shd w:val="clear" w:color="000000" w:fill="FFFF00"/>
            <w:noWrap/>
            <w:vAlign w:val="center"/>
            <w:hideMark/>
          </w:tcPr>
          <w:p w14:paraId="77A94E99"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54" w:type="pct"/>
            <w:tcBorders>
              <w:top w:val="nil"/>
              <w:left w:val="nil"/>
              <w:bottom w:val="nil"/>
              <w:right w:val="nil"/>
            </w:tcBorders>
            <w:shd w:val="clear" w:color="000000" w:fill="FFFF00"/>
            <w:noWrap/>
            <w:vAlign w:val="center"/>
            <w:hideMark/>
          </w:tcPr>
          <w:p w14:paraId="35393027"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392" w:type="pct"/>
            <w:tcBorders>
              <w:top w:val="nil"/>
              <w:left w:val="single" w:sz="4" w:space="0" w:color="auto"/>
              <w:bottom w:val="single" w:sz="4" w:space="0" w:color="auto"/>
              <w:right w:val="single" w:sz="4" w:space="0" w:color="auto"/>
            </w:tcBorders>
            <w:shd w:val="clear" w:color="000000" w:fill="FFFF00"/>
            <w:noWrap/>
            <w:vAlign w:val="center"/>
            <w:hideMark/>
          </w:tcPr>
          <w:p w14:paraId="6DF929A6"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GAI</w:t>
            </w:r>
          </w:p>
        </w:tc>
      </w:tr>
      <w:tr w:rsidR="00240918" w:rsidRPr="00010526" w14:paraId="707214BF" w14:textId="77777777" w:rsidTr="00390764">
        <w:trPr>
          <w:trHeight w:val="170"/>
        </w:trPr>
        <w:tc>
          <w:tcPr>
            <w:tcW w:w="606" w:type="pct"/>
            <w:tcBorders>
              <w:top w:val="nil"/>
              <w:left w:val="single" w:sz="4" w:space="0" w:color="auto"/>
              <w:bottom w:val="single" w:sz="4" w:space="0" w:color="auto"/>
              <w:right w:val="nil"/>
            </w:tcBorders>
            <w:shd w:val="clear" w:color="000000" w:fill="FFFFFF"/>
            <w:noWrap/>
            <w:vAlign w:val="center"/>
            <w:hideMark/>
          </w:tcPr>
          <w:p w14:paraId="7617EB4A"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Soltu.DM.02G006360</w:t>
            </w:r>
          </w:p>
        </w:tc>
        <w:tc>
          <w:tcPr>
            <w:tcW w:w="1317" w:type="pct"/>
            <w:tcBorders>
              <w:top w:val="nil"/>
              <w:left w:val="single" w:sz="4" w:space="0" w:color="auto"/>
              <w:bottom w:val="single" w:sz="4" w:space="0" w:color="auto"/>
              <w:right w:val="single" w:sz="4" w:space="0" w:color="auto"/>
            </w:tcBorders>
            <w:shd w:val="clear" w:color="000000" w:fill="FFFF00"/>
            <w:noWrap/>
            <w:vAlign w:val="center"/>
            <w:hideMark/>
          </w:tcPr>
          <w:p w14:paraId="0EAA6A53" w14:textId="77777777" w:rsidR="00240918" w:rsidRPr="00010526" w:rsidRDefault="00240918" w:rsidP="00390764">
            <w:pPr>
              <w:spacing w:after="0"/>
              <w:jc w:val="center"/>
              <w:rPr>
                <w:rFonts w:eastAsia="Times New Roman" w:cs="Times New Roman"/>
                <w:sz w:val="16"/>
                <w:szCs w:val="16"/>
                <w:lang w:eastAsia="en-GB"/>
              </w:rPr>
            </w:pPr>
            <w:r w:rsidRPr="00497529">
              <w:rPr>
                <w:rFonts w:eastAsia="Times New Roman" w:cs="Times New Roman"/>
                <w:color w:val="FF0000"/>
                <w:sz w:val="16"/>
                <w:szCs w:val="16"/>
                <w:lang w:eastAsia="en-GB"/>
              </w:rPr>
              <w:t>galactinol synthase</w:t>
            </w:r>
          </w:p>
        </w:tc>
        <w:tc>
          <w:tcPr>
            <w:tcW w:w="304" w:type="pct"/>
            <w:tcBorders>
              <w:top w:val="nil"/>
              <w:left w:val="nil"/>
              <w:bottom w:val="nil"/>
              <w:right w:val="nil"/>
            </w:tcBorders>
            <w:shd w:val="clear" w:color="000000" w:fill="FFFFFF"/>
            <w:noWrap/>
            <w:vAlign w:val="center"/>
            <w:hideMark/>
          </w:tcPr>
          <w:p w14:paraId="3ABDB01E"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w:t>
            </w:r>
          </w:p>
        </w:tc>
        <w:tc>
          <w:tcPr>
            <w:tcW w:w="253" w:type="pct"/>
            <w:tcBorders>
              <w:top w:val="nil"/>
              <w:left w:val="nil"/>
              <w:bottom w:val="nil"/>
              <w:right w:val="nil"/>
            </w:tcBorders>
            <w:shd w:val="clear" w:color="000000" w:fill="FFFFFF"/>
            <w:noWrap/>
            <w:vAlign w:val="center"/>
            <w:hideMark/>
          </w:tcPr>
          <w:p w14:paraId="1A1A510F"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w:t>
            </w:r>
          </w:p>
        </w:tc>
        <w:tc>
          <w:tcPr>
            <w:tcW w:w="253" w:type="pct"/>
            <w:tcBorders>
              <w:top w:val="nil"/>
              <w:left w:val="nil"/>
              <w:bottom w:val="nil"/>
              <w:right w:val="nil"/>
            </w:tcBorders>
            <w:shd w:val="clear" w:color="000000" w:fill="FFFFFF"/>
            <w:noWrap/>
            <w:vAlign w:val="center"/>
            <w:hideMark/>
          </w:tcPr>
          <w:p w14:paraId="7EA45DF9"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5.31</w:t>
            </w:r>
          </w:p>
        </w:tc>
        <w:tc>
          <w:tcPr>
            <w:tcW w:w="152" w:type="pct"/>
            <w:tcBorders>
              <w:top w:val="nil"/>
              <w:left w:val="single" w:sz="4" w:space="0" w:color="auto"/>
              <w:bottom w:val="nil"/>
              <w:right w:val="nil"/>
            </w:tcBorders>
            <w:shd w:val="clear" w:color="000000" w:fill="FFFFFF"/>
            <w:noWrap/>
            <w:vAlign w:val="center"/>
            <w:hideMark/>
          </w:tcPr>
          <w:p w14:paraId="02B61C23"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w:t>
            </w:r>
          </w:p>
        </w:tc>
        <w:tc>
          <w:tcPr>
            <w:tcW w:w="203" w:type="pct"/>
            <w:tcBorders>
              <w:top w:val="nil"/>
              <w:left w:val="nil"/>
              <w:bottom w:val="nil"/>
              <w:right w:val="nil"/>
            </w:tcBorders>
            <w:shd w:val="clear" w:color="000000" w:fill="FFFFFF"/>
            <w:noWrap/>
            <w:vAlign w:val="center"/>
            <w:hideMark/>
          </w:tcPr>
          <w:p w14:paraId="1F6215CD"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4.50</w:t>
            </w:r>
          </w:p>
        </w:tc>
        <w:tc>
          <w:tcPr>
            <w:tcW w:w="232" w:type="pct"/>
            <w:tcBorders>
              <w:top w:val="nil"/>
              <w:left w:val="nil"/>
              <w:bottom w:val="nil"/>
              <w:right w:val="nil"/>
            </w:tcBorders>
            <w:shd w:val="clear" w:color="000000" w:fill="FFFFFF"/>
            <w:noWrap/>
            <w:vAlign w:val="center"/>
            <w:hideMark/>
          </w:tcPr>
          <w:p w14:paraId="10EB1DF6"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5.08</w:t>
            </w:r>
          </w:p>
        </w:tc>
        <w:tc>
          <w:tcPr>
            <w:tcW w:w="224" w:type="pct"/>
            <w:tcBorders>
              <w:top w:val="nil"/>
              <w:left w:val="double" w:sz="6" w:space="0" w:color="auto"/>
              <w:bottom w:val="nil"/>
              <w:right w:val="nil"/>
            </w:tcBorders>
            <w:shd w:val="clear" w:color="000000" w:fill="FFFF00"/>
            <w:noWrap/>
            <w:vAlign w:val="center"/>
            <w:hideMark/>
          </w:tcPr>
          <w:p w14:paraId="26E93199"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4.74</w:t>
            </w:r>
          </w:p>
        </w:tc>
        <w:tc>
          <w:tcPr>
            <w:tcW w:w="202" w:type="pct"/>
            <w:tcBorders>
              <w:top w:val="nil"/>
              <w:left w:val="nil"/>
              <w:bottom w:val="nil"/>
              <w:right w:val="nil"/>
            </w:tcBorders>
            <w:shd w:val="clear" w:color="000000" w:fill="FFFF00"/>
            <w:noWrap/>
            <w:vAlign w:val="center"/>
            <w:hideMark/>
          </w:tcPr>
          <w:p w14:paraId="5B207C25"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7.13</w:t>
            </w:r>
          </w:p>
        </w:tc>
        <w:tc>
          <w:tcPr>
            <w:tcW w:w="203" w:type="pct"/>
            <w:tcBorders>
              <w:top w:val="nil"/>
              <w:left w:val="nil"/>
              <w:bottom w:val="nil"/>
              <w:right w:val="single" w:sz="4" w:space="0" w:color="auto"/>
            </w:tcBorders>
            <w:shd w:val="clear" w:color="000000" w:fill="FFFF00"/>
            <w:noWrap/>
            <w:vAlign w:val="center"/>
            <w:hideMark/>
          </w:tcPr>
          <w:p w14:paraId="08476ED0"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7.43</w:t>
            </w:r>
          </w:p>
        </w:tc>
        <w:tc>
          <w:tcPr>
            <w:tcW w:w="203" w:type="pct"/>
            <w:tcBorders>
              <w:top w:val="nil"/>
              <w:left w:val="single" w:sz="4" w:space="0" w:color="auto"/>
              <w:bottom w:val="nil"/>
              <w:right w:val="nil"/>
            </w:tcBorders>
            <w:shd w:val="clear" w:color="000000" w:fill="FFFF00"/>
            <w:noWrap/>
            <w:vAlign w:val="center"/>
            <w:hideMark/>
          </w:tcPr>
          <w:p w14:paraId="3772CD19"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w:t>
            </w:r>
          </w:p>
        </w:tc>
        <w:tc>
          <w:tcPr>
            <w:tcW w:w="202" w:type="pct"/>
            <w:tcBorders>
              <w:top w:val="nil"/>
              <w:left w:val="nil"/>
              <w:bottom w:val="nil"/>
              <w:right w:val="nil"/>
            </w:tcBorders>
            <w:shd w:val="clear" w:color="000000" w:fill="FFFF00"/>
            <w:noWrap/>
            <w:vAlign w:val="center"/>
            <w:hideMark/>
          </w:tcPr>
          <w:p w14:paraId="4A330003"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4.01</w:t>
            </w:r>
          </w:p>
        </w:tc>
        <w:tc>
          <w:tcPr>
            <w:tcW w:w="254" w:type="pct"/>
            <w:tcBorders>
              <w:top w:val="nil"/>
              <w:left w:val="nil"/>
              <w:bottom w:val="nil"/>
              <w:right w:val="nil"/>
            </w:tcBorders>
            <w:shd w:val="clear" w:color="000000" w:fill="FFFF00"/>
            <w:noWrap/>
            <w:vAlign w:val="center"/>
            <w:hideMark/>
          </w:tcPr>
          <w:p w14:paraId="21945B51"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5.16</w:t>
            </w:r>
          </w:p>
        </w:tc>
        <w:tc>
          <w:tcPr>
            <w:tcW w:w="392" w:type="pct"/>
            <w:tcBorders>
              <w:top w:val="nil"/>
              <w:left w:val="single" w:sz="4" w:space="0" w:color="auto"/>
              <w:bottom w:val="single" w:sz="4" w:space="0" w:color="auto"/>
              <w:right w:val="single" w:sz="4" w:space="0" w:color="auto"/>
            </w:tcBorders>
            <w:shd w:val="clear" w:color="000000" w:fill="FFFF00"/>
            <w:noWrap/>
            <w:vAlign w:val="center"/>
            <w:hideMark/>
          </w:tcPr>
          <w:p w14:paraId="537FFF4D" w14:textId="77777777" w:rsidR="00240918" w:rsidRPr="00010526" w:rsidRDefault="00240918" w:rsidP="00390764">
            <w:pPr>
              <w:spacing w:after="0"/>
              <w:jc w:val="center"/>
              <w:rPr>
                <w:rFonts w:eastAsia="Times New Roman" w:cs="Times New Roman"/>
                <w:color w:val="000000"/>
                <w:sz w:val="16"/>
                <w:szCs w:val="16"/>
                <w:lang w:eastAsia="en-GB"/>
              </w:rPr>
            </w:pPr>
            <w:r w:rsidRPr="00497529">
              <w:rPr>
                <w:rFonts w:eastAsia="Times New Roman" w:cs="Times New Roman"/>
                <w:color w:val="FF0000"/>
                <w:sz w:val="16"/>
                <w:szCs w:val="16"/>
                <w:lang w:eastAsia="en-GB"/>
              </w:rPr>
              <w:t>GOLS1</w:t>
            </w:r>
          </w:p>
        </w:tc>
      </w:tr>
      <w:tr w:rsidR="00240918" w:rsidRPr="00010526" w14:paraId="282954AA" w14:textId="77777777" w:rsidTr="00390764">
        <w:trPr>
          <w:trHeight w:val="170"/>
        </w:trPr>
        <w:tc>
          <w:tcPr>
            <w:tcW w:w="606" w:type="pct"/>
            <w:tcBorders>
              <w:top w:val="nil"/>
              <w:left w:val="single" w:sz="4" w:space="0" w:color="auto"/>
              <w:bottom w:val="single" w:sz="4" w:space="0" w:color="auto"/>
              <w:right w:val="nil"/>
            </w:tcBorders>
            <w:shd w:val="clear" w:color="000000" w:fill="FFFFFF"/>
            <w:noWrap/>
            <w:vAlign w:val="center"/>
            <w:hideMark/>
          </w:tcPr>
          <w:p w14:paraId="6392D32E"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Soltu.DM.08G010990</w:t>
            </w:r>
          </w:p>
        </w:tc>
        <w:tc>
          <w:tcPr>
            <w:tcW w:w="1317" w:type="pct"/>
            <w:tcBorders>
              <w:top w:val="nil"/>
              <w:left w:val="single" w:sz="4" w:space="0" w:color="auto"/>
              <w:bottom w:val="single" w:sz="4" w:space="0" w:color="auto"/>
              <w:right w:val="single" w:sz="4" w:space="0" w:color="auto"/>
            </w:tcBorders>
            <w:shd w:val="clear" w:color="000000" w:fill="FFFF00"/>
            <w:noWrap/>
            <w:vAlign w:val="center"/>
            <w:hideMark/>
          </w:tcPr>
          <w:p w14:paraId="12BC65DA"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lipoxygenase</w:t>
            </w:r>
          </w:p>
        </w:tc>
        <w:tc>
          <w:tcPr>
            <w:tcW w:w="304" w:type="pct"/>
            <w:tcBorders>
              <w:top w:val="nil"/>
              <w:left w:val="nil"/>
              <w:bottom w:val="nil"/>
              <w:right w:val="nil"/>
            </w:tcBorders>
            <w:shd w:val="clear" w:color="000000" w:fill="FFFFFF"/>
            <w:noWrap/>
            <w:vAlign w:val="center"/>
            <w:hideMark/>
          </w:tcPr>
          <w:p w14:paraId="609C2360"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53" w:type="pct"/>
            <w:tcBorders>
              <w:top w:val="nil"/>
              <w:left w:val="nil"/>
              <w:bottom w:val="nil"/>
              <w:right w:val="nil"/>
            </w:tcBorders>
            <w:shd w:val="clear" w:color="000000" w:fill="FFFFFF"/>
            <w:noWrap/>
            <w:vAlign w:val="center"/>
            <w:hideMark/>
          </w:tcPr>
          <w:p w14:paraId="61060924"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53" w:type="pct"/>
            <w:tcBorders>
              <w:top w:val="nil"/>
              <w:left w:val="nil"/>
              <w:bottom w:val="nil"/>
              <w:right w:val="nil"/>
            </w:tcBorders>
            <w:shd w:val="clear" w:color="000000" w:fill="FFFFFF"/>
            <w:noWrap/>
            <w:vAlign w:val="center"/>
            <w:hideMark/>
          </w:tcPr>
          <w:p w14:paraId="3F99A02A"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152" w:type="pct"/>
            <w:tcBorders>
              <w:top w:val="nil"/>
              <w:left w:val="single" w:sz="4" w:space="0" w:color="auto"/>
              <w:bottom w:val="nil"/>
              <w:right w:val="nil"/>
            </w:tcBorders>
            <w:shd w:val="clear" w:color="000000" w:fill="FFFFFF"/>
            <w:noWrap/>
            <w:vAlign w:val="center"/>
            <w:hideMark/>
          </w:tcPr>
          <w:p w14:paraId="03A24F4B"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03" w:type="pct"/>
            <w:tcBorders>
              <w:top w:val="nil"/>
              <w:left w:val="nil"/>
              <w:bottom w:val="nil"/>
              <w:right w:val="nil"/>
            </w:tcBorders>
            <w:shd w:val="clear" w:color="000000" w:fill="FFFFFF"/>
            <w:noWrap/>
            <w:vAlign w:val="center"/>
            <w:hideMark/>
          </w:tcPr>
          <w:p w14:paraId="04C8902B"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32" w:type="pct"/>
            <w:tcBorders>
              <w:top w:val="nil"/>
              <w:left w:val="nil"/>
              <w:bottom w:val="nil"/>
              <w:right w:val="nil"/>
            </w:tcBorders>
            <w:shd w:val="clear" w:color="000000" w:fill="FFFFFF"/>
            <w:noWrap/>
            <w:vAlign w:val="center"/>
            <w:hideMark/>
          </w:tcPr>
          <w:p w14:paraId="1D4F83A3"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24" w:type="pct"/>
            <w:tcBorders>
              <w:top w:val="nil"/>
              <w:left w:val="double" w:sz="6" w:space="0" w:color="auto"/>
              <w:bottom w:val="nil"/>
              <w:right w:val="nil"/>
            </w:tcBorders>
            <w:shd w:val="clear" w:color="000000" w:fill="FFFF00"/>
            <w:noWrap/>
            <w:vAlign w:val="center"/>
            <w:hideMark/>
          </w:tcPr>
          <w:p w14:paraId="0E79B8AB"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1.85</w:t>
            </w:r>
          </w:p>
        </w:tc>
        <w:tc>
          <w:tcPr>
            <w:tcW w:w="202" w:type="pct"/>
            <w:tcBorders>
              <w:top w:val="nil"/>
              <w:left w:val="nil"/>
              <w:bottom w:val="nil"/>
              <w:right w:val="nil"/>
            </w:tcBorders>
            <w:shd w:val="clear" w:color="000000" w:fill="FFFF00"/>
            <w:noWrap/>
            <w:vAlign w:val="center"/>
            <w:hideMark/>
          </w:tcPr>
          <w:p w14:paraId="6EAE314A"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1.95</w:t>
            </w:r>
          </w:p>
        </w:tc>
        <w:tc>
          <w:tcPr>
            <w:tcW w:w="203" w:type="pct"/>
            <w:tcBorders>
              <w:top w:val="nil"/>
              <w:left w:val="nil"/>
              <w:bottom w:val="nil"/>
              <w:right w:val="single" w:sz="4" w:space="0" w:color="auto"/>
            </w:tcBorders>
            <w:shd w:val="clear" w:color="000000" w:fill="FFFF00"/>
            <w:noWrap/>
            <w:vAlign w:val="center"/>
            <w:hideMark/>
          </w:tcPr>
          <w:p w14:paraId="2BA5D46D"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2.47</w:t>
            </w:r>
          </w:p>
        </w:tc>
        <w:tc>
          <w:tcPr>
            <w:tcW w:w="203" w:type="pct"/>
            <w:tcBorders>
              <w:top w:val="nil"/>
              <w:left w:val="single" w:sz="4" w:space="0" w:color="auto"/>
              <w:bottom w:val="nil"/>
              <w:right w:val="nil"/>
            </w:tcBorders>
            <w:shd w:val="clear" w:color="000000" w:fill="FFFF00"/>
            <w:noWrap/>
            <w:vAlign w:val="center"/>
            <w:hideMark/>
          </w:tcPr>
          <w:p w14:paraId="13D32CD9"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02" w:type="pct"/>
            <w:tcBorders>
              <w:top w:val="nil"/>
              <w:left w:val="nil"/>
              <w:bottom w:val="nil"/>
              <w:right w:val="nil"/>
            </w:tcBorders>
            <w:shd w:val="clear" w:color="000000" w:fill="FFFF00"/>
            <w:noWrap/>
            <w:vAlign w:val="center"/>
            <w:hideMark/>
          </w:tcPr>
          <w:p w14:paraId="276C2CBE"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1.25</w:t>
            </w:r>
          </w:p>
        </w:tc>
        <w:tc>
          <w:tcPr>
            <w:tcW w:w="254" w:type="pct"/>
            <w:tcBorders>
              <w:top w:val="nil"/>
              <w:left w:val="nil"/>
              <w:bottom w:val="nil"/>
              <w:right w:val="nil"/>
            </w:tcBorders>
            <w:shd w:val="clear" w:color="000000" w:fill="FFFF00"/>
            <w:noWrap/>
            <w:vAlign w:val="center"/>
            <w:hideMark/>
          </w:tcPr>
          <w:p w14:paraId="7BFD396E"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1.81</w:t>
            </w:r>
          </w:p>
        </w:tc>
        <w:tc>
          <w:tcPr>
            <w:tcW w:w="392" w:type="pct"/>
            <w:tcBorders>
              <w:top w:val="nil"/>
              <w:left w:val="single" w:sz="4" w:space="0" w:color="auto"/>
              <w:bottom w:val="single" w:sz="4" w:space="0" w:color="auto"/>
              <w:right w:val="single" w:sz="4" w:space="0" w:color="auto"/>
            </w:tcBorders>
            <w:shd w:val="clear" w:color="000000" w:fill="FFFF00"/>
            <w:noWrap/>
            <w:vAlign w:val="center"/>
            <w:hideMark/>
          </w:tcPr>
          <w:p w14:paraId="3C912AF2"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LOX1</w:t>
            </w:r>
          </w:p>
        </w:tc>
      </w:tr>
      <w:tr w:rsidR="00240918" w:rsidRPr="00010526" w14:paraId="5AE3C048" w14:textId="77777777" w:rsidTr="00390764">
        <w:trPr>
          <w:trHeight w:val="170"/>
        </w:trPr>
        <w:tc>
          <w:tcPr>
            <w:tcW w:w="606" w:type="pct"/>
            <w:tcBorders>
              <w:top w:val="nil"/>
              <w:left w:val="single" w:sz="4" w:space="0" w:color="auto"/>
              <w:bottom w:val="single" w:sz="4" w:space="0" w:color="auto"/>
              <w:right w:val="nil"/>
            </w:tcBorders>
            <w:shd w:val="clear" w:color="000000" w:fill="FFFFFF"/>
            <w:noWrap/>
            <w:vAlign w:val="center"/>
            <w:hideMark/>
          </w:tcPr>
          <w:p w14:paraId="54A1D3ED"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Soltu.DM.07G017180</w:t>
            </w:r>
          </w:p>
        </w:tc>
        <w:tc>
          <w:tcPr>
            <w:tcW w:w="1317" w:type="pct"/>
            <w:tcBorders>
              <w:top w:val="nil"/>
              <w:left w:val="single" w:sz="4" w:space="0" w:color="auto"/>
              <w:bottom w:val="single" w:sz="4" w:space="0" w:color="auto"/>
              <w:right w:val="single" w:sz="4" w:space="0" w:color="auto"/>
            </w:tcBorders>
            <w:shd w:val="clear" w:color="000000" w:fill="FFFF00"/>
            <w:noWrap/>
            <w:vAlign w:val="center"/>
            <w:hideMark/>
          </w:tcPr>
          <w:p w14:paraId="5F4C0097"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 xml:space="preserve">mitogen-activated protein kinase </w:t>
            </w:r>
            <w:proofErr w:type="spellStart"/>
            <w:r w:rsidRPr="00010526">
              <w:rPr>
                <w:rFonts w:eastAsia="Times New Roman" w:cs="Times New Roman"/>
                <w:sz w:val="16"/>
                <w:szCs w:val="16"/>
                <w:lang w:eastAsia="en-GB"/>
              </w:rPr>
              <w:t>kinase</w:t>
            </w:r>
            <w:proofErr w:type="spellEnd"/>
            <w:r w:rsidRPr="00010526">
              <w:rPr>
                <w:rFonts w:eastAsia="Times New Roman" w:cs="Times New Roman"/>
                <w:sz w:val="16"/>
                <w:szCs w:val="16"/>
                <w:lang w:eastAsia="en-GB"/>
              </w:rPr>
              <w:t xml:space="preserve"> </w:t>
            </w:r>
            <w:proofErr w:type="spellStart"/>
            <w:r w:rsidRPr="00010526">
              <w:rPr>
                <w:rFonts w:eastAsia="Times New Roman" w:cs="Times New Roman"/>
                <w:sz w:val="16"/>
                <w:szCs w:val="16"/>
                <w:lang w:eastAsia="en-GB"/>
              </w:rPr>
              <w:t>kinase</w:t>
            </w:r>
            <w:proofErr w:type="spellEnd"/>
          </w:p>
        </w:tc>
        <w:tc>
          <w:tcPr>
            <w:tcW w:w="304" w:type="pct"/>
            <w:tcBorders>
              <w:top w:val="nil"/>
              <w:left w:val="nil"/>
              <w:bottom w:val="nil"/>
              <w:right w:val="nil"/>
            </w:tcBorders>
            <w:shd w:val="clear" w:color="000000" w:fill="FFFFFF"/>
            <w:noWrap/>
            <w:vAlign w:val="center"/>
            <w:hideMark/>
          </w:tcPr>
          <w:p w14:paraId="01BF845D"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w:t>
            </w:r>
          </w:p>
        </w:tc>
        <w:tc>
          <w:tcPr>
            <w:tcW w:w="253" w:type="pct"/>
            <w:tcBorders>
              <w:top w:val="nil"/>
              <w:left w:val="nil"/>
              <w:bottom w:val="nil"/>
              <w:right w:val="nil"/>
            </w:tcBorders>
            <w:shd w:val="clear" w:color="000000" w:fill="FFFFFF"/>
            <w:noWrap/>
            <w:vAlign w:val="center"/>
            <w:hideMark/>
          </w:tcPr>
          <w:p w14:paraId="2B459FA8"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2.40</w:t>
            </w:r>
          </w:p>
        </w:tc>
        <w:tc>
          <w:tcPr>
            <w:tcW w:w="253" w:type="pct"/>
            <w:tcBorders>
              <w:top w:val="nil"/>
              <w:left w:val="nil"/>
              <w:bottom w:val="nil"/>
              <w:right w:val="nil"/>
            </w:tcBorders>
            <w:shd w:val="clear" w:color="000000" w:fill="FFFFFF"/>
            <w:noWrap/>
            <w:vAlign w:val="center"/>
            <w:hideMark/>
          </w:tcPr>
          <w:p w14:paraId="290AA888"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3.77</w:t>
            </w:r>
          </w:p>
        </w:tc>
        <w:tc>
          <w:tcPr>
            <w:tcW w:w="152" w:type="pct"/>
            <w:tcBorders>
              <w:top w:val="nil"/>
              <w:left w:val="single" w:sz="4" w:space="0" w:color="auto"/>
              <w:bottom w:val="nil"/>
              <w:right w:val="nil"/>
            </w:tcBorders>
            <w:shd w:val="clear" w:color="000000" w:fill="FFFFFF"/>
            <w:noWrap/>
            <w:vAlign w:val="center"/>
            <w:hideMark/>
          </w:tcPr>
          <w:p w14:paraId="18F0323D"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w:t>
            </w:r>
          </w:p>
        </w:tc>
        <w:tc>
          <w:tcPr>
            <w:tcW w:w="203" w:type="pct"/>
            <w:tcBorders>
              <w:top w:val="nil"/>
              <w:left w:val="nil"/>
              <w:bottom w:val="nil"/>
              <w:right w:val="nil"/>
            </w:tcBorders>
            <w:shd w:val="clear" w:color="000000" w:fill="FFFFFF"/>
            <w:noWrap/>
            <w:vAlign w:val="center"/>
            <w:hideMark/>
          </w:tcPr>
          <w:p w14:paraId="51C416EA"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w:t>
            </w:r>
          </w:p>
        </w:tc>
        <w:tc>
          <w:tcPr>
            <w:tcW w:w="232" w:type="pct"/>
            <w:tcBorders>
              <w:top w:val="nil"/>
              <w:left w:val="nil"/>
              <w:bottom w:val="nil"/>
              <w:right w:val="nil"/>
            </w:tcBorders>
            <w:shd w:val="clear" w:color="000000" w:fill="FFFFFF"/>
            <w:noWrap/>
            <w:vAlign w:val="center"/>
            <w:hideMark/>
          </w:tcPr>
          <w:p w14:paraId="6AAFF728"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3.39</w:t>
            </w:r>
          </w:p>
        </w:tc>
        <w:tc>
          <w:tcPr>
            <w:tcW w:w="224" w:type="pct"/>
            <w:tcBorders>
              <w:top w:val="nil"/>
              <w:left w:val="double" w:sz="6" w:space="0" w:color="auto"/>
              <w:bottom w:val="nil"/>
              <w:right w:val="nil"/>
            </w:tcBorders>
            <w:shd w:val="clear" w:color="000000" w:fill="FFFF00"/>
            <w:noWrap/>
            <w:vAlign w:val="center"/>
            <w:hideMark/>
          </w:tcPr>
          <w:p w14:paraId="7BA9A5CD"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1.51</w:t>
            </w:r>
          </w:p>
        </w:tc>
        <w:tc>
          <w:tcPr>
            <w:tcW w:w="202" w:type="pct"/>
            <w:tcBorders>
              <w:top w:val="nil"/>
              <w:left w:val="nil"/>
              <w:bottom w:val="nil"/>
              <w:right w:val="nil"/>
            </w:tcBorders>
            <w:shd w:val="clear" w:color="000000" w:fill="FFFF00"/>
            <w:noWrap/>
            <w:vAlign w:val="center"/>
            <w:hideMark/>
          </w:tcPr>
          <w:p w14:paraId="364A955F"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4.79</w:t>
            </w:r>
          </w:p>
        </w:tc>
        <w:tc>
          <w:tcPr>
            <w:tcW w:w="203" w:type="pct"/>
            <w:tcBorders>
              <w:top w:val="nil"/>
              <w:left w:val="nil"/>
              <w:bottom w:val="nil"/>
              <w:right w:val="single" w:sz="4" w:space="0" w:color="auto"/>
            </w:tcBorders>
            <w:shd w:val="clear" w:color="000000" w:fill="FFFF00"/>
            <w:noWrap/>
            <w:vAlign w:val="center"/>
            <w:hideMark/>
          </w:tcPr>
          <w:p w14:paraId="66512691"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3.02</w:t>
            </w:r>
          </w:p>
        </w:tc>
        <w:tc>
          <w:tcPr>
            <w:tcW w:w="203" w:type="pct"/>
            <w:tcBorders>
              <w:top w:val="nil"/>
              <w:left w:val="single" w:sz="4" w:space="0" w:color="auto"/>
              <w:bottom w:val="nil"/>
              <w:right w:val="nil"/>
            </w:tcBorders>
            <w:shd w:val="clear" w:color="000000" w:fill="FFFF00"/>
            <w:noWrap/>
            <w:vAlign w:val="center"/>
            <w:hideMark/>
          </w:tcPr>
          <w:p w14:paraId="52416656"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w:t>
            </w:r>
          </w:p>
        </w:tc>
        <w:tc>
          <w:tcPr>
            <w:tcW w:w="202" w:type="pct"/>
            <w:tcBorders>
              <w:top w:val="nil"/>
              <w:left w:val="nil"/>
              <w:bottom w:val="nil"/>
              <w:right w:val="nil"/>
            </w:tcBorders>
            <w:shd w:val="clear" w:color="000000" w:fill="FFFF00"/>
            <w:noWrap/>
            <w:vAlign w:val="center"/>
            <w:hideMark/>
          </w:tcPr>
          <w:p w14:paraId="31FFCD08"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3.59</w:t>
            </w:r>
          </w:p>
        </w:tc>
        <w:tc>
          <w:tcPr>
            <w:tcW w:w="254" w:type="pct"/>
            <w:tcBorders>
              <w:top w:val="nil"/>
              <w:left w:val="nil"/>
              <w:bottom w:val="nil"/>
              <w:right w:val="nil"/>
            </w:tcBorders>
            <w:shd w:val="clear" w:color="000000" w:fill="FFFF00"/>
            <w:noWrap/>
            <w:vAlign w:val="center"/>
            <w:hideMark/>
          </w:tcPr>
          <w:p w14:paraId="3D6972F0"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2.25</w:t>
            </w:r>
          </w:p>
        </w:tc>
        <w:tc>
          <w:tcPr>
            <w:tcW w:w="392" w:type="pct"/>
            <w:tcBorders>
              <w:top w:val="nil"/>
              <w:left w:val="single" w:sz="4" w:space="0" w:color="auto"/>
              <w:bottom w:val="single" w:sz="4" w:space="0" w:color="auto"/>
              <w:right w:val="single" w:sz="4" w:space="0" w:color="auto"/>
            </w:tcBorders>
            <w:shd w:val="clear" w:color="000000" w:fill="FFFF00"/>
            <w:noWrap/>
            <w:vAlign w:val="center"/>
            <w:hideMark/>
          </w:tcPr>
          <w:p w14:paraId="116B4286"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MAPKKK17</w:t>
            </w:r>
          </w:p>
        </w:tc>
      </w:tr>
      <w:tr w:rsidR="00240918" w:rsidRPr="00010526" w14:paraId="48D962C7" w14:textId="77777777" w:rsidTr="00390764">
        <w:trPr>
          <w:trHeight w:val="170"/>
        </w:trPr>
        <w:tc>
          <w:tcPr>
            <w:tcW w:w="606" w:type="pct"/>
            <w:tcBorders>
              <w:top w:val="nil"/>
              <w:left w:val="single" w:sz="4" w:space="0" w:color="auto"/>
              <w:bottom w:val="single" w:sz="4" w:space="0" w:color="auto"/>
              <w:right w:val="nil"/>
            </w:tcBorders>
            <w:shd w:val="clear" w:color="000000" w:fill="FFFFFF"/>
            <w:noWrap/>
            <w:vAlign w:val="center"/>
            <w:hideMark/>
          </w:tcPr>
          <w:p w14:paraId="6E546D6F"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Soltu.DM.02G008230</w:t>
            </w:r>
          </w:p>
        </w:tc>
        <w:tc>
          <w:tcPr>
            <w:tcW w:w="1317" w:type="pct"/>
            <w:tcBorders>
              <w:top w:val="nil"/>
              <w:left w:val="single" w:sz="4" w:space="0" w:color="auto"/>
              <w:bottom w:val="single" w:sz="4" w:space="0" w:color="auto"/>
              <w:right w:val="single" w:sz="4" w:space="0" w:color="auto"/>
            </w:tcBorders>
            <w:shd w:val="clear" w:color="000000" w:fill="FFFF00"/>
            <w:noWrap/>
            <w:vAlign w:val="center"/>
            <w:hideMark/>
          </w:tcPr>
          <w:p w14:paraId="37F72F04"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PATATIN-like protein</w:t>
            </w:r>
          </w:p>
        </w:tc>
        <w:tc>
          <w:tcPr>
            <w:tcW w:w="304" w:type="pct"/>
            <w:tcBorders>
              <w:top w:val="nil"/>
              <w:left w:val="nil"/>
              <w:bottom w:val="nil"/>
              <w:right w:val="nil"/>
            </w:tcBorders>
            <w:shd w:val="clear" w:color="000000" w:fill="FFFFFF"/>
            <w:noWrap/>
            <w:vAlign w:val="center"/>
            <w:hideMark/>
          </w:tcPr>
          <w:p w14:paraId="20D37151"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53" w:type="pct"/>
            <w:tcBorders>
              <w:top w:val="nil"/>
              <w:left w:val="nil"/>
              <w:bottom w:val="nil"/>
              <w:right w:val="nil"/>
            </w:tcBorders>
            <w:shd w:val="clear" w:color="000000" w:fill="FFFFFF"/>
            <w:noWrap/>
            <w:vAlign w:val="center"/>
            <w:hideMark/>
          </w:tcPr>
          <w:p w14:paraId="6AAEE120"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53" w:type="pct"/>
            <w:tcBorders>
              <w:top w:val="nil"/>
              <w:left w:val="nil"/>
              <w:bottom w:val="nil"/>
              <w:right w:val="nil"/>
            </w:tcBorders>
            <w:shd w:val="clear" w:color="000000" w:fill="FFFFFF"/>
            <w:noWrap/>
            <w:vAlign w:val="center"/>
            <w:hideMark/>
          </w:tcPr>
          <w:p w14:paraId="51FF8B60"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152" w:type="pct"/>
            <w:tcBorders>
              <w:top w:val="nil"/>
              <w:left w:val="single" w:sz="4" w:space="0" w:color="auto"/>
              <w:bottom w:val="nil"/>
              <w:right w:val="nil"/>
            </w:tcBorders>
            <w:shd w:val="clear" w:color="000000" w:fill="FFFFFF"/>
            <w:noWrap/>
            <w:vAlign w:val="center"/>
            <w:hideMark/>
          </w:tcPr>
          <w:p w14:paraId="5392BA4A"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03" w:type="pct"/>
            <w:tcBorders>
              <w:top w:val="nil"/>
              <w:left w:val="nil"/>
              <w:bottom w:val="nil"/>
              <w:right w:val="nil"/>
            </w:tcBorders>
            <w:shd w:val="clear" w:color="000000" w:fill="FFFFFF"/>
            <w:noWrap/>
            <w:vAlign w:val="center"/>
            <w:hideMark/>
          </w:tcPr>
          <w:p w14:paraId="3F018F9C"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32" w:type="pct"/>
            <w:tcBorders>
              <w:top w:val="nil"/>
              <w:left w:val="nil"/>
              <w:bottom w:val="nil"/>
              <w:right w:val="nil"/>
            </w:tcBorders>
            <w:shd w:val="clear" w:color="000000" w:fill="FFFFFF"/>
            <w:noWrap/>
            <w:vAlign w:val="center"/>
            <w:hideMark/>
          </w:tcPr>
          <w:p w14:paraId="39EF2EA3"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24" w:type="pct"/>
            <w:tcBorders>
              <w:top w:val="nil"/>
              <w:left w:val="double" w:sz="6" w:space="0" w:color="auto"/>
              <w:bottom w:val="nil"/>
              <w:right w:val="nil"/>
            </w:tcBorders>
            <w:shd w:val="clear" w:color="000000" w:fill="FFFF00"/>
            <w:noWrap/>
            <w:vAlign w:val="center"/>
            <w:hideMark/>
          </w:tcPr>
          <w:p w14:paraId="27DCEA53"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4.06</w:t>
            </w:r>
          </w:p>
        </w:tc>
        <w:tc>
          <w:tcPr>
            <w:tcW w:w="202" w:type="pct"/>
            <w:tcBorders>
              <w:top w:val="nil"/>
              <w:left w:val="nil"/>
              <w:bottom w:val="nil"/>
              <w:right w:val="nil"/>
            </w:tcBorders>
            <w:shd w:val="clear" w:color="000000" w:fill="FFFF00"/>
            <w:noWrap/>
            <w:vAlign w:val="center"/>
            <w:hideMark/>
          </w:tcPr>
          <w:p w14:paraId="61163416"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03" w:type="pct"/>
            <w:tcBorders>
              <w:top w:val="nil"/>
              <w:left w:val="nil"/>
              <w:bottom w:val="nil"/>
              <w:right w:val="single" w:sz="4" w:space="0" w:color="auto"/>
            </w:tcBorders>
            <w:shd w:val="clear" w:color="000000" w:fill="FFFF00"/>
            <w:noWrap/>
            <w:vAlign w:val="center"/>
            <w:hideMark/>
          </w:tcPr>
          <w:p w14:paraId="2BD92A34"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3.57</w:t>
            </w:r>
          </w:p>
        </w:tc>
        <w:tc>
          <w:tcPr>
            <w:tcW w:w="203" w:type="pct"/>
            <w:tcBorders>
              <w:top w:val="nil"/>
              <w:left w:val="single" w:sz="4" w:space="0" w:color="auto"/>
              <w:bottom w:val="nil"/>
              <w:right w:val="nil"/>
            </w:tcBorders>
            <w:shd w:val="clear" w:color="000000" w:fill="FFFF00"/>
            <w:noWrap/>
            <w:vAlign w:val="center"/>
            <w:hideMark/>
          </w:tcPr>
          <w:p w14:paraId="4534CA2F"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02" w:type="pct"/>
            <w:tcBorders>
              <w:top w:val="nil"/>
              <w:left w:val="nil"/>
              <w:bottom w:val="nil"/>
              <w:right w:val="nil"/>
            </w:tcBorders>
            <w:shd w:val="clear" w:color="000000" w:fill="FFFF00"/>
            <w:noWrap/>
            <w:vAlign w:val="center"/>
            <w:hideMark/>
          </w:tcPr>
          <w:p w14:paraId="153D36E2"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54" w:type="pct"/>
            <w:tcBorders>
              <w:top w:val="nil"/>
              <w:left w:val="nil"/>
              <w:bottom w:val="nil"/>
              <w:right w:val="nil"/>
            </w:tcBorders>
            <w:shd w:val="clear" w:color="000000" w:fill="FFFF00"/>
            <w:noWrap/>
            <w:vAlign w:val="center"/>
            <w:hideMark/>
          </w:tcPr>
          <w:p w14:paraId="686F2C5A"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392" w:type="pct"/>
            <w:tcBorders>
              <w:top w:val="nil"/>
              <w:left w:val="single" w:sz="4" w:space="0" w:color="auto"/>
              <w:bottom w:val="single" w:sz="4" w:space="0" w:color="auto"/>
              <w:right w:val="single" w:sz="4" w:space="0" w:color="auto"/>
            </w:tcBorders>
            <w:shd w:val="clear" w:color="000000" w:fill="FFFF00"/>
            <w:noWrap/>
            <w:vAlign w:val="center"/>
            <w:hideMark/>
          </w:tcPr>
          <w:p w14:paraId="0C057801"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PLP3</w:t>
            </w:r>
          </w:p>
        </w:tc>
      </w:tr>
      <w:tr w:rsidR="00240918" w:rsidRPr="00010526" w14:paraId="6CF88D28" w14:textId="77777777" w:rsidTr="00390764">
        <w:trPr>
          <w:trHeight w:val="170"/>
        </w:trPr>
        <w:tc>
          <w:tcPr>
            <w:tcW w:w="606" w:type="pct"/>
            <w:tcBorders>
              <w:top w:val="nil"/>
              <w:left w:val="single" w:sz="4" w:space="0" w:color="auto"/>
              <w:bottom w:val="single" w:sz="4" w:space="0" w:color="auto"/>
              <w:right w:val="nil"/>
            </w:tcBorders>
            <w:shd w:val="clear" w:color="000000" w:fill="FFFFFF"/>
            <w:noWrap/>
            <w:vAlign w:val="center"/>
            <w:hideMark/>
          </w:tcPr>
          <w:p w14:paraId="56AF50C5"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Soltu.DM.02G006090</w:t>
            </w:r>
          </w:p>
        </w:tc>
        <w:tc>
          <w:tcPr>
            <w:tcW w:w="1317" w:type="pct"/>
            <w:tcBorders>
              <w:top w:val="nil"/>
              <w:left w:val="single" w:sz="4" w:space="0" w:color="auto"/>
              <w:bottom w:val="single" w:sz="4" w:space="0" w:color="auto"/>
              <w:right w:val="single" w:sz="4" w:space="0" w:color="auto"/>
            </w:tcBorders>
            <w:shd w:val="clear" w:color="000000" w:fill="FFFF00"/>
            <w:noWrap/>
            <w:vAlign w:val="center"/>
            <w:hideMark/>
          </w:tcPr>
          <w:p w14:paraId="1EBA85A9"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BURP domain-containing protein</w:t>
            </w:r>
          </w:p>
        </w:tc>
        <w:tc>
          <w:tcPr>
            <w:tcW w:w="304" w:type="pct"/>
            <w:tcBorders>
              <w:top w:val="nil"/>
              <w:left w:val="nil"/>
              <w:bottom w:val="nil"/>
              <w:right w:val="nil"/>
            </w:tcBorders>
            <w:shd w:val="clear" w:color="000000" w:fill="FFFFFF"/>
            <w:noWrap/>
            <w:vAlign w:val="center"/>
            <w:hideMark/>
          </w:tcPr>
          <w:p w14:paraId="74A6740A"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53" w:type="pct"/>
            <w:tcBorders>
              <w:top w:val="nil"/>
              <w:left w:val="nil"/>
              <w:bottom w:val="nil"/>
              <w:right w:val="nil"/>
            </w:tcBorders>
            <w:shd w:val="clear" w:color="000000" w:fill="FFFFFF"/>
            <w:noWrap/>
            <w:vAlign w:val="center"/>
            <w:hideMark/>
          </w:tcPr>
          <w:p w14:paraId="30BEA70F"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53" w:type="pct"/>
            <w:tcBorders>
              <w:top w:val="nil"/>
              <w:left w:val="nil"/>
              <w:bottom w:val="nil"/>
              <w:right w:val="nil"/>
            </w:tcBorders>
            <w:shd w:val="clear" w:color="000000" w:fill="FFFFFF"/>
            <w:noWrap/>
            <w:vAlign w:val="center"/>
            <w:hideMark/>
          </w:tcPr>
          <w:p w14:paraId="1D1BB501"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152" w:type="pct"/>
            <w:tcBorders>
              <w:top w:val="nil"/>
              <w:left w:val="single" w:sz="4" w:space="0" w:color="auto"/>
              <w:bottom w:val="nil"/>
              <w:right w:val="nil"/>
            </w:tcBorders>
            <w:shd w:val="clear" w:color="000000" w:fill="FFFFFF"/>
            <w:noWrap/>
            <w:vAlign w:val="center"/>
            <w:hideMark/>
          </w:tcPr>
          <w:p w14:paraId="4AFBB6F0"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03" w:type="pct"/>
            <w:tcBorders>
              <w:top w:val="nil"/>
              <w:left w:val="nil"/>
              <w:bottom w:val="nil"/>
              <w:right w:val="nil"/>
            </w:tcBorders>
            <w:shd w:val="clear" w:color="000000" w:fill="FFFFFF"/>
            <w:noWrap/>
            <w:vAlign w:val="center"/>
            <w:hideMark/>
          </w:tcPr>
          <w:p w14:paraId="35A5EB48"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32" w:type="pct"/>
            <w:tcBorders>
              <w:top w:val="nil"/>
              <w:left w:val="nil"/>
              <w:bottom w:val="nil"/>
              <w:right w:val="nil"/>
            </w:tcBorders>
            <w:shd w:val="clear" w:color="000000" w:fill="FFFFFF"/>
            <w:noWrap/>
            <w:vAlign w:val="center"/>
            <w:hideMark/>
          </w:tcPr>
          <w:p w14:paraId="393FF7AF"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24" w:type="pct"/>
            <w:tcBorders>
              <w:top w:val="nil"/>
              <w:left w:val="double" w:sz="6" w:space="0" w:color="auto"/>
              <w:bottom w:val="nil"/>
              <w:right w:val="nil"/>
            </w:tcBorders>
            <w:shd w:val="clear" w:color="000000" w:fill="FFFF00"/>
            <w:noWrap/>
            <w:vAlign w:val="center"/>
            <w:hideMark/>
          </w:tcPr>
          <w:p w14:paraId="660DB5D6"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1.89</w:t>
            </w:r>
          </w:p>
        </w:tc>
        <w:tc>
          <w:tcPr>
            <w:tcW w:w="202" w:type="pct"/>
            <w:tcBorders>
              <w:top w:val="nil"/>
              <w:left w:val="nil"/>
              <w:bottom w:val="nil"/>
              <w:right w:val="nil"/>
            </w:tcBorders>
            <w:shd w:val="clear" w:color="000000" w:fill="FFFF00"/>
            <w:noWrap/>
            <w:vAlign w:val="center"/>
            <w:hideMark/>
          </w:tcPr>
          <w:p w14:paraId="3705B499"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03" w:type="pct"/>
            <w:tcBorders>
              <w:top w:val="nil"/>
              <w:left w:val="nil"/>
              <w:bottom w:val="nil"/>
              <w:right w:val="single" w:sz="4" w:space="0" w:color="auto"/>
            </w:tcBorders>
            <w:shd w:val="clear" w:color="000000" w:fill="FFFF00"/>
            <w:noWrap/>
            <w:vAlign w:val="center"/>
            <w:hideMark/>
          </w:tcPr>
          <w:p w14:paraId="70EE33F6"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03" w:type="pct"/>
            <w:tcBorders>
              <w:top w:val="nil"/>
              <w:left w:val="single" w:sz="4" w:space="0" w:color="auto"/>
              <w:bottom w:val="nil"/>
              <w:right w:val="nil"/>
            </w:tcBorders>
            <w:shd w:val="clear" w:color="000000" w:fill="FFFF00"/>
            <w:noWrap/>
            <w:vAlign w:val="center"/>
            <w:hideMark/>
          </w:tcPr>
          <w:p w14:paraId="7D4C5129"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02" w:type="pct"/>
            <w:tcBorders>
              <w:top w:val="nil"/>
              <w:left w:val="nil"/>
              <w:bottom w:val="nil"/>
              <w:right w:val="nil"/>
            </w:tcBorders>
            <w:shd w:val="clear" w:color="000000" w:fill="FFFF00"/>
            <w:noWrap/>
            <w:vAlign w:val="center"/>
            <w:hideMark/>
          </w:tcPr>
          <w:p w14:paraId="73D28834"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54" w:type="pct"/>
            <w:tcBorders>
              <w:top w:val="nil"/>
              <w:left w:val="nil"/>
              <w:bottom w:val="nil"/>
              <w:right w:val="nil"/>
            </w:tcBorders>
            <w:shd w:val="clear" w:color="000000" w:fill="FFFF00"/>
            <w:noWrap/>
            <w:vAlign w:val="center"/>
            <w:hideMark/>
          </w:tcPr>
          <w:p w14:paraId="6EC02BE6"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-0.95</w:t>
            </w:r>
          </w:p>
        </w:tc>
        <w:tc>
          <w:tcPr>
            <w:tcW w:w="392" w:type="pct"/>
            <w:tcBorders>
              <w:top w:val="nil"/>
              <w:left w:val="single" w:sz="4" w:space="0" w:color="auto"/>
              <w:bottom w:val="single" w:sz="4" w:space="0" w:color="auto"/>
              <w:right w:val="single" w:sz="4" w:space="0" w:color="auto"/>
            </w:tcBorders>
            <w:shd w:val="clear" w:color="000000" w:fill="FFFF00"/>
            <w:noWrap/>
            <w:vAlign w:val="center"/>
            <w:hideMark/>
          </w:tcPr>
          <w:p w14:paraId="5D60FDE1"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RD22</w:t>
            </w:r>
          </w:p>
        </w:tc>
      </w:tr>
      <w:tr w:rsidR="00240918" w:rsidRPr="00010526" w14:paraId="51B4D99A" w14:textId="77777777" w:rsidTr="00390764">
        <w:trPr>
          <w:trHeight w:val="170"/>
        </w:trPr>
        <w:tc>
          <w:tcPr>
            <w:tcW w:w="606" w:type="pct"/>
            <w:tcBorders>
              <w:top w:val="nil"/>
              <w:left w:val="single" w:sz="4" w:space="0" w:color="auto"/>
              <w:bottom w:val="single" w:sz="4" w:space="0" w:color="auto"/>
              <w:right w:val="nil"/>
            </w:tcBorders>
            <w:shd w:val="clear" w:color="000000" w:fill="FFFFFF"/>
            <w:noWrap/>
            <w:vAlign w:val="center"/>
            <w:hideMark/>
          </w:tcPr>
          <w:p w14:paraId="164C315E"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lastRenderedPageBreak/>
              <w:t>Soltu.DM.02G033230</w:t>
            </w:r>
          </w:p>
        </w:tc>
        <w:tc>
          <w:tcPr>
            <w:tcW w:w="1317" w:type="pct"/>
            <w:tcBorders>
              <w:top w:val="nil"/>
              <w:left w:val="single" w:sz="4" w:space="0" w:color="auto"/>
              <w:bottom w:val="single" w:sz="4" w:space="0" w:color="auto"/>
              <w:right w:val="single" w:sz="4" w:space="0" w:color="auto"/>
            </w:tcBorders>
            <w:shd w:val="clear" w:color="000000" w:fill="FFFF00"/>
            <w:noWrap/>
            <w:vAlign w:val="center"/>
            <w:hideMark/>
          </w:tcPr>
          <w:p w14:paraId="040EA41E" w14:textId="77777777" w:rsidR="00240918" w:rsidRPr="00010526" w:rsidRDefault="00240918" w:rsidP="00390764">
            <w:pPr>
              <w:spacing w:after="0"/>
              <w:jc w:val="center"/>
              <w:rPr>
                <w:rFonts w:eastAsia="Times New Roman" w:cs="Times New Roman"/>
                <w:sz w:val="16"/>
                <w:szCs w:val="16"/>
                <w:lang w:eastAsia="en-GB"/>
              </w:rPr>
            </w:pPr>
            <w:r w:rsidRPr="00497529">
              <w:rPr>
                <w:rFonts w:eastAsia="Times New Roman" w:cs="Times New Roman"/>
                <w:color w:val="FF0000"/>
                <w:sz w:val="16"/>
                <w:szCs w:val="16"/>
                <w:lang w:eastAsia="en-GB"/>
              </w:rPr>
              <w:t>Raffinose synthase family protein</w:t>
            </w:r>
          </w:p>
        </w:tc>
        <w:tc>
          <w:tcPr>
            <w:tcW w:w="304" w:type="pct"/>
            <w:tcBorders>
              <w:top w:val="nil"/>
              <w:left w:val="nil"/>
              <w:bottom w:val="nil"/>
              <w:right w:val="nil"/>
            </w:tcBorders>
            <w:shd w:val="clear" w:color="000000" w:fill="FFFFFF"/>
            <w:noWrap/>
            <w:vAlign w:val="center"/>
            <w:hideMark/>
          </w:tcPr>
          <w:p w14:paraId="40BAB285"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w:t>
            </w:r>
          </w:p>
        </w:tc>
        <w:tc>
          <w:tcPr>
            <w:tcW w:w="253" w:type="pct"/>
            <w:tcBorders>
              <w:top w:val="nil"/>
              <w:left w:val="nil"/>
              <w:bottom w:val="nil"/>
              <w:right w:val="nil"/>
            </w:tcBorders>
            <w:shd w:val="clear" w:color="000000" w:fill="FFFFFF"/>
            <w:noWrap/>
            <w:vAlign w:val="center"/>
            <w:hideMark/>
          </w:tcPr>
          <w:p w14:paraId="555F64D1"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7.15</w:t>
            </w:r>
          </w:p>
        </w:tc>
        <w:tc>
          <w:tcPr>
            <w:tcW w:w="253" w:type="pct"/>
            <w:tcBorders>
              <w:top w:val="nil"/>
              <w:left w:val="nil"/>
              <w:bottom w:val="nil"/>
              <w:right w:val="nil"/>
            </w:tcBorders>
            <w:shd w:val="clear" w:color="000000" w:fill="FFFFFF"/>
            <w:noWrap/>
            <w:vAlign w:val="center"/>
            <w:hideMark/>
          </w:tcPr>
          <w:p w14:paraId="47AB9139"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8.14</w:t>
            </w:r>
          </w:p>
        </w:tc>
        <w:tc>
          <w:tcPr>
            <w:tcW w:w="152" w:type="pct"/>
            <w:tcBorders>
              <w:top w:val="nil"/>
              <w:left w:val="single" w:sz="4" w:space="0" w:color="auto"/>
              <w:bottom w:val="nil"/>
              <w:right w:val="nil"/>
            </w:tcBorders>
            <w:shd w:val="clear" w:color="000000" w:fill="FFFFFF"/>
            <w:noWrap/>
            <w:vAlign w:val="center"/>
            <w:hideMark/>
          </w:tcPr>
          <w:p w14:paraId="1BEF15BF"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w:t>
            </w:r>
          </w:p>
        </w:tc>
        <w:tc>
          <w:tcPr>
            <w:tcW w:w="203" w:type="pct"/>
            <w:tcBorders>
              <w:top w:val="nil"/>
              <w:left w:val="nil"/>
              <w:bottom w:val="nil"/>
              <w:right w:val="nil"/>
            </w:tcBorders>
            <w:shd w:val="clear" w:color="000000" w:fill="FFFFFF"/>
            <w:noWrap/>
            <w:vAlign w:val="center"/>
            <w:hideMark/>
          </w:tcPr>
          <w:p w14:paraId="3E21F24A"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4.07</w:t>
            </w:r>
          </w:p>
        </w:tc>
        <w:tc>
          <w:tcPr>
            <w:tcW w:w="232" w:type="pct"/>
            <w:tcBorders>
              <w:top w:val="nil"/>
              <w:left w:val="nil"/>
              <w:bottom w:val="nil"/>
              <w:right w:val="nil"/>
            </w:tcBorders>
            <w:shd w:val="clear" w:color="000000" w:fill="FFFFFF"/>
            <w:noWrap/>
            <w:vAlign w:val="center"/>
            <w:hideMark/>
          </w:tcPr>
          <w:p w14:paraId="3758D9AC"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5.06</w:t>
            </w:r>
          </w:p>
        </w:tc>
        <w:tc>
          <w:tcPr>
            <w:tcW w:w="224" w:type="pct"/>
            <w:tcBorders>
              <w:top w:val="nil"/>
              <w:left w:val="double" w:sz="6" w:space="0" w:color="auto"/>
              <w:bottom w:val="nil"/>
              <w:right w:val="nil"/>
            </w:tcBorders>
            <w:shd w:val="clear" w:color="000000" w:fill="FFFF00"/>
            <w:noWrap/>
            <w:vAlign w:val="center"/>
            <w:hideMark/>
          </w:tcPr>
          <w:p w14:paraId="66A37EB0"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1.57</w:t>
            </w:r>
          </w:p>
        </w:tc>
        <w:tc>
          <w:tcPr>
            <w:tcW w:w="202" w:type="pct"/>
            <w:tcBorders>
              <w:top w:val="nil"/>
              <w:left w:val="nil"/>
              <w:bottom w:val="nil"/>
              <w:right w:val="nil"/>
            </w:tcBorders>
            <w:shd w:val="clear" w:color="000000" w:fill="FFFF00"/>
            <w:noWrap/>
            <w:vAlign w:val="center"/>
            <w:hideMark/>
          </w:tcPr>
          <w:p w14:paraId="294012A9"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6.94</w:t>
            </w:r>
          </w:p>
        </w:tc>
        <w:tc>
          <w:tcPr>
            <w:tcW w:w="203" w:type="pct"/>
            <w:tcBorders>
              <w:top w:val="nil"/>
              <w:left w:val="nil"/>
              <w:bottom w:val="nil"/>
              <w:right w:val="single" w:sz="4" w:space="0" w:color="auto"/>
            </w:tcBorders>
            <w:shd w:val="clear" w:color="000000" w:fill="FFFF00"/>
            <w:noWrap/>
            <w:vAlign w:val="center"/>
            <w:hideMark/>
          </w:tcPr>
          <w:p w14:paraId="1A18A661"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8.22</w:t>
            </w:r>
          </w:p>
        </w:tc>
        <w:tc>
          <w:tcPr>
            <w:tcW w:w="203" w:type="pct"/>
            <w:tcBorders>
              <w:top w:val="nil"/>
              <w:left w:val="single" w:sz="4" w:space="0" w:color="auto"/>
              <w:bottom w:val="nil"/>
              <w:right w:val="nil"/>
            </w:tcBorders>
            <w:shd w:val="clear" w:color="000000" w:fill="FFFF00"/>
            <w:noWrap/>
            <w:vAlign w:val="center"/>
            <w:hideMark/>
          </w:tcPr>
          <w:p w14:paraId="3EB38791"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w:t>
            </w:r>
          </w:p>
        </w:tc>
        <w:tc>
          <w:tcPr>
            <w:tcW w:w="202" w:type="pct"/>
            <w:tcBorders>
              <w:top w:val="nil"/>
              <w:left w:val="nil"/>
              <w:bottom w:val="nil"/>
              <w:right w:val="nil"/>
            </w:tcBorders>
            <w:shd w:val="clear" w:color="000000" w:fill="FFFF00"/>
            <w:noWrap/>
            <w:vAlign w:val="center"/>
            <w:hideMark/>
          </w:tcPr>
          <w:p w14:paraId="0864A596"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4.98</w:t>
            </w:r>
          </w:p>
        </w:tc>
        <w:tc>
          <w:tcPr>
            <w:tcW w:w="254" w:type="pct"/>
            <w:tcBorders>
              <w:top w:val="nil"/>
              <w:left w:val="nil"/>
              <w:bottom w:val="nil"/>
              <w:right w:val="nil"/>
            </w:tcBorders>
            <w:shd w:val="clear" w:color="000000" w:fill="FFFF00"/>
            <w:noWrap/>
            <w:vAlign w:val="center"/>
            <w:hideMark/>
          </w:tcPr>
          <w:p w14:paraId="18313227"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5.57</w:t>
            </w:r>
          </w:p>
        </w:tc>
        <w:tc>
          <w:tcPr>
            <w:tcW w:w="392" w:type="pct"/>
            <w:tcBorders>
              <w:top w:val="nil"/>
              <w:left w:val="single" w:sz="4" w:space="0" w:color="auto"/>
              <w:bottom w:val="single" w:sz="4" w:space="0" w:color="auto"/>
              <w:right w:val="single" w:sz="4" w:space="0" w:color="auto"/>
            </w:tcBorders>
            <w:shd w:val="clear" w:color="000000" w:fill="FFFF00"/>
            <w:noWrap/>
            <w:vAlign w:val="center"/>
            <w:hideMark/>
          </w:tcPr>
          <w:p w14:paraId="325DC0A9" w14:textId="77777777" w:rsidR="00240918" w:rsidRPr="00010526" w:rsidRDefault="00240918" w:rsidP="00390764">
            <w:pPr>
              <w:spacing w:after="0"/>
              <w:jc w:val="center"/>
              <w:rPr>
                <w:rFonts w:eastAsia="Times New Roman" w:cs="Times New Roman"/>
                <w:color w:val="000000"/>
                <w:sz w:val="16"/>
                <w:szCs w:val="16"/>
                <w:lang w:eastAsia="en-GB"/>
              </w:rPr>
            </w:pPr>
            <w:r w:rsidRPr="00497529">
              <w:rPr>
                <w:rFonts w:eastAsia="Times New Roman" w:cs="Times New Roman"/>
                <w:color w:val="FF0000"/>
                <w:sz w:val="16"/>
                <w:szCs w:val="16"/>
                <w:lang w:eastAsia="en-GB"/>
              </w:rPr>
              <w:t>RFS5</w:t>
            </w:r>
          </w:p>
        </w:tc>
      </w:tr>
      <w:tr w:rsidR="00240918" w:rsidRPr="00010526" w14:paraId="7E7ED08F" w14:textId="77777777" w:rsidTr="00390764">
        <w:trPr>
          <w:trHeight w:val="170"/>
        </w:trPr>
        <w:tc>
          <w:tcPr>
            <w:tcW w:w="606" w:type="pct"/>
            <w:tcBorders>
              <w:top w:val="nil"/>
              <w:left w:val="single" w:sz="4" w:space="0" w:color="auto"/>
              <w:bottom w:val="single" w:sz="4" w:space="0" w:color="auto"/>
              <w:right w:val="nil"/>
            </w:tcBorders>
            <w:shd w:val="clear" w:color="000000" w:fill="FFFFFF"/>
            <w:noWrap/>
            <w:vAlign w:val="center"/>
            <w:hideMark/>
          </w:tcPr>
          <w:p w14:paraId="220CCA5B"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Soltu.DM.10G020700</w:t>
            </w:r>
          </w:p>
        </w:tc>
        <w:tc>
          <w:tcPr>
            <w:tcW w:w="1317" w:type="pct"/>
            <w:tcBorders>
              <w:top w:val="nil"/>
              <w:left w:val="single" w:sz="4" w:space="0" w:color="auto"/>
              <w:bottom w:val="single" w:sz="4" w:space="0" w:color="auto"/>
              <w:right w:val="single" w:sz="4" w:space="0" w:color="auto"/>
            </w:tcBorders>
            <w:shd w:val="clear" w:color="000000" w:fill="FFFF00"/>
            <w:noWrap/>
            <w:vAlign w:val="center"/>
            <w:hideMark/>
          </w:tcPr>
          <w:p w14:paraId="5FBBBDA1"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GRAS family transcription factor family protein</w:t>
            </w:r>
          </w:p>
        </w:tc>
        <w:tc>
          <w:tcPr>
            <w:tcW w:w="304" w:type="pct"/>
            <w:tcBorders>
              <w:top w:val="nil"/>
              <w:left w:val="nil"/>
              <w:bottom w:val="nil"/>
              <w:right w:val="nil"/>
            </w:tcBorders>
            <w:shd w:val="clear" w:color="000000" w:fill="FFFFFF"/>
            <w:noWrap/>
            <w:vAlign w:val="center"/>
            <w:hideMark/>
          </w:tcPr>
          <w:p w14:paraId="4066A8A6"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53" w:type="pct"/>
            <w:tcBorders>
              <w:top w:val="nil"/>
              <w:left w:val="nil"/>
              <w:bottom w:val="nil"/>
              <w:right w:val="nil"/>
            </w:tcBorders>
            <w:shd w:val="clear" w:color="000000" w:fill="FFFFFF"/>
            <w:noWrap/>
            <w:vAlign w:val="center"/>
            <w:hideMark/>
          </w:tcPr>
          <w:p w14:paraId="3D60B601"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2.38</w:t>
            </w:r>
          </w:p>
        </w:tc>
        <w:tc>
          <w:tcPr>
            <w:tcW w:w="253" w:type="pct"/>
            <w:tcBorders>
              <w:top w:val="nil"/>
              <w:left w:val="nil"/>
              <w:bottom w:val="nil"/>
              <w:right w:val="nil"/>
            </w:tcBorders>
            <w:shd w:val="clear" w:color="000000" w:fill="FFFFFF"/>
            <w:noWrap/>
            <w:vAlign w:val="center"/>
            <w:hideMark/>
          </w:tcPr>
          <w:p w14:paraId="42332C10"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3.05</w:t>
            </w:r>
          </w:p>
        </w:tc>
        <w:tc>
          <w:tcPr>
            <w:tcW w:w="152" w:type="pct"/>
            <w:tcBorders>
              <w:top w:val="nil"/>
              <w:left w:val="single" w:sz="4" w:space="0" w:color="auto"/>
              <w:bottom w:val="nil"/>
              <w:right w:val="nil"/>
            </w:tcBorders>
            <w:shd w:val="clear" w:color="000000" w:fill="FFFFFF"/>
            <w:noWrap/>
            <w:vAlign w:val="center"/>
            <w:hideMark/>
          </w:tcPr>
          <w:p w14:paraId="402E4AA3"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03" w:type="pct"/>
            <w:tcBorders>
              <w:top w:val="nil"/>
              <w:left w:val="nil"/>
              <w:bottom w:val="nil"/>
              <w:right w:val="nil"/>
            </w:tcBorders>
            <w:shd w:val="clear" w:color="000000" w:fill="FFFFFF"/>
            <w:noWrap/>
            <w:vAlign w:val="center"/>
            <w:hideMark/>
          </w:tcPr>
          <w:p w14:paraId="4AF22D79"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32" w:type="pct"/>
            <w:tcBorders>
              <w:top w:val="nil"/>
              <w:left w:val="nil"/>
              <w:bottom w:val="nil"/>
              <w:right w:val="nil"/>
            </w:tcBorders>
            <w:shd w:val="clear" w:color="000000" w:fill="FFFFFF"/>
            <w:noWrap/>
            <w:vAlign w:val="center"/>
            <w:hideMark/>
          </w:tcPr>
          <w:p w14:paraId="47C76821"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2.36</w:t>
            </w:r>
          </w:p>
        </w:tc>
        <w:tc>
          <w:tcPr>
            <w:tcW w:w="224" w:type="pct"/>
            <w:tcBorders>
              <w:top w:val="nil"/>
              <w:left w:val="double" w:sz="6" w:space="0" w:color="auto"/>
              <w:bottom w:val="nil"/>
              <w:right w:val="nil"/>
            </w:tcBorders>
            <w:shd w:val="clear" w:color="000000" w:fill="FFFF00"/>
            <w:noWrap/>
            <w:vAlign w:val="center"/>
            <w:hideMark/>
          </w:tcPr>
          <w:p w14:paraId="47F2866A"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1.26</w:t>
            </w:r>
          </w:p>
        </w:tc>
        <w:tc>
          <w:tcPr>
            <w:tcW w:w="202" w:type="pct"/>
            <w:tcBorders>
              <w:top w:val="nil"/>
              <w:left w:val="nil"/>
              <w:bottom w:val="nil"/>
              <w:right w:val="nil"/>
            </w:tcBorders>
            <w:shd w:val="clear" w:color="000000" w:fill="FFFF00"/>
            <w:noWrap/>
            <w:vAlign w:val="center"/>
            <w:hideMark/>
          </w:tcPr>
          <w:p w14:paraId="3E1B74D6"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1.05</w:t>
            </w:r>
          </w:p>
        </w:tc>
        <w:tc>
          <w:tcPr>
            <w:tcW w:w="203" w:type="pct"/>
            <w:tcBorders>
              <w:top w:val="nil"/>
              <w:left w:val="nil"/>
              <w:bottom w:val="nil"/>
              <w:right w:val="single" w:sz="4" w:space="0" w:color="auto"/>
            </w:tcBorders>
            <w:shd w:val="clear" w:color="000000" w:fill="FFFF00"/>
            <w:noWrap/>
            <w:vAlign w:val="center"/>
            <w:hideMark/>
          </w:tcPr>
          <w:p w14:paraId="3E5E17E6"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3.84</w:t>
            </w:r>
          </w:p>
        </w:tc>
        <w:tc>
          <w:tcPr>
            <w:tcW w:w="203" w:type="pct"/>
            <w:tcBorders>
              <w:top w:val="nil"/>
              <w:left w:val="single" w:sz="4" w:space="0" w:color="auto"/>
              <w:bottom w:val="nil"/>
              <w:right w:val="nil"/>
            </w:tcBorders>
            <w:shd w:val="clear" w:color="000000" w:fill="FFFF00"/>
            <w:noWrap/>
            <w:vAlign w:val="center"/>
            <w:hideMark/>
          </w:tcPr>
          <w:p w14:paraId="3AC7AA72"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02" w:type="pct"/>
            <w:tcBorders>
              <w:top w:val="nil"/>
              <w:left w:val="nil"/>
              <w:bottom w:val="nil"/>
              <w:right w:val="nil"/>
            </w:tcBorders>
            <w:shd w:val="clear" w:color="000000" w:fill="FFFF00"/>
            <w:noWrap/>
            <w:vAlign w:val="center"/>
            <w:hideMark/>
          </w:tcPr>
          <w:p w14:paraId="18E2B3BA"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w:t>
            </w:r>
          </w:p>
        </w:tc>
        <w:tc>
          <w:tcPr>
            <w:tcW w:w="254" w:type="pct"/>
            <w:tcBorders>
              <w:top w:val="nil"/>
              <w:left w:val="nil"/>
              <w:bottom w:val="nil"/>
              <w:right w:val="nil"/>
            </w:tcBorders>
            <w:shd w:val="clear" w:color="000000" w:fill="FFFF00"/>
            <w:noWrap/>
            <w:vAlign w:val="center"/>
            <w:hideMark/>
          </w:tcPr>
          <w:p w14:paraId="4C15B804"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1.90</w:t>
            </w:r>
          </w:p>
        </w:tc>
        <w:tc>
          <w:tcPr>
            <w:tcW w:w="392" w:type="pct"/>
            <w:tcBorders>
              <w:top w:val="nil"/>
              <w:left w:val="single" w:sz="4" w:space="0" w:color="auto"/>
              <w:bottom w:val="single" w:sz="4" w:space="0" w:color="auto"/>
              <w:right w:val="single" w:sz="4" w:space="0" w:color="auto"/>
            </w:tcBorders>
            <w:shd w:val="clear" w:color="000000" w:fill="FFFF00"/>
            <w:noWrap/>
            <w:vAlign w:val="center"/>
            <w:hideMark/>
          </w:tcPr>
          <w:p w14:paraId="78415C4C"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RGL1</w:t>
            </w:r>
          </w:p>
        </w:tc>
      </w:tr>
      <w:tr w:rsidR="00240918" w:rsidRPr="00010526" w14:paraId="46BAEAFF" w14:textId="77777777" w:rsidTr="00582AB5">
        <w:trPr>
          <w:trHeight w:val="170"/>
        </w:trPr>
        <w:tc>
          <w:tcPr>
            <w:tcW w:w="606" w:type="pct"/>
            <w:tcBorders>
              <w:top w:val="nil"/>
              <w:left w:val="single" w:sz="4" w:space="0" w:color="auto"/>
              <w:bottom w:val="single" w:sz="4" w:space="0" w:color="auto"/>
              <w:right w:val="nil"/>
            </w:tcBorders>
            <w:shd w:val="clear" w:color="000000" w:fill="FFFFFF"/>
            <w:noWrap/>
            <w:vAlign w:val="center"/>
            <w:hideMark/>
          </w:tcPr>
          <w:p w14:paraId="6213EF04"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Soltu.DM.08G030040</w:t>
            </w:r>
          </w:p>
        </w:tc>
        <w:tc>
          <w:tcPr>
            <w:tcW w:w="1317" w:type="pct"/>
            <w:tcBorders>
              <w:top w:val="nil"/>
              <w:left w:val="single" w:sz="4" w:space="0" w:color="auto"/>
              <w:bottom w:val="single" w:sz="4" w:space="0" w:color="auto"/>
              <w:right w:val="single" w:sz="4" w:space="0" w:color="auto"/>
            </w:tcBorders>
            <w:shd w:val="clear" w:color="000000" w:fill="FFC000"/>
            <w:noWrap/>
            <w:vAlign w:val="center"/>
            <w:hideMark/>
          </w:tcPr>
          <w:p w14:paraId="31C54A0A"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homeobox</w:t>
            </w:r>
          </w:p>
        </w:tc>
        <w:tc>
          <w:tcPr>
            <w:tcW w:w="304" w:type="pct"/>
            <w:tcBorders>
              <w:top w:val="nil"/>
              <w:left w:val="nil"/>
              <w:bottom w:val="single" w:sz="4" w:space="0" w:color="auto"/>
              <w:right w:val="nil"/>
            </w:tcBorders>
            <w:shd w:val="clear" w:color="auto" w:fill="FFC000"/>
            <w:noWrap/>
            <w:vAlign w:val="center"/>
            <w:hideMark/>
          </w:tcPr>
          <w:p w14:paraId="78B63673"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3.50</w:t>
            </w:r>
          </w:p>
        </w:tc>
        <w:tc>
          <w:tcPr>
            <w:tcW w:w="253" w:type="pct"/>
            <w:tcBorders>
              <w:top w:val="nil"/>
              <w:left w:val="nil"/>
              <w:bottom w:val="single" w:sz="4" w:space="0" w:color="auto"/>
              <w:right w:val="nil"/>
            </w:tcBorders>
            <w:shd w:val="clear" w:color="auto" w:fill="FFC000"/>
            <w:noWrap/>
            <w:vAlign w:val="center"/>
            <w:hideMark/>
          </w:tcPr>
          <w:p w14:paraId="0153CB4C"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5.61</w:t>
            </w:r>
          </w:p>
        </w:tc>
        <w:tc>
          <w:tcPr>
            <w:tcW w:w="253" w:type="pct"/>
            <w:tcBorders>
              <w:top w:val="nil"/>
              <w:left w:val="nil"/>
              <w:bottom w:val="single" w:sz="4" w:space="0" w:color="auto"/>
              <w:right w:val="nil"/>
            </w:tcBorders>
            <w:shd w:val="clear" w:color="auto" w:fill="FFC000"/>
            <w:noWrap/>
            <w:vAlign w:val="center"/>
            <w:hideMark/>
          </w:tcPr>
          <w:p w14:paraId="06AADD48"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6.07</w:t>
            </w:r>
          </w:p>
        </w:tc>
        <w:tc>
          <w:tcPr>
            <w:tcW w:w="152" w:type="pct"/>
            <w:tcBorders>
              <w:top w:val="nil"/>
              <w:left w:val="single" w:sz="4" w:space="0" w:color="auto"/>
              <w:bottom w:val="single" w:sz="4" w:space="0" w:color="auto"/>
              <w:right w:val="nil"/>
            </w:tcBorders>
            <w:shd w:val="clear" w:color="auto" w:fill="FFC000"/>
            <w:noWrap/>
            <w:vAlign w:val="center"/>
            <w:hideMark/>
          </w:tcPr>
          <w:p w14:paraId="63F7CF3F"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w:t>
            </w:r>
          </w:p>
        </w:tc>
        <w:tc>
          <w:tcPr>
            <w:tcW w:w="203" w:type="pct"/>
            <w:tcBorders>
              <w:top w:val="nil"/>
              <w:left w:val="nil"/>
              <w:bottom w:val="single" w:sz="4" w:space="0" w:color="auto"/>
              <w:right w:val="nil"/>
            </w:tcBorders>
            <w:shd w:val="clear" w:color="auto" w:fill="FFC000"/>
            <w:noWrap/>
            <w:vAlign w:val="center"/>
            <w:hideMark/>
          </w:tcPr>
          <w:p w14:paraId="34D6A326"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5.31</w:t>
            </w:r>
          </w:p>
        </w:tc>
        <w:tc>
          <w:tcPr>
            <w:tcW w:w="232" w:type="pct"/>
            <w:tcBorders>
              <w:top w:val="nil"/>
              <w:left w:val="nil"/>
              <w:bottom w:val="single" w:sz="4" w:space="0" w:color="auto"/>
              <w:right w:val="nil"/>
            </w:tcBorders>
            <w:shd w:val="clear" w:color="auto" w:fill="FFC000"/>
            <w:noWrap/>
            <w:vAlign w:val="center"/>
            <w:hideMark/>
          </w:tcPr>
          <w:p w14:paraId="293DBBAD"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5.93</w:t>
            </w:r>
          </w:p>
        </w:tc>
        <w:tc>
          <w:tcPr>
            <w:tcW w:w="224" w:type="pct"/>
            <w:tcBorders>
              <w:top w:val="nil"/>
              <w:left w:val="double" w:sz="6" w:space="0" w:color="auto"/>
              <w:bottom w:val="single" w:sz="4" w:space="0" w:color="auto"/>
              <w:right w:val="nil"/>
            </w:tcBorders>
            <w:shd w:val="clear" w:color="auto" w:fill="FFC000"/>
            <w:noWrap/>
            <w:vAlign w:val="center"/>
            <w:hideMark/>
          </w:tcPr>
          <w:p w14:paraId="4055B1A4"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2.33</w:t>
            </w:r>
          </w:p>
        </w:tc>
        <w:tc>
          <w:tcPr>
            <w:tcW w:w="202" w:type="pct"/>
            <w:tcBorders>
              <w:top w:val="nil"/>
              <w:left w:val="nil"/>
              <w:bottom w:val="single" w:sz="4" w:space="0" w:color="auto"/>
              <w:right w:val="nil"/>
            </w:tcBorders>
            <w:shd w:val="clear" w:color="auto" w:fill="FFC000"/>
            <w:noWrap/>
            <w:vAlign w:val="center"/>
            <w:hideMark/>
          </w:tcPr>
          <w:p w14:paraId="328CB998"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6.03</w:t>
            </w:r>
          </w:p>
        </w:tc>
        <w:tc>
          <w:tcPr>
            <w:tcW w:w="203" w:type="pct"/>
            <w:tcBorders>
              <w:top w:val="nil"/>
              <w:left w:val="nil"/>
              <w:bottom w:val="single" w:sz="4" w:space="0" w:color="auto"/>
              <w:right w:val="single" w:sz="4" w:space="0" w:color="auto"/>
            </w:tcBorders>
            <w:shd w:val="clear" w:color="auto" w:fill="FFC000"/>
            <w:noWrap/>
            <w:vAlign w:val="center"/>
            <w:hideMark/>
          </w:tcPr>
          <w:p w14:paraId="5BB8CDF7"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4.75</w:t>
            </w:r>
          </w:p>
        </w:tc>
        <w:tc>
          <w:tcPr>
            <w:tcW w:w="203" w:type="pct"/>
            <w:tcBorders>
              <w:top w:val="nil"/>
              <w:left w:val="single" w:sz="4" w:space="0" w:color="auto"/>
              <w:bottom w:val="single" w:sz="4" w:space="0" w:color="auto"/>
              <w:right w:val="nil"/>
            </w:tcBorders>
            <w:shd w:val="clear" w:color="auto" w:fill="FFC000"/>
            <w:noWrap/>
            <w:vAlign w:val="center"/>
            <w:hideMark/>
          </w:tcPr>
          <w:p w14:paraId="5BC25D16"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w:t>
            </w:r>
          </w:p>
        </w:tc>
        <w:tc>
          <w:tcPr>
            <w:tcW w:w="202" w:type="pct"/>
            <w:tcBorders>
              <w:top w:val="nil"/>
              <w:left w:val="nil"/>
              <w:bottom w:val="single" w:sz="4" w:space="0" w:color="auto"/>
              <w:right w:val="nil"/>
            </w:tcBorders>
            <w:shd w:val="clear" w:color="auto" w:fill="FFC000"/>
            <w:noWrap/>
            <w:vAlign w:val="center"/>
            <w:hideMark/>
          </w:tcPr>
          <w:p w14:paraId="4A7A0576"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5.26</w:t>
            </w:r>
          </w:p>
        </w:tc>
        <w:tc>
          <w:tcPr>
            <w:tcW w:w="254" w:type="pct"/>
            <w:tcBorders>
              <w:top w:val="nil"/>
              <w:left w:val="nil"/>
              <w:bottom w:val="single" w:sz="4" w:space="0" w:color="auto"/>
              <w:right w:val="nil"/>
            </w:tcBorders>
            <w:shd w:val="clear" w:color="auto" w:fill="FFC000"/>
            <w:noWrap/>
            <w:vAlign w:val="center"/>
            <w:hideMark/>
          </w:tcPr>
          <w:p w14:paraId="46304BFF" w14:textId="77777777" w:rsidR="00240918" w:rsidRPr="00010526" w:rsidRDefault="00240918" w:rsidP="00390764">
            <w:pPr>
              <w:spacing w:after="0"/>
              <w:jc w:val="center"/>
              <w:rPr>
                <w:rFonts w:eastAsia="Times New Roman" w:cs="Times New Roman"/>
                <w:sz w:val="16"/>
                <w:szCs w:val="16"/>
                <w:lang w:eastAsia="en-GB"/>
              </w:rPr>
            </w:pPr>
            <w:r w:rsidRPr="00010526">
              <w:rPr>
                <w:rFonts w:eastAsia="Times New Roman" w:cs="Times New Roman"/>
                <w:sz w:val="16"/>
                <w:szCs w:val="16"/>
                <w:lang w:eastAsia="en-GB"/>
              </w:rPr>
              <w:t>3.73</w:t>
            </w:r>
          </w:p>
        </w:tc>
        <w:tc>
          <w:tcPr>
            <w:tcW w:w="392" w:type="pct"/>
            <w:tcBorders>
              <w:top w:val="nil"/>
              <w:left w:val="single" w:sz="4" w:space="0" w:color="auto"/>
              <w:bottom w:val="single" w:sz="4" w:space="0" w:color="auto"/>
              <w:right w:val="single" w:sz="4" w:space="0" w:color="auto"/>
            </w:tcBorders>
            <w:shd w:val="clear" w:color="000000" w:fill="FFC000"/>
            <w:noWrap/>
            <w:vAlign w:val="center"/>
            <w:hideMark/>
          </w:tcPr>
          <w:p w14:paraId="45E03E18" w14:textId="77777777" w:rsidR="00240918" w:rsidRPr="00010526" w:rsidRDefault="00240918" w:rsidP="00390764">
            <w:pPr>
              <w:spacing w:after="0"/>
              <w:jc w:val="center"/>
              <w:rPr>
                <w:rFonts w:eastAsia="Times New Roman" w:cs="Times New Roman"/>
                <w:color w:val="000000"/>
                <w:sz w:val="16"/>
                <w:szCs w:val="16"/>
                <w:lang w:eastAsia="en-GB"/>
              </w:rPr>
            </w:pPr>
            <w:r w:rsidRPr="00010526">
              <w:rPr>
                <w:rFonts w:eastAsia="Times New Roman" w:cs="Times New Roman"/>
                <w:color w:val="000000"/>
                <w:sz w:val="16"/>
                <w:szCs w:val="16"/>
                <w:lang w:eastAsia="en-GB"/>
              </w:rPr>
              <w:t>ATHB-7</w:t>
            </w:r>
          </w:p>
        </w:tc>
      </w:tr>
    </w:tbl>
    <w:p w14:paraId="0ED81B5A" w14:textId="09B7737B" w:rsidR="00872756" w:rsidRPr="00872756" w:rsidRDefault="00240918" w:rsidP="00872756">
      <w:pPr>
        <w:pStyle w:val="Caption"/>
        <w:spacing w:after="0"/>
        <w:rPr>
          <w:b w:val="0"/>
          <w:bCs w:val="0"/>
          <w:i/>
          <w:iCs/>
          <w:lang w:val="en-GB"/>
        </w:rPr>
      </w:pPr>
      <w:bookmarkStart w:id="2" w:name="_Hlk101976763"/>
      <w:bookmarkStart w:id="3" w:name="_Hlk102032620"/>
      <w:r w:rsidRPr="00240918">
        <w:t xml:space="preserve">Supplementary Table </w:t>
      </w:r>
      <w:r w:rsidR="009B6AD6">
        <w:t>6</w:t>
      </w:r>
      <w:bookmarkEnd w:id="2"/>
      <w:r w:rsidRPr="00240918">
        <w:t xml:space="preserve">. DEGs inside the response to abscisic acid </w:t>
      </w:r>
      <w:r w:rsidR="00125DF1">
        <w:t>term</w:t>
      </w:r>
      <w:r w:rsidRPr="00240918">
        <w:t xml:space="preserve"> (GO:0009737)</w:t>
      </w:r>
      <w:r>
        <w:t xml:space="preserve"> unique to the </w:t>
      </w:r>
      <w:r w:rsidR="00117056">
        <w:t xml:space="preserve">early response of the </w:t>
      </w:r>
      <w:r>
        <w:t>tolerant variety</w:t>
      </w:r>
      <w:r w:rsidRPr="00240918">
        <w:t>.</w:t>
      </w:r>
      <w:r w:rsidRPr="00240918">
        <w:rPr>
          <w:b w:val="0"/>
          <w:bCs w:val="0"/>
        </w:rPr>
        <w:t xml:space="preserve"> </w:t>
      </w:r>
      <w:r w:rsidR="00125DF1">
        <w:rPr>
          <w:b w:val="0"/>
          <w:bCs w:val="0"/>
        </w:rPr>
        <w:t>Shown are</w:t>
      </w:r>
      <w:r w:rsidRPr="00240918">
        <w:rPr>
          <w:b w:val="0"/>
          <w:bCs w:val="0"/>
        </w:rPr>
        <w:t xml:space="preserve"> the log2FC values for the DEGs that are only upregulated in the tolerant leaves (green) </w:t>
      </w:r>
      <w:r w:rsidR="00125DF1">
        <w:rPr>
          <w:b w:val="0"/>
          <w:bCs w:val="0"/>
        </w:rPr>
        <w:t xml:space="preserve">or </w:t>
      </w:r>
      <w:r w:rsidRPr="00240918">
        <w:rPr>
          <w:b w:val="0"/>
          <w:bCs w:val="0"/>
        </w:rPr>
        <w:t>only in the tolerant root</w:t>
      </w:r>
      <w:r w:rsidR="00125DF1">
        <w:rPr>
          <w:b w:val="0"/>
          <w:bCs w:val="0"/>
        </w:rPr>
        <w:t>s</w:t>
      </w:r>
      <w:r w:rsidRPr="00240918">
        <w:rPr>
          <w:b w:val="0"/>
          <w:bCs w:val="0"/>
        </w:rPr>
        <w:t xml:space="preserve"> (yellow), or only in both tissues (orange)</w:t>
      </w:r>
      <w:r w:rsidR="003F5DDF">
        <w:rPr>
          <w:b w:val="0"/>
          <w:bCs w:val="0"/>
        </w:rPr>
        <w:t>,</w:t>
      </w:r>
      <w:r w:rsidRPr="00240918">
        <w:rPr>
          <w:b w:val="0"/>
          <w:bCs w:val="0"/>
        </w:rPr>
        <w:t xml:space="preserve"> but not in the susceptible during the early response to drought. (-) denotes genes </w:t>
      </w:r>
      <w:r w:rsidR="00872756" w:rsidRPr="00872756">
        <w:rPr>
          <w:b w:val="0"/>
          <w:bCs w:val="0"/>
          <w:lang w:val="en-GB"/>
        </w:rPr>
        <w:t>that did not have a significant change from control to the respective time point</w:t>
      </w:r>
      <w:r w:rsidRPr="00240918">
        <w:rPr>
          <w:b w:val="0"/>
          <w:bCs w:val="0"/>
        </w:rPr>
        <w:t>.</w:t>
      </w:r>
      <w:r w:rsidR="00FA22F8">
        <w:rPr>
          <w:b w:val="0"/>
          <w:bCs w:val="0"/>
        </w:rPr>
        <w:t xml:space="preserve"> G</w:t>
      </w:r>
      <w:bookmarkEnd w:id="3"/>
      <w:r w:rsidR="00FA22F8">
        <w:rPr>
          <w:b w:val="0"/>
          <w:bCs w:val="0"/>
        </w:rPr>
        <w:t>enes referred to in the main text are shown in red font.</w:t>
      </w:r>
    </w:p>
    <w:p w14:paraId="45373A7D" w14:textId="77777777" w:rsidR="00872756" w:rsidRDefault="00872756">
      <w:pPr>
        <w:spacing w:before="0" w:after="200" w:line="276" w:lineRule="auto"/>
        <w:rPr>
          <w:rFonts w:cs="Times New Roman"/>
          <w:szCs w:val="24"/>
        </w:rPr>
      </w:pPr>
      <w:r>
        <w:rPr>
          <w:b/>
          <w:bCs/>
        </w:rPr>
        <w:br w:type="page"/>
      </w:r>
    </w:p>
    <w:tbl>
      <w:tblPr>
        <w:tblW w:w="5000" w:type="pct"/>
        <w:tblLook w:val="04A0" w:firstRow="1" w:lastRow="0" w:firstColumn="1" w:lastColumn="0" w:noHBand="0" w:noVBand="1"/>
      </w:tblPr>
      <w:tblGrid>
        <w:gridCol w:w="1782"/>
        <w:gridCol w:w="4220"/>
        <w:gridCol w:w="1198"/>
        <w:gridCol w:w="1341"/>
        <w:gridCol w:w="1072"/>
        <w:gridCol w:w="932"/>
        <w:gridCol w:w="1072"/>
        <w:gridCol w:w="798"/>
        <w:gridCol w:w="1578"/>
      </w:tblGrid>
      <w:tr w:rsidR="00872756" w:rsidRPr="00043A82" w14:paraId="2DC3178E" w14:textId="77777777" w:rsidTr="00872756">
        <w:trPr>
          <w:trHeight w:val="288"/>
        </w:trPr>
        <w:tc>
          <w:tcPr>
            <w:tcW w:w="637" w:type="pct"/>
            <w:vMerge w:val="restart"/>
            <w:tcBorders>
              <w:top w:val="single" w:sz="4" w:space="0" w:color="auto"/>
              <w:left w:val="single" w:sz="4" w:space="0" w:color="auto"/>
              <w:bottom w:val="single" w:sz="4" w:space="0" w:color="auto"/>
              <w:right w:val="single" w:sz="4" w:space="0" w:color="auto"/>
            </w:tcBorders>
            <w:shd w:val="clear" w:color="000000" w:fill="000000"/>
            <w:vAlign w:val="center"/>
            <w:hideMark/>
          </w:tcPr>
          <w:p w14:paraId="44D664C3" w14:textId="4B6563CC" w:rsidR="00872756" w:rsidRPr="00043A82" w:rsidRDefault="00872756" w:rsidP="00390764">
            <w:pPr>
              <w:spacing w:after="0"/>
              <w:jc w:val="center"/>
              <w:rPr>
                <w:rFonts w:eastAsia="Times New Roman" w:cs="Times New Roman"/>
                <w:b/>
                <w:bCs/>
                <w:color w:val="FFFFFF"/>
                <w:sz w:val="16"/>
                <w:szCs w:val="16"/>
                <w:lang w:eastAsia="en-GB"/>
              </w:rPr>
            </w:pPr>
            <w:r>
              <w:rPr>
                <w:b/>
                <w:bCs/>
                <w:i/>
                <w:iCs/>
              </w:rPr>
              <w:lastRenderedPageBreak/>
              <w:br w:type="page"/>
            </w:r>
            <w:r w:rsidRPr="00043A82">
              <w:rPr>
                <w:rFonts w:eastAsia="Times New Roman" w:cs="Times New Roman"/>
                <w:b/>
                <w:bCs/>
                <w:color w:val="FFFFFF"/>
                <w:sz w:val="16"/>
                <w:szCs w:val="16"/>
                <w:lang w:eastAsia="en-GB"/>
              </w:rPr>
              <w:t xml:space="preserve">Potato genome v6.1 </w:t>
            </w:r>
            <w:r w:rsidRPr="00043A82">
              <w:rPr>
                <w:rFonts w:eastAsia="Times New Roman" w:cs="Times New Roman"/>
                <w:b/>
                <w:bCs/>
                <w:color w:val="FFFFFF"/>
                <w:sz w:val="16"/>
                <w:szCs w:val="16"/>
                <w:lang w:eastAsia="en-GB"/>
              </w:rPr>
              <w:br/>
              <w:t>Gene ID</w:t>
            </w:r>
          </w:p>
        </w:tc>
        <w:tc>
          <w:tcPr>
            <w:tcW w:w="1508" w:type="pct"/>
            <w:vMerge w:val="restart"/>
            <w:tcBorders>
              <w:top w:val="single" w:sz="4" w:space="0" w:color="auto"/>
              <w:left w:val="single" w:sz="4" w:space="0" w:color="auto"/>
              <w:bottom w:val="single" w:sz="4" w:space="0" w:color="auto"/>
              <w:right w:val="single" w:sz="4" w:space="0" w:color="auto"/>
            </w:tcBorders>
            <w:shd w:val="clear" w:color="000000" w:fill="000000"/>
            <w:vAlign w:val="center"/>
            <w:hideMark/>
          </w:tcPr>
          <w:p w14:paraId="6FE45358" w14:textId="77777777" w:rsidR="00872756" w:rsidRPr="00043A82" w:rsidRDefault="00872756" w:rsidP="00390764">
            <w:pPr>
              <w:spacing w:after="0"/>
              <w:jc w:val="center"/>
              <w:rPr>
                <w:rFonts w:eastAsia="Times New Roman" w:cs="Times New Roman"/>
                <w:b/>
                <w:bCs/>
                <w:color w:val="FFFFFF"/>
                <w:sz w:val="16"/>
                <w:szCs w:val="16"/>
                <w:lang w:eastAsia="en-GB"/>
              </w:rPr>
            </w:pPr>
            <w:r w:rsidRPr="00043A82">
              <w:rPr>
                <w:rFonts w:eastAsia="Times New Roman" w:cs="Times New Roman"/>
                <w:b/>
                <w:bCs/>
                <w:color w:val="FFFFFF"/>
                <w:sz w:val="16"/>
                <w:szCs w:val="16"/>
                <w:lang w:eastAsia="en-GB"/>
              </w:rPr>
              <w:t xml:space="preserve">Potato genome v6.1 </w:t>
            </w:r>
            <w:r w:rsidRPr="00043A82">
              <w:rPr>
                <w:rFonts w:eastAsia="Times New Roman" w:cs="Times New Roman"/>
                <w:b/>
                <w:bCs/>
                <w:color w:val="FFFFFF"/>
                <w:sz w:val="16"/>
                <w:szCs w:val="16"/>
                <w:lang w:eastAsia="en-GB"/>
              </w:rPr>
              <w:br/>
              <w:t>Gene Annotation</w:t>
            </w:r>
          </w:p>
        </w:tc>
        <w:tc>
          <w:tcPr>
            <w:tcW w:w="1289" w:type="pct"/>
            <w:gridSpan w:val="3"/>
            <w:tcBorders>
              <w:top w:val="single" w:sz="4" w:space="0" w:color="auto"/>
              <w:left w:val="nil"/>
              <w:bottom w:val="single" w:sz="4" w:space="0" w:color="auto"/>
              <w:right w:val="single" w:sz="4" w:space="0" w:color="000000"/>
            </w:tcBorders>
            <w:shd w:val="clear" w:color="000000" w:fill="000000"/>
            <w:noWrap/>
            <w:vAlign w:val="bottom"/>
            <w:hideMark/>
          </w:tcPr>
          <w:p w14:paraId="255E5440" w14:textId="77777777" w:rsidR="00872756" w:rsidRPr="00043A82" w:rsidRDefault="00872756" w:rsidP="00390764">
            <w:pPr>
              <w:spacing w:after="0"/>
              <w:jc w:val="center"/>
              <w:rPr>
                <w:rFonts w:eastAsia="Times New Roman" w:cs="Times New Roman"/>
                <w:b/>
                <w:bCs/>
                <w:color w:val="FFFFFF"/>
                <w:sz w:val="16"/>
                <w:szCs w:val="16"/>
                <w:lang w:eastAsia="en-GB"/>
              </w:rPr>
            </w:pPr>
            <w:proofErr w:type="spellStart"/>
            <w:r w:rsidRPr="00043A82">
              <w:rPr>
                <w:rFonts w:eastAsia="Times New Roman" w:cs="Times New Roman"/>
                <w:b/>
                <w:bCs/>
                <w:color w:val="FFFFFF"/>
                <w:sz w:val="16"/>
                <w:szCs w:val="16"/>
                <w:lang w:eastAsia="en-GB"/>
              </w:rPr>
              <w:t>Root.Tolerant</w:t>
            </w:r>
            <w:proofErr w:type="spellEnd"/>
          </w:p>
        </w:tc>
        <w:tc>
          <w:tcPr>
            <w:tcW w:w="1001" w:type="pct"/>
            <w:gridSpan w:val="3"/>
            <w:tcBorders>
              <w:top w:val="single" w:sz="4" w:space="0" w:color="auto"/>
              <w:left w:val="nil"/>
              <w:bottom w:val="single" w:sz="4" w:space="0" w:color="auto"/>
              <w:right w:val="single" w:sz="4" w:space="0" w:color="000000"/>
            </w:tcBorders>
            <w:shd w:val="clear" w:color="000000" w:fill="000000"/>
            <w:noWrap/>
            <w:vAlign w:val="bottom"/>
            <w:hideMark/>
          </w:tcPr>
          <w:p w14:paraId="2ED2E9B4" w14:textId="77777777" w:rsidR="00872756" w:rsidRPr="00043A82" w:rsidRDefault="00872756" w:rsidP="00390764">
            <w:pPr>
              <w:spacing w:after="0"/>
              <w:jc w:val="center"/>
              <w:rPr>
                <w:rFonts w:eastAsia="Times New Roman" w:cs="Times New Roman"/>
                <w:b/>
                <w:bCs/>
                <w:color w:val="FFFFFF"/>
                <w:sz w:val="16"/>
                <w:szCs w:val="16"/>
                <w:lang w:eastAsia="en-GB"/>
              </w:rPr>
            </w:pPr>
            <w:proofErr w:type="spellStart"/>
            <w:r w:rsidRPr="00043A82">
              <w:rPr>
                <w:rFonts w:eastAsia="Times New Roman" w:cs="Times New Roman"/>
                <w:b/>
                <w:bCs/>
                <w:color w:val="FFFFFF"/>
                <w:sz w:val="16"/>
                <w:szCs w:val="16"/>
                <w:lang w:eastAsia="en-GB"/>
              </w:rPr>
              <w:t>Root.Susceptible</w:t>
            </w:r>
            <w:proofErr w:type="spellEnd"/>
          </w:p>
        </w:tc>
        <w:tc>
          <w:tcPr>
            <w:tcW w:w="565" w:type="pct"/>
            <w:vMerge w:val="restart"/>
            <w:tcBorders>
              <w:top w:val="single" w:sz="4" w:space="0" w:color="auto"/>
              <w:left w:val="single" w:sz="4" w:space="0" w:color="auto"/>
              <w:bottom w:val="single" w:sz="4" w:space="0" w:color="000000"/>
              <w:right w:val="single" w:sz="4" w:space="0" w:color="auto"/>
            </w:tcBorders>
            <w:shd w:val="clear" w:color="000000" w:fill="000000"/>
            <w:vAlign w:val="center"/>
            <w:hideMark/>
          </w:tcPr>
          <w:p w14:paraId="6C5C58AF" w14:textId="77777777" w:rsidR="00872756" w:rsidRPr="00043A82" w:rsidRDefault="00872756" w:rsidP="00390764">
            <w:pPr>
              <w:spacing w:after="0"/>
              <w:jc w:val="center"/>
              <w:rPr>
                <w:rFonts w:eastAsia="Times New Roman" w:cs="Times New Roman"/>
                <w:b/>
                <w:bCs/>
                <w:i/>
                <w:iCs/>
                <w:color w:val="FFFFFF"/>
                <w:sz w:val="16"/>
                <w:szCs w:val="16"/>
                <w:lang w:eastAsia="en-GB"/>
              </w:rPr>
            </w:pPr>
            <w:r w:rsidRPr="00043A82">
              <w:rPr>
                <w:rFonts w:eastAsia="Times New Roman" w:cs="Times New Roman"/>
                <w:b/>
                <w:bCs/>
                <w:i/>
                <w:iCs/>
                <w:color w:val="FFFFFF"/>
                <w:sz w:val="16"/>
                <w:szCs w:val="16"/>
                <w:lang w:eastAsia="en-GB"/>
              </w:rPr>
              <w:t xml:space="preserve">A. thaliana </w:t>
            </w:r>
            <w:r w:rsidRPr="00043A82">
              <w:rPr>
                <w:rFonts w:eastAsia="Times New Roman" w:cs="Times New Roman"/>
                <w:b/>
                <w:bCs/>
                <w:i/>
                <w:iCs/>
                <w:color w:val="FFFFFF"/>
                <w:sz w:val="16"/>
                <w:szCs w:val="16"/>
                <w:lang w:eastAsia="en-GB"/>
              </w:rPr>
              <w:br/>
            </w:r>
            <w:r w:rsidRPr="00043A82">
              <w:rPr>
                <w:rFonts w:eastAsia="Times New Roman" w:cs="Times New Roman"/>
                <w:b/>
                <w:bCs/>
                <w:color w:val="FFFFFF"/>
                <w:sz w:val="16"/>
                <w:szCs w:val="16"/>
                <w:lang w:eastAsia="en-GB"/>
              </w:rPr>
              <w:t>Gene Name</w:t>
            </w:r>
          </w:p>
        </w:tc>
      </w:tr>
      <w:tr w:rsidR="00872756" w:rsidRPr="00043A82" w14:paraId="3E2FBE71" w14:textId="77777777" w:rsidTr="00872756">
        <w:trPr>
          <w:trHeight w:val="288"/>
        </w:trPr>
        <w:tc>
          <w:tcPr>
            <w:tcW w:w="637" w:type="pct"/>
            <w:vMerge/>
            <w:tcBorders>
              <w:top w:val="single" w:sz="4" w:space="0" w:color="auto"/>
              <w:left w:val="single" w:sz="4" w:space="0" w:color="auto"/>
              <w:bottom w:val="single" w:sz="4" w:space="0" w:color="auto"/>
              <w:right w:val="single" w:sz="4" w:space="0" w:color="auto"/>
            </w:tcBorders>
            <w:vAlign w:val="center"/>
            <w:hideMark/>
          </w:tcPr>
          <w:p w14:paraId="306B5E4E" w14:textId="77777777" w:rsidR="00872756" w:rsidRPr="00043A82" w:rsidRDefault="00872756" w:rsidP="00390764">
            <w:pPr>
              <w:spacing w:after="0"/>
              <w:rPr>
                <w:rFonts w:eastAsia="Times New Roman" w:cs="Times New Roman"/>
                <w:b/>
                <w:bCs/>
                <w:color w:val="FFFFFF"/>
                <w:sz w:val="16"/>
                <w:szCs w:val="16"/>
                <w:lang w:eastAsia="en-GB"/>
              </w:rPr>
            </w:pPr>
          </w:p>
        </w:tc>
        <w:tc>
          <w:tcPr>
            <w:tcW w:w="1508" w:type="pct"/>
            <w:vMerge/>
            <w:tcBorders>
              <w:top w:val="single" w:sz="4" w:space="0" w:color="auto"/>
              <w:left w:val="single" w:sz="4" w:space="0" w:color="auto"/>
              <w:bottom w:val="single" w:sz="4" w:space="0" w:color="auto"/>
              <w:right w:val="single" w:sz="4" w:space="0" w:color="auto"/>
            </w:tcBorders>
            <w:vAlign w:val="center"/>
            <w:hideMark/>
          </w:tcPr>
          <w:p w14:paraId="220DA743" w14:textId="77777777" w:rsidR="00872756" w:rsidRPr="00043A82" w:rsidRDefault="00872756" w:rsidP="00390764">
            <w:pPr>
              <w:spacing w:after="0"/>
              <w:rPr>
                <w:rFonts w:eastAsia="Times New Roman" w:cs="Times New Roman"/>
                <w:b/>
                <w:bCs/>
                <w:color w:val="FFFFFF"/>
                <w:sz w:val="16"/>
                <w:szCs w:val="16"/>
                <w:lang w:eastAsia="en-GB"/>
              </w:rPr>
            </w:pPr>
          </w:p>
        </w:tc>
        <w:tc>
          <w:tcPr>
            <w:tcW w:w="428" w:type="pct"/>
            <w:tcBorders>
              <w:top w:val="nil"/>
              <w:left w:val="nil"/>
              <w:bottom w:val="single" w:sz="4" w:space="0" w:color="auto"/>
              <w:right w:val="single" w:sz="4" w:space="0" w:color="auto"/>
            </w:tcBorders>
            <w:shd w:val="clear" w:color="000000" w:fill="000000"/>
            <w:vAlign w:val="center"/>
            <w:hideMark/>
          </w:tcPr>
          <w:p w14:paraId="00D66F6A" w14:textId="77777777" w:rsidR="00872756" w:rsidRPr="00043A82" w:rsidRDefault="00872756" w:rsidP="00390764">
            <w:pPr>
              <w:spacing w:after="0"/>
              <w:jc w:val="center"/>
              <w:rPr>
                <w:rFonts w:eastAsia="Times New Roman" w:cs="Times New Roman"/>
                <w:b/>
                <w:bCs/>
                <w:color w:val="FFFFFF"/>
                <w:sz w:val="16"/>
                <w:szCs w:val="16"/>
                <w:lang w:eastAsia="en-GB"/>
              </w:rPr>
            </w:pPr>
            <w:r w:rsidRPr="00043A82">
              <w:rPr>
                <w:rFonts w:eastAsia="Times New Roman" w:cs="Times New Roman"/>
                <w:b/>
                <w:bCs/>
                <w:color w:val="FFFFFF"/>
                <w:sz w:val="16"/>
                <w:szCs w:val="16"/>
                <w:lang w:eastAsia="en-GB"/>
              </w:rPr>
              <w:t>T1</w:t>
            </w:r>
          </w:p>
        </w:tc>
        <w:tc>
          <w:tcPr>
            <w:tcW w:w="479" w:type="pct"/>
            <w:tcBorders>
              <w:top w:val="nil"/>
              <w:left w:val="nil"/>
              <w:bottom w:val="single" w:sz="4" w:space="0" w:color="auto"/>
              <w:right w:val="single" w:sz="4" w:space="0" w:color="auto"/>
            </w:tcBorders>
            <w:shd w:val="clear" w:color="000000" w:fill="000000"/>
            <w:vAlign w:val="center"/>
            <w:hideMark/>
          </w:tcPr>
          <w:p w14:paraId="3D7CE038" w14:textId="77777777" w:rsidR="00872756" w:rsidRPr="00043A82" w:rsidRDefault="00872756" w:rsidP="00390764">
            <w:pPr>
              <w:spacing w:after="0"/>
              <w:jc w:val="center"/>
              <w:rPr>
                <w:rFonts w:eastAsia="Times New Roman" w:cs="Times New Roman"/>
                <w:b/>
                <w:bCs/>
                <w:color w:val="FFFFFF"/>
                <w:sz w:val="16"/>
                <w:szCs w:val="16"/>
                <w:lang w:eastAsia="en-GB"/>
              </w:rPr>
            </w:pPr>
            <w:r w:rsidRPr="00043A82">
              <w:rPr>
                <w:rFonts w:eastAsia="Times New Roman" w:cs="Times New Roman"/>
                <w:b/>
                <w:bCs/>
                <w:color w:val="FFFFFF"/>
                <w:sz w:val="16"/>
                <w:szCs w:val="16"/>
                <w:lang w:eastAsia="en-GB"/>
              </w:rPr>
              <w:t>T2</w:t>
            </w:r>
          </w:p>
        </w:tc>
        <w:tc>
          <w:tcPr>
            <w:tcW w:w="383" w:type="pct"/>
            <w:tcBorders>
              <w:top w:val="nil"/>
              <w:left w:val="nil"/>
              <w:bottom w:val="single" w:sz="4" w:space="0" w:color="auto"/>
              <w:right w:val="single" w:sz="4" w:space="0" w:color="auto"/>
            </w:tcBorders>
            <w:shd w:val="clear" w:color="000000" w:fill="000000"/>
            <w:vAlign w:val="center"/>
            <w:hideMark/>
          </w:tcPr>
          <w:p w14:paraId="7AB28C59" w14:textId="77777777" w:rsidR="00872756" w:rsidRPr="00043A82" w:rsidRDefault="00872756" w:rsidP="00390764">
            <w:pPr>
              <w:spacing w:after="0"/>
              <w:jc w:val="center"/>
              <w:rPr>
                <w:rFonts w:eastAsia="Times New Roman" w:cs="Times New Roman"/>
                <w:b/>
                <w:bCs/>
                <w:color w:val="FFFFFF"/>
                <w:sz w:val="16"/>
                <w:szCs w:val="16"/>
                <w:lang w:eastAsia="en-GB"/>
              </w:rPr>
            </w:pPr>
            <w:r w:rsidRPr="00043A82">
              <w:rPr>
                <w:rFonts w:eastAsia="Times New Roman" w:cs="Times New Roman"/>
                <w:b/>
                <w:bCs/>
                <w:color w:val="FFFFFF"/>
                <w:sz w:val="16"/>
                <w:szCs w:val="16"/>
                <w:lang w:eastAsia="en-GB"/>
              </w:rPr>
              <w:t>T3</w:t>
            </w:r>
          </w:p>
        </w:tc>
        <w:tc>
          <w:tcPr>
            <w:tcW w:w="333" w:type="pct"/>
            <w:tcBorders>
              <w:top w:val="nil"/>
              <w:left w:val="nil"/>
              <w:bottom w:val="single" w:sz="4" w:space="0" w:color="auto"/>
              <w:right w:val="single" w:sz="4" w:space="0" w:color="auto"/>
            </w:tcBorders>
            <w:shd w:val="clear" w:color="000000" w:fill="000000"/>
            <w:vAlign w:val="center"/>
            <w:hideMark/>
          </w:tcPr>
          <w:p w14:paraId="2EBF2CFE" w14:textId="77777777" w:rsidR="00872756" w:rsidRPr="00043A82" w:rsidRDefault="00872756" w:rsidP="00390764">
            <w:pPr>
              <w:spacing w:after="0"/>
              <w:jc w:val="center"/>
              <w:rPr>
                <w:rFonts w:eastAsia="Times New Roman" w:cs="Times New Roman"/>
                <w:b/>
                <w:bCs/>
                <w:color w:val="FFFFFF"/>
                <w:sz w:val="16"/>
                <w:szCs w:val="16"/>
                <w:lang w:eastAsia="en-GB"/>
              </w:rPr>
            </w:pPr>
            <w:r w:rsidRPr="00043A82">
              <w:rPr>
                <w:rFonts w:eastAsia="Times New Roman" w:cs="Times New Roman"/>
                <w:b/>
                <w:bCs/>
                <w:color w:val="FFFFFF"/>
                <w:sz w:val="16"/>
                <w:szCs w:val="16"/>
                <w:lang w:eastAsia="en-GB"/>
              </w:rPr>
              <w:t>T1</w:t>
            </w:r>
          </w:p>
        </w:tc>
        <w:tc>
          <w:tcPr>
            <w:tcW w:w="383" w:type="pct"/>
            <w:tcBorders>
              <w:top w:val="nil"/>
              <w:left w:val="nil"/>
              <w:bottom w:val="single" w:sz="4" w:space="0" w:color="auto"/>
              <w:right w:val="single" w:sz="4" w:space="0" w:color="auto"/>
            </w:tcBorders>
            <w:shd w:val="clear" w:color="000000" w:fill="000000"/>
            <w:vAlign w:val="center"/>
            <w:hideMark/>
          </w:tcPr>
          <w:p w14:paraId="772DCD15" w14:textId="77777777" w:rsidR="00872756" w:rsidRPr="00043A82" w:rsidRDefault="00872756" w:rsidP="00390764">
            <w:pPr>
              <w:spacing w:after="0"/>
              <w:jc w:val="center"/>
              <w:rPr>
                <w:rFonts w:eastAsia="Times New Roman" w:cs="Times New Roman"/>
                <w:b/>
                <w:bCs/>
                <w:color w:val="FFFFFF"/>
                <w:sz w:val="16"/>
                <w:szCs w:val="16"/>
                <w:lang w:eastAsia="en-GB"/>
              </w:rPr>
            </w:pPr>
            <w:r w:rsidRPr="00043A82">
              <w:rPr>
                <w:rFonts w:eastAsia="Times New Roman" w:cs="Times New Roman"/>
                <w:b/>
                <w:bCs/>
                <w:color w:val="FFFFFF"/>
                <w:sz w:val="16"/>
                <w:szCs w:val="16"/>
                <w:lang w:eastAsia="en-GB"/>
              </w:rPr>
              <w:t>T2</w:t>
            </w:r>
          </w:p>
        </w:tc>
        <w:tc>
          <w:tcPr>
            <w:tcW w:w="285" w:type="pct"/>
            <w:tcBorders>
              <w:top w:val="nil"/>
              <w:left w:val="nil"/>
              <w:bottom w:val="single" w:sz="4" w:space="0" w:color="auto"/>
              <w:right w:val="single" w:sz="4" w:space="0" w:color="auto"/>
            </w:tcBorders>
            <w:shd w:val="clear" w:color="000000" w:fill="000000"/>
            <w:vAlign w:val="center"/>
            <w:hideMark/>
          </w:tcPr>
          <w:p w14:paraId="3321A367" w14:textId="77777777" w:rsidR="00872756" w:rsidRPr="00043A82" w:rsidRDefault="00872756" w:rsidP="00390764">
            <w:pPr>
              <w:spacing w:after="0"/>
              <w:jc w:val="center"/>
              <w:rPr>
                <w:rFonts w:eastAsia="Times New Roman" w:cs="Times New Roman"/>
                <w:b/>
                <w:bCs/>
                <w:color w:val="FFFFFF"/>
                <w:sz w:val="16"/>
                <w:szCs w:val="16"/>
                <w:lang w:eastAsia="en-GB"/>
              </w:rPr>
            </w:pPr>
            <w:r w:rsidRPr="00043A82">
              <w:rPr>
                <w:rFonts w:eastAsia="Times New Roman" w:cs="Times New Roman"/>
                <w:b/>
                <w:bCs/>
                <w:color w:val="FFFFFF"/>
                <w:sz w:val="16"/>
                <w:szCs w:val="16"/>
                <w:lang w:eastAsia="en-GB"/>
              </w:rPr>
              <w:t>T3</w:t>
            </w:r>
          </w:p>
        </w:tc>
        <w:tc>
          <w:tcPr>
            <w:tcW w:w="565" w:type="pct"/>
            <w:vMerge/>
            <w:tcBorders>
              <w:top w:val="single" w:sz="4" w:space="0" w:color="auto"/>
              <w:left w:val="single" w:sz="4" w:space="0" w:color="auto"/>
              <w:bottom w:val="single" w:sz="4" w:space="0" w:color="000000"/>
              <w:right w:val="single" w:sz="4" w:space="0" w:color="auto"/>
            </w:tcBorders>
            <w:vAlign w:val="center"/>
            <w:hideMark/>
          </w:tcPr>
          <w:p w14:paraId="2C867B2A" w14:textId="77777777" w:rsidR="00872756" w:rsidRPr="00043A82" w:rsidRDefault="00872756" w:rsidP="00390764">
            <w:pPr>
              <w:spacing w:after="0"/>
              <w:rPr>
                <w:rFonts w:eastAsia="Times New Roman" w:cs="Times New Roman"/>
                <w:b/>
                <w:bCs/>
                <w:i/>
                <w:iCs/>
                <w:color w:val="FFFFFF"/>
                <w:sz w:val="16"/>
                <w:szCs w:val="16"/>
                <w:lang w:eastAsia="en-GB"/>
              </w:rPr>
            </w:pPr>
          </w:p>
        </w:tc>
      </w:tr>
      <w:tr w:rsidR="00872756" w:rsidRPr="00043A82" w14:paraId="51758951" w14:textId="77777777" w:rsidTr="00872756">
        <w:trPr>
          <w:trHeight w:val="170"/>
        </w:trPr>
        <w:tc>
          <w:tcPr>
            <w:tcW w:w="637" w:type="pct"/>
            <w:tcBorders>
              <w:top w:val="nil"/>
              <w:left w:val="single" w:sz="4" w:space="0" w:color="auto"/>
              <w:bottom w:val="nil"/>
              <w:right w:val="nil"/>
            </w:tcBorders>
            <w:shd w:val="clear" w:color="auto" w:fill="FFFFFF" w:themeFill="background1"/>
            <w:noWrap/>
            <w:vAlign w:val="center"/>
            <w:hideMark/>
          </w:tcPr>
          <w:p w14:paraId="48A9DA21" w14:textId="77777777" w:rsidR="00872756" w:rsidRPr="000B131C" w:rsidRDefault="00872756" w:rsidP="00390764">
            <w:pPr>
              <w:spacing w:after="0"/>
              <w:jc w:val="center"/>
              <w:rPr>
                <w:rFonts w:eastAsia="Times New Roman" w:cs="Times New Roman"/>
                <w:color w:val="FF0000"/>
                <w:sz w:val="16"/>
                <w:szCs w:val="16"/>
                <w:lang w:eastAsia="en-GB"/>
              </w:rPr>
            </w:pPr>
            <w:r w:rsidRPr="000B131C">
              <w:rPr>
                <w:rFonts w:eastAsia="Times New Roman" w:cs="Times New Roman"/>
                <w:color w:val="FF0000"/>
                <w:sz w:val="16"/>
                <w:szCs w:val="16"/>
                <w:lang w:eastAsia="en-GB"/>
              </w:rPr>
              <w:t>Soltu.DM.03G003070</w:t>
            </w:r>
          </w:p>
        </w:tc>
        <w:tc>
          <w:tcPr>
            <w:tcW w:w="1508" w:type="pct"/>
            <w:tcBorders>
              <w:top w:val="nil"/>
              <w:left w:val="nil"/>
              <w:bottom w:val="nil"/>
              <w:right w:val="nil"/>
            </w:tcBorders>
            <w:shd w:val="clear" w:color="auto" w:fill="FFFFFF" w:themeFill="background1"/>
            <w:noWrap/>
            <w:vAlign w:val="bottom"/>
            <w:hideMark/>
          </w:tcPr>
          <w:p w14:paraId="3721FF1A" w14:textId="77777777" w:rsidR="00872756" w:rsidRPr="000B131C" w:rsidRDefault="00872756" w:rsidP="00390764">
            <w:pPr>
              <w:spacing w:after="0"/>
              <w:jc w:val="center"/>
              <w:rPr>
                <w:rFonts w:eastAsia="Times New Roman" w:cs="Times New Roman"/>
                <w:color w:val="FF0000"/>
                <w:sz w:val="16"/>
                <w:szCs w:val="16"/>
                <w:lang w:eastAsia="en-GB"/>
              </w:rPr>
            </w:pPr>
            <w:r w:rsidRPr="000B131C">
              <w:rPr>
                <w:rFonts w:eastAsia="Times New Roman" w:cs="Times New Roman"/>
                <w:color w:val="FF0000"/>
                <w:sz w:val="16"/>
                <w:szCs w:val="16"/>
                <w:lang w:eastAsia="en-GB"/>
              </w:rPr>
              <w:t>serine-type endopeptidase inhibitors</w:t>
            </w:r>
          </w:p>
        </w:tc>
        <w:tc>
          <w:tcPr>
            <w:tcW w:w="428" w:type="pct"/>
            <w:tcBorders>
              <w:top w:val="nil"/>
              <w:left w:val="single" w:sz="4" w:space="0" w:color="auto"/>
              <w:bottom w:val="nil"/>
              <w:right w:val="nil"/>
            </w:tcBorders>
            <w:shd w:val="clear" w:color="auto" w:fill="FFFFFF" w:themeFill="background1"/>
            <w:noWrap/>
            <w:vAlign w:val="center"/>
            <w:hideMark/>
          </w:tcPr>
          <w:p w14:paraId="2E445D7E"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6.45</w:t>
            </w:r>
          </w:p>
        </w:tc>
        <w:tc>
          <w:tcPr>
            <w:tcW w:w="479" w:type="pct"/>
            <w:tcBorders>
              <w:top w:val="nil"/>
              <w:left w:val="nil"/>
              <w:bottom w:val="nil"/>
              <w:right w:val="nil"/>
            </w:tcBorders>
            <w:shd w:val="clear" w:color="auto" w:fill="FFFFFF" w:themeFill="background1"/>
            <w:noWrap/>
            <w:vAlign w:val="center"/>
            <w:hideMark/>
          </w:tcPr>
          <w:p w14:paraId="0FC36479"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w:t>
            </w:r>
          </w:p>
        </w:tc>
        <w:tc>
          <w:tcPr>
            <w:tcW w:w="383" w:type="pct"/>
            <w:tcBorders>
              <w:top w:val="nil"/>
              <w:left w:val="nil"/>
              <w:bottom w:val="nil"/>
              <w:right w:val="nil"/>
            </w:tcBorders>
            <w:shd w:val="clear" w:color="auto" w:fill="FFFFFF" w:themeFill="background1"/>
            <w:noWrap/>
            <w:vAlign w:val="center"/>
            <w:hideMark/>
          </w:tcPr>
          <w:p w14:paraId="55F22430"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w:t>
            </w:r>
          </w:p>
        </w:tc>
        <w:tc>
          <w:tcPr>
            <w:tcW w:w="333" w:type="pct"/>
            <w:tcBorders>
              <w:top w:val="nil"/>
              <w:left w:val="single" w:sz="4" w:space="0" w:color="auto"/>
              <w:bottom w:val="nil"/>
              <w:right w:val="nil"/>
            </w:tcBorders>
            <w:shd w:val="clear" w:color="auto" w:fill="FFFFFF" w:themeFill="background1"/>
            <w:noWrap/>
            <w:vAlign w:val="center"/>
            <w:hideMark/>
          </w:tcPr>
          <w:p w14:paraId="4563220D"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w:t>
            </w:r>
          </w:p>
        </w:tc>
        <w:tc>
          <w:tcPr>
            <w:tcW w:w="383" w:type="pct"/>
            <w:tcBorders>
              <w:top w:val="nil"/>
              <w:left w:val="nil"/>
              <w:bottom w:val="nil"/>
              <w:right w:val="nil"/>
            </w:tcBorders>
            <w:shd w:val="clear" w:color="auto" w:fill="FFFFFF" w:themeFill="background1"/>
            <w:noWrap/>
            <w:vAlign w:val="center"/>
            <w:hideMark/>
          </w:tcPr>
          <w:p w14:paraId="071E13AF"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w:t>
            </w:r>
          </w:p>
        </w:tc>
        <w:tc>
          <w:tcPr>
            <w:tcW w:w="285" w:type="pct"/>
            <w:tcBorders>
              <w:top w:val="nil"/>
              <w:left w:val="nil"/>
              <w:bottom w:val="nil"/>
              <w:right w:val="single" w:sz="4" w:space="0" w:color="auto"/>
            </w:tcBorders>
            <w:shd w:val="clear" w:color="auto" w:fill="FFFFFF" w:themeFill="background1"/>
            <w:noWrap/>
            <w:vAlign w:val="center"/>
            <w:hideMark/>
          </w:tcPr>
          <w:p w14:paraId="27E5D494"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w:t>
            </w:r>
          </w:p>
        </w:tc>
        <w:tc>
          <w:tcPr>
            <w:tcW w:w="565" w:type="pct"/>
            <w:tcBorders>
              <w:top w:val="nil"/>
              <w:left w:val="nil"/>
              <w:bottom w:val="nil"/>
              <w:right w:val="single" w:sz="4" w:space="0" w:color="auto"/>
            </w:tcBorders>
            <w:shd w:val="clear" w:color="auto" w:fill="FFFFFF" w:themeFill="background1"/>
            <w:noWrap/>
            <w:vAlign w:val="bottom"/>
            <w:hideMark/>
          </w:tcPr>
          <w:p w14:paraId="3718E77D"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AT1G72060</w:t>
            </w:r>
          </w:p>
        </w:tc>
      </w:tr>
      <w:tr w:rsidR="00872756" w:rsidRPr="00043A82" w14:paraId="3BD6B6D5" w14:textId="77777777" w:rsidTr="00872756">
        <w:trPr>
          <w:trHeight w:val="170"/>
        </w:trPr>
        <w:tc>
          <w:tcPr>
            <w:tcW w:w="637" w:type="pct"/>
            <w:tcBorders>
              <w:top w:val="nil"/>
              <w:left w:val="single" w:sz="4" w:space="0" w:color="auto"/>
              <w:bottom w:val="nil"/>
              <w:right w:val="nil"/>
            </w:tcBorders>
            <w:shd w:val="clear" w:color="auto" w:fill="FFFFFF" w:themeFill="background1"/>
            <w:noWrap/>
            <w:vAlign w:val="center"/>
            <w:hideMark/>
          </w:tcPr>
          <w:p w14:paraId="2521B946" w14:textId="77777777" w:rsidR="00872756" w:rsidRPr="000B131C" w:rsidRDefault="00872756" w:rsidP="00390764">
            <w:pPr>
              <w:spacing w:after="0"/>
              <w:jc w:val="center"/>
              <w:rPr>
                <w:rFonts w:eastAsia="Times New Roman" w:cs="Times New Roman"/>
                <w:color w:val="FF0000"/>
                <w:sz w:val="16"/>
                <w:szCs w:val="16"/>
                <w:lang w:eastAsia="en-GB"/>
              </w:rPr>
            </w:pPr>
            <w:r w:rsidRPr="000B131C">
              <w:rPr>
                <w:rFonts w:eastAsia="Times New Roman" w:cs="Times New Roman"/>
                <w:color w:val="FF0000"/>
                <w:sz w:val="16"/>
                <w:szCs w:val="16"/>
                <w:lang w:eastAsia="en-GB"/>
              </w:rPr>
              <w:t>Soltu.DM.06G018620</w:t>
            </w:r>
          </w:p>
        </w:tc>
        <w:tc>
          <w:tcPr>
            <w:tcW w:w="1508" w:type="pct"/>
            <w:tcBorders>
              <w:top w:val="nil"/>
              <w:left w:val="nil"/>
              <w:bottom w:val="nil"/>
              <w:right w:val="nil"/>
            </w:tcBorders>
            <w:shd w:val="clear" w:color="auto" w:fill="FFFFFF" w:themeFill="background1"/>
            <w:noWrap/>
            <w:vAlign w:val="bottom"/>
            <w:hideMark/>
          </w:tcPr>
          <w:p w14:paraId="19CD8BE6" w14:textId="77777777" w:rsidR="00872756" w:rsidRPr="000B131C" w:rsidRDefault="00872756" w:rsidP="00390764">
            <w:pPr>
              <w:spacing w:after="0"/>
              <w:jc w:val="center"/>
              <w:rPr>
                <w:rFonts w:eastAsia="Times New Roman" w:cs="Times New Roman"/>
                <w:color w:val="FF0000"/>
                <w:sz w:val="16"/>
                <w:szCs w:val="16"/>
                <w:lang w:eastAsia="en-GB"/>
              </w:rPr>
            </w:pPr>
            <w:r w:rsidRPr="000B131C">
              <w:rPr>
                <w:rFonts w:eastAsia="Times New Roman" w:cs="Times New Roman"/>
                <w:color w:val="FF0000"/>
                <w:sz w:val="16"/>
                <w:szCs w:val="16"/>
                <w:lang w:eastAsia="en-GB"/>
              </w:rPr>
              <w:t>serine-type endopeptidase inhibitors</w:t>
            </w:r>
          </w:p>
        </w:tc>
        <w:tc>
          <w:tcPr>
            <w:tcW w:w="428" w:type="pct"/>
            <w:tcBorders>
              <w:top w:val="nil"/>
              <w:left w:val="single" w:sz="4" w:space="0" w:color="auto"/>
              <w:bottom w:val="nil"/>
              <w:right w:val="nil"/>
            </w:tcBorders>
            <w:shd w:val="clear" w:color="auto" w:fill="FFFFFF" w:themeFill="background1"/>
            <w:noWrap/>
            <w:vAlign w:val="center"/>
            <w:hideMark/>
          </w:tcPr>
          <w:p w14:paraId="7D7CA562"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5.33</w:t>
            </w:r>
          </w:p>
        </w:tc>
        <w:tc>
          <w:tcPr>
            <w:tcW w:w="479" w:type="pct"/>
            <w:tcBorders>
              <w:top w:val="nil"/>
              <w:left w:val="nil"/>
              <w:bottom w:val="nil"/>
              <w:right w:val="nil"/>
            </w:tcBorders>
            <w:shd w:val="clear" w:color="auto" w:fill="FFFFFF" w:themeFill="background1"/>
            <w:noWrap/>
            <w:vAlign w:val="center"/>
            <w:hideMark/>
          </w:tcPr>
          <w:p w14:paraId="31E18E99"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w:t>
            </w:r>
          </w:p>
        </w:tc>
        <w:tc>
          <w:tcPr>
            <w:tcW w:w="383" w:type="pct"/>
            <w:tcBorders>
              <w:top w:val="nil"/>
              <w:left w:val="nil"/>
              <w:bottom w:val="nil"/>
              <w:right w:val="nil"/>
            </w:tcBorders>
            <w:shd w:val="clear" w:color="auto" w:fill="FFFFFF" w:themeFill="background1"/>
            <w:noWrap/>
            <w:vAlign w:val="center"/>
            <w:hideMark/>
          </w:tcPr>
          <w:p w14:paraId="35284FEF"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w:t>
            </w:r>
          </w:p>
        </w:tc>
        <w:tc>
          <w:tcPr>
            <w:tcW w:w="333" w:type="pct"/>
            <w:tcBorders>
              <w:top w:val="nil"/>
              <w:left w:val="single" w:sz="4" w:space="0" w:color="auto"/>
              <w:bottom w:val="nil"/>
              <w:right w:val="nil"/>
            </w:tcBorders>
            <w:shd w:val="clear" w:color="auto" w:fill="FFFFFF" w:themeFill="background1"/>
            <w:noWrap/>
            <w:vAlign w:val="center"/>
            <w:hideMark/>
          </w:tcPr>
          <w:p w14:paraId="668F612F"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w:t>
            </w:r>
          </w:p>
        </w:tc>
        <w:tc>
          <w:tcPr>
            <w:tcW w:w="383" w:type="pct"/>
            <w:tcBorders>
              <w:top w:val="nil"/>
              <w:left w:val="nil"/>
              <w:bottom w:val="nil"/>
              <w:right w:val="nil"/>
            </w:tcBorders>
            <w:shd w:val="clear" w:color="auto" w:fill="FFFFFF" w:themeFill="background1"/>
            <w:noWrap/>
            <w:vAlign w:val="center"/>
            <w:hideMark/>
          </w:tcPr>
          <w:p w14:paraId="25902E5A"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w:t>
            </w:r>
          </w:p>
        </w:tc>
        <w:tc>
          <w:tcPr>
            <w:tcW w:w="285" w:type="pct"/>
            <w:tcBorders>
              <w:top w:val="nil"/>
              <w:left w:val="nil"/>
              <w:bottom w:val="nil"/>
              <w:right w:val="single" w:sz="4" w:space="0" w:color="auto"/>
            </w:tcBorders>
            <w:shd w:val="clear" w:color="auto" w:fill="FFFFFF" w:themeFill="background1"/>
            <w:noWrap/>
            <w:vAlign w:val="center"/>
            <w:hideMark/>
          </w:tcPr>
          <w:p w14:paraId="274F0A37"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w:t>
            </w:r>
          </w:p>
        </w:tc>
        <w:tc>
          <w:tcPr>
            <w:tcW w:w="565" w:type="pct"/>
            <w:tcBorders>
              <w:top w:val="nil"/>
              <w:left w:val="nil"/>
              <w:bottom w:val="nil"/>
              <w:right w:val="single" w:sz="4" w:space="0" w:color="auto"/>
            </w:tcBorders>
            <w:shd w:val="clear" w:color="auto" w:fill="FFFFFF" w:themeFill="background1"/>
            <w:noWrap/>
            <w:vAlign w:val="bottom"/>
            <w:hideMark/>
          </w:tcPr>
          <w:p w14:paraId="1E479974"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AT1G72060</w:t>
            </w:r>
          </w:p>
        </w:tc>
      </w:tr>
      <w:tr w:rsidR="00872756" w:rsidRPr="00043A82" w14:paraId="6124EBA4" w14:textId="77777777" w:rsidTr="00872756">
        <w:trPr>
          <w:trHeight w:val="170"/>
        </w:trPr>
        <w:tc>
          <w:tcPr>
            <w:tcW w:w="637" w:type="pct"/>
            <w:tcBorders>
              <w:top w:val="nil"/>
              <w:left w:val="single" w:sz="4" w:space="0" w:color="auto"/>
              <w:bottom w:val="nil"/>
              <w:right w:val="nil"/>
            </w:tcBorders>
            <w:shd w:val="clear" w:color="auto" w:fill="FFFFFF" w:themeFill="background1"/>
            <w:noWrap/>
            <w:vAlign w:val="center"/>
            <w:hideMark/>
          </w:tcPr>
          <w:p w14:paraId="3730CBFE" w14:textId="77777777" w:rsidR="00872756" w:rsidRPr="00F50B5B" w:rsidRDefault="00872756" w:rsidP="00390764">
            <w:pPr>
              <w:spacing w:after="0"/>
              <w:jc w:val="center"/>
              <w:rPr>
                <w:rFonts w:eastAsia="Times New Roman" w:cs="Times New Roman"/>
                <w:color w:val="FF0000"/>
                <w:sz w:val="16"/>
                <w:szCs w:val="16"/>
                <w:lang w:eastAsia="en-GB"/>
              </w:rPr>
            </w:pPr>
            <w:r w:rsidRPr="00F50B5B">
              <w:rPr>
                <w:rFonts w:eastAsia="Times New Roman" w:cs="Times New Roman"/>
                <w:color w:val="FF0000"/>
                <w:sz w:val="16"/>
                <w:szCs w:val="16"/>
                <w:lang w:eastAsia="en-GB"/>
              </w:rPr>
              <w:t>Soltu.DM.06G032730</w:t>
            </w:r>
          </w:p>
        </w:tc>
        <w:tc>
          <w:tcPr>
            <w:tcW w:w="1508" w:type="pct"/>
            <w:tcBorders>
              <w:top w:val="nil"/>
              <w:left w:val="nil"/>
              <w:bottom w:val="nil"/>
              <w:right w:val="nil"/>
            </w:tcBorders>
            <w:shd w:val="clear" w:color="auto" w:fill="FFFFFF" w:themeFill="background1"/>
            <w:noWrap/>
            <w:vAlign w:val="bottom"/>
            <w:hideMark/>
          </w:tcPr>
          <w:p w14:paraId="660E951B" w14:textId="77777777" w:rsidR="00872756" w:rsidRPr="00F50B5B" w:rsidRDefault="00872756" w:rsidP="00390764">
            <w:pPr>
              <w:spacing w:after="0"/>
              <w:jc w:val="center"/>
              <w:rPr>
                <w:rFonts w:eastAsia="Times New Roman" w:cs="Times New Roman"/>
                <w:color w:val="FF0000"/>
                <w:sz w:val="16"/>
                <w:szCs w:val="16"/>
                <w:lang w:eastAsia="en-GB"/>
              </w:rPr>
            </w:pPr>
            <w:r w:rsidRPr="00F50B5B">
              <w:rPr>
                <w:rFonts w:eastAsia="Times New Roman" w:cs="Times New Roman"/>
                <w:color w:val="FF0000"/>
                <w:sz w:val="16"/>
                <w:szCs w:val="16"/>
                <w:lang w:eastAsia="en-GB"/>
              </w:rPr>
              <w:t>Peroxidase superfamily protein</w:t>
            </w:r>
          </w:p>
        </w:tc>
        <w:tc>
          <w:tcPr>
            <w:tcW w:w="428" w:type="pct"/>
            <w:tcBorders>
              <w:top w:val="nil"/>
              <w:left w:val="single" w:sz="4" w:space="0" w:color="auto"/>
              <w:bottom w:val="nil"/>
              <w:right w:val="nil"/>
            </w:tcBorders>
            <w:shd w:val="clear" w:color="auto" w:fill="FFFFFF" w:themeFill="background1"/>
            <w:noWrap/>
            <w:vAlign w:val="center"/>
            <w:hideMark/>
          </w:tcPr>
          <w:p w14:paraId="587B11BC"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4.93</w:t>
            </w:r>
          </w:p>
        </w:tc>
        <w:tc>
          <w:tcPr>
            <w:tcW w:w="479" w:type="pct"/>
            <w:tcBorders>
              <w:top w:val="nil"/>
              <w:left w:val="nil"/>
              <w:bottom w:val="nil"/>
              <w:right w:val="nil"/>
            </w:tcBorders>
            <w:shd w:val="clear" w:color="auto" w:fill="FFFFFF" w:themeFill="background1"/>
            <w:noWrap/>
            <w:vAlign w:val="center"/>
            <w:hideMark/>
          </w:tcPr>
          <w:p w14:paraId="04644CD7"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w:t>
            </w:r>
          </w:p>
        </w:tc>
        <w:tc>
          <w:tcPr>
            <w:tcW w:w="383" w:type="pct"/>
            <w:tcBorders>
              <w:top w:val="nil"/>
              <w:left w:val="nil"/>
              <w:bottom w:val="nil"/>
              <w:right w:val="nil"/>
            </w:tcBorders>
            <w:shd w:val="clear" w:color="auto" w:fill="FFFFFF" w:themeFill="background1"/>
            <w:noWrap/>
            <w:vAlign w:val="center"/>
            <w:hideMark/>
          </w:tcPr>
          <w:p w14:paraId="16E48B08"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w:t>
            </w:r>
          </w:p>
        </w:tc>
        <w:tc>
          <w:tcPr>
            <w:tcW w:w="333" w:type="pct"/>
            <w:tcBorders>
              <w:top w:val="nil"/>
              <w:left w:val="single" w:sz="4" w:space="0" w:color="auto"/>
              <w:bottom w:val="nil"/>
              <w:right w:val="nil"/>
            </w:tcBorders>
            <w:shd w:val="clear" w:color="auto" w:fill="FFFFFF" w:themeFill="background1"/>
            <w:noWrap/>
            <w:vAlign w:val="center"/>
            <w:hideMark/>
          </w:tcPr>
          <w:p w14:paraId="58B66ADA"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w:t>
            </w:r>
          </w:p>
        </w:tc>
        <w:tc>
          <w:tcPr>
            <w:tcW w:w="383" w:type="pct"/>
            <w:tcBorders>
              <w:top w:val="nil"/>
              <w:left w:val="nil"/>
              <w:bottom w:val="nil"/>
              <w:right w:val="nil"/>
            </w:tcBorders>
            <w:shd w:val="clear" w:color="auto" w:fill="FFFFFF" w:themeFill="background1"/>
            <w:noWrap/>
            <w:vAlign w:val="center"/>
            <w:hideMark/>
          </w:tcPr>
          <w:p w14:paraId="692E08D5"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w:t>
            </w:r>
          </w:p>
        </w:tc>
        <w:tc>
          <w:tcPr>
            <w:tcW w:w="285" w:type="pct"/>
            <w:tcBorders>
              <w:top w:val="nil"/>
              <w:left w:val="nil"/>
              <w:bottom w:val="nil"/>
              <w:right w:val="single" w:sz="4" w:space="0" w:color="auto"/>
            </w:tcBorders>
            <w:shd w:val="clear" w:color="auto" w:fill="FFFFFF" w:themeFill="background1"/>
            <w:noWrap/>
            <w:vAlign w:val="center"/>
            <w:hideMark/>
          </w:tcPr>
          <w:p w14:paraId="2615B2D7"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w:t>
            </w:r>
          </w:p>
        </w:tc>
        <w:tc>
          <w:tcPr>
            <w:tcW w:w="565" w:type="pct"/>
            <w:tcBorders>
              <w:top w:val="nil"/>
              <w:left w:val="nil"/>
              <w:bottom w:val="nil"/>
              <w:right w:val="single" w:sz="4" w:space="0" w:color="auto"/>
            </w:tcBorders>
            <w:shd w:val="clear" w:color="auto" w:fill="FFFFFF" w:themeFill="background1"/>
            <w:noWrap/>
            <w:vAlign w:val="bottom"/>
            <w:hideMark/>
          </w:tcPr>
          <w:p w14:paraId="297AA551"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PER52</w:t>
            </w:r>
          </w:p>
        </w:tc>
      </w:tr>
      <w:tr w:rsidR="00872756" w:rsidRPr="00043A82" w14:paraId="7B4E6595" w14:textId="77777777" w:rsidTr="00872756">
        <w:trPr>
          <w:trHeight w:val="170"/>
        </w:trPr>
        <w:tc>
          <w:tcPr>
            <w:tcW w:w="637" w:type="pct"/>
            <w:tcBorders>
              <w:top w:val="nil"/>
              <w:left w:val="single" w:sz="4" w:space="0" w:color="auto"/>
              <w:bottom w:val="nil"/>
              <w:right w:val="nil"/>
            </w:tcBorders>
            <w:shd w:val="clear" w:color="auto" w:fill="FFFFFF" w:themeFill="background1"/>
            <w:noWrap/>
            <w:vAlign w:val="center"/>
            <w:hideMark/>
          </w:tcPr>
          <w:p w14:paraId="6070DCE6" w14:textId="77777777" w:rsidR="00872756" w:rsidRPr="007841C0" w:rsidRDefault="00872756" w:rsidP="00390764">
            <w:pPr>
              <w:spacing w:after="0"/>
              <w:jc w:val="center"/>
              <w:rPr>
                <w:rFonts w:eastAsia="Times New Roman" w:cs="Times New Roman"/>
                <w:color w:val="FF0000"/>
                <w:sz w:val="16"/>
                <w:szCs w:val="16"/>
                <w:lang w:eastAsia="en-GB"/>
              </w:rPr>
            </w:pPr>
            <w:r w:rsidRPr="007841C0">
              <w:rPr>
                <w:rFonts w:eastAsia="Times New Roman" w:cs="Times New Roman"/>
                <w:color w:val="FF0000"/>
                <w:sz w:val="16"/>
                <w:szCs w:val="16"/>
                <w:lang w:eastAsia="en-GB"/>
              </w:rPr>
              <w:t>Soltu.DM.02G006360</w:t>
            </w:r>
          </w:p>
        </w:tc>
        <w:tc>
          <w:tcPr>
            <w:tcW w:w="1508" w:type="pct"/>
            <w:tcBorders>
              <w:top w:val="nil"/>
              <w:left w:val="nil"/>
              <w:bottom w:val="nil"/>
              <w:right w:val="nil"/>
            </w:tcBorders>
            <w:shd w:val="clear" w:color="auto" w:fill="FFFFFF" w:themeFill="background1"/>
            <w:noWrap/>
            <w:vAlign w:val="bottom"/>
            <w:hideMark/>
          </w:tcPr>
          <w:p w14:paraId="64D75A17" w14:textId="77777777" w:rsidR="00872756" w:rsidRPr="007841C0" w:rsidRDefault="00872756" w:rsidP="00390764">
            <w:pPr>
              <w:spacing w:after="0"/>
              <w:jc w:val="center"/>
              <w:rPr>
                <w:rFonts w:eastAsia="Times New Roman" w:cs="Times New Roman"/>
                <w:color w:val="FF0000"/>
                <w:sz w:val="16"/>
                <w:szCs w:val="16"/>
                <w:lang w:eastAsia="en-GB"/>
              </w:rPr>
            </w:pPr>
            <w:r w:rsidRPr="007841C0">
              <w:rPr>
                <w:rFonts w:eastAsia="Times New Roman" w:cs="Times New Roman"/>
                <w:color w:val="FF0000"/>
                <w:sz w:val="16"/>
                <w:szCs w:val="16"/>
                <w:lang w:eastAsia="en-GB"/>
              </w:rPr>
              <w:t>galactinol synthase</w:t>
            </w:r>
          </w:p>
        </w:tc>
        <w:tc>
          <w:tcPr>
            <w:tcW w:w="428" w:type="pct"/>
            <w:tcBorders>
              <w:top w:val="nil"/>
              <w:left w:val="single" w:sz="4" w:space="0" w:color="auto"/>
              <w:bottom w:val="nil"/>
              <w:right w:val="nil"/>
            </w:tcBorders>
            <w:shd w:val="clear" w:color="auto" w:fill="FFFFFF" w:themeFill="background1"/>
            <w:noWrap/>
            <w:vAlign w:val="center"/>
            <w:hideMark/>
          </w:tcPr>
          <w:p w14:paraId="34A80BD5"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4.74</w:t>
            </w:r>
          </w:p>
        </w:tc>
        <w:tc>
          <w:tcPr>
            <w:tcW w:w="479" w:type="pct"/>
            <w:tcBorders>
              <w:top w:val="nil"/>
              <w:left w:val="nil"/>
              <w:bottom w:val="nil"/>
              <w:right w:val="nil"/>
            </w:tcBorders>
            <w:shd w:val="clear" w:color="auto" w:fill="FFFFFF" w:themeFill="background1"/>
            <w:noWrap/>
            <w:vAlign w:val="center"/>
            <w:hideMark/>
          </w:tcPr>
          <w:p w14:paraId="2DDABE4D"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7.13</w:t>
            </w:r>
          </w:p>
        </w:tc>
        <w:tc>
          <w:tcPr>
            <w:tcW w:w="383" w:type="pct"/>
            <w:tcBorders>
              <w:top w:val="nil"/>
              <w:left w:val="nil"/>
              <w:bottom w:val="nil"/>
              <w:right w:val="nil"/>
            </w:tcBorders>
            <w:shd w:val="clear" w:color="auto" w:fill="FFFFFF" w:themeFill="background1"/>
            <w:noWrap/>
            <w:vAlign w:val="center"/>
            <w:hideMark/>
          </w:tcPr>
          <w:p w14:paraId="3BC3543C"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7.43</w:t>
            </w:r>
          </w:p>
        </w:tc>
        <w:tc>
          <w:tcPr>
            <w:tcW w:w="333" w:type="pct"/>
            <w:tcBorders>
              <w:top w:val="nil"/>
              <w:left w:val="single" w:sz="4" w:space="0" w:color="auto"/>
              <w:bottom w:val="nil"/>
              <w:right w:val="nil"/>
            </w:tcBorders>
            <w:shd w:val="clear" w:color="auto" w:fill="FFFFFF" w:themeFill="background1"/>
            <w:noWrap/>
            <w:vAlign w:val="center"/>
            <w:hideMark/>
          </w:tcPr>
          <w:p w14:paraId="4F83477B"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w:t>
            </w:r>
          </w:p>
        </w:tc>
        <w:tc>
          <w:tcPr>
            <w:tcW w:w="383" w:type="pct"/>
            <w:tcBorders>
              <w:top w:val="nil"/>
              <w:left w:val="nil"/>
              <w:bottom w:val="nil"/>
              <w:right w:val="nil"/>
            </w:tcBorders>
            <w:shd w:val="clear" w:color="auto" w:fill="FFFFFF" w:themeFill="background1"/>
            <w:noWrap/>
            <w:vAlign w:val="center"/>
            <w:hideMark/>
          </w:tcPr>
          <w:p w14:paraId="7A5A10AC"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4.01</w:t>
            </w:r>
          </w:p>
        </w:tc>
        <w:tc>
          <w:tcPr>
            <w:tcW w:w="285" w:type="pct"/>
            <w:tcBorders>
              <w:top w:val="nil"/>
              <w:left w:val="nil"/>
              <w:bottom w:val="nil"/>
              <w:right w:val="single" w:sz="4" w:space="0" w:color="auto"/>
            </w:tcBorders>
            <w:shd w:val="clear" w:color="auto" w:fill="FFFFFF" w:themeFill="background1"/>
            <w:noWrap/>
            <w:vAlign w:val="center"/>
            <w:hideMark/>
          </w:tcPr>
          <w:p w14:paraId="6C3E9243"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5.16</w:t>
            </w:r>
          </w:p>
        </w:tc>
        <w:tc>
          <w:tcPr>
            <w:tcW w:w="565" w:type="pct"/>
            <w:tcBorders>
              <w:top w:val="nil"/>
              <w:left w:val="nil"/>
              <w:bottom w:val="nil"/>
              <w:right w:val="single" w:sz="4" w:space="0" w:color="auto"/>
            </w:tcBorders>
            <w:shd w:val="clear" w:color="auto" w:fill="FFFFFF" w:themeFill="background1"/>
            <w:noWrap/>
            <w:vAlign w:val="bottom"/>
            <w:hideMark/>
          </w:tcPr>
          <w:p w14:paraId="377E173E"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GOLS1</w:t>
            </w:r>
          </w:p>
        </w:tc>
      </w:tr>
      <w:tr w:rsidR="00872756" w:rsidRPr="00043A82" w14:paraId="4759AD69" w14:textId="77777777" w:rsidTr="00872756">
        <w:trPr>
          <w:trHeight w:val="170"/>
        </w:trPr>
        <w:tc>
          <w:tcPr>
            <w:tcW w:w="637" w:type="pct"/>
            <w:tcBorders>
              <w:top w:val="nil"/>
              <w:left w:val="single" w:sz="4" w:space="0" w:color="auto"/>
              <w:bottom w:val="nil"/>
              <w:right w:val="nil"/>
            </w:tcBorders>
            <w:shd w:val="clear" w:color="auto" w:fill="FFFFFF" w:themeFill="background1"/>
            <w:noWrap/>
            <w:vAlign w:val="center"/>
            <w:hideMark/>
          </w:tcPr>
          <w:p w14:paraId="099C10F3" w14:textId="77777777" w:rsidR="00872756" w:rsidRPr="000B131C" w:rsidRDefault="00872756" w:rsidP="00390764">
            <w:pPr>
              <w:spacing w:after="0"/>
              <w:jc w:val="center"/>
              <w:rPr>
                <w:rFonts w:eastAsia="Times New Roman" w:cs="Times New Roman"/>
                <w:color w:val="FF0000"/>
                <w:sz w:val="16"/>
                <w:szCs w:val="16"/>
                <w:lang w:eastAsia="en-GB"/>
              </w:rPr>
            </w:pPr>
            <w:r w:rsidRPr="000B131C">
              <w:rPr>
                <w:rFonts w:eastAsia="Times New Roman" w:cs="Times New Roman"/>
                <w:color w:val="FF0000"/>
                <w:sz w:val="16"/>
                <w:szCs w:val="16"/>
                <w:lang w:eastAsia="en-GB"/>
              </w:rPr>
              <w:t>Soltu.DM.06G018610</w:t>
            </w:r>
          </w:p>
        </w:tc>
        <w:tc>
          <w:tcPr>
            <w:tcW w:w="1508" w:type="pct"/>
            <w:tcBorders>
              <w:top w:val="nil"/>
              <w:left w:val="nil"/>
              <w:bottom w:val="nil"/>
              <w:right w:val="nil"/>
            </w:tcBorders>
            <w:shd w:val="clear" w:color="auto" w:fill="FFFFFF" w:themeFill="background1"/>
            <w:noWrap/>
            <w:vAlign w:val="bottom"/>
            <w:hideMark/>
          </w:tcPr>
          <w:p w14:paraId="4342EBA8" w14:textId="77777777" w:rsidR="00872756" w:rsidRPr="000B131C" w:rsidRDefault="00872756" w:rsidP="00390764">
            <w:pPr>
              <w:spacing w:after="0"/>
              <w:jc w:val="center"/>
              <w:rPr>
                <w:rFonts w:eastAsia="Times New Roman" w:cs="Times New Roman"/>
                <w:color w:val="FF0000"/>
                <w:sz w:val="16"/>
                <w:szCs w:val="16"/>
                <w:lang w:eastAsia="en-GB"/>
              </w:rPr>
            </w:pPr>
            <w:r w:rsidRPr="000B131C">
              <w:rPr>
                <w:rFonts w:eastAsia="Times New Roman" w:cs="Times New Roman"/>
                <w:color w:val="FF0000"/>
                <w:sz w:val="16"/>
                <w:szCs w:val="16"/>
                <w:lang w:eastAsia="en-GB"/>
              </w:rPr>
              <w:t>serine-type endopeptidase inhibitors</w:t>
            </w:r>
          </w:p>
        </w:tc>
        <w:tc>
          <w:tcPr>
            <w:tcW w:w="428" w:type="pct"/>
            <w:tcBorders>
              <w:top w:val="nil"/>
              <w:left w:val="single" w:sz="4" w:space="0" w:color="auto"/>
              <w:bottom w:val="nil"/>
              <w:right w:val="nil"/>
            </w:tcBorders>
            <w:shd w:val="clear" w:color="auto" w:fill="FFFFFF" w:themeFill="background1"/>
            <w:noWrap/>
            <w:vAlign w:val="center"/>
            <w:hideMark/>
          </w:tcPr>
          <w:p w14:paraId="79575A67"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4.63</w:t>
            </w:r>
          </w:p>
        </w:tc>
        <w:tc>
          <w:tcPr>
            <w:tcW w:w="479" w:type="pct"/>
            <w:tcBorders>
              <w:top w:val="nil"/>
              <w:left w:val="nil"/>
              <w:bottom w:val="nil"/>
              <w:right w:val="nil"/>
            </w:tcBorders>
            <w:shd w:val="clear" w:color="auto" w:fill="FFFFFF" w:themeFill="background1"/>
            <w:noWrap/>
            <w:vAlign w:val="center"/>
            <w:hideMark/>
          </w:tcPr>
          <w:p w14:paraId="27342179"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w:t>
            </w:r>
          </w:p>
        </w:tc>
        <w:tc>
          <w:tcPr>
            <w:tcW w:w="383" w:type="pct"/>
            <w:tcBorders>
              <w:top w:val="nil"/>
              <w:left w:val="nil"/>
              <w:bottom w:val="nil"/>
              <w:right w:val="nil"/>
            </w:tcBorders>
            <w:shd w:val="clear" w:color="auto" w:fill="FFFFFF" w:themeFill="background1"/>
            <w:noWrap/>
            <w:vAlign w:val="center"/>
            <w:hideMark/>
          </w:tcPr>
          <w:p w14:paraId="15F4E2C5"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w:t>
            </w:r>
          </w:p>
        </w:tc>
        <w:tc>
          <w:tcPr>
            <w:tcW w:w="333" w:type="pct"/>
            <w:tcBorders>
              <w:top w:val="nil"/>
              <w:left w:val="single" w:sz="4" w:space="0" w:color="auto"/>
              <w:bottom w:val="nil"/>
              <w:right w:val="nil"/>
            </w:tcBorders>
            <w:shd w:val="clear" w:color="auto" w:fill="FFFFFF" w:themeFill="background1"/>
            <w:noWrap/>
            <w:vAlign w:val="center"/>
            <w:hideMark/>
          </w:tcPr>
          <w:p w14:paraId="6EAC61CD"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w:t>
            </w:r>
          </w:p>
        </w:tc>
        <w:tc>
          <w:tcPr>
            <w:tcW w:w="383" w:type="pct"/>
            <w:tcBorders>
              <w:top w:val="nil"/>
              <w:left w:val="nil"/>
              <w:bottom w:val="nil"/>
              <w:right w:val="nil"/>
            </w:tcBorders>
            <w:shd w:val="clear" w:color="auto" w:fill="FFFFFF" w:themeFill="background1"/>
            <w:noWrap/>
            <w:vAlign w:val="center"/>
            <w:hideMark/>
          </w:tcPr>
          <w:p w14:paraId="6630E530"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w:t>
            </w:r>
          </w:p>
        </w:tc>
        <w:tc>
          <w:tcPr>
            <w:tcW w:w="285" w:type="pct"/>
            <w:tcBorders>
              <w:top w:val="nil"/>
              <w:left w:val="nil"/>
              <w:bottom w:val="nil"/>
              <w:right w:val="single" w:sz="4" w:space="0" w:color="auto"/>
            </w:tcBorders>
            <w:shd w:val="clear" w:color="auto" w:fill="FFFFFF" w:themeFill="background1"/>
            <w:noWrap/>
            <w:vAlign w:val="center"/>
            <w:hideMark/>
          </w:tcPr>
          <w:p w14:paraId="7CD55C0B"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w:t>
            </w:r>
          </w:p>
        </w:tc>
        <w:tc>
          <w:tcPr>
            <w:tcW w:w="565" w:type="pct"/>
            <w:tcBorders>
              <w:top w:val="nil"/>
              <w:left w:val="nil"/>
              <w:bottom w:val="nil"/>
              <w:right w:val="single" w:sz="4" w:space="0" w:color="auto"/>
            </w:tcBorders>
            <w:shd w:val="clear" w:color="auto" w:fill="FFFFFF" w:themeFill="background1"/>
            <w:noWrap/>
            <w:vAlign w:val="bottom"/>
            <w:hideMark/>
          </w:tcPr>
          <w:p w14:paraId="20390AA2"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AT1G72060</w:t>
            </w:r>
          </w:p>
        </w:tc>
      </w:tr>
      <w:tr w:rsidR="00872756" w:rsidRPr="00043A82" w14:paraId="4D4DED30" w14:textId="77777777" w:rsidTr="00872756">
        <w:trPr>
          <w:trHeight w:val="170"/>
        </w:trPr>
        <w:tc>
          <w:tcPr>
            <w:tcW w:w="637" w:type="pct"/>
            <w:tcBorders>
              <w:top w:val="nil"/>
              <w:left w:val="single" w:sz="4" w:space="0" w:color="auto"/>
              <w:bottom w:val="nil"/>
              <w:right w:val="nil"/>
            </w:tcBorders>
            <w:shd w:val="clear" w:color="auto" w:fill="FFFFFF" w:themeFill="background1"/>
            <w:noWrap/>
            <w:vAlign w:val="center"/>
            <w:hideMark/>
          </w:tcPr>
          <w:p w14:paraId="565E76B3"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Soltu.DM.02G023240</w:t>
            </w:r>
          </w:p>
        </w:tc>
        <w:tc>
          <w:tcPr>
            <w:tcW w:w="1508" w:type="pct"/>
            <w:tcBorders>
              <w:top w:val="nil"/>
              <w:left w:val="nil"/>
              <w:bottom w:val="nil"/>
              <w:right w:val="nil"/>
            </w:tcBorders>
            <w:shd w:val="clear" w:color="auto" w:fill="FFFFFF" w:themeFill="background1"/>
            <w:noWrap/>
            <w:vAlign w:val="bottom"/>
            <w:hideMark/>
          </w:tcPr>
          <w:p w14:paraId="00FC9DE7"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Rhodanese/Cell cycle control phosphatase superfamily protein</w:t>
            </w:r>
          </w:p>
        </w:tc>
        <w:tc>
          <w:tcPr>
            <w:tcW w:w="428" w:type="pct"/>
            <w:tcBorders>
              <w:top w:val="nil"/>
              <w:left w:val="single" w:sz="4" w:space="0" w:color="auto"/>
              <w:bottom w:val="nil"/>
              <w:right w:val="nil"/>
            </w:tcBorders>
            <w:shd w:val="clear" w:color="auto" w:fill="FFFFFF" w:themeFill="background1"/>
            <w:noWrap/>
            <w:vAlign w:val="center"/>
            <w:hideMark/>
          </w:tcPr>
          <w:p w14:paraId="76425778"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2.53</w:t>
            </w:r>
          </w:p>
        </w:tc>
        <w:tc>
          <w:tcPr>
            <w:tcW w:w="479" w:type="pct"/>
            <w:tcBorders>
              <w:top w:val="nil"/>
              <w:left w:val="nil"/>
              <w:bottom w:val="nil"/>
              <w:right w:val="nil"/>
            </w:tcBorders>
            <w:shd w:val="clear" w:color="auto" w:fill="FFFFFF" w:themeFill="background1"/>
            <w:noWrap/>
            <w:vAlign w:val="center"/>
            <w:hideMark/>
          </w:tcPr>
          <w:p w14:paraId="6A228B68"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1.73</w:t>
            </w:r>
          </w:p>
        </w:tc>
        <w:tc>
          <w:tcPr>
            <w:tcW w:w="383" w:type="pct"/>
            <w:tcBorders>
              <w:top w:val="nil"/>
              <w:left w:val="nil"/>
              <w:bottom w:val="nil"/>
              <w:right w:val="nil"/>
            </w:tcBorders>
            <w:shd w:val="clear" w:color="auto" w:fill="FFFFFF" w:themeFill="background1"/>
            <w:noWrap/>
            <w:vAlign w:val="center"/>
            <w:hideMark/>
          </w:tcPr>
          <w:p w14:paraId="4A4B010D"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w:t>
            </w:r>
          </w:p>
        </w:tc>
        <w:tc>
          <w:tcPr>
            <w:tcW w:w="333" w:type="pct"/>
            <w:tcBorders>
              <w:top w:val="nil"/>
              <w:left w:val="single" w:sz="4" w:space="0" w:color="auto"/>
              <w:bottom w:val="nil"/>
              <w:right w:val="nil"/>
            </w:tcBorders>
            <w:shd w:val="clear" w:color="auto" w:fill="FFFFFF" w:themeFill="background1"/>
            <w:noWrap/>
            <w:vAlign w:val="center"/>
            <w:hideMark/>
          </w:tcPr>
          <w:p w14:paraId="3A743B9F"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w:t>
            </w:r>
          </w:p>
        </w:tc>
        <w:tc>
          <w:tcPr>
            <w:tcW w:w="383" w:type="pct"/>
            <w:tcBorders>
              <w:top w:val="nil"/>
              <w:left w:val="nil"/>
              <w:bottom w:val="nil"/>
              <w:right w:val="nil"/>
            </w:tcBorders>
            <w:shd w:val="clear" w:color="auto" w:fill="FFFFFF" w:themeFill="background1"/>
            <w:noWrap/>
            <w:vAlign w:val="center"/>
            <w:hideMark/>
          </w:tcPr>
          <w:p w14:paraId="18200BD2"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1.80</w:t>
            </w:r>
          </w:p>
        </w:tc>
        <w:tc>
          <w:tcPr>
            <w:tcW w:w="285" w:type="pct"/>
            <w:tcBorders>
              <w:top w:val="nil"/>
              <w:left w:val="nil"/>
              <w:bottom w:val="nil"/>
              <w:right w:val="single" w:sz="4" w:space="0" w:color="auto"/>
            </w:tcBorders>
            <w:shd w:val="clear" w:color="auto" w:fill="FFFFFF" w:themeFill="background1"/>
            <w:noWrap/>
            <w:vAlign w:val="center"/>
            <w:hideMark/>
          </w:tcPr>
          <w:p w14:paraId="20722E97"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w:t>
            </w:r>
          </w:p>
        </w:tc>
        <w:tc>
          <w:tcPr>
            <w:tcW w:w="565" w:type="pct"/>
            <w:tcBorders>
              <w:top w:val="nil"/>
              <w:left w:val="nil"/>
              <w:bottom w:val="nil"/>
              <w:right w:val="single" w:sz="4" w:space="0" w:color="auto"/>
            </w:tcBorders>
            <w:shd w:val="clear" w:color="auto" w:fill="FFFFFF" w:themeFill="background1"/>
            <w:noWrap/>
            <w:vAlign w:val="bottom"/>
            <w:hideMark/>
          </w:tcPr>
          <w:p w14:paraId="57720C47"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STR15</w:t>
            </w:r>
          </w:p>
        </w:tc>
      </w:tr>
      <w:tr w:rsidR="00872756" w:rsidRPr="00043A82" w14:paraId="4D8BB265" w14:textId="77777777" w:rsidTr="00872756">
        <w:trPr>
          <w:trHeight w:val="170"/>
        </w:trPr>
        <w:tc>
          <w:tcPr>
            <w:tcW w:w="637" w:type="pct"/>
            <w:tcBorders>
              <w:top w:val="nil"/>
              <w:left w:val="single" w:sz="4" w:space="0" w:color="auto"/>
              <w:bottom w:val="nil"/>
              <w:right w:val="nil"/>
            </w:tcBorders>
            <w:shd w:val="clear" w:color="auto" w:fill="FFFFFF" w:themeFill="background1"/>
            <w:noWrap/>
            <w:vAlign w:val="center"/>
            <w:hideMark/>
          </w:tcPr>
          <w:p w14:paraId="41912BC5"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Soltu.DM.01G040810</w:t>
            </w:r>
          </w:p>
        </w:tc>
        <w:tc>
          <w:tcPr>
            <w:tcW w:w="1508" w:type="pct"/>
            <w:tcBorders>
              <w:top w:val="nil"/>
              <w:left w:val="nil"/>
              <w:bottom w:val="nil"/>
              <w:right w:val="nil"/>
            </w:tcBorders>
            <w:shd w:val="clear" w:color="auto" w:fill="FFFFFF" w:themeFill="background1"/>
            <w:noWrap/>
            <w:vAlign w:val="bottom"/>
            <w:hideMark/>
          </w:tcPr>
          <w:p w14:paraId="7948FC87"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Peroxidase superfamily protein</w:t>
            </w:r>
          </w:p>
        </w:tc>
        <w:tc>
          <w:tcPr>
            <w:tcW w:w="428" w:type="pct"/>
            <w:tcBorders>
              <w:top w:val="nil"/>
              <w:left w:val="single" w:sz="4" w:space="0" w:color="auto"/>
              <w:bottom w:val="nil"/>
              <w:right w:val="nil"/>
            </w:tcBorders>
            <w:shd w:val="clear" w:color="auto" w:fill="FFFFFF" w:themeFill="background1"/>
            <w:noWrap/>
            <w:vAlign w:val="center"/>
            <w:hideMark/>
          </w:tcPr>
          <w:p w14:paraId="000CD0B1"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2.24</w:t>
            </w:r>
          </w:p>
        </w:tc>
        <w:tc>
          <w:tcPr>
            <w:tcW w:w="479" w:type="pct"/>
            <w:tcBorders>
              <w:top w:val="nil"/>
              <w:left w:val="nil"/>
              <w:bottom w:val="nil"/>
              <w:right w:val="nil"/>
            </w:tcBorders>
            <w:shd w:val="clear" w:color="auto" w:fill="FFFFFF" w:themeFill="background1"/>
            <w:noWrap/>
            <w:vAlign w:val="center"/>
            <w:hideMark/>
          </w:tcPr>
          <w:p w14:paraId="06AEBD58"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w:t>
            </w:r>
          </w:p>
        </w:tc>
        <w:tc>
          <w:tcPr>
            <w:tcW w:w="383" w:type="pct"/>
            <w:tcBorders>
              <w:top w:val="nil"/>
              <w:left w:val="nil"/>
              <w:bottom w:val="nil"/>
              <w:right w:val="nil"/>
            </w:tcBorders>
            <w:shd w:val="clear" w:color="auto" w:fill="FFFFFF" w:themeFill="background1"/>
            <w:noWrap/>
            <w:vAlign w:val="center"/>
            <w:hideMark/>
          </w:tcPr>
          <w:p w14:paraId="78A27E6E"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3.73</w:t>
            </w:r>
          </w:p>
        </w:tc>
        <w:tc>
          <w:tcPr>
            <w:tcW w:w="333" w:type="pct"/>
            <w:tcBorders>
              <w:top w:val="nil"/>
              <w:left w:val="single" w:sz="4" w:space="0" w:color="auto"/>
              <w:bottom w:val="nil"/>
              <w:right w:val="nil"/>
            </w:tcBorders>
            <w:shd w:val="clear" w:color="auto" w:fill="FFFFFF" w:themeFill="background1"/>
            <w:noWrap/>
            <w:vAlign w:val="center"/>
            <w:hideMark/>
          </w:tcPr>
          <w:p w14:paraId="0CD948EE"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w:t>
            </w:r>
          </w:p>
        </w:tc>
        <w:tc>
          <w:tcPr>
            <w:tcW w:w="383" w:type="pct"/>
            <w:tcBorders>
              <w:top w:val="nil"/>
              <w:left w:val="nil"/>
              <w:bottom w:val="nil"/>
              <w:right w:val="nil"/>
            </w:tcBorders>
            <w:shd w:val="clear" w:color="auto" w:fill="FFFFFF" w:themeFill="background1"/>
            <w:noWrap/>
            <w:vAlign w:val="center"/>
            <w:hideMark/>
          </w:tcPr>
          <w:p w14:paraId="06CF8365"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w:t>
            </w:r>
          </w:p>
        </w:tc>
        <w:tc>
          <w:tcPr>
            <w:tcW w:w="285" w:type="pct"/>
            <w:tcBorders>
              <w:top w:val="nil"/>
              <w:left w:val="nil"/>
              <w:bottom w:val="nil"/>
              <w:right w:val="single" w:sz="4" w:space="0" w:color="auto"/>
            </w:tcBorders>
            <w:shd w:val="clear" w:color="auto" w:fill="FFFFFF" w:themeFill="background1"/>
            <w:noWrap/>
            <w:vAlign w:val="center"/>
            <w:hideMark/>
          </w:tcPr>
          <w:p w14:paraId="61F05E41"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3.53</w:t>
            </w:r>
          </w:p>
        </w:tc>
        <w:tc>
          <w:tcPr>
            <w:tcW w:w="565" w:type="pct"/>
            <w:tcBorders>
              <w:top w:val="nil"/>
              <w:left w:val="nil"/>
              <w:bottom w:val="nil"/>
              <w:right w:val="single" w:sz="4" w:space="0" w:color="auto"/>
            </w:tcBorders>
            <w:shd w:val="clear" w:color="auto" w:fill="FFFFFF" w:themeFill="background1"/>
            <w:noWrap/>
            <w:vAlign w:val="bottom"/>
            <w:hideMark/>
          </w:tcPr>
          <w:p w14:paraId="5D5CD607"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PER28</w:t>
            </w:r>
          </w:p>
        </w:tc>
      </w:tr>
      <w:tr w:rsidR="00872756" w:rsidRPr="00043A82" w14:paraId="64ED7381" w14:textId="77777777" w:rsidTr="00872756">
        <w:trPr>
          <w:trHeight w:val="170"/>
        </w:trPr>
        <w:tc>
          <w:tcPr>
            <w:tcW w:w="637" w:type="pct"/>
            <w:tcBorders>
              <w:top w:val="nil"/>
              <w:left w:val="single" w:sz="4" w:space="0" w:color="auto"/>
              <w:bottom w:val="nil"/>
              <w:right w:val="nil"/>
            </w:tcBorders>
            <w:shd w:val="clear" w:color="auto" w:fill="FFFFFF" w:themeFill="background1"/>
            <w:noWrap/>
            <w:vAlign w:val="center"/>
            <w:hideMark/>
          </w:tcPr>
          <w:p w14:paraId="03479D18"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Soltu.DM.01G000790</w:t>
            </w:r>
          </w:p>
        </w:tc>
        <w:tc>
          <w:tcPr>
            <w:tcW w:w="1508" w:type="pct"/>
            <w:tcBorders>
              <w:top w:val="nil"/>
              <w:left w:val="nil"/>
              <w:bottom w:val="nil"/>
              <w:right w:val="nil"/>
            </w:tcBorders>
            <w:shd w:val="clear" w:color="auto" w:fill="FFFFFF" w:themeFill="background1"/>
            <w:noWrap/>
            <w:vAlign w:val="bottom"/>
            <w:hideMark/>
          </w:tcPr>
          <w:p w14:paraId="6D62515F"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PLANT CADMIUM RESISTANCE</w:t>
            </w:r>
          </w:p>
        </w:tc>
        <w:tc>
          <w:tcPr>
            <w:tcW w:w="428" w:type="pct"/>
            <w:tcBorders>
              <w:top w:val="nil"/>
              <w:left w:val="single" w:sz="4" w:space="0" w:color="auto"/>
              <w:bottom w:val="nil"/>
              <w:right w:val="nil"/>
            </w:tcBorders>
            <w:shd w:val="clear" w:color="auto" w:fill="FFFFFF" w:themeFill="background1"/>
            <w:noWrap/>
            <w:vAlign w:val="center"/>
            <w:hideMark/>
          </w:tcPr>
          <w:p w14:paraId="6FD8976E"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1.96</w:t>
            </w:r>
          </w:p>
        </w:tc>
        <w:tc>
          <w:tcPr>
            <w:tcW w:w="479" w:type="pct"/>
            <w:tcBorders>
              <w:top w:val="nil"/>
              <w:left w:val="nil"/>
              <w:bottom w:val="nil"/>
              <w:right w:val="nil"/>
            </w:tcBorders>
            <w:shd w:val="clear" w:color="auto" w:fill="FFFFFF" w:themeFill="background1"/>
            <w:noWrap/>
            <w:vAlign w:val="center"/>
            <w:hideMark/>
          </w:tcPr>
          <w:p w14:paraId="633659B6"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w:t>
            </w:r>
          </w:p>
        </w:tc>
        <w:tc>
          <w:tcPr>
            <w:tcW w:w="383" w:type="pct"/>
            <w:tcBorders>
              <w:top w:val="nil"/>
              <w:left w:val="nil"/>
              <w:bottom w:val="nil"/>
              <w:right w:val="nil"/>
            </w:tcBorders>
            <w:shd w:val="clear" w:color="auto" w:fill="FFFFFF" w:themeFill="background1"/>
            <w:noWrap/>
            <w:vAlign w:val="center"/>
            <w:hideMark/>
          </w:tcPr>
          <w:p w14:paraId="371C739C"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2.28</w:t>
            </w:r>
          </w:p>
        </w:tc>
        <w:tc>
          <w:tcPr>
            <w:tcW w:w="333" w:type="pct"/>
            <w:tcBorders>
              <w:top w:val="nil"/>
              <w:left w:val="single" w:sz="4" w:space="0" w:color="auto"/>
              <w:bottom w:val="nil"/>
              <w:right w:val="nil"/>
            </w:tcBorders>
            <w:shd w:val="clear" w:color="auto" w:fill="FFFFFF" w:themeFill="background1"/>
            <w:noWrap/>
            <w:vAlign w:val="center"/>
            <w:hideMark/>
          </w:tcPr>
          <w:p w14:paraId="598BEF01"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w:t>
            </w:r>
          </w:p>
        </w:tc>
        <w:tc>
          <w:tcPr>
            <w:tcW w:w="383" w:type="pct"/>
            <w:tcBorders>
              <w:top w:val="nil"/>
              <w:left w:val="nil"/>
              <w:bottom w:val="nil"/>
              <w:right w:val="nil"/>
            </w:tcBorders>
            <w:shd w:val="clear" w:color="auto" w:fill="FFFFFF" w:themeFill="background1"/>
            <w:noWrap/>
            <w:vAlign w:val="center"/>
            <w:hideMark/>
          </w:tcPr>
          <w:p w14:paraId="685CD034"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w:t>
            </w:r>
          </w:p>
        </w:tc>
        <w:tc>
          <w:tcPr>
            <w:tcW w:w="285" w:type="pct"/>
            <w:tcBorders>
              <w:top w:val="nil"/>
              <w:left w:val="nil"/>
              <w:bottom w:val="nil"/>
              <w:right w:val="single" w:sz="4" w:space="0" w:color="auto"/>
            </w:tcBorders>
            <w:shd w:val="clear" w:color="auto" w:fill="FFFFFF" w:themeFill="background1"/>
            <w:noWrap/>
            <w:vAlign w:val="center"/>
            <w:hideMark/>
          </w:tcPr>
          <w:p w14:paraId="4BAC48BC"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w:t>
            </w:r>
          </w:p>
        </w:tc>
        <w:tc>
          <w:tcPr>
            <w:tcW w:w="565" w:type="pct"/>
            <w:tcBorders>
              <w:top w:val="nil"/>
              <w:left w:val="nil"/>
              <w:bottom w:val="nil"/>
              <w:right w:val="single" w:sz="4" w:space="0" w:color="auto"/>
            </w:tcBorders>
            <w:shd w:val="clear" w:color="auto" w:fill="FFFFFF" w:themeFill="background1"/>
            <w:noWrap/>
            <w:vAlign w:val="bottom"/>
            <w:hideMark/>
          </w:tcPr>
          <w:p w14:paraId="2B6F3914"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PCR2</w:t>
            </w:r>
          </w:p>
        </w:tc>
      </w:tr>
      <w:tr w:rsidR="00872756" w:rsidRPr="00043A82" w14:paraId="10C9C7BC" w14:textId="77777777" w:rsidTr="00872756">
        <w:trPr>
          <w:trHeight w:val="170"/>
        </w:trPr>
        <w:tc>
          <w:tcPr>
            <w:tcW w:w="637" w:type="pct"/>
            <w:tcBorders>
              <w:top w:val="nil"/>
              <w:left w:val="single" w:sz="4" w:space="0" w:color="auto"/>
              <w:bottom w:val="nil"/>
              <w:right w:val="nil"/>
            </w:tcBorders>
            <w:shd w:val="clear" w:color="auto" w:fill="FFFFFF" w:themeFill="background1"/>
            <w:noWrap/>
            <w:vAlign w:val="center"/>
            <w:hideMark/>
          </w:tcPr>
          <w:p w14:paraId="04750165"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Soltu.DM.03G030760</w:t>
            </w:r>
          </w:p>
        </w:tc>
        <w:tc>
          <w:tcPr>
            <w:tcW w:w="1508" w:type="pct"/>
            <w:tcBorders>
              <w:top w:val="nil"/>
              <w:left w:val="nil"/>
              <w:bottom w:val="nil"/>
              <w:right w:val="nil"/>
            </w:tcBorders>
            <w:shd w:val="clear" w:color="auto" w:fill="FFFFFF" w:themeFill="background1"/>
            <w:noWrap/>
            <w:vAlign w:val="bottom"/>
            <w:hideMark/>
          </w:tcPr>
          <w:p w14:paraId="17C337E4"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blue-copper-binding protein</w:t>
            </w:r>
          </w:p>
        </w:tc>
        <w:tc>
          <w:tcPr>
            <w:tcW w:w="428" w:type="pct"/>
            <w:tcBorders>
              <w:top w:val="nil"/>
              <w:left w:val="single" w:sz="4" w:space="0" w:color="auto"/>
              <w:bottom w:val="nil"/>
              <w:right w:val="nil"/>
            </w:tcBorders>
            <w:shd w:val="clear" w:color="auto" w:fill="FFFFFF" w:themeFill="background1"/>
            <w:noWrap/>
            <w:vAlign w:val="center"/>
            <w:hideMark/>
          </w:tcPr>
          <w:p w14:paraId="3743E225"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1.85</w:t>
            </w:r>
          </w:p>
        </w:tc>
        <w:tc>
          <w:tcPr>
            <w:tcW w:w="479" w:type="pct"/>
            <w:tcBorders>
              <w:top w:val="nil"/>
              <w:left w:val="nil"/>
              <w:bottom w:val="nil"/>
              <w:right w:val="nil"/>
            </w:tcBorders>
            <w:shd w:val="clear" w:color="auto" w:fill="FFFFFF" w:themeFill="background1"/>
            <w:noWrap/>
            <w:vAlign w:val="center"/>
            <w:hideMark/>
          </w:tcPr>
          <w:p w14:paraId="424787BF"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1.93</w:t>
            </w:r>
          </w:p>
        </w:tc>
        <w:tc>
          <w:tcPr>
            <w:tcW w:w="383" w:type="pct"/>
            <w:tcBorders>
              <w:top w:val="nil"/>
              <w:left w:val="nil"/>
              <w:bottom w:val="nil"/>
              <w:right w:val="nil"/>
            </w:tcBorders>
            <w:shd w:val="clear" w:color="auto" w:fill="FFFFFF" w:themeFill="background1"/>
            <w:noWrap/>
            <w:vAlign w:val="center"/>
            <w:hideMark/>
          </w:tcPr>
          <w:p w14:paraId="4D2F9037"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w:t>
            </w:r>
          </w:p>
        </w:tc>
        <w:tc>
          <w:tcPr>
            <w:tcW w:w="333" w:type="pct"/>
            <w:tcBorders>
              <w:top w:val="nil"/>
              <w:left w:val="single" w:sz="4" w:space="0" w:color="auto"/>
              <w:bottom w:val="nil"/>
              <w:right w:val="nil"/>
            </w:tcBorders>
            <w:shd w:val="clear" w:color="auto" w:fill="FFFFFF" w:themeFill="background1"/>
            <w:noWrap/>
            <w:vAlign w:val="center"/>
            <w:hideMark/>
          </w:tcPr>
          <w:p w14:paraId="34BC620D"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w:t>
            </w:r>
          </w:p>
        </w:tc>
        <w:tc>
          <w:tcPr>
            <w:tcW w:w="383" w:type="pct"/>
            <w:tcBorders>
              <w:top w:val="nil"/>
              <w:left w:val="nil"/>
              <w:bottom w:val="nil"/>
              <w:right w:val="nil"/>
            </w:tcBorders>
            <w:shd w:val="clear" w:color="auto" w:fill="FFFFFF" w:themeFill="background1"/>
            <w:noWrap/>
            <w:vAlign w:val="center"/>
            <w:hideMark/>
          </w:tcPr>
          <w:p w14:paraId="3A0A5EEB"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w:t>
            </w:r>
          </w:p>
        </w:tc>
        <w:tc>
          <w:tcPr>
            <w:tcW w:w="285" w:type="pct"/>
            <w:tcBorders>
              <w:top w:val="nil"/>
              <w:left w:val="nil"/>
              <w:bottom w:val="nil"/>
              <w:right w:val="single" w:sz="4" w:space="0" w:color="auto"/>
            </w:tcBorders>
            <w:shd w:val="clear" w:color="auto" w:fill="FFFFFF" w:themeFill="background1"/>
            <w:noWrap/>
            <w:vAlign w:val="center"/>
            <w:hideMark/>
          </w:tcPr>
          <w:p w14:paraId="3AE8412D"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1.80</w:t>
            </w:r>
          </w:p>
        </w:tc>
        <w:tc>
          <w:tcPr>
            <w:tcW w:w="565" w:type="pct"/>
            <w:tcBorders>
              <w:top w:val="nil"/>
              <w:left w:val="nil"/>
              <w:bottom w:val="nil"/>
              <w:right w:val="single" w:sz="4" w:space="0" w:color="auto"/>
            </w:tcBorders>
            <w:shd w:val="clear" w:color="auto" w:fill="FFFFFF" w:themeFill="background1"/>
            <w:noWrap/>
            <w:vAlign w:val="bottom"/>
            <w:hideMark/>
          </w:tcPr>
          <w:p w14:paraId="7B193316"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BCB</w:t>
            </w:r>
          </w:p>
        </w:tc>
      </w:tr>
      <w:tr w:rsidR="00872756" w:rsidRPr="00043A82" w14:paraId="509AC75B" w14:textId="77777777" w:rsidTr="00872756">
        <w:trPr>
          <w:trHeight w:val="170"/>
        </w:trPr>
        <w:tc>
          <w:tcPr>
            <w:tcW w:w="637" w:type="pct"/>
            <w:tcBorders>
              <w:top w:val="nil"/>
              <w:left w:val="single" w:sz="4" w:space="0" w:color="auto"/>
              <w:bottom w:val="nil"/>
              <w:right w:val="nil"/>
            </w:tcBorders>
            <w:shd w:val="clear" w:color="auto" w:fill="FFFFFF" w:themeFill="background1"/>
            <w:noWrap/>
            <w:vAlign w:val="center"/>
            <w:hideMark/>
          </w:tcPr>
          <w:p w14:paraId="28002AC6"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Soltu.DM.01G011520</w:t>
            </w:r>
          </w:p>
        </w:tc>
        <w:tc>
          <w:tcPr>
            <w:tcW w:w="1508" w:type="pct"/>
            <w:tcBorders>
              <w:top w:val="nil"/>
              <w:left w:val="nil"/>
              <w:bottom w:val="nil"/>
              <w:right w:val="nil"/>
            </w:tcBorders>
            <w:shd w:val="clear" w:color="auto" w:fill="FFFFFF" w:themeFill="background1"/>
            <w:noWrap/>
            <w:vAlign w:val="bottom"/>
            <w:hideMark/>
          </w:tcPr>
          <w:p w14:paraId="2975BF9A"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Peroxidase superfamily protein</w:t>
            </w:r>
          </w:p>
        </w:tc>
        <w:tc>
          <w:tcPr>
            <w:tcW w:w="428" w:type="pct"/>
            <w:tcBorders>
              <w:top w:val="nil"/>
              <w:left w:val="single" w:sz="4" w:space="0" w:color="auto"/>
              <w:bottom w:val="nil"/>
              <w:right w:val="nil"/>
            </w:tcBorders>
            <w:shd w:val="clear" w:color="auto" w:fill="FFFFFF" w:themeFill="background1"/>
            <w:noWrap/>
            <w:vAlign w:val="center"/>
            <w:hideMark/>
          </w:tcPr>
          <w:p w14:paraId="25445056"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1.62</w:t>
            </w:r>
          </w:p>
        </w:tc>
        <w:tc>
          <w:tcPr>
            <w:tcW w:w="479" w:type="pct"/>
            <w:tcBorders>
              <w:top w:val="nil"/>
              <w:left w:val="nil"/>
              <w:bottom w:val="nil"/>
              <w:right w:val="nil"/>
            </w:tcBorders>
            <w:shd w:val="clear" w:color="auto" w:fill="FFFFFF" w:themeFill="background1"/>
            <w:noWrap/>
            <w:vAlign w:val="center"/>
            <w:hideMark/>
          </w:tcPr>
          <w:p w14:paraId="48CAC178"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w:t>
            </w:r>
          </w:p>
        </w:tc>
        <w:tc>
          <w:tcPr>
            <w:tcW w:w="383" w:type="pct"/>
            <w:tcBorders>
              <w:top w:val="nil"/>
              <w:left w:val="nil"/>
              <w:bottom w:val="nil"/>
              <w:right w:val="nil"/>
            </w:tcBorders>
            <w:shd w:val="clear" w:color="auto" w:fill="FFFFFF" w:themeFill="background1"/>
            <w:noWrap/>
            <w:vAlign w:val="center"/>
            <w:hideMark/>
          </w:tcPr>
          <w:p w14:paraId="256CE459"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w:t>
            </w:r>
          </w:p>
        </w:tc>
        <w:tc>
          <w:tcPr>
            <w:tcW w:w="333" w:type="pct"/>
            <w:tcBorders>
              <w:top w:val="nil"/>
              <w:left w:val="single" w:sz="4" w:space="0" w:color="auto"/>
              <w:bottom w:val="nil"/>
              <w:right w:val="nil"/>
            </w:tcBorders>
            <w:shd w:val="clear" w:color="auto" w:fill="FFFFFF" w:themeFill="background1"/>
            <w:noWrap/>
            <w:vAlign w:val="center"/>
            <w:hideMark/>
          </w:tcPr>
          <w:p w14:paraId="5D80F64F"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w:t>
            </w:r>
          </w:p>
        </w:tc>
        <w:tc>
          <w:tcPr>
            <w:tcW w:w="383" w:type="pct"/>
            <w:tcBorders>
              <w:top w:val="nil"/>
              <w:left w:val="nil"/>
              <w:bottom w:val="nil"/>
              <w:right w:val="nil"/>
            </w:tcBorders>
            <w:shd w:val="clear" w:color="auto" w:fill="FFFFFF" w:themeFill="background1"/>
            <w:noWrap/>
            <w:vAlign w:val="center"/>
            <w:hideMark/>
          </w:tcPr>
          <w:p w14:paraId="37761595"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-1.78</w:t>
            </w:r>
          </w:p>
        </w:tc>
        <w:tc>
          <w:tcPr>
            <w:tcW w:w="285" w:type="pct"/>
            <w:tcBorders>
              <w:top w:val="nil"/>
              <w:left w:val="nil"/>
              <w:bottom w:val="nil"/>
              <w:right w:val="single" w:sz="4" w:space="0" w:color="auto"/>
            </w:tcBorders>
            <w:shd w:val="clear" w:color="auto" w:fill="FFFFFF" w:themeFill="background1"/>
            <w:noWrap/>
            <w:vAlign w:val="center"/>
            <w:hideMark/>
          </w:tcPr>
          <w:p w14:paraId="4826C9A6"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-1.46</w:t>
            </w:r>
          </w:p>
        </w:tc>
        <w:tc>
          <w:tcPr>
            <w:tcW w:w="565" w:type="pct"/>
            <w:tcBorders>
              <w:top w:val="nil"/>
              <w:left w:val="nil"/>
              <w:bottom w:val="nil"/>
              <w:right w:val="single" w:sz="4" w:space="0" w:color="auto"/>
            </w:tcBorders>
            <w:shd w:val="clear" w:color="auto" w:fill="FFFFFF" w:themeFill="background1"/>
            <w:noWrap/>
            <w:vAlign w:val="bottom"/>
            <w:hideMark/>
          </w:tcPr>
          <w:p w14:paraId="1312BAF3"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PER59</w:t>
            </w:r>
          </w:p>
        </w:tc>
      </w:tr>
      <w:tr w:rsidR="00872756" w:rsidRPr="00043A82" w14:paraId="4EB018EE" w14:textId="77777777" w:rsidTr="00872756">
        <w:trPr>
          <w:trHeight w:val="170"/>
        </w:trPr>
        <w:tc>
          <w:tcPr>
            <w:tcW w:w="637" w:type="pct"/>
            <w:tcBorders>
              <w:top w:val="nil"/>
              <w:left w:val="single" w:sz="4" w:space="0" w:color="auto"/>
              <w:bottom w:val="nil"/>
              <w:right w:val="nil"/>
            </w:tcBorders>
            <w:shd w:val="clear" w:color="auto" w:fill="FFFFFF" w:themeFill="background1"/>
            <w:noWrap/>
            <w:vAlign w:val="center"/>
            <w:hideMark/>
          </w:tcPr>
          <w:p w14:paraId="5CDEC80C" w14:textId="77777777" w:rsidR="00872756" w:rsidRPr="006911CB" w:rsidRDefault="00872756" w:rsidP="00390764">
            <w:pPr>
              <w:spacing w:after="0"/>
              <w:jc w:val="center"/>
              <w:rPr>
                <w:rFonts w:eastAsia="Times New Roman" w:cs="Times New Roman"/>
                <w:color w:val="FF0000"/>
                <w:sz w:val="16"/>
                <w:szCs w:val="16"/>
                <w:lang w:eastAsia="en-GB"/>
              </w:rPr>
            </w:pPr>
            <w:r w:rsidRPr="006911CB">
              <w:rPr>
                <w:rFonts w:eastAsia="Times New Roman" w:cs="Times New Roman"/>
                <w:color w:val="FF0000"/>
                <w:sz w:val="16"/>
                <w:szCs w:val="16"/>
                <w:lang w:eastAsia="en-GB"/>
              </w:rPr>
              <w:t>Soltu.DM.02G033230</w:t>
            </w:r>
          </w:p>
        </w:tc>
        <w:tc>
          <w:tcPr>
            <w:tcW w:w="1508" w:type="pct"/>
            <w:tcBorders>
              <w:top w:val="nil"/>
              <w:left w:val="nil"/>
              <w:bottom w:val="nil"/>
              <w:right w:val="nil"/>
            </w:tcBorders>
            <w:shd w:val="clear" w:color="auto" w:fill="FFFFFF" w:themeFill="background1"/>
            <w:noWrap/>
            <w:vAlign w:val="bottom"/>
            <w:hideMark/>
          </w:tcPr>
          <w:p w14:paraId="69AD53F7" w14:textId="77777777" w:rsidR="00872756" w:rsidRPr="006911CB" w:rsidRDefault="00872756" w:rsidP="00390764">
            <w:pPr>
              <w:spacing w:after="0"/>
              <w:jc w:val="center"/>
              <w:rPr>
                <w:rFonts w:eastAsia="Times New Roman" w:cs="Times New Roman"/>
                <w:color w:val="FF0000"/>
                <w:sz w:val="16"/>
                <w:szCs w:val="16"/>
                <w:lang w:eastAsia="en-GB"/>
              </w:rPr>
            </w:pPr>
            <w:r w:rsidRPr="006911CB">
              <w:rPr>
                <w:rFonts w:eastAsia="Times New Roman" w:cs="Times New Roman"/>
                <w:color w:val="FF0000"/>
                <w:sz w:val="16"/>
                <w:szCs w:val="16"/>
                <w:lang w:eastAsia="en-GB"/>
              </w:rPr>
              <w:t>Raffinose synthase family protein</w:t>
            </w:r>
          </w:p>
        </w:tc>
        <w:tc>
          <w:tcPr>
            <w:tcW w:w="428" w:type="pct"/>
            <w:tcBorders>
              <w:top w:val="nil"/>
              <w:left w:val="single" w:sz="4" w:space="0" w:color="auto"/>
              <w:bottom w:val="nil"/>
              <w:right w:val="nil"/>
            </w:tcBorders>
            <w:shd w:val="clear" w:color="auto" w:fill="FFFFFF" w:themeFill="background1"/>
            <w:noWrap/>
            <w:vAlign w:val="center"/>
            <w:hideMark/>
          </w:tcPr>
          <w:p w14:paraId="397B223E"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1.57</w:t>
            </w:r>
          </w:p>
        </w:tc>
        <w:tc>
          <w:tcPr>
            <w:tcW w:w="479" w:type="pct"/>
            <w:tcBorders>
              <w:top w:val="nil"/>
              <w:left w:val="nil"/>
              <w:bottom w:val="nil"/>
              <w:right w:val="nil"/>
            </w:tcBorders>
            <w:shd w:val="clear" w:color="auto" w:fill="FFFFFF" w:themeFill="background1"/>
            <w:noWrap/>
            <w:vAlign w:val="center"/>
            <w:hideMark/>
          </w:tcPr>
          <w:p w14:paraId="43DD737F"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6.94</w:t>
            </w:r>
          </w:p>
        </w:tc>
        <w:tc>
          <w:tcPr>
            <w:tcW w:w="383" w:type="pct"/>
            <w:tcBorders>
              <w:top w:val="nil"/>
              <w:left w:val="nil"/>
              <w:bottom w:val="nil"/>
              <w:right w:val="nil"/>
            </w:tcBorders>
            <w:shd w:val="clear" w:color="auto" w:fill="FFFFFF" w:themeFill="background1"/>
            <w:noWrap/>
            <w:vAlign w:val="center"/>
            <w:hideMark/>
          </w:tcPr>
          <w:p w14:paraId="21A4BA36"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8.22</w:t>
            </w:r>
          </w:p>
        </w:tc>
        <w:tc>
          <w:tcPr>
            <w:tcW w:w="333" w:type="pct"/>
            <w:tcBorders>
              <w:top w:val="nil"/>
              <w:left w:val="single" w:sz="4" w:space="0" w:color="auto"/>
              <w:bottom w:val="nil"/>
              <w:right w:val="nil"/>
            </w:tcBorders>
            <w:shd w:val="clear" w:color="auto" w:fill="FFFFFF" w:themeFill="background1"/>
            <w:noWrap/>
            <w:vAlign w:val="center"/>
            <w:hideMark/>
          </w:tcPr>
          <w:p w14:paraId="478872BF"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w:t>
            </w:r>
          </w:p>
        </w:tc>
        <w:tc>
          <w:tcPr>
            <w:tcW w:w="383" w:type="pct"/>
            <w:tcBorders>
              <w:top w:val="nil"/>
              <w:left w:val="nil"/>
              <w:bottom w:val="nil"/>
              <w:right w:val="nil"/>
            </w:tcBorders>
            <w:shd w:val="clear" w:color="auto" w:fill="FFFFFF" w:themeFill="background1"/>
            <w:noWrap/>
            <w:vAlign w:val="center"/>
            <w:hideMark/>
          </w:tcPr>
          <w:p w14:paraId="58A6EE04"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4.98</w:t>
            </w:r>
          </w:p>
        </w:tc>
        <w:tc>
          <w:tcPr>
            <w:tcW w:w="285" w:type="pct"/>
            <w:tcBorders>
              <w:top w:val="nil"/>
              <w:left w:val="nil"/>
              <w:bottom w:val="nil"/>
              <w:right w:val="single" w:sz="4" w:space="0" w:color="auto"/>
            </w:tcBorders>
            <w:shd w:val="clear" w:color="auto" w:fill="FFFFFF" w:themeFill="background1"/>
            <w:noWrap/>
            <w:vAlign w:val="center"/>
            <w:hideMark/>
          </w:tcPr>
          <w:p w14:paraId="1705E71F"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5.57</w:t>
            </w:r>
          </w:p>
        </w:tc>
        <w:tc>
          <w:tcPr>
            <w:tcW w:w="565" w:type="pct"/>
            <w:tcBorders>
              <w:top w:val="nil"/>
              <w:left w:val="nil"/>
              <w:bottom w:val="nil"/>
              <w:right w:val="single" w:sz="4" w:space="0" w:color="auto"/>
            </w:tcBorders>
            <w:shd w:val="clear" w:color="auto" w:fill="FFFFFF" w:themeFill="background1"/>
            <w:noWrap/>
            <w:vAlign w:val="bottom"/>
            <w:hideMark/>
          </w:tcPr>
          <w:p w14:paraId="588057AB"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RFS5</w:t>
            </w:r>
          </w:p>
        </w:tc>
      </w:tr>
      <w:tr w:rsidR="00872756" w:rsidRPr="00043A82" w14:paraId="3072D310" w14:textId="77777777" w:rsidTr="00872756">
        <w:trPr>
          <w:trHeight w:val="170"/>
        </w:trPr>
        <w:tc>
          <w:tcPr>
            <w:tcW w:w="637" w:type="pct"/>
            <w:tcBorders>
              <w:top w:val="nil"/>
              <w:left w:val="single" w:sz="4" w:space="0" w:color="auto"/>
              <w:bottom w:val="nil"/>
              <w:right w:val="nil"/>
            </w:tcBorders>
            <w:shd w:val="clear" w:color="auto" w:fill="FFFFFF" w:themeFill="background1"/>
            <w:noWrap/>
            <w:vAlign w:val="center"/>
            <w:hideMark/>
          </w:tcPr>
          <w:p w14:paraId="54B94C2F"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Soltu.DM.06G031880</w:t>
            </w:r>
          </w:p>
        </w:tc>
        <w:tc>
          <w:tcPr>
            <w:tcW w:w="1508" w:type="pct"/>
            <w:tcBorders>
              <w:top w:val="nil"/>
              <w:left w:val="nil"/>
              <w:bottom w:val="nil"/>
              <w:right w:val="nil"/>
            </w:tcBorders>
            <w:shd w:val="clear" w:color="auto" w:fill="FFFFFF" w:themeFill="background1"/>
            <w:noWrap/>
            <w:vAlign w:val="bottom"/>
            <w:hideMark/>
          </w:tcPr>
          <w:p w14:paraId="63AC8C3A"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HSP20-like chaperones superfamily protein</w:t>
            </w:r>
          </w:p>
        </w:tc>
        <w:tc>
          <w:tcPr>
            <w:tcW w:w="428" w:type="pct"/>
            <w:tcBorders>
              <w:top w:val="nil"/>
              <w:left w:val="single" w:sz="4" w:space="0" w:color="auto"/>
              <w:bottom w:val="nil"/>
              <w:right w:val="nil"/>
            </w:tcBorders>
            <w:shd w:val="clear" w:color="auto" w:fill="FFFFFF" w:themeFill="background1"/>
            <w:noWrap/>
            <w:vAlign w:val="center"/>
            <w:hideMark/>
          </w:tcPr>
          <w:p w14:paraId="6D8C6F26"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1.54</w:t>
            </w:r>
          </w:p>
        </w:tc>
        <w:tc>
          <w:tcPr>
            <w:tcW w:w="479" w:type="pct"/>
            <w:tcBorders>
              <w:top w:val="nil"/>
              <w:left w:val="nil"/>
              <w:bottom w:val="nil"/>
              <w:right w:val="nil"/>
            </w:tcBorders>
            <w:shd w:val="clear" w:color="auto" w:fill="FFFFFF" w:themeFill="background1"/>
            <w:noWrap/>
            <w:vAlign w:val="center"/>
            <w:hideMark/>
          </w:tcPr>
          <w:p w14:paraId="3F90FC17"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2.56</w:t>
            </w:r>
          </w:p>
        </w:tc>
        <w:tc>
          <w:tcPr>
            <w:tcW w:w="383" w:type="pct"/>
            <w:tcBorders>
              <w:top w:val="nil"/>
              <w:left w:val="nil"/>
              <w:bottom w:val="nil"/>
              <w:right w:val="nil"/>
            </w:tcBorders>
            <w:shd w:val="clear" w:color="auto" w:fill="FFFFFF" w:themeFill="background1"/>
            <w:noWrap/>
            <w:vAlign w:val="center"/>
            <w:hideMark/>
          </w:tcPr>
          <w:p w14:paraId="3823DECA"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4.29</w:t>
            </w:r>
          </w:p>
        </w:tc>
        <w:tc>
          <w:tcPr>
            <w:tcW w:w="333" w:type="pct"/>
            <w:tcBorders>
              <w:top w:val="nil"/>
              <w:left w:val="single" w:sz="4" w:space="0" w:color="auto"/>
              <w:bottom w:val="nil"/>
              <w:right w:val="nil"/>
            </w:tcBorders>
            <w:shd w:val="clear" w:color="auto" w:fill="FFFFFF" w:themeFill="background1"/>
            <w:noWrap/>
            <w:vAlign w:val="center"/>
            <w:hideMark/>
          </w:tcPr>
          <w:p w14:paraId="5326BC74"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w:t>
            </w:r>
          </w:p>
        </w:tc>
        <w:tc>
          <w:tcPr>
            <w:tcW w:w="383" w:type="pct"/>
            <w:tcBorders>
              <w:top w:val="nil"/>
              <w:left w:val="nil"/>
              <w:bottom w:val="nil"/>
              <w:right w:val="nil"/>
            </w:tcBorders>
            <w:shd w:val="clear" w:color="auto" w:fill="FFFFFF" w:themeFill="background1"/>
            <w:noWrap/>
            <w:vAlign w:val="center"/>
            <w:hideMark/>
          </w:tcPr>
          <w:p w14:paraId="10189C83"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1.77</w:t>
            </w:r>
          </w:p>
        </w:tc>
        <w:tc>
          <w:tcPr>
            <w:tcW w:w="285" w:type="pct"/>
            <w:tcBorders>
              <w:top w:val="nil"/>
              <w:left w:val="nil"/>
              <w:bottom w:val="nil"/>
              <w:right w:val="single" w:sz="4" w:space="0" w:color="auto"/>
            </w:tcBorders>
            <w:shd w:val="clear" w:color="auto" w:fill="FFFFFF" w:themeFill="background1"/>
            <w:noWrap/>
            <w:vAlign w:val="center"/>
            <w:hideMark/>
          </w:tcPr>
          <w:p w14:paraId="1B39166C"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3.73</w:t>
            </w:r>
          </w:p>
        </w:tc>
        <w:tc>
          <w:tcPr>
            <w:tcW w:w="565" w:type="pct"/>
            <w:tcBorders>
              <w:top w:val="nil"/>
              <w:left w:val="nil"/>
              <w:bottom w:val="nil"/>
              <w:right w:val="single" w:sz="4" w:space="0" w:color="auto"/>
            </w:tcBorders>
            <w:shd w:val="clear" w:color="auto" w:fill="FFFFFF" w:themeFill="background1"/>
            <w:noWrap/>
            <w:vAlign w:val="bottom"/>
            <w:hideMark/>
          </w:tcPr>
          <w:p w14:paraId="781DF5FD"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HSP17.6B</w:t>
            </w:r>
          </w:p>
        </w:tc>
      </w:tr>
      <w:tr w:rsidR="00872756" w:rsidRPr="00043A82" w14:paraId="08FA41C6" w14:textId="77777777" w:rsidTr="00872756">
        <w:trPr>
          <w:trHeight w:val="170"/>
        </w:trPr>
        <w:tc>
          <w:tcPr>
            <w:tcW w:w="637" w:type="pct"/>
            <w:tcBorders>
              <w:top w:val="nil"/>
              <w:left w:val="single" w:sz="4" w:space="0" w:color="auto"/>
              <w:bottom w:val="nil"/>
              <w:right w:val="nil"/>
            </w:tcBorders>
            <w:shd w:val="clear" w:color="auto" w:fill="FFFFFF" w:themeFill="background1"/>
            <w:noWrap/>
            <w:vAlign w:val="center"/>
            <w:hideMark/>
          </w:tcPr>
          <w:p w14:paraId="4017D2DF" w14:textId="77777777" w:rsidR="00872756" w:rsidRPr="00F50B5B" w:rsidRDefault="00872756" w:rsidP="00390764">
            <w:pPr>
              <w:spacing w:after="0"/>
              <w:jc w:val="center"/>
              <w:rPr>
                <w:rFonts w:eastAsia="Times New Roman" w:cs="Times New Roman"/>
                <w:color w:val="FF0000"/>
                <w:sz w:val="16"/>
                <w:szCs w:val="16"/>
                <w:lang w:eastAsia="en-GB"/>
              </w:rPr>
            </w:pPr>
            <w:r w:rsidRPr="00F50B5B">
              <w:rPr>
                <w:rFonts w:eastAsia="Times New Roman" w:cs="Times New Roman"/>
                <w:color w:val="FF0000"/>
                <w:sz w:val="16"/>
                <w:szCs w:val="16"/>
                <w:lang w:eastAsia="en-GB"/>
              </w:rPr>
              <w:t>Soltu.DM.06G010770</w:t>
            </w:r>
          </w:p>
        </w:tc>
        <w:tc>
          <w:tcPr>
            <w:tcW w:w="1508" w:type="pct"/>
            <w:tcBorders>
              <w:top w:val="nil"/>
              <w:left w:val="nil"/>
              <w:bottom w:val="nil"/>
              <w:right w:val="nil"/>
            </w:tcBorders>
            <w:shd w:val="clear" w:color="auto" w:fill="FFFFFF" w:themeFill="background1"/>
            <w:noWrap/>
            <w:vAlign w:val="bottom"/>
            <w:hideMark/>
          </w:tcPr>
          <w:p w14:paraId="6D01887B" w14:textId="77777777" w:rsidR="00872756" w:rsidRPr="00F50B5B" w:rsidRDefault="00872756" w:rsidP="00390764">
            <w:pPr>
              <w:spacing w:after="0"/>
              <w:jc w:val="center"/>
              <w:rPr>
                <w:rFonts w:eastAsia="Times New Roman" w:cs="Times New Roman"/>
                <w:color w:val="FF0000"/>
                <w:sz w:val="16"/>
                <w:szCs w:val="16"/>
                <w:lang w:eastAsia="en-GB"/>
              </w:rPr>
            </w:pPr>
            <w:r w:rsidRPr="00F50B5B">
              <w:rPr>
                <w:rFonts w:eastAsia="Times New Roman" w:cs="Times New Roman"/>
                <w:color w:val="FF0000"/>
                <w:sz w:val="16"/>
                <w:szCs w:val="16"/>
                <w:lang w:eastAsia="en-GB"/>
              </w:rPr>
              <w:t>Peroxidase superfamily protein</w:t>
            </w:r>
          </w:p>
        </w:tc>
        <w:tc>
          <w:tcPr>
            <w:tcW w:w="428" w:type="pct"/>
            <w:tcBorders>
              <w:top w:val="nil"/>
              <w:left w:val="single" w:sz="4" w:space="0" w:color="auto"/>
              <w:bottom w:val="nil"/>
              <w:right w:val="nil"/>
            </w:tcBorders>
            <w:shd w:val="clear" w:color="auto" w:fill="FFFFFF" w:themeFill="background1"/>
            <w:noWrap/>
            <w:vAlign w:val="center"/>
            <w:hideMark/>
          </w:tcPr>
          <w:p w14:paraId="6EDDBDDB"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1.51</w:t>
            </w:r>
          </w:p>
        </w:tc>
        <w:tc>
          <w:tcPr>
            <w:tcW w:w="479" w:type="pct"/>
            <w:tcBorders>
              <w:top w:val="nil"/>
              <w:left w:val="nil"/>
              <w:bottom w:val="nil"/>
              <w:right w:val="nil"/>
            </w:tcBorders>
            <w:shd w:val="clear" w:color="auto" w:fill="FFFFFF" w:themeFill="background1"/>
            <w:noWrap/>
            <w:vAlign w:val="center"/>
            <w:hideMark/>
          </w:tcPr>
          <w:p w14:paraId="4BC97F68"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4.04</w:t>
            </w:r>
          </w:p>
        </w:tc>
        <w:tc>
          <w:tcPr>
            <w:tcW w:w="383" w:type="pct"/>
            <w:tcBorders>
              <w:top w:val="nil"/>
              <w:left w:val="nil"/>
              <w:bottom w:val="nil"/>
              <w:right w:val="nil"/>
            </w:tcBorders>
            <w:shd w:val="clear" w:color="auto" w:fill="FFFFFF" w:themeFill="background1"/>
            <w:noWrap/>
            <w:vAlign w:val="center"/>
            <w:hideMark/>
          </w:tcPr>
          <w:p w14:paraId="0C299492"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5.78</w:t>
            </w:r>
          </w:p>
        </w:tc>
        <w:tc>
          <w:tcPr>
            <w:tcW w:w="333" w:type="pct"/>
            <w:tcBorders>
              <w:top w:val="nil"/>
              <w:left w:val="single" w:sz="4" w:space="0" w:color="auto"/>
              <w:bottom w:val="nil"/>
              <w:right w:val="nil"/>
            </w:tcBorders>
            <w:shd w:val="clear" w:color="auto" w:fill="FFFFFF" w:themeFill="background1"/>
            <w:noWrap/>
            <w:vAlign w:val="center"/>
            <w:hideMark/>
          </w:tcPr>
          <w:p w14:paraId="32356C12"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w:t>
            </w:r>
          </w:p>
        </w:tc>
        <w:tc>
          <w:tcPr>
            <w:tcW w:w="383" w:type="pct"/>
            <w:tcBorders>
              <w:top w:val="nil"/>
              <w:left w:val="nil"/>
              <w:bottom w:val="nil"/>
              <w:right w:val="nil"/>
            </w:tcBorders>
            <w:shd w:val="clear" w:color="auto" w:fill="FFFFFF" w:themeFill="background1"/>
            <w:noWrap/>
            <w:vAlign w:val="center"/>
            <w:hideMark/>
          </w:tcPr>
          <w:p w14:paraId="467FCFDF"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3.37</w:t>
            </w:r>
          </w:p>
        </w:tc>
        <w:tc>
          <w:tcPr>
            <w:tcW w:w="285" w:type="pct"/>
            <w:tcBorders>
              <w:top w:val="nil"/>
              <w:left w:val="nil"/>
              <w:bottom w:val="nil"/>
              <w:right w:val="single" w:sz="4" w:space="0" w:color="auto"/>
            </w:tcBorders>
            <w:shd w:val="clear" w:color="auto" w:fill="FFFFFF" w:themeFill="background1"/>
            <w:noWrap/>
            <w:vAlign w:val="center"/>
            <w:hideMark/>
          </w:tcPr>
          <w:p w14:paraId="305675FB"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4.81</w:t>
            </w:r>
          </w:p>
        </w:tc>
        <w:tc>
          <w:tcPr>
            <w:tcW w:w="565" w:type="pct"/>
            <w:tcBorders>
              <w:top w:val="nil"/>
              <w:left w:val="nil"/>
              <w:bottom w:val="nil"/>
              <w:right w:val="single" w:sz="4" w:space="0" w:color="auto"/>
            </w:tcBorders>
            <w:shd w:val="clear" w:color="auto" w:fill="FFFFFF" w:themeFill="background1"/>
            <w:noWrap/>
            <w:vAlign w:val="bottom"/>
            <w:hideMark/>
          </w:tcPr>
          <w:p w14:paraId="7FF8DB19"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PER52</w:t>
            </w:r>
          </w:p>
        </w:tc>
      </w:tr>
      <w:tr w:rsidR="00872756" w:rsidRPr="00043A82" w14:paraId="79E69E55" w14:textId="77777777" w:rsidTr="00872756">
        <w:trPr>
          <w:trHeight w:val="170"/>
        </w:trPr>
        <w:tc>
          <w:tcPr>
            <w:tcW w:w="637" w:type="pct"/>
            <w:tcBorders>
              <w:top w:val="nil"/>
              <w:left w:val="single" w:sz="4" w:space="0" w:color="auto"/>
              <w:bottom w:val="nil"/>
              <w:right w:val="nil"/>
            </w:tcBorders>
            <w:shd w:val="clear" w:color="auto" w:fill="FFFFFF" w:themeFill="background1"/>
            <w:noWrap/>
            <w:vAlign w:val="center"/>
            <w:hideMark/>
          </w:tcPr>
          <w:p w14:paraId="03BA0DCB" w14:textId="77777777" w:rsidR="00872756" w:rsidRPr="00F50B5B" w:rsidRDefault="00872756" w:rsidP="00390764">
            <w:pPr>
              <w:spacing w:after="0"/>
              <w:jc w:val="center"/>
              <w:rPr>
                <w:rFonts w:eastAsia="Times New Roman" w:cs="Times New Roman"/>
                <w:color w:val="FF0000"/>
                <w:sz w:val="16"/>
                <w:szCs w:val="16"/>
                <w:lang w:eastAsia="en-GB"/>
              </w:rPr>
            </w:pPr>
            <w:r w:rsidRPr="00F50B5B">
              <w:rPr>
                <w:rFonts w:eastAsia="Times New Roman" w:cs="Times New Roman"/>
                <w:color w:val="FF0000"/>
                <w:sz w:val="16"/>
                <w:szCs w:val="16"/>
                <w:lang w:eastAsia="en-GB"/>
              </w:rPr>
              <w:t>Soltu.DM.04G027640</w:t>
            </w:r>
          </w:p>
        </w:tc>
        <w:tc>
          <w:tcPr>
            <w:tcW w:w="1508" w:type="pct"/>
            <w:tcBorders>
              <w:top w:val="nil"/>
              <w:left w:val="nil"/>
              <w:bottom w:val="nil"/>
              <w:right w:val="nil"/>
            </w:tcBorders>
            <w:shd w:val="clear" w:color="auto" w:fill="FFFFFF" w:themeFill="background1"/>
            <w:noWrap/>
            <w:vAlign w:val="bottom"/>
            <w:hideMark/>
          </w:tcPr>
          <w:p w14:paraId="13AFD574" w14:textId="77777777" w:rsidR="00872756" w:rsidRPr="00F50B5B" w:rsidRDefault="00872756" w:rsidP="00390764">
            <w:pPr>
              <w:spacing w:after="0"/>
              <w:jc w:val="center"/>
              <w:rPr>
                <w:rFonts w:eastAsia="Times New Roman" w:cs="Times New Roman"/>
                <w:color w:val="FF0000"/>
                <w:sz w:val="16"/>
                <w:szCs w:val="16"/>
                <w:lang w:eastAsia="en-GB"/>
              </w:rPr>
            </w:pPr>
            <w:r w:rsidRPr="00F50B5B">
              <w:rPr>
                <w:rFonts w:eastAsia="Times New Roman" w:cs="Times New Roman"/>
                <w:color w:val="FF0000"/>
                <w:sz w:val="16"/>
                <w:szCs w:val="16"/>
                <w:lang w:eastAsia="en-GB"/>
              </w:rPr>
              <w:t>Peroxidase superfamily protein</w:t>
            </w:r>
          </w:p>
        </w:tc>
        <w:tc>
          <w:tcPr>
            <w:tcW w:w="428" w:type="pct"/>
            <w:tcBorders>
              <w:top w:val="nil"/>
              <w:left w:val="single" w:sz="4" w:space="0" w:color="auto"/>
              <w:bottom w:val="nil"/>
              <w:right w:val="nil"/>
            </w:tcBorders>
            <w:shd w:val="clear" w:color="auto" w:fill="FFFFFF" w:themeFill="background1"/>
            <w:noWrap/>
            <w:vAlign w:val="center"/>
            <w:hideMark/>
          </w:tcPr>
          <w:p w14:paraId="5B9C792A"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1.26</w:t>
            </w:r>
          </w:p>
        </w:tc>
        <w:tc>
          <w:tcPr>
            <w:tcW w:w="479" w:type="pct"/>
            <w:tcBorders>
              <w:top w:val="nil"/>
              <w:left w:val="nil"/>
              <w:bottom w:val="nil"/>
              <w:right w:val="nil"/>
            </w:tcBorders>
            <w:shd w:val="clear" w:color="auto" w:fill="FFFFFF" w:themeFill="background1"/>
            <w:noWrap/>
            <w:vAlign w:val="center"/>
            <w:hideMark/>
          </w:tcPr>
          <w:p w14:paraId="1CE118AD"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w:t>
            </w:r>
          </w:p>
        </w:tc>
        <w:tc>
          <w:tcPr>
            <w:tcW w:w="383" w:type="pct"/>
            <w:tcBorders>
              <w:top w:val="nil"/>
              <w:left w:val="nil"/>
              <w:bottom w:val="nil"/>
              <w:right w:val="nil"/>
            </w:tcBorders>
            <w:shd w:val="clear" w:color="auto" w:fill="FFFFFF" w:themeFill="background1"/>
            <w:noWrap/>
            <w:vAlign w:val="center"/>
            <w:hideMark/>
          </w:tcPr>
          <w:p w14:paraId="027C6537"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w:t>
            </w:r>
          </w:p>
        </w:tc>
        <w:tc>
          <w:tcPr>
            <w:tcW w:w="333" w:type="pct"/>
            <w:tcBorders>
              <w:top w:val="nil"/>
              <w:left w:val="single" w:sz="4" w:space="0" w:color="auto"/>
              <w:bottom w:val="nil"/>
              <w:right w:val="nil"/>
            </w:tcBorders>
            <w:shd w:val="clear" w:color="auto" w:fill="FFFFFF" w:themeFill="background1"/>
            <w:noWrap/>
            <w:vAlign w:val="center"/>
            <w:hideMark/>
          </w:tcPr>
          <w:p w14:paraId="7943A394"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w:t>
            </w:r>
          </w:p>
        </w:tc>
        <w:tc>
          <w:tcPr>
            <w:tcW w:w="383" w:type="pct"/>
            <w:tcBorders>
              <w:top w:val="nil"/>
              <w:left w:val="nil"/>
              <w:bottom w:val="nil"/>
              <w:right w:val="nil"/>
            </w:tcBorders>
            <w:shd w:val="clear" w:color="auto" w:fill="FFFFFF" w:themeFill="background1"/>
            <w:noWrap/>
            <w:vAlign w:val="center"/>
            <w:hideMark/>
          </w:tcPr>
          <w:p w14:paraId="32E7523D"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w:t>
            </w:r>
          </w:p>
        </w:tc>
        <w:tc>
          <w:tcPr>
            <w:tcW w:w="285" w:type="pct"/>
            <w:tcBorders>
              <w:top w:val="nil"/>
              <w:left w:val="nil"/>
              <w:bottom w:val="nil"/>
              <w:right w:val="single" w:sz="4" w:space="0" w:color="auto"/>
            </w:tcBorders>
            <w:shd w:val="clear" w:color="auto" w:fill="FFFFFF" w:themeFill="background1"/>
            <w:noWrap/>
            <w:vAlign w:val="center"/>
            <w:hideMark/>
          </w:tcPr>
          <w:p w14:paraId="6F4AC719"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w:t>
            </w:r>
          </w:p>
        </w:tc>
        <w:tc>
          <w:tcPr>
            <w:tcW w:w="565" w:type="pct"/>
            <w:tcBorders>
              <w:top w:val="nil"/>
              <w:left w:val="nil"/>
              <w:bottom w:val="nil"/>
              <w:right w:val="single" w:sz="4" w:space="0" w:color="auto"/>
            </w:tcBorders>
            <w:shd w:val="clear" w:color="auto" w:fill="FFFFFF" w:themeFill="background1"/>
            <w:noWrap/>
            <w:vAlign w:val="bottom"/>
            <w:hideMark/>
          </w:tcPr>
          <w:p w14:paraId="22C4FB3A"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PER12</w:t>
            </w:r>
          </w:p>
        </w:tc>
      </w:tr>
      <w:tr w:rsidR="00872756" w:rsidRPr="00043A82" w14:paraId="038F4365" w14:textId="77777777" w:rsidTr="00872756">
        <w:trPr>
          <w:trHeight w:val="170"/>
        </w:trPr>
        <w:tc>
          <w:tcPr>
            <w:tcW w:w="637" w:type="pct"/>
            <w:tcBorders>
              <w:top w:val="nil"/>
              <w:left w:val="single" w:sz="4" w:space="0" w:color="auto"/>
              <w:right w:val="nil"/>
            </w:tcBorders>
            <w:shd w:val="clear" w:color="auto" w:fill="FFFFFF" w:themeFill="background1"/>
            <w:noWrap/>
            <w:vAlign w:val="center"/>
            <w:hideMark/>
          </w:tcPr>
          <w:p w14:paraId="1F5520E9"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Soltu.DM.04G037090</w:t>
            </w:r>
          </w:p>
        </w:tc>
        <w:tc>
          <w:tcPr>
            <w:tcW w:w="1508" w:type="pct"/>
            <w:tcBorders>
              <w:top w:val="nil"/>
              <w:left w:val="nil"/>
              <w:right w:val="nil"/>
            </w:tcBorders>
            <w:shd w:val="clear" w:color="auto" w:fill="FFFFFF" w:themeFill="background1"/>
            <w:noWrap/>
            <w:vAlign w:val="bottom"/>
            <w:hideMark/>
          </w:tcPr>
          <w:p w14:paraId="1FDC5234" w14:textId="77777777" w:rsidR="00872756" w:rsidRPr="00043A82" w:rsidRDefault="00872756" w:rsidP="00390764">
            <w:pPr>
              <w:spacing w:after="0"/>
              <w:jc w:val="center"/>
              <w:rPr>
                <w:rFonts w:eastAsia="Times New Roman" w:cs="Times New Roman"/>
                <w:color w:val="000000"/>
                <w:sz w:val="16"/>
                <w:szCs w:val="16"/>
                <w:lang w:eastAsia="en-GB"/>
              </w:rPr>
            </w:pPr>
            <w:proofErr w:type="spellStart"/>
            <w:r w:rsidRPr="00043A82">
              <w:rPr>
                <w:rFonts w:eastAsia="Times New Roman" w:cs="Times New Roman"/>
                <w:color w:val="000000"/>
                <w:sz w:val="16"/>
                <w:szCs w:val="16"/>
                <w:lang w:eastAsia="en-GB"/>
              </w:rPr>
              <w:t>chloroplastic</w:t>
            </w:r>
            <w:proofErr w:type="spellEnd"/>
            <w:r w:rsidRPr="00043A82">
              <w:rPr>
                <w:rFonts w:eastAsia="Times New Roman" w:cs="Times New Roman"/>
                <w:color w:val="000000"/>
                <w:sz w:val="16"/>
                <w:szCs w:val="16"/>
                <w:lang w:eastAsia="en-GB"/>
              </w:rPr>
              <w:t> drought-induced stress protein of 32 </w:t>
            </w:r>
            <w:proofErr w:type="spellStart"/>
            <w:r w:rsidRPr="00043A82">
              <w:rPr>
                <w:rFonts w:eastAsia="Times New Roman" w:cs="Times New Roman"/>
                <w:color w:val="000000"/>
                <w:sz w:val="16"/>
                <w:szCs w:val="16"/>
                <w:lang w:eastAsia="en-GB"/>
              </w:rPr>
              <w:t>kD</w:t>
            </w:r>
            <w:proofErr w:type="spellEnd"/>
          </w:p>
        </w:tc>
        <w:tc>
          <w:tcPr>
            <w:tcW w:w="428" w:type="pct"/>
            <w:tcBorders>
              <w:top w:val="nil"/>
              <w:left w:val="single" w:sz="4" w:space="0" w:color="auto"/>
              <w:right w:val="nil"/>
            </w:tcBorders>
            <w:shd w:val="clear" w:color="auto" w:fill="FFFFFF" w:themeFill="background1"/>
            <w:noWrap/>
            <w:vAlign w:val="center"/>
            <w:hideMark/>
          </w:tcPr>
          <w:p w14:paraId="624A5A46"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1.22</w:t>
            </w:r>
          </w:p>
        </w:tc>
        <w:tc>
          <w:tcPr>
            <w:tcW w:w="479" w:type="pct"/>
            <w:tcBorders>
              <w:top w:val="nil"/>
              <w:left w:val="nil"/>
              <w:right w:val="nil"/>
            </w:tcBorders>
            <w:shd w:val="clear" w:color="auto" w:fill="FFFFFF" w:themeFill="background1"/>
            <w:noWrap/>
            <w:vAlign w:val="center"/>
            <w:hideMark/>
          </w:tcPr>
          <w:p w14:paraId="597610E9"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w:t>
            </w:r>
          </w:p>
        </w:tc>
        <w:tc>
          <w:tcPr>
            <w:tcW w:w="383" w:type="pct"/>
            <w:tcBorders>
              <w:top w:val="nil"/>
              <w:left w:val="nil"/>
              <w:right w:val="nil"/>
            </w:tcBorders>
            <w:shd w:val="clear" w:color="auto" w:fill="FFFFFF" w:themeFill="background1"/>
            <w:noWrap/>
            <w:vAlign w:val="center"/>
            <w:hideMark/>
          </w:tcPr>
          <w:p w14:paraId="2173A08D"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w:t>
            </w:r>
          </w:p>
        </w:tc>
        <w:tc>
          <w:tcPr>
            <w:tcW w:w="333" w:type="pct"/>
            <w:tcBorders>
              <w:top w:val="nil"/>
              <w:left w:val="single" w:sz="4" w:space="0" w:color="auto"/>
              <w:right w:val="nil"/>
            </w:tcBorders>
            <w:shd w:val="clear" w:color="auto" w:fill="FFFFFF" w:themeFill="background1"/>
            <w:noWrap/>
            <w:vAlign w:val="center"/>
            <w:hideMark/>
          </w:tcPr>
          <w:p w14:paraId="6BE2F5E5"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w:t>
            </w:r>
          </w:p>
        </w:tc>
        <w:tc>
          <w:tcPr>
            <w:tcW w:w="383" w:type="pct"/>
            <w:tcBorders>
              <w:top w:val="nil"/>
              <w:left w:val="nil"/>
              <w:right w:val="nil"/>
            </w:tcBorders>
            <w:shd w:val="clear" w:color="auto" w:fill="FFFFFF" w:themeFill="background1"/>
            <w:noWrap/>
            <w:vAlign w:val="center"/>
            <w:hideMark/>
          </w:tcPr>
          <w:p w14:paraId="7D0046A0"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w:t>
            </w:r>
          </w:p>
        </w:tc>
        <w:tc>
          <w:tcPr>
            <w:tcW w:w="285" w:type="pct"/>
            <w:tcBorders>
              <w:top w:val="nil"/>
              <w:left w:val="nil"/>
              <w:right w:val="single" w:sz="4" w:space="0" w:color="auto"/>
            </w:tcBorders>
            <w:shd w:val="clear" w:color="auto" w:fill="FFFFFF" w:themeFill="background1"/>
            <w:noWrap/>
            <w:vAlign w:val="center"/>
            <w:hideMark/>
          </w:tcPr>
          <w:p w14:paraId="0EA272D2"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1.29</w:t>
            </w:r>
          </w:p>
        </w:tc>
        <w:tc>
          <w:tcPr>
            <w:tcW w:w="565" w:type="pct"/>
            <w:tcBorders>
              <w:top w:val="nil"/>
              <w:left w:val="nil"/>
              <w:right w:val="single" w:sz="4" w:space="0" w:color="auto"/>
            </w:tcBorders>
            <w:shd w:val="clear" w:color="auto" w:fill="FFFFFF" w:themeFill="background1"/>
            <w:noWrap/>
            <w:vAlign w:val="bottom"/>
            <w:hideMark/>
          </w:tcPr>
          <w:p w14:paraId="091B9E29"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CDSP32</w:t>
            </w:r>
          </w:p>
        </w:tc>
      </w:tr>
      <w:tr w:rsidR="00872756" w:rsidRPr="00043A82" w14:paraId="7E705836" w14:textId="77777777" w:rsidTr="00872756">
        <w:trPr>
          <w:trHeight w:val="170"/>
        </w:trPr>
        <w:tc>
          <w:tcPr>
            <w:tcW w:w="637" w:type="pct"/>
            <w:tcBorders>
              <w:top w:val="nil"/>
              <w:left w:val="single" w:sz="4" w:space="0" w:color="auto"/>
              <w:bottom w:val="single" w:sz="4" w:space="0" w:color="auto"/>
              <w:right w:val="nil"/>
            </w:tcBorders>
            <w:shd w:val="clear" w:color="auto" w:fill="FFFFFF" w:themeFill="background1"/>
            <w:noWrap/>
            <w:vAlign w:val="center"/>
            <w:hideMark/>
          </w:tcPr>
          <w:p w14:paraId="2A192B85"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Soltu.DM.12G004810</w:t>
            </w:r>
          </w:p>
        </w:tc>
        <w:tc>
          <w:tcPr>
            <w:tcW w:w="1508" w:type="pct"/>
            <w:tcBorders>
              <w:top w:val="nil"/>
              <w:left w:val="nil"/>
              <w:bottom w:val="single" w:sz="4" w:space="0" w:color="auto"/>
              <w:right w:val="nil"/>
            </w:tcBorders>
            <w:shd w:val="clear" w:color="auto" w:fill="FFFFFF" w:themeFill="background1"/>
            <w:noWrap/>
            <w:vAlign w:val="bottom"/>
            <w:hideMark/>
          </w:tcPr>
          <w:p w14:paraId="22A75F24"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catalase</w:t>
            </w:r>
          </w:p>
        </w:tc>
        <w:tc>
          <w:tcPr>
            <w:tcW w:w="428" w:type="pct"/>
            <w:tcBorders>
              <w:top w:val="nil"/>
              <w:left w:val="single" w:sz="4" w:space="0" w:color="auto"/>
              <w:bottom w:val="single" w:sz="4" w:space="0" w:color="auto"/>
              <w:right w:val="nil"/>
            </w:tcBorders>
            <w:shd w:val="clear" w:color="auto" w:fill="FFFFFF" w:themeFill="background1"/>
            <w:noWrap/>
            <w:vAlign w:val="center"/>
            <w:hideMark/>
          </w:tcPr>
          <w:p w14:paraId="09F9A90B"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1.11</w:t>
            </w:r>
          </w:p>
        </w:tc>
        <w:tc>
          <w:tcPr>
            <w:tcW w:w="479" w:type="pct"/>
            <w:tcBorders>
              <w:top w:val="nil"/>
              <w:left w:val="nil"/>
              <w:bottom w:val="single" w:sz="4" w:space="0" w:color="auto"/>
              <w:right w:val="nil"/>
            </w:tcBorders>
            <w:shd w:val="clear" w:color="auto" w:fill="FFFFFF" w:themeFill="background1"/>
            <w:noWrap/>
            <w:vAlign w:val="center"/>
            <w:hideMark/>
          </w:tcPr>
          <w:p w14:paraId="49D6D0FB"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1.10</w:t>
            </w:r>
          </w:p>
        </w:tc>
        <w:tc>
          <w:tcPr>
            <w:tcW w:w="383" w:type="pct"/>
            <w:tcBorders>
              <w:top w:val="nil"/>
              <w:left w:val="nil"/>
              <w:bottom w:val="single" w:sz="4" w:space="0" w:color="auto"/>
              <w:right w:val="nil"/>
            </w:tcBorders>
            <w:shd w:val="clear" w:color="auto" w:fill="FFFFFF" w:themeFill="background1"/>
            <w:noWrap/>
            <w:vAlign w:val="center"/>
            <w:hideMark/>
          </w:tcPr>
          <w:p w14:paraId="511BF9AF"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w:t>
            </w:r>
          </w:p>
        </w:tc>
        <w:tc>
          <w:tcPr>
            <w:tcW w:w="333" w:type="pct"/>
            <w:tcBorders>
              <w:top w:val="nil"/>
              <w:left w:val="single" w:sz="4" w:space="0" w:color="auto"/>
              <w:bottom w:val="single" w:sz="4" w:space="0" w:color="auto"/>
              <w:right w:val="nil"/>
            </w:tcBorders>
            <w:shd w:val="clear" w:color="auto" w:fill="FFFFFF" w:themeFill="background1"/>
            <w:noWrap/>
            <w:vAlign w:val="center"/>
            <w:hideMark/>
          </w:tcPr>
          <w:p w14:paraId="394699DF"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w:t>
            </w:r>
          </w:p>
        </w:tc>
        <w:tc>
          <w:tcPr>
            <w:tcW w:w="383" w:type="pct"/>
            <w:tcBorders>
              <w:top w:val="nil"/>
              <w:left w:val="nil"/>
              <w:bottom w:val="single" w:sz="4" w:space="0" w:color="auto"/>
              <w:right w:val="nil"/>
            </w:tcBorders>
            <w:shd w:val="clear" w:color="auto" w:fill="FFFFFF" w:themeFill="background1"/>
            <w:noWrap/>
            <w:vAlign w:val="center"/>
            <w:hideMark/>
          </w:tcPr>
          <w:p w14:paraId="6489DE0B"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w:t>
            </w:r>
          </w:p>
        </w:tc>
        <w:tc>
          <w:tcPr>
            <w:tcW w:w="285" w:type="pct"/>
            <w:tcBorders>
              <w:top w:val="nil"/>
              <w:left w:val="nil"/>
              <w:bottom w:val="single" w:sz="4" w:space="0" w:color="auto"/>
              <w:right w:val="single" w:sz="4" w:space="0" w:color="auto"/>
            </w:tcBorders>
            <w:shd w:val="clear" w:color="auto" w:fill="FFFFFF" w:themeFill="background1"/>
            <w:noWrap/>
            <w:vAlign w:val="center"/>
            <w:hideMark/>
          </w:tcPr>
          <w:p w14:paraId="18184AA1"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w:t>
            </w:r>
          </w:p>
        </w:tc>
        <w:tc>
          <w:tcPr>
            <w:tcW w:w="565" w:type="pct"/>
            <w:tcBorders>
              <w:top w:val="nil"/>
              <w:left w:val="nil"/>
              <w:bottom w:val="single" w:sz="4" w:space="0" w:color="auto"/>
              <w:right w:val="single" w:sz="4" w:space="0" w:color="auto"/>
            </w:tcBorders>
            <w:shd w:val="clear" w:color="auto" w:fill="FFFFFF" w:themeFill="background1"/>
            <w:noWrap/>
            <w:vAlign w:val="bottom"/>
            <w:hideMark/>
          </w:tcPr>
          <w:p w14:paraId="76F3B4E9" w14:textId="77777777" w:rsidR="00872756" w:rsidRPr="00043A82" w:rsidRDefault="00872756" w:rsidP="00390764">
            <w:pPr>
              <w:spacing w:after="0"/>
              <w:jc w:val="center"/>
              <w:rPr>
                <w:rFonts w:eastAsia="Times New Roman" w:cs="Times New Roman"/>
                <w:color w:val="000000"/>
                <w:sz w:val="16"/>
                <w:szCs w:val="16"/>
                <w:lang w:eastAsia="en-GB"/>
              </w:rPr>
            </w:pPr>
            <w:r w:rsidRPr="00043A82">
              <w:rPr>
                <w:rFonts w:eastAsia="Times New Roman" w:cs="Times New Roman"/>
                <w:color w:val="000000"/>
                <w:sz w:val="16"/>
                <w:szCs w:val="16"/>
                <w:lang w:eastAsia="en-GB"/>
              </w:rPr>
              <w:t>CAT2</w:t>
            </w:r>
          </w:p>
        </w:tc>
      </w:tr>
    </w:tbl>
    <w:p w14:paraId="268D2D91" w14:textId="12CE809C" w:rsidR="00872756" w:rsidRPr="00872756" w:rsidRDefault="00872756" w:rsidP="00872756">
      <w:pPr>
        <w:pStyle w:val="Caption"/>
        <w:spacing w:after="0"/>
        <w:rPr>
          <w:b w:val="0"/>
          <w:bCs w:val="0"/>
          <w:i/>
          <w:iCs/>
          <w:lang w:val="en-GB"/>
        </w:rPr>
      </w:pPr>
      <w:bookmarkStart w:id="4" w:name="_Ref101979910"/>
      <w:r w:rsidRPr="00872756">
        <w:rPr>
          <w:lang w:val="en-GB"/>
        </w:rPr>
        <w:t xml:space="preserve">Supplementary Table </w:t>
      </w:r>
      <w:r w:rsidR="009B6AD6">
        <w:rPr>
          <w:lang w:val="en-GB"/>
        </w:rPr>
        <w:t>7</w:t>
      </w:r>
      <w:r w:rsidRPr="00872756">
        <w:rPr>
          <w:lang w:val="en-GB"/>
        </w:rPr>
        <w:t>.</w:t>
      </w:r>
      <w:bookmarkEnd w:id="4"/>
      <w:r w:rsidRPr="00872756">
        <w:rPr>
          <w:lang w:val="en-GB"/>
        </w:rPr>
        <w:t xml:space="preserve"> 16 DEGs inside the response to oxidative stress</w:t>
      </w:r>
      <w:r w:rsidR="00F53ABE">
        <w:rPr>
          <w:lang w:val="en-GB"/>
        </w:rPr>
        <w:t xml:space="preserve"> term</w:t>
      </w:r>
      <w:r w:rsidRPr="00872756">
        <w:rPr>
          <w:lang w:val="en-GB"/>
        </w:rPr>
        <w:t xml:space="preserve"> (GO:0006979) </w:t>
      </w:r>
      <w:r w:rsidR="00F53ABE">
        <w:rPr>
          <w:lang w:val="en-GB"/>
        </w:rPr>
        <w:t xml:space="preserve">and </w:t>
      </w:r>
      <w:r w:rsidRPr="00872756">
        <w:rPr>
          <w:lang w:val="en-GB"/>
        </w:rPr>
        <w:t>only upregulated in the tolerant root</w:t>
      </w:r>
      <w:r>
        <w:rPr>
          <w:lang w:val="en-GB"/>
        </w:rPr>
        <w:t xml:space="preserve"> in the early response to drought</w:t>
      </w:r>
      <w:r w:rsidRPr="00872756">
        <w:rPr>
          <w:lang w:val="en-GB"/>
        </w:rPr>
        <w:t xml:space="preserve">. </w:t>
      </w:r>
      <w:r w:rsidRPr="00872756">
        <w:rPr>
          <w:b w:val="0"/>
          <w:bCs w:val="0"/>
          <w:lang w:val="en-GB"/>
        </w:rPr>
        <w:t>(-)</w:t>
      </w:r>
      <w:r>
        <w:rPr>
          <w:b w:val="0"/>
          <w:bCs w:val="0"/>
          <w:lang w:val="en-GB"/>
        </w:rPr>
        <w:t xml:space="preserve"> denotes</w:t>
      </w:r>
      <w:r w:rsidRPr="00872756">
        <w:rPr>
          <w:b w:val="0"/>
          <w:bCs w:val="0"/>
          <w:lang w:val="en-GB"/>
        </w:rPr>
        <w:t xml:space="preserve"> genes that did not have a significant change from control to the respective time point.</w:t>
      </w:r>
      <w:r>
        <w:rPr>
          <w:b w:val="0"/>
          <w:bCs w:val="0"/>
          <w:lang w:val="en-GB"/>
        </w:rPr>
        <w:t xml:space="preserve"> </w:t>
      </w:r>
      <w:r>
        <w:rPr>
          <w:b w:val="0"/>
          <w:bCs w:val="0"/>
        </w:rPr>
        <w:t>Genes referred to in the main text are shown in red font.</w:t>
      </w:r>
    </w:p>
    <w:p w14:paraId="076C4FFD" w14:textId="1119CA14" w:rsidR="00240918" w:rsidRPr="00872756" w:rsidRDefault="00240918" w:rsidP="00872756">
      <w:pPr>
        <w:pStyle w:val="Caption"/>
        <w:spacing w:after="0"/>
        <w:rPr>
          <w:b w:val="0"/>
          <w:bCs w:val="0"/>
          <w:i/>
          <w:iCs/>
          <w:lang w:val="en-GB"/>
        </w:rPr>
        <w:sectPr w:rsidR="00240918" w:rsidRPr="00872756" w:rsidSect="00B04085">
          <w:pgSz w:w="16838" w:h="11906" w:orient="landscape"/>
          <w:pgMar w:top="1418" w:right="1134" w:bottom="1701" w:left="1701" w:header="708" w:footer="708" w:gutter="0"/>
          <w:cols w:space="708"/>
          <w:docGrid w:linePitch="360"/>
        </w:sectPr>
      </w:pPr>
    </w:p>
    <w:tbl>
      <w:tblPr>
        <w:tblW w:w="5000" w:type="pct"/>
        <w:tblLook w:val="04A0" w:firstRow="1" w:lastRow="0" w:firstColumn="1" w:lastColumn="0" w:noHBand="0" w:noVBand="1"/>
      </w:tblPr>
      <w:tblGrid>
        <w:gridCol w:w="1867"/>
        <w:gridCol w:w="3356"/>
        <w:gridCol w:w="579"/>
        <w:gridCol w:w="579"/>
        <w:gridCol w:w="580"/>
        <w:gridCol w:w="578"/>
        <w:gridCol w:w="578"/>
        <w:gridCol w:w="580"/>
        <w:gridCol w:w="578"/>
        <w:gridCol w:w="597"/>
        <w:gridCol w:w="580"/>
        <w:gridCol w:w="578"/>
        <w:gridCol w:w="580"/>
        <w:gridCol w:w="580"/>
        <w:gridCol w:w="1372"/>
      </w:tblGrid>
      <w:tr w:rsidR="00140C21" w:rsidRPr="00694B1E" w14:paraId="3663907E" w14:textId="77777777" w:rsidTr="002E45D7">
        <w:trPr>
          <w:trHeight w:val="288"/>
        </w:trPr>
        <w:tc>
          <w:tcPr>
            <w:tcW w:w="688" w:type="pct"/>
            <w:vMerge w:val="restart"/>
            <w:tcBorders>
              <w:top w:val="single" w:sz="4" w:space="0" w:color="auto"/>
              <w:left w:val="single" w:sz="4" w:space="0" w:color="auto"/>
              <w:bottom w:val="nil"/>
              <w:right w:val="single" w:sz="4" w:space="0" w:color="auto"/>
            </w:tcBorders>
            <w:shd w:val="clear" w:color="000000" w:fill="000000"/>
            <w:vAlign w:val="center"/>
            <w:hideMark/>
          </w:tcPr>
          <w:p w14:paraId="30CFFCBF" w14:textId="77777777" w:rsidR="002E45D7" w:rsidRPr="00694B1E" w:rsidRDefault="002E45D7" w:rsidP="00390764">
            <w:pPr>
              <w:spacing w:after="0"/>
              <w:jc w:val="center"/>
              <w:rPr>
                <w:rFonts w:eastAsia="Times New Roman" w:cs="Times New Roman"/>
                <w:b/>
                <w:bCs/>
                <w:color w:val="FFFFFF"/>
                <w:sz w:val="16"/>
                <w:szCs w:val="16"/>
                <w:lang w:eastAsia="en-GB"/>
              </w:rPr>
            </w:pPr>
            <w:r w:rsidRPr="00694B1E">
              <w:rPr>
                <w:rFonts w:eastAsia="Times New Roman" w:cs="Times New Roman"/>
                <w:b/>
                <w:bCs/>
                <w:color w:val="FFFFFF"/>
                <w:sz w:val="16"/>
                <w:szCs w:val="16"/>
                <w:lang w:eastAsia="en-GB"/>
              </w:rPr>
              <w:lastRenderedPageBreak/>
              <w:t xml:space="preserve">Potato genome v6.1 </w:t>
            </w:r>
            <w:r w:rsidRPr="00694B1E">
              <w:rPr>
                <w:rFonts w:eastAsia="Times New Roman" w:cs="Times New Roman"/>
                <w:b/>
                <w:bCs/>
                <w:color w:val="FFFFFF"/>
                <w:sz w:val="16"/>
                <w:szCs w:val="16"/>
                <w:lang w:eastAsia="en-GB"/>
              </w:rPr>
              <w:br/>
              <w:t>Gene ID</w:t>
            </w:r>
          </w:p>
        </w:tc>
        <w:tc>
          <w:tcPr>
            <w:tcW w:w="1237" w:type="pct"/>
            <w:vMerge w:val="restart"/>
            <w:tcBorders>
              <w:top w:val="single" w:sz="4" w:space="0" w:color="auto"/>
              <w:left w:val="single" w:sz="4" w:space="0" w:color="auto"/>
              <w:bottom w:val="single" w:sz="4" w:space="0" w:color="auto"/>
              <w:right w:val="single" w:sz="4" w:space="0" w:color="auto"/>
            </w:tcBorders>
            <w:shd w:val="clear" w:color="000000" w:fill="000000"/>
            <w:vAlign w:val="center"/>
            <w:hideMark/>
          </w:tcPr>
          <w:p w14:paraId="361FF857" w14:textId="77777777" w:rsidR="002E45D7" w:rsidRPr="00694B1E" w:rsidRDefault="002E45D7" w:rsidP="00390764">
            <w:pPr>
              <w:spacing w:after="0"/>
              <w:jc w:val="center"/>
              <w:rPr>
                <w:rFonts w:eastAsia="Times New Roman" w:cs="Times New Roman"/>
                <w:b/>
                <w:bCs/>
                <w:color w:val="FFFFFF"/>
                <w:sz w:val="16"/>
                <w:szCs w:val="16"/>
                <w:lang w:eastAsia="en-GB"/>
              </w:rPr>
            </w:pPr>
            <w:r w:rsidRPr="00694B1E">
              <w:rPr>
                <w:rFonts w:eastAsia="Times New Roman" w:cs="Times New Roman"/>
                <w:b/>
                <w:bCs/>
                <w:color w:val="FFFFFF"/>
                <w:sz w:val="16"/>
                <w:szCs w:val="16"/>
                <w:lang w:eastAsia="en-GB"/>
              </w:rPr>
              <w:t xml:space="preserve">Potato genome v6.1 </w:t>
            </w:r>
            <w:r w:rsidRPr="00694B1E">
              <w:rPr>
                <w:rFonts w:eastAsia="Times New Roman" w:cs="Times New Roman"/>
                <w:b/>
                <w:bCs/>
                <w:color w:val="FFFFFF"/>
                <w:sz w:val="16"/>
                <w:szCs w:val="16"/>
                <w:lang w:eastAsia="en-GB"/>
              </w:rPr>
              <w:br/>
              <w:t>Gene Annotation</w:t>
            </w:r>
          </w:p>
        </w:tc>
        <w:tc>
          <w:tcPr>
            <w:tcW w:w="640" w:type="pct"/>
            <w:gridSpan w:val="3"/>
            <w:tcBorders>
              <w:top w:val="single" w:sz="4" w:space="0" w:color="auto"/>
              <w:left w:val="nil"/>
              <w:bottom w:val="single" w:sz="4" w:space="0" w:color="auto"/>
              <w:right w:val="single" w:sz="4" w:space="0" w:color="000000"/>
            </w:tcBorders>
            <w:shd w:val="clear" w:color="000000" w:fill="000000"/>
            <w:noWrap/>
            <w:vAlign w:val="center"/>
            <w:hideMark/>
          </w:tcPr>
          <w:p w14:paraId="0386E9FD" w14:textId="77777777" w:rsidR="002E45D7" w:rsidRPr="00694B1E" w:rsidRDefault="002E45D7" w:rsidP="00390764">
            <w:pPr>
              <w:spacing w:after="0"/>
              <w:jc w:val="center"/>
              <w:rPr>
                <w:rFonts w:eastAsia="Times New Roman" w:cs="Times New Roman"/>
                <w:b/>
                <w:bCs/>
                <w:color w:val="FFFFFF"/>
                <w:sz w:val="16"/>
                <w:szCs w:val="16"/>
                <w:lang w:eastAsia="en-GB"/>
              </w:rPr>
            </w:pPr>
            <w:proofErr w:type="spellStart"/>
            <w:r w:rsidRPr="00694B1E">
              <w:rPr>
                <w:rFonts w:eastAsia="Times New Roman" w:cs="Times New Roman"/>
                <w:b/>
                <w:bCs/>
                <w:color w:val="FFFFFF"/>
                <w:sz w:val="16"/>
                <w:szCs w:val="16"/>
                <w:lang w:eastAsia="en-GB"/>
              </w:rPr>
              <w:t>Leaf.Tolerant</w:t>
            </w:r>
            <w:proofErr w:type="spellEnd"/>
          </w:p>
        </w:tc>
        <w:tc>
          <w:tcPr>
            <w:tcW w:w="640" w:type="pct"/>
            <w:gridSpan w:val="3"/>
            <w:tcBorders>
              <w:top w:val="single" w:sz="4" w:space="0" w:color="auto"/>
              <w:left w:val="nil"/>
              <w:bottom w:val="single" w:sz="4" w:space="0" w:color="auto"/>
              <w:right w:val="single" w:sz="4" w:space="0" w:color="000000"/>
            </w:tcBorders>
            <w:shd w:val="clear" w:color="000000" w:fill="000000"/>
            <w:noWrap/>
            <w:vAlign w:val="center"/>
            <w:hideMark/>
          </w:tcPr>
          <w:p w14:paraId="69CB5437" w14:textId="77777777" w:rsidR="002E45D7" w:rsidRPr="00694B1E" w:rsidRDefault="002E45D7" w:rsidP="00390764">
            <w:pPr>
              <w:spacing w:after="0"/>
              <w:jc w:val="center"/>
              <w:rPr>
                <w:rFonts w:eastAsia="Times New Roman" w:cs="Times New Roman"/>
                <w:b/>
                <w:bCs/>
                <w:color w:val="FFFFFF"/>
                <w:sz w:val="16"/>
                <w:szCs w:val="16"/>
                <w:lang w:eastAsia="en-GB"/>
              </w:rPr>
            </w:pPr>
            <w:proofErr w:type="spellStart"/>
            <w:r w:rsidRPr="00694B1E">
              <w:rPr>
                <w:rFonts w:eastAsia="Times New Roman" w:cs="Times New Roman"/>
                <w:b/>
                <w:bCs/>
                <w:color w:val="FFFFFF"/>
                <w:sz w:val="16"/>
                <w:szCs w:val="16"/>
                <w:lang w:eastAsia="en-GB"/>
              </w:rPr>
              <w:t>Leaf.Susceptible</w:t>
            </w:r>
            <w:proofErr w:type="spellEnd"/>
          </w:p>
        </w:tc>
        <w:tc>
          <w:tcPr>
            <w:tcW w:w="647" w:type="pct"/>
            <w:gridSpan w:val="3"/>
            <w:tcBorders>
              <w:top w:val="single" w:sz="4" w:space="0" w:color="auto"/>
              <w:left w:val="double" w:sz="6" w:space="0" w:color="auto"/>
              <w:bottom w:val="single" w:sz="4" w:space="0" w:color="auto"/>
              <w:right w:val="single" w:sz="4" w:space="0" w:color="000000"/>
            </w:tcBorders>
            <w:shd w:val="clear" w:color="000000" w:fill="000000"/>
            <w:noWrap/>
            <w:vAlign w:val="center"/>
            <w:hideMark/>
          </w:tcPr>
          <w:p w14:paraId="386AC2DC" w14:textId="77777777" w:rsidR="002E45D7" w:rsidRPr="00694B1E" w:rsidRDefault="002E45D7" w:rsidP="00390764">
            <w:pPr>
              <w:spacing w:after="0"/>
              <w:jc w:val="center"/>
              <w:rPr>
                <w:rFonts w:eastAsia="Times New Roman" w:cs="Times New Roman"/>
                <w:b/>
                <w:bCs/>
                <w:color w:val="FFFFFF"/>
                <w:sz w:val="16"/>
                <w:szCs w:val="16"/>
                <w:lang w:eastAsia="en-GB"/>
              </w:rPr>
            </w:pPr>
            <w:proofErr w:type="spellStart"/>
            <w:r w:rsidRPr="00694B1E">
              <w:rPr>
                <w:rFonts w:eastAsia="Times New Roman" w:cs="Times New Roman"/>
                <w:b/>
                <w:bCs/>
                <w:color w:val="FFFFFF"/>
                <w:sz w:val="16"/>
                <w:szCs w:val="16"/>
                <w:lang w:eastAsia="en-GB"/>
              </w:rPr>
              <w:t>Root.Tolerant</w:t>
            </w:r>
            <w:proofErr w:type="spellEnd"/>
          </w:p>
        </w:tc>
        <w:tc>
          <w:tcPr>
            <w:tcW w:w="641" w:type="pct"/>
            <w:gridSpan w:val="3"/>
            <w:tcBorders>
              <w:top w:val="single" w:sz="4" w:space="0" w:color="auto"/>
              <w:left w:val="nil"/>
              <w:bottom w:val="single" w:sz="4" w:space="0" w:color="auto"/>
              <w:right w:val="single" w:sz="4" w:space="0" w:color="000000"/>
            </w:tcBorders>
            <w:shd w:val="clear" w:color="000000" w:fill="000000"/>
            <w:noWrap/>
            <w:vAlign w:val="center"/>
            <w:hideMark/>
          </w:tcPr>
          <w:p w14:paraId="72C23594" w14:textId="77777777" w:rsidR="002E45D7" w:rsidRPr="00694B1E" w:rsidRDefault="002E45D7" w:rsidP="00390764">
            <w:pPr>
              <w:spacing w:after="0"/>
              <w:jc w:val="center"/>
              <w:rPr>
                <w:rFonts w:eastAsia="Times New Roman" w:cs="Times New Roman"/>
                <w:b/>
                <w:bCs/>
                <w:color w:val="FFFFFF"/>
                <w:sz w:val="16"/>
                <w:szCs w:val="16"/>
                <w:lang w:eastAsia="en-GB"/>
              </w:rPr>
            </w:pPr>
            <w:proofErr w:type="spellStart"/>
            <w:r w:rsidRPr="00694B1E">
              <w:rPr>
                <w:rFonts w:eastAsia="Times New Roman" w:cs="Times New Roman"/>
                <w:b/>
                <w:bCs/>
                <w:color w:val="FFFFFF"/>
                <w:sz w:val="16"/>
                <w:szCs w:val="16"/>
                <w:lang w:eastAsia="en-GB"/>
              </w:rPr>
              <w:t>Root.Susceptible</w:t>
            </w:r>
            <w:proofErr w:type="spellEnd"/>
          </w:p>
        </w:tc>
        <w:tc>
          <w:tcPr>
            <w:tcW w:w="506" w:type="pct"/>
            <w:vMerge w:val="restart"/>
            <w:tcBorders>
              <w:top w:val="single" w:sz="4" w:space="0" w:color="auto"/>
              <w:left w:val="single" w:sz="4" w:space="0" w:color="auto"/>
              <w:bottom w:val="single" w:sz="4" w:space="0" w:color="auto"/>
              <w:right w:val="single" w:sz="4" w:space="0" w:color="auto"/>
            </w:tcBorders>
            <w:shd w:val="clear" w:color="000000" w:fill="000000"/>
            <w:vAlign w:val="center"/>
            <w:hideMark/>
          </w:tcPr>
          <w:p w14:paraId="1F8E6FCB" w14:textId="77777777" w:rsidR="002E45D7" w:rsidRPr="00694B1E" w:rsidRDefault="002E45D7" w:rsidP="00390764">
            <w:pPr>
              <w:spacing w:after="0"/>
              <w:jc w:val="center"/>
              <w:rPr>
                <w:rFonts w:eastAsia="Times New Roman" w:cs="Times New Roman"/>
                <w:b/>
                <w:bCs/>
                <w:i/>
                <w:iCs/>
                <w:color w:val="FFFFFF"/>
                <w:sz w:val="16"/>
                <w:szCs w:val="16"/>
                <w:lang w:eastAsia="en-GB"/>
              </w:rPr>
            </w:pPr>
            <w:r w:rsidRPr="00694B1E">
              <w:rPr>
                <w:rFonts w:eastAsia="Times New Roman" w:cs="Times New Roman"/>
                <w:b/>
                <w:bCs/>
                <w:i/>
                <w:iCs/>
                <w:color w:val="FFFFFF"/>
                <w:sz w:val="16"/>
                <w:szCs w:val="16"/>
                <w:lang w:eastAsia="en-GB"/>
              </w:rPr>
              <w:t xml:space="preserve">A. thaliana </w:t>
            </w:r>
            <w:r w:rsidRPr="00694B1E">
              <w:rPr>
                <w:rFonts w:eastAsia="Times New Roman" w:cs="Times New Roman"/>
                <w:b/>
                <w:bCs/>
                <w:i/>
                <w:iCs/>
                <w:color w:val="FFFFFF"/>
                <w:sz w:val="16"/>
                <w:szCs w:val="16"/>
                <w:lang w:eastAsia="en-GB"/>
              </w:rPr>
              <w:br/>
            </w:r>
            <w:proofErr w:type="spellStart"/>
            <w:r w:rsidRPr="00694B1E">
              <w:rPr>
                <w:rFonts w:eastAsia="Times New Roman" w:cs="Times New Roman"/>
                <w:b/>
                <w:bCs/>
                <w:color w:val="FFFFFF"/>
                <w:sz w:val="16"/>
                <w:szCs w:val="16"/>
                <w:lang w:eastAsia="en-GB"/>
              </w:rPr>
              <w:t>GeneName</w:t>
            </w:r>
            <w:proofErr w:type="spellEnd"/>
          </w:p>
        </w:tc>
      </w:tr>
      <w:tr w:rsidR="002E45D7" w:rsidRPr="00694B1E" w14:paraId="6BDBF9A6" w14:textId="77777777" w:rsidTr="002E45D7">
        <w:trPr>
          <w:trHeight w:val="288"/>
        </w:trPr>
        <w:tc>
          <w:tcPr>
            <w:tcW w:w="688" w:type="pct"/>
            <w:vMerge/>
            <w:tcBorders>
              <w:top w:val="single" w:sz="4" w:space="0" w:color="auto"/>
              <w:left w:val="single" w:sz="4" w:space="0" w:color="auto"/>
              <w:bottom w:val="nil"/>
              <w:right w:val="single" w:sz="4" w:space="0" w:color="auto"/>
            </w:tcBorders>
            <w:vAlign w:val="center"/>
            <w:hideMark/>
          </w:tcPr>
          <w:p w14:paraId="24AB1222" w14:textId="77777777" w:rsidR="002E45D7" w:rsidRPr="00694B1E" w:rsidRDefault="002E45D7" w:rsidP="00390764">
            <w:pPr>
              <w:spacing w:after="0"/>
              <w:rPr>
                <w:rFonts w:eastAsia="Times New Roman" w:cs="Times New Roman"/>
                <w:b/>
                <w:bCs/>
                <w:color w:val="FFFFFF"/>
                <w:sz w:val="16"/>
                <w:szCs w:val="16"/>
                <w:lang w:eastAsia="en-GB"/>
              </w:rPr>
            </w:pPr>
          </w:p>
        </w:tc>
        <w:tc>
          <w:tcPr>
            <w:tcW w:w="1237" w:type="pct"/>
            <w:vMerge/>
            <w:tcBorders>
              <w:top w:val="single" w:sz="4" w:space="0" w:color="auto"/>
              <w:left w:val="single" w:sz="4" w:space="0" w:color="auto"/>
              <w:bottom w:val="single" w:sz="4" w:space="0" w:color="auto"/>
              <w:right w:val="single" w:sz="4" w:space="0" w:color="auto"/>
            </w:tcBorders>
            <w:vAlign w:val="center"/>
            <w:hideMark/>
          </w:tcPr>
          <w:p w14:paraId="51E36C74" w14:textId="77777777" w:rsidR="002E45D7" w:rsidRPr="00694B1E" w:rsidRDefault="002E45D7" w:rsidP="00390764">
            <w:pPr>
              <w:spacing w:after="0"/>
              <w:rPr>
                <w:rFonts w:eastAsia="Times New Roman" w:cs="Times New Roman"/>
                <w:b/>
                <w:bCs/>
                <w:color w:val="FFFFFF"/>
                <w:sz w:val="16"/>
                <w:szCs w:val="16"/>
                <w:lang w:eastAsia="en-GB"/>
              </w:rPr>
            </w:pPr>
          </w:p>
        </w:tc>
        <w:tc>
          <w:tcPr>
            <w:tcW w:w="213" w:type="pct"/>
            <w:tcBorders>
              <w:top w:val="nil"/>
              <w:left w:val="nil"/>
              <w:bottom w:val="single" w:sz="4" w:space="0" w:color="auto"/>
              <w:right w:val="single" w:sz="4" w:space="0" w:color="auto"/>
            </w:tcBorders>
            <w:shd w:val="clear" w:color="000000" w:fill="000000"/>
            <w:vAlign w:val="center"/>
            <w:hideMark/>
          </w:tcPr>
          <w:p w14:paraId="1CC490A2" w14:textId="77777777" w:rsidR="002E45D7" w:rsidRPr="00694B1E" w:rsidRDefault="002E45D7" w:rsidP="00390764">
            <w:pPr>
              <w:spacing w:after="0"/>
              <w:jc w:val="center"/>
              <w:rPr>
                <w:rFonts w:eastAsia="Times New Roman" w:cs="Times New Roman"/>
                <w:b/>
                <w:bCs/>
                <w:color w:val="FFFFFF"/>
                <w:sz w:val="16"/>
                <w:szCs w:val="16"/>
                <w:lang w:eastAsia="en-GB"/>
              </w:rPr>
            </w:pPr>
            <w:r w:rsidRPr="00694B1E">
              <w:rPr>
                <w:rFonts w:eastAsia="Times New Roman" w:cs="Times New Roman"/>
                <w:b/>
                <w:bCs/>
                <w:color w:val="FFFFFF"/>
                <w:sz w:val="16"/>
                <w:szCs w:val="16"/>
                <w:lang w:eastAsia="en-GB"/>
              </w:rPr>
              <w:t>T1</w:t>
            </w:r>
          </w:p>
        </w:tc>
        <w:tc>
          <w:tcPr>
            <w:tcW w:w="213" w:type="pct"/>
            <w:tcBorders>
              <w:top w:val="nil"/>
              <w:left w:val="nil"/>
              <w:bottom w:val="single" w:sz="4" w:space="0" w:color="auto"/>
              <w:right w:val="single" w:sz="4" w:space="0" w:color="auto"/>
            </w:tcBorders>
            <w:shd w:val="clear" w:color="000000" w:fill="000000"/>
            <w:vAlign w:val="center"/>
            <w:hideMark/>
          </w:tcPr>
          <w:p w14:paraId="3BED5F4F" w14:textId="77777777" w:rsidR="002E45D7" w:rsidRPr="00694B1E" w:rsidRDefault="002E45D7" w:rsidP="00390764">
            <w:pPr>
              <w:spacing w:after="0"/>
              <w:jc w:val="center"/>
              <w:rPr>
                <w:rFonts w:eastAsia="Times New Roman" w:cs="Times New Roman"/>
                <w:b/>
                <w:bCs/>
                <w:color w:val="FFFFFF"/>
                <w:sz w:val="16"/>
                <w:szCs w:val="16"/>
                <w:lang w:eastAsia="en-GB"/>
              </w:rPr>
            </w:pPr>
            <w:r w:rsidRPr="00694B1E">
              <w:rPr>
                <w:rFonts w:eastAsia="Times New Roman" w:cs="Times New Roman"/>
                <w:b/>
                <w:bCs/>
                <w:color w:val="FFFFFF"/>
                <w:sz w:val="16"/>
                <w:szCs w:val="16"/>
                <w:lang w:eastAsia="en-GB"/>
              </w:rPr>
              <w:t>T2</w:t>
            </w:r>
          </w:p>
        </w:tc>
        <w:tc>
          <w:tcPr>
            <w:tcW w:w="213" w:type="pct"/>
            <w:tcBorders>
              <w:top w:val="nil"/>
              <w:left w:val="nil"/>
              <w:bottom w:val="single" w:sz="4" w:space="0" w:color="auto"/>
              <w:right w:val="single" w:sz="4" w:space="0" w:color="auto"/>
            </w:tcBorders>
            <w:shd w:val="clear" w:color="000000" w:fill="000000"/>
            <w:vAlign w:val="center"/>
            <w:hideMark/>
          </w:tcPr>
          <w:p w14:paraId="1C6E25FB" w14:textId="77777777" w:rsidR="002E45D7" w:rsidRPr="00694B1E" w:rsidRDefault="002E45D7" w:rsidP="00390764">
            <w:pPr>
              <w:spacing w:after="0"/>
              <w:jc w:val="center"/>
              <w:rPr>
                <w:rFonts w:eastAsia="Times New Roman" w:cs="Times New Roman"/>
                <w:b/>
                <w:bCs/>
                <w:color w:val="FFFFFF"/>
                <w:sz w:val="16"/>
                <w:szCs w:val="16"/>
                <w:lang w:eastAsia="en-GB"/>
              </w:rPr>
            </w:pPr>
            <w:r w:rsidRPr="00694B1E">
              <w:rPr>
                <w:rFonts w:eastAsia="Times New Roman" w:cs="Times New Roman"/>
                <w:b/>
                <w:bCs/>
                <w:color w:val="FFFFFF"/>
                <w:sz w:val="16"/>
                <w:szCs w:val="16"/>
                <w:lang w:eastAsia="en-GB"/>
              </w:rPr>
              <w:t>T3</w:t>
            </w:r>
          </w:p>
        </w:tc>
        <w:tc>
          <w:tcPr>
            <w:tcW w:w="213" w:type="pct"/>
            <w:tcBorders>
              <w:top w:val="nil"/>
              <w:left w:val="nil"/>
              <w:bottom w:val="single" w:sz="4" w:space="0" w:color="auto"/>
              <w:right w:val="single" w:sz="4" w:space="0" w:color="auto"/>
            </w:tcBorders>
            <w:shd w:val="clear" w:color="000000" w:fill="000000"/>
            <w:vAlign w:val="center"/>
            <w:hideMark/>
          </w:tcPr>
          <w:p w14:paraId="48B3BE36" w14:textId="77777777" w:rsidR="002E45D7" w:rsidRPr="00694B1E" w:rsidRDefault="002E45D7" w:rsidP="00390764">
            <w:pPr>
              <w:spacing w:after="0"/>
              <w:jc w:val="center"/>
              <w:rPr>
                <w:rFonts w:eastAsia="Times New Roman" w:cs="Times New Roman"/>
                <w:b/>
                <w:bCs/>
                <w:color w:val="FFFFFF"/>
                <w:sz w:val="16"/>
                <w:szCs w:val="16"/>
                <w:lang w:eastAsia="en-GB"/>
              </w:rPr>
            </w:pPr>
            <w:r w:rsidRPr="00694B1E">
              <w:rPr>
                <w:rFonts w:eastAsia="Times New Roman" w:cs="Times New Roman"/>
                <w:b/>
                <w:bCs/>
                <w:color w:val="FFFFFF"/>
                <w:sz w:val="16"/>
                <w:szCs w:val="16"/>
                <w:lang w:eastAsia="en-GB"/>
              </w:rPr>
              <w:t>T1</w:t>
            </w:r>
          </w:p>
        </w:tc>
        <w:tc>
          <w:tcPr>
            <w:tcW w:w="213" w:type="pct"/>
            <w:tcBorders>
              <w:top w:val="nil"/>
              <w:left w:val="nil"/>
              <w:bottom w:val="single" w:sz="4" w:space="0" w:color="auto"/>
              <w:right w:val="single" w:sz="4" w:space="0" w:color="auto"/>
            </w:tcBorders>
            <w:shd w:val="clear" w:color="000000" w:fill="000000"/>
            <w:vAlign w:val="center"/>
            <w:hideMark/>
          </w:tcPr>
          <w:p w14:paraId="32950804" w14:textId="77777777" w:rsidR="002E45D7" w:rsidRPr="00694B1E" w:rsidRDefault="002E45D7" w:rsidP="00390764">
            <w:pPr>
              <w:spacing w:after="0"/>
              <w:jc w:val="center"/>
              <w:rPr>
                <w:rFonts w:eastAsia="Times New Roman" w:cs="Times New Roman"/>
                <w:b/>
                <w:bCs/>
                <w:color w:val="FFFFFF"/>
                <w:sz w:val="16"/>
                <w:szCs w:val="16"/>
                <w:lang w:eastAsia="en-GB"/>
              </w:rPr>
            </w:pPr>
            <w:r w:rsidRPr="00694B1E">
              <w:rPr>
                <w:rFonts w:eastAsia="Times New Roman" w:cs="Times New Roman"/>
                <w:b/>
                <w:bCs/>
                <w:color w:val="FFFFFF"/>
                <w:sz w:val="16"/>
                <w:szCs w:val="16"/>
                <w:lang w:eastAsia="en-GB"/>
              </w:rPr>
              <w:t>T2</w:t>
            </w:r>
          </w:p>
        </w:tc>
        <w:tc>
          <w:tcPr>
            <w:tcW w:w="213" w:type="pct"/>
            <w:tcBorders>
              <w:top w:val="nil"/>
              <w:left w:val="nil"/>
              <w:bottom w:val="single" w:sz="4" w:space="0" w:color="auto"/>
              <w:right w:val="single" w:sz="4" w:space="0" w:color="auto"/>
            </w:tcBorders>
            <w:shd w:val="clear" w:color="000000" w:fill="000000"/>
            <w:vAlign w:val="center"/>
            <w:hideMark/>
          </w:tcPr>
          <w:p w14:paraId="1A615899" w14:textId="77777777" w:rsidR="002E45D7" w:rsidRPr="00694B1E" w:rsidRDefault="002E45D7" w:rsidP="00390764">
            <w:pPr>
              <w:spacing w:after="0"/>
              <w:jc w:val="center"/>
              <w:rPr>
                <w:rFonts w:eastAsia="Times New Roman" w:cs="Times New Roman"/>
                <w:b/>
                <w:bCs/>
                <w:color w:val="FFFFFF"/>
                <w:sz w:val="16"/>
                <w:szCs w:val="16"/>
                <w:lang w:eastAsia="en-GB"/>
              </w:rPr>
            </w:pPr>
            <w:r w:rsidRPr="00694B1E">
              <w:rPr>
                <w:rFonts w:eastAsia="Times New Roman" w:cs="Times New Roman"/>
                <w:b/>
                <w:bCs/>
                <w:color w:val="FFFFFF"/>
                <w:sz w:val="16"/>
                <w:szCs w:val="16"/>
                <w:lang w:eastAsia="en-GB"/>
              </w:rPr>
              <w:t>T3</w:t>
            </w:r>
          </w:p>
        </w:tc>
        <w:tc>
          <w:tcPr>
            <w:tcW w:w="213" w:type="pct"/>
            <w:tcBorders>
              <w:top w:val="nil"/>
              <w:left w:val="double" w:sz="6" w:space="0" w:color="auto"/>
              <w:bottom w:val="single" w:sz="4" w:space="0" w:color="auto"/>
              <w:right w:val="single" w:sz="4" w:space="0" w:color="auto"/>
            </w:tcBorders>
            <w:shd w:val="clear" w:color="000000" w:fill="000000"/>
            <w:vAlign w:val="center"/>
            <w:hideMark/>
          </w:tcPr>
          <w:p w14:paraId="2390A293" w14:textId="77777777" w:rsidR="002E45D7" w:rsidRPr="00694B1E" w:rsidRDefault="002E45D7" w:rsidP="00390764">
            <w:pPr>
              <w:spacing w:after="0"/>
              <w:jc w:val="center"/>
              <w:rPr>
                <w:rFonts w:eastAsia="Times New Roman" w:cs="Times New Roman"/>
                <w:b/>
                <w:bCs/>
                <w:color w:val="FFFFFF"/>
                <w:sz w:val="16"/>
                <w:szCs w:val="16"/>
                <w:lang w:eastAsia="en-GB"/>
              </w:rPr>
            </w:pPr>
            <w:r w:rsidRPr="00694B1E">
              <w:rPr>
                <w:rFonts w:eastAsia="Times New Roman" w:cs="Times New Roman"/>
                <w:b/>
                <w:bCs/>
                <w:color w:val="FFFFFF"/>
                <w:sz w:val="16"/>
                <w:szCs w:val="16"/>
                <w:lang w:eastAsia="en-GB"/>
              </w:rPr>
              <w:t>T1</w:t>
            </w:r>
          </w:p>
        </w:tc>
        <w:tc>
          <w:tcPr>
            <w:tcW w:w="220" w:type="pct"/>
            <w:tcBorders>
              <w:top w:val="nil"/>
              <w:left w:val="nil"/>
              <w:bottom w:val="single" w:sz="4" w:space="0" w:color="auto"/>
              <w:right w:val="single" w:sz="4" w:space="0" w:color="auto"/>
            </w:tcBorders>
            <w:shd w:val="clear" w:color="000000" w:fill="000000"/>
            <w:vAlign w:val="center"/>
            <w:hideMark/>
          </w:tcPr>
          <w:p w14:paraId="7EB9B5B1" w14:textId="77777777" w:rsidR="002E45D7" w:rsidRPr="00694B1E" w:rsidRDefault="002E45D7" w:rsidP="00390764">
            <w:pPr>
              <w:spacing w:after="0"/>
              <w:jc w:val="center"/>
              <w:rPr>
                <w:rFonts w:eastAsia="Times New Roman" w:cs="Times New Roman"/>
                <w:b/>
                <w:bCs/>
                <w:color w:val="FFFFFF"/>
                <w:sz w:val="16"/>
                <w:szCs w:val="16"/>
                <w:lang w:eastAsia="en-GB"/>
              </w:rPr>
            </w:pPr>
            <w:r w:rsidRPr="00694B1E">
              <w:rPr>
                <w:rFonts w:eastAsia="Times New Roman" w:cs="Times New Roman"/>
                <w:b/>
                <w:bCs/>
                <w:color w:val="FFFFFF"/>
                <w:sz w:val="16"/>
                <w:szCs w:val="16"/>
                <w:lang w:eastAsia="en-GB"/>
              </w:rPr>
              <w:t>T2</w:t>
            </w:r>
          </w:p>
        </w:tc>
        <w:tc>
          <w:tcPr>
            <w:tcW w:w="213" w:type="pct"/>
            <w:tcBorders>
              <w:top w:val="nil"/>
              <w:left w:val="nil"/>
              <w:bottom w:val="single" w:sz="4" w:space="0" w:color="auto"/>
              <w:right w:val="single" w:sz="4" w:space="0" w:color="auto"/>
            </w:tcBorders>
            <w:shd w:val="clear" w:color="000000" w:fill="000000"/>
            <w:vAlign w:val="center"/>
            <w:hideMark/>
          </w:tcPr>
          <w:p w14:paraId="357C54C4" w14:textId="77777777" w:rsidR="002E45D7" w:rsidRPr="00694B1E" w:rsidRDefault="002E45D7" w:rsidP="00390764">
            <w:pPr>
              <w:spacing w:after="0"/>
              <w:jc w:val="center"/>
              <w:rPr>
                <w:rFonts w:eastAsia="Times New Roman" w:cs="Times New Roman"/>
                <w:b/>
                <w:bCs/>
                <w:color w:val="FFFFFF"/>
                <w:sz w:val="16"/>
                <w:szCs w:val="16"/>
                <w:lang w:eastAsia="en-GB"/>
              </w:rPr>
            </w:pPr>
            <w:r w:rsidRPr="00694B1E">
              <w:rPr>
                <w:rFonts w:eastAsia="Times New Roman" w:cs="Times New Roman"/>
                <w:b/>
                <w:bCs/>
                <w:color w:val="FFFFFF"/>
                <w:sz w:val="16"/>
                <w:szCs w:val="16"/>
                <w:lang w:eastAsia="en-GB"/>
              </w:rPr>
              <w:t>T3</w:t>
            </w:r>
          </w:p>
        </w:tc>
        <w:tc>
          <w:tcPr>
            <w:tcW w:w="213" w:type="pct"/>
            <w:tcBorders>
              <w:top w:val="nil"/>
              <w:left w:val="nil"/>
              <w:bottom w:val="single" w:sz="4" w:space="0" w:color="auto"/>
              <w:right w:val="single" w:sz="4" w:space="0" w:color="auto"/>
            </w:tcBorders>
            <w:shd w:val="clear" w:color="000000" w:fill="000000"/>
            <w:vAlign w:val="center"/>
            <w:hideMark/>
          </w:tcPr>
          <w:p w14:paraId="7DCCBAA4" w14:textId="77777777" w:rsidR="002E45D7" w:rsidRPr="00694B1E" w:rsidRDefault="002E45D7" w:rsidP="00390764">
            <w:pPr>
              <w:spacing w:after="0"/>
              <w:jc w:val="center"/>
              <w:rPr>
                <w:rFonts w:eastAsia="Times New Roman" w:cs="Times New Roman"/>
                <w:b/>
                <w:bCs/>
                <w:color w:val="FFFFFF"/>
                <w:sz w:val="16"/>
                <w:szCs w:val="16"/>
                <w:lang w:eastAsia="en-GB"/>
              </w:rPr>
            </w:pPr>
            <w:r w:rsidRPr="00694B1E">
              <w:rPr>
                <w:rFonts w:eastAsia="Times New Roman" w:cs="Times New Roman"/>
                <w:b/>
                <w:bCs/>
                <w:color w:val="FFFFFF"/>
                <w:sz w:val="16"/>
                <w:szCs w:val="16"/>
                <w:lang w:eastAsia="en-GB"/>
              </w:rPr>
              <w:t>T1</w:t>
            </w:r>
          </w:p>
        </w:tc>
        <w:tc>
          <w:tcPr>
            <w:tcW w:w="214" w:type="pct"/>
            <w:tcBorders>
              <w:top w:val="nil"/>
              <w:left w:val="nil"/>
              <w:bottom w:val="single" w:sz="4" w:space="0" w:color="auto"/>
              <w:right w:val="single" w:sz="4" w:space="0" w:color="auto"/>
            </w:tcBorders>
            <w:shd w:val="clear" w:color="000000" w:fill="000000"/>
            <w:vAlign w:val="center"/>
            <w:hideMark/>
          </w:tcPr>
          <w:p w14:paraId="322124CF" w14:textId="77777777" w:rsidR="002E45D7" w:rsidRPr="00694B1E" w:rsidRDefault="002E45D7" w:rsidP="00390764">
            <w:pPr>
              <w:spacing w:after="0"/>
              <w:jc w:val="center"/>
              <w:rPr>
                <w:rFonts w:eastAsia="Times New Roman" w:cs="Times New Roman"/>
                <w:b/>
                <w:bCs/>
                <w:color w:val="FFFFFF"/>
                <w:sz w:val="16"/>
                <w:szCs w:val="16"/>
                <w:lang w:eastAsia="en-GB"/>
              </w:rPr>
            </w:pPr>
            <w:r w:rsidRPr="00694B1E">
              <w:rPr>
                <w:rFonts w:eastAsia="Times New Roman" w:cs="Times New Roman"/>
                <w:b/>
                <w:bCs/>
                <w:color w:val="FFFFFF"/>
                <w:sz w:val="16"/>
                <w:szCs w:val="16"/>
                <w:lang w:eastAsia="en-GB"/>
              </w:rPr>
              <w:t>T2</w:t>
            </w:r>
          </w:p>
        </w:tc>
        <w:tc>
          <w:tcPr>
            <w:tcW w:w="214" w:type="pct"/>
            <w:tcBorders>
              <w:top w:val="nil"/>
              <w:left w:val="nil"/>
              <w:bottom w:val="single" w:sz="4" w:space="0" w:color="auto"/>
              <w:right w:val="single" w:sz="4" w:space="0" w:color="auto"/>
            </w:tcBorders>
            <w:shd w:val="clear" w:color="000000" w:fill="000000"/>
            <w:vAlign w:val="center"/>
            <w:hideMark/>
          </w:tcPr>
          <w:p w14:paraId="3C8DDD29" w14:textId="77777777" w:rsidR="002E45D7" w:rsidRPr="00694B1E" w:rsidRDefault="002E45D7" w:rsidP="00390764">
            <w:pPr>
              <w:spacing w:after="0"/>
              <w:jc w:val="center"/>
              <w:rPr>
                <w:rFonts w:eastAsia="Times New Roman" w:cs="Times New Roman"/>
                <w:b/>
                <w:bCs/>
                <w:color w:val="FFFFFF"/>
                <w:sz w:val="16"/>
                <w:szCs w:val="16"/>
                <w:lang w:eastAsia="en-GB"/>
              </w:rPr>
            </w:pPr>
            <w:r w:rsidRPr="00694B1E">
              <w:rPr>
                <w:rFonts w:eastAsia="Times New Roman" w:cs="Times New Roman"/>
                <w:b/>
                <w:bCs/>
                <w:color w:val="FFFFFF"/>
                <w:sz w:val="16"/>
                <w:szCs w:val="16"/>
                <w:lang w:eastAsia="en-GB"/>
              </w:rPr>
              <w:t>T3</w:t>
            </w:r>
          </w:p>
        </w:tc>
        <w:tc>
          <w:tcPr>
            <w:tcW w:w="506" w:type="pct"/>
            <w:vMerge/>
            <w:tcBorders>
              <w:top w:val="single" w:sz="4" w:space="0" w:color="auto"/>
              <w:left w:val="single" w:sz="4" w:space="0" w:color="auto"/>
              <w:bottom w:val="single" w:sz="4" w:space="0" w:color="auto"/>
              <w:right w:val="single" w:sz="4" w:space="0" w:color="auto"/>
            </w:tcBorders>
            <w:vAlign w:val="center"/>
            <w:hideMark/>
          </w:tcPr>
          <w:p w14:paraId="296A3E12" w14:textId="77777777" w:rsidR="002E45D7" w:rsidRPr="00694B1E" w:rsidRDefault="002E45D7" w:rsidP="00390764">
            <w:pPr>
              <w:spacing w:after="0"/>
              <w:rPr>
                <w:rFonts w:eastAsia="Times New Roman" w:cs="Times New Roman"/>
                <w:b/>
                <w:bCs/>
                <w:i/>
                <w:iCs/>
                <w:color w:val="FFFFFF"/>
                <w:sz w:val="16"/>
                <w:szCs w:val="16"/>
                <w:lang w:eastAsia="en-GB"/>
              </w:rPr>
            </w:pPr>
          </w:p>
        </w:tc>
      </w:tr>
      <w:tr w:rsidR="002E45D7" w:rsidRPr="00694B1E" w14:paraId="53DE8850" w14:textId="77777777" w:rsidTr="002E45D7">
        <w:trPr>
          <w:trHeight w:val="170"/>
        </w:trPr>
        <w:tc>
          <w:tcPr>
            <w:tcW w:w="688" w:type="pct"/>
            <w:tcBorders>
              <w:top w:val="single" w:sz="4" w:space="0" w:color="auto"/>
              <w:left w:val="single" w:sz="4" w:space="0" w:color="auto"/>
              <w:bottom w:val="nil"/>
              <w:right w:val="nil"/>
            </w:tcBorders>
            <w:shd w:val="clear" w:color="000000" w:fill="FFFFFF"/>
            <w:noWrap/>
            <w:vAlign w:val="center"/>
            <w:hideMark/>
          </w:tcPr>
          <w:p w14:paraId="71054F96"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Soltu.DM.05G023590</w:t>
            </w:r>
          </w:p>
        </w:tc>
        <w:tc>
          <w:tcPr>
            <w:tcW w:w="1237" w:type="pct"/>
            <w:tcBorders>
              <w:top w:val="nil"/>
              <w:left w:val="nil"/>
              <w:bottom w:val="nil"/>
              <w:right w:val="single" w:sz="4" w:space="0" w:color="auto"/>
            </w:tcBorders>
            <w:shd w:val="clear" w:color="000000" w:fill="FFFFFF"/>
            <w:noWrap/>
            <w:vAlign w:val="center"/>
            <w:hideMark/>
          </w:tcPr>
          <w:p w14:paraId="73CB181D" w14:textId="77777777" w:rsidR="002E45D7" w:rsidRPr="00694B1E" w:rsidRDefault="002E45D7" w:rsidP="00390764">
            <w:pPr>
              <w:spacing w:after="0"/>
              <w:jc w:val="center"/>
              <w:rPr>
                <w:rFonts w:eastAsia="Times New Roman" w:cs="Times New Roman"/>
                <w:color w:val="000000"/>
                <w:sz w:val="16"/>
                <w:szCs w:val="16"/>
                <w:lang w:eastAsia="en-GB"/>
              </w:rPr>
            </w:pPr>
            <w:r w:rsidRPr="00694B1E">
              <w:rPr>
                <w:rFonts w:eastAsia="Times New Roman" w:cs="Times New Roman"/>
                <w:color w:val="000000"/>
                <w:sz w:val="16"/>
                <w:szCs w:val="16"/>
                <w:lang w:eastAsia="en-GB"/>
              </w:rPr>
              <w:t>nine-cis-</w:t>
            </w:r>
            <w:proofErr w:type="spellStart"/>
            <w:r w:rsidRPr="00694B1E">
              <w:rPr>
                <w:rFonts w:eastAsia="Times New Roman" w:cs="Times New Roman"/>
                <w:color w:val="000000"/>
                <w:sz w:val="16"/>
                <w:szCs w:val="16"/>
                <w:lang w:eastAsia="en-GB"/>
              </w:rPr>
              <w:t>epoxycarotenoid</w:t>
            </w:r>
            <w:proofErr w:type="spellEnd"/>
            <w:r w:rsidRPr="00694B1E">
              <w:rPr>
                <w:rFonts w:eastAsia="Times New Roman" w:cs="Times New Roman"/>
                <w:color w:val="000000"/>
                <w:sz w:val="16"/>
                <w:szCs w:val="16"/>
                <w:lang w:eastAsia="en-GB"/>
              </w:rPr>
              <w:t xml:space="preserve"> dioxygenase</w:t>
            </w:r>
          </w:p>
        </w:tc>
        <w:tc>
          <w:tcPr>
            <w:tcW w:w="213" w:type="pct"/>
            <w:tcBorders>
              <w:top w:val="nil"/>
              <w:left w:val="nil"/>
              <w:bottom w:val="nil"/>
              <w:right w:val="nil"/>
            </w:tcBorders>
            <w:shd w:val="clear" w:color="000000" w:fill="FFFFFF"/>
            <w:noWrap/>
            <w:vAlign w:val="center"/>
            <w:hideMark/>
          </w:tcPr>
          <w:p w14:paraId="5168FCA8"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w:t>
            </w:r>
          </w:p>
        </w:tc>
        <w:tc>
          <w:tcPr>
            <w:tcW w:w="213" w:type="pct"/>
            <w:tcBorders>
              <w:top w:val="nil"/>
              <w:left w:val="nil"/>
              <w:bottom w:val="nil"/>
              <w:right w:val="nil"/>
            </w:tcBorders>
            <w:shd w:val="clear" w:color="000000" w:fill="FFFFFF"/>
            <w:noWrap/>
            <w:vAlign w:val="center"/>
            <w:hideMark/>
          </w:tcPr>
          <w:p w14:paraId="43B19711"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3.90</w:t>
            </w:r>
          </w:p>
        </w:tc>
        <w:tc>
          <w:tcPr>
            <w:tcW w:w="213" w:type="pct"/>
            <w:tcBorders>
              <w:top w:val="nil"/>
              <w:left w:val="nil"/>
              <w:bottom w:val="nil"/>
              <w:right w:val="nil"/>
            </w:tcBorders>
            <w:shd w:val="clear" w:color="000000" w:fill="FFFFFF"/>
            <w:noWrap/>
            <w:vAlign w:val="center"/>
            <w:hideMark/>
          </w:tcPr>
          <w:p w14:paraId="0EFD3F72"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w:t>
            </w:r>
          </w:p>
        </w:tc>
        <w:tc>
          <w:tcPr>
            <w:tcW w:w="213" w:type="pct"/>
            <w:tcBorders>
              <w:top w:val="nil"/>
              <w:left w:val="single" w:sz="4" w:space="0" w:color="auto"/>
              <w:bottom w:val="nil"/>
              <w:right w:val="nil"/>
            </w:tcBorders>
            <w:shd w:val="clear" w:color="000000" w:fill="FFFFFF"/>
            <w:noWrap/>
            <w:vAlign w:val="center"/>
            <w:hideMark/>
          </w:tcPr>
          <w:p w14:paraId="2477AAD8"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w:t>
            </w:r>
          </w:p>
        </w:tc>
        <w:tc>
          <w:tcPr>
            <w:tcW w:w="213" w:type="pct"/>
            <w:tcBorders>
              <w:top w:val="nil"/>
              <w:left w:val="nil"/>
              <w:bottom w:val="nil"/>
              <w:right w:val="nil"/>
            </w:tcBorders>
            <w:shd w:val="clear" w:color="000000" w:fill="FFFFFF"/>
            <w:noWrap/>
            <w:vAlign w:val="center"/>
            <w:hideMark/>
          </w:tcPr>
          <w:p w14:paraId="1DE1DD50"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3.87</w:t>
            </w:r>
          </w:p>
        </w:tc>
        <w:tc>
          <w:tcPr>
            <w:tcW w:w="213" w:type="pct"/>
            <w:tcBorders>
              <w:top w:val="nil"/>
              <w:left w:val="nil"/>
              <w:bottom w:val="nil"/>
              <w:right w:val="nil"/>
            </w:tcBorders>
            <w:shd w:val="clear" w:color="000000" w:fill="FFFFFF"/>
            <w:noWrap/>
            <w:vAlign w:val="center"/>
            <w:hideMark/>
          </w:tcPr>
          <w:p w14:paraId="7CF40C6B"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w:t>
            </w:r>
          </w:p>
        </w:tc>
        <w:tc>
          <w:tcPr>
            <w:tcW w:w="213" w:type="pct"/>
            <w:tcBorders>
              <w:top w:val="nil"/>
              <w:left w:val="double" w:sz="6" w:space="0" w:color="auto"/>
              <w:bottom w:val="nil"/>
              <w:right w:val="nil"/>
            </w:tcBorders>
            <w:shd w:val="clear" w:color="000000" w:fill="FFFFFF"/>
            <w:noWrap/>
            <w:vAlign w:val="center"/>
            <w:hideMark/>
          </w:tcPr>
          <w:p w14:paraId="398D5437"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w:t>
            </w:r>
          </w:p>
        </w:tc>
        <w:tc>
          <w:tcPr>
            <w:tcW w:w="220" w:type="pct"/>
            <w:tcBorders>
              <w:top w:val="nil"/>
              <w:left w:val="nil"/>
              <w:bottom w:val="nil"/>
              <w:right w:val="nil"/>
            </w:tcBorders>
            <w:shd w:val="clear" w:color="000000" w:fill="FFFFFF"/>
            <w:noWrap/>
            <w:vAlign w:val="center"/>
            <w:hideMark/>
          </w:tcPr>
          <w:p w14:paraId="7DE498D2"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6.80</w:t>
            </w:r>
          </w:p>
        </w:tc>
        <w:tc>
          <w:tcPr>
            <w:tcW w:w="213" w:type="pct"/>
            <w:tcBorders>
              <w:top w:val="nil"/>
              <w:left w:val="nil"/>
              <w:bottom w:val="nil"/>
              <w:right w:val="nil"/>
            </w:tcBorders>
            <w:shd w:val="clear" w:color="000000" w:fill="FFFFFF"/>
            <w:noWrap/>
            <w:vAlign w:val="center"/>
            <w:hideMark/>
          </w:tcPr>
          <w:p w14:paraId="45C79E22"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4.01</w:t>
            </w:r>
          </w:p>
        </w:tc>
        <w:tc>
          <w:tcPr>
            <w:tcW w:w="213" w:type="pct"/>
            <w:tcBorders>
              <w:top w:val="nil"/>
              <w:left w:val="nil"/>
              <w:bottom w:val="nil"/>
              <w:right w:val="nil"/>
            </w:tcBorders>
            <w:shd w:val="clear" w:color="000000" w:fill="FFFFFF"/>
            <w:noWrap/>
            <w:vAlign w:val="center"/>
            <w:hideMark/>
          </w:tcPr>
          <w:p w14:paraId="160A6348"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w:t>
            </w:r>
          </w:p>
        </w:tc>
        <w:tc>
          <w:tcPr>
            <w:tcW w:w="214" w:type="pct"/>
            <w:tcBorders>
              <w:top w:val="nil"/>
              <w:left w:val="nil"/>
              <w:bottom w:val="nil"/>
              <w:right w:val="nil"/>
            </w:tcBorders>
            <w:shd w:val="clear" w:color="000000" w:fill="FFFFFF"/>
            <w:noWrap/>
            <w:vAlign w:val="center"/>
            <w:hideMark/>
          </w:tcPr>
          <w:p w14:paraId="278F8E56"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7.06</w:t>
            </w:r>
          </w:p>
        </w:tc>
        <w:tc>
          <w:tcPr>
            <w:tcW w:w="214" w:type="pct"/>
            <w:tcBorders>
              <w:top w:val="nil"/>
              <w:left w:val="nil"/>
              <w:bottom w:val="nil"/>
              <w:right w:val="nil"/>
            </w:tcBorders>
            <w:shd w:val="clear" w:color="000000" w:fill="FFFFFF"/>
            <w:noWrap/>
            <w:vAlign w:val="center"/>
            <w:hideMark/>
          </w:tcPr>
          <w:p w14:paraId="4954302A"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3DC89A91"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NCED6</w:t>
            </w:r>
          </w:p>
        </w:tc>
      </w:tr>
      <w:tr w:rsidR="002E45D7" w:rsidRPr="00694B1E" w14:paraId="322A4001" w14:textId="77777777" w:rsidTr="002E45D7">
        <w:trPr>
          <w:trHeight w:val="170"/>
        </w:trPr>
        <w:tc>
          <w:tcPr>
            <w:tcW w:w="688" w:type="pct"/>
            <w:tcBorders>
              <w:top w:val="single" w:sz="4" w:space="0" w:color="auto"/>
              <w:left w:val="single" w:sz="4" w:space="0" w:color="auto"/>
              <w:bottom w:val="nil"/>
              <w:right w:val="nil"/>
            </w:tcBorders>
            <w:shd w:val="clear" w:color="000000" w:fill="FFFFFF"/>
            <w:noWrap/>
            <w:vAlign w:val="center"/>
            <w:hideMark/>
          </w:tcPr>
          <w:p w14:paraId="1B204486" w14:textId="77777777" w:rsidR="002E45D7" w:rsidRPr="0066663A" w:rsidRDefault="002E45D7" w:rsidP="00390764">
            <w:pPr>
              <w:spacing w:after="0"/>
              <w:jc w:val="center"/>
              <w:rPr>
                <w:rFonts w:eastAsia="Times New Roman" w:cs="Times New Roman"/>
                <w:color w:val="FF0000"/>
                <w:sz w:val="16"/>
                <w:szCs w:val="16"/>
                <w:lang w:eastAsia="en-GB"/>
              </w:rPr>
            </w:pPr>
            <w:r w:rsidRPr="0066663A">
              <w:rPr>
                <w:rFonts w:eastAsia="Times New Roman" w:cs="Times New Roman"/>
                <w:color w:val="FF0000"/>
                <w:sz w:val="16"/>
                <w:szCs w:val="16"/>
                <w:lang w:eastAsia="en-GB"/>
              </w:rPr>
              <w:t>Soltu.DM.07G022620</w:t>
            </w:r>
          </w:p>
        </w:tc>
        <w:tc>
          <w:tcPr>
            <w:tcW w:w="1237" w:type="pct"/>
            <w:tcBorders>
              <w:top w:val="single" w:sz="4" w:space="0" w:color="auto"/>
              <w:left w:val="nil"/>
              <w:bottom w:val="nil"/>
              <w:right w:val="single" w:sz="4" w:space="0" w:color="auto"/>
            </w:tcBorders>
            <w:shd w:val="clear" w:color="000000" w:fill="FFFFFF"/>
            <w:noWrap/>
            <w:vAlign w:val="center"/>
            <w:hideMark/>
          </w:tcPr>
          <w:p w14:paraId="3FF18BE4" w14:textId="77777777" w:rsidR="002E45D7" w:rsidRPr="0066663A" w:rsidRDefault="002E45D7" w:rsidP="00390764">
            <w:pPr>
              <w:spacing w:after="0"/>
              <w:jc w:val="center"/>
              <w:rPr>
                <w:rFonts w:eastAsia="Times New Roman" w:cs="Times New Roman"/>
                <w:color w:val="FF0000"/>
                <w:sz w:val="16"/>
                <w:szCs w:val="16"/>
                <w:lang w:eastAsia="en-GB"/>
              </w:rPr>
            </w:pPr>
            <w:r w:rsidRPr="0066663A">
              <w:rPr>
                <w:rFonts w:eastAsia="Times New Roman" w:cs="Times New Roman"/>
                <w:color w:val="FF0000"/>
                <w:sz w:val="16"/>
                <w:szCs w:val="16"/>
                <w:lang w:eastAsia="en-GB"/>
              </w:rPr>
              <w:t>nine-cis-</w:t>
            </w:r>
            <w:proofErr w:type="spellStart"/>
            <w:r w:rsidRPr="0066663A">
              <w:rPr>
                <w:rFonts w:eastAsia="Times New Roman" w:cs="Times New Roman"/>
                <w:color w:val="FF0000"/>
                <w:sz w:val="16"/>
                <w:szCs w:val="16"/>
                <w:lang w:eastAsia="en-GB"/>
              </w:rPr>
              <w:t>epoxycarotenoid</w:t>
            </w:r>
            <w:proofErr w:type="spellEnd"/>
            <w:r w:rsidRPr="0066663A">
              <w:rPr>
                <w:rFonts w:eastAsia="Times New Roman" w:cs="Times New Roman"/>
                <w:color w:val="FF0000"/>
                <w:sz w:val="16"/>
                <w:szCs w:val="16"/>
                <w:lang w:eastAsia="en-GB"/>
              </w:rPr>
              <w:t xml:space="preserve"> dioxygenase</w:t>
            </w:r>
          </w:p>
        </w:tc>
        <w:tc>
          <w:tcPr>
            <w:tcW w:w="213" w:type="pct"/>
            <w:tcBorders>
              <w:top w:val="single" w:sz="4" w:space="0" w:color="auto"/>
              <w:left w:val="nil"/>
              <w:bottom w:val="nil"/>
              <w:right w:val="nil"/>
            </w:tcBorders>
            <w:shd w:val="clear" w:color="000000" w:fill="FFFFFF"/>
            <w:noWrap/>
            <w:vAlign w:val="center"/>
            <w:hideMark/>
          </w:tcPr>
          <w:p w14:paraId="3090810C"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w:t>
            </w:r>
          </w:p>
        </w:tc>
        <w:tc>
          <w:tcPr>
            <w:tcW w:w="213" w:type="pct"/>
            <w:tcBorders>
              <w:top w:val="single" w:sz="4" w:space="0" w:color="auto"/>
              <w:left w:val="nil"/>
              <w:bottom w:val="nil"/>
              <w:right w:val="nil"/>
            </w:tcBorders>
            <w:shd w:val="clear" w:color="000000" w:fill="FFFFFF"/>
            <w:noWrap/>
            <w:vAlign w:val="center"/>
            <w:hideMark/>
          </w:tcPr>
          <w:p w14:paraId="32B36D52"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3.92</w:t>
            </w:r>
          </w:p>
        </w:tc>
        <w:tc>
          <w:tcPr>
            <w:tcW w:w="213" w:type="pct"/>
            <w:tcBorders>
              <w:top w:val="single" w:sz="4" w:space="0" w:color="auto"/>
              <w:left w:val="nil"/>
              <w:bottom w:val="nil"/>
              <w:right w:val="nil"/>
            </w:tcBorders>
            <w:shd w:val="clear" w:color="000000" w:fill="FFFFFF"/>
            <w:noWrap/>
            <w:vAlign w:val="center"/>
            <w:hideMark/>
          </w:tcPr>
          <w:p w14:paraId="2875B2F7"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4.64</w:t>
            </w:r>
          </w:p>
        </w:tc>
        <w:tc>
          <w:tcPr>
            <w:tcW w:w="213" w:type="pct"/>
            <w:tcBorders>
              <w:top w:val="single" w:sz="4" w:space="0" w:color="auto"/>
              <w:left w:val="single" w:sz="4" w:space="0" w:color="auto"/>
              <w:bottom w:val="nil"/>
              <w:right w:val="nil"/>
            </w:tcBorders>
            <w:shd w:val="clear" w:color="000000" w:fill="FFFFFF"/>
            <w:noWrap/>
            <w:vAlign w:val="center"/>
            <w:hideMark/>
          </w:tcPr>
          <w:p w14:paraId="465F6ED8"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w:t>
            </w:r>
          </w:p>
        </w:tc>
        <w:tc>
          <w:tcPr>
            <w:tcW w:w="213" w:type="pct"/>
            <w:tcBorders>
              <w:top w:val="single" w:sz="4" w:space="0" w:color="auto"/>
              <w:left w:val="nil"/>
              <w:bottom w:val="nil"/>
              <w:right w:val="nil"/>
            </w:tcBorders>
            <w:shd w:val="clear" w:color="000000" w:fill="FFFFFF"/>
            <w:noWrap/>
            <w:vAlign w:val="center"/>
            <w:hideMark/>
          </w:tcPr>
          <w:p w14:paraId="562C2863"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3.03</w:t>
            </w:r>
          </w:p>
        </w:tc>
        <w:tc>
          <w:tcPr>
            <w:tcW w:w="213" w:type="pct"/>
            <w:tcBorders>
              <w:top w:val="single" w:sz="4" w:space="0" w:color="auto"/>
              <w:left w:val="nil"/>
              <w:bottom w:val="nil"/>
              <w:right w:val="nil"/>
            </w:tcBorders>
            <w:shd w:val="clear" w:color="000000" w:fill="FFFFFF"/>
            <w:noWrap/>
            <w:vAlign w:val="center"/>
            <w:hideMark/>
          </w:tcPr>
          <w:p w14:paraId="77164896"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3.96</w:t>
            </w:r>
          </w:p>
        </w:tc>
        <w:tc>
          <w:tcPr>
            <w:tcW w:w="213" w:type="pct"/>
            <w:tcBorders>
              <w:top w:val="single" w:sz="4" w:space="0" w:color="auto"/>
              <w:left w:val="double" w:sz="6" w:space="0" w:color="auto"/>
              <w:bottom w:val="nil"/>
              <w:right w:val="nil"/>
            </w:tcBorders>
            <w:shd w:val="clear" w:color="000000" w:fill="FFFFFF"/>
            <w:noWrap/>
            <w:vAlign w:val="center"/>
            <w:hideMark/>
          </w:tcPr>
          <w:p w14:paraId="2CEB8E8A"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3.16</w:t>
            </w:r>
          </w:p>
        </w:tc>
        <w:tc>
          <w:tcPr>
            <w:tcW w:w="220" w:type="pct"/>
            <w:tcBorders>
              <w:top w:val="single" w:sz="4" w:space="0" w:color="auto"/>
              <w:left w:val="nil"/>
              <w:bottom w:val="nil"/>
              <w:right w:val="nil"/>
            </w:tcBorders>
            <w:shd w:val="clear" w:color="000000" w:fill="FFFFFF"/>
            <w:noWrap/>
            <w:vAlign w:val="center"/>
            <w:hideMark/>
          </w:tcPr>
          <w:p w14:paraId="63C81B46"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6.20</w:t>
            </w:r>
          </w:p>
        </w:tc>
        <w:tc>
          <w:tcPr>
            <w:tcW w:w="213" w:type="pct"/>
            <w:tcBorders>
              <w:top w:val="single" w:sz="4" w:space="0" w:color="auto"/>
              <w:left w:val="nil"/>
              <w:bottom w:val="nil"/>
              <w:right w:val="nil"/>
            </w:tcBorders>
            <w:shd w:val="clear" w:color="000000" w:fill="FFFFFF"/>
            <w:noWrap/>
            <w:vAlign w:val="center"/>
            <w:hideMark/>
          </w:tcPr>
          <w:p w14:paraId="0ECB2FCA"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3.50</w:t>
            </w:r>
          </w:p>
        </w:tc>
        <w:tc>
          <w:tcPr>
            <w:tcW w:w="213" w:type="pct"/>
            <w:tcBorders>
              <w:top w:val="single" w:sz="4" w:space="0" w:color="auto"/>
              <w:left w:val="nil"/>
              <w:bottom w:val="nil"/>
              <w:right w:val="nil"/>
            </w:tcBorders>
            <w:shd w:val="clear" w:color="000000" w:fill="FFFFFF"/>
            <w:noWrap/>
            <w:vAlign w:val="center"/>
            <w:hideMark/>
          </w:tcPr>
          <w:p w14:paraId="23F50651"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3.35</w:t>
            </w:r>
          </w:p>
        </w:tc>
        <w:tc>
          <w:tcPr>
            <w:tcW w:w="214" w:type="pct"/>
            <w:tcBorders>
              <w:top w:val="single" w:sz="4" w:space="0" w:color="auto"/>
              <w:left w:val="nil"/>
              <w:bottom w:val="nil"/>
              <w:right w:val="nil"/>
            </w:tcBorders>
            <w:shd w:val="clear" w:color="000000" w:fill="FFFFFF"/>
            <w:noWrap/>
            <w:vAlign w:val="center"/>
            <w:hideMark/>
          </w:tcPr>
          <w:p w14:paraId="0A00122B"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5.12</w:t>
            </w:r>
          </w:p>
        </w:tc>
        <w:tc>
          <w:tcPr>
            <w:tcW w:w="214" w:type="pct"/>
            <w:tcBorders>
              <w:top w:val="single" w:sz="4" w:space="0" w:color="auto"/>
              <w:left w:val="nil"/>
              <w:bottom w:val="nil"/>
              <w:right w:val="nil"/>
            </w:tcBorders>
            <w:shd w:val="clear" w:color="000000" w:fill="FFFFFF"/>
            <w:noWrap/>
            <w:vAlign w:val="center"/>
            <w:hideMark/>
          </w:tcPr>
          <w:p w14:paraId="3FC5ACB3"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2.64</w:t>
            </w:r>
          </w:p>
        </w:tc>
        <w:tc>
          <w:tcPr>
            <w:tcW w:w="506" w:type="pct"/>
            <w:tcBorders>
              <w:top w:val="nil"/>
              <w:left w:val="single" w:sz="4" w:space="0" w:color="auto"/>
              <w:bottom w:val="nil"/>
              <w:right w:val="single" w:sz="4" w:space="0" w:color="auto"/>
            </w:tcBorders>
            <w:shd w:val="clear" w:color="auto" w:fill="auto"/>
            <w:noWrap/>
            <w:vAlign w:val="center"/>
            <w:hideMark/>
          </w:tcPr>
          <w:p w14:paraId="1D7F27E5" w14:textId="77777777" w:rsidR="002E45D7" w:rsidRPr="00694B1E" w:rsidRDefault="002E45D7" w:rsidP="00390764">
            <w:pPr>
              <w:spacing w:after="0"/>
              <w:jc w:val="center"/>
              <w:rPr>
                <w:rFonts w:eastAsia="Times New Roman" w:cs="Times New Roman"/>
                <w:sz w:val="16"/>
                <w:szCs w:val="16"/>
                <w:lang w:eastAsia="en-GB"/>
              </w:rPr>
            </w:pPr>
            <w:r w:rsidRPr="0066663A">
              <w:rPr>
                <w:rFonts w:eastAsia="Times New Roman" w:cs="Times New Roman"/>
                <w:color w:val="FF0000"/>
                <w:sz w:val="16"/>
                <w:szCs w:val="16"/>
                <w:lang w:eastAsia="en-GB"/>
              </w:rPr>
              <w:t>NCED3</w:t>
            </w:r>
          </w:p>
        </w:tc>
      </w:tr>
      <w:tr w:rsidR="002E45D7" w:rsidRPr="00694B1E" w14:paraId="01FC9273" w14:textId="77777777" w:rsidTr="002E45D7">
        <w:trPr>
          <w:trHeight w:val="170"/>
        </w:trPr>
        <w:tc>
          <w:tcPr>
            <w:tcW w:w="688" w:type="pct"/>
            <w:tcBorders>
              <w:top w:val="single" w:sz="4" w:space="0" w:color="auto"/>
              <w:left w:val="single" w:sz="4" w:space="0" w:color="auto"/>
              <w:bottom w:val="single" w:sz="4" w:space="0" w:color="auto"/>
              <w:right w:val="nil"/>
            </w:tcBorders>
            <w:shd w:val="clear" w:color="000000" w:fill="FFFFFF"/>
            <w:noWrap/>
            <w:vAlign w:val="center"/>
            <w:hideMark/>
          </w:tcPr>
          <w:p w14:paraId="19E6289A"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Soltu.DM.08G003330</w:t>
            </w:r>
          </w:p>
        </w:tc>
        <w:tc>
          <w:tcPr>
            <w:tcW w:w="1237" w:type="pct"/>
            <w:tcBorders>
              <w:top w:val="single" w:sz="4" w:space="0" w:color="auto"/>
              <w:left w:val="nil"/>
              <w:bottom w:val="single" w:sz="4" w:space="0" w:color="auto"/>
              <w:right w:val="single" w:sz="4" w:space="0" w:color="auto"/>
            </w:tcBorders>
            <w:shd w:val="clear" w:color="000000" w:fill="FFFFFF"/>
            <w:noWrap/>
            <w:vAlign w:val="center"/>
            <w:hideMark/>
          </w:tcPr>
          <w:p w14:paraId="2DB0654D" w14:textId="77777777" w:rsidR="002E45D7" w:rsidRPr="00694B1E" w:rsidRDefault="002E45D7" w:rsidP="00390764">
            <w:pPr>
              <w:spacing w:after="0"/>
              <w:jc w:val="center"/>
              <w:rPr>
                <w:rFonts w:eastAsia="Times New Roman" w:cs="Times New Roman"/>
                <w:color w:val="000000"/>
                <w:sz w:val="16"/>
                <w:szCs w:val="16"/>
                <w:lang w:eastAsia="en-GB"/>
              </w:rPr>
            </w:pPr>
            <w:r w:rsidRPr="00694B1E">
              <w:rPr>
                <w:rFonts w:eastAsia="Times New Roman" w:cs="Times New Roman"/>
                <w:color w:val="000000"/>
                <w:sz w:val="16"/>
                <w:szCs w:val="16"/>
                <w:lang w:eastAsia="en-GB"/>
              </w:rPr>
              <w:t>nine-cis-</w:t>
            </w:r>
            <w:proofErr w:type="spellStart"/>
            <w:r w:rsidRPr="00694B1E">
              <w:rPr>
                <w:rFonts w:eastAsia="Times New Roman" w:cs="Times New Roman"/>
                <w:color w:val="000000"/>
                <w:sz w:val="16"/>
                <w:szCs w:val="16"/>
                <w:lang w:eastAsia="en-GB"/>
              </w:rPr>
              <w:t>epoxycarotenoid</w:t>
            </w:r>
            <w:proofErr w:type="spellEnd"/>
            <w:r w:rsidRPr="00694B1E">
              <w:rPr>
                <w:rFonts w:eastAsia="Times New Roman" w:cs="Times New Roman"/>
                <w:color w:val="000000"/>
                <w:sz w:val="16"/>
                <w:szCs w:val="16"/>
                <w:lang w:eastAsia="en-GB"/>
              </w:rPr>
              <w:t xml:space="preserve"> dioxygenase</w:t>
            </w:r>
          </w:p>
        </w:tc>
        <w:tc>
          <w:tcPr>
            <w:tcW w:w="213" w:type="pct"/>
            <w:tcBorders>
              <w:top w:val="single" w:sz="4" w:space="0" w:color="auto"/>
              <w:left w:val="nil"/>
              <w:bottom w:val="single" w:sz="4" w:space="0" w:color="auto"/>
              <w:right w:val="nil"/>
            </w:tcBorders>
            <w:shd w:val="clear" w:color="000000" w:fill="FFFFFF"/>
            <w:noWrap/>
            <w:vAlign w:val="center"/>
            <w:hideMark/>
          </w:tcPr>
          <w:p w14:paraId="632B0E24"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w:t>
            </w:r>
          </w:p>
        </w:tc>
        <w:tc>
          <w:tcPr>
            <w:tcW w:w="213" w:type="pct"/>
            <w:tcBorders>
              <w:top w:val="single" w:sz="4" w:space="0" w:color="auto"/>
              <w:left w:val="nil"/>
              <w:bottom w:val="single" w:sz="4" w:space="0" w:color="auto"/>
              <w:right w:val="nil"/>
            </w:tcBorders>
            <w:shd w:val="clear" w:color="000000" w:fill="FFFFFF"/>
            <w:noWrap/>
            <w:vAlign w:val="center"/>
            <w:hideMark/>
          </w:tcPr>
          <w:p w14:paraId="05CA6CC0"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w:t>
            </w:r>
          </w:p>
        </w:tc>
        <w:tc>
          <w:tcPr>
            <w:tcW w:w="213" w:type="pct"/>
            <w:tcBorders>
              <w:top w:val="single" w:sz="4" w:space="0" w:color="auto"/>
              <w:left w:val="nil"/>
              <w:bottom w:val="single" w:sz="4" w:space="0" w:color="auto"/>
              <w:right w:val="nil"/>
            </w:tcBorders>
            <w:shd w:val="clear" w:color="000000" w:fill="FFFFFF"/>
            <w:noWrap/>
            <w:vAlign w:val="center"/>
            <w:hideMark/>
          </w:tcPr>
          <w:p w14:paraId="41BAA3EB"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w:t>
            </w:r>
          </w:p>
        </w:tc>
        <w:tc>
          <w:tcPr>
            <w:tcW w:w="213" w:type="pct"/>
            <w:tcBorders>
              <w:top w:val="single" w:sz="4" w:space="0" w:color="auto"/>
              <w:left w:val="single" w:sz="4" w:space="0" w:color="auto"/>
              <w:bottom w:val="single" w:sz="4" w:space="0" w:color="auto"/>
              <w:right w:val="nil"/>
            </w:tcBorders>
            <w:shd w:val="clear" w:color="000000" w:fill="FFFFFF"/>
            <w:noWrap/>
            <w:vAlign w:val="center"/>
            <w:hideMark/>
          </w:tcPr>
          <w:p w14:paraId="302F419E"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w:t>
            </w:r>
          </w:p>
        </w:tc>
        <w:tc>
          <w:tcPr>
            <w:tcW w:w="213" w:type="pct"/>
            <w:tcBorders>
              <w:top w:val="single" w:sz="4" w:space="0" w:color="auto"/>
              <w:left w:val="nil"/>
              <w:bottom w:val="single" w:sz="4" w:space="0" w:color="auto"/>
              <w:right w:val="nil"/>
            </w:tcBorders>
            <w:shd w:val="clear" w:color="000000" w:fill="FFFFFF"/>
            <w:noWrap/>
            <w:vAlign w:val="center"/>
            <w:hideMark/>
          </w:tcPr>
          <w:p w14:paraId="1FF51CAC"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w:t>
            </w:r>
          </w:p>
        </w:tc>
        <w:tc>
          <w:tcPr>
            <w:tcW w:w="213" w:type="pct"/>
            <w:tcBorders>
              <w:top w:val="single" w:sz="4" w:space="0" w:color="auto"/>
              <w:left w:val="nil"/>
              <w:bottom w:val="single" w:sz="4" w:space="0" w:color="auto"/>
              <w:right w:val="nil"/>
            </w:tcBorders>
            <w:shd w:val="clear" w:color="000000" w:fill="FFFFFF"/>
            <w:noWrap/>
            <w:vAlign w:val="center"/>
            <w:hideMark/>
          </w:tcPr>
          <w:p w14:paraId="1959B6E6"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w:t>
            </w:r>
          </w:p>
        </w:tc>
        <w:tc>
          <w:tcPr>
            <w:tcW w:w="213" w:type="pct"/>
            <w:tcBorders>
              <w:top w:val="single" w:sz="4" w:space="0" w:color="auto"/>
              <w:left w:val="double" w:sz="6" w:space="0" w:color="auto"/>
              <w:bottom w:val="single" w:sz="4" w:space="0" w:color="auto"/>
              <w:right w:val="nil"/>
            </w:tcBorders>
            <w:shd w:val="clear" w:color="000000" w:fill="FFFFFF"/>
            <w:noWrap/>
            <w:vAlign w:val="center"/>
            <w:hideMark/>
          </w:tcPr>
          <w:p w14:paraId="21CA42D0"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w:t>
            </w:r>
          </w:p>
        </w:tc>
        <w:tc>
          <w:tcPr>
            <w:tcW w:w="220" w:type="pct"/>
            <w:tcBorders>
              <w:top w:val="single" w:sz="4" w:space="0" w:color="auto"/>
              <w:left w:val="nil"/>
              <w:bottom w:val="single" w:sz="4" w:space="0" w:color="auto"/>
              <w:right w:val="nil"/>
            </w:tcBorders>
            <w:shd w:val="clear" w:color="000000" w:fill="FFFFFF"/>
            <w:noWrap/>
            <w:vAlign w:val="center"/>
            <w:hideMark/>
          </w:tcPr>
          <w:p w14:paraId="6771F44F"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-3.26</w:t>
            </w:r>
          </w:p>
        </w:tc>
        <w:tc>
          <w:tcPr>
            <w:tcW w:w="213" w:type="pct"/>
            <w:tcBorders>
              <w:top w:val="single" w:sz="4" w:space="0" w:color="auto"/>
              <w:left w:val="nil"/>
              <w:bottom w:val="single" w:sz="4" w:space="0" w:color="auto"/>
              <w:right w:val="nil"/>
            </w:tcBorders>
            <w:shd w:val="clear" w:color="000000" w:fill="FFFFFF"/>
            <w:noWrap/>
            <w:vAlign w:val="center"/>
            <w:hideMark/>
          </w:tcPr>
          <w:p w14:paraId="19B6773C"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-2.90</w:t>
            </w:r>
          </w:p>
        </w:tc>
        <w:tc>
          <w:tcPr>
            <w:tcW w:w="213" w:type="pct"/>
            <w:tcBorders>
              <w:top w:val="single" w:sz="4" w:space="0" w:color="auto"/>
              <w:left w:val="nil"/>
              <w:bottom w:val="single" w:sz="4" w:space="0" w:color="auto"/>
              <w:right w:val="nil"/>
            </w:tcBorders>
            <w:shd w:val="clear" w:color="000000" w:fill="FFFFFF"/>
            <w:noWrap/>
            <w:vAlign w:val="center"/>
            <w:hideMark/>
          </w:tcPr>
          <w:p w14:paraId="0808E7EE"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w:t>
            </w:r>
          </w:p>
        </w:tc>
        <w:tc>
          <w:tcPr>
            <w:tcW w:w="214" w:type="pct"/>
            <w:tcBorders>
              <w:top w:val="single" w:sz="4" w:space="0" w:color="auto"/>
              <w:left w:val="nil"/>
              <w:bottom w:val="single" w:sz="4" w:space="0" w:color="auto"/>
              <w:right w:val="nil"/>
            </w:tcBorders>
            <w:shd w:val="clear" w:color="000000" w:fill="FFFFFF"/>
            <w:noWrap/>
            <w:vAlign w:val="center"/>
            <w:hideMark/>
          </w:tcPr>
          <w:p w14:paraId="58B6529A"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-2.16</w:t>
            </w:r>
          </w:p>
        </w:tc>
        <w:tc>
          <w:tcPr>
            <w:tcW w:w="214" w:type="pct"/>
            <w:tcBorders>
              <w:top w:val="single" w:sz="4" w:space="0" w:color="auto"/>
              <w:left w:val="nil"/>
              <w:bottom w:val="single" w:sz="4" w:space="0" w:color="auto"/>
              <w:right w:val="nil"/>
            </w:tcBorders>
            <w:shd w:val="clear" w:color="000000" w:fill="FFFFFF"/>
            <w:noWrap/>
            <w:vAlign w:val="center"/>
            <w:hideMark/>
          </w:tcPr>
          <w:p w14:paraId="658BC02D"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-3.10</w:t>
            </w:r>
          </w:p>
        </w:tc>
        <w:tc>
          <w:tcPr>
            <w:tcW w:w="5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585D35"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NCED4</w:t>
            </w:r>
          </w:p>
        </w:tc>
      </w:tr>
      <w:tr w:rsidR="002E45D7" w:rsidRPr="00694B1E" w14:paraId="20E7A7D6" w14:textId="77777777" w:rsidTr="002E45D7">
        <w:trPr>
          <w:trHeight w:val="170"/>
        </w:trPr>
        <w:tc>
          <w:tcPr>
            <w:tcW w:w="688" w:type="pct"/>
            <w:tcBorders>
              <w:top w:val="nil"/>
              <w:left w:val="single" w:sz="4" w:space="0" w:color="auto"/>
              <w:bottom w:val="nil"/>
              <w:right w:val="nil"/>
            </w:tcBorders>
            <w:shd w:val="clear" w:color="000000" w:fill="FFFFFF"/>
            <w:noWrap/>
            <w:vAlign w:val="center"/>
            <w:hideMark/>
          </w:tcPr>
          <w:p w14:paraId="518AF13C"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Soltu.DM.08G003340</w:t>
            </w:r>
          </w:p>
        </w:tc>
        <w:tc>
          <w:tcPr>
            <w:tcW w:w="1237" w:type="pct"/>
            <w:tcBorders>
              <w:top w:val="nil"/>
              <w:left w:val="nil"/>
              <w:bottom w:val="nil"/>
              <w:right w:val="single" w:sz="4" w:space="0" w:color="auto"/>
            </w:tcBorders>
            <w:shd w:val="clear" w:color="000000" w:fill="FFFFFF"/>
            <w:noWrap/>
            <w:vAlign w:val="center"/>
            <w:hideMark/>
          </w:tcPr>
          <w:p w14:paraId="5A557220" w14:textId="77777777" w:rsidR="002E45D7" w:rsidRPr="00694B1E" w:rsidRDefault="002E45D7" w:rsidP="00390764">
            <w:pPr>
              <w:spacing w:after="0"/>
              <w:jc w:val="center"/>
              <w:rPr>
                <w:rFonts w:eastAsia="Times New Roman" w:cs="Times New Roman"/>
                <w:color w:val="000000"/>
                <w:sz w:val="16"/>
                <w:szCs w:val="16"/>
                <w:lang w:eastAsia="en-GB"/>
              </w:rPr>
            </w:pPr>
            <w:r w:rsidRPr="00694B1E">
              <w:rPr>
                <w:rFonts w:eastAsia="Times New Roman" w:cs="Times New Roman"/>
                <w:color w:val="000000"/>
                <w:sz w:val="16"/>
                <w:szCs w:val="16"/>
                <w:lang w:eastAsia="en-GB"/>
              </w:rPr>
              <w:t>nine-cis-</w:t>
            </w:r>
            <w:proofErr w:type="spellStart"/>
            <w:r w:rsidRPr="00694B1E">
              <w:rPr>
                <w:rFonts w:eastAsia="Times New Roman" w:cs="Times New Roman"/>
                <w:color w:val="000000"/>
                <w:sz w:val="16"/>
                <w:szCs w:val="16"/>
                <w:lang w:eastAsia="en-GB"/>
              </w:rPr>
              <w:t>epoxycarotenoid</w:t>
            </w:r>
            <w:proofErr w:type="spellEnd"/>
            <w:r w:rsidRPr="00694B1E">
              <w:rPr>
                <w:rFonts w:eastAsia="Times New Roman" w:cs="Times New Roman"/>
                <w:color w:val="000000"/>
                <w:sz w:val="16"/>
                <w:szCs w:val="16"/>
                <w:lang w:eastAsia="en-GB"/>
              </w:rPr>
              <w:t xml:space="preserve"> dioxygenase</w:t>
            </w:r>
          </w:p>
        </w:tc>
        <w:tc>
          <w:tcPr>
            <w:tcW w:w="213" w:type="pct"/>
            <w:tcBorders>
              <w:top w:val="nil"/>
              <w:left w:val="nil"/>
              <w:bottom w:val="nil"/>
              <w:right w:val="nil"/>
            </w:tcBorders>
            <w:shd w:val="clear" w:color="000000" w:fill="FFFFFF"/>
            <w:noWrap/>
            <w:vAlign w:val="center"/>
            <w:hideMark/>
          </w:tcPr>
          <w:p w14:paraId="1B08129D" w14:textId="77777777" w:rsidR="002E45D7" w:rsidRPr="00694B1E" w:rsidRDefault="002E45D7" w:rsidP="00390764">
            <w:pPr>
              <w:spacing w:after="0"/>
              <w:jc w:val="center"/>
              <w:rPr>
                <w:rFonts w:eastAsia="Times New Roman" w:cs="Times New Roman"/>
                <w:color w:val="000000"/>
                <w:sz w:val="16"/>
                <w:szCs w:val="16"/>
                <w:lang w:eastAsia="en-GB"/>
              </w:rPr>
            </w:pPr>
            <w:r w:rsidRPr="00694B1E">
              <w:rPr>
                <w:rFonts w:eastAsia="Times New Roman" w:cs="Times New Roman"/>
                <w:color w:val="000000"/>
                <w:sz w:val="16"/>
                <w:szCs w:val="16"/>
                <w:lang w:eastAsia="en-GB"/>
              </w:rPr>
              <w:t>-</w:t>
            </w:r>
          </w:p>
        </w:tc>
        <w:tc>
          <w:tcPr>
            <w:tcW w:w="213" w:type="pct"/>
            <w:tcBorders>
              <w:top w:val="nil"/>
              <w:left w:val="nil"/>
              <w:bottom w:val="nil"/>
              <w:right w:val="nil"/>
            </w:tcBorders>
            <w:shd w:val="clear" w:color="000000" w:fill="FFFFFF"/>
            <w:noWrap/>
            <w:vAlign w:val="center"/>
            <w:hideMark/>
          </w:tcPr>
          <w:p w14:paraId="1FBED479" w14:textId="77777777" w:rsidR="002E45D7" w:rsidRPr="00694B1E" w:rsidRDefault="002E45D7" w:rsidP="00390764">
            <w:pPr>
              <w:spacing w:after="0"/>
              <w:jc w:val="center"/>
              <w:rPr>
                <w:rFonts w:eastAsia="Times New Roman" w:cs="Times New Roman"/>
                <w:color w:val="000000"/>
                <w:sz w:val="16"/>
                <w:szCs w:val="16"/>
                <w:lang w:eastAsia="en-GB"/>
              </w:rPr>
            </w:pPr>
            <w:r w:rsidRPr="00694B1E">
              <w:rPr>
                <w:rFonts w:eastAsia="Times New Roman" w:cs="Times New Roman"/>
                <w:color w:val="000000"/>
                <w:sz w:val="16"/>
                <w:szCs w:val="16"/>
                <w:lang w:eastAsia="en-GB"/>
              </w:rPr>
              <w:t>-</w:t>
            </w:r>
          </w:p>
        </w:tc>
        <w:tc>
          <w:tcPr>
            <w:tcW w:w="213" w:type="pct"/>
            <w:tcBorders>
              <w:top w:val="nil"/>
              <w:left w:val="nil"/>
              <w:bottom w:val="nil"/>
              <w:right w:val="nil"/>
            </w:tcBorders>
            <w:shd w:val="clear" w:color="000000" w:fill="FFFFFF"/>
            <w:noWrap/>
            <w:vAlign w:val="center"/>
            <w:hideMark/>
          </w:tcPr>
          <w:p w14:paraId="76E9EBB6" w14:textId="77777777" w:rsidR="002E45D7" w:rsidRPr="00694B1E" w:rsidRDefault="002E45D7" w:rsidP="00390764">
            <w:pPr>
              <w:spacing w:after="0"/>
              <w:jc w:val="center"/>
              <w:rPr>
                <w:rFonts w:eastAsia="Times New Roman" w:cs="Times New Roman"/>
                <w:color w:val="000000"/>
                <w:sz w:val="16"/>
                <w:szCs w:val="16"/>
                <w:lang w:eastAsia="en-GB"/>
              </w:rPr>
            </w:pPr>
            <w:r w:rsidRPr="00694B1E">
              <w:rPr>
                <w:rFonts w:eastAsia="Times New Roman" w:cs="Times New Roman"/>
                <w:color w:val="000000"/>
                <w:sz w:val="16"/>
                <w:szCs w:val="16"/>
                <w:lang w:eastAsia="en-GB"/>
              </w:rPr>
              <w:t>-</w:t>
            </w:r>
          </w:p>
        </w:tc>
        <w:tc>
          <w:tcPr>
            <w:tcW w:w="213" w:type="pct"/>
            <w:tcBorders>
              <w:top w:val="nil"/>
              <w:left w:val="single" w:sz="4" w:space="0" w:color="auto"/>
              <w:bottom w:val="nil"/>
              <w:right w:val="nil"/>
            </w:tcBorders>
            <w:shd w:val="clear" w:color="000000" w:fill="FFFFFF"/>
            <w:noWrap/>
            <w:vAlign w:val="center"/>
            <w:hideMark/>
          </w:tcPr>
          <w:p w14:paraId="0704A972" w14:textId="77777777" w:rsidR="002E45D7" w:rsidRPr="00694B1E" w:rsidRDefault="002E45D7" w:rsidP="00390764">
            <w:pPr>
              <w:spacing w:after="0"/>
              <w:jc w:val="center"/>
              <w:rPr>
                <w:rFonts w:eastAsia="Times New Roman" w:cs="Times New Roman"/>
                <w:color w:val="000000"/>
                <w:sz w:val="16"/>
                <w:szCs w:val="16"/>
                <w:lang w:eastAsia="en-GB"/>
              </w:rPr>
            </w:pPr>
            <w:r w:rsidRPr="00694B1E">
              <w:rPr>
                <w:rFonts w:eastAsia="Times New Roman" w:cs="Times New Roman"/>
                <w:color w:val="000000"/>
                <w:sz w:val="16"/>
                <w:szCs w:val="16"/>
                <w:lang w:eastAsia="en-GB"/>
              </w:rPr>
              <w:t>-</w:t>
            </w:r>
          </w:p>
        </w:tc>
        <w:tc>
          <w:tcPr>
            <w:tcW w:w="213" w:type="pct"/>
            <w:tcBorders>
              <w:top w:val="nil"/>
              <w:left w:val="nil"/>
              <w:bottom w:val="nil"/>
              <w:right w:val="nil"/>
            </w:tcBorders>
            <w:shd w:val="clear" w:color="000000" w:fill="FFFFFF"/>
            <w:noWrap/>
            <w:vAlign w:val="center"/>
            <w:hideMark/>
          </w:tcPr>
          <w:p w14:paraId="58E5257F" w14:textId="77777777" w:rsidR="002E45D7" w:rsidRPr="00694B1E" w:rsidRDefault="002E45D7" w:rsidP="00390764">
            <w:pPr>
              <w:spacing w:after="0"/>
              <w:jc w:val="center"/>
              <w:rPr>
                <w:rFonts w:eastAsia="Times New Roman" w:cs="Times New Roman"/>
                <w:color w:val="000000"/>
                <w:sz w:val="16"/>
                <w:szCs w:val="16"/>
                <w:lang w:eastAsia="en-GB"/>
              </w:rPr>
            </w:pPr>
            <w:r w:rsidRPr="00694B1E">
              <w:rPr>
                <w:rFonts w:eastAsia="Times New Roman" w:cs="Times New Roman"/>
                <w:color w:val="000000"/>
                <w:sz w:val="16"/>
                <w:szCs w:val="16"/>
                <w:lang w:eastAsia="en-GB"/>
              </w:rPr>
              <w:t>-</w:t>
            </w:r>
          </w:p>
        </w:tc>
        <w:tc>
          <w:tcPr>
            <w:tcW w:w="213" w:type="pct"/>
            <w:tcBorders>
              <w:top w:val="nil"/>
              <w:left w:val="nil"/>
              <w:bottom w:val="nil"/>
              <w:right w:val="nil"/>
            </w:tcBorders>
            <w:shd w:val="clear" w:color="000000" w:fill="FFFFFF"/>
            <w:noWrap/>
            <w:vAlign w:val="center"/>
            <w:hideMark/>
          </w:tcPr>
          <w:p w14:paraId="69DC63FB" w14:textId="77777777" w:rsidR="002E45D7" w:rsidRPr="00694B1E" w:rsidRDefault="002E45D7" w:rsidP="00390764">
            <w:pPr>
              <w:spacing w:after="0"/>
              <w:jc w:val="center"/>
              <w:rPr>
                <w:rFonts w:eastAsia="Times New Roman" w:cs="Times New Roman"/>
                <w:color w:val="000000"/>
                <w:sz w:val="16"/>
                <w:szCs w:val="16"/>
                <w:lang w:eastAsia="en-GB"/>
              </w:rPr>
            </w:pPr>
            <w:r w:rsidRPr="00694B1E">
              <w:rPr>
                <w:rFonts w:eastAsia="Times New Roman" w:cs="Times New Roman"/>
                <w:color w:val="000000"/>
                <w:sz w:val="16"/>
                <w:szCs w:val="16"/>
                <w:lang w:eastAsia="en-GB"/>
              </w:rPr>
              <w:t>-</w:t>
            </w:r>
          </w:p>
        </w:tc>
        <w:tc>
          <w:tcPr>
            <w:tcW w:w="213" w:type="pct"/>
            <w:tcBorders>
              <w:top w:val="nil"/>
              <w:left w:val="double" w:sz="6" w:space="0" w:color="auto"/>
              <w:bottom w:val="nil"/>
              <w:right w:val="nil"/>
            </w:tcBorders>
            <w:shd w:val="clear" w:color="000000" w:fill="FFFFFF"/>
            <w:noWrap/>
            <w:vAlign w:val="center"/>
            <w:hideMark/>
          </w:tcPr>
          <w:p w14:paraId="46F49523"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w:t>
            </w:r>
          </w:p>
        </w:tc>
        <w:tc>
          <w:tcPr>
            <w:tcW w:w="220" w:type="pct"/>
            <w:tcBorders>
              <w:top w:val="nil"/>
              <w:left w:val="nil"/>
              <w:bottom w:val="nil"/>
              <w:right w:val="nil"/>
            </w:tcBorders>
            <w:shd w:val="clear" w:color="000000" w:fill="FFFFFF"/>
            <w:noWrap/>
            <w:vAlign w:val="center"/>
            <w:hideMark/>
          </w:tcPr>
          <w:p w14:paraId="300A2A58"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w:t>
            </w:r>
          </w:p>
        </w:tc>
        <w:tc>
          <w:tcPr>
            <w:tcW w:w="213" w:type="pct"/>
            <w:tcBorders>
              <w:top w:val="nil"/>
              <w:left w:val="nil"/>
              <w:bottom w:val="nil"/>
              <w:right w:val="nil"/>
            </w:tcBorders>
            <w:shd w:val="clear" w:color="000000" w:fill="FFFFFF"/>
            <w:noWrap/>
            <w:vAlign w:val="center"/>
            <w:hideMark/>
          </w:tcPr>
          <w:p w14:paraId="11074884"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w:t>
            </w:r>
          </w:p>
        </w:tc>
        <w:tc>
          <w:tcPr>
            <w:tcW w:w="213" w:type="pct"/>
            <w:tcBorders>
              <w:top w:val="nil"/>
              <w:left w:val="nil"/>
              <w:bottom w:val="nil"/>
              <w:right w:val="nil"/>
            </w:tcBorders>
            <w:shd w:val="clear" w:color="000000" w:fill="FFFFFF"/>
            <w:noWrap/>
            <w:vAlign w:val="center"/>
            <w:hideMark/>
          </w:tcPr>
          <w:p w14:paraId="5F759B8F"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w:t>
            </w:r>
          </w:p>
        </w:tc>
        <w:tc>
          <w:tcPr>
            <w:tcW w:w="214" w:type="pct"/>
            <w:tcBorders>
              <w:top w:val="nil"/>
              <w:left w:val="nil"/>
              <w:bottom w:val="nil"/>
              <w:right w:val="nil"/>
            </w:tcBorders>
            <w:shd w:val="clear" w:color="000000" w:fill="FFFFFF"/>
            <w:noWrap/>
            <w:vAlign w:val="center"/>
            <w:hideMark/>
          </w:tcPr>
          <w:p w14:paraId="3DDDB236"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w:t>
            </w:r>
          </w:p>
        </w:tc>
        <w:tc>
          <w:tcPr>
            <w:tcW w:w="214" w:type="pct"/>
            <w:tcBorders>
              <w:top w:val="nil"/>
              <w:left w:val="nil"/>
              <w:bottom w:val="nil"/>
              <w:right w:val="nil"/>
            </w:tcBorders>
            <w:shd w:val="clear" w:color="000000" w:fill="FFFFFF"/>
            <w:noWrap/>
            <w:vAlign w:val="center"/>
            <w:hideMark/>
          </w:tcPr>
          <w:p w14:paraId="7D0AA5B8"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-3.79</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1C847776"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NCED4</w:t>
            </w:r>
          </w:p>
        </w:tc>
      </w:tr>
      <w:tr w:rsidR="002E45D7" w:rsidRPr="00694B1E" w14:paraId="32C64238" w14:textId="77777777" w:rsidTr="002E45D7">
        <w:trPr>
          <w:trHeight w:val="170"/>
        </w:trPr>
        <w:tc>
          <w:tcPr>
            <w:tcW w:w="688" w:type="pct"/>
            <w:tcBorders>
              <w:top w:val="single" w:sz="4" w:space="0" w:color="auto"/>
              <w:left w:val="single" w:sz="4" w:space="0" w:color="auto"/>
              <w:bottom w:val="single" w:sz="4" w:space="0" w:color="auto"/>
              <w:right w:val="nil"/>
            </w:tcBorders>
            <w:shd w:val="clear" w:color="000000" w:fill="FFFFFF"/>
            <w:noWrap/>
            <w:vAlign w:val="center"/>
            <w:hideMark/>
          </w:tcPr>
          <w:p w14:paraId="721E7888"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Soltu.DM.08G003350</w:t>
            </w:r>
          </w:p>
        </w:tc>
        <w:tc>
          <w:tcPr>
            <w:tcW w:w="1237" w:type="pct"/>
            <w:tcBorders>
              <w:top w:val="single" w:sz="4" w:space="0" w:color="auto"/>
              <w:left w:val="nil"/>
              <w:bottom w:val="single" w:sz="4" w:space="0" w:color="auto"/>
              <w:right w:val="single" w:sz="4" w:space="0" w:color="auto"/>
            </w:tcBorders>
            <w:shd w:val="clear" w:color="000000" w:fill="FFFFFF"/>
            <w:noWrap/>
            <w:vAlign w:val="center"/>
            <w:hideMark/>
          </w:tcPr>
          <w:p w14:paraId="1602F7AA" w14:textId="77777777" w:rsidR="002E45D7" w:rsidRPr="00694B1E" w:rsidRDefault="002E45D7" w:rsidP="00390764">
            <w:pPr>
              <w:spacing w:after="0"/>
              <w:jc w:val="center"/>
              <w:rPr>
                <w:rFonts w:eastAsia="Times New Roman" w:cs="Times New Roman"/>
                <w:color w:val="000000"/>
                <w:sz w:val="16"/>
                <w:szCs w:val="16"/>
                <w:lang w:eastAsia="en-GB"/>
              </w:rPr>
            </w:pPr>
            <w:r w:rsidRPr="00694B1E">
              <w:rPr>
                <w:rFonts w:eastAsia="Times New Roman" w:cs="Times New Roman"/>
                <w:color w:val="000000"/>
                <w:sz w:val="16"/>
                <w:szCs w:val="16"/>
                <w:lang w:eastAsia="en-GB"/>
              </w:rPr>
              <w:t>nine-cis-</w:t>
            </w:r>
            <w:proofErr w:type="spellStart"/>
            <w:r w:rsidRPr="00694B1E">
              <w:rPr>
                <w:rFonts w:eastAsia="Times New Roman" w:cs="Times New Roman"/>
                <w:color w:val="000000"/>
                <w:sz w:val="16"/>
                <w:szCs w:val="16"/>
                <w:lang w:eastAsia="en-GB"/>
              </w:rPr>
              <w:t>epoxycarotenoid</w:t>
            </w:r>
            <w:proofErr w:type="spellEnd"/>
            <w:r w:rsidRPr="00694B1E">
              <w:rPr>
                <w:rFonts w:eastAsia="Times New Roman" w:cs="Times New Roman"/>
                <w:color w:val="000000"/>
                <w:sz w:val="16"/>
                <w:szCs w:val="16"/>
                <w:lang w:eastAsia="en-GB"/>
              </w:rPr>
              <w:t xml:space="preserve"> dioxygenase</w:t>
            </w:r>
          </w:p>
        </w:tc>
        <w:tc>
          <w:tcPr>
            <w:tcW w:w="213" w:type="pct"/>
            <w:tcBorders>
              <w:top w:val="single" w:sz="4" w:space="0" w:color="auto"/>
              <w:left w:val="nil"/>
              <w:bottom w:val="single" w:sz="4" w:space="0" w:color="auto"/>
              <w:right w:val="nil"/>
            </w:tcBorders>
            <w:shd w:val="clear" w:color="000000" w:fill="FFFFFF"/>
            <w:noWrap/>
            <w:vAlign w:val="center"/>
            <w:hideMark/>
          </w:tcPr>
          <w:p w14:paraId="0AE3EAC9"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w:t>
            </w:r>
          </w:p>
        </w:tc>
        <w:tc>
          <w:tcPr>
            <w:tcW w:w="213" w:type="pct"/>
            <w:tcBorders>
              <w:top w:val="single" w:sz="4" w:space="0" w:color="auto"/>
              <w:left w:val="nil"/>
              <w:bottom w:val="single" w:sz="4" w:space="0" w:color="auto"/>
              <w:right w:val="nil"/>
            </w:tcBorders>
            <w:shd w:val="clear" w:color="000000" w:fill="FFFFFF"/>
            <w:noWrap/>
            <w:vAlign w:val="center"/>
            <w:hideMark/>
          </w:tcPr>
          <w:p w14:paraId="64B2D312"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w:t>
            </w:r>
          </w:p>
        </w:tc>
        <w:tc>
          <w:tcPr>
            <w:tcW w:w="213" w:type="pct"/>
            <w:tcBorders>
              <w:top w:val="single" w:sz="4" w:space="0" w:color="auto"/>
              <w:left w:val="nil"/>
              <w:bottom w:val="single" w:sz="4" w:space="0" w:color="auto"/>
              <w:right w:val="nil"/>
            </w:tcBorders>
            <w:shd w:val="clear" w:color="000000" w:fill="FFFFFF"/>
            <w:noWrap/>
            <w:vAlign w:val="center"/>
            <w:hideMark/>
          </w:tcPr>
          <w:p w14:paraId="3B584044"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w:t>
            </w:r>
          </w:p>
        </w:tc>
        <w:tc>
          <w:tcPr>
            <w:tcW w:w="213" w:type="pct"/>
            <w:tcBorders>
              <w:top w:val="single" w:sz="4" w:space="0" w:color="auto"/>
              <w:left w:val="single" w:sz="4" w:space="0" w:color="auto"/>
              <w:bottom w:val="single" w:sz="4" w:space="0" w:color="auto"/>
              <w:right w:val="nil"/>
            </w:tcBorders>
            <w:shd w:val="clear" w:color="000000" w:fill="FFFFFF"/>
            <w:noWrap/>
            <w:vAlign w:val="center"/>
            <w:hideMark/>
          </w:tcPr>
          <w:p w14:paraId="43A64BAB"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w:t>
            </w:r>
          </w:p>
        </w:tc>
        <w:tc>
          <w:tcPr>
            <w:tcW w:w="213" w:type="pct"/>
            <w:tcBorders>
              <w:top w:val="single" w:sz="4" w:space="0" w:color="auto"/>
              <w:left w:val="nil"/>
              <w:bottom w:val="single" w:sz="4" w:space="0" w:color="auto"/>
              <w:right w:val="nil"/>
            </w:tcBorders>
            <w:shd w:val="clear" w:color="000000" w:fill="FFFFFF"/>
            <w:noWrap/>
            <w:vAlign w:val="center"/>
            <w:hideMark/>
          </w:tcPr>
          <w:p w14:paraId="5DB1A63A"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w:t>
            </w:r>
          </w:p>
        </w:tc>
        <w:tc>
          <w:tcPr>
            <w:tcW w:w="213" w:type="pct"/>
            <w:tcBorders>
              <w:top w:val="single" w:sz="4" w:space="0" w:color="auto"/>
              <w:left w:val="nil"/>
              <w:bottom w:val="single" w:sz="4" w:space="0" w:color="auto"/>
              <w:right w:val="nil"/>
            </w:tcBorders>
            <w:shd w:val="clear" w:color="000000" w:fill="FFFFFF"/>
            <w:noWrap/>
            <w:vAlign w:val="center"/>
            <w:hideMark/>
          </w:tcPr>
          <w:p w14:paraId="0342E760"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w:t>
            </w:r>
          </w:p>
        </w:tc>
        <w:tc>
          <w:tcPr>
            <w:tcW w:w="213" w:type="pct"/>
            <w:tcBorders>
              <w:top w:val="single" w:sz="4" w:space="0" w:color="auto"/>
              <w:left w:val="double" w:sz="6" w:space="0" w:color="auto"/>
              <w:bottom w:val="single" w:sz="4" w:space="0" w:color="auto"/>
              <w:right w:val="nil"/>
            </w:tcBorders>
            <w:shd w:val="clear" w:color="000000" w:fill="FFFFFF"/>
            <w:noWrap/>
            <w:vAlign w:val="center"/>
            <w:hideMark/>
          </w:tcPr>
          <w:p w14:paraId="38B2FB5B"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w:t>
            </w:r>
          </w:p>
        </w:tc>
        <w:tc>
          <w:tcPr>
            <w:tcW w:w="220" w:type="pct"/>
            <w:tcBorders>
              <w:top w:val="single" w:sz="4" w:space="0" w:color="auto"/>
              <w:left w:val="nil"/>
              <w:bottom w:val="single" w:sz="4" w:space="0" w:color="auto"/>
              <w:right w:val="nil"/>
            </w:tcBorders>
            <w:shd w:val="clear" w:color="000000" w:fill="FFFFFF"/>
            <w:noWrap/>
            <w:vAlign w:val="center"/>
            <w:hideMark/>
          </w:tcPr>
          <w:p w14:paraId="4561B5B7"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w:t>
            </w:r>
          </w:p>
        </w:tc>
        <w:tc>
          <w:tcPr>
            <w:tcW w:w="213" w:type="pct"/>
            <w:tcBorders>
              <w:top w:val="single" w:sz="4" w:space="0" w:color="auto"/>
              <w:left w:val="nil"/>
              <w:bottom w:val="single" w:sz="4" w:space="0" w:color="auto"/>
              <w:right w:val="nil"/>
            </w:tcBorders>
            <w:shd w:val="clear" w:color="000000" w:fill="FFFFFF"/>
            <w:noWrap/>
            <w:vAlign w:val="center"/>
            <w:hideMark/>
          </w:tcPr>
          <w:p w14:paraId="50850E4A"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w:t>
            </w:r>
          </w:p>
        </w:tc>
        <w:tc>
          <w:tcPr>
            <w:tcW w:w="213" w:type="pct"/>
            <w:tcBorders>
              <w:top w:val="single" w:sz="4" w:space="0" w:color="auto"/>
              <w:left w:val="nil"/>
              <w:bottom w:val="single" w:sz="4" w:space="0" w:color="auto"/>
              <w:right w:val="nil"/>
            </w:tcBorders>
            <w:shd w:val="clear" w:color="000000" w:fill="FFFFFF"/>
            <w:noWrap/>
            <w:vAlign w:val="center"/>
            <w:hideMark/>
          </w:tcPr>
          <w:p w14:paraId="1B81FA70"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w:t>
            </w:r>
          </w:p>
        </w:tc>
        <w:tc>
          <w:tcPr>
            <w:tcW w:w="214" w:type="pct"/>
            <w:tcBorders>
              <w:top w:val="single" w:sz="4" w:space="0" w:color="auto"/>
              <w:left w:val="nil"/>
              <w:bottom w:val="single" w:sz="4" w:space="0" w:color="auto"/>
              <w:right w:val="nil"/>
            </w:tcBorders>
            <w:shd w:val="clear" w:color="000000" w:fill="FFFFFF"/>
            <w:noWrap/>
            <w:vAlign w:val="center"/>
            <w:hideMark/>
          </w:tcPr>
          <w:p w14:paraId="64714E16"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w:t>
            </w:r>
          </w:p>
        </w:tc>
        <w:tc>
          <w:tcPr>
            <w:tcW w:w="214" w:type="pct"/>
            <w:tcBorders>
              <w:top w:val="single" w:sz="4" w:space="0" w:color="auto"/>
              <w:left w:val="nil"/>
              <w:bottom w:val="single" w:sz="4" w:space="0" w:color="auto"/>
              <w:right w:val="nil"/>
            </w:tcBorders>
            <w:shd w:val="clear" w:color="000000" w:fill="FFFFFF"/>
            <w:noWrap/>
            <w:vAlign w:val="center"/>
            <w:hideMark/>
          </w:tcPr>
          <w:p w14:paraId="69CD930F"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-2.36</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0E8F83F7"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NCED4</w:t>
            </w:r>
          </w:p>
        </w:tc>
      </w:tr>
      <w:tr w:rsidR="002E45D7" w:rsidRPr="00694B1E" w14:paraId="04E2DD16" w14:textId="77777777" w:rsidTr="002E45D7">
        <w:trPr>
          <w:trHeight w:val="170"/>
        </w:trPr>
        <w:tc>
          <w:tcPr>
            <w:tcW w:w="688" w:type="pct"/>
            <w:tcBorders>
              <w:top w:val="nil"/>
              <w:left w:val="single" w:sz="4" w:space="0" w:color="auto"/>
              <w:bottom w:val="single" w:sz="4" w:space="0" w:color="auto"/>
              <w:right w:val="nil"/>
            </w:tcBorders>
            <w:shd w:val="clear" w:color="000000" w:fill="FFFFFF"/>
            <w:noWrap/>
            <w:vAlign w:val="center"/>
            <w:hideMark/>
          </w:tcPr>
          <w:p w14:paraId="7AE72D9D" w14:textId="77777777" w:rsidR="002E45D7" w:rsidRPr="0066663A" w:rsidRDefault="002E45D7" w:rsidP="00390764">
            <w:pPr>
              <w:spacing w:after="0"/>
              <w:jc w:val="center"/>
              <w:rPr>
                <w:rFonts w:eastAsia="Times New Roman" w:cs="Times New Roman"/>
                <w:color w:val="FF0000"/>
                <w:sz w:val="16"/>
                <w:szCs w:val="16"/>
                <w:lang w:eastAsia="en-GB"/>
              </w:rPr>
            </w:pPr>
            <w:r w:rsidRPr="0066663A">
              <w:rPr>
                <w:rFonts w:eastAsia="Times New Roman" w:cs="Times New Roman"/>
                <w:color w:val="FF0000"/>
                <w:sz w:val="16"/>
                <w:szCs w:val="16"/>
                <w:lang w:eastAsia="en-GB"/>
              </w:rPr>
              <w:t>Soltu.DM.08G006990</w:t>
            </w:r>
          </w:p>
        </w:tc>
        <w:tc>
          <w:tcPr>
            <w:tcW w:w="1237" w:type="pct"/>
            <w:tcBorders>
              <w:top w:val="nil"/>
              <w:left w:val="nil"/>
              <w:bottom w:val="single" w:sz="4" w:space="0" w:color="auto"/>
              <w:right w:val="single" w:sz="4" w:space="0" w:color="auto"/>
            </w:tcBorders>
            <w:shd w:val="clear" w:color="000000" w:fill="FFFFFF"/>
            <w:noWrap/>
            <w:vAlign w:val="center"/>
            <w:hideMark/>
          </w:tcPr>
          <w:p w14:paraId="11CDE6FC" w14:textId="77777777" w:rsidR="002E45D7" w:rsidRPr="0066663A" w:rsidRDefault="002E45D7" w:rsidP="00390764">
            <w:pPr>
              <w:spacing w:after="0"/>
              <w:jc w:val="center"/>
              <w:rPr>
                <w:rFonts w:eastAsia="Times New Roman" w:cs="Times New Roman"/>
                <w:color w:val="FF0000"/>
                <w:sz w:val="16"/>
                <w:szCs w:val="16"/>
                <w:lang w:eastAsia="en-GB"/>
              </w:rPr>
            </w:pPr>
            <w:r w:rsidRPr="0066663A">
              <w:rPr>
                <w:rFonts w:eastAsia="Times New Roman" w:cs="Times New Roman"/>
                <w:color w:val="FF0000"/>
                <w:sz w:val="16"/>
                <w:szCs w:val="16"/>
                <w:lang w:eastAsia="en-GB"/>
              </w:rPr>
              <w:t>nine-cis-</w:t>
            </w:r>
            <w:proofErr w:type="spellStart"/>
            <w:r w:rsidRPr="0066663A">
              <w:rPr>
                <w:rFonts w:eastAsia="Times New Roman" w:cs="Times New Roman"/>
                <w:color w:val="FF0000"/>
                <w:sz w:val="16"/>
                <w:szCs w:val="16"/>
                <w:lang w:eastAsia="en-GB"/>
              </w:rPr>
              <w:t>epoxycarotenoid</w:t>
            </w:r>
            <w:proofErr w:type="spellEnd"/>
            <w:r w:rsidRPr="0066663A">
              <w:rPr>
                <w:rFonts w:eastAsia="Times New Roman" w:cs="Times New Roman"/>
                <w:color w:val="FF0000"/>
                <w:sz w:val="16"/>
                <w:szCs w:val="16"/>
                <w:lang w:eastAsia="en-GB"/>
              </w:rPr>
              <w:t xml:space="preserve"> dioxygenase</w:t>
            </w:r>
          </w:p>
        </w:tc>
        <w:tc>
          <w:tcPr>
            <w:tcW w:w="213" w:type="pct"/>
            <w:tcBorders>
              <w:top w:val="nil"/>
              <w:left w:val="nil"/>
              <w:bottom w:val="single" w:sz="4" w:space="0" w:color="auto"/>
              <w:right w:val="nil"/>
            </w:tcBorders>
            <w:shd w:val="clear" w:color="000000" w:fill="FFFFFF"/>
            <w:noWrap/>
            <w:vAlign w:val="center"/>
            <w:hideMark/>
          </w:tcPr>
          <w:p w14:paraId="23230A45"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w:t>
            </w:r>
          </w:p>
        </w:tc>
        <w:tc>
          <w:tcPr>
            <w:tcW w:w="213" w:type="pct"/>
            <w:tcBorders>
              <w:top w:val="nil"/>
              <w:left w:val="nil"/>
              <w:bottom w:val="single" w:sz="4" w:space="0" w:color="auto"/>
              <w:right w:val="nil"/>
            </w:tcBorders>
            <w:shd w:val="clear" w:color="000000" w:fill="FFFFFF"/>
            <w:noWrap/>
            <w:vAlign w:val="center"/>
            <w:hideMark/>
          </w:tcPr>
          <w:p w14:paraId="124DBFCD"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w:t>
            </w:r>
          </w:p>
        </w:tc>
        <w:tc>
          <w:tcPr>
            <w:tcW w:w="213" w:type="pct"/>
            <w:tcBorders>
              <w:top w:val="nil"/>
              <w:left w:val="nil"/>
              <w:bottom w:val="single" w:sz="4" w:space="0" w:color="auto"/>
              <w:right w:val="nil"/>
            </w:tcBorders>
            <w:shd w:val="clear" w:color="000000" w:fill="FFFFFF"/>
            <w:noWrap/>
            <w:vAlign w:val="center"/>
            <w:hideMark/>
          </w:tcPr>
          <w:p w14:paraId="4BC3E0EE"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w:t>
            </w:r>
          </w:p>
        </w:tc>
        <w:tc>
          <w:tcPr>
            <w:tcW w:w="213" w:type="pct"/>
            <w:tcBorders>
              <w:top w:val="nil"/>
              <w:left w:val="single" w:sz="4" w:space="0" w:color="auto"/>
              <w:bottom w:val="single" w:sz="4" w:space="0" w:color="auto"/>
              <w:right w:val="nil"/>
            </w:tcBorders>
            <w:shd w:val="clear" w:color="000000" w:fill="FFFFFF"/>
            <w:noWrap/>
            <w:vAlign w:val="center"/>
            <w:hideMark/>
          </w:tcPr>
          <w:p w14:paraId="3498F2E9"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w:t>
            </w:r>
          </w:p>
        </w:tc>
        <w:tc>
          <w:tcPr>
            <w:tcW w:w="213" w:type="pct"/>
            <w:tcBorders>
              <w:top w:val="nil"/>
              <w:left w:val="nil"/>
              <w:bottom w:val="single" w:sz="4" w:space="0" w:color="auto"/>
              <w:right w:val="nil"/>
            </w:tcBorders>
            <w:shd w:val="clear" w:color="000000" w:fill="FFFFFF"/>
            <w:noWrap/>
            <w:vAlign w:val="center"/>
            <w:hideMark/>
          </w:tcPr>
          <w:p w14:paraId="6AABB66C"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w:t>
            </w:r>
          </w:p>
        </w:tc>
        <w:tc>
          <w:tcPr>
            <w:tcW w:w="213" w:type="pct"/>
            <w:tcBorders>
              <w:top w:val="nil"/>
              <w:left w:val="nil"/>
              <w:bottom w:val="single" w:sz="4" w:space="0" w:color="auto"/>
              <w:right w:val="nil"/>
            </w:tcBorders>
            <w:shd w:val="clear" w:color="000000" w:fill="FFFFFF"/>
            <w:noWrap/>
            <w:vAlign w:val="center"/>
            <w:hideMark/>
          </w:tcPr>
          <w:p w14:paraId="58824F02"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w:t>
            </w:r>
          </w:p>
        </w:tc>
        <w:tc>
          <w:tcPr>
            <w:tcW w:w="213" w:type="pct"/>
            <w:tcBorders>
              <w:top w:val="nil"/>
              <w:left w:val="double" w:sz="6" w:space="0" w:color="auto"/>
              <w:bottom w:val="single" w:sz="4" w:space="0" w:color="auto"/>
              <w:right w:val="nil"/>
            </w:tcBorders>
            <w:shd w:val="clear" w:color="000000" w:fill="FFFFFF"/>
            <w:noWrap/>
            <w:vAlign w:val="center"/>
            <w:hideMark/>
          </w:tcPr>
          <w:p w14:paraId="1A1DF0A5"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1.86</w:t>
            </w:r>
          </w:p>
        </w:tc>
        <w:tc>
          <w:tcPr>
            <w:tcW w:w="220" w:type="pct"/>
            <w:tcBorders>
              <w:top w:val="nil"/>
              <w:left w:val="nil"/>
              <w:bottom w:val="single" w:sz="4" w:space="0" w:color="auto"/>
              <w:right w:val="nil"/>
            </w:tcBorders>
            <w:shd w:val="clear" w:color="000000" w:fill="FFFFFF"/>
            <w:noWrap/>
            <w:vAlign w:val="center"/>
            <w:hideMark/>
          </w:tcPr>
          <w:p w14:paraId="09A5B985"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3.74</w:t>
            </w:r>
          </w:p>
        </w:tc>
        <w:tc>
          <w:tcPr>
            <w:tcW w:w="213" w:type="pct"/>
            <w:tcBorders>
              <w:top w:val="nil"/>
              <w:left w:val="nil"/>
              <w:bottom w:val="single" w:sz="4" w:space="0" w:color="auto"/>
              <w:right w:val="nil"/>
            </w:tcBorders>
            <w:shd w:val="clear" w:color="000000" w:fill="FFFFFF"/>
            <w:noWrap/>
            <w:vAlign w:val="center"/>
            <w:hideMark/>
          </w:tcPr>
          <w:p w14:paraId="35CAD30C"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2.53</w:t>
            </w:r>
          </w:p>
        </w:tc>
        <w:tc>
          <w:tcPr>
            <w:tcW w:w="213" w:type="pct"/>
            <w:tcBorders>
              <w:top w:val="nil"/>
              <w:left w:val="nil"/>
              <w:bottom w:val="single" w:sz="4" w:space="0" w:color="auto"/>
              <w:right w:val="nil"/>
            </w:tcBorders>
            <w:shd w:val="clear" w:color="000000" w:fill="FFFFFF"/>
            <w:noWrap/>
            <w:vAlign w:val="center"/>
            <w:hideMark/>
          </w:tcPr>
          <w:p w14:paraId="410F41E2"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2.23</w:t>
            </w:r>
          </w:p>
        </w:tc>
        <w:tc>
          <w:tcPr>
            <w:tcW w:w="214" w:type="pct"/>
            <w:tcBorders>
              <w:top w:val="nil"/>
              <w:left w:val="nil"/>
              <w:bottom w:val="single" w:sz="4" w:space="0" w:color="auto"/>
              <w:right w:val="nil"/>
            </w:tcBorders>
            <w:shd w:val="clear" w:color="000000" w:fill="FFFFFF"/>
            <w:noWrap/>
            <w:vAlign w:val="center"/>
            <w:hideMark/>
          </w:tcPr>
          <w:p w14:paraId="015F62BB"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3.79</w:t>
            </w:r>
          </w:p>
        </w:tc>
        <w:tc>
          <w:tcPr>
            <w:tcW w:w="214" w:type="pct"/>
            <w:tcBorders>
              <w:top w:val="nil"/>
              <w:left w:val="nil"/>
              <w:bottom w:val="single" w:sz="4" w:space="0" w:color="auto"/>
              <w:right w:val="nil"/>
            </w:tcBorders>
            <w:shd w:val="clear" w:color="000000" w:fill="FFFFFF"/>
            <w:noWrap/>
            <w:vAlign w:val="center"/>
            <w:hideMark/>
          </w:tcPr>
          <w:p w14:paraId="435B5B6D"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3.46</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22CF46FB" w14:textId="77777777" w:rsidR="002E45D7" w:rsidRPr="00694B1E" w:rsidRDefault="002E45D7" w:rsidP="00390764">
            <w:pPr>
              <w:spacing w:after="0"/>
              <w:jc w:val="center"/>
              <w:rPr>
                <w:rFonts w:eastAsia="Times New Roman" w:cs="Times New Roman"/>
                <w:sz w:val="16"/>
                <w:szCs w:val="16"/>
                <w:lang w:eastAsia="en-GB"/>
              </w:rPr>
            </w:pPr>
            <w:r w:rsidRPr="0066663A">
              <w:rPr>
                <w:rFonts w:eastAsia="Times New Roman" w:cs="Times New Roman"/>
                <w:color w:val="FF0000"/>
                <w:sz w:val="16"/>
                <w:szCs w:val="16"/>
                <w:lang w:eastAsia="en-GB"/>
              </w:rPr>
              <w:t>NCED5</w:t>
            </w:r>
          </w:p>
        </w:tc>
      </w:tr>
      <w:tr w:rsidR="002E45D7" w:rsidRPr="00694B1E" w14:paraId="398EE7AE" w14:textId="77777777" w:rsidTr="002E45D7">
        <w:trPr>
          <w:trHeight w:val="170"/>
        </w:trPr>
        <w:tc>
          <w:tcPr>
            <w:tcW w:w="688" w:type="pct"/>
            <w:tcBorders>
              <w:top w:val="nil"/>
              <w:left w:val="single" w:sz="4" w:space="0" w:color="auto"/>
              <w:bottom w:val="nil"/>
              <w:right w:val="nil"/>
            </w:tcBorders>
            <w:shd w:val="clear" w:color="000000" w:fill="FFFFFF"/>
            <w:noWrap/>
            <w:vAlign w:val="center"/>
            <w:hideMark/>
          </w:tcPr>
          <w:p w14:paraId="0E483690" w14:textId="77777777" w:rsidR="002E45D7" w:rsidRPr="007D7C76" w:rsidRDefault="002E45D7" w:rsidP="00390764">
            <w:pPr>
              <w:spacing w:after="0"/>
              <w:jc w:val="center"/>
              <w:rPr>
                <w:rFonts w:eastAsia="Times New Roman" w:cs="Times New Roman"/>
                <w:color w:val="FF0000"/>
                <w:sz w:val="16"/>
                <w:szCs w:val="16"/>
                <w:lang w:eastAsia="en-GB"/>
              </w:rPr>
            </w:pPr>
            <w:r w:rsidRPr="007D7C76">
              <w:rPr>
                <w:rFonts w:eastAsia="Times New Roman" w:cs="Times New Roman"/>
                <w:color w:val="FF0000"/>
                <w:sz w:val="16"/>
                <w:szCs w:val="16"/>
                <w:lang w:eastAsia="en-GB"/>
              </w:rPr>
              <w:t>Soltu.DM.08G015120</w:t>
            </w:r>
          </w:p>
        </w:tc>
        <w:tc>
          <w:tcPr>
            <w:tcW w:w="1237" w:type="pct"/>
            <w:tcBorders>
              <w:top w:val="nil"/>
              <w:left w:val="nil"/>
              <w:bottom w:val="nil"/>
              <w:right w:val="single" w:sz="4" w:space="0" w:color="auto"/>
            </w:tcBorders>
            <w:shd w:val="clear" w:color="000000" w:fill="FFFFFF"/>
            <w:noWrap/>
            <w:vAlign w:val="center"/>
            <w:hideMark/>
          </w:tcPr>
          <w:p w14:paraId="0361F42E" w14:textId="77777777" w:rsidR="002E45D7" w:rsidRPr="007D7C76" w:rsidRDefault="002E45D7" w:rsidP="00390764">
            <w:pPr>
              <w:spacing w:after="0"/>
              <w:jc w:val="center"/>
              <w:rPr>
                <w:rFonts w:eastAsia="Times New Roman" w:cs="Times New Roman"/>
                <w:color w:val="FF0000"/>
                <w:sz w:val="16"/>
                <w:szCs w:val="16"/>
                <w:lang w:eastAsia="en-GB"/>
              </w:rPr>
            </w:pPr>
            <w:r w:rsidRPr="007D7C76">
              <w:rPr>
                <w:rFonts w:eastAsia="Times New Roman" w:cs="Times New Roman"/>
                <w:color w:val="FF0000"/>
                <w:sz w:val="16"/>
                <w:szCs w:val="16"/>
                <w:lang w:eastAsia="en-GB"/>
              </w:rPr>
              <w:t>carotenoid cleavage dioxygenase</w:t>
            </w:r>
          </w:p>
        </w:tc>
        <w:tc>
          <w:tcPr>
            <w:tcW w:w="213" w:type="pct"/>
            <w:tcBorders>
              <w:top w:val="nil"/>
              <w:left w:val="nil"/>
              <w:bottom w:val="nil"/>
              <w:right w:val="nil"/>
            </w:tcBorders>
            <w:shd w:val="clear" w:color="000000" w:fill="FFFFFF"/>
            <w:noWrap/>
            <w:vAlign w:val="center"/>
            <w:hideMark/>
          </w:tcPr>
          <w:p w14:paraId="5FE12F39"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1.24</w:t>
            </w:r>
          </w:p>
        </w:tc>
        <w:tc>
          <w:tcPr>
            <w:tcW w:w="213" w:type="pct"/>
            <w:tcBorders>
              <w:top w:val="nil"/>
              <w:left w:val="nil"/>
              <w:bottom w:val="nil"/>
              <w:right w:val="nil"/>
            </w:tcBorders>
            <w:shd w:val="clear" w:color="000000" w:fill="FFFFFF"/>
            <w:noWrap/>
            <w:vAlign w:val="center"/>
            <w:hideMark/>
          </w:tcPr>
          <w:p w14:paraId="5CDD857B"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1.51</w:t>
            </w:r>
          </w:p>
        </w:tc>
        <w:tc>
          <w:tcPr>
            <w:tcW w:w="213" w:type="pct"/>
            <w:tcBorders>
              <w:top w:val="nil"/>
              <w:left w:val="nil"/>
              <w:bottom w:val="nil"/>
              <w:right w:val="nil"/>
            </w:tcBorders>
            <w:shd w:val="clear" w:color="000000" w:fill="FFFFFF"/>
            <w:noWrap/>
            <w:vAlign w:val="center"/>
            <w:hideMark/>
          </w:tcPr>
          <w:p w14:paraId="3956AF7A"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1.02</w:t>
            </w:r>
          </w:p>
        </w:tc>
        <w:tc>
          <w:tcPr>
            <w:tcW w:w="213" w:type="pct"/>
            <w:tcBorders>
              <w:top w:val="nil"/>
              <w:left w:val="single" w:sz="4" w:space="0" w:color="auto"/>
              <w:bottom w:val="nil"/>
              <w:right w:val="nil"/>
            </w:tcBorders>
            <w:shd w:val="clear" w:color="000000" w:fill="FFFFFF"/>
            <w:noWrap/>
            <w:vAlign w:val="center"/>
            <w:hideMark/>
          </w:tcPr>
          <w:p w14:paraId="4D96B575"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w:t>
            </w:r>
          </w:p>
        </w:tc>
        <w:tc>
          <w:tcPr>
            <w:tcW w:w="213" w:type="pct"/>
            <w:tcBorders>
              <w:top w:val="nil"/>
              <w:left w:val="nil"/>
              <w:bottom w:val="nil"/>
              <w:right w:val="nil"/>
            </w:tcBorders>
            <w:shd w:val="clear" w:color="000000" w:fill="FFFFFF"/>
            <w:noWrap/>
            <w:vAlign w:val="center"/>
            <w:hideMark/>
          </w:tcPr>
          <w:p w14:paraId="29BC370D"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w:t>
            </w:r>
          </w:p>
        </w:tc>
        <w:tc>
          <w:tcPr>
            <w:tcW w:w="213" w:type="pct"/>
            <w:tcBorders>
              <w:top w:val="nil"/>
              <w:left w:val="nil"/>
              <w:bottom w:val="nil"/>
              <w:right w:val="nil"/>
            </w:tcBorders>
            <w:shd w:val="clear" w:color="000000" w:fill="FFFFFF"/>
            <w:noWrap/>
            <w:vAlign w:val="center"/>
            <w:hideMark/>
          </w:tcPr>
          <w:p w14:paraId="3498B6A1"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w:t>
            </w:r>
          </w:p>
        </w:tc>
        <w:tc>
          <w:tcPr>
            <w:tcW w:w="213" w:type="pct"/>
            <w:tcBorders>
              <w:top w:val="nil"/>
              <w:left w:val="double" w:sz="6" w:space="0" w:color="auto"/>
              <w:bottom w:val="nil"/>
              <w:right w:val="nil"/>
            </w:tcBorders>
            <w:shd w:val="clear" w:color="000000" w:fill="FFFFFF"/>
            <w:noWrap/>
            <w:vAlign w:val="center"/>
            <w:hideMark/>
          </w:tcPr>
          <w:p w14:paraId="61A30E36"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w:t>
            </w:r>
          </w:p>
        </w:tc>
        <w:tc>
          <w:tcPr>
            <w:tcW w:w="220" w:type="pct"/>
            <w:tcBorders>
              <w:top w:val="nil"/>
              <w:left w:val="nil"/>
              <w:bottom w:val="nil"/>
              <w:right w:val="nil"/>
            </w:tcBorders>
            <w:shd w:val="clear" w:color="000000" w:fill="FFFFFF"/>
            <w:noWrap/>
            <w:vAlign w:val="center"/>
            <w:hideMark/>
          </w:tcPr>
          <w:p w14:paraId="476511A5"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w:t>
            </w:r>
          </w:p>
        </w:tc>
        <w:tc>
          <w:tcPr>
            <w:tcW w:w="213" w:type="pct"/>
            <w:tcBorders>
              <w:top w:val="nil"/>
              <w:left w:val="nil"/>
              <w:bottom w:val="nil"/>
              <w:right w:val="nil"/>
            </w:tcBorders>
            <w:shd w:val="clear" w:color="000000" w:fill="FFFFFF"/>
            <w:noWrap/>
            <w:vAlign w:val="center"/>
            <w:hideMark/>
          </w:tcPr>
          <w:p w14:paraId="0B62D397"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w:t>
            </w:r>
          </w:p>
        </w:tc>
        <w:tc>
          <w:tcPr>
            <w:tcW w:w="213" w:type="pct"/>
            <w:tcBorders>
              <w:top w:val="nil"/>
              <w:left w:val="nil"/>
              <w:bottom w:val="nil"/>
              <w:right w:val="nil"/>
            </w:tcBorders>
            <w:shd w:val="clear" w:color="000000" w:fill="FFFFFF"/>
            <w:noWrap/>
            <w:vAlign w:val="center"/>
            <w:hideMark/>
          </w:tcPr>
          <w:p w14:paraId="695C09DD"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w:t>
            </w:r>
          </w:p>
        </w:tc>
        <w:tc>
          <w:tcPr>
            <w:tcW w:w="214" w:type="pct"/>
            <w:tcBorders>
              <w:top w:val="nil"/>
              <w:left w:val="nil"/>
              <w:bottom w:val="nil"/>
              <w:right w:val="nil"/>
            </w:tcBorders>
            <w:shd w:val="clear" w:color="000000" w:fill="FFFFFF"/>
            <w:noWrap/>
            <w:vAlign w:val="center"/>
            <w:hideMark/>
          </w:tcPr>
          <w:p w14:paraId="0AF36477"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w:t>
            </w:r>
          </w:p>
        </w:tc>
        <w:tc>
          <w:tcPr>
            <w:tcW w:w="214" w:type="pct"/>
            <w:tcBorders>
              <w:top w:val="nil"/>
              <w:left w:val="nil"/>
              <w:bottom w:val="nil"/>
              <w:right w:val="nil"/>
            </w:tcBorders>
            <w:shd w:val="clear" w:color="000000" w:fill="FFFFFF"/>
            <w:noWrap/>
            <w:vAlign w:val="center"/>
            <w:hideMark/>
          </w:tcPr>
          <w:p w14:paraId="3661E267"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w:t>
            </w:r>
          </w:p>
        </w:tc>
        <w:tc>
          <w:tcPr>
            <w:tcW w:w="506" w:type="pct"/>
            <w:tcBorders>
              <w:top w:val="nil"/>
              <w:left w:val="single" w:sz="4" w:space="0" w:color="auto"/>
              <w:bottom w:val="single" w:sz="4" w:space="0" w:color="auto"/>
              <w:right w:val="single" w:sz="4" w:space="0" w:color="auto"/>
            </w:tcBorders>
            <w:shd w:val="clear" w:color="000000" w:fill="FFFFFF"/>
            <w:noWrap/>
            <w:vAlign w:val="center"/>
            <w:hideMark/>
          </w:tcPr>
          <w:p w14:paraId="64375398" w14:textId="77777777" w:rsidR="002E45D7" w:rsidRPr="007D7C76" w:rsidRDefault="002E45D7" w:rsidP="00390764">
            <w:pPr>
              <w:spacing w:after="0"/>
              <w:jc w:val="center"/>
              <w:rPr>
                <w:rFonts w:eastAsia="Times New Roman" w:cs="Times New Roman"/>
                <w:color w:val="FF0000"/>
                <w:sz w:val="16"/>
                <w:szCs w:val="16"/>
                <w:lang w:eastAsia="en-GB"/>
              </w:rPr>
            </w:pPr>
            <w:r w:rsidRPr="007D7C76">
              <w:rPr>
                <w:rFonts w:eastAsia="Times New Roman" w:cs="Times New Roman"/>
                <w:color w:val="FF0000"/>
                <w:sz w:val="16"/>
                <w:szCs w:val="16"/>
                <w:lang w:eastAsia="en-GB"/>
              </w:rPr>
              <w:t>NCED1 / NCED3</w:t>
            </w:r>
          </w:p>
        </w:tc>
      </w:tr>
      <w:tr w:rsidR="002E45D7" w:rsidRPr="00694B1E" w14:paraId="2E8FF389" w14:textId="77777777" w:rsidTr="002E45D7">
        <w:trPr>
          <w:trHeight w:val="170"/>
        </w:trPr>
        <w:tc>
          <w:tcPr>
            <w:tcW w:w="688" w:type="pct"/>
            <w:tcBorders>
              <w:top w:val="single" w:sz="4" w:space="0" w:color="auto"/>
              <w:left w:val="single" w:sz="4" w:space="0" w:color="auto"/>
              <w:bottom w:val="single" w:sz="4" w:space="0" w:color="auto"/>
              <w:right w:val="nil"/>
            </w:tcBorders>
            <w:shd w:val="clear" w:color="000000" w:fill="FFFFFF"/>
            <w:noWrap/>
            <w:vAlign w:val="center"/>
            <w:hideMark/>
          </w:tcPr>
          <w:p w14:paraId="3A5AC28C"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Soltu.DM.08G020360</w:t>
            </w:r>
          </w:p>
        </w:tc>
        <w:tc>
          <w:tcPr>
            <w:tcW w:w="1237" w:type="pct"/>
            <w:tcBorders>
              <w:top w:val="single" w:sz="4" w:space="0" w:color="auto"/>
              <w:left w:val="nil"/>
              <w:bottom w:val="single" w:sz="4" w:space="0" w:color="auto"/>
              <w:right w:val="single" w:sz="4" w:space="0" w:color="auto"/>
            </w:tcBorders>
            <w:shd w:val="clear" w:color="000000" w:fill="FFFFFF"/>
            <w:noWrap/>
            <w:vAlign w:val="center"/>
            <w:hideMark/>
          </w:tcPr>
          <w:p w14:paraId="46E64183" w14:textId="77777777" w:rsidR="002E45D7" w:rsidRPr="00694B1E" w:rsidRDefault="002E45D7" w:rsidP="00390764">
            <w:pPr>
              <w:spacing w:after="0"/>
              <w:jc w:val="center"/>
              <w:rPr>
                <w:rFonts w:eastAsia="Times New Roman" w:cs="Times New Roman"/>
                <w:color w:val="000000"/>
                <w:sz w:val="16"/>
                <w:szCs w:val="16"/>
                <w:lang w:eastAsia="en-GB"/>
              </w:rPr>
            </w:pPr>
            <w:r w:rsidRPr="00694B1E">
              <w:rPr>
                <w:rFonts w:eastAsia="Times New Roman" w:cs="Times New Roman"/>
                <w:color w:val="000000"/>
                <w:sz w:val="16"/>
                <w:szCs w:val="16"/>
                <w:lang w:eastAsia="en-GB"/>
              </w:rPr>
              <w:t>nine-cis-</w:t>
            </w:r>
            <w:proofErr w:type="spellStart"/>
            <w:r w:rsidRPr="00694B1E">
              <w:rPr>
                <w:rFonts w:eastAsia="Times New Roman" w:cs="Times New Roman"/>
                <w:color w:val="000000"/>
                <w:sz w:val="16"/>
                <w:szCs w:val="16"/>
                <w:lang w:eastAsia="en-GB"/>
              </w:rPr>
              <w:t>epoxycarotenoid</w:t>
            </w:r>
            <w:proofErr w:type="spellEnd"/>
            <w:r w:rsidRPr="00694B1E">
              <w:rPr>
                <w:rFonts w:eastAsia="Times New Roman" w:cs="Times New Roman"/>
                <w:color w:val="000000"/>
                <w:sz w:val="16"/>
                <w:szCs w:val="16"/>
                <w:lang w:eastAsia="en-GB"/>
              </w:rPr>
              <w:t xml:space="preserve"> dioxygenase</w:t>
            </w:r>
          </w:p>
        </w:tc>
        <w:tc>
          <w:tcPr>
            <w:tcW w:w="213" w:type="pct"/>
            <w:tcBorders>
              <w:top w:val="single" w:sz="4" w:space="0" w:color="auto"/>
              <w:left w:val="nil"/>
              <w:bottom w:val="single" w:sz="4" w:space="0" w:color="auto"/>
              <w:right w:val="nil"/>
            </w:tcBorders>
            <w:shd w:val="clear" w:color="000000" w:fill="FFFFFF"/>
            <w:noWrap/>
            <w:vAlign w:val="center"/>
            <w:hideMark/>
          </w:tcPr>
          <w:p w14:paraId="0A6C1177"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w:t>
            </w:r>
          </w:p>
        </w:tc>
        <w:tc>
          <w:tcPr>
            <w:tcW w:w="213" w:type="pct"/>
            <w:tcBorders>
              <w:top w:val="single" w:sz="4" w:space="0" w:color="auto"/>
              <w:left w:val="nil"/>
              <w:bottom w:val="single" w:sz="4" w:space="0" w:color="auto"/>
              <w:right w:val="nil"/>
            </w:tcBorders>
            <w:shd w:val="clear" w:color="000000" w:fill="FFFFFF"/>
            <w:noWrap/>
            <w:vAlign w:val="center"/>
            <w:hideMark/>
          </w:tcPr>
          <w:p w14:paraId="6EE6B1A8"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w:t>
            </w:r>
          </w:p>
        </w:tc>
        <w:tc>
          <w:tcPr>
            <w:tcW w:w="213" w:type="pct"/>
            <w:tcBorders>
              <w:top w:val="single" w:sz="4" w:space="0" w:color="auto"/>
              <w:left w:val="nil"/>
              <w:bottom w:val="single" w:sz="4" w:space="0" w:color="auto"/>
              <w:right w:val="nil"/>
            </w:tcBorders>
            <w:shd w:val="clear" w:color="000000" w:fill="FFFFFF"/>
            <w:noWrap/>
            <w:vAlign w:val="center"/>
            <w:hideMark/>
          </w:tcPr>
          <w:p w14:paraId="233A7969"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w:t>
            </w:r>
          </w:p>
        </w:tc>
        <w:tc>
          <w:tcPr>
            <w:tcW w:w="213" w:type="pct"/>
            <w:tcBorders>
              <w:top w:val="single" w:sz="4" w:space="0" w:color="auto"/>
              <w:left w:val="single" w:sz="4" w:space="0" w:color="auto"/>
              <w:bottom w:val="single" w:sz="4" w:space="0" w:color="auto"/>
              <w:right w:val="nil"/>
            </w:tcBorders>
            <w:shd w:val="clear" w:color="000000" w:fill="FFFFFF"/>
            <w:noWrap/>
            <w:vAlign w:val="center"/>
            <w:hideMark/>
          </w:tcPr>
          <w:p w14:paraId="155082E5"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w:t>
            </w:r>
          </w:p>
        </w:tc>
        <w:tc>
          <w:tcPr>
            <w:tcW w:w="213" w:type="pct"/>
            <w:tcBorders>
              <w:top w:val="single" w:sz="4" w:space="0" w:color="auto"/>
              <w:left w:val="nil"/>
              <w:bottom w:val="single" w:sz="4" w:space="0" w:color="auto"/>
              <w:right w:val="nil"/>
            </w:tcBorders>
            <w:shd w:val="clear" w:color="000000" w:fill="FFFFFF"/>
            <w:noWrap/>
            <w:vAlign w:val="center"/>
            <w:hideMark/>
          </w:tcPr>
          <w:p w14:paraId="4CBA452F"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w:t>
            </w:r>
          </w:p>
        </w:tc>
        <w:tc>
          <w:tcPr>
            <w:tcW w:w="213" w:type="pct"/>
            <w:tcBorders>
              <w:top w:val="single" w:sz="4" w:space="0" w:color="auto"/>
              <w:left w:val="nil"/>
              <w:bottom w:val="single" w:sz="4" w:space="0" w:color="auto"/>
              <w:right w:val="nil"/>
            </w:tcBorders>
            <w:shd w:val="clear" w:color="000000" w:fill="FFFFFF"/>
            <w:noWrap/>
            <w:vAlign w:val="center"/>
            <w:hideMark/>
          </w:tcPr>
          <w:p w14:paraId="20FD0C8B"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-1.59</w:t>
            </w:r>
          </w:p>
        </w:tc>
        <w:tc>
          <w:tcPr>
            <w:tcW w:w="213" w:type="pct"/>
            <w:tcBorders>
              <w:top w:val="single" w:sz="4" w:space="0" w:color="auto"/>
              <w:left w:val="double" w:sz="6" w:space="0" w:color="auto"/>
              <w:bottom w:val="single" w:sz="4" w:space="0" w:color="auto"/>
              <w:right w:val="nil"/>
            </w:tcBorders>
            <w:shd w:val="clear" w:color="000000" w:fill="FFFFFF"/>
            <w:noWrap/>
            <w:vAlign w:val="center"/>
            <w:hideMark/>
          </w:tcPr>
          <w:p w14:paraId="26D6FCA0"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w:t>
            </w:r>
          </w:p>
        </w:tc>
        <w:tc>
          <w:tcPr>
            <w:tcW w:w="220" w:type="pct"/>
            <w:tcBorders>
              <w:top w:val="single" w:sz="4" w:space="0" w:color="auto"/>
              <w:left w:val="nil"/>
              <w:bottom w:val="single" w:sz="4" w:space="0" w:color="auto"/>
              <w:right w:val="nil"/>
            </w:tcBorders>
            <w:shd w:val="clear" w:color="000000" w:fill="FFFFFF"/>
            <w:noWrap/>
            <w:vAlign w:val="center"/>
            <w:hideMark/>
          </w:tcPr>
          <w:p w14:paraId="20A64E95"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w:t>
            </w:r>
          </w:p>
        </w:tc>
        <w:tc>
          <w:tcPr>
            <w:tcW w:w="213" w:type="pct"/>
            <w:tcBorders>
              <w:top w:val="single" w:sz="4" w:space="0" w:color="auto"/>
              <w:left w:val="nil"/>
              <w:bottom w:val="single" w:sz="4" w:space="0" w:color="auto"/>
              <w:right w:val="nil"/>
            </w:tcBorders>
            <w:shd w:val="clear" w:color="000000" w:fill="FFFFFF"/>
            <w:noWrap/>
            <w:vAlign w:val="center"/>
            <w:hideMark/>
          </w:tcPr>
          <w:p w14:paraId="27217668"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w:t>
            </w:r>
          </w:p>
        </w:tc>
        <w:tc>
          <w:tcPr>
            <w:tcW w:w="213" w:type="pct"/>
            <w:tcBorders>
              <w:top w:val="single" w:sz="4" w:space="0" w:color="auto"/>
              <w:left w:val="nil"/>
              <w:bottom w:val="single" w:sz="4" w:space="0" w:color="auto"/>
              <w:right w:val="nil"/>
            </w:tcBorders>
            <w:shd w:val="clear" w:color="000000" w:fill="FFFFFF"/>
            <w:noWrap/>
            <w:vAlign w:val="center"/>
            <w:hideMark/>
          </w:tcPr>
          <w:p w14:paraId="49C84A2C"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w:t>
            </w:r>
          </w:p>
        </w:tc>
        <w:tc>
          <w:tcPr>
            <w:tcW w:w="214" w:type="pct"/>
            <w:tcBorders>
              <w:top w:val="single" w:sz="4" w:space="0" w:color="auto"/>
              <w:left w:val="nil"/>
              <w:bottom w:val="single" w:sz="4" w:space="0" w:color="auto"/>
              <w:right w:val="nil"/>
            </w:tcBorders>
            <w:shd w:val="clear" w:color="000000" w:fill="FFFFFF"/>
            <w:noWrap/>
            <w:vAlign w:val="center"/>
            <w:hideMark/>
          </w:tcPr>
          <w:p w14:paraId="23D26462"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w:t>
            </w:r>
          </w:p>
        </w:tc>
        <w:tc>
          <w:tcPr>
            <w:tcW w:w="214" w:type="pct"/>
            <w:tcBorders>
              <w:top w:val="single" w:sz="4" w:space="0" w:color="auto"/>
              <w:left w:val="nil"/>
              <w:bottom w:val="single" w:sz="4" w:space="0" w:color="auto"/>
              <w:right w:val="nil"/>
            </w:tcBorders>
            <w:shd w:val="clear" w:color="000000" w:fill="FFFFFF"/>
            <w:noWrap/>
            <w:vAlign w:val="center"/>
            <w:hideMark/>
          </w:tcPr>
          <w:p w14:paraId="5961DABE"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1A118E62"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NCED4</w:t>
            </w:r>
          </w:p>
        </w:tc>
      </w:tr>
      <w:tr w:rsidR="002E45D7" w:rsidRPr="00694B1E" w14:paraId="3CBD2391" w14:textId="77777777" w:rsidTr="002E45D7">
        <w:trPr>
          <w:trHeight w:val="170"/>
        </w:trPr>
        <w:tc>
          <w:tcPr>
            <w:tcW w:w="688" w:type="pct"/>
            <w:tcBorders>
              <w:top w:val="nil"/>
              <w:left w:val="single" w:sz="4" w:space="0" w:color="auto"/>
              <w:bottom w:val="single" w:sz="4" w:space="0" w:color="auto"/>
              <w:right w:val="nil"/>
            </w:tcBorders>
            <w:shd w:val="clear" w:color="000000" w:fill="FFFFFF"/>
            <w:noWrap/>
            <w:vAlign w:val="center"/>
            <w:hideMark/>
          </w:tcPr>
          <w:p w14:paraId="637E8F81"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Soltu.DM.08G020370</w:t>
            </w:r>
          </w:p>
        </w:tc>
        <w:tc>
          <w:tcPr>
            <w:tcW w:w="1237" w:type="pct"/>
            <w:tcBorders>
              <w:top w:val="nil"/>
              <w:left w:val="nil"/>
              <w:bottom w:val="single" w:sz="4" w:space="0" w:color="auto"/>
              <w:right w:val="single" w:sz="4" w:space="0" w:color="auto"/>
            </w:tcBorders>
            <w:shd w:val="clear" w:color="000000" w:fill="FFFFFF"/>
            <w:noWrap/>
            <w:vAlign w:val="center"/>
            <w:hideMark/>
          </w:tcPr>
          <w:p w14:paraId="095445AC" w14:textId="77777777" w:rsidR="002E45D7" w:rsidRPr="00694B1E" w:rsidRDefault="002E45D7" w:rsidP="00390764">
            <w:pPr>
              <w:spacing w:after="0"/>
              <w:jc w:val="center"/>
              <w:rPr>
                <w:rFonts w:eastAsia="Times New Roman" w:cs="Times New Roman"/>
                <w:color w:val="000000"/>
                <w:sz w:val="16"/>
                <w:szCs w:val="16"/>
                <w:lang w:eastAsia="en-GB"/>
              </w:rPr>
            </w:pPr>
            <w:r w:rsidRPr="00694B1E">
              <w:rPr>
                <w:rFonts w:eastAsia="Times New Roman" w:cs="Times New Roman"/>
                <w:color w:val="000000"/>
                <w:sz w:val="16"/>
                <w:szCs w:val="16"/>
                <w:lang w:eastAsia="en-GB"/>
              </w:rPr>
              <w:t>nine-cis-</w:t>
            </w:r>
            <w:proofErr w:type="spellStart"/>
            <w:r w:rsidRPr="00694B1E">
              <w:rPr>
                <w:rFonts w:eastAsia="Times New Roman" w:cs="Times New Roman"/>
                <w:color w:val="000000"/>
                <w:sz w:val="16"/>
                <w:szCs w:val="16"/>
                <w:lang w:eastAsia="en-GB"/>
              </w:rPr>
              <w:t>epoxycarotenoid</w:t>
            </w:r>
            <w:proofErr w:type="spellEnd"/>
            <w:r w:rsidRPr="00694B1E">
              <w:rPr>
                <w:rFonts w:eastAsia="Times New Roman" w:cs="Times New Roman"/>
                <w:color w:val="000000"/>
                <w:sz w:val="16"/>
                <w:szCs w:val="16"/>
                <w:lang w:eastAsia="en-GB"/>
              </w:rPr>
              <w:t xml:space="preserve"> dioxygenase</w:t>
            </w:r>
          </w:p>
        </w:tc>
        <w:tc>
          <w:tcPr>
            <w:tcW w:w="213" w:type="pct"/>
            <w:tcBorders>
              <w:top w:val="nil"/>
              <w:left w:val="nil"/>
              <w:bottom w:val="single" w:sz="4" w:space="0" w:color="auto"/>
              <w:right w:val="nil"/>
            </w:tcBorders>
            <w:shd w:val="clear" w:color="000000" w:fill="FFFFFF"/>
            <w:noWrap/>
            <w:vAlign w:val="center"/>
            <w:hideMark/>
          </w:tcPr>
          <w:p w14:paraId="010189FD"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w:t>
            </w:r>
          </w:p>
        </w:tc>
        <w:tc>
          <w:tcPr>
            <w:tcW w:w="213" w:type="pct"/>
            <w:tcBorders>
              <w:top w:val="nil"/>
              <w:left w:val="nil"/>
              <w:bottom w:val="single" w:sz="4" w:space="0" w:color="auto"/>
              <w:right w:val="nil"/>
            </w:tcBorders>
            <w:shd w:val="clear" w:color="000000" w:fill="FFFFFF"/>
            <w:noWrap/>
            <w:vAlign w:val="center"/>
            <w:hideMark/>
          </w:tcPr>
          <w:p w14:paraId="331772B9"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w:t>
            </w:r>
          </w:p>
        </w:tc>
        <w:tc>
          <w:tcPr>
            <w:tcW w:w="213" w:type="pct"/>
            <w:tcBorders>
              <w:top w:val="nil"/>
              <w:left w:val="nil"/>
              <w:bottom w:val="single" w:sz="4" w:space="0" w:color="auto"/>
              <w:right w:val="nil"/>
            </w:tcBorders>
            <w:shd w:val="clear" w:color="000000" w:fill="FFFFFF"/>
            <w:noWrap/>
            <w:vAlign w:val="center"/>
            <w:hideMark/>
          </w:tcPr>
          <w:p w14:paraId="2598E572"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w:t>
            </w:r>
          </w:p>
        </w:tc>
        <w:tc>
          <w:tcPr>
            <w:tcW w:w="213" w:type="pct"/>
            <w:tcBorders>
              <w:top w:val="nil"/>
              <w:left w:val="single" w:sz="4" w:space="0" w:color="auto"/>
              <w:bottom w:val="single" w:sz="4" w:space="0" w:color="auto"/>
              <w:right w:val="nil"/>
            </w:tcBorders>
            <w:shd w:val="clear" w:color="000000" w:fill="FFFFFF"/>
            <w:noWrap/>
            <w:vAlign w:val="center"/>
            <w:hideMark/>
          </w:tcPr>
          <w:p w14:paraId="75A71B44"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w:t>
            </w:r>
          </w:p>
        </w:tc>
        <w:tc>
          <w:tcPr>
            <w:tcW w:w="213" w:type="pct"/>
            <w:tcBorders>
              <w:top w:val="nil"/>
              <w:left w:val="nil"/>
              <w:bottom w:val="single" w:sz="4" w:space="0" w:color="auto"/>
              <w:right w:val="nil"/>
            </w:tcBorders>
            <w:shd w:val="clear" w:color="000000" w:fill="FFFFFF"/>
            <w:noWrap/>
            <w:vAlign w:val="center"/>
            <w:hideMark/>
          </w:tcPr>
          <w:p w14:paraId="26CE07E3"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-1.44</w:t>
            </w:r>
          </w:p>
        </w:tc>
        <w:tc>
          <w:tcPr>
            <w:tcW w:w="213" w:type="pct"/>
            <w:tcBorders>
              <w:top w:val="nil"/>
              <w:left w:val="nil"/>
              <w:bottom w:val="single" w:sz="4" w:space="0" w:color="auto"/>
              <w:right w:val="nil"/>
            </w:tcBorders>
            <w:shd w:val="clear" w:color="000000" w:fill="FFFFFF"/>
            <w:noWrap/>
            <w:vAlign w:val="center"/>
            <w:hideMark/>
          </w:tcPr>
          <w:p w14:paraId="49115B38"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-1.35</w:t>
            </w:r>
          </w:p>
        </w:tc>
        <w:tc>
          <w:tcPr>
            <w:tcW w:w="213" w:type="pct"/>
            <w:tcBorders>
              <w:top w:val="nil"/>
              <w:left w:val="double" w:sz="6" w:space="0" w:color="auto"/>
              <w:bottom w:val="single" w:sz="4" w:space="0" w:color="auto"/>
              <w:right w:val="nil"/>
            </w:tcBorders>
            <w:shd w:val="clear" w:color="000000" w:fill="FFFFFF"/>
            <w:noWrap/>
            <w:vAlign w:val="center"/>
            <w:hideMark/>
          </w:tcPr>
          <w:p w14:paraId="39E53F52"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w:t>
            </w:r>
          </w:p>
        </w:tc>
        <w:tc>
          <w:tcPr>
            <w:tcW w:w="220" w:type="pct"/>
            <w:tcBorders>
              <w:top w:val="nil"/>
              <w:left w:val="nil"/>
              <w:bottom w:val="single" w:sz="4" w:space="0" w:color="auto"/>
              <w:right w:val="nil"/>
            </w:tcBorders>
            <w:shd w:val="clear" w:color="000000" w:fill="FFFFFF"/>
            <w:noWrap/>
            <w:vAlign w:val="center"/>
            <w:hideMark/>
          </w:tcPr>
          <w:p w14:paraId="2ABB0DAC"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w:t>
            </w:r>
          </w:p>
        </w:tc>
        <w:tc>
          <w:tcPr>
            <w:tcW w:w="213" w:type="pct"/>
            <w:tcBorders>
              <w:top w:val="nil"/>
              <w:left w:val="nil"/>
              <w:bottom w:val="single" w:sz="4" w:space="0" w:color="auto"/>
              <w:right w:val="nil"/>
            </w:tcBorders>
            <w:shd w:val="clear" w:color="000000" w:fill="FFFFFF"/>
            <w:noWrap/>
            <w:vAlign w:val="center"/>
            <w:hideMark/>
          </w:tcPr>
          <w:p w14:paraId="65085400"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w:t>
            </w:r>
          </w:p>
        </w:tc>
        <w:tc>
          <w:tcPr>
            <w:tcW w:w="213" w:type="pct"/>
            <w:tcBorders>
              <w:top w:val="nil"/>
              <w:left w:val="nil"/>
              <w:bottom w:val="single" w:sz="4" w:space="0" w:color="auto"/>
              <w:right w:val="nil"/>
            </w:tcBorders>
            <w:shd w:val="clear" w:color="000000" w:fill="FFFFFF"/>
            <w:noWrap/>
            <w:vAlign w:val="center"/>
            <w:hideMark/>
          </w:tcPr>
          <w:p w14:paraId="0B8B8003"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w:t>
            </w:r>
          </w:p>
        </w:tc>
        <w:tc>
          <w:tcPr>
            <w:tcW w:w="214" w:type="pct"/>
            <w:tcBorders>
              <w:top w:val="nil"/>
              <w:left w:val="nil"/>
              <w:bottom w:val="single" w:sz="4" w:space="0" w:color="auto"/>
              <w:right w:val="nil"/>
            </w:tcBorders>
            <w:shd w:val="clear" w:color="000000" w:fill="FFFFFF"/>
            <w:noWrap/>
            <w:vAlign w:val="center"/>
            <w:hideMark/>
          </w:tcPr>
          <w:p w14:paraId="01BA97CF"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w:t>
            </w:r>
          </w:p>
        </w:tc>
        <w:tc>
          <w:tcPr>
            <w:tcW w:w="214" w:type="pct"/>
            <w:tcBorders>
              <w:top w:val="nil"/>
              <w:left w:val="nil"/>
              <w:bottom w:val="single" w:sz="4" w:space="0" w:color="auto"/>
              <w:right w:val="nil"/>
            </w:tcBorders>
            <w:shd w:val="clear" w:color="000000" w:fill="FFFFFF"/>
            <w:noWrap/>
            <w:vAlign w:val="center"/>
            <w:hideMark/>
          </w:tcPr>
          <w:p w14:paraId="6E5E93D3"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3D59E544" w14:textId="77777777" w:rsidR="002E45D7" w:rsidRPr="00694B1E" w:rsidRDefault="002E45D7" w:rsidP="00390764">
            <w:pPr>
              <w:spacing w:after="0"/>
              <w:jc w:val="center"/>
              <w:rPr>
                <w:rFonts w:eastAsia="Times New Roman" w:cs="Times New Roman"/>
                <w:sz w:val="16"/>
                <w:szCs w:val="16"/>
                <w:lang w:eastAsia="en-GB"/>
              </w:rPr>
            </w:pPr>
            <w:r w:rsidRPr="00694B1E">
              <w:rPr>
                <w:rFonts w:eastAsia="Times New Roman" w:cs="Times New Roman"/>
                <w:sz w:val="16"/>
                <w:szCs w:val="16"/>
                <w:lang w:eastAsia="en-GB"/>
              </w:rPr>
              <w:t>NCED4</w:t>
            </w:r>
          </w:p>
        </w:tc>
      </w:tr>
    </w:tbl>
    <w:p w14:paraId="64BD696A" w14:textId="12E9B467" w:rsidR="009F0714" w:rsidRDefault="002E45D7" w:rsidP="00845FA9">
      <w:pPr>
        <w:pStyle w:val="Caption"/>
        <w:spacing w:after="0"/>
        <w:rPr>
          <w:b w:val="0"/>
          <w:bCs w:val="0"/>
        </w:rPr>
      </w:pPr>
      <w:r w:rsidRPr="00D47AC6">
        <w:rPr>
          <w:lang w:val="en-GB"/>
        </w:rPr>
        <w:t xml:space="preserve">Supplementary Table </w:t>
      </w:r>
      <w:r w:rsidR="009B6AD6">
        <w:rPr>
          <w:lang w:val="en-GB"/>
        </w:rPr>
        <w:t>8</w:t>
      </w:r>
      <w:r w:rsidRPr="00D47AC6">
        <w:rPr>
          <w:lang w:val="en-GB"/>
        </w:rPr>
        <w:t>. Expression of NCED genes annotated in the potato genome across time points, tissues, and varieties</w:t>
      </w:r>
      <w:r w:rsidRPr="00D47AC6">
        <w:rPr>
          <w:b w:val="0"/>
          <w:bCs w:val="0"/>
          <w:lang w:val="en-GB"/>
        </w:rPr>
        <w:t xml:space="preserve">. </w:t>
      </w:r>
      <w:r w:rsidR="00F53ABE">
        <w:rPr>
          <w:b w:val="0"/>
          <w:bCs w:val="0"/>
          <w:lang w:val="en-GB"/>
        </w:rPr>
        <w:t>Shown is</w:t>
      </w:r>
      <w:r w:rsidRPr="00D47AC6">
        <w:rPr>
          <w:b w:val="0"/>
          <w:bCs w:val="0"/>
          <w:lang w:val="en-GB"/>
        </w:rPr>
        <w:t xml:space="preserve"> the log2FC from control to each time point. </w:t>
      </w:r>
      <w:r w:rsidR="00845FA9" w:rsidRPr="00872756">
        <w:rPr>
          <w:b w:val="0"/>
          <w:bCs w:val="0"/>
          <w:lang w:val="en-GB"/>
        </w:rPr>
        <w:t>(-)</w:t>
      </w:r>
      <w:r w:rsidR="00845FA9">
        <w:rPr>
          <w:b w:val="0"/>
          <w:bCs w:val="0"/>
          <w:lang w:val="en-GB"/>
        </w:rPr>
        <w:t xml:space="preserve"> denotes</w:t>
      </w:r>
      <w:r w:rsidR="00845FA9" w:rsidRPr="00872756">
        <w:rPr>
          <w:b w:val="0"/>
          <w:bCs w:val="0"/>
          <w:lang w:val="en-GB"/>
        </w:rPr>
        <w:t xml:space="preserve"> genes that did not have a significant change from control to the respective time point.</w:t>
      </w:r>
      <w:r w:rsidR="00845FA9">
        <w:rPr>
          <w:b w:val="0"/>
          <w:bCs w:val="0"/>
          <w:lang w:val="en-GB"/>
        </w:rPr>
        <w:t xml:space="preserve"> </w:t>
      </w:r>
      <w:r w:rsidR="00845FA9">
        <w:rPr>
          <w:b w:val="0"/>
          <w:bCs w:val="0"/>
        </w:rPr>
        <w:t>Genes referred to in the main text are shown in red font.</w:t>
      </w:r>
    </w:p>
    <w:p w14:paraId="2E8FF95A" w14:textId="77777777" w:rsidR="009F0714" w:rsidRDefault="009F0714">
      <w:pPr>
        <w:spacing w:before="0" w:after="200" w:line="276" w:lineRule="auto"/>
        <w:rPr>
          <w:rFonts w:cs="Times New Roman"/>
          <w:szCs w:val="24"/>
        </w:rPr>
      </w:pPr>
      <w:r>
        <w:rPr>
          <w:b/>
          <w:bCs/>
        </w:rPr>
        <w:br w:type="page"/>
      </w:r>
    </w:p>
    <w:tbl>
      <w:tblPr>
        <w:tblW w:w="5000" w:type="pct"/>
        <w:tblLook w:val="04A0" w:firstRow="1" w:lastRow="0" w:firstColumn="1" w:lastColumn="0" w:noHBand="0" w:noVBand="1"/>
      </w:tblPr>
      <w:tblGrid>
        <w:gridCol w:w="1648"/>
        <w:gridCol w:w="4857"/>
        <w:gridCol w:w="496"/>
        <w:gridCol w:w="541"/>
        <w:gridCol w:w="496"/>
        <w:gridCol w:w="512"/>
        <w:gridCol w:w="496"/>
        <w:gridCol w:w="513"/>
        <w:gridCol w:w="496"/>
        <w:gridCol w:w="545"/>
        <w:gridCol w:w="496"/>
        <w:gridCol w:w="513"/>
        <w:gridCol w:w="551"/>
        <w:gridCol w:w="537"/>
        <w:gridCol w:w="865"/>
      </w:tblGrid>
      <w:tr w:rsidR="00140C21" w:rsidRPr="00757EC3" w14:paraId="637A9A8D" w14:textId="77777777" w:rsidTr="009F0714">
        <w:trPr>
          <w:trHeight w:val="288"/>
        </w:trPr>
        <w:tc>
          <w:tcPr>
            <w:tcW w:w="608" w:type="pct"/>
            <w:vMerge w:val="restart"/>
            <w:tcBorders>
              <w:top w:val="single" w:sz="4" w:space="0" w:color="auto"/>
              <w:left w:val="single" w:sz="4" w:space="0" w:color="auto"/>
              <w:bottom w:val="single" w:sz="4" w:space="0" w:color="auto"/>
              <w:right w:val="single" w:sz="4" w:space="0" w:color="auto"/>
            </w:tcBorders>
            <w:shd w:val="clear" w:color="000000" w:fill="000000"/>
            <w:vAlign w:val="center"/>
            <w:hideMark/>
          </w:tcPr>
          <w:p w14:paraId="7998E381" w14:textId="77777777" w:rsidR="009F0714" w:rsidRPr="00757EC3" w:rsidRDefault="009F0714" w:rsidP="00390764">
            <w:pPr>
              <w:spacing w:after="0"/>
              <w:jc w:val="center"/>
              <w:rPr>
                <w:rFonts w:eastAsia="Times New Roman" w:cs="Times New Roman"/>
                <w:b/>
                <w:bCs/>
                <w:color w:val="FFFFFF"/>
                <w:sz w:val="16"/>
                <w:szCs w:val="16"/>
                <w:lang w:eastAsia="en-GB"/>
              </w:rPr>
            </w:pPr>
            <w:r w:rsidRPr="00757EC3">
              <w:rPr>
                <w:rFonts w:eastAsia="Times New Roman" w:cs="Times New Roman"/>
                <w:b/>
                <w:bCs/>
                <w:color w:val="FFFFFF"/>
                <w:sz w:val="16"/>
                <w:szCs w:val="16"/>
                <w:lang w:eastAsia="en-GB"/>
              </w:rPr>
              <w:lastRenderedPageBreak/>
              <w:t xml:space="preserve">Potato genome v6.1 </w:t>
            </w:r>
          </w:p>
        </w:tc>
        <w:tc>
          <w:tcPr>
            <w:tcW w:w="1791" w:type="pct"/>
            <w:vMerge w:val="restart"/>
            <w:tcBorders>
              <w:top w:val="single" w:sz="4" w:space="0" w:color="auto"/>
              <w:left w:val="single" w:sz="4" w:space="0" w:color="auto"/>
              <w:bottom w:val="single" w:sz="4" w:space="0" w:color="auto"/>
              <w:right w:val="nil"/>
            </w:tcBorders>
            <w:shd w:val="clear" w:color="000000" w:fill="000000"/>
            <w:vAlign w:val="center"/>
            <w:hideMark/>
          </w:tcPr>
          <w:p w14:paraId="795CC2D9" w14:textId="77777777" w:rsidR="009F0714" w:rsidRPr="00757EC3" w:rsidRDefault="009F0714" w:rsidP="00390764">
            <w:pPr>
              <w:spacing w:after="0"/>
              <w:jc w:val="center"/>
              <w:rPr>
                <w:rFonts w:eastAsia="Times New Roman" w:cs="Times New Roman"/>
                <w:b/>
                <w:bCs/>
                <w:color w:val="FFFFFF"/>
                <w:sz w:val="16"/>
                <w:szCs w:val="16"/>
                <w:lang w:eastAsia="en-GB"/>
              </w:rPr>
            </w:pPr>
            <w:r w:rsidRPr="00757EC3">
              <w:rPr>
                <w:rFonts w:eastAsia="Times New Roman" w:cs="Times New Roman"/>
                <w:b/>
                <w:bCs/>
                <w:color w:val="FFFFFF"/>
                <w:sz w:val="16"/>
                <w:szCs w:val="16"/>
                <w:lang w:eastAsia="en-GB"/>
              </w:rPr>
              <w:t>Potato genome v6.1 Gene Annotation</w:t>
            </w:r>
          </w:p>
        </w:tc>
        <w:tc>
          <w:tcPr>
            <w:tcW w:w="566" w:type="pct"/>
            <w:gridSpan w:val="3"/>
            <w:tcBorders>
              <w:top w:val="single" w:sz="4" w:space="0" w:color="auto"/>
              <w:left w:val="single" w:sz="4" w:space="0" w:color="auto"/>
              <w:bottom w:val="single" w:sz="4" w:space="0" w:color="auto"/>
              <w:right w:val="single" w:sz="4" w:space="0" w:color="000000"/>
            </w:tcBorders>
            <w:shd w:val="clear" w:color="000000" w:fill="000000"/>
            <w:vAlign w:val="center"/>
            <w:hideMark/>
          </w:tcPr>
          <w:p w14:paraId="76ABE9C0" w14:textId="77777777" w:rsidR="009F0714" w:rsidRPr="00757EC3" w:rsidRDefault="009F0714" w:rsidP="00390764">
            <w:pPr>
              <w:spacing w:after="0"/>
              <w:jc w:val="center"/>
              <w:rPr>
                <w:rFonts w:eastAsia="Times New Roman" w:cs="Times New Roman"/>
                <w:b/>
                <w:bCs/>
                <w:color w:val="FFFFFF"/>
                <w:sz w:val="16"/>
                <w:szCs w:val="16"/>
                <w:lang w:eastAsia="en-GB"/>
              </w:rPr>
            </w:pPr>
            <w:proofErr w:type="spellStart"/>
            <w:r w:rsidRPr="00757EC3">
              <w:rPr>
                <w:rFonts w:eastAsia="Times New Roman" w:cs="Times New Roman"/>
                <w:b/>
                <w:bCs/>
                <w:color w:val="FFFFFF"/>
                <w:sz w:val="16"/>
                <w:szCs w:val="16"/>
                <w:lang w:eastAsia="en-GB"/>
              </w:rPr>
              <w:t>Leaf.Tolerant</w:t>
            </w:r>
            <w:proofErr w:type="spellEnd"/>
          </w:p>
        </w:tc>
        <w:tc>
          <w:tcPr>
            <w:tcW w:w="561" w:type="pct"/>
            <w:gridSpan w:val="3"/>
            <w:tcBorders>
              <w:top w:val="single" w:sz="4" w:space="0" w:color="auto"/>
              <w:left w:val="nil"/>
              <w:bottom w:val="single" w:sz="4" w:space="0" w:color="auto"/>
              <w:right w:val="single" w:sz="4" w:space="0" w:color="000000"/>
            </w:tcBorders>
            <w:shd w:val="clear" w:color="000000" w:fill="000000"/>
            <w:vAlign w:val="center"/>
            <w:hideMark/>
          </w:tcPr>
          <w:p w14:paraId="3C3372BF" w14:textId="77777777" w:rsidR="009F0714" w:rsidRPr="00757EC3" w:rsidRDefault="009F0714" w:rsidP="00390764">
            <w:pPr>
              <w:spacing w:after="0"/>
              <w:jc w:val="center"/>
              <w:rPr>
                <w:rFonts w:eastAsia="Times New Roman" w:cs="Times New Roman"/>
                <w:b/>
                <w:bCs/>
                <w:color w:val="FFFFFF"/>
                <w:sz w:val="16"/>
                <w:szCs w:val="16"/>
                <w:lang w:eastAsia="en-GB"/>
              </w:rPr>
            </w:pPr>
            <w:proofErr w:type="spellStart"/>
            <w:r w:rsidRPr="00757EC3">
              <w:rPr>
                <w:rFonts w:eastAsia="Times New Roman" w:cs="Times New Roman"/>
                <w:b/>
                <w:bCs/>
                <w:color w:val="FFFFFF"/>
                <w:sz w:val="16"/>
                <w:szCs w:val="16"/>
                <w:lang w:eastAsia="en-GB"/>
              </w:rPr>
              <w:t>Leaf.Susceptible</w:t>
            </w:r>
            <w:proofErr w:type="spellEnd"/>
          </w:p>
        </w:tc>
        <w:tc>
          <w:tcPr>
            <w:tcW w:w="566" w:type="pct"/>
            <w:gridSpan w:val="3"/>
            <w:tcBorders>
              <w:top w:val="single" w:sz="4" w:space="0" w:color="auto"/>
              <w:left w:val="double" w:sz="6" w:space="0" w:color="auto"/>
              <w:bottom w:val="single" w:sz="4" w:space="0" w:color="auto"/>
              <w:right w:val="single" w:sz="4" w:space="0" w:color="000000"/>
            </w:tcBorders>
            <w:shd w:val="clear" w:color="000000" w:fill="000000"/>
            <w:vAlign w:val="center"/>
            <w:hideMark/>
          </w:tcPr>
          <w:p w14:paraId="1CC5D6F1" w14:textId="77777777" w:rsidR="009F0714" w:rsidRPr="00757EC3" w:rsidRDefault="009F0714" w:rsidP="00390764">
            <w:pPr>
              <w:spacing w:after="0"/>
              <w:jc w:val="center"/>
              <w:rPr>
                <w:rFonts w:eastAsia="Times New Roman" w:cs="Times New Roman"/>
                <w:b/>
                <w:bCs/>
                <w:color w:val="FFFFFF"/>
                <w:sz w:val="16"/>
                <w:szCs w:val="16"/>
                <w:lang w:eastAsia="en-GB"/>
              </w:rPr>
            </w:pPr>
            <w:proofErr w:type="spellStart"/>
            <w:r w:rsidRPr="00757EC3">
              <w:rPr>
                <w:rFonts w:eastAsia="Times New Roman" w:cs="Times New Roman"/>
                <w:b/>
                <w:bCs/>
                <w:color w:val="FFFFFF"/>
                <w:sz w:val="16"/>
                <w:szCs w:val="16"/>
                <w:lang w:eastAsia="en-GB"/>
              </w:rPr>
              <w:t>Root.Tolerant</w:t>
            </w:r>
            <w:proofErr w:type="spellEnd"/>
          </w:p>
        </w:tc>
        <w:tc>
          <w:tcPr>
            <w:tcW w:w="590" w:type="pct"/>
            <w:gridSpan w:val="3"/>
            <w:tcBorders>
              <w:top w:val="single" w:sz="4" w:space="0" w:color="auto"/>
              <w:left w:val="nil"/>
              <w:bottom w:val="single" w:sz="4" w:space="0" w:color="auto"/>
              <w:right w:val="single" w:sz="4" w:space="0" w:color="000000"/>
            </w:tcBorders>
            <w:shd w:val="clear" w:color="000000" w:fill="000000"/>
            <w:vAlign w:val="center"/>
            <w:hideMark/>
          </w:tcPr>
          <w:p w14:paraId="6CD38EF3" w14:textId="77777777" w:rsidR="009F0714" w:rsidRPr="00757EC3" w:rsidRDefault="009F0714" w:rsidP="00390764">
            <w:pPr>
              <w:spacing w:after="0"/>
              <w:jc w:val="center"/>
              <w:rPr>
                <w:rFonts w:eastAsia="Times New Roman" w:cs="Times New Roman"/>
                <w:b/>
                <w:bCs/>
                <w:color w:val="FFFFFF"/>
                <w:sz w:val="16"/>
                <w:szCs w:val="16"/>
                <w:lang w:eastAsia="en-GB"/>
              </w:rPr>
            </w:pPr>
            <w:proofErr w:type="spellStart"/>
            <w:r w:rsidRPr="00757EC3">
              <w:rPr>
                <w:rFonts w:eastAsia="Times New Roman" w:cs="Times New Roman"/>
                <w:b/>
                <w:bCs/>
                <w:color w:val="FFFFFF"/>
                <w:sz w:val="16"/>
                <w:szCs w:val="16"/>
                <w:lang w:eastAsia="en-GB"/>
              </w:rPr>
              <w:t>Root.Susceptible</w:t>
            </w:r>
            <w:proofErr w:type="spellEnd"/>
          </w:p>
        </w:tc>
        <w:tc>
          <w:tcPr>
            <w:tcW w:w="319" w:type="pct"/>
            <w:vMerge w:val="restart"/>
            <w:tcBorders>
              <w:top w:val="single" w:sz="4" w:space="0" w:color="auto"/>
              <w:left w:val="nil"/>
              <w:bottom w:val="nil"/>
              <w:right w:val="single" w:sz="4" w:space="0" w:color="auto"/>
            </w:tcBorders>
            <w:shd w:val="clear" w:color="000000" w:fill="000000"/>
            <w:vAlign w:val="center"/>
            <w:hideMark/>
          </w:tcPr>
          <w:p w14:paraId="0B1FF159" w14:textId="77777777" w:rsidR="009F0714" w:rsidRPr="00757EC3" w:rsidRDefault="009F0714" w:rsidP="00390764">
            <w:pPr>
              <w:spacing w:after="0"/>
              <w:jc w:val="center"/>
              <w:rPr>
                <w:rFonts w:eastAsia="Times New Roman" w:cs="Times New Roman"/>
                <w:b/>
                <w:bCs/>
                <w:color w:val="FFFFFF"/>
                <w:sz w:val="16"/>
                <w:szCs w:val="16"/>
                <w:lang w:eastAsia="en-GB"/>
              </w:rPr>
            </w:pPr>
            <w:r w:rsidRPr="00757EC3">
              <w:rPr>
                <w:rFonts w:eastAsia="Times New Roman" w:cs="Times New Roman"/>
                <w:b/>
                <w:bCs/>
                <w:i/>
                <w:iCs/>
                <w:color w:val="FFFFFF"/>
                <w:sz w:val="16"/>
                <w:szCs w:val="16"/>
                <w:lang w:eastAsia="en-GB"/>
              </w:rPr>
              <w:t>A. thaliana</w:t>
            </w:r>
            <w:r w:rsidRPr="00757EC3">
              <w:rPr>
                <w:rFonts w:eastAsia="Times New Roman" w:cs="Times New Roman"/>
                <w:b/>
                <w:bCs/>
                <w:color w:val="FFFFFF"/>
                <w:sz w:val="16"/>
                <w:szCs w:val="16"/>
                <w:lang w:eastAsia="en-GB"/>
              </w:rPr>
              <w:t xml:space="preserve"> </w:t>
            </w:r>
            <w:r w:rsidRPr="00757EC3">
              <w:rPr>
                <w:rFonts w:eastAsia="Times New Roman" w:cs="Times New Roman"/>
                <w:b/>
                <w:bCs/>
                <w:color w:val="FFFFFF"/>
                <w:sz w:val="16"/>
                <w:szCs w:val="16"/>
                <w:lang w:eastAsia="en-GB"/>
              </w:rPr>
              <w:br/>
              <w:t>Gene Name</w:t>
            </w:r>
          </w:p>
        </w:tc>
      </w:tr>
      <w:tr w:rsidR="009F0714" w:rsidRPr="00757EC3" w14:paraId="407F9AAE" w14:textId="77777777" w:rsidTr="002A3915">
        <w:trPr>
          <w:trHeight w:val="288"/>
        </w:trPr>
        <w:tc>
          <w:tcPr>
            <w:tcW w:w="608" w:type="pct"/>
            <w:vMerge/>
            <w:tcBorders>
              <w:top w:val="single" w:sz="4" w:space="0" w:color="auto"/>
              <w:left w:val="single" w:sz="4" w:space="0" w:color="auto"/>
              <w:bottom w:val="single" w:sz="4" w:space="0" w:color="auto"/>
              <w:right w:val="single" w:sz="4" w:space="0" w:color="auto"/>
            </w:tcBorders>
            <w:vAlign w:val="center"/>
            <w:hideMark/>
          </w:tcPr>
          <w:p w14:paraId="71880E67" w14:textId="77777777" w:rsidR="009F0714" w:rsidRPr="00757EC3" w:rsidRDefault="009F0714" w:rsidP="00390764">
            <w:pPr>
              <w:spacing w:after="0"/>
              <w:rPr>
                <w:rFonts w:eastAsia="Times New Roman" w:cs="Times New Roman"/>
                <w:b/>
                <w:bCs/>
                <w:color w:val="FFFFFF"/>
                <w:sz w:val="16"/>
                <w:szCs w:val="16"/>
                <w:lang w:eastAsia="en-GB"/>
              </w:rPr>
            </w:pPr>
          </w:p>
        </w:tc>
        <w:tc>
          <w:tcPr>
            <w:tcW w:w="1791" w:type="pct"/>
            <w:vMerge/>
            <w:tcBorders>
              <w:top w:val="single" w:sz="4" w:space="0" w:color="auto"/>
              <w:left w:val="single" w:sz="4" w:space="0" w:color="auto"/>
              <w:bottom w:val="single" w:sz="4" w:space="0" w:color="auto"/>
              <w:right w:val="nil"/>
            </w:tcBorders>
            <w:vAlign w:val="center"/>
            <w:hideMark/>
          </w:tcPr>
          <w:p w14:paraId="0B9D76F0" w14:textId="77777777" w:rsidR="009F0714" w:rsidRPr="00757EC3" w:rsidRDefault="009F0714" w:rsidP="00390764">
            <w:pPr>
              <w:spacing w:after="0"/>
              <w:rPr>
                <w:rFonts w:eastAsia="Times New Roman" w:cs="Times New Roman"/>
                <w:b/>
                <w:bCs/>
                <w:color w:val="FFFFFF"/>
                <w:sz w:val="16"/>
                <w:szCs w:val="16"/>
                <w:lang w:eastAsia="en-GB"/>
              </w:rPr>
            </w:pPr>
          </w:p>
        </w:tc>
        <w:tc>
          <w:tcPr>
            <w:tcW w:w="183" w:type="pct"/>
            <w:tcBorders>
              <w:top w:val="nil"/>
              <w:left w:val="single" w:sz="4" w:space="0" w:color="auto"/>
              <w:bottom w:val="single" w:sz="4" w:space="0" w:color="auto"/>
              <w:right w:val="single" w:sz="4" w:space="0" w:color="auto"/>
            </w:tcBorders>
            <w:shd w:val="clear" w:color="000000" w:fill="000000"/>
            <w:vAlign w:val="center"/>
            <w:hideMark/>
          </w:tcPr>
          <w:p w14:paraId="32E88FDC" w14:textId="77777777" w:rsidR="009F0714" w:rsidRPr="00757EC3" w:rsidRDefault="009F0714" w:rsidP="00390764">
            <w:pPr>
              <w:spacing w:after="0"/>
              <w:jc w:val="center"/>
              <w:rPr>
                <w:rFonts w:eastAsia="Times New Roman" w:cs="Times New Roman"/>
                <w:b/>
                <w:bCs/>
                <w:color w:val="FFFFFF"/>
                <w:sz w:val="16"/>
                <w:szCs w:val="16"/>
                <w:lang w:eastAsia="en-GB"/>
              </w:rPr>
            </w:pPr>
            <w:r w:rsidRPr="00757EC3">
              <w:rPr>
                <w:rFonts w:eastAsia="Times New Roman" w:cs="Times New Roman"/>
                <w:b/>
                <w:bCs/>
                <w:color w:val="FFFFFF"/>
                <w:sz w:val="16"/>
                <w:szCs w:val="16"/>
                <w:lang w:eastAsia="en-GB"/>
              </w:rPr>
              <w:t>T1</w:t>
            </w:r>
          </w:p>
        </w:tc>
        <w:tc>
          <w:tcPr>
            <w:tcW w:w="200" w:type="pct"/>
            <w:tcBorders>
              <w:top w:val="nil"/>
              <w:left w:val="nil"/>
              <w:bottom w:val="single" w:sz="4" w:space="0" w:color="auto"/>
              <w:right w:val="single" w:sz="4" w:space="0" w:color="auto"/>
            </w:tcBorders>
            <w:shd w:val="clear" w:color="000000" w:fill="000000"/>
            <w:vAlign w:val="center"/>
            <w:hideMark/>
          </w:tcPr>
          <w:p w14:paraId="1EE3A704" w14:textId="77777777" w:rsidR="009F0714" w:rsidRPr="00757EC3" w:rsidRDefault="009F0714" w:rsidP="00390764">
            <w:pPr>
              <w:spacing w:after="0"/>
              <w:jc w:val="center"/>
              <w:rPr>
                <w:rFonts w:eastAsia="Times New Roman" w:cs="Times New Roman"/>
                <w:b/>
                <w:bCs/>
                <w:color w:val="FFFFFF"/>
                <w:sz w:val="16"/>
                <w:szCs w:val="16"/>
                <w:lang w:eastAsia="en-GB"/>
              </w:rPr>
            </w:pPr>
            <w:r w:rsidRPr="00757EC3">
              <w:rPr>
                <w:rFonts w:eastAsia="Times New Roman" w:cs="Times New Roman"/>
                <w:b/>
                <w:bCs/>
                <w:color w:val="FFFFFF"/>
                <w:sz w:val="16"/>
                <w:szCs w:val="16"/>
                <w:lang w:eastAsia="en-GB"/>
              </w:rPr>
              <w:t>T2</w:t>
            </w:r>
          </w:p>
        </w:tc>
        <w:tc>
          <w:tcPr>
            <w:tcW w:w="183" w:type="pct"/>
            <w:tcBorders>
              <w:top w:val="nil"/>
              <w:left w:val="nil"/>
              <w:bottom w:val="single" w:sz="4" w:space="0" w:color="auto"/>
              <w:right w:val="single" w:sz="4" w:space="0" w:color="auto"/>
            </w:tcBorders>
            <w:shd w:val="clear" w:color="000000" w:fill="000000"/>
            <w:vAlign w:val="center"/>
            <w:hideMark/>
          </w:tcPr>
          <w:p w14:paraId="1E8B11DB" w14:textId="77777777" w:rsidR="009F0714" w:rsidRPr="00757EC3" w:rsidRDefault="009F0714" w:rsidP="00390764">
            <w:pPr>
              <w:spacing w:after="0"/>
              <w:jc w:val="center"/>
              <w:rPr>
                <w:rFonts w:eastAsia="Times New Roman" w:cs="Times New Roman"/>
                <w:b/>
                <w:bCs/>
                <w:color w:val="FFFFFF"/>
                <w:sz w:val="16"/>
                <w:szCs w:val="16"/>
                <w:lang w:eastAsia="en-GB"/>
              </w:rPr>
            </w:pPr>
            <w:r w:rsidRPr="00757EC3">
              <w:rPr>
                <w:rFonts w:eastAsia="Times New Roman" w:cs="Times New Roman"/>
                <w:b/>
                <w:bCs/>
                <w:color w:val="FFFFFF"/>
                <w:sz w:val="16"/>
                <w:szCs w:val="16"/>
                <w:lang w:eastAsia="en-GB"/>
              </w:rPr>
              <w:t>T3</w:t>
            </w:r>
          </w:p>
        </w:tc>
        <w:tc>
          <w:tcPr>
            <w:tcW w:w="189" w:type="pct"/>
            <w:tcBorders>
              <w:top w:val="nil"/>
              <w:left w:val="nil"/>
              <w:bottom w:val="single" w:sz="4" w:space="0" w:color="auto"/>
              <w:right w:val="single" w:sz="4" w:space="0" w:color="auto"/>
            </w:tcBorders>
            <w:shd w:val="clear" w:color="000000" w:fill="000000"/>
            <w:vAlign w:val="center"/>
            <w:hideMark/>
          </w:tcPr>
          <w:p w14:paraId="5838CA63" w14:textId="77777777" w:rsidR="009F0714" w:rsidRPr="00757EC3" w:rsidRDefault="009F0714" w:rsidP="00390764">
            <w:pPr>
              <w:spacing w:after="0"/>
              <w:jc w:val="center"/>
              <w:rPr>
                <w:rFonts w:eastAsia="Times New Roman" w:cs="Times New Roman"/>
                <w:b/>
                <w:bCs/>
                <w:color w:val="FFFFFF"/>
                <w:sz w:val="16"/>
                <w:szCs w:val="16"/>
                <w:lang w:eastAsia="en-GB"/>
              </w:rPr>
            </w:pPr>
            <w:r w:rsidRPr="00757EC3">
              <w:rPr>
                <w:rFonts w:eastAsia="Times New Roman" w:cs="Times New Roman"/>
                <w:b/>
                <w:bCs/>
                <w:color w:val="FFFFFF"/>
                <w:sz w:val="16"/>
                <w:szCs w:val="16"/>
                <w:lang w:eastAsia="en-GB"/>
              </w:rPr>
              <w:t>T1</w:t>
            </w:r>
          </w:p>
        </w:tc>
        <w:tc>
          <w:tcPr>
            <w:tcW w:w="183" w:type="pct"/>
            <w:tcBorders>
              <w:top w:val="nil"/>
              <w:left w:val="nil"/>
              <w:bottom w:val="single" w:sz="4" w:space="0" w:color="auto"/>
              <w:right w:val="single" w:sz="4" w:space="0" w:color="auto"/>
            </w:tcBorders>
            <w:shd w:val="clear" w:color="000000" w:fill="000000"/>
            <w:vAlign w:val="center"/>
            <w:hideMark/>
          </w:tcPr>
          <w:p w14:paraId="15B90AEA" w14:textId="77777777" w:rsidR="009F0714" w:rsidRPr="00757EC3" w:rsidRDefault="009F0714" w:rsidP="00390764">
            <w:pPr>
              <w:spacing w:after="0"/>
              <w:jc w:val="center"/>
              <w:rPr>
                <w:rFonts w:eastAsia="Times New Roman" w:cs="Times New Roman"/>
                <w:b/>
                <w:bCs/>
                <w:color w:val="FFFFFF"/>
                <w:sz w:val="16"/>
                <w:szCs w:val="16"/>
                <w:lang w:eastAsia="en-GB"/>
              </w:rPr>
            </w:pPr>
            <w:r w:rsidRPr="00757EC3">
              <w:rPr>
                <w:rFonts w:eastAsia="Times New Roman" w:cs="Times New Roman"/>
                <w:b/>
                <w:bCs/>
                <w:color w:val="FFFFFF"/>
                <w:sz w:val="16"/>
                <w:szCs w:val="16"/>
                <w:lang w:eastAsia="en-GB"/>
              </w:rPr>
              <w:t>T2</w:t>
            </w:r>
          </w:p>
        </w:tc>
        <w:tc>
          <w:tcPr>
            <w:tcW w:w="189" w:type="pct"/>
            <w:tcBorders>
              <w:top w:val="nil"/>
              <w:left w:val="nil"/>
              <w:bottom w:val="single" w:sz="4" w:space="0" w:color="auto"/>
              <w:right w:val="single" w:sz="4" w:space="0" w:color="auto"/>
            </w:tcBorders>
            <w:shd w:val="clear" w:color="000000" w:fill="000000"/>
            <w:vAlign w:val="center"/>
            <w:hideMark/>
          </w:tcPr>
          <w:p w14:paraId="76E46967" w14:textId="77777777" w:rsidR="009F0714" w:rsidRPr="00757EC3" w:rsidRDefault="009F0714" w:rsidP="00390764">
            <w:pPr>
              <w:spacing w:after="0"/>
              <w:jc w:val="center"/>
              <w:rPr>
                <w:rFonts w:eastAsia="Times New Roman" w:cs="Times New Roman"/>
                <w:b/>
                <w:bCs/>
                <w:color w:val="FFFFFF"/>
                <w:sz w:val="16"/>
                <w:szCs w:val="16"/>
                <w:lang w:eastAsia="en-GB"/>
              </w:rPr>
            </w:pPr>
            <w:r w:rsidRPr="00757EC3">
              <w:rPr>
                <w:rFonts w:eastAsia="Times New Roman" w:cs="Times New Roman"/>
                <w:b/>
                <w:bCs/>
                <w:color w:val="FFFFFF"/>
                <w:sz w:val="16"/>
                <w:szCs w:val="16"/>
                <w:lang w:eastAsia="en-GB"/>
              </w:rPr>
              <w:t>T3</w:t>
            </w:r>
          </w:p>
        </w:tc>
        <w:tc>
          <w:tcPr>
            <w:tcW w:w="183" w:type="pct"/>
            <w:tcBorders>
              <w:top w:val="nil"/>
              <w:left w:val="double" w:sz="6" w:space="0" w:color="auto"/>
              <w:bottom w:val="single" w:sz="4" w:space="0" w:color="auto"/>
              <w:right w:val="single" w:sz="4" w:space="0" w:color="auto"/>
            </w:tcBorders>
            <w:shd w:val="clear" w:color="000000" w:fill="000000"/>
            <w:vAlign w:val="center"/>
            <w:hideMark/>
          </w:tcPr>
          <w:p w14:paraId="33AC8FAD" w14:textId="77777777" w:rsidR="009F0714" w:rsidRPr="00757EC3" w:rsidRDefault="009F0714" w:rsidP="00390764">
            <w:pPr>
              <w:spacing w:after="0"/>
              <w:jc w:val="center"/>
              <w:rPr>
                <w:rFonts w:eastAsia="Times New Roman" w:cs="Times New Roman"/>
                <w:b/>
                <w:bCs/>
                <w:color w:val="FFFFFF"/>
                <w:sz w:val="16"/>
                <w:szCs w:val="16"/>
                <w:lang w:eastAsia="en-GB"/>
              </w:rPr>
            </w:pPr>
            <w:r w:rsidRPr="00757EC3">
              <w:rPr>
                <w:rFonts w:eastAsia="Times New Roman" w:cs="Times New Roman"/>
                <w:b/>
                <w:bCs/>
                <w:color w:val="FFFFFF"/>
                <w:sz w:val="16"/>
                <w:szCs w:val="16"/>
                <w:lang w:eastAsia="en-GB"/>
              </w:rPr>
              <w:t>T1</w:t>
            </w:r>
          </w:p>
        </w:tc>
        <w:tc>
          <w:tcPr>
            <w:tcW w:w="201" w:type="pct"/>
            <w:tcBorders>
              <w:top w:val="nil"/>
              <w:left w:val="nil"/>
              <w:bottom w:val="single" w:sz="4" w:space="0" w:color="auto"/>
              <w:right w:val="single" w:sz="4" w:space="0" w:color="auto"/>
            </w:tcBorders>
            <w:shd w:val="clear" w:color="000000" w:fill="000000"/>
            <w:vAlign w:val="center"/>
            <w:hideMark/>
          </w:tcPr>
          <w:p w14:paraId="7E10B20A" w14:textId="77777777" w:rsidR="009F0714" w:rsidRPr="00757EC3" w:rsidRDefault="009F0714" w:rsidP="00390764">
            <w:pPr>
              <w:spacing w:after="0"/>
              <w:jc w:val="center"/>
              <w:rPr>
                <w:rFonts w:eastAsia="Times New Roman" w:cs="Times New Roman"/>
                <w:b/>
                <w:bCs/>
                <w:color w:val="FFFFFF"/>
                <w:sz w:val="16"/>
                <w:szCs w:val="16"/>
                <w:lang w:eastAsia="en-GB"/>
              </w:rPr>
            </w:pPr>
            <w:r w:rsidRPr="00757EC3">
              <w:rPr>
                <w:rFonts w:eastAsia="Times New Roman" w:cs="Times New Roman"/>
                <w:b/>
                <w:bCs/>
                <w:color w:val="FFFFFF"/>
                <w:sz w:val="16"/>
                <w:szCs w:val="16"/>
                <w:lang w:eastAsia="en-GB"/>
              </w:rPr>
              <w:t>T2</w:t>
            </w:r>
          </w:p>
        </w:tc>
        <w:tc>
          <w:tcPr>
            <w:tcW w:w="183" w:type="pct"/>
            <w:tcBorders>
              <w:top w:val="nil"/>
              <w:left w:val="nil"/>
              <w:bottom w:val="single" w:sz="4" w:space="0" w:color="auto"/>
              <w:right w:val="single" w:sz="4" w:space="0" w:color="auto"/>
            </w:tcBorders>
            <w:shd w:val="clear" w:color="000000" w:fill="000000"/>
            <w:vAlign w:val="center"/>
            <w:hideMark/>
          </w:tcPr>
          <w:p w14:paraId="618B33CD" w14:textId="77777777" w:rsidR="009F0714" w:rsidRPr="00757EC3" w:rsidRDefault="009F0714" w:rsidP="00390764">
            <w:pPr>
              <w:spacing w:after="0"/>
              <w:jc w:val="center"/>
              <w:rPr>
                <w:rFonts w:eastAsia="Times New Roman" w:cs="Times New Roman"/>
                <w:b/>
                <w:bCs/>
                <w:color w:val="FFFFFF"/>
                <w:sz w:val="16"/>
                <w:szCs w:val="16"/>
                <w:lang w:eastAsia="en-GB"/>
              </w:rPr>
            </w:pPr>
            <w:r w:rsidRPr="00757EC3">
              <w:rPr>
                <w:rFonts w:eastAsia="Times New Roman" w:cs="Times New Roman"/>
                <w:b/>
                <w:bCs/>
                <w:color w:val="FFFFFF"/>
                <w:sz w:val="16"/>
                <w:szCs w:val="16"/>
                <w:lang w:eastAsia="en-GB"/>
              </w:rPr>
              <w:t>T3</w:t>
            </w:r>
          </w:p>
        </w:tc>
        <w:tc>
          <w:tcPr>
            <w:tcW w:w="189" w:type="pct"/>
            <w:tcBorders>
              <w:top w:val="nil"/>
              <w:left w:val="nil"/>
              <w:bottom w:val="single" w:sz="4" w:space="0" w:color="auto"/>
              <w:right w:val="single" w:sz="4" w:space="0" w:color="auto"/>
            </w:tcBorders>
            <w:shd w:val="clear" w:color="000000" w:fill="000000"/>
            <w:vAlign w:val="center"/>
            <w:hideMark/>
          </w:tcPr>
          <w:p w14:paraId="344F1737" w14:textId="77777777" w:rsidR="009F0714" w:rsidRPr="00757EC3" w:rsidRDefault="009F0714" w:rsidP="00390764">
            <w:pPr>
              <w:spacing w:after="0"/>
              <w:jc w:val="center"/>
              <w:rPr>
                <w:rFonts w:eastAsia="Times New Roman" w:cs="Times New Roman"/>
                <w:b/>
                <w:bCs/>
                <w:color w:val="FFFFFF"/>
                <w:sz w:val="16"/>
                <w:szCs w:val="16"/>
                <w:lang w:eastAsia="en-GB"/>
              </w:rPr>
            </w:pPr>
            <w:r w:rsidRPr="00757EC3">
              <w:rPr>
                <w:rFonts w:eastAsia="Times New Roman" w:cs="Times New Roman"/>
                <w:b/>
                <w:bCs/>
                <w:color w:val="FFFFFF"/>
                <w:sz w:val="16"/>
                <w:szCs w:val="16"/>
                <w:lang w:eastAsia="en-GB"/>
              </w:rPr>
              <w:t>T1</w:t>
            </w:r>
          </w:p>
        </w:tc>
        <w:tc>
          <w:tcPr>
            <w:tcW w:w="203" w:type="pct"/>
            <w:tcBorders>
              <w:top w:val="nil"/>
              <w:left w:val="nil"/>
              <w:bottom w:val="single" w:sz="4" w:space="0" w:color="auto"/>
              <w:right w:val="single" w:sz="4" w:space="0" w:color="auto"/>
            </w:tcBorders>
            <w:shd w:val="clear" w:color="000000" w:fill="000000"/>
            <w:vAlign w:val="center"/>
            <w:hideMark/>
          </w:tcPr>
          <w:p w14:paraId="593A675B" w14:textId="77777777" w:rsidR="009F0714" w:rsidRPr="00757EC3" w:rsidRDefault="009F0714" w:rsidP="00390764">
            <w:pPr>
              <w:spacing w:after="0"/>
              <w:jc w:val="center"/>
              <w:rPr>
                <w:rFonts w:eastAsia="Times New Roman" w:cs="Times New Roman"/>
                <w:b/>
                <w:bCs/>
                <w:color w:val="FFFFFF"/>
                <w:sz w:val="16"/>
                <w:szCs w:val="16"/>
                <w:lang w:eastAsia="en-GB"/>
              </w:rPr>
            </w:pPr>
            <w:r w:rsidRPr="00757EC3">
              <w:rPr>
                <w:rFonts w:eastAsia="Times New Roman" w:cs="Times New Roman"/>
                <w:b/>
                <w:bCs/>
                <w:color w:val="FFFFFF"/>
                <w:sz w:val="16"/>
                <w:szCs w:val="16"/>
                <w:lang w:eastAsia="en-GB"/>
              </w:rPr>
              <w:t>T2</w:t>
            </w:r>
          </w:p>
        </w:tc>
        <w:tc>
          <w:tcPr>
            <w:tcW w:w="198" w:type="pct"/>
            <w:tcBorders>
              <w:top w:val="nil"/>
              <w:left w:val="nil"/>
              <w:bottom w:val="single" w:sz="4" w:space="0" w:color="auto"/>
              <w:right w:val="single" w:sz="4" w:space="0" w:color="auto"/>
            </w:tcBorders>
            <w:shd w:val="clear" w:color="000000" w:fill="000000"/>
            <w:vAlign w:val="center"/>
            <w:hideMark/>
          </w:tcPr>
          <w:p w14:paraId="309BE7C0" w14:textId="77777777" w:rsidR="009F0714" w:rsidRPr="00757EC3" w:rsidRDefault="009F0714" w:rsidP="00390764">
            <w:pPr>
              <w:spacing w:after="0"/>
              <w:jc w:val="center"/>
              <w:rPr>
                <w:rFonts w:eastAsia="Times New Roman" w:cs="Times New Roman"/>
                <w:b/>
                <w:bCs/>
                <w:color w:val="FFFFFF"/>
                <w:sz w:val="16"/>
                <w:szCs w:val="16"/>
                <w:lang w:eastAsia="en-GB"/>
              </w:rPr>
            </w:pPr>
            <w:r w:rsidRPr="00757EC3">
              <w:rPr>
                <w:rFonts w:eastAsia="Times New Roman" w:cs="Times New Roman"/>
                <w:b/>
                <w:bCs/>
                <w:color w:val="FFFFFF"/>
                <w:sz w:val="16"/>
                <w:szCs w:val="16"/>
                <w:lang w:eastAsia="en-GB"/>
              </w:rPr>
              <w:t>T3</w:t>
            </w:r>
          </w:p>
        </w:tc>
        <w:tc>
          <w:tcPr>
            <w:tcW w:w="319" w:type="pct"/>
            <w:vMerge/>
            <w:tcBorders>
              <w:top w:val="single" w:sz="4" w:space="0" w:color="auto"/>
              <w:left w:val="nil"/>
              <w:bottom w:val="single" w:sz="4" w:space="0" w:color="auto"/>
              <w:right w:val="single" w:sz="4" w:space="0" w:color="auto"/>
            </w:tcBorders>
            <w:vAlign w:val="center"/>
            <w:hideMark/>
          </w:tcPr>
          <w:p w14:paraId="6816747C" w14:textId="77777777" w:rsidR="009F0714" w:rsidRPr="00757EC3" w:rsidRDefault="009F0714" w:rsidP="00390764">
            <w:pPr>
              <w:spacing w:after="0"/>
              <w:rPr>
                <w:rFonts w:eastAsia="Times New Roman" w:cs="Times New Roman"/>
                <w:b/>
                <w:bCs/>
                <w:color w:val="FFFFFF"/>
                <w:sz w:val="16"/>
                <w:szCs w:val="16"/>
                <w:lang w:eastAsia="en-GB"/>
              </w:rPr>
            </w:pPr>
          </w:p>
        </w:tc>
      </w:tr>
      <w:tr w:rsidR="009F2572" w:rsidRPr="00757EC3" w14:paraId="76681BCB" w14:textId="77777777" w:rsidTr="002A3915">
        <w:trPr>
          <w:trHeight w:val="170"/>
        </w:trPr>
        <w:tc>
          <w:tcPr>
            <w:tcW w:w="608" w:type="pct"/>
            <w:tcBorders>
              <w:top w:val="single" w:sz="4" w:space="0" w:color="auto"/>
              <w:left w:val="single" w:sz="4" w:space="0" w:color="auto"/>
              <w:bottom w:val="single" w:sz="4" w:space="0" w:color="auto"/>
            </w:tcBorders>
            <w:shd w:val="clear" w:color="auto" w:fill="auto"/>
            <w:noWrap/>
            <w:vAlign w:val="center"/>
            <w:hideMark/>
          </w:tcPr>
          <w:p w14:paraId="7A5DD2AF"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Soltu.DM.02G022920</w:t>
            </w:r>
          </w:p>
        </w:tc>
        <w:tc>
          <w:tcPr>
            <w:tcW w:w="1791" w:type="pct"/>
            <w:tcBorders>
              <w:top w:val="single" w:sz="4" w:space="0" w:color="auto"/>
              <w:left w:val="nil"/>
              <w:bottom w:val="single" w:sz="4" w:space="0" w:color="auto"/>
              <w:right w:val="single" w:sz="4" w:space="0" w:color="auto"/>
            </w:tcBorders>
            <w:shd w:val="clear" w:color="auto" w:fill="auto"/>
            <w:noWrap/>
            <w:vAlign w:val="center"/>
            <w:hideMark/>
          </w:tcPr>
          <w:p w14:paraId="7C687CBB"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Chitinase family protein</w:t>
            </w:r>
          </w:p>
        </w:tc>
        <w:tc>
          <w:tcPr>
            <w:tcW w:w="183" w:type="pct"/>
            <w:tcBorders>
              <w:top w:val="single" w:sz="4" w:space="0" w:color="auto"/>
              <w:left w:val="nil"/>
              <w:bottom w:val="single" w:sz="4" w:space="0" w:color="auto"/>
              <w:right w:val="nil"/>
            </w:tcBorders>
            <w:shd w:val="clear" w:color="auto" w:fill="auto"/>
            <w:noWrap/>
            <w:vAlign w:val="center"/>
            <w:hideMark/>
          </w:tcPr>
          <w:p w14:paraId="4F860732"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200" w:type="pct"/>
            <w:tcBorders>
              <w:top w:val="single" w:sz="4" w:space="0" w:color="auto"/>
              <w:left w:val="nil"/>
              <w:bottom w:val="single" w:sz="4" w:space="0" w:color="auto"/>
              <w:right w:val="nil"/>
            </w:tcBorders>
            <w:shd w:val="clear" w:color="auto" w:fill="auto"/>
            <w:noWrap/>
            <w:vAlign w:val="center"/>
            <w:hideMark/>
          </w:tcPr>
          <w:p w14:paraId="63CEED57"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2.19</w:t>
            </w:r>
          </w:p>
        </w:tc>
        <w:tc>
          <w:tcPr>
            <w:tcW w:w="183" w:type="pct"/>
            <w:tcBorders>
              <w:top w:val="single" w:sz="4" w:space="0" w:color="auto"/>
              <w:left w:val="nil"/>
              <w:bottom w:val="single" w:sz="4" w:space="0" w:color="auto"/>
              <w:right w:val="single" w:sz="4" w:space="0" w:color="auto"/>
            </w:tcBorders>
            <w:shd w:val="clear" w:color="auto" w:fill="auto"/>
            <w:noWrap/>
            <w:vAlign w:val="center"/>
            <w:hideMark/>
          </w:tcPr>
          <w:p w14:paraId="14741D31"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2.84</w:t>
            </w:r>
          </w:p>
        </w:tc>
        <w:tc>
          <w:tcPr>
            <w:tcW w:w="189" w:type="pct"/>
            <w:tcBorders>
              <w:top w:val="single" w:sz="4" w:space="0" w:color="auto"/>
              <w:left w:val="single" w:sz="4" w:space="0" w:color="auto"/>
              <w:bottom w:val="single" w:sz="4" w:space="0" w:color="auto"/>
              <w:right w:val="nil"/>
            </w:tcBorders>
            <w:shd w:val="clear" w:color="auto" w:fill="auto"/>
            <w:noWrap/>
            <w:vAlign w:val="center"/>
            <w:hideMark/>
          </w:tcPr>
          <w:p w14:paraId="45909A92"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183" w:type="pct"/>
            <w:tcBorders>
              <w:top w:val="single" w:sz="4" w:space="0" w:color="auto"/>
              <w:left w:val="nil"/>
              <w:bottom w:val="single" w:sz="4" w:space="0" w:color="auto"/>
              <w:right w:val="nil"/>
            </w:tcBorders>
            <w:shd w:val="clear" w:color="auto" w:fill="auto"/>
            <w:noWrap/>
            <w:vAlign w:val="center"/>
            <w:hideMark/>
          </w:tcPr>
          <w:p w14:paraId="5786AE9A"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189" w:type="pct"/>
            <w:tcBorders>
              <w:top w:val="single" w:sz="4" w:space="0" w:color="auto"/>
              <w:left w:val="nil"/>
              <w:bottom w:val="single" w:sz="4" w:space="0" w:color="auto"/>
              <w:right w:val="nil"/>
            </w:tcBorders>
            <w:shd w:val="clear" w:color="auto" w:fill="auto"/>
            <w:noWrap/>
            <w:vAlign w:val="center"/>
            <w:hideMark/>
          </w:tcPr>
          <w:p w14:paraId="64E5226F"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2.12</w:t>
            </w:r>
          </w:p>
        </w:tc>
        <w:tc>
          <w:tcPr>
            <w:tcW w:w="183" w:type="pct"/>
            <w:tcBorders>
              <w:top w:val="single" w:sz="4" w:space="0" w:color="auto"/>
              <w:left w:val="double" w:sz="6" w:space="0" w:color="auto"/>
              <w:bottom w:val="single" w:sz="4" w:space="0" w:color="auto"/>
              <w:right w:val="nil"/>
            </w:tcBorders>
            <w:shd w:val="clear" w:color="auto" w:fill="auto"/>
            <w:noWrap/>
            <w:vAlign w:val="center"/>
            <w:hideMark/>
          </w:tcPr>
          <w:p w14:paraId="4566EA05"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1.90</w:t>
            </w:r>
          </w:p>
        </w:tc>
        <w:tc>
          <w:tcPr>
            <w:tcW w:w="201" w:type="pct"/>
            <w:tcBorders>
              <w:top w:val="single" w:sz="4" w:space="0" w:color="auto"/>
              <w:left w:val="nil"/>
              <w:bottom w:val="single" w:sz="4" w:space="0" w:color="auto"/>
              <w:right w:val="nil"/>
            </w:tcBorders>
            <w:shd w:val="clear" w:color="auto" w:fill="auto"/>
            <w:noWrap/>
            <w:vAlign w:val="center"/>
            <w:hideMark/>
          </w:tcPr>
          <w:p w14:paraId="182C98A9"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2.94</w:t>
            </w:r>
          </w:p>
        </w:tc>
        <w:tc>
          <w:tcPr>
            <w:tcW w:w="183" w:type="pct"/>
            <w:tcBorders>
              <w:top w:val="single" w:sz="4" w:space="0" w:color="auto"/>
              <w:left w:val="nil"/>
              <w:bottom w:val="single" w:sz="4" w:space="0" w:color="auto"/>
              <w:right w:val="nil"/>
            </w:tcBorders>
            <w:shd w:val="clear" w:color="auto" w:fill="auto"/>
            <w:noWrap/>
            <w:vAlign w:val="center"/>
            <w:hideMark/>
          </w:tcPr>
          <w:p w14:paraId="01E952E1"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3.76</w:t>
            </w:r>
          </w:p>
        </w:tc>
        <w:tc>
          <w:tcPr>
            <w:tcW w:w="189" w:type="pct"/>
            <w:tcBorders>
              <w:top w:val="single" w:sz="4" w:space="0" w:color="auto"/>
              <w:left w:val="single" w:sz="4" w:space="0" w:color="auto"/>
              <w:bottom w:val="single" w:sz="4" w:space="0" w:color="auto"/>
              <w:right w:val="nil"/>
            </w:tcBorders>
            <w:shd w:val="clear" w:color="auto" w:fill="auto"/>
            <w:noWrap/>
            <w:vAlign w:val="center"/>
            <w:hideMark/>
          </w:tcPr>
          <w:p w14:paraId="6F1D4027"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203" w:type="pct"/>
            <w:tcBorders>
              <w:top w:val="single" w:sz="4" w:space="0" w:color="auto"/>
              <w:left w:val="nil"/>
              <w:bottom w:val="single" w:sz="4" w:space="0" w:color="auto"/>
              <w:right w:val="nil"/>
            </w:tcBorders>
            <w:shd w:val="clear" w:color="auto" w:fill="auto"/>
            <w:noWrap/>
            <w:vAlign w:val="center"/>
            <w:hideMark/>
          </w:tcPr>
          <w:p w14:paraId="5032FDC6"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3.53</w:t>
            </w:r>
          </w:p>
        </w:tc>
        <w:tc>
          <w:tcPr>
            <w:tcW w:w="198" w:type="pct"/>
            <w:tcBorders>
              <w:top w:val="single" w:sz="4" w:space="0" w:color="auto"/>
              <w:left w:val="nil"/>
              <w:bottom w:val="single" w:sz="4" w:space="0" w:color="auto"/>
              <w:right w:val="nil"/>
            </w:tcBorders>
            <w:shd w:val="clear" w:color="auto" w:fill="auto"/>
            <w:noWrap/>
            <w:vAlign w:val="center"/>
            <w:hideMark/>
          </w:tcPr>
          <w:p w14:paraId="4F3E6B2C"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4.33</w:t>
            </w:r>
          </w:p>
        </w:tc>
        <w:tc>
          <w:tcPr>
            <w:tcW w:w="3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A25373"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CHI-B</w:t>
            </w:r>
          </w:p>
        </w:tc>
      </w:tr>
      <w:tr w:rsidR="009F2572" w:rsidRPr="00757EC3" w14:paraId="43F9F051" w14:textId="77777777" w:rsidTr="002A3915">
        <w:trPr>
          <w:trHeight w:val="170"/>
        </w:trPr>
        <w:tc>
          <w:tcPr>
            <w:tcW w:w="608" w:type="pct"/>
            <w:tcBorders>
              <w:top w:val="single" w:sz="4" w:space="0" w:color="auto"/>
              <w:left w:val="single" w:sz="4" w:space="0" w:color="auto"/>
              <w:bottom w:val="single" w:sz="4" w:space="0" w:color="auto"/>
              <w:right w:val="nil"/>
            </w:tcBorders>
            <w:shd w:val="clear" w:color="auto" w:fill="auto"/>
            <w:noWrap/>
            <w:vAlign w:val="center"/>
            <w:hideMark/>
          </w:tcPr>
          <w:p w14:paraId="12FF43B8"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Soltu.DM.02G022960</w:t>
            </w:r>
          </w:p>
        </w:tc>
        <w:tc>
          <w:tcPr>
            <w:tcW w:w="1791" w:type="pct"/>
            <w:tcBorders>
              <w:top w:val="single" w:sz="4" w:space="0" w:color="auto"/>
              <w:left w:val="nil"/>
              <w:bottom w:val="single" w:sz="4" w:space="0" w:color="auto"/>
              <w:right w:val="single" w:sz="4" w:space="0" w:color="auto"/>
            </w:tcBorders>
            <w:shd w:val="clear" w:color="auto" w:fill="auto"/>
            <w:noWrap/>
            <w:vAlign w:val="center"/>
            <w:hideMark/>
          </w:tcPr>
          <w:p w14:paraId="65D59ED1" w14:textId="77777777" w:rsidR="009F0714" w:rsidRPr="00757EC3" w:rsidRDefault="009F0714" w:rsidP="00390764">
            <w:pPr>
              <w:spacing w:after="0"/>
              <w:jc w:val="center"/>
              <w:rPr>
                <w:rFonts w:eastAsia="Times New Roman" w:cs="Times New Roman"/>
                <w:sz w:val="16"/>
                <w:szCs w:val="16"/>
                <w:lang w:eastAsia="en-GB"/>
              </w:rPr>
            </w:pPr>
            <w:r w:rsidRPr="00757EC3">
              <w:rPr>
                <w:rFonts w:eastAsia="Times New Roman" w:cs="Times New Roman"/>
                <w:sz w:val="16"/>
                <w:szCs w:val="16"/>
                <w:lang w:eastAsia="en-GB"/>
              </w:rPr>
              <w:t>basic chitinase</w:t>
            </w:r>
          </w:p>
        </w:tc>
        <w:tc>
          <w:tcPr>
            <w:tcW w:w="183" w:type="pct"/>
            <w:tcBorders>
              <w:top w:val="single" w:sz="4" w:space="0" w:color="auto"/>
              <w:left w:val="nil"/>
              <w:bottom w:val="single" w:sz="4" w:space="0" w:color="auto"/>
              <w:right w:val="nil"/>
            </w:tcBorders>
            <w:shd w:val="clear" w:color="auto" w:fill="auto"/>
            <w:noWrap/>
            <w:vAlign w:val="center"/>
            <w:hideMark/>
          </w:tcPr>
          <w:p w14:paraId="4F3AA1E0" w14:textId="77777777" w:rsidR="009F0714" w:rsidRPr="00757EC3" w:rsidRDefault="009F0714" w:rsidP="00390764">
            <w:pPr>
              <w:spacing w:after="0"/>
              <w:jc w:val="center"/>
              <w:rPr>
                <w:rFonts w:eastAsia="Times New Roman" w:cs="Times New Roman"/>
                <w:i/>
                <w:iCs/>
                <w:color w:val="B0B0B0"/>
                <w:sz w:val="16"/>
                <w:szCs w:val="16"/>
                <w:lang w:eastAsia="en-GB"/>
              </w:rPr>
            </w:pPr>
            <w:r w:rsidRPr="00757EC3">
              <w:rPr>
                <w:rFonts w:eastAsia="Times New Roman" w:cs="Times New Roman"/>
                <w:i/>
                <w:iCs/>
                <w:color w:val="B0B0B0"/>
                <w:sz w:val="16"/>
                <w:szCs w:val="16"/>
                <w:lang w:eastAsia="en-GB"/>
              </w:rPr>
              <w:t>-</w:t>
            </w:r>
          </w:p>
        </w:tc>
        <w:tc>
          <w:tcPr>
            <w:tcW w:w="200" w:type="pct"/>
            <w:tcBorders>
              <w:top w:val="single" w:sz="4" w:space="0" w:color="auto"/>
              <w:left w:val="nil"/>
              <w:bottom w:val="single" w:sz="4" w:space="0" w:color="auto"/>
              <w:right w:val="nil"/>
            </w:tcBorders>
            <w:shd w:val="clear" w:color="auto" w:fill="auto"/>
            <w:noWrap/>
            <w:vAlign w:val="center"/>
            <w:hideMark/>
          </w:tcPr>
          <w:p w14:paraId="1760E213" w14:textId="77777777" w:rsidR="009F0714" w:rsidRPr="00757EC3" w:rsidRDefault="009F0714" w:rsidP="00390764">
            <w:pPr>
              <w:spacing w:after="0"/>
              <w:jc w:val="center"/>
              <w:rPr>
                <w:rFonts w:eastAsia="Times New Roman" w:cs="Times New Roman"/>
                <w:i/>
                <w:iCs/>
                <w:color w:val="B0B0B0"/>
                <w:sz w:val="16"/>
                <w:szCs w:val="16"/>
                <w:lang w:eastAsia="en-GB"/>
              </w:rPr>
            </w:pPr>
            <w:r w:rsidRPr="00757EC3">
              <w:rPr>
                <w:rFonts w:eastAsia="Times New Roman" w:cs="Times New Roman"/>
                <w:i/>
                <w:iCs/>
                <w:color w:val="B0B0B0"/>
                <w:sz w:val="16"/>
                <w:szCs w:val="16"/>
                <w:lang w:eastAsia="en-GB"/>
              </w:rPr>
              <w:t>-</w:t>
            </w:r>
          </w:p>
        </w:tc>
        <w:tc>
          <w:tcPr>
            <w:tcW w:w="183" w:type="pct"/>
            <w:tcBorders>
              <w:top w:val="single" w:sz="4" w:space="0" w:color="auto"/>
              <w:left w:val="nil"/>
              <w:bottom w:val="single" w:sz="4" w:space="0" w:color="auto"/>
              <w:right w:val="single" w:sz="4" w:space="0" w:color="auto"/>
            </w:tcBorders>
            <w:shd w:val="clear" w:color="auto" w:fill="auto"/>
            <w:noWrap/>
            <w:vAlign w:val="center"/>
            <w:hideMark/>
          </w:tcPr>
          <w:p w14:paraId="7ACDA241" w14:textId="77777777" w:rsidR="009F0714" w:rsidRPr="00757EC3" w:rsidRDefault="009F0714" w:rsidP="00390764">
            <w:pPr>
              <w:spacing w:after="0"/>
              <w:jc w:val="center"/>
              <w:rPr>
                <w:rFonts w:eastAsia="Times New Roman" w:cs="Times New Roman"/>
                <w:i/>
                <w:iCs/>
                <w:color w:val="B0B0B0"/>
                <w:sz w:val="16"/>
                <w:szCs w:val="16"/>
                <w:lang w:eastAsia="en-GB"/>
              </w:rPr>
            </w:pPr>
            <w:r w:rsidRPr="00757EC3">
              <w:rPr>
                <w:rFonts w:eastAsia="Times New Roman" w:cs="Times New Roman"/>
                <w:i/>
                <w:iCs/>
                <w:color w:val="B0B0B0"/>
                <w:sz w:val="16"/>
                <w:szCs w:val="16"/>
                <w:lang w:eastAsia="en-GB"/>
              </w:rPr>
              <w:t>-</w:t>
            </w:r>
          </w:p>
        </w:tc>
        <w:tc>
          <w:tcPr>
            <w:tcW w:w="189" w:type="pct"/>
            <w:tcBorders>
              <w:top w:val="single" w:sz="4" w:space="0" w:color="auto"/>
              <w:left w:val="single" w:sz="4" w:space="0" w:color="auto"/>
              <w:bottom w:val="single" w:sz="4" w:space="0" w:color="auto"/>
              <w:right w:val="nil"/>
            </w:tcBorders>
            <w:shd w:val="clear" w:color="auto" w:fill="auto"/>
            <w:noWrap/>
            <w:vAlign w:val="center"/>
            <w:hideMark/>
          </w:tcPr>
          <w:p w14:paraId="3DD69006" w14:textId="77777777" w:rsidR="009F0714" w:rsidRPr="00757EC3" w:rsidRDefault="009F0714" w:rsidP="00390764">
            <w:pPr>
              <w:spacing w:after="0"/>
              <w:jc w:val="center"/>
              <w:rPr>
                <w:rFonts w:eastAsia="Times New Roman" w:cs="Times New Roman"/>
                <w:i/>
                <w:iCs/>
                <w:color w:val="B0B0B0"/>
                <w:sz w:val="16"/>
                <w:szCs w:val="16"/>
                <w:lang w:eastAsia="en-GB"/>
              </w:rPr>
            </w:pPr>
            <w:r w:rsidRPr="00757EC3">
              <w:rPr>
                <w:rFonts w:eastAsia="Times New Roman" w:cs="Times New Roman"/>
                <w:i/>
                <w:iCs/>
                <w:color w:val="B0B0B0"/>
                <w:sz w:val="16"/>
                <w:szCs w:val="16"/>
                <w:lang w:eastAsia="en-GB"/>
              </w:rPr>
              <w:t>-</w:t>
            </w:r>
          </w:p>
        </w:tc>
        <w:tc>
          <w:tcPr>
            <w:tcW w:w="183" w:type="pct"/>
            <w:tcBorders>
              <w:top w:val="single" w:sz="4" w:space="0" w:color="auto"/>
              <w:left w:val="nil"/>
              <w:bottom w:val="single" w:sz="4" w:space="0" w:color="auto"/>
              <w:right w:val="nil"/>
            </w:tcBorders>
            <w:shd w:val="clear" w:color="auto" w:fill="auto"/>
            <w:noWrap/>
            <w:vAlign w:val="center"/>
            <w:hideMark/>
          </w:tcPr>
          <w:p w14:paraId="6B600C1F" w14:textId="77777777" w:rsidR="009F0714" w:rsidRPr="00757EC3" w:rsidRDefault="009F0714" w:rsidP="00390764">
            <w:pPr>
              <w:spacing w:after="0"/>
              <w:jc w:val="center"/>
              <w:rPr>
                <w:rFonts w:eastAsia="Times New Roman" w:cs="Times New Roman"/>
                <w:i/>
                <w:iCs/>
                <w:color w:val="B0B0B0"/>
                <w:sz w:val="16"/>
                <w:szCs w:val="16"/>
                <w:lang w:eastAsia="en-GB"/>
              </w:rPr>
            </w:pPr>
            <w:r w:rsidRPr="00757EC3">
              <w:rPr>
                <w:rFonts w:eastAsia="Times New Roman" w:cs="Times New Roman"/>
                <w:i/>
                <w:iCs/>
                <w:color w:val="B0B0B0"/>
                <w:sz w:val="16"/>
                <w:szCs w:val="16"/>
                <w:lang w:eastAsia="en-GB"/>
              </w:rPr>
              <w:t>-</w:t>
            </w:r>
          </w:p>
        </w:tc>
        <w:tc>
          <w:tcPr>
            <w:tcW w:w="189" w:type="pct"/>
            <w:tcBorders>
              <w:top w:val="single" w:sz="4" w:space="0" w:color="auto"/>
              <w:left w:val="nil"/>
              <w:bottom w:val="single" w:sz="4" w:space="0" w:color="auto"/>
              <w:right w:val="nil"/>
            </w:tcBorders>
            <w:shd w:val="clear" w:color="auto" w:fill="auto"/>
            <w:noWrap/>
            <w:vAlign w:val="center"/>
            <w:hideMark/>
          </w:tcPr>
          <w:p w14:paraId="5EBDE836" w14:textId="77777777" w:rsidR="009F0714" w:rsidRPr="00757EC3" w:rsidRDefault="009F0714" w:rsidP="00390764">
            <w:pPr>
              <w:spacing w:after="0"/>
              <w:jc w:val="center"/>
              <w:rPr>
                <w:rFonts w:eastAsia="Times New Roman" w:cs="Times New Roman"/>
                <w:i/>
                <w:iCs/>
                <w:color w:val="B0B0B0"/>
                <w:sz w:val="16"/>
                <w:szCs w:val="16"/>
                <w:lang w:eastAsia="en-GB"/>
              </w:rPr>
            </w:pPr>
            <w:r w:rsidRPr="00757EC3">
              <w:rPr>
                <w:rFonts w:eastAsia="Times New Roman" w:cs="Times New Roman"/>
                <w:i/>
                <w:iCs/>
                <w:color w:val="B0B0B0"/>
                <w:sz w:val="16"/>
                <w:szCs w:val="16"/>
                <w:lang w:eastAsia="en-GB"/>
              </w:rPr>
              <w:t>-</w:t>
            </w:r>
          </w:p>
        </w:tc>
        <w:tc>
          <w:tcPr>
            <w:tcW w:w="183" w:type="pct"/>
            <w:tcBorders>
              <w:top w:val="single" w:sz="4" w:space="0" w:color="auto"/>
              <w:left w:val="double" w:sz="6" w:space="0" w:color="auto"/>
              <w:bottom w:val="single" w:sz="4" w:space="0" w:color="auto"/>
              <w:right w:val="nil"/>
            </w:tcBorders>
            <w:shd w:val="clear" w:color="auto" w:fill="auto"/>
            <w:noWrap/>
            <w:vAlign w:val="center"/>
            <w:hideMark/>
          </w:tcPr>
          <w:p w14:paraId="36824FA3"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1.61</w:t>
            </w:r>
          </w:p>
        </w:tc>
        <w:tc>
          <w:tcPr>
            <w:tcW w:w="201" w:type="pct"/>
            <w:tcBorders>
              <w:top w:val="single" w:sz="4" w:space="0" w:color="auto"/>
              <w:left w:val="nil"/>
              <w:bottom w:val="single" w:sz="4" w:space="0" w:color="auto"/>
              <w:right w:val="nil"/>
            </w:tcBorders>
            <w:shd w:val="clear" w:color="auto" w:fill="auto"/>
            <w:noWrap/>
            <w:vAlign w:val="center"/>
            <w:hideMark/>
          </w:tcPr>
          <w:p w14:paraId="4035E8E5"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1.73</w:t>
            </w:r>
          </w:p>
        </w:tc>
        <w:tc>
          <w:tcPr>
            <w:tcW w:w="183" w:type="pct"/>
            <w:tcBorders>
              <w:top w:val="single" w:sz="4" w:space="0" w:color="auto"/>
              <w:left w:val="nil"/>
              <w:bottom w:val="single" w:sz="4" w:space="0" w:color="auto"/>
              <w:right w:val="nil"/>
            </w:tcBorders>
            <w:shd w:val="clear" w:color="auto" w:fill="auto"/>
            <w:noWrap/>
            <w:vAlign w:val="center"/>
            <w:hideMark/>
          </w:tcPr>
          <w:p w14:paraId="6F347A5F"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189" w:type="pct"/>
            <w:tcBorders>
              <w:top w:val="single" w:sz="4" w:space="0" w:color="auto"/>
              <w:left w:val="single" w:sz="4" w:space="0" w:color="auto"/>
              <w:bottom w:val="single" w:sz="4" w:space="0" w:color="auto"/>
              <w:right w:val="nil"/>
            </w:tcBorders>
            <w:shd w:val="clear" w:color="auto" w:fill="auto"/>
            <w:noWrap/>
            <w:vAlign w:val="center"/>
            <w:hideMark/>
          </w:tcPr>
          <w:p w14:paraId="4B477EE7"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203" w:type="pct"/>
            <w:tcBorders>
              <w:top w:val="single" w:sz="4" w:space="0" w:color="auto"/>
              <w:left w:val="nil"/>
              <w:bottom w:val="single" w:sz="4" w:space="0" w:color="auto"/>
              <w:right w:val="nil"/>
            </w:tcBorders>
            <w:shd w:val="clear" w:color="auto" w:fill="auto"/>
            <w:noWrap/>
            <w:vAlign w:val="center"/>
            <w:hideMark/>
          </w:tcPr>
          <w:p w14:paraId="10DC4F71"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198" w:type="pct"/>
            <w:tcBorders>
              <w:top w:val="single" w:sz="4" w:space="0" w:color="auto"/>
              <w:left w:val="nil"/>
              <w:bottom w:val="single" w:sz="4" w:space="0" w:color="auto"/>
              <w:right w:val="nil"/>
            </w:tcBorders>
            <w:shd w:val="clear" w:color="auto" w:fill="auto"/>
            <w:noWrap/>
            <w:vAlign w:val="center"/>
            <w:hideMark/>
          </w:tcPr>
          <w:p w14:paraId="6EE06EA0"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3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00E264"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CHI-B</w:t>
            </w:r>
          </w:p>
        </w:tc>
      </w:tr>
      <w:tr w:rsidR="009F2572" w:rsidRPr="00757EC3" w14:paraId="1B07D081" w14:textId="77777777" w:rsidTr="002A3915">
        <w:trPr>
          <w:trHeight w:val="170"/>
        </w:trPr>
        <w:tc>
          <w:tcPr>
            <w:tcW w:w="608" w:type="pct"/>
            <w:tcBorders>
              <w:top w:val="single" w:sz="4" w:space="0" w:color="auto"/>
              <w:left w:val="single" w:sz="4" w:space="0" w:color="auto"/>
              <w:bottom w:val="single" w:sz="4" w:space="0" w:color="auto"/>
              <w:right w:val="nil"/>
            </w:tcBorders>
            <w:shd w:val="clear" w:color="auto" w:fill="auto"/>
            <w:noWrap/>
            <w:vAlign w:val="center"/>
            <w:hideMark/>
          </w:tcPr>
          <w:p w14:paraId="66853308"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Soltu.DM.07G005390</w:t>
            </w:r>
          </w:p>
        </w:tc>
        <w:tc>
          <w:tcPr>
            <w:tcW w:w="1791" w:type="pct"/>
            <w:tcBorders>
              <w:top w:val="single" w:sz="4" w:space="0" w:color="auto"/>
              <w:left w:val="nil"/>
              <w:bottom w:val="single" w:sz="4" w:space="0" w:color="auto"/>
              <w:right w:val="single" w:sz="4" w:space="0" w:color="auto"/>
            </w:tcBorders>
            <w:shd w:val="clear" w:color="auto" w:fill="auto"/>
            <w:noWrap/>
            <w:vAlign w:val="center"/>
            <w:hideMark/>
          </w:tcPr>
          <w:p w14:paraId="1F03B16B" w14:textId="77777777" w:rsidR="009F0714" w:rsidRPr="00757EC3" w:rsidRDefault="009F0714" w:rsidP="00390764">
            <w:pPr>
              <w:spacing w:after="0"/>
              <w:jc w:val="center"/>
              <w:rPr>
                <w:rFonts w:eastAsia="Times New Roman" w:cs="Times New Roman"/>
                <w:sz w:val="16"/>
                <w:szCs w:val="16"/>
                <w:lang w:eastAsia="en-GB"/>
              </w:rPr>
            </w:pPr>
            <w:r w:rsidRPr="00757EC3">
              <w:rPr>
                <w:rFonts w:eastAsia="Times New Roman" w:cs="Times New Roman"/>
                <w:sz w:val="16"/>
                <w:szCs w:val="16"/>
                <w:lang w:eastAsia="en-GB"/>
              </w:rPr>
              <w:t>basic chitinase</w:t>
            </w:r>
          </w:p>
        </w:tc>
        <w:tc>
          <w:tcPr>
            <w:tcW w:w="183" w:type="pct"/>
            <w:tcBorders>
              <w:top w:val="single" w:sz="4" w:space="0" w:color="auto"/>
              <w:left w:val="nil"/>
              <w:bottom w:val="single" w:sz="4" w:space="0" w:color="auto"/>
              <w:right w:val="nil"/>
            </w:tcBorders>
            <w:shd w:val="clear" w:color="auto" w:fill="auto"/>
            <w:noWrap/>
            <w:vAlign w:val="center"/>
            <w:hideMark/>
          </w:tcPr>
          <w:p w14:paraId="6BBA24D8" w14:textId="77777777" w:rsidR="009F0714" w:rsidRPr="00757EC3" w:rsidRDefault="009F0714" w:rsidP="00390764">
            <w:pPr>
              <w:spacing w:after="0"/>
              <w:jc w:val="center"/>
              <w:rPr>
                <w:rFonts w:eastAsia="Times New Roman" w:cs="Times New Roman"/>
                <w:i/>
                <w:iCs/>
                <w:color w:val="B0B0B0"/>
                <w:sz w:val="16"/>
                <w:szCs w:val="16"/>
                <w:lang w:eastAsia="en-GB"/>
              </w:rPr>
            </w:pPr>
            <w:r w:rsidRPr="00757EC3">
              <w:rPr>
                <w:rFonts w:eastAsia="Times New Roman" w:cs="Times New Roman"/>
                <w:i/>
                <w:iCs/>
                <w:color w:val="B0B0B0"/>
                <w:sz w:val="16"/>
                <w:szCs w:val="16"/>
                <w:lang w:eastAsia="en-GB"/>
              </w:rPr>
              <w:t>-</w:t>
            </w:r>
          </w:p>
        </w:tc>
        <w:tc>
          <w:tcPr>
            <w:tcW w:w="200" w:type="pct"/>
            <w:tcBorders>
              <w:top w:val="single" w:sz="4" w:space="0" w:color="auto"/>
              <w:left w:val="nil"/>
              <w:bottom w:val="single" w:sz="4" w:space="0" w:color="auto"/>
              <w:right w:val="nil"/>
            </w:tcBorders>
            <w:shd w:val="clear" w:color="auto" w:fill="auto"/>
            <w:noWrap/>
            <w:vAlign w:val="center"/>
            <w:hideMark/>
          </w:tcPr>
          <w:p w14:paraId="5F245D8A" w14:textId="77777777" w:rsidR="009F0714" w:rsidRPr="00757EC3" w:rsidRDefault="009F0714" w:rsidP="00390764">
            <w:pPr>
              <w:spacing w:after="0"/>
              <w:jc w:val="center"/>
              <w:rPr>
                <w:rFonts w:eastAsia="Times New Roman" w:cs="Times New Roman"/>
                <w:i/>
                <w:iCs/>
                <w:color w:val="B0B0B0"/>
                <w:sz w:val="16"/>
                <w:szCs w:val="16"/>
                <w:lang w:eastAsia="en-GB"/>
              </w:rPr>
            </w:pPr>
            <w:r w:rsidRPr="00757EC3">
              <w:rPr>
                <w:rFonts w:eastAsia="Times New Roman" w:cs="Times New Roman"/>
                <w:i/>
                <w:iCs/>
                <w:color w:val="B0B0B0"/>
                <w:sz w:val="16"/>
                <w:szCs w:val="16"/>
                <w:lang w:eastAsia="en-GB"/>
              </w:rPr>
              <w:t>-</w:t>
            </w:r>
          </w:p>
        </w:tc>
        <w:tc>
          <w:tcPr>
            <w:tcW w:w="183" w:type="pct"/>
            <w:tcBorders>
              <w:top w:val="single" w:sz="4" w:space="0" w:color="auto"/>
              <w:left w:val="nil"/>
              <w:bottom w:val="single" w:sz="4" w:space="0" w:color="auto"/>
              <w:right w:val="single" w:sz="4" w:space="0" w:color="auto"/>
            </w:tcBorders>
            <w:shd w:val="clear" w:color="auto" w:fill="auto"/>
            <w:noWrap/>
            <w:vAlign w:val="center"/>
            <w:hideMark/>
          </w:tcPr>
          <w:p w14:paraId="112566B4" w14:textId="77777777" w:rsidR="009F0714" w:rsidRPr="00757EC3" w:rsidRDefault="009F0714" w:rsidP="00390764">
            <w:pPr>
              <w:spacing w:after="0"/>
              <w:jc w:val="center"/>
              <w:rPr>
                <w:rFonts w:eastAsia="Times New Roman" w:cs="Times New Roman"/>
                <w:i/>
                <w:iCs/>
                <w:color w:val="B0B0B0"/>
                <w:sz w:val="16"/>
                <w:szCs w:val="16"/>
                <w:lang w:eastAsia="en-GB"/>
              </w:rPr>
            </w:pPr>
            <w:r w:rsidRPr="00757EC3">
              <w:rPr>
                <w:rFonts w:eastAsia="Times New Roman" w:cs="Times New Roman"/>
                <w:i/>
                <w:iCs/>
                <w:color w:val="B0B0B0"/>
                <w:sz w:val="16"/>
                <w:szCs w:val="16"/>
                <w:lang w:eastAsia="en-GB"/>
              </w:rPr>
              <w:t>-</w:t>
            </w:r>
          </w:p>
        </w:tc>
        <w:tc>
          <w:tcPr>
            <w:tcW w:w="189" w:type="pct"/>
            <w:tcBorders>
              <w:top w:val="single" w:sz="4" w:space="0" w:color="auto"/>
              <w:left w:val="single" w:sz="4" w:space="0" w:color="auto"/>
              <w:bottom w:val="single" w:sz="4" w:space="0" w:color="auto"/>
              <w:right w:val="nil"/>
            </w:tcBorders>
            <w:shd w:val="clear" w:color="auto" w:fill="auto"/>
            <w:noWrap/>
            <w:vAlign w:val="center"/>
            <w:hideMark/>
          </w:tcPr>
          <w:p w14:paraId="62E1CC9F" w14:textId="77777777" w:rsidR="009F0714" w:rsidRPr="00757EC3" w:rsidRDefault="009F0714" w:rsidP="00390764">
            <w:pPr>
              <w:spacing w:after="0"/>
              <w:jc w:val="center"/>
              <w:rPr>
                <w:rFonts w:eastAsia="Times New Roman" w:cs="Times New Roman"/>
                <w:i/>
                <w:iCs/>
                <w:color w:val="B0B0B0"/>
                <w:sz w:val="16"/>
                <w:szCs w:val="16"/>
                <w:lang w:eastAsia="en-GB"/>
              </w:rPr>
            </w:pPr>
            <w:r w:rsidRPr="00757EC3">
              <w:rPr>
                <w:rFonts w:eastAsia="Times New Roman" w:cs="Times New Roman"/>
                <w:i/>
                <w:iCs/>
                <w:color w:val="B0B0B0"/>
                <w:sz w:val="16"/>
                <w:szCs w:val="16"/>
                <w:lang w:eastAsia="en-GB"/>
              </w:rPr>
              <w:t>-</w:t>
            </w:r>
          </w:p>
        </w:tc>
        <w:tc>
          <w:tcPr>
            <w:tcW w:w="183" w:type="pct"/>
            <w:tcBorders>
              <w:top w:val="single" w:sz="4" w:space="0" w:color="auto"/>
              <w:left w:val="nil"/>
              <w:bottom w:val="single" w:sz="4" w:space="0" w:color="auto"/>
              <w:right w:val="nil"/>
            </w:tcBorders>
            <w:shd w:val="clear" w:color="auto" w:fill="auto"/>
            <w:noWrap/>
            <w:vAlign w:val="center"/>
            <w:hideMark/>
          </w:tcPr>
          <w:p w14:paraId="0B73E9AC" w14:textId="77777777" w:rsidR="009F0714" w:rsidRPr="00757EC3" w:rsidRDefault="009F0714" w:rsidP="00390764">
            <w:pPr>
              <w:spacing w:after="0"/>
              <w:jc w:val="center"/>
              <w:rPr>
                <w:rFonts w:eastAsia="Times New Roman" w:cs="Times New Roman"/>
                <w:i/>
                <w:iCs/>
                <w:color w:val="B0B0B0"/>
                <w:sz w:val="16"/>
                <w:szCs w:val="16"/>
                <w:lang w:eastAsia="en-GB"/>
              </w:rPr>
            </w:pPr>
            <w:r w:rsidRPr="00757EC3">
              <w:rPr>
                <w:rFonts w:eastAsia="Times New Roman" w:cs="Times New Roman"/>
                <w:i/>
                <w:iCs/>
                <w:color w:val="B0B0B0"/>
                <w:sz w:val="16"/>
                <w:szCs w:val="16"/>
                <w:lang w:eastAsia="en-GB"/>
              </w:rPr>
              <w:t>-</w:t>
            </w:r>
          </w:p>
        </w:tc>
        <w:tc>
          <w:tcPr>
            <w:tcW w:w="189" w:type="pct"/>
            <w:tcBorders>
              <w:top w:val="single" w:sz="4" w:space="0" w:color="auto"/>
              <w:left w:val="nil"/>
              <w:bottom w:val="single" w:sz="4" w:space="0" w:color="auto"/>
              <w:right w:val="nil"/>
            </w:tcBorders>
            <w:shd w:val="clear" w:color="auto" w:fill="auto"/>
            <w:noWrap/>
            <w:vAlign w:val="center"/>
            <w:hideMark/>
          </w:tcPr>
          <w:p w14:paraId="78D83343" w14:textId="77777777" w:rsidR="009F0714" w:rsidRPr="00757EC3" w:rsidRDefault="009F0714" w:rsidP="00390764">
            <w:pPr>
              <w:spacing w:after="0"/>
              <w:jc w:val="center"/>
              <w:rPr>
                <w:rFonts w:eastAsia="Times New Roman" w:cs="Times New Roman"/>
                <w:i/>
                <w:iCs/>
                <w:color w:val="B0B0B0"/>
                <w:sz w:val="16"/>
                <w:szCs w:val="16"/>
                <w:lang w:eastAsia="en-GB"/>
              </w:rPr>
            </w:pPr>
            <w:r w:rsidRPr="00757EC3">
              <w:rPr>
                <w:rFonts w:eastAsia="Times New Roman" w:cs="Times New Roman"/>
                <w:i/>
                <w:iCs/>
                <w:color w:val="B0B0B0"/>
                <w:sz w:val="16"/>
                <w:szCs w:val="16"/>
                <w:lang w:eastAsia="en-GB"/>
              </w:rPr>
              <w:t>-</w:t>
            </w:r>
          </w:p>
        </w:tc>
        <w:tc>
          <w:tcPr>
            <w:tcW w:w="183" w:type="pct"/>
            <w:tcBorders>
              <w:top w:val="single" w:sz="4" w:space="0" w:color="auto"/>
              <w:left w:val="double" w:sz="6" w:space="0" w:color="auto"/>
              <w:bottom w:val="single" w:sz="4" w:space="0" w:color="auto"/>
              <w:right w:val="nil"/>
            </w:tcBorders>
            <w:shd w:val="clear" w:color="auto" w:fill="auto"/>
            <w:noWrap/>
            <w:vAlign w:val="center"/>
            <w:hideMark/>
          </w:tcPr>
          <w:p w14:paraId="193391FF"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3.46</w:t>
            </w:r>
          </w:p>
        </w:tc>
        <w:tc>
          <w:tcPr>
            <w:tcW w:w="201" w:type="pct"/>
            <w:tcBorders>
              <w:top w:val="single" w:sz="4" w:space="0" w:color="auto"/>
              <w:left w:val="nil"/>
              <w:bottom w:val="single" w:sz="4" w:space="0" w:color="auto"/>
              <w:right w:val="nil"/>
            </w:tcBorders>
            <w:shd w:val="clear" w:color="auto" w:fill="auto"/>
            <w:noWrap/>
            <w:vAlign w:val="center"/>
            <w:hideMark/>
          </w:tcPr>
          <w:p w14:paraId="6A749277"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3.50</w:t>
            </w:r>
          </w:p>
        </w:tc>
        <w:tc>
          <w:tcPr>
            <w:tcW w:w="183" w:type="pct"/>
            <w:tcBorders>
              <w:top w:val="single" w:sz="4" w:space="0" w:color="auto"/>
              <w:left w:val="nil"/>
              <w:bottom w:val="single" w:sz="4" w:space="0" w:color="auto"/>
              <w:right w:val="nil"/>
            </w:tcBorders>
            <w:shd w:val="clear" w:color="auto" w:fill="auto"/>
            <w:noWrap/>
            <w:vAlign w:val="center"/>
            <w:hideMark/>
          </w:tcPr>
          <w:p w14:paraId="1523CD3A"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189" w:type="pct"/>
            <w:tcBorders>
              <w:top w:val="single" w:sz="4" w:space="0" w:color="auto"/>
              <w:left w:val="single" w:sz="4" w:space="0" w:color="auto"/>
              <w:bottom w:val="single" w:sz="4" w:space="0" w:color="auto"/>
              <w:right w:val="nil"/>
            </w:tcBorders>
            <w:shd w:val="clear" w:color="auto" w:fill="auto"/>
            <w:noWrap/>
            <w:vAlign w:val="center"/>
            <w:hideMark/>
          </w:tcPr>
          <w:p w14:paraId="1984F66D"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203" w:type="pct"/>
            <w:tcBorders>
              <w:top w:val="single" w:sz="4" w:space="0" w:color="auto"/>
              <w:left w:val="nil"/>
              <w:bottom w:val="single" w:sz="4" w:space="0" w:color="auto"/>
              <w:right w:val="nil"/>
            </w:tcBorders>
            <w:shd w:val="clear" w:color="auto" w:fill="auto"/>
            <w:noWrap/>
            <w:vAlign w:val="center"/>
            <w:hideMark/>
          </w:tcPr>
          <w:p w14:paraId="1CEE6A99"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198" w:type="pct"/>
            <w:tcBorders>
              <w:top w:val="single" w:sz="4" w:space="0" w:color="auto"/>
              <w:left w:val="nil"/>
              <w:bottom w:val="single" w:sz="4" w:space="0" w:color="auto"/>
              <w:right w:val="nil"/>
            </w:tcBorders>
            <w:shd w:val="clear" w:color="auto" w:fill="auto"/>
            <w:noWrap/>
            <w:vAlign w:val="center"/>
            <w:hideMark/>
          </w:tcPr>
          <w:p w14:paraId="017C2F80"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3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36F2A8"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CHI-B</w:t>
            </w:r>
          </w:p>
        </w:tc>
      </w:tr>
      <w:tr w:rsidR="009F2572" w:rsidRPr="00757EC3" w14:paraId="69D88CC8" w14:textId="77777777" w:rsidTr="002A3915">
        <w:trPr>
          <w:trHeight w:val="170"/>
        </w:trPr>
        <w:tc>
          <w:tcPr>
            <w:tcW w:w="608" w:type="pct"/>
            <w:tcBorders>
              <w:top w:val="single" w:sz="4" w:space="0" w:color="auto"/>
              <w:left w:val="single" w:sz="4" w:space="0" w:color="auto"/>
              <w:bottom w:val="single" w:sz="4" w:space="0" w:color="auto"/>
              <w:right w:val="nil"/>
            </w:tcBorders>
            <w:shd w:val="clear" w:color="auto" w:fill="auto"/>
            <w:noWrap/>
            <w:vAlign w:val="center"/>
            <w:hideMark/>
          </w:tcPr>
          <w:p w14:paraId="15D6B00F"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Soltu.DM.07G005400</w:t>
            </w:r>
          </w:p>
        </w:tc>
        <w:tc>
          <w:tcPr>
            <w:tcW w:w="1791" w:type="pct"/>
            <w:tcBorders>
              <w:top w:val="single" w:sz="4" w:space="0" w:color="auto"/>
              <w:left w:val="nil"/>
              <w:bottom w:val="single" w:sz="4" w:space="0" w:color="auto"/>
              <w:right w:val="single" w:sz="4" w:space="0" w:color="auto"/>
            </w:tcBorders>
            <w:shd w:val="clear" w:color="auto" w:fill="auto"/>
            <w:noWrap/>
            <w:vAlign w:val="center"/>
            <w:hideMark/>
          </w:tcPr>
          <w:p w14:paraId="682CDA58" w14:textId="77777777" w:rsidR="009F0714" w:rsidRPr="00757EC3" w:rsidRDefault="009F0714" w:rsidP="00390764">
            <w:pPr>
              <w:spacing w:after="0"/>
              <w:jc w:val="center"/>
              <w:rPr>
                <w:rFonts w:eastAsia="Times New Roman" w:cs="Times New Roman"/>
                <w:sz w:val="16"/>
                <w:szCs w:val="16"/>
                <w:lang w:eastAsia="en-GB"/>
              </w:rPr>
            </w:pPr>
            <w:r w:rsidRPr="00757EC3">
              <w:rPr>
                <w:rFonts w:eastAsia="Times New Roman" w:cs="Times New Roman"/>
                <w:sz w:val="16"/>
                <w:szCs w:val="16"/>
                <w:lang w:eastAsia="en-GB"/>
              </w:rPr>
              <w:t>basic chitinase</w:t>
            </w:r>
          </w:p>
        </w:tc>
        <w:tc>
          <w:tcPr>
            <w:tcW w:w="183" w:type="pct"/>
            <w:tcBorders>
              <w:top w:val="single" w:sz="4" w:space="0" w:color="auto"/>
              <w:left w:val="nil"/>
              <w:bottom w:val="single" w:sz="4" w:space="0" w:color="auto"/>
              <w:right w:val="nil"/>
            </w:tcBorders>
            <w:shd w:val="clear" w:color="auto" w:fill="auto"/>
            <w:noWrap/>
            <w:vAlign w:val="center"/>
            <w:hideMark/>
          </w:tcPr>
          <w:p w14:paraId="1BC14E94" w14:textId="77777777" w:rsidR="009F0714" w:rsidRPr="00757EC3" w:rsidRDefault="009F0714" w:rsidP="00390764">
            <w:pPr>
              <w:spacing w:after="0"/>
              <w:jc w:val="center"/>
              <w:rPr>
                <w:rFonts w:eastAsia="Times New Roman" w:cs="Times New Roman"/>
                <w:i/>
                <w:iCs/>
                <w:color w:val="B0B0B0"/>
                <w:sz w:val="16"/>
                <w:szCs w:val="16"/>
                <w:lang w:eastAsia="en-GB"/>
              </w:rPr>
            </w:pPr>
            <w:r w:rsidRPr="00757EC3">
              <w:rPr>
                <w:rFonts w:eastAsia="Times New Roman" w:cs="Times New Roman"/>
                <w:i/>
                <w:iCs/>
                <w:color w:val="B0B0B0"/>
                <w:sz w:val="16"/>
                <w:szCs w:val="16"/>
                <w:lang w:eastAsia="en-GB"/>
              </w:rPr>
              <w:t>-</w:t>
            </w:r>
          </w:p>
        </w:tc>
        <w:tc>
          <w:tcPr>
            <w:tcW w:w="200" w:type="pct"/>
            <w:tcBorders>
              <w:top w:val="single" w:sz="4" w:space="0" w:color="auto"/>
              <w:left w:val="nil"/>
              <w:bottom w:val="single" w:sz="4" w:space="0" w:color="auto"/>
              <w:right w:val="nil"/>
            </w:tcBorders>
            <w:shd w:val="clear" w:color="auto" w:fill="auto"/>
            <w:noWrap/>
            <w:vAlign w:val="center"/>
            <w:hideMark/>
          </w:tcPr>
          <w:p w14:paraId="61F05570" w14:textId="77777777" w:rsidR="009F0714" w:rsidRPr="00757EC3" w:rsidRDefault="009F0714" w:rsidP="00390764">
            <w:pPr>
              <w:spacing w:after="0"/>
              <w:jc w:val="center"/>
              <w:rPr>
                <w:rFonts w:eastAsia="Times New Roman" w:cs="Times New Roman"/>
                <w:i/>
                <w:iCs/>
                <w:color w:val="B0B0B0"/>
                <w:sz w:val="16"/>
                <w:szCs w:val="16"/>
                <w:lang w:eastAsia="en-GB"/>
              </w:rPr>
            </w:pPr>
            <w:r w:rsidRPr="00757EC3">
              <w:rPr>
                <w:rFonts w:eastAsia="Times New Roman" w:cs="Times New Roman"/>
                <w:i/>
                <w:iCs/>
                <w:color w:val="B0B0B0"/>
                <w:sz w:val="16"/>
                <w:szCs w:val="16"/>
                <w:lang w:eastAsia="en-GB"/>
              </w:rPr>
              <w:t>-</w:t>
            </w:r>
          </w:p>
        </w:tc>
        <w:tc>
          <w:tcPr>
            <w:tcW w:w="183" w:type="pct"/>
            <w:tcBorders>
              <w:top w:val="single" w:sz="4" w:space="0" w:color="auto"/>
              <w:left w:val="nil"/>
              <w:bottom w:val="single" w:sz="4" w:space="0" w:color="auto"/>
              <w:right w:val="single" w:sz="4" w:space="0" w:color="auto"/>
            </w:tcBorders>
            <w:shd w:val="clear" w:color="auto" w:fill="auto"/>
            <w:noWrap/>
            <w:vAlign w:val="center"/>
            <w:hideMark/>
          </w:tcPr>
          <w:p w14:paraId="5C0A8313" w14:textId="77777777" w:rsidR="009F0714" w:rsidRPr="00757EC3" w:rsidRDefault="009F0714" w:rsidP="00390764">
            <w:pPr>
              <w:spacing w:after="0"/>
              <w:jc w:val="center"/>
              <w:rPr>
                <w:rFonts w:eastAsia="Times New Roman" w:cs="Times New Roman"/>
                <w:i/>
                <w:iCs/>
                <w:color w:val="B0B0B0"/>
                <w:sz w:val="16"/>
                <w:szCs w:val="16"/>
                <w:lang w:eastAsia="en-GB"/>
              </w:rPr>
            </w:pPr>
            <w:r w:rsidRPr="00757EC3">
              <w:rPr>
                <w:rFonts w:eastAsia="Times New Roman" w:cs="Times New Roman"/>
                <w:i/>
                <w:iCs/>
                <w:color w:val="B0B0B0"/>
                <w:sz w:val="16"/>
                <w:szCs w:val="16"/>
                <w:lang w:eastAsia="en-GB"/>
              </w:rPr>
              <w:t>-</w:t>
            </w:r>
          </w:p>
        </w:tc>
        <w:tc>
          <w:tcPr>
            <w:tcW w:w="189" w:type="pct"/>
            <w:tcBorders>
              <w:top w:val="single" w:sz="4" w:space="0" w:color="auto"/>
              <w:left w:val="single" w:sz="4" w:space="0" w:color="auto"/>
              <w:bottom w:val="single" w:sz="4" w:space="0" w:color="auto"/>
              <w:right w:val="nil"/>
            </w:tcBorders>
            <w:shd w:val="clear" w:color="auto" w:fill="auto"/>
            <w:noWrap/>
            <w:vAlign w:val="center"/>
            <w:hideMark/>
          </w:tcPr>
          <w:p w14:paraId="1A53647E" w14:textId="77777777" w:rsidR="009F0714" w:rsidRPr="00757EC3" w:rsidRDefault="009F0714" w:rsidP="00390764">
            <w:pPr>
              <w:spacing w:after="0"/>
              <w:jc w:val="center"/>
              <w:rPr>
                <w:rFonts w:eastAsia="Times New Roman" w:cs="Times New Roman"/>
                <w:i/>
                <w:iCs/>
                <w:color w:val="B0B0B0"/>
                <w:sz w:val="16"/>
                <w:szCs w:val="16"/>
                <w:lang w:eastAsia="en-GB"/>
              </w:rPr>
            </w:pPr>
            <w:r w:rsidRPr="00757EC3">
              <w:rPr>
                <w:rFonts w:eastAsia="Times New Roman" w:cs="Times New Roman"/>
                <w:i/>
                <w:iCs/>
                <w:color w:val="B0B0B0"/>
                <w:sz w:val="16"/>
                <w:szCs w:val="16"/>
                <w:lang w:eastAsia="en-GB"/>
              </w:rPr>
              <w:t>-</w:t>
            </w:r>
          </w:p>
        </w:tc>
        <w:tc>
          <w:tcPr>
            <w:tcW w:w="183" w:type="pct"/>
            <w:tcBorders>
              <w:top w:val="single" w:sz="4" w:space="0" w:color="auto"/>
              <w:left w:val="nil"/>
              <w:bottom w:val="single" w:sz="4" w:space="0" w:color="auto"/>
              <w:right w:val="nil"/>
            </w:tcBorders>
            <w:shd w:val="clear" w:color="auto" w:fill="auto"/>
            <w:noWrap/>
            <w:vAlign w:val="center"/>
            <w:hideMark/>
          </w:tcPr>
          <w:p w14:paraId="0C430188" w14:textId="77777777" w:rsidR="009F0714" w:rsidRPr="00757EC3" w:rsidRDefault="009F0714" w:rsidP="00390764">
            <w:pPr>
              <w:spacing w:after="0"/>
              <w:jc w:val="center"/>
              <w:rPr>
                <w:rFonts w:eastAsia="Times New Roman" w:cs="Times New Roman"/>
                <w:i/>
                <w:iCs/>
                <w:color w:val="B0B0B0"/>
                <w:sz w:val="16"/>
                <w:szCs w:val="16"/>
                <w:lang w:eastAsia="en-GB"/>
              </w:rPr>
            </w:pPr>
            <w:r w:rsidRPr="00757EC3">
              <w:rPr>
                <w:rFonts w:eastAsia="Times New Roman" w:cs="Times New Roman"/>
                <w:i/>
                <w:iCs/>
                <w:color w:val="B0B0B0"/>
                <w:sz w:val="16"/>
                <w:szCs w:val="16"/>
                <w:lang w:eastAsia="en-GB"/>
              </w:rPr>
              <w:t>-</w:t>
            </w:r>
          </w:p>
        </w:tc>
        <w:tc>
          <w:tcPr>
            <w:tcW w:w="189" w:type="pct"/>
            <w:tcBorders>
              <w:top w:val="single" w:sz="4" w:space="0" w:color="auto"/>
              <w:left w:val="nil"/>
              <w:bottom w:val="single" w:sz="4" w:space="0" w:color="auto"/>
              <w:right w:val="nil"/>
            </w:tcBorders>
            <w:shd w:val="clear" w:color="auto" w:fill="auto"/>
            <w:noWrap/>
            <w:vAlign w:val="center"/>
            <w:hideMark/>
          </w:tcPr>
          <w:p w14:paraId="019E6406" w14:textId="77777777" w:rsidR="009F0714" w:rsidRPr="00757EC3" w:rsidRDefault="009F0714" w:rsidP="00390764">
            <w:pPr>
              <w:spacing w:after="0"/>
              <w:jc w:val="center"/>
              <w:rPr>
                <w:rFonts w:eastAsia="Times New Roman" w:cs="Times New Roman"/>
                <w:i/>
                <w:iCs/>
                <w:color w:val="B0B0B0"/>
                <w:sz w:val="16"/>
                <w:szCs w:val="16"/>
                <w:lang w:eastAsia="en-GB"/>
              </w:rPr>
            </w:pPr>
            <w:r w:rsidRPr="00757EC3">
              <w:rPr>
                <w:rFonts w:eastAsia="Times New Roman" w:cs="Times New Roman"/>
                <w:i/>
                <w:iCs/>
                <w:color w:val="B0B0B0"/>
                <w:sz w:val="16"/>
                <w:szCs w:val="16"/>
                <w:lang w:eastAsia="en-GB"/>
              </w:rPr>
              <w:t>-</w:t>
            </w:r>
          </w:p>
        </w:tc>
        <w:tc>
          <w:tcPr>
            <w:tcW w:w="183" w:type="pct"/>
            <w:tcBorders>
              <w:top w:val="single" w:sz="4" w:space="0" w:color="auto"/>
              <w:left w:val="double" w:sz="6" w:space="0" w:color="auto"/>
              <w:bottom w:val="single" w:sz="4" w:space="0" w:color="auto"/>
              <w:right w:val="nil"/>
            </w:tcBorders>
            <w:shd w:val="clear" w:color="auto" w:fill="auto"/>
            <w:noWrap/>
            <w:vAlign w:val="center"/>
            <w:hideMark/>
          </w:tcPr>
          <w:p w14:paraId="346FF4B3"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3.52</w:t>
            </w:r>
          </w:p>
        </w:tc>
        <w:tc>
          <w:tcPr>
            <w:tcW w:w="201" w:type="pct"/>
            <w:tcBorders>
              <w:top w:val="single" w:sz="4" w:space="0" w:color="auto"/>
              <w:left w:val="nil"/>
              <w:bottom w:val="single" w:sz="4" w:space="0" w:color="auto"/>
              <w:right w:val="nil"/>
            </w:tcBorders>
            <w:shd w:val="clear" w:color="auto" w:fill="auto"/>
            <w:noWrap/>
            <w:vAlign w:val="center"/>
            <w:hideMark/>
          </w:tcPr>
          <w:p w14:paraId="460B4B8C"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3.63</w:t>
            </w:r>
          </w:p>
        </w:tc>
        <w:tc>
          <w:tcPr>
            <w:tcW w:w="183" w:type="pct"/>
            <w:tcBorders>
              <w:top w:val="single" w:sz="4" w:space="0" w:color="auto"/>
              <w:left w:val="nil"/>
              <w:bottom w:val="single" w:sz="4" w:space="0" w:color="auto"/>
              <w:right w:val="nil"/>
            </w:tcBorders>
            <w:shd w:val="clear" w:color="auto" w:fill="auto"/>
            <w:noWrap/>
            <w:vAlign w:val="center"/>
            <w:hideMark/>
          </w:tcPr>
          <w:p w14:paraId="3A5E1B01"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189" w:type="pct"/>
            <w:tcBorders>
              <w:top w:val="single" w:sz="4" w:space="0" w:color="auto"/>
              <w:left w:val="single" w:sz="4" w:space="0" w:color="auto"/>
              <w:bottom w:val="single" w:sz="4" w:space="0" w:color="auto"/>
              <w:right w:val="nil"/>
            </w:tcBorders>
            <w:shd w:val="clear" w:color="auto" w:fill="auto"/>
            <w:noWrap/>
            <w:vAlign w:val="center"/>
            <w:hideMark/>
          </w:tcPr>
          <w:p w14:paraId="473ECF21"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203" w:type="pct"/>
            <w:tcBorders>
              <w:top w:val="single" w:sz="4" w:space="0" w:color="auto"/>
              <w:left w:val="nil"/>
              <w:bottom w:val="single" w:sz="4" w:space="0" w:color="auto"/>
              <w:right w:val="nil"/>
            </w:tcBorders>
            <w:shd w:val="clear" w:color="auto" w:fill="auto"/>
            <w:noWrap/>
            <w:vAlign w:val="center"/>
            <w:hideMark/>
          </w:tcPr>
          <w:p w14:paraId="4F9CEFB1"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198" w:type="pct"/>
            <w:tcBorders>
              <w:top w:val="single" w:sz="4" w:space="0" w:color="auto"/>
              <w:left w:val="nil"/>
              <w:bottom w:val="single" w:sz="4" w:space="0" w:color="auto"/>
              <w:right w:val="nil"/>
            </w:tcBorders>
            <w:shd w:val="clear" w:color="auto" w:fill="auto"/>
            <w:noWrap/>
            <w:vAlign w:val="center"/>
            <w:hideMark/>
          </w:tcPr>
          <w:p w14:paraId="52A436CF"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3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D7976B"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CHI-B</w:t>
            </w:r>
          </w:p>
        </w:tc>
      </w:tr>
      <w:tr w:rsidR="009F2572" w:rsidRPr="00757EC3" w14:paraId="4D8A950F" w14:textId="77777777" w:rsidTr="002A3915">
        <w:trPr>
          <w:trHeight w:val="170"/>
        </w:trPr>
        <w:tc>
          <w:tcPr>
            <w:tcW w:w="608" w:type="pct"/>
            <w:tcBorders>
              <w:top w:val="single" w:sz="4" w:space="0" w:color="auto"/>
              <w:left w:val="single" w:sz="4" w:space="0" w:color="auto"/>
              <w:bottom w:val="single" w:sz="4" w:space="0" w:color="auto"/>
              <w:right w:val="nil"/>
            </w:tcBorders>
            <w:shd w:val="clear" w:color="auto" w:fill="auto"/>
            <w:noWrap/>
            <w:vAlign w:val="center"/>
            <w:hideMark/>
          </w:tcPr>
          <w:p w14:paraId="339DB53E" w14:textId="77777777" w:rsidR="009F0714" w:rsidRPr="008629B0" w:rsidRDefault="009F0714" w:rsidP="00390764">
            <w:pPr>
              <w:spacing w:after="0"/>
              <w:jc w:val="center"/>
              <w:rPr>
                <w:rFonts w:eastAsia="Times New Roman" w:cs="Times New Roman"/>
                <w:color w:val="FF0000"/>
                <w:sz w:val="16"/>
                <w:szCs w:val="16"/>
                <w:lang w:eastAsia="en-GB"/>
              </w:rPr>
            </w:pPr>
            <w:r w:rsidRPr="008629B0">
              <w:rPr>
                <w:rFonts w:eastAsia="Times New Roman" w:cs="Times New Roman"/>
                <w:color w:val="FF0000"/>
                <w:sz w:val="16"/>
                <w:szCs w:val="16"/>
                <w:lang w:eastAsia="en-GB"/>
              </w:rPr>
              <w:t>Soltu.DM.10G026220</w:t>
            </w:r>
          </w:p>
        </w:tc>
        <w:tc>
          <w:tcPr>
            <w:tcW w:w="1791" w:type="pct"/>
            <w:tcBorders>
              <w:top w:val="single" w:sz="4" w:space="0" w:color="auto"/>
              <w:left w:val="nil"/>
              <w:bottom w:val="single" w:sz="4" w:space="0" w:color="auto"/>
              <w:right w:val="single" w:sz="4" w:space="0" w:color="auto"/>
            </w:tcBorders>
            <w:shd w:val="clear" w:color="auto" w:fill="auto"/>
            <w:noWrap/>
            <w:vAlign w:val="center"/>
            <w:hideMark/>
          </w:tcPr>
          <w:p w14:paraId="443ECFA2" w14:textId="77777777" w:rsidR="009F0714" w:rsidRPr="008629B0" w:rsidRDefault="009F0714" w:rsidP="00390764">
            <w:pPr>
              <w:spacing w:after="0"/>
              <w:jc w:val="center"/>
              <w:rPr>
                <w:rFonts w:eastAsia="Times New Roman" w:cs="Times New Roman"/>
                <w:color w:val="FF0000"/>
                <w:sz w:val="16"/>
                <w:szCs w:val="16"/>
                <w:lang w:eastAsia="en-GB"/>
              </w:rPr>
            </w:pPr>
            <w:r w:rsidRPr="008629B0">
              <w:rPr>
                <w:rFonts w:eastAsia="Times New Roman" w:cs="Times New Roman"/>
                <w:color w:val="FF0000"/>
                <w:sz w:val="16"/>
                <w:szCs w:val="16"/>
                <w:lang w:eastAsia="en-GB"/>
              </w:rPr>
              <w:t>calmodulin</w:t>
            </w:r>
          </w:p>
        </w:tc>
        <w:tc>
          <w:tcPr>
            <w:tcW w:w="183" w:type="pct"/>
            <w:tcBorders>
              <w:top w:val="single" w:sz="4" w:space="0" w:color="auto"/>
              <w:left w:val="nil"/>
              <w:bottom w:val="single" w:sz="4" w:space="0" w:color="auto"/>
              <w:right w:val="nil"/>
            </w:tcBorders>
            <w:shd w:val="clear" w:color="auto" w:fill="auto"/>
            <w:noWrap/>
            <w:vAlign w:val="center"/>
            <w:hideMark/>
          </w:tcPr>
          <w:p w14:paraId="38B057F6"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200" w:type="pct"/>
            <w:tcBorders>
              <w:top w:val="single" w:sz="4" w:space="0" w:color="auto"/>
              <w:left w:val="nil"/>
              <w:bottom w:val="single" w:sz="4" w:space="0" w:color="auto"/>
              <w:right w:val="nil"/>
            </w:tcBorders>
            <w:shd w:val="clear" w:color="auto" w:fill="auto"/>
            <w:noWrap/>
            <w:vAlign w:val="center"/>
            <w:hideMark/>
          </w:tcPr>
          <w:p w14:paraId="602B5799"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1.35</w:t>
            </w:r>
          </w:p>
        </w:tc>
        <w:tc>
          <w:tcPr>
            <w:tcW w:w="183" w:type="pct"/>
            <w:tcBorders>
              <w:top w:val="single" w:sz="4" w:space="0" w:color="auto"/>
              <w:left w:val="nil"/>
              <w:bottom w:val="single" w:sz="4" w:space="0" w:color="auto"/>
              <w:right w:val="single" w:sz="4" w:space="0" w:color="auto"/>
            </w:tcBorders>
            <w:shd w:val="clear" w:color="auto" w:fill="auto"/>
            <w:noWrap/>
            <w:vAlign w:val="center"/>
            <w:hideMark/>
          </w:tcPr>
          <w:p w14:paraId="79CC839C"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1.34</w:t>
            </w:r>
          </w:p>
        </w:tc>
        <w:tc>
          <w:tcPr>
            <w:tcW w:w="189" w:type="pct"/>
            <w:tcBorders>
              <w:top w:val="single" w:sz="4" w:space="0" w:color="auto"/>
              <w:left w:val="single" w:sz="4" w:space="0" w:color="auto"/>
              <w:bottom w:val="single" w:sz="4" w:space="0" w:color="auto"/>
              <w:right w:val="nil"/>
            </w:tcBorders>
            <w:shd w:val="clear" w:color="auto" w:fill="auto"/>
            <w:noWrap/>
            <w:vAlign w:val="center"/>
            <w:hideMark/>
          </w:tcPr>
          <w:p w14:paraId="35E2019E"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183" w:type="pct"/>
            <w:tcBorders>
              <w:top w:val="single" w:sz="4" w:space="0" w:color="auto"/>
              <w:left w:val="nil"/>
              <w:bottom w:val="single" w:sz="4" w:space="0" w:color="auto"/>
              <w:right w:val="nil"/>
            </w:tcBorders>
            <w:shd w:val="clear" w:color="auto" w:fill="auto"/>
            <w:noWrap/>
            <w:vAlign w:val="center"/>
            <w:hideMark/>
          </w:tcPr>
          <w:p w14:paraId="3A64CD4F"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1.23</w:t>
            </w:r>
          </w:p>
        </w:tc>
        <w:tc>
          <w:tcPr>
            <w:tcW w:w="189" w:type="pct"/>
            <w:tcBorders>
              <w:top w:val="single" w:sz="4" w:space="0" w:color="auto"/>
              <w:left w:val="nil"/>
              <w:bottom w:val="single" w:sz="4" w:space="0" w:color="auto"/>
              <w:right w:val="nil"/>
            </w:tcBorders>
            <w:shd w:val="clear" w:color="auto" w:fill="auto"/>
            <w:noWrap/>
            <w:vAlign w:val="center"/>
            <w:hideMark/>
          </w:tcPr>
          <w:p w14:paraId="48253168"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1.59</w:t>
            </w:r>
          </w:p>
        </w:tc>
        <w:tc>
          <w:tcPr>
            <w:tcW w:w="183" w:type="pct"/>
            <w:tcBorders>
              <w:top w:val="single" w:sz="4" w:space="0" w:color="auto"/>
              <w:left w:val="double" w:sz="6" w:space="0" w:color="auto"/>
              <w:bottom w:val="single" w:sz="4" w:space="0" w:color="auto"/>
              <w:right w:val="nil"/>
            </w:tcBorders>
            <w:shd w:val="clear" w:color="auto" w:fill="auto"/>
            <w:noWrap/>
            <w:vAlign w:val="center"/>
            <w:hideMark/>
          </w:tcPr>
          <w:p w14:paraId="55E53739"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201" w:type="pct"/>
            <w:tcBorders>
              <w:top w:val="single" w:sz="4" w:space="0" w:color="auto"/>
              <w:left w:val="nil"/>
              <w:bottom w:val="single" w:sz="4" w:space="0" w:color="auto"/>
              <w:right w:val="nil"/>
            </w:tcBorders>
            <w:shd w:val="clear" w:color="auto" w:fill="auto"/>
            <w:noWrap/>
            <w:vAlign w:val="center"/>
            <w:hideMark/>
          </w:tcPr>
          <w:p w14:paraId="55847ABE"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1.43</w:t>
            </w:r>
          </w:p>
        </w:tc>
        <w:tc>
          <w:tcPr>
            <w:tcW w:w="183" w:type="pct"/>
            <w:tcBorders>
              <w:top w:val="single" w:sz="4" w:space="0" w:color="auto"/>
              <w:left w:val="nil"/>
              <w:bottom w:val="single" w:sz="4" w:space="0" w:color="auto"/>
              <w:right w:val="nil"/>
            </w:tcBorders>
            <w:shd w:val="clear" w:color="auto" w:fill="auto"/>
            <w:noWrap/>
            <w:vAlign w:val="center"/>
            <w:hideMark/>
          </w:tcPr>
          <w:p w14:paraId="5665C096"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1.95</w:t>
            </w:r>
          </w:p>
        </w:tc>
        <w:tc>
          <w:tcPr>
            <w:tcW w:w="189" w:type="pct"/>
            <w:tcBorders>
              <w:top w:val="single" w:sz="4" w:space="0" w:color="auto"/>
              <w:left w:val="single" w:sz="4" w:space="0" w:color="auto"/>
              <w:bottom w:val="single" w:sz="4" w:space="0" w:color="auto"/>
              <w:right w:val="nil"/>
            </w:tcBorders>
            <w:shd w:val="clear" w:color="auto" w:fill="auto"/>
            <w:noWrap/>
            <w:vAlign w:val="center"/>
            <w:hideMark/>
          </w:tcPr>
          <w:p w14:paraId="189A141C"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203" w:type="pct"/>
            <w:tcBorders>
              <w:top w:val="single" w:sz="4" w:space="0" w:color="auto"/>
              <w:left w:val="nil"/>
              <w:bottom w:val="single" w:sz="4" w:space="0" w:color="auto"/>
              <w:right w:val="nil"/>
            </w:tcBorders>
            <w:shd w:val="clear" w:color="auto" w:fill="auto"/>
            <w:noWrap/>
            <w:vAlign w:val="center"/>
            <w:hideMark/>
          </w:tcPr>
          <w:p w14:paraId="6A0232F0"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198" w:type="pct"/>
            <w:tcBorders>
              <w:top w:val="single" w:sz="4" w:space="0" w:color="auto"/>
              <w:left w:val="nil"/>
              <w:bottom w:val="single" w:sz="4" w:space="0" w:color="auto"/>
              <w:right w:val="nil"/>
            </w:tcBorders>
            <w:shd w:val="clear" w:color="auto" w:fill="auto"/>
            <w:noWrap/>
            <w:vAlign w:val="center"/>
            <w:hideMark/>
          </w:tcPr>
          <w:p w14:paraId="716906F0"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1.15</w:t>
            </w:r>
          </w:p>
        </w:tc>
        <w:tc>
          <w:tcPr>
            <w:tcW w:w="3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3C18A6"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CAM7</w:t>
            </w:r>
          </w:p>
        </w:tc>
      </w:tr>
      <w:tr w:rsidR="009F2572" w:rsidRPr="00757EC3" w14:paraId="4DDFB533" w14:textId="77777777" w:rsidTr="002A3915">
        <w:trPr>
          <w:trHeight w:val="170"/>
        </w:trPr>
        <w:tc>
          <w:tcPr>
            <w:tcW w:w="608" w:type="pct"/>
            <w:tcBorders>
              <w:top w:val="single" w:sz="4" w:space="0" w:color="auto"/>
              <w:left w:val="single" w:sz="4" w:space="0" w:color="auto"/>
              <w:bottom w:val="single" w:sz="4" w:space="0" w:color="auto"/>
              <w:right w:val="nil"/>
            </w:tcBorders>
            <w:shd w:val="clear" w:color="auto" w:fill="auto"/>
            <w:noWrap/>
            <w:vAlign w:val="center"/>
            <w:hideMark/>
          </w:tcPr>
          <w:p w14:paraId="58854AD9"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Soltu.DM.04G012040</w:t>
            </w:r>
          </w:p>
        </w:tc>
        <w:tc>
          <w:tcPr>
            <w:tcW w:w="1791" w:type="pct"/>
            <w:tcBorders>
              <w:top w:val="single" w:sz="4" w:space="0" w:color="auto"/>
              <w:left w:val="nil"/>
              <w:bottom w:val="single" w:sz="4" w:space="0" w:color="auto"/>
              <w:right w:val="single" w:sz="4" w:space="0" w:color="auto"/>
            </w:tcBorders>
            <w:shd w:val="clear" w:color="auto" w:fill="auto"/>
            <w:noWrap/>
            <w:vAlign w:val="center"/>
            <w:hideMark/>
          </w:tcPr>
          <w:p w14:paraId="0C953DFA"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Calcium-binding EF-hand family protein</w:t>
            </w:r>
          </w:p>
        </w:tc>
        <w:tc>
          <w:tcPr>
            <w:tcW w:w="183" w:type="pct"/>
            <w:tcBorders>
              <w:top w:val="single" w:sz="4" w:space="0" w:color="auto"/>
              <w:left w:val="nil"/>
              <w:bottom w:val="single" w:sz="4" w:space="0" w:color="auto"/>
              <w:right w:val="nil"/>
            </w:tcBorders>
            <w:shd w:val="clear" w:color="auto" w:fill="auto"/>
            <w:noWrap/>
            <w:vAlign w:val="center"/>
            <w:hideMark/>
          </w:tcPr>
          <w:p w14:paraId="54775CD0"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200" w:type="pct"/>
            <w:tcBorders>
              <w:top w:val="single" w:sz="4" w:space="0" w:color="auto"/>
              <w:left w:val="nil"/>
              <w:bottom w:val="single" w:sz="4" w:space="0" w:color="auto"/>
              <w:right w:val="nil"/>
            </w:tcBorders>
            <w:shd w:val="clear" w:color="auto" w:fill="auto"/>
            <w:noWrap/>
            <w:vAlign w:val="center"/>
            <w:hideMark/>
          </w:tcPr>
          <w:p w14:paraId="02306BDC"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1.39</w:t>
            </w:r>
          </w:p>
        </w:tc>
        <w:tc>
          <w:tcPr>
            <w:tcW w:w="183" w:type="pct"/>
            <w:tcBorders>
              <w:top w:val="single" w:sz="4" w:space="0" w:color="auto"/>
              <w:left w:val="nil"/>
              <w:bottom w:val="single" w:sz="4" w:space="0" w:color="auto"/>
              <w:right w:val="single" w:sz="4" w:space="0" w:color="auto"/>
            </w:tcBorders>
            <w:shd w:val="clear" w:color="auto" w:fill="auto"/>
            <w:noWrap/>
            <w:vAlign w:val="center"/>
            <w:hideMark/>
          </w:tcPr>
          <w:p w14:paraId="16A697AA"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2.13</w:t>
            </w:r>
          </w:p>
        </w:tc>
        <w:tc>
          <w:tcPr>
            <w:tcW w:w="189" w:type="pct"/>
            <w:tcBorders>
              <w:top w:val="single" w:sz="4" w:space="0" w:color="auto"/>
              <w:left w:val="single" w:sz="4" w:space="0" w:color="auto"/>
              <w:bottom w:val="single" w:sz="4" w:space="0" w:color="auto"/>
              <w:right w:val="nil"/>
            </w:tcBorders>
            <w:shd w:val="clear" w:color="auto" w:fill="auto"/>
            <w:noWrap/>
            <w:vAlign w:val="center"/>
            <w:hideMark/>
          </w:tcPr>
          <w:p w14:paraId="101505D7"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183" w:type="pct"/>
            <w:tcBorders>
              <w:top w:val="single" w:sz="4" w:space="0" w:color="auto"/>
              <w:left w:val="nil"/>
              <w:bottom w:val="single" w:sz="4" w:space="0" w:color="auto"/>
              <w:right w:val="nil"/>
            </w:tcBorders>
            <w:shd w:val="clear" w:color="auto" w:fill="auto"/>
            <w:noWrap/>
            <w:vAlign w:val="center"/>
            <w:hideMark/>
          </w:tcPr>
          <w:p w14:paraId="118DD29D"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189" w:type="pct"/>
            <w:tcBorders>
              <w:top w:val="single" w:sz="4" w:space="0" w:color="auto"/>
              <w:left w:val="nil"/>
              <w:bottom w:val="single" w:sz="4" w:space="0" w:color="auto"/>
              <w:right w:val="nil"/>
            </w:tcBorders>
            <w:shd w:val="clear" w:color="auto" w:fill="auto"/>
            <w:noWrap/>
            <w:vAlign w:val="center"/>
            <w:hideMark/>
          </w:tcPr>
          <w:p w14:paraId="08D58BC8"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1.76</w:t>
            </w:r>
          </w:p>
        </w:tc>
        <w:tc>
          <w:tcPr>
            <w:tcW w:w="183" w:type="pct"/>
            <w:tcBorders>
              <w:top w:val="single" w:sz="4" w:space="0" w:color="auto"/>
              <w:left w:val="double" w:sz="6" w:space="0" w:color="auto"/>
              <w:bottom w:val="single" w:sz="4" w:space="0" w:color="auto"/>
              <w:right w:val="nil"/>
            </w:tcBorders>
            <w:shd w:val="clear" w:color="auto" w:fill="auto"/>
            <w:noWrap/>
            <w:vAlign w:val="center"/>
            <w:hideMark/>
          </w:tcPr>
          <w:p w14:paraId="03603AB9"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201" w:type="pct"/>
            <w:tcBorders>
              <w:top w:val="single" w:sz="4" w:space="0" w:color="auto"/>
              <w:left w:val="nil"/>
              <w:bottom w:val="single" w:sz="4" w:space="0" w:color="auto"/>
              <w:right w:val="nil"/>
            </w:tcBorders>
            <w:shd w:val="clear" w:color="auto" w:fill="auto"/>
            <w:noWrap/>
            <w:vAlign w:val="center"/>
            <w:hideMark/>
          </w:tcPr>
          <w:p w14:paraId="1DB96E20"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1.91</w:t>
            </w:r>
          </w:p>
        </w:tc>
        <w:tc>
          <w:tcPr>
            <w:tcW w:w="183" w:type="pct"/>
            <w:tcBorders>
              <w:top w:val="single" w:sz="4" w:space="0" w:color="auto"/>
              <w:left w:val="nil"/>
              <w:bottom w:val="single" w:sz="4" w:space="0" w:color="auto"/>
              <w:right w:val="nil"/>
            </w:tcBorders>
            <w:shd w:val="clear" w:color="auto" w:fill="auto"/>
            <w:noWrap/>
            <w:vAlign w:val="center"/>
            <w:hideMark/>
          </w:tcPr>
          <w:p w14:paraId="6DC28DD3"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2.93</w:t>
            </w:r>
          </w:p>
        </w:tc>
        <w:tc>
          <w:tcPr>
            <w:tcW w:w="189" w:type="pct"/>
            <w:tcBorders>
              <w:top w:val="single" w:sz="4" w:space="0" w:color="auto"/>
              <w:left w:val="single" w:sz="4" w:space="0" w:color="auto"/>
              <w:bottom w:val="single" w:sz="4" w:space="0" w:color="auto"/>
              <w:right w:val="nil"/>
            </w:tcBorders>
            <w:shd w:val="clear" w:color="auto" w:fill="auto"/>
            <w:noWrap/>
            <w:vAlign w:val="center"/>
            <w:hideMark/>
          </w:tcPr>
          <w:p w14:paraId="5BC7CD70"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1.13</w:t>
            </w:r>
          </w:p>
        </w:tc>
        <w:tc>
          <w:tcPr>
            <w:tcW w:w="203" w:type="pct"/>
            <w:tcBorders>
              <w:top w:val="single" w:sz="4" w:space="0" w:color="auto"/>
              <w:left w:val="nil"/>
              <w:bottom w:val="single" w:sz="4" w:space="0" w:color="auto"/>
              <w:right w:val="nil"/>
            </w:tcBorders>
            <w:shd w:val="clear" w:color="auto" w:fill="auto"/>
            <w:noWrap/>
            <w:vAlign w:val="center"/>
            <w:hideMark/>
          </w:tcPr>
          <w:p w14:paraId="1B213036"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198" w:type="pct"/>
            <w:tcBorders>
              <w:top w:val="single" w:sz="4" w:space="0" w:color="auto"/>
              <w:left w:val="nil"/>
              <w:bottom w:val="single" w:sz="4" w:space="0" w:color="auto"/>
              <w:right w:val="nil"/>
            </w:tcBorders>
            <w:shd w:val="clear" w:color="auto" w:fill="auto"/>
            <w:noWrap/>
            <w:vAlign w:val="center"/>
            <w:hideMark/>
          </w:tcPr>
          <w:p w14:paraId="63433805"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2.30</w:t>
            </w:r>
          </w:p>
        </w:tc>
        <w:tc>
          <w:tcPr>
            <w:tcW w:w="3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C8FEB2"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CML36</w:t>
            </w:r>
          </w:p>
        </w:tc>
      </w:tr>
      <w:tr w:rsidR="009F2572" w:rsidRPr="00757EC3" w14:paraId="04D4349B" w14:textId="77777777" w:rsidTr="002A3915">
        <w:trPr>
          <w:trHeight w:val="170"/>
        </w:trPr>
        <w:tc>
          <w:tcPr>
            <w:tcW w:w="608" w:type="pct"/>
            <w:tcBorders>
              <w:top w:val="single" w:sz="4" w:space="0" w:color="auto"/>
              <w:left w:val="single" w:sz="4" w:space="0" w:color="auto"/>
              <w:bottom w:val="single" w:sz="4" w:space="0" w:color="auto"/>
              <w:right w:val="nil"/>
            </w:tcBorders>
            <w:shd w:val="clear" w:color="auto" w:fill="auto"/>
            <w:noWrap/>
            <w:vAlign w:val="center"/>
            <w:hideMark/>
          </w:tcPr>
          <w:p w14:paraId="1A374AC2" w14:textId="77777777" w:rsidR="009F0714" w:rsidRPr="008629B0" w:rsidRDefault="009F0714" w:rsidP="00390764">
            <w:pPr>
              <w:spacing w:after="0"/>
              <w:jc w:val="center"/>
              <w:rPr>
                <w:rFonts w:eastAsia="Times New Roman" w:cs="Times New Roman"/>
                <w:color w:val="FF0000"/>
                <w:sz w:val="16"/>
                <w:szCs w:val="16"/>
                <w:lang w:eastAsia="en-GB"/>
              </w:rPr>
            </w:pPr>
            <w:r w:rsidRPr="008629B0">
              <w:rPr>
                <w:rFonts w:eastAsia="Times New Roman" w:cs="Times New Roman"/>
                <w:color w:val="FF0000"/>
                <w:sz w:val="16"/>
                <w:szCs w:val="16"/>
                <w:lang w:eastAsia="en-GB"/>
              </w:rPr>
              <w:t>Soltu.DM.10G026210</w:t>
            </w:r>
          </w:p>
        </w:tc>
        <w:tc>
          <w:tcPr>
            <w:tcW w:w="1791" w:type="pct"/>
            <w:tcBorders>
              <w:top w:val="single" w:sz="4" w:space="0" w:color="auto"/>
              <w:left w:val="nil"/>
              <w:bottom w:val="single" w:sz="4" w:space="0" w:color="auto"/>
              <w:right w:val="single" w:sz="4" w:space="0" w:color="auto"/>
            </w:tcBorders>
            <w:shd w:val="clear" w:color="auto" w:fill="auto"/>
            <w:noWrap/>
            <w:vAlign w:val="center"/>
            <w:hideMark/>
          </w:tcPr>
          <w:p w14:paraId="563BB729" w14:textId="77777777" w:rsidR="009F0714" w:rsidRPr="008629B0" w:rsidRDefault="009F0714" w:rsidP="00390764">
            <w:pPr>
              <w:spacing w:after="0"/>
              <w:jc w:val="center"/>
              <w:rPr>
                <w:rFonts w:eastAsia="Times New Roman" w:cs="Times New Roman"/>
                <w:color w:val="FF0000"/>
                <w:sz w:val="16"/>
                <w:szCs w:val="16"/>
                <w:lang w:eastAsia="en-GB"/>
              </w:rPr>
            </w:pPr>
            <w:r w:rsidRPr="008629B0">
              <w:rPr>
                <w:rFonts w:eastAsia="Times New Roman" w:cs="Times New Roman"/>
                <w:color w:val="FF0000"/>
                <w:sz w:val="16"/>
                <w:szCs w:val="16"/>
                <w:lang w:eastAsia="en-GB"/>
              </w:rPr>
              <w:t>calmodulin</w:t>
            </w:r>
          </w:p>
        </w:tc>
        <w:tc>
          <w:tcPr>
            <w:tcW w:w="183" w:type="pct"/>
            <w:tcBorders>
              <w:top w:val="single" w:sz="4" w:space="0" w:color="auto"/>
              <w:left w:val="nil"/>
              <w:bottom w:val="single" w:sz="4" w:space="0" w:color="auto"/>
              <w:right w:val="nil"/>
            </w:tcBorders>
            <w:shd w:val="clear" w:color="auto" w:fill="auto"/>
            <w:noWrap/>
            <w:vAlign w:val="center"/>
            <w:hideMark/>
          </w:tcPr>
          <w:p w14:paraId="4BEE930F"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200" w:type="pct"/>
            <w:tcBorders>
              <w:top w:val="single" w:sz="4" w:space="0" w:color="auto"/>
              <w:left w:val="nil"/>
              <w:bottom w:val="single" w:sz="4" w:space="0" w:color="auto"/>
              <w:right w:val="nil"/>
            </w:tcBorders>
            <w:shd w:val="clear" w:color="auto" w:fill="auto"/>
            <w:noWrap/>
            <w:vAlign w:val="center"/>
            <w:hideMark/>
          </w:tcPr>
          <w:p w14:paraId="1A8C8742"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1.14</w:t>
            </w:r>
          </w:p>
        </w:tc>
        <w:tc>
          <w:tcPr>
            <w:tcW w:w="183" w:type="pct"/>
            <w:tcBorders>
              <w:top w:val="single" w:sz="4" w:space="0" w:color="auto"/>
              <w:left w:val="nil"/>
              <w:bottom w:val="single" w:sz="4" w:space="0" w:color="auto"/>
              <w:right w:val="single" w:sz="4" w:space="0" w:color="auto"/>
            </w:tcBorders>
            <w:shd w:val="clear" w:color="auto" w:fill="auto"/>
            <w:noWrap/>
            <w:vAlign w:val="center"/>
            <w:hideMark/>
          </w:tcPr>
          <w:p w14:paraId="1C2DBC88"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1.27</w:t>
            </w:r>
          </w:p>
        </w:tc>
        <w:tc>
          <w:tcPr>
            <w:tcW w:w="189" w:type="pct"/>
            <w:tcBorders>
              <w:top w:val="single" w:sz="4" w:space="0" w:color="auto"/>
              <w:left w:val="single" w:sz="4" w:space="0" w:color="auto"/>
              <w:bottom w:val="single" w:sz="4" w:space="0" w:color="auto"/>
              <w:right w:val="nil"/>
            </w:tcBorders>
            <w:shd w:val="clear" w:color="auto" w:fill="auto"/>
            <w:noWrap/>
            <w:vAlign w:val="center"/>
            <w:hideMark/>
          </w:tcPr>
          <w:p w14:paraId="21A660CF"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183" w:type="pct"/>
            <w:tcBorders>
              <w:top w:val="single" w:sz="4" w:space="0" w:color="auto"/>
              <w:left w:val="nil"/>
              <w:bottom w:val="single" w:sz="4" w:space="0" w:color="auto"/>
              <w:right w:val="nil"/>
            </w:tcBorders>
            <w:shd w:val="clear" w:color="auto" w:fill="auto"/>
            <w:noWrap/>
            <w:vAlign w:val="center"/>
            <w:hideMark/>
          </w:tcPr>
          <w:p w14:paraId="06DCAFE8"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1.29</w:t>
            </w:r>
          </w:p>
        </w:tc>
        <w:tc>
          <w:tcPr>
            <w:tcW w:w="189" w:type="pct"/>
            <w:tcBorders>
              <w:top w:val="single" w:sz="4" w:space="0" w:color="auto"/>
              <w:left w:val="nil"/>
              <w:bottom w:val="single" w:sz="4" w:space="0" w:color="auto"/>
              <w:right w:val="nil"/>
            </w:tcBorders>
            <w:shd w:val="clear" w:color="auto" w:fill="auto"/>
            <w:noWrap/>
            <w:vAlign w:val="center"/>
            <w:hideMark/>
          </w:tcPr>
          <w:p w14:paraId="5B550E6D"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1.65</w:t>
            </w:r>
          </w:p>
        </w:tc>
        <w:tc>
          <w:tcPr>
            <w:tcW w:w="183" w:type="pct"/>
            <w:tcBorders>
              <w:top w:val="single" w:sz="4" w:space="0" w:color="auto"/>
              <w:left w:val="double" w:sz="6" w:space="0" w:color="auto"/>
              <w:bottom w:val="single" w:sz="4" w:space="0" w:color="auto"/>
              <w:right w:val="nil"/>
            </w:tcBorders>
            <w:shd w:val="clear" w:color="auto" w:fill="auto"/>
            <w:noWrap/>
            <w:vAlign w:val="center"/>
            <w:hideMark/>
          </w:tcPr>
          <w:p w14:paraId="69175FCF"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201" w:type="pct"/>
            <w:tcBorders>
              <w:top w:val="single" w:sz="4" w:space="0" w:color="auto"/>
              <w:left w:val="nil"/>
              <w:bottom w:val="single" w:sz="4" w:space="0" w:color="auto"/>
              <w:right w:val="nil"/>
            </w:tcBorders>
            <w:shd w:val="clear" w:color="auto" w:fill="auto"/>
            <w:noWrap/>
            <w:vAlign w:val="center"/>
            <w:hideMark/>
          </w:tcPr>
          <w:p w14:paraId="40C37DD6"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1.21</w:t>
            </w:r>
          </w:p>
        </w:tc>
        <w:tc>
          <w:tcPr>
            <w:tcW w:w="183" w:type="pct"/>
            <w:tcBorders>
              <w:top w:val="single" w:sz="4" w:space="0" w:color="auto"/>
              <w:left w:val="nil"/>
              <w:bottom w:val="single" w:sz="4" w:space="0" w:color="auto"/>
              <w:right w:val="nil"/>
            </w:tcBorders>
            <w:shd w:val="clear" w:color="auto" w:fill="auto"/>
            <w:noWrap/>
            <w:vAlign w:val="center"/>
            <w:hideMark/>
          </w:tcPr>
          <w:p w14:paraId="26BF5B54"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1.72</w:t>
            </w:r>
          </w:p>
        </w:tc>
        <w:tc>
          <w:tcPr>
            <w:tcW w:w="189" w:type="pct"/>
            <w:tcBorders>
              <w:top w:val="single" w:sz="4" w:space="0" w:color="auto"/>
              <w:left w:val="single" w:sz="4" w:space="0" w:color="auto"/>
              <w:bottom w:val="single" w:sz="4" w:space="0" w:color="auto"/>
              <w:right w:val="nil"/>
            </w:tcBorders>
            <w:shd w:val="clear" w:color="auto" w:fill="auto"/>
            <w:noWrap/>
            <w:vAlign w:val="center"/>
            <w:hideMark/>
          </w:tcPr>
          <w:p w14:paraId="161F5E2A"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203" w:type="pct"/>
            <w:tcBorders>
              <w:top w:val="single" w:sz="4" w:space="0" w:color="auto"/>
              <w:left w:val="nil"/>
              <w:bottom w:val="single" w:sz="4" w:space="0" w:color="auto"/>
              <w:right w:val="nil"/>
            </w:tcBorders>
            <w:shd w:val="clear" w:color="auto" w:fill="auto"/>
            <w:noWrap/>
            <w:vAlign w:val="center"/>
            <w:hideMark/>
          </w:tcPr>
          <w:p w14:paraId="4C6C3105"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198" w:type="pct"/>
            <w:tcBorders>
              <w:top w:val="single" w:sz="4" w:space="0" w:color="auto"/>
              <w:left w:val="nil"/>
              <w:bottom w:val="single" w:sz="4" w:space="0" w:color="auto"/>
              <w:right w:val="nil"/>
            </w:tcBorders>
            <w:shd w:val="clear" w:color="auto" w:fill="auto"/>
            <w:noWrap/>
            <w:vAlign w:val="center"/>
            <w:hideMark/>
          </w:tcPr>
          <w:p w14:paraId="6DA17CC2"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1.23</w:t>
            </w:r>
          </w:p>
        </w:tc>
        <w:tc>
          <w:tcPr>
            <w:tcW w:w="3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3C068D"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CAM7</w:t>
            </w:r>
          </w:p>
        </w:tc>
      </w:tr>
      <w:tr w:rsidR="009F2572" w:rsidRPr="00757EC3" w14:paraId="45F51913" w14:textId="77777777" w:rsidTr="002A3915">
        <w:trPr>
          <w:trHeight w:val="170"/>
        </w:trPr>
        <w:tc>
          <w:tcPr>
            <w:tcW w:w="608" w:type="pct"/>
            <w:tcBorders>
              <w:top w:val="single" w:sz="4" w:space="0" w:color="auto"/>
              <w:left w:val="single" w:sz="4" w:space="0" w:color="auto"/>
              <w:bottom w:val="single" w:sz="4" w:space="0" w:color="auto"/>
              <w:right w:val="nil"/>
            </w:tcBorders>
            <w:shd w:val="clear" w:color="auto" w:fill="auto"/>
            <w:noWrap/>
            <w:vAlign w:val="center"/>
            <w:hideMark/>
          </w:tcPr>
          <w:p w14:paraId="5BF2C891"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Soltu.DM.10G027990</w:t>
            </w:r>
          </w:p>
        </w:tc>
        <w:tc>
          <w:tcPr>
            <w:tcW w:w="1791" w:type="pct"/>
            <w:tcBorders>
              <w:top w:val="single" w:sz="4" w:space="0" w:color="auto"/>
              <w:left w:val="nil"/>
              <w:bottom w:val="single" w:sz="4" w:space="0" w:color="auto"/>
              <w:right w:val="single" w:sz="4" w:space="0" w:color="auto"/>
            </w:tcBorders>
            <w:shd w:val="clear" w:color="auto" w:fill="auto"/>
            <w:noWrap/>
            <w:vAlign w:val="center"/>
            <w:hideMark/>
          </w:tcPr>
          <w:p w14:paraId="0C054D9A"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Calcium-binding EF-hand family protein</w:t>
            </w:r>
          </w:p>
        </w:tc>
        <w:tc>
          <w:tcPr>
            <w:tcW w:w="183" w:type="pct"/>
            <w:tcBorders>
              <w:top w:val="single" w:sz="4" w:space="0" w:color="auto"/>
              <w:left w:val="nil"/>
              <w:bottom w:val="single" w:sz="4" w:space="0" w:color="auto"/>
              <w:right w:val="nil"/>
            </w:tcBorders>
            <w:shd w:val="clear" w:color="auto" w:fill="auto"/>
            <w:noWrap/>
            <w:vAlign w:val="center"/>
            <w:hideMark/>
          </w:tcPr>
          <w:p w14:paraId="427EC824"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200" w:type="pct"/>
            <w:tcBorders>
              <w:top w:val="single" w:sz="4" w:space="0" w:color="auto"/>
              <w:left w:val="nil"/>
              <w:bottom w:val="single" w:sz="4" w:space="0" w:color="auto"/>
              <w:right w:val="nil"/>
            </w:tcBorders>
            <w:shd w:val="clear" w:color="auto" w:fill="auto"/>
            <w:noWrap/>
            <w:vAlign w:val="center"/>
            <w:hideMark/>
          </w:tcPr>
          <w:p w14:paraId="14D0D397"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1.35</w:t>
            </w:r>
          </w:p>
        </w:tc>
        <w:tc>
          <w:tcPr>
            <w:tcW w:w="183" w:type="pct"/>
            <w:tcBorders>
              <w:top w:val="single" w:sz="4" w:space="0" w:color="auto"/>
              <w:left w:val="nil"/>
              <w:bottom w:val="single" w:sz="4" w:space="0" w:color="auto"/>
              <w:right w:val="single" w:sz="4" w:space="0" w:color="auto"/>
            </w:tcBorders>
            <w:shd w:val="clear" w:color="auto" w:fill="auto"/>
            <w:noWrap/>
            <w:vAlign w:val="center"/>
            <w:hideMark/>
          </w:tcPr>
          <w:p w14:paraId="2A51F869"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1.75</w:t>
            </w:r>
          </w:p>
        </w:tc>
        <w:tc>
          <w:tcPr>
            <w:tcW w:w="189" w:type="pct"/>
            <w:tcBorders>
              <w:top w:val="single" w:sz="4" w:space="0" w:color="auto"/>
              <w:left w:val="single" w:sz="4" w:space="0" w:color="auto"/>
              <w:bottom w:val="single" w:sz="4" w:space="0" w:color="auto"/>
              <w:right w:val="nil"/>
            </w:tcBorders>
            <w:shd w:val="clear" w:color="auto" w:fill="auto"/>
            <w:noWrap/>
            <w:vAlign w:val="center"/>
            <w:hideMark/>
          </w:tcPr>
          <w:p w14:paraId="25B3A299"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183" w:type="pct"/>
            <w:tcBorders>
              <w:top w:val="single" w:sz="4" w:space="0" w:color="auto"/>
              <w:left w:val="nil"/>
              <w:bottom w:val="single" w:sz="4" w:space="0" w:color="auto"/>
              <w:right w:val="nil"/>
            </w:tcBorders>
            <w:shd w:val="clear" w:color="auto" w:fill="auto"/>
            <w:noWrap/>
            <w:vAlign w:val="center"/>
            <w:hideMark/>
          </w:tcPr>
          <w:p w14:paraId="777181E0"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189" w:type="pct"/>
            <w:tcBorders>
              <w:top w:val="single" w:sz="4" w:space="0" w:color="auto"/>
              <w:left w:val="nil"/>
              <w:bottom w:val="single" w:sz="4" w:space="0" w:color="auto"/>
              <w:right w:val="nil"/>
            </w:tcBorders>
            <w:shd w:val="clear" w:color="auto" w:fill="auto"/>
            <w:noWrap/>
            <w:vAlign w:val="center"/>
            <w:hideMark/>
          </w:tcPr>
          <w:p w14:paraId="5890545A"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1.70</w:t>
            </w:r>
          </w:p>
        </w:tc>
        <w:tc>
          <w:tcPr>
            <w:tcW w:w="183" w:type="pct"/>
            <w:tcBorders>
              <w:top w:val="single" w:sz="4" w:space="0" w:color="auto"/>
              <w:left w:val="double" w:sz="6" w:space="0" w:color="auto"/>
              <w:bottom w:val="single" w:sz="4" w:space="0" w:color="auto"/>
              <w:right w:val="nil"/>
            </w:tcBorders>
            <w:shd w:val="clear" w:color="auto" w:fill="auto"/>
            <w:noWrap/>
            <w:vAlign w:val="center"/>
            <w:hideMark/>
          </w:tcPr>
          <w:p w14:paraId="3400E2C7"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201" w:type="pct"/>
            <w:tcBorders>
              <w:top w:val="single" w:sz="4" w:space="0" w:color="auto"/>
              <w:left w:val="nil"/>
              <w:bottom w:val="single" w:sz="4" w:space="0" w:color="auto"/>
              <w:right w:val="nil"/>
            </w:tcBorders>
            <w:shd w:val="clear" w:color="auto" w:fill="auto"/>
            <w:noWrap/>
            <w:vAlign w:val="center"/>
            <w:hideMark/>
          </w:tcPr>
          <w:p w14:paraId="2108BD38"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0.94</w:t>
            </w:r>
          </w:p>
        </w:tc>
        <w:tc>
          <w:tcPr>
            <w:tcW w:w="183" w:type="pct"/>
            <w:tcBorders>
              <w:top w:val="single" w:sz="4" w:space="0" w:color="auto"/>
              <w:left w:val="nil"/>
              <w:bottom w:val="single" w:sz="4" w:space="0" w:color="auto"/>
              <w:right w:val="nil"/>
            </w:tcBorders>
            <w:shd w:val="clear" w:color="auto" w:fill="auto"/>
            <w:noWrap/>
            <w:vAlign w:val="center"/>
            <w:hideMark/>
          </w:tcPr>
          <w:p w14:paraId="674FC769"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1.80</w:t>
            </w:r>
          </w:p>
        </w:tc>
        <w:tc>
          <w:tcPr>
            <w:tcW w:w="189" w:type="pct"/>
            <w:tcBorders>
              <w:top w:val="single" w:sz="4" w:space="0" w:color="auto"/>
              <w:left w:val="single" w:sz="4" w:space="0" w:color="auto"/>
              <w:bottom w:val="single" w:sz="4" w:space="0" w:color="auto"/>
              <w:right w:val="nil"/>
            </w:tcBorders>
            <w:shd w:val="clear" w:color="auto" w:fill="auto"/>
            <w:noWrap/>
            <w:vAlign w:val="center"/>
            <w:hideMark/>
          </w:tcPr>
          <w:p w14:paraId="7AA1FE94"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203" w:type="pct"/>
            <w:tcBorders>
              <w:top w:val="single" w:sz="4" w:space="0" w:color="auto"/>
              <w:left w:val="nil"/>
              <w:bottom w:val="single" w:sz="4" w:space="0" w:color="auto"/>
              <w:right w:val="nil"/>
            </w:tcBorders>
            <w:shd w:val="clear" w:color="auto" w:fill="auto"/>
            <w:noWrap/>
            <w:vAlign w:val="center"/>
            <w:hideMark/>
          </w:tcPr>
          <w:p w14:paraId="33B06223"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198" w:type="pct"/>
            <w:tcBorders>
              <w:top w:val="single" w:sz="4" w:space="0" w:color="auto"/>
              <w:left w:val="nil"/>
              <w:bottom w:val="single" w:sz="4" w:space="0" w:color="auto"/>
              <w:right w:val="nil"/>
            </w:tcBorders>
            <w:shd w:val="clear" w:color="auto" w:fill="auto"/>
            <w:noWrap/>
            <w:vAlign w:val="center"/>
            <w:hideMark/>
          </w:tcPr>
          <w:p w14:paraId="10B1A1A0"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1.45</w:t>
            </w:r>
          </w:p>
        </w:tc>
        <w:tc>
          <w:tcPr>
            <w:tcW w:w="3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92207D"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CML36</w:t>
            </w:r>
          </w:p>
        </w:tc>
      </w:tr>
      <w:tr w:rsidR="009F2572" w:rsidRPr="00757EC3" w14:paraId="5296E986" w14:textId="77777777" w:rsidTr="002A3915">
        <w:trPr>
          <w:trHeight w:val="170"/>
        </w:trPr>
        <w:tc>
          <w:tcPr>
            <w:tcW w:w="608" w:type="pct"/>
            <w:tcBorders>
              <w:top w:val="single" w:sz="4" w:space="0" w:color="auto"/>
              <w:left w:val="single" w:sz="4" w:space="0" w:color="auto"/>
              <w:bottom w:val="single" w:sz="4" w:space="0" w:color="auto"/>
              <w:right w:val="nil"/>
            </w:tcBorders>
            <w:shd w:val="clear" w:color="auto" w:fill="auto"/>
            <w:noWrap/>
            <w:vAlign w:val="center"/>
            <w:hideMark/>
          </w:tcPr>
          <w:p w14:paraId="66CFDA8C"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Soltu.DM.09G009490</w:t>
            </w:r>
          </w:p>
        </w:tc>
        <w:tc>
          <w:tcPr>
            <w:tcW w:w="1791" w:type="pct"/>
            <w:tcBorders>
              <w:top w:val="single" w:sz="4" w:space="0" w:color="auto"/>
              <w:left w:val="nil"/>
              <w:bottom w:val="single" w:sz="4" w:space="0" w:color="auto"/>
              <w:right w:val="single" w:sz="4" w:space="0" w:color="auto"/>
            </w:tcBorders>
            <w:shd w:val="clear" w:color="auto" w:fill="auto"/>
            <w:noWrap/>
            <w:vAlign w:val="center"/>
            <w:hideMark/>
          </w:tcPr>
          <w:p w14:paraId="4F00153C"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WRKY DNA-binding protein</w:t>
            </w:r>
          </w:p>
        </w:tc>
        <w:tc>
          <w:tcPr>
            <w:tcW w:w="183" w:type="pct"/>
            <w:tcBorders>
              <w:top w:val="single" w:sz="4" w:space="0" w:color="auto"/>
              <w:left w:val="nil"/>
              <w:bottom w:val="single" w:sz="4" w:space="0" w:color="auto"/>
              <w:right w:val="nil"/>
            </w:tcBorders>
            <w:shd w:val="clear" w:color="auto" w:fill="auto"/>
            <w:noWrap/>
            <w:vAlign w:val="center"/>
            <w:hideMark/>
          </w:tcPr>
          <w:p w14:paraId="513B799C"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2.26</w:t>
            </w:r>
          </w:p>
        </w:tc>
        <w:tc>
          <w:tcPr>
            <w:tcW w:w="200" w:type="pct"/>
            <w:tcBorders>
              <w:top w:val="single" w:sz="4" w:space="0" w:color="auto"/>
              <w:left w:val="nil"/>
              <w:bottom w:val="single" w:sz="4" w:space="0" w:color="auto"/>
              <w:right w:val="nil"/>
            </w:tcBorders>
            <w:shd w:val="clear" w:color="auto" w:fill="auto"/>
            <w:noWrap/>
            <w:vAlign w:val="center"/>
            <w:hideMark/>
          </w:tcPr>
          <w:p w14:paraId="71B53534"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4.14</w:t>
            </w:r>
          </w:p>
        </w:tc>
        <w:tc>
          <w:tcPr>
            <w:tcW w:w="183" w:type="pct"/>
            <w:tcBorders>
              <w:top w:val="single" w:sz="4" w:space="0" w:color="auto"/>
              <w:left w:val="nil"/>
              <w:bottom w:val="single" w:sz="4" w:space="0" w:color="auto"/>
              <w:right w:val="single" w:sz="4" w:space="0" w:color="auto"/>
            </w:tcBorders>
            <w:shd w:val="clear" w:color="auto" w:fill="auto"/>
            <w:noWrap/>
            <w:vAlign w:val="center"/>
            <w:hideMark/>
          </w:tcPr>
          <w:p w14:paraId="4FC6FC6F"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5.45</w:t>
            </w:r>
          </w:p>
        </w:tc>
        <w:tc>
          <w:tcPr>
            <w:tcW w:w="189" w:type="pct"/>
            <w:tcBorders>
              <w:top w:val="single" w:sz="4" w:space="0" w:color="auto"/>
              <w:left w:val="single" w:sz="4" w:space="0" w:color="auto"/>
              <w:bottom w:val="single" w:sz="4" w:space="0" w:color="auto"/>
              <w:right w:val="nil"/>
            </w:tcBorders>
            <w:shd w:val="clear" w:color="auto" w:fill="auto"/>
            <w:noWrap/>
            <w:vAlign w:val="center"/>
            <w:hideMark/>
          </w:tcPr>
          <w:p w14:paraId="1FCF0192"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183" w:type="pct"/>
            <w:tcBorders>
              <w:top w:val="single" w:sz="4" w:space="0" w:color="auto"/>
              <w:left w:val="nil"/>
              <w:bottom w:val="single" w:sz="4" w:space="0" w:color="auto"/>
              <w:right w:val="nil"/>
            </w:tcBorders>
            <w:shd w:val="clear" w:color="auto" w:fill="auto"/>
            <w:noWrap/>
            <w:vAlign w:val="center"/>
            <w:hideMark/>
          </w:tcPr>
          <w:p w14:paraId="637C104F"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189" w:type="pct"/>
            <w:tcBorders>
              <w:top w:val="single" w:sz="4" w:space="0" w:color="auto"/>
              <w:left w:val="nil"/>
              <w:bottom w:val="single" w:sz="4" w:space="0" w:color="auto"/>
              <w:right w:val="nil"/>
            </w:tcBorders>
            <w:shd w:val="clear" w:color="auto" w:fill="auto"/>
            <w:noWrap/>
            <w:vAlign w:val="center"/>
            <w:hideMark/>
          </w:tcPr>
          <w:p w14:paraId="298A9179"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4.95</w:t>
            </w:r>
          </w:p>
        </w:tc>
        <w:tc>
          <w:tcPr>
            <w:tcW w:w="183" w:type="pct"/>
            <w:tcBorders>
              <w:top w:val="single" w:sz="4" w:space="0" w:color="auto"/>
              <w:left w:val="double" w:sz="6" w:space="0" w:color="auto"/>
              <w:bottom w:val="single" w:sz="4" w:space="0" w:color="auto"/>
              <w:right w:val="nil"/>
            </w:tcBorders>
            <w:shd w:val="clear" w:color="auto" w:fill="auto"/>
            <w:noWrap/>
            <w:vAlign w:val="center"/>
            <w:hideMark/>
          </w:tcPr>
          <w:p w14:paraId="43FBA294"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1.71</w:t>
            </w:r>
          </w:p>
        </w:tc>
        <w:tc>
          <w:tcPr>
            <w:tcW w:w="201" w:type="pct"/>
            <w:tcBorders>
              <w:top w:val="single" w:sz="4" w:space="0" w:color="auto"/>
              <w:left w:val="nil"/>
              <w:bottom w:val="single" w:sz="4" w:space="0" w:color="auto"/>
              <w:right w:val="nil"/>
            </w:tcBorders>
            <w:shd w:val="clear" w:color="auto" w:fill="auto"/>
            <w:noWrap/>
            <w:vAlign w:val="center"/>
            <w:hideMark/>
          </w:tcPr>
          <w:p w14:paraId="2798D684"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1.26</w:t>
            </w:r>
          </w:p>
        </w:tc>
        <w:tc>
          <w:tcPr>
            <w:tcW w:w="183" w:type="pct"/>
            <w:tcBorders>
              <w:top w:val="single" w:sz="4" w:space="0" w:color="auto"/>
              <w:left w:val="nil"/>
              <w:bottom w:val="single" w:sz="4" w:space="0" w:color="auto"/>
              <w:right w:val="nil"/>
            </w:tcBorders>
            <w:shd w:val="clear" w:color="auto" w:fill="auto"/>
            <w:noWrap/>
            <w:vAlign w:val="center"/>
            <w:hideMark/>
          </w:tcPr>
          <w:p w14:paraId="2D6A5C1F"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3.16</w:t>
            </w:r>
          </w:p>
        </w:tc>
        <w:tc>
          <w:tcPr>
            <w:tcW w:w="189" w:type="pct"/>
            <w:tcBorders>
              <w:top w:val="single" w:sz="4" w:space="0" w:color="auto"/>
              <w:left w:val="single" w:sz="4" w:space="0" w:color="auto"/>
              <w:bottom w:val="single" w:sz="4" w:space="0" w:color="auto"/>
              <w:right w:val="nil"/>
            </w:tcBorders>
            <w:shd w:val="clear" w:color="auto" w:fill="auto"/>
            <w:noWrap/>
            <w:vAlign w:val="center"/>
            <w:hideMark/>
          </w:tcPr>
          <w:p w14:paraId="645CE6C1"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1.88</w:t>
            </w:r>
          </w:p>
        </w:tc>
        <w:tc>
          <w:tcPr>
            <w:tcW w:w="203" w:type="pct"/>
            <w:tcBorders>
              <w:top w:val="single" w:sz="4" w:space="0" w:color="auto"/>
              <w:left w:val="nil"/>
              <w:bottom w:val="single" w:sz="4" w:space="0" w:color="auto"/>
              <w:right w:val="nil"/>
            </w:tcBorders>
            <w:shd w:val="clear" w:color="auto" w:fill="auto"/>
            <w:noWrap/>
            <w:vAlign w:val="center"/>
            <w:hideMark/>
          </w:tcPr>
          <w:p w14:paraId="5B0D5D9E"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198" w:type="pct"/>
            <w:tcBorders>
              <w:top w:val="single" w:sz="4" w:space="0" w:color="auto"/>
              <w:left w:val="nil"/>
              <w:bottom w:val="single" w:sz="4" w:space="0" w:color="auto"/>
              <w:right w:val="nil"/>
            </w:tcBorders>
            <w:shd w:val="clear" w:color="auto" w:fill="auto"/>
            <w:noWrap/>
            <w:vAlign w:val="center"/>
            <w:hideMark/>
          </w:tcPr>
          <w:p w14:paraId="2ACD58A2"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2.78</w:t>
            </w:r>
          </w:p>
        </w:tc>
        <w:tc>
          <w:tcPr>
            <w:tcW w:w="3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CDF759"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WRKY33</w:t>
            </w:r>
          </w:p>
        </w:tc>
      </w:tr>
      <w:tr w:rsidR="009F2572" w:rsidRPr="00757EC3" w14:paraId="0F56E31D" w14:textId="77777777" w:rsidTr="002A3915">
        <w:trPr>
          <w:trHeight w:val="170"/>
        </w:trPr>
        <w:tc>
          <w:tcPr>
            <w:tcW w:w="608" w:type="pct"/>
            <w:tcBorders>
              <w:top w:val="single" w:sz="4" w:space="0" w:color="auto"/>
              <w:left w:val="single" w:sz="4" w:space="0" w:color="auto"/>
              <w:bottom w:val="single" w:sz="4" w:space="0" w:color="auto"/>
              <w:right w:val="nil"/>
            </w:tcBorders>
            <w:shd w:val="clear" w:color="auto" w:fill="auto"/>
            <w:noWrap/>
            <w:vAlign w:val="center"/>
            <w:hideMark/>
          </w:tcPr>
          <w:p w14:paraId="02898B81"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Soltu.DM.08G015910</w:t>
            </w:r>
          </w:p>
        </w:tc>
        <w:tc>
          <w:tcPr>
            <w:tcW w:w="1791" w:type="pct"/>
            <w:tcBorders>
              <w:top w:val="single" w:sz="4" w:space="0" w:color="auto"/>
              <w:left w:val="nil"/>
              <w:bottom w:val="single" w:sz="4" w:space="0" w:color="auto"/>
              <w:right w:val="single" w:sz="4" w:space="0" w:color="auto"/>
            </w:tcBorders>
            <w:shd w:val="clear" w:color="auto" w:fill="auto"/>
            <w:noWrap/>
            <w:vAlign w:val="center"/>
            <w:hideMark/>
          </w:tcPr>
          <w:p w14:paraId="71B994D3"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WRKY DNA-binding protein</w:t>
            </w:r>
          </w:p>
        </w:tc>
        <w:tc>
          <w:tcPr>
            <w:tcW w:w="183" w:type="pct"/>
            <w:tcBorders>
              <w:top w:val="single" w:sz="4" w:space="0" w:color="auto"/>
              <w:left w:val="nil"/>
              <w:bottom w:val="single" w:sz="4" w:space="0" w:color="auto"/>
              <w:right w:val="nil"/>
            </w:tcBorders>
            <w:shd w:val="clear" w:color="auto" w:fill="auto"/>
            <w:noWrap/>
            <w:vAlign w:val="center"/>
            <w:hideMark/>
          </w:tcPr>
          <w:p w14:paraId="778F4EFF"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200" w:type="pct"/>
            <w:tcBorders>
              <w:top w:val="single" w:sz="4" w:space="0" w:color="auto"/>
              <w:left w:val="nil"/>
              <w:bottom w:val="single" w:sz="4" w:space="0" w:color="auto"/>
              <w:right w:val="nil"/>
            </w:tcBorders>
            <w:shd w:val="clear" w:color="auto" w:fill="auto"/>
            <w:noWrap/>
            <w:vAlign w:val="center"/>
            <w:hideMark/>
          </w:tcPr>
          <w:p w14:paraId="4FD69694"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4.19</w:t>
            </w:r>
          </w:p>
        </w:tc>
        <w:tc>
          <w:tcPr>
            <w:tcW w:w="183" w:type="pct"/>
            <w:tcBorders>
              <w:top w:val="single" w:sz="4" w:space="0" w:color="auto"/>
              <w:left w:val="nil"/>
              <w:bottom w:val="single" w:sz="4" w:space="0" w:color="auto"/>
              <w:right w:val="single" w:sz="4" w:space="0" w:color="auto"/>
            </w:tcBorders>
            <w:shd w:val="clear" w:color="auto" w:fill="auto"/>
            <w:noWrap/>
            <w:vAlign w:val="center"/>
            <w:hideMark/>
          </w:tcPr>
          <w:p w14:paraId="765B9509"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4.16</w:t>
            </w:r>
          </w:p>
        </w:tc>
        <w:tc>
          <w:tcPr>
            <w:tcW w:w="189" w:type="pct"/>
            <w:tcBorders>
              <w:top w:val="single" w:sz="4" w:space="0" w:color="auto"/>
              <w:left w:val="single" w:sz="4" w:space="0" w:color="auto"/>
              <w:bottom w:val="single" w:sz="4" w:space="0" w:color="auto"/>
              <w:right w:val="nil"/>
            </w:tcBorders>
            <w:shd w:val="clear" w:color="auto" w:fill="auto"/>
            <w:noWrap/>
            <w:vAlign w:val="center"/>
            <w:hideMark/>
          </w:tcPr>
          <w:p w14:paraId="32718257"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183" w:type="pct"/>
            <w:tcBorders>
              <w:top w:val="single" w:sz="4" w:space="0" w:color="auto"/>
              <w:left w:val="nil"/>
              <w:bottom w:val="single" w:sz="4" w:space="0" w:color="auto"/>
              <w:right w:val="nil"/>
            </w:tcBorders>
            <w:shd w:val="clear" w:color="auto" w:fill="auto"/>
            <w:noWrap/>
            <w:vAlign w:val="center"/>
            <w:hideMark/>
          </w:tcPr>
          <w:p w14:paraId="47A2180D"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189" w:type="pct"/>
            <w:tcBorders>
              <w:top w:val="single" w:sz="4" w:space="0" w:color="auto"/>
              <w:left w:val="nil"/>
              <w:bottom w:val="single" w:sz="4" w:space="0" w:color="auto"/>
              <w:right w:val="nil"/>
            </w:tcBorders>
            <w:shd w:val="clear" w:color="auto" w:fill="auto"/>
            <w:noWrap/>
            <w:vAlign w:val="center"/>
            <w:hideMark/>
          </w:tcPr>
          <w:p w14:paraId="30817966"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183" w:type="pct"/>
            <w:tcBorders>
              <w:top w:val="single" w:sz="4" w:space="0" w:color="auto"/>
              <w:left w:val="double" w:sz="6" w:space="0" w:color="auto"/>
              <w:bottom w:val="single" w:sz="4" w:space="0" w:color="auto"/>
              <w:right w:val="nil"/>
            </w:tcBorders>
            <w:shd w:val="clear" w:color="auto" w:fill="auto"/>
            <w:noWrap/>
            <w:vAlign w:val="center"/>
            <w:hideMark/>
          </w:tcPr>
          <w:p w14:paraId="721B0D40"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201" w:type="pct"/>
            <w:tcBorders>
              <w:top w:val="single" w:sz="4" w:space="0" w:color="auto"/>
              <w:left w:val="nil"/>
              <w:bottom w:val="single" w:sz="4" w:space="0" w:color="auto"/>
              <w:right w:val="nil"/>
            </w:tcBorders>
            <w:shd w:val="clear" w:color="auto" w:fill="auto"/>
            <w:noWrap/>
            <w:vAlign w:val="center"/>
            <w:hideMark/>
          </w:tcPr>
          <w:p w14:paraId="12D8503B"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2.26</w:t>
            </w:r>
          </w:p>
        </w:tc>
        <w:tc>
          <w:tcPr>
            <w:tcW w:w="183" w:type="pct"/>
            <w:tcBorders>
              <w:top w:val="single" w:sz="4" w:space="0" w:color="auto"/>
              <w:left w:val="nil"/>
              <w:bottom w:val="single" w:sz="4" w:space="0" w:color="auto"/>
              <w:right w:val="nil"/>
            </w:tcBorders>
            <w:shd w:val="clear" w:color="auto" w:fill="auto"/>
            <w:noWrap/>
            <w:vAlign w:val="center"/>
            <w:hideMark/>
          </w:tcPr>
          <w:p w14:paraId="0F8AA434"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189" w:type="pct"/>
            <w:tcBorders>
              <w:top w:val="single" w:sz="4" w:space="0" w:color="auto"/>
              <w:left w:val="single" w:sz="4" w:space="0" w:color="auto"/>
              <w:bottom w:val="single" w:sz="4" w:space="0" w:color="auto"/>
              <w:right w:val="nil"/>
            </w:tcBorders>
            <w:shd w:val="clear" w:color="auto" w:fill="auto"/>
            <w:noWrap/>
            <w:vAlign w:val="center"/>
            <w:hideMark/>
          </w:tcPr>
          <w:p w14:paraId="54CA1E47"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203" w:type="pct"/>
            <w:tcBorders>
              <w:top w:val="single" w:sz="4" w:space="0" w:color="auto"/>
              <w:left w:val="nil"/>
              <w:bottom w:val="single" w:sz="4" w:space="0" w:color="auto"/>
              <w:right w:val="nil"/>
            </w:tcBorders>
            <w:shd w:val="clear" w:color="auto" w:fill="auto"/>
            <w:noWrap/>
            <w:vAlign w:val="center"/>
            <w:hideMark/>
          </w:tcPr>
          <w:p w14:paraId="68F87D41"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198" w:type="pct"/>
            <w:tcBorders>
              <w:top w:val="single" w:sz="4" w:space="0" w:color="auto"/>
              <w:left w:val="nil"/>
              <w:bottom w:val="single" w:sz="4" w:space="0" w:color="auto"/>
              <w:right w:val="nil"/>
            </w:tcBorders>
            <w:shd w:val="clear" w:color="auto" w:fill="auto"/>
            <w:noWrap/>
            <w:vAlign w:val="center"/>
            <w:hideMark/>
          </w:tcPr>
          <w:p w14:paraId="1FEA234C"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1.59</w:t>
            </w:r>
          </w:p>
        </w:tc>
        <w:tc>
          <w:tcPr>
            <w:tcW w:w="3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58D7AC"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WRKY40</w:t>
            </w:r>
          </w:p>
        </w:tc>
      </w:tr>
      <w:tr w:rsidR="009F2572" w:rsidRPr="00757EC3" w14:paraId="294E4F65" w14:textId="77777777" w:rsidTr="002A3915">
        <w:trPr>
          <w:trHeight w:val="170"/>
        </w:trPr>
        <w:tc>
          <w:tcPr>
            <w:tcW w:w="608" w:type="pct"/>
            <w:tcBorders>
              <w:top w:val="single" w:sz="4" w:space="0" w:color="auto"/>
              <w:left w:val="single" w:sz="4" w:space="0" w:color="auto"/>
              <w:bottom w:val="single" w:sz="4" w:space="0" w:color="auto"/>
              <w:right w:val="nil"/>
            </w:tcBorders>
            <w:shd w:val="clear" w:color="auto" w:fill="auto"/>
            <w:noWrap/>
            <w:vAlign w:val="center"/>
            <w:hideMark/>
          </w:tcPr>
          <w:p w14:paraId="13538C4E"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Soltu.DM.03G030960</w:t>
            </w:r>
          </w:p>
        </w:tc>
        <w:tc>
          <w:tcPr>
            <w:tcW w:w="1791" w:type="pct"/>
            <w:tcBorders>
              <w:top w:val="single" w:sz="4" w:space="0" w:color="auto"/>
              <w:left w:val="nil"/>
              <w:bottom w:val="single" w:sz="4" w:space="0" w:color="auto"/>
              <w:right w:val="single" w:sz="4" w:space="0" w:color="auto"/>
            </w:tcBorders>
            <w:shd w:val="clear" w:color="auto" w:fill="auto"/>
            <w:noWrap/>
            <w:vAlign w:val="center"/>
            <w:hideMark/>
          </w:tcPr>
          <w:p w14:paraId="073A4BBB"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WRKY DNA-binding protein</w:t>
            </w:r>
          </w:p>
        </w:tc>
        <w:tc>
          <w:tcPr>
            <w:tcW w:w="183" w:type="pct"/>
            <w:tcBorders>
              <w:top w:val="single" w:sz="4" w:space="0" w:color="auto"/>
              <w:left w:val="nil"/>
              <w:bottom w:val="single" w:sz="4" w:space="0" w:color="auto"/>
              <w:right w:val="nil"/>
            </w:tcBorders>
            <w:shd w:val="clear" w:color="auto" w:fill="auto"/>
            <w:noWrap/>
            <w:vAlign w:val="center"/>
            <w:hideMark/>
          </w:tcPr>
          <w:p w14:paraId="6277EBAB"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200" w:type="pct"/>
            <w:tcBorders>
              <w:top w:val="single" w:sz="4" w:space="0" w:color="auto"/>
              <w:left w:val="nil"/>
              <w:bottom w:val="single" w:sz="4" w:space="0" w:color="auto"/>
              <w:right w:val="nil"/>
            </w:tcBorders>
            <w:shd w:val="clear" w:color="auto" w:fill="auto"/>
            <w:noWrap/>
            <w:vAlign w:val="center"/>
            <w:hideMark/>
          </w:tcPr>
          <w:p w14:paraId="2D98FBCE"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2.24</w:t>
            </w:r>
          </w:p>
        </w:tc>
        <w:tc>
          <w:tcPr>
            <w:tcW w:w="183" w:type="pct"/>
            <w:tcBorders>
              <w:top w:val="single" w:sz="4" w:space="0" w:color="auto"/>
              <w:left w:val="nil"/>
              <w:bottom w:val="single" w:sz="4" w:space="0" w:color="auto"/>
              <w:right w:val="single" w:sz="4" w:space="0" w:color="auto"/>
            </w:tcBorders>
            <w:shd w:val="clear" w:color="auto" w:fill="auto"/>
            <w:noWrap/>
            <w:vAlign w:val="center"/>
            <w:hideMark/>
          </w:tcPr>
          <w:p w14:paraId="6100CAE7"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2.49</w:t>
            </w:r>
          </w:p>
        </w:tc>
        <w:tc>
          <w:tcPr>
            <w:tcW w:w="189" w:type="pct"/>
            <w:tcBorders>
              <w:top w:val="single" w:sz="4" w:space="0" w:color="auto"/>
              <w:left w:val="single" w:sz="4" w:space="0" w:color="auto"/>
              <w:bottom w:val="single" w:sz="4" w:space="0" w:color="auto"/>
              <w:right w:val="nil"/>
            </w:tcBorders>
            <w:shd w:val="clear" w:color="auto" w:fill="auto"/>
            <w:noWrap/>
            <w:vAlign w:val="center"/>
            <w:hideMark/>
          </w:tcPr>
          <w:p w14:paraId="7674DB2D"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183" w:type="pct"/>
            <w:tcBorders>
              <w:top w:val="single" w:sz="4" w:space="0" w:color="auto"/>
              <w:left w:val="nil"/>
              <w:bottom w:val="single" w:sz="4" w:space="0" w:color="auto"/>
              <w:right w:val="nil"/>
            </w:tcBorders>
            <w:shd w:val="clear" w:color="auto" w:fill="auto"/>
            <w:noWrap/>
            <w:vAlign w:val="center"/>
            <w:hideMark/>
          </w:tcPr>
          <w:p w14:paraId="7C0956B0"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189" w:type="pct"/>
            <w:tcBorders>
              <w:top w:val="single" w:sz="4" w:space="0" w:color="auto"/>
              <w:left w:val="nil"/>
              <w:bottom w:val="single" w:sz="4" w:space="0" w:color="auto"/>
              <w:right w:val="nil"/>
            </w:tcBorders>
            <w:shd w:val="clear" w:color="auto" w:fill="auto"/>
            <w:noWrap/>
            <w:vAlign w:val="center"/>
            <w:hideMark/>
          </w:tcPr>
          <w:p w14:paraId="0D4F9C32"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2.17</w:t>
            </w:r>
          </w:p>
        </w:tc>
        <w:tc>
          <w:tcPr>
            <w:tcW w:w="183" w:type="pct"/>
            <w:tcBorders>
              <w:top w:val="single" w:sz="4" w:space="0" w:color="auto"/>
              <w:left w:val="double" w:sz="6" w:space="0" w:color="auto"/>
              <w:bottom w:val="single" w:sz="4" w:space="0" w:color="auto"/>
              <w:right w:val="nil"/>
            </w:tcBorders>
            <w:shd w:val="clear" w:color="auto" w:fill="auto"/>
            <w:noWrap/>
            <w:vAlign w:val="center"/>
            <w:hideMark/>
          </w:tcPr>
          <w:p w14:paraId="4227E030"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2.26</w:t>
            </w:r>
          </w:p>
        </w:tc>
        <w:tc>
          <w:tcPr>
            <w:tcW w:w="201" w:type="pct"/>
            <w:tcBorders>
              <w:top w:val="single" w:sz="4" w:space="0" w:color="auto"/>
              <w:left w:val="nil"/>
              <w:bottom w:val="single" w:sz="4" w:space="0" w:color="auto"/>
              <w:right w:val="nil"/>
            </w:tcBorders>
            <w:shd w:val="clear" w:color="auto" w:fill="auto"/>
            <w:noWrap/>
            <w:vAlign w:val="center"/>
            <w:hideMark/>
          </w:tcPr>
          <w:p w14:paraId="0ED069DB"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2.30</w:t>
            </w:r>
          </w:p>
        </w:tc>
        <w:tc>
          <w:tcPr>
            <w:tcW w:w="183" w:type="pct"/>
            <w:tcBorders>
              <w:top w:val="single" w:sz="4" w:space="0" w:color="auto"/>
              <w:left w:val="nil"/>
              <w:bottom w:val="single" w:sz="4" w:space="0" w:color="auto"/>
              <w:right w:val="nil"/>
            </w:tcBorders>
            <w:shd w:val="clear" w:color="auto" w:fill="auto"/>
            <w:noWrap/>
            <w:vAlign w:val="center"/>
            <w:hideMark/>
          </w:tcPr>
          <w:p w14:paraId="6C79B6EB"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6.16</w:t>
            </w:r>
          </w:p>
        </w:tc>
        <w:tc>
          <w:tcPr>
            <w:tcW w:w="189" w:type="pct"/>
            <w:tcBorders>
              <w:top w:val="single" w:sz="4" w:space="0" w:color="auto"/>
              <w:left w:val="single" w:sz="4" w:space="0" w:color="auto"/>
              <w:bottom w:val="single" w:sz="4" w:space="0" w:color="auto"/>
              <w:right w:val="nil"/>
            </w:tcBorders>
            <w:shd w:val="clear" w:color="auto" w:fill="auto"/>
            <w:noWrap/>
            <w:vAlign w:val="center"/>
            <w:hideMark/>
          </w:tcPr>
          <w:p w14:paraId="146B56B3"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3.24</w:t>
            </w:r>
          </w:p>
        </w:tc>
        <w:tc>
          <w:tcPr>
            <w:tcW w:w="203" w:type="pct"/>
            <w:tcBorders>
              <w:top w:val="single" w:sz="4" w:space="0" w:color="auto"/>
              <w:left w:val="nil"/>
              <w:bottom w:val="single" w:sz="4" w:space="0" w:color="auto"/>
              <w:right w:val="nil"/>
            </w:tcBorders>
            <w:shd w:val="clear" w:color="auto" w:fill="auto"/>
            <w:noWrap/>
            <w:vAlign w:val="center"/>
            <w:hideMark/>
          </w:tcPr>
          <w:p w14:paraId="74E9D848"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2.36</w:t>
            </w:r>
          </w:p>
        </w:tc>
        <w:tc>
          <w:tcPr>
            <w:tcW w:w="198" w:type="pct"/>
            <w:tcBorders>
              <w:top w:val="single" w:sz="4" w:space="0" w:color="auto"/>
              <w:left w:val="nil"/>
              <w:bottom w:val="single" w:sz="4" w:space="0" w:color="auto"/>
              <w:right w:val="nil"/>
            </w:tcBorders>
            <w:shd w:val="clear" w:color="auto" w:fill="auto"/>
            <w:noWrap/>
            <w:vAlign w:val="center"/>
            <w:hideMark/>
          </w:tcPr>
          <w:p w14:paraId="4A1B3865"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6.52</w:t>
            </w:r>
          </w:p>
        </w:tc>
        <w:tc>
          <w:tcPr>
            <w:tcW w:w="3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4F4672"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WRKY40</w:t>
            </w:r>
          </w:p>
        </w:tc>
      </w:tr>
      <w:tr w:rsidR="009F2572" w:rsidRPr="00757EC3" w14:paraId="12BC3C92" w14:textId="77777777" w:rsidTr="002A3915">
        <w:trPr>
          <w:trHeight w:val="170"/>
        </w:trPr>
        <w:tc>
          <w:tcPr>
            <w:tcW w:w="608" w:type="pct"/>
            <w:tcBorders>
              <w:top w:val="single" w:sz="4" w:space="0" w:color="auto"/>
              <w:left w:val="single" w:sz="4" w:space="0" w:color="auto"/>
              <w:bottom w:val="single" w:sz="4" w:space="0" w:color="auto"/>
              <w:right w:val="nil"/>
            </w:tcBorders>
            <w:shd w:val="clear" w:color="auto" w:fill="auto"/>
            <w:noWrap/>
            <w:vAlign w:val="center"/>
            <w:hideMark/>
          </w:tcPr>
          <w:p w14:paraId="3C489036"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Soltu.DM.06G018840</w:t>
            </w:r>
          </w:p>
        </w:tc>
        <w:tc>
          <w:tcPr>
            <w:tcW w:w="1791" w:type="pct"/>
            <w:tcBorders>
              <w:top w:val="single" w:sz="4" w:space="0" w:color="auto"/>
              <w:left w:val="nil"/>
              <w:bottom w:val="single" w:sz="4" w:space="0" w:color="auto"/>
              <w:right w:val="single" w:sz="4" w:space="0" w:color="auto"/>
            </w:tcBorders>
            <w:shd w:val="clear" w:color="auto" w:fill="auto"/>
            <w:noWrap/>
            <w:vAlign w:val="center"/>
            <w:hideMark/>
          </w:tcPr>
          <w:p w14:paraId="46D13C23"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WRKY DNA-binding protein</w:t>
            </w:r>
          </w:p>
        </w:tc>
        <w:tc>
          <w:tcPr>
            <w:tcW w:w="183" w:type="pct"/>
            <w:tcBorders>
              <w:top w:val="single" w:sz="4" w:space="0" w:color="auto"/>
              <w:left w:val="nil"/>
              <w:bottom w:val="single" w:sz="4" w:space="0" w:color="auto"/>
              <w:right w:val="nil"/>
            </w:tcBorders>
            <w:shd w:val="clear" w:color="auto" w:fill="auto"/>
            <w:noWrap/>
            <w:vAlign w:val="center"/>
            <w:hideMark/>
          </w:tcPr>
          <w:p w14:paraId="63FCE05B"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200" w:type="pct"/>
            <w:tcBorders>
              <w:top w:val="single" w:sz="4" w:space="0" w:color="auto"/>
              <w:left w:val="nil"/>
              <w:bottom w:val="single" w:sz="4" w:space="0" w:color="auto"/>
              <w:right w:val="nil"/>
            </w:tcBorders>
            <w:shd w:val="clear" w:color="auto" w:fill="auto"/>
            <w:noWrap/>
            <w:vAlign w:val="center"/>
            <w:hideMark/>
          </w:tcPr>
          <w:p w14:paraId="7737F47F"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2.43</w:t>
            </w:r>
          </w:p>
        </w:tc>
        <w:tc>
          <w:tcPr>
            <w:tcW w:w="183" w:type="pct"/>
            <w:tcBorders>
              <w:top w:val="single" w:sz="4" w:space="0" w:color="auto"/>
              <w:left w:val="nil"/>
              <w:bottom w:val="single" w:sz="4" w:space="0" w:color="auto"/>
              <w:right w:val="single" w:sz="4" w:space="0" w:color="auto"/>
            </w:tcBorders>
            <w:shd w:val="clear" w:color="auto" w:fill="auto"/>
            <w:noWrap/>
            <w:vAlign w:val="center"/>
            <w:hideMark/>
          </w:tcPr>
          <w:p w14:paraId="38ABAC7D"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3.00</w:t>
            </w:r>
          </w:p>
        </w:tc>
        <w:tc>
          <w:tcPr>
            <w:tcW w:w="189" w:type="pct"/>
            <w:tcBorders>
              <w:top w:val="single" w:sz="4" w:space="0" w:color="auto"/>
              <w:left w:val="single" w:sz="4" w:space="0" w:color="auto"/>
              <w:bottom w:val="single" w:sz="4" w:space="0" w:color="auto"/>
              <w:right w:val="nil"/>
            </w:tcBorders>
            <w:shd w:val="clear" w:color="auto" w:fill="auto"/>
            <w:noWrap/>
            <w:vAlign w:val="center"/>
            <w:hideMark/>
          </w:tcPr>
          <w:p w14:paraId="2D051718"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183" w:type="pct"/>
            <w:tcBorders>
              <w:top w:val="single" w:sz="4" w:space="0" w:color="auto"/>
              <w:left w:val="nil"/>
              <w:bottom w:val="single" w:sz="4" w:space="0" w:color="auto"/>
              <w:right w:val="nil"/>
            </w:tcBorders>
            <w:shd w:val="clear" w:color="auto" w:fill="auto"/>
            <w:noWrap/>
            <w:vAlign w:val="center"/>
            <w:hideMark/>
          </w:tcPr>
          <w:p w14:paraId="3753CBD6"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189" w:type="pct"/>
            <w:tcBorders>
              <w:top w:val="single" w:sz="4" w:space="0" w:color="auto"/>
              <w:left w:val="nil"/>
              <w:bottom w:val="single" w:sz="4" w:space="0" w:color="auto"/>
              <w:right w:val="nil"/>
            </w:tcBorders>
            <w:shd w:val="clear" w:color="auto" w:fill="auto"/>
            <w:noWrap/>
            <w:vAlign w:val="center"/>
            <w:hideMark/>
          </w:tcPr>
          <w:p w14:paraId="24BF9B99"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2.30</w:t>
            </w:r>
          </w:p>
        </w:tc>
        <w:tc>
          <w:tcPr>
            <w:tcW w:w="183" w:type="pct"/>
            <w:tcBorders>
              <w:top w:val="single" w:sz="4" w:space="0" w:color="auto"/>
              <w:left w:val="double" w:sz="6" w:space="0" w:color="auto"/>
              <w:bottom w:val="single" w:sz="4" w:space="0" w:color="auto"/>
              <w:right w:val="nil"/>
            </w:tcBorders>
            <w:shd w:val="clear" w:color="auto" w:fill="auto"/>
            <w:noWrap/>
            <w:vAlign w:val="center"/>
            <w:hideMark/>
          </w:tcPr>
          <w:p w14:paraId="65C101AA"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1.38</w:t>
            </w:r>
          </w:p>
        </w:tc>
        <w:tc>
          <w:tcPr>
            <w:tcW w:w="201" w:type="pct"/>
            <w:tcBorders>
              <w:top w:val="single" w:sz="4" w:space="0" w:color="auto"/>
              <w:left w:val="nil"/>
              <w:bottom w:val="single" w:sz="4" w:space="0" w:color="auto"/>
              <w:right w:val="nil"/>
            </w:tcBorders>
            <w:shd w:val="clear" w:color="auto" w:fill="auto"/>
            <w:noWrap/>
            <w:vAlign w:val="center"/>
            <w:hideMark/>
          </w:tcPr>
          <w:p w14:paraId="3869C2BB"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1.28</w:t>
            </w:r>
          </w:p>
        </w:tc>
        <w:tc>
          <w:tcPr>
            <w:tcW w:w="183" w:type="pct"/>
            <w:tcBorders>
              <w:top w:val="single" w:sz="4" w:space="0" w:color="auto"/>
              <w:left w:val="nil"/>
              <w:bottom w:val="single" w:sz="4" w:space="0" w:color="auto"/>
              <w:right w:val="nil"/>
            </w:tcBorders>
            <w:shd w:val="clear" w:color="auto" w:fill="auto"/>
            <w:noWrap/>
            <w:vAlign w:val="center"/>
            <w:hideMark/>
          </w:tcPr>
          <w:p w14:paraId="4C604FF5"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2.89</w:t>
            </w:r>
          </w:p>
        </w:tc>
        <w:tc>
          <w:tcPr>
            <w:tcW w:w="189" w:type="pct"/>
            <w:tcBorders>
              <w:top w:val="single" w:sz="4" w:space="0" w:color="auto"/>
              <w:left w:val="single" w:sz="4" w:space="0" w:color="auto"/>
              <w:bottom w:val="single" w:sz="4" w:space="0" w:color="auto"/>
              <w:right w:val="nil"/>
            </w:tcBorders>
            <w:shd w:val="clear" w:color="auto" w:fill="auto"/>
            <w:noWrap/>
            <w:vAlign w:val="center"/>
            <w:hideMark/>
          </w:tcPr>
          <w:p w14:paraId="25E8438C"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1.43</w:t>
            </w:r>
          </w:p>
        </w:tc>
        <w:tc>
          <w:tcPr>
            <w:tcW w:w="203" w:type="pct"/>
            <w:tcBorders>
              <w:top w:val="single" w:sz="4" w:space="0" w:color="auto"/>
              <w:left w:val="nil"/>
              <w:bottom w:val="single" w:sz="4" w:space="0" w:color="auto"/>
              <w:right w:val="nil"/>
            </w:tcBorders>
            <w:shd w:val="clear" w:color="auto" w:fill="auto"/>
            <w:noWrap/>
            <w:vAlign w:val="center"/>
            <w:hideMark/>
          </w:tcPr>
          <w:p w14:paraId="5A7407A8"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198" w:type="pct"/>
            <w:tcBorders>
              <w:top w:val="single" w:sz="4" w:space="0" w:color="auto"/>
              <w:left w:val="nil"/>
              <w:bottom w:val="single" w:sz="4" w:space="0" w:color="auto"/>
              <w:right w:val="nil"/>
            </w:tcBorders>
            <w:shd w:val="clear" w:color="auto" w:fill="auto"/>
            <w:noWrap/>
            <w:vAlign w:val="center"/>
            <w:hideMark/>
          </w:tcPr>
          <w:p w14:paraId="3056A1E8"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2.56</w:t>
            </w:r>
          </w:p>
        </w:tc>
        <w:tc>
          <w:tcPr>
            <w:tcW w:w="3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8E0E03"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WRKY33</w:t>
            </w:r>
          </w:p>
        </w:tc>
      </w:tr>
      <w:tr w:rsidR="009F2572" w:rsidRPr="00757EC3" w14:paraId="1A2529A0" w14:textId="77777777" w:rsidTr="002A3915">
        <w:trPr>
          <w:trHeight w:val="170"/>
        </w:trPr>
        <w:tc>
          <w:tcPr>
            <w:tcW w:w="608" w:type="pct"/>
            <w:tcBorders>
              <w:top w:val="single" w:sz="4" w:space="0" w:color="auto"/>
              <w:left w:val="single" w:sz="4" w:space="0" w:color="auto"/>
              <w:bottom w:val="single" w:sz="4" w:space="0" w:color="auto"/>
              <w:right w:val="nil"/>
            </w:tcBorders>
            <w:shd w:val="clear" w:color="auto" w:fill="auto"/>
            <w:noWrap/>
            <w:vAlign w:val="center"/>
            <w:hideMark/>
          </w:tcPr>
          <w:p w14:paraId="5A6C5859"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Soltu.DM.09G011140</w:t>
            </w:r>
          </w:p>
        </w:tc>
        <w:tc>
          <w:tcPr>
            <w:tcW w:w="1791" w:type="pct"/>
            <w:tcBorders>
              <w:top w:val="single" w:sz="4" w:space="0" w:color="auto"/>
              <w:left w:val="nil"/>
              <w:bottom w:val="single" w:sz="4" w:space="0" w:color="auto"/>
              <w:right w:val="single" w:sz="4" w:space="0" w:color="auto"/>
            </w:tcBorders>
            <w:shd w:val="clear" w:color="auto" w:fill="auto"/>
            <w:noWrap/>
            <w:vAlign w:val="center"/>
            <w:hideMark/>
          </w:tcPr>
          <w:p w14:paraId="098627BA"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WRKY DNA-binding protein</w:t>
            </w:r>
          </w:p>
        </w:tc>
        <w:tc>
          <w:tcPr>
            <w:tcW w:w="183" w:type="pct"/>
            <w:tcBorders>
              <w:top w:val="single" w:sz="4" w:space="0" w:color="auto"/>
              <w:left w:val="nil"/>
              <w:bottom w:val="single" w:sz="4" w:space="0" w:color="auto"/>
              <w:right w:val="nil"/>
            </w:tcBorders>
            <w:shd w:val="clear" w:color="auto" w:fill="auto"/>
            <w:noWrap/>
            <w:vAlign w:val="center"/>
            <w:hideMark/>
          </w:tcPr>
          <w:p w14:paraId="7AAEB26E"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200" w:type="pct"/>
            <w:tcBorders>
              <w:top w:val="single" w:sz="4" w:space="0" w:color="auto"/>
              <w:left w:val="nil"/>
              <w:bottom w:val="single" w:sz="4" w:space="0" w:color="auto"/>
              <w:right w:val="nil"/>
            </w:tcBorders>
            <w:shd w:val="clear" w:color="auto" w:fill="auto"/>
            <w:noWrap/>
            <w:vAlign w:val="center"/>
            <w:hideMark/>
          </w:tcPr>
          <w:p w14:paraId="1B001814"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2.43</w:t>
            </w:r>
          </w:p>
        </w:tc>
        <w:tc>
          <w:tcPr>
            <w:tcW w:w="183" w:type="pct"/>
            <w:tcBorders>
              <w:top w:val="single" w:sz="4" w:space="0" w:color="auto"/>
              <w:left w:val="nil"/>
              <w:bottom w:val="single" w:sz="4" w:space="0" w:color="auto"/>
              <w:right w:val="single" w:sz="4" w:space="0" w:color="auto"/>
            </w:tcBorders>
            <w:shd w:val="clear" w:color="auto" w:fill="auto"/>
            <w:noWrap/>
            <w:vAlign w:val="center"/>
            <w:hideMark/>
          </w:tcPr>
          <w:p w14:paraId="6DA88351"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2.68</w:t>
            </w:r>
          </w:p>
        </w:tc>
        <w:tc>
          <w:tcPr>
            <w:tcW w:w="189" w:type="pct"/>
            <w:tcBorders>
              <w:top w:val="single" w:sz="4" w:space="0" w:color="auto"/>
              <w:left w:val="single" w:sz="4" w:space="0" w:color="auto"/>
              <w:bottom w:val="single" w:sz="4" w:space="0" w:color="auto"/>
              <w:right w:val="nil"/>
            </w:tcBorders>
            <w:shd w:val="clear" w:color="auto" w:fill="auto"/>
            <w:noWrap/>
            <w:vAlign w:val="center"/>
            <w:hideMark/>
          </w:tcPr>
          <w:p w14:paraId="74C2A246"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183" w:type="pct"/>
            <w:tcBorders>
              <w:top w:val="single" w:sz="4" w:space="0" w:color="auto"/>
              <w:left w:val="nil"/>
              <w:bottom w:val="single" w:sz="4" w:space="0" w:color="auto"/>
              <w:right w:val="nil"/>
            </w:tcBorders>
            <w:shd w:val="clear" w:color="auto" w:fill="auto"/>
            <w:noWrap/>
            <w:vAlign w:val="center"/>
            <w:hideMark/>
          </w:tcPr>
          <w:p w14:paraId="69D84E57"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189" w:type="pct"/>
            <w:tcBorders>
              <w:top w:val="single" w:sz="4" w:space="0" w:color="auto"/>
              <w:left w:val="nil"/>
              <w:bottom w:val="single" w:sz="4" w:space="0" w:color="auto"/>
              <w:right w:val="nil"/>
            </w:tcBorders>
            <w:shd w:val="clear" w:color="auto" w:fill="auto"/>
            <w:noWrap/>
            <w:vAlign w:val="center"/>
            <w:hideMark/>
          </w:tcPr>
          <w:p w14:paraId="2A4243A3"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183" w:type="pct"/>
            <w:tcBorders>
              <w:top w:val="single" w:sz="4" w:space="0" w:color="auto"/>
              <w:left w:val="double" w:sz="6" w:space="0" w:color="auto"/>
              <w:bottom w:val="single" w:sz="4" w:space="0" w:color="auto"/>
              <w:right w:val="nil"/>
            </w:tcBorders>
            <w:shd w:val="clear" w:color="auto" w:fill="auto"/>
            <w:noWrap/>
            <w:vAlign w:val="center"/>
            <w:hideMark/>
          </w:tcPr>
          <w:p w14:paraId="4B298A7F"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201" w:type="pct"/>
            <w:tcBorders>
              <w:top w:val="single" w:sz="4" w:space="0" w:color="auto"/>
              <w:left w:val="nil"/>
              <w:bottom w:val="single" w:sz="4" w:space="0" w:color="auto"/>
              <w:right w:val="nil"/>
            </w:tcBorders>
            <w:shd w:val="clear" w:color="auto" w:fill="auto"/>
            <w:noWrap/>
            <w:vAlign w:val="center"/>
            <w:hideMark/>
          </w:tcPr>
          <w:p w14:paraId="13B31284"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2.39</w:t>
            </w:r>
          </w:p>
        </w:tc>
        <w:tc>
          <w:tcPr>
            <w:tcW w:w="183" w:type="pct"/>
            <w:tcBorders>
              <w:top w:val="single" w:sz="4" w:space="0" w:color="auto"/>
              <w:left w:val="nil"/>
              <w:bottom w:val="single" w:sz="4" w:space="0" w:color="auto"/>
              <w:right w:val="nil"/>
            </w:tcBorders>
            <w:shd w:val="clear" w:color="auto" w:fill="auto"/>
            <w:noWrap/>
            <w:vAlign w:val="center"/>
            <w:hideMark/>
          </w:tcPr>
          <w:p w14:paraId="57DA0667"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1.41</w:t>
            </w:r>
          </w:p>
        </w:tc>
        <w:tc>
          <w:tcPr>
            <w:tcW w:w="189" w:type="pct"/>
            <w:tcBorders>
              <w:top w:val="single" w:sz="4" w:space="0" w:color="auto"/>
              <w:left w:val="single" w:sz="4" w:space="0" w:color="auto"/>
              <w:bottom w:val="single" w:sz="4" w:space="0" w:color="auto"/>
              <w:right w:val="nil"/>
            </w:tcBorders>
            <w:shd w:val="clear" w:color="auto" w:fill="auto"/>
            <w:noWrap/>
            <w:vAlign w:val="center"/>
            <w:hideMark/>
          </w:tcPr>
          <w:p w14:paraId="62347CF3"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203" w:type="pct"/>
            <w:tcBorders>
              <w:top w:val="single" w:sz="4" w:space="0" w:color="auto"/>
              <w:left w:val="nil"/>
              <w:bottom w:val="single" w:sz="4" w:space="0" w:color="auto"/>
              <w:right w:val="nil"/>
            </w:tcBorders>
            <w:shd w:val="clear" w:color="auto" w:fill="auto"/>
            <w:noWrap/>
            <w:vAlign w:val="center"/>
            <w:hideMark/>
          </w:tcPr>
          <w:p w14:paraId="12AA66D3"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198" w:type="pct"/>
            <w:tcBorders>
              <w:top w:val="single" w:sz="4" w:space="0" w:color="auto"/>
              <w:left w:val="nil"/>
              <w:bottom w:val="single" w:sz="4" w:space="0" w:color="auto"/>
              <w:right w:val="nil"/>
            </w:tcBorders>
            <w:shd w:val="clear" w:color="auto" w:fill="auto"/>
            <w:noWrap/>
            <w:vAlign w:val="center"/>
            <w:hideMark/>
          </w:tcPr>
          <w:p w14:paraId="2E375963"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3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6CEF4D"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WRKY70</w:t>
            </w:r>
          </w:p>
        </w:tc>
      </w:tr>
      <w:tr w:rsidR="009F2572" w:rsidRPr="00757EC3" w14:paraId="4DD19608" w14:textId="77777777" w:rsidTr="002A3915">
        <w:trPr>
          <w:trHeight w:val="170"/>
        </w:trPr>
        <w:tc>
          <w:tcPr>
            <w:tcW w:w="608" w:type="pct"/>
            <w:tcBorders>
              <w:top w:val="single" w:sz="4" w:space="0" w:color="auto"/>
              <w:left w:val="single" w:sz="4" w:space="0" w:color="auto"/>
              <w:bottom w:val="single" w:sz="4" w:space="0" w:color="auto"/>
              <w:right w:val="nil"/>
            </w:tcBorders>
            <w:shd w:val="clear" w:color="auto" w:fill="auto"/>
            <w:noWrap/>
            <w:vAlign w:val="center"/>
            <w:hideMark/>
          </w:tcPr>
          <w:p w14:paraId="1EBAB200"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Soltu.DM.08G012710</w:t>
            </w:r>
          </w:p>
        </w:tc>
        <w:tc>
          <w:tcPr>
            <w:tcW w:w="1791" w:type="pct"/>
            <w:tcBorders>
              <w:top w:val="single" w:sz="4" w:space="0" w:color="auto"/>
              <w:left w:val="nil"/>
              <w:bottom w:val="single" w:sz="4" w:space="0" w:color="auto"/>
              <w:right w:val="single" w:sz="4" w:space="0" w:color="auto"/>
            </w:tcBorders>
            <w:shd w:val="clear" w:color="auto" w:fill="auto"/>
            <w:noWrap/>
            <w:vAlign w:val="center"/>
            <w:hideMark/>
          </w:tcPr>
          <w:p w14:paraId="7B4B596D"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WRKY DNA-binding protein</w:t>
            </w:r>
          </w:p>
        </w:tc>
        <w:tc>
          <w:tcPr>
            <w:tcW w:w="183" w:type="pct"/>
            <w:tcBorders>
              <w:top w:val="single" w:sz="4" w:space="0" w:color="auto"/>
              <w:left w:val="nil"/>
              <w:bottom w:val="single" w:sz="4" w:space="0" w:color="auto"/>
              <w:right w:val="nil"/>
            </w:tcBorders>
            <w:shd w:val="clear" w:color="auto" w:fill="auto"/>
            <w:noWrap/>
            <w:vAlign w:val="center"/>
            <w:hideMark/>
          </w:tcPr>
          <w:p w14:paraId="14B2A9FB"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200" w:type="pct"/>
            <w:tcBorders>
              <w:top w:val="single" w:sz="4" w:space="0" w:color="auto"/>
              <w:left w:val="nil"/>
              <w:bottom w:val="single" w:sz="4" w:space="0" w:color="auto"/>
              <w:right w:val="nil"/>
            </w:tcBorders>
            <w:shd w:val="clear" w:color="auto" w:fill="auto"/>
            <w:noWrap/>
            <w:vAlign w:val="center"/>
            <w:hideMark/>
          </w:tcPr>
          <w:p w14:paraId="252FAD92"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4.13</w:t>
            </w:r>
          </w:p>
        </w:tc>
        <w:tc>
          <w:tcPr>
            <w:tcW w:w="183" w:type="pct"/>
            <w:tcBorders>
              <w:top w:val="single" w:sz="4" w:space="0" w:color="auto"/>
              <w:left w:val="nil"/>
              <w:bottom w:val="single" w:sz="4" w:space="0" w:color="auto"/>
              <w:right w:val="single" w:sz="4" w:space="0" w:color="auto"/>
            </w:tcBorders>
            <w:shd w:val="clear" w:color="auto" w:fill="auto"/>
            <w:noWrap/>
            <w:vAlign w:val="center"/>
            <w:hideMark/>
          </w:tcPr>
          <w:p w14:paraId="31227409"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4.80</w:t>
            </w:r>
          </w:p>
        </w:tc>
        <w:tc>
          <w:tcPr>
            <w:tcW w:w="189" w:type="pct"/>
            <w:tcBorders>
              <w:top w:val="single" w:sz="4" w:space="0" w:color="auto"/>
              <w:left w:val="single" w:sz="4" w:space="0" w:color="auto"/>
              <w:bottom w:val="single" w:sz="4" w:space="0" w:color="auto"/>
              <w:right w:val="nil"/>
            </w:tcBorders>
            <w:shd w:val="clear" w:color="auto" w:fill="auto"/>
            <w:noWrap/>
            <w:vAlign w:val="center"/>
            <w:hideMark/>
          </w:tcPr>
          <w:p w14:paraId="11CA4760"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183" w:type="pct"/>
            <w:tcBorders>
              <w:top w:val="single" w:sz="4" w:space="0" w:color="auto"/>
              <w:left w:val="nil"/>
              <w:bottom w:val="single" w:sz="4" w:space="0" w:color="auto"/>
              <w:right w:val="nil"/>
            </w:tcBorders>
            <w:shd w:val="clear" w:color="auto" w:fill="auto"/>
            <w:noWrap/>
            <w:vAlign w:val="center"/>
            <w:hideMark/>
          </w:tcPr>
          <w:p w14:paraId="1820FA01"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3.59</w:t>
            </w:r>
          </w:p>
        </w:tc>
        <w:tc>
          <w:tcPr>
            <w:tcW w:w="189" w:type="pct"/>
            <w:tcBorders>
              <w:top w:val="single" w:sz="4" w:space="0" w:color="auto"/>
              <w:left w:val="nil"/>
              <w:bottom w:val="single" w:sz="4" w:space="0" w:color="auto"/>
              <w:right w:val="nil"/>
            </w:tcBorders>
            <w:shd w:val="clear" w:color="auto" w:fill="auto"/>
            <w:noWrap/>
            <w:vAlign w:val="center"/>
            <w:hideMark/>
          </w:tcPr>
          <w:p w14:paraId="4423C0D2"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4.34</w:t>
            </w:r>
          </w:p>
        </w:tc>
        <w:tc>
          <w:tcPr>
            <w:tcW w:w="183" w:type="pct"/>
            <w:tcBorders>
              <w:top w:val="single" w:sz="4" w:space="0" w:color="auto"/>
              <w:left w:val="double" w:sz="6" w:space="0" w:color="auto"/>
              <w:bottom w:val="single" w:sz="4" w:space="0" w:color="auto"/>
              <w:right w:val="nil"/>
            </w:tcBorders>
            <w:shd w:val="clear" w:color="auto" w:fill="auto"/>
            <w:noWrap/>
            <w:vAlign w:val="center"/>
            <w:hideMark/>
          </w:tcPr>
          <w:p w14:paraId="2AA90491"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2.03</w:t>
            </w:r>
          </w:p>
        </w:tc>
        <w:tc>
          <w:tcPr>
            <w:tcW w:w="201" w:type="pct"/>
            <w:tcBorders>
              <w:top w:val="single" w:sz="4" w:space="0" w:color="auto"/>
              <w:left w:val="nil"/>
              <w:bottom w:val="single" w:sz="4" w:space="0" w:color="auto"/>
              <w:right w:val="nil"/>
            </w:tcBorders>
            <w:shd w:val="clear" w:color="auto" w:fill="auto"/>
            <w:noWrap/>
            <w:vAlign w:val="center"/>
            <w:hideMark/>
          </w:tcPr>
          <w:p w14:paraId="31210512"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3.77</w:t>
            </w:r>
          </w:p>
        </w:tc>
        <w:tc>
          <w:tcPr>
            <w:tcW w:w="183" w:type="pct"/>
            <w:tcBorders>
              <w:top w:val="single" w:sz="4" w:space="0" w:color="auto"/>
              <w:left w:val="nil"/>
              <w:bottom w:val="single" w:sz="4" w:space="0" w:color="auto"/>
              <w:right w:val="nil"/>
            </w:tcBorders>
            <w:shd w:val="clear" w:color="auto" w:fill="auto"/>
            <w:noWrap/>
            <w:vAlign w:val="center"/>
            <w:hideMark/>
          </w:tcPr>
          <w:p w14:paraId="5ACC4793"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4.41</w:t>
            </w:r>
          </w:p>
        </w:tc>
        <w:tc>
          <w:tcPr>
            <w:tcW w:w="189" w:type="pct"/>
            <w:tcBorders>
              <w:top w:val="single" w:sz="4" w:space="0" w:color="auto"/>
              <w:left w:val="single" w:sz="4" w:space="0" w:color="auto"/>
              <w:bottom w:val="single" w:sz="4" w:space="0" w:color="auto"/>
              <w:right w:val="nil"/>
            </w:tcBorders>
            <w:shd w:val="clear" w:color="auto" w:fill="auto"/>
            <w:noWrap/>
            <w:vAlign w:val="center"/>
            <w:hideMark/>
          </w:tcPr>
          <w:p w14:paraId="69E2A98B"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203" w:type="pct"/>
            <w:tcBorders>
              <w:top w:val="single" w:sz="4" w:space="0" w:color="auto"/>
              <w:left w:val="nil"/>
              <w:bottom w:val="single" w:sz="4" w:space="0" w:color="auto"/>
              <w:right w:val="nil"/>
            </w:tcBorders>
            <w:shd w:val="clear" w:color="auto" w:fill="auto"/>
            <w:noWrap/>
            <w:vAlign w:val="center"/>
            <w:hideMark/>
          </w:tcPr>
          <w:p w14:paraId="378F1CDA"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198" w:type="pct"/>
            <w:tcBorders>
              <w:top w:val="single" w:sz="4" w:space="0" w:color="auto"/>
              <w:left w:val="nil"/>
              <w:bottom w:val="single" w:sz="4" w:space="0" w:color="auto"/>
              <w:right w:val="nil"/>
            </w:tcBorders>
            <w:shd w:val="clear" w:color="auto" w:fill="auto"/>
            <w:noWrap/>
            <w:vAlign w:val="center"/>
            <w:hideMark/>
          </w:tcPr>
          <w:p w14:paraId="0852AB7E"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2.31</w:t>
            </w:r>
          </w:p>
        </w:tc>
        <w:tc>
          <w:tcPr>
            <w:tcW w:w="3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89C182"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WRKY50</w:t>
            </w:r>
          </w:p>
        </w:tc>
      </w:tr>
      <w:tr w:rsidR="009F2572" w:rsidRPr="00757EC3" w14:paraId="4A757DD4" w14:textId="77777777" w:rsidTr="002A3915">
        <w:trPr>
          <w:trHeight w:val="170"/>
        </w:trPr>
        <w:tc>
          <w:tcPr>
            <w:tcW w:w="608" w:type="pct"/>
            <w:tcBorders>
              <w:top w:val="single" w:sz="4" w:space="0" w:color="auto"/>
              <w:left w:val="single" w:sz="4" w:space="0" w:color="auto"/>
              <w:bottom w:val="single" w:sz="4" w:space="0" w:color="auto"/>
              <w:right w:val="nil"/>
            </w:tcBorders>
            <w:shd w:val="clear" w:color="auto" w:fill="auto"/>
            <w:noWrap/>
            <w:vAlign w:val="center"/>
            <w:hideMark/>
          </w:tcPr>
          <w:p w14:paraId="7C7589C5"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Soltu.DM.06G024270</w:t>
            </w:r>
          </w:p>
        </w:tc>
        <w:tc>
          <w:tcPr>
            <w:tcW w:w="1791" w:type="pct"/>
            <w:tcBorders>
              <w:top w:val="single" w:sz="4" w:space="0" w:color="auto"/>
              <w:left w:val="nil"/>
              <w:bottom w:val="single" w:sz="4" w:space="0" w:color="auto"/>
              <w:right w:val="single" w:sz="4" w:space="0" w:color="auto"/>
            </w:tcBorders>
            <w:shd w:val="clear" w:color="auto" w:fill="auto"/>
            <w:noWrap/>
            <w:vAlign w:val="center"/>
            <w:hideMark/>
          </w:tcPr>
          <w:p w14:paraId="443334BD"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WRKY DNA-binding protein</w:t>
            </w:r>
          </w:p>
        </w:tc>
        <w:tc>
          <w:tcPr>
            <w:tcW w:w="183" w:type="pct"/>
            <w:tcBorders>
              <w:top w:val="single" w:sz="4" w:space="0" w:color="auto"/>
              <w:left w:val="nil"/>
              <w:bottom w:val="single" w:sz="4" w:space="0" w:color="auto"/>
              <w:right w:val="nil"/>
            </w:tcBorders>
            <w:shd w:val="clear" w:color="auto" w:fill="auto"/>
            <w:noWrap/>
            <w:vAlign w:val="center"/>
            <w:hideMark/>
          </w:tcPr>
          <w:p w14:paraId="7B7B1F55"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200" w:type="pct"/>
            <w:tcBorders>
              <w:top w:val="single" w:sz="4" w:space="0" w:color="auto"/>
              <w:left w:val="nil"/>
              <w:bottom w:val="single" w:sz="4" w:space="0" w:color="auto"/>
              <w:right w:val="nil"/>
            </w:tcBorders>
            <w:shd w:val="clear" w:color="auto" w:fill="auto"/>
            <w:noWrap/>
            <w:vAlign w:val="center"/>
            <w:hideMark/>
          </w:tcPr>
          <w:p w14:paraId="3D6DF691"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1.62</w:t>
            </w:r>
          </w:p>
        </w:tc>
        <w:tc>
          <w:tcPr>
            <w:tcW w:w="183" w:type="pct"/>
            <w:tcBorders>
              <w:top w:val="single" w:sz="4" w:space="0" w:color="auto"/>
              <w:left w:val="nil"/>
              <w:bottom w:val="single" w:sz="4" w:space="0" w:color="auto"/>
              <w:right w:val="single" w:sz="4" w:space="0" w:color="auto"/>
            </w:tcBorders>
            <w:shd w:val="clear" w:color="auto" w:fill="auto"/>
            <w:noWrap/>
            <w:vAlign w:val="center"/>
            <w:hideMark/>
          </w:tcPr>
          <w:p w14:paraId="3E98E7BA"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1.86</w:t>
            </w:r>
          </w:p>
        </w:tc>
        <w:tc>
          <w:tcPr>
            <w:tcW w:w="189" w:type="pct"/>
            <w:tcBorders>
              <w:top w:val="single" w:sz="4" w:space="0" w:color="auto"/>
              <w:left w:val="single" w:sz="4" w:space="0" w:color="auto"/>
              <w:bottom w:val="single" w:sz="4" w:space="0" w:color="auto"/>
              <w:right w:val="nil"/>
            </w:tcBorders>
            <w:shd w:val="clear" w:color="auto" w:fill="auto"/>
            <w:noWrap/>
            <w:vAlign w:val="center"/>
            <w:hideMark/>
          </w:tcPr>
          <w:p w14:paraId="0AFE9640"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183" w:type="pct"/>
            <w:tcBorders>
              <w:top w:val="single" w:sz="4" w:space="0" w:color="auto"/>
              <w:left w:val="nil"/>
              <w:bottom w:val="single" w:sz="4" w:space="0" w:color="auto"/>
              <w:right w:val="nil"/>
            </w:tcBorders>
            <w:shd w:val="clear" w:color="auto" w:fill="auto"/>
            <w:noWrap/>
            <w:vAlign w:val="center"/>
            <w:hideMark/>
          </w:tcPr>
          <w:p w14:paraId="63D6DA42"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1.29</w:t>
            </w:r>
          </w:p>
        </w:tc>
        <w:tc>
          <w:tcPr>
            <w:tcW w:w="189" w:type="pct"/>
            <w:tcBorders>
              <w:top w:val="single" w:sz="4" w:space="0" w:color="auto"/>
              <w:left w:val="nil"/>
              <w:bottom w:val="single" w:sz="4" w:space="0" w:color="auto"/>
              <w:right w:val="nil"/>
            </w:tcBorders>
            <w:shd w:val="clear" w:color="auto" w:fill="auto"/>
            <w:noWrap/>
            <w:vAlign w:val="center"/>
            <w:hideMark/>
          </w:tcPr>
          <w:p w14:paraId="447FFAFB"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2.69</w:t>
            </w:r>
          </w:p>
        </w:tc>
        <w:tc>
          <w:tcPr>
            <w:tcW w:w="183" w:type="pct"/>
            <w:tcBorders>
              <w:top w:val="single" w:sz="4" w:space="0" w:color="auto"/>
              <w:left w:val="double" w:sz="6" w:space="0" w:color="auto"/>
              <w:bottom w:val="single" w:sz="4" w:space="0" w:color="auto"/>
              <w:right w:val="nil"/>
            </w:tcBorders>
            <w:shd w:val="clear" w:color="auto" w:fill="auto"/>
            <w:noWrap/>
            <w:vAlign w:val="center"/>
            <w:hideMark/>
          </w:tcPr>
          <w:p w14:paraId="7CCC4353"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1.65</w:t>
            </w:r>
          </w:p>
        </w:tc>
        <w:tc>
          <w:tcPr>
            <w:tcW w:w="201" w:type="pct"/>
            <w:tcBorders>
              <w:top w:val="single" w:sz="4" w:space="0" w:color="auto"/>
              <w:left w:val="nil"/>
              <w:bottom w:val="single" w:sz="4" w:space="0" w:color="auto"/>
              <w:right w:val="nil"/>
            </w:tcBorders>
            <w:shd w:val="clear" w:color="auto" w:fill="auto"/>
            <w:noWrap/>
            <w:vAlign w:val="center"/>
            <w:hideMark/>
          </w:tcPr>
          <w:p w14:paraId="433FC6AE"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183" w:type="pct"/>
            <w:tcBorders>
              <w:top w:val="single" w:sz="4" w:space="0" w:color="auto"/>
              <w:left w:val="nil"/>
              <w:bottom w:val="single" w:sz="4" w:space="0" w:color="auto"/>
              <w:right w:val="nil"/>
            </w:tcBorders>
            <w:shd w:val="clear" w:color="auto" w:fill="auto"/>
            <w:noWrap/>
            <w:vAlign w:val="center"/>
            <w:hideMark/>
          </w:tcPr>
          <w:p w14:paraId="00B5E10C"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4.03</w:t>
            </w:r>
          </w:p>
        </w:tc>
        <w:tc>
          <w:tcPr>
            <w:tcW w:w="189" w:type="pct"/>
            <w:tcBorders>
              <w:top w:val="single" w:sz="4" w:space="0" w:color="auto"/>
              <w:left w:val="single" w:sz="4" w:space="0" w:color="auto"/>
              <w:bottom w:val="single" w:sz="4" w:space="0" w:color="auto"/>
              <w:right w:val="nil"/>
            </w:tcBorders>
            <w:shd w:val="clear" w:color="auto" w:fill="auto"/>
            <w:noWrap/>
            <w:vAlign w:val="center"/>
            <w:hideMark/>
          </w:tcPr>
          <w:p w14:paraId="5C87490C"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1.75</w:t>
            </w:r>
          </w:p>
        </w:tc>
        <w:tc>
          <w:tcPr>
            <w:tcW w:w="203" w:type="pct"/>
            <w:tcBorders>
              <w:top w:val="single" w:sz="4" w:space="0" w:color="auto"/>
              <w:left w:val="nil"/>
              <w:bottom w:val="single" w:sz="4" w:space="0" w:color="auto"/>
              <w:right w:val="nil"/>
            </w:tcBorders>
            <w:shd w:val="clear" w:color="auto" w:fill="auto"/>
            <w:noWrap/>
            <w:vAlign w:val="center"/>
            <w:hideMark/>
          </w:tcPr>
          <w:p w14:paraId="4D0A3A56"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198" w:type="pct"/>
            <w:tcBorders>
              <w:top w:val="single" w:sz="4" w:space="0" w:color="auto"/>
              <w:left w:val="nil"/>
              <w:bottom w:val="single" w:sz="4" w:space="0" w:color="auto"/>
              <w:right w:val="nil"/>
            </w:tcBorders>
            <w:shd w:val="clear" w:color="auto" w:fill="auto"/>
            <w:noWrap/>
            <w:vAlign w:val="center"/>
            <w:hideMark/>
          </w:tcPr>
          <w:p w14:paraId="1C6CC68B"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4.18</w:t>
            </w:r>
          </w:p>
        </w:tc>
        <w:tc>
          <w:tcPr>
            <w:tcW w:w="3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09790C"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WRKY40</w:t>
            </w:r>
          </w:p>
        </w:tc>
      </w:tr>
      <w:tr w:rsidR="009F2572" w:rsidRPr="00757EC3" w14:paraId="714BBEFC" w14:textId="77777777" w:rsidTr="002A3915">
        <w:trPr>
          <w:trHeight w:val="170"/>
        </w:trPr>
        <w:tc>
          <w:tcPr>
            <w:tcW w:w="608" w:type="pct"/>
            <w:tcBorders>
              <w:top w:val="single" w:sz="4" w:space="0" w:color="auto"/>
              <w:left w:val="single" w:sz="4" w:space="0" w:color="auto"/>
              <w:bottom w:val="single" w:sz="4" w:space="0" w:color="auto"/>
              <w:right w:val="nil"/>
            </w:tcBorders>
            <w:shd w:val="clear" w:color="auto" w:fill="auto"/>
            <w:noWrap/>
            <w:vAlign w:val="center"/>
            <w:hideMark/>
          </w:tcPr>
          <w:p w14:paraId="1868F7E6"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Soltu.DM.03G013350</w:t>
            </w:r>
          </w:p>
        </w:tc>
        <w:tc>
          <w:tcPr>
            <w:tcW w:w="1791" w:type="pct"/>
            <w:tcBorders>
              <w:top w:val="single" w:sz="4" w:space="0" w:color="auto"/>
              <w:left w:val="nil"/>
              <w:bottom w:val="single" w:sz="4" w:space="0" w:color="auto"/>
              <w:right w:val="single" w:sz="4" w:space="0" w:color="auto"/>
            </w:tcBorders>
            <w:shd w:val="clear" w:color="auto" w:fill="auto"/>
            <w:noWrap/>
            <w:vAlign w:val="center"/>
            <w:hideMark/>
          </w:tcPr>
          <w:p w14:paraId="0DFAE9C8"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WRKY DNA-binding protein</w:t>
            </w:r>
          </w:p>
        </w:tc>
        <w:tc>
          <w:tcPr>
            <w:tcW w:w="183" w:type="pct"/>
            <w:tcBorders>
              <w:top w:val="single" w:sz="4" w:space="0" w:color="auto"/>
              <w:left w:val="nil"/>
              <w:bottom w:val="single" w:sz="4" w:space="0" w:color="auto"/>
              <w:right w:val="nil"/>
            </w:tcBorders>
            <w:shd w:val="clear" w:color="auto" w:fill="auto"/>
            <w:noWrap/>
            <w:vAlign w:val="center"/>
            <w:hideMark/>
          </w:tcPr>
          <w:p w14:paraId="6DE74C1C"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200" w:type="pct"/>
            <w:tcBorders>
              <w:top w:val="single" w:sz="4" w:space="0" w:color="auto"/>
              <w:left w:val="nil"/>
              <w:bottom w:val="single" w:sz="4" w:space="0" w:color="auto"/>
              <w:right w:val="nil"/>
            </w:tcBorders>
            <w:shd w:val="clear" w:color="auto" w:fill="auto"/>
            <w:noWrap/>
            <w:vAlign w:val="center"/>
            <w:hideMark/>
          </w:tcPr>
          <w:p w14:paraId="5D5FBFB0"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183" w:type="pct"/>
            <w:tcBorders>
              <w:top w:val="single" w:sz="4" w:space="0" w:color="auto"/>
              <w:left w:val="nil"/>
              <w:bottom w:val="single" w:sz="4" w:space="0" w:color="auto"/>
              <w:right w:val="single" w:sz="4" w:space="0" w:color="auto"/>
            </w:tcBorders>
            <w:shd w:val="clear" w:color="auto" w:fill="auto"/>
            <w:noWrap/>
            <w:vAlign w:val="center"/>
            <w:hideMark/>
          </w:tcPr>
          <w:p w14:paraId="3D49A3F8"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1.57</w:t>
            </w:r>
          </w:p>
        </w:tc>
        <w:tc>
          <w:tcPr>
            <w:tcW w:w="189" w:type="pct"/>
            <w:tcBorders>
              <w:top w:val="single" w:sz="4" w:space="0" w:color="auto"/>
              <w:left w:val="single" w:sz="4" w:space="0" w:color="auto"/>
              <w:bottom w:val="single" w:sz="4" w:space="0" w:color="auto"/>
              <w:right w:val="nil"/>
            </w:tcBorders>
            <w:shd w:val="clear" w:color="auto" w:fill="auto"/>
            <w:noWrap/>
            <w:vAlign w:val="center"/>
            <w:hideMark/>
          </w:tcPr>
          <w:p w14:paraId="4D24438D"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183" w:type="pct"/>
            <w:tcBorders>
              <w:top w:val="single" w:sz="4" w:space="0" w:color="auto"/>
              <w:left w:val="nil"/>
              <w:bottom w:val="single" w:sz="4" w:space="0" w:color="auto"/>
              <w:right w:val="nil"/>
            </w:tcBorders>
            <w:shd w:val="clear" w:color="auto" w:fill="auto"/>
            <w:noWrap/>
            <w:vAlign w:val="center"/>
            <w:hideMark/>
          </w:tcPr>
          <w:p w14:paraId="034045A1"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189" w:type="pct"/>
            <w:tcBorders>
              <w:top w:val="single" w:sz="4" w:space="0" w:color="auto"/>
              <w:left w:val="nil"/>
              <w:bottom w:val="single" w:sz="4" w:space="0" w:color="auto"/>
              <w:right w:val="nil"/>
            </w:tcBorders>
            <w:shd w:val="clear" w:color="auto" w:fill="auto"/>
            <w:noWrap/>
            <w:vAlign w:val="center"/>
            <w:hideMark/>
          </w:tcPr>
          <w:p w14:paraId="53BBD6F4"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183" w:type="pct"/>
            <w:tcBorders>
              <w:top w:val="single" w:sz="4" w:space="0" w:color="auto"/>
              <w:left w:val="double" w:sz="6" w:space="0" w:color="auto"/>
              <w:bottom w:val="single" w:sz="4" w:space="0" w:color="auto"/>
              <w:right w:val="nil"/>
            </w:tcBorders>
            <w:shd w:val="clear" w:color="auto" w:fill="auto"/>
            <w:noWrap/>
            <w:vAlign w:val="center"/>
            <w:hideMark/>
          </w:tcPr>
          <w:p w14:paraId="68322196"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201" w:type="pct"/>
            <w:tcBorders>
              <w:top w:val="single" w:sz="4" w:space="0" w:color="auto"/>
              <w:left w:val="nil"/>
              <w:bottom w:val="single" w:sz="4" w:space="0" w:color="auto"/>
              <w:right w:val="nil"/>
            </w:tcBorders>
            <w:shd w:val="clear" w:color="auto" w:fill="auto"/>
            <w:noWrap/>
            <w:vAlign w:val="center"/>
            <w:hideMark/>
          </w:tcPr>
          <w:p w14:paraId="663F6B41"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1.86</w:t>
            </w:r>
          </w:p>
        </w:tc>
        <w:tc>
          <w:tcPr>
            <w:tcW w:w="183" w:type="pct"/>
            <w:tcBorders>
              <w:top w:val="single" w:sz="4" w:space="0" w:color="auto"/>
              <w:left w:val="nil"/>
              <w:bottom w:val="single" w:sz="4" w:space="0" w:color="auto"/>
              <w:right w:val="nil"/>
            </w:tcBorders>
            <w:shd w:val="clear" w:color="auto" w:fill="auto"/>
            <w:noWrap/>
            <w:vAlign w:val="center"/>
            <w:hideMark/>
          </w:tcPr>
          <w:p w14:paraId="2A028ECE"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1.63</w:t>
            </w:r>
          </w:p>
        </w:tc>
        <w:tc>
          <w:tcPr>
            <w:tcW w:w="189" w:type="pct"/>
            <w:tcBorders>
              <w:top w:val="single" w:sz="4" w:space="0" w:color="auto"/>
              <w:left w:val="single" w:sz="4" w:space="0" w:color="auto"/>
              <w:bottom w:val="single" w:sz="4" w:space="0" w:color="auto"/>
              <w:right w:val="nil"/>
            </w:tcBorders>
            <w:shd w:val="clear" w:color="auto" w:fill="auto"/>
            <w:noWrap/>
            <w:vAlign w:val="center"/>
            <w:hideMark/>
          </w:tcPr>
          <w:p w14:paraId="3F2D47C8"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203" w:type="pct"/>
            <w:tcBorders>
              <w:top w:val="single" w:sz="4" w:space="0" w:color="auto"/>
              <w:left w:val="nil"/>
              <w:bottom w:val="single" w:sz="4" w:space="0" w:color="auto"/>
              <w:right w:val="nil"/>
            </w:tcBorders>
            <w:shd w:val="clear" w:color="auto" w:fill="auto"/>
            <w:noWrap/>
            <w:vAlign w:val="center"/>
            <w:hideMark/>
          </w:tcPr>
          <w:p w14:paraId="4727A06B"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198" w:type="pct"/>
            <w:tcBorders>
              <w:top w:val="single" w:sz="4" w:space="0" w:color="auto"/>
              <w:left w:val="nil"/>
              <w:bottom w:val="single" w:sz="4" w:space="0" w:color="auto"/>
              <w:right w:val="nil"/>
            </w:tcBorders>
            <w:shd w:val="clear" w:color="auto" w:fill="auto"/>
            <w:noWrap/>
            <w:vAlign w:val="center"/>
            <w:hideMark/>
          </w:tcPr>
          <w:p w14:paraId="5641FDC4"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1.74</w:t>
            </w:r>
          </w:p>
        </w:tc>
        <w:tc>
          <w:tcPr>
            <w:tcW w:w="3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B11A53"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WRKY70</w:t>
            </w:r>
          </w:p>
        </w:tc>
      </w:tr>
      <w:tr w:rsidR="009F2572" w:rsidRPr="00757EC3" w14:paraId="56DDEBBE" w14:textId="77777777" w:rsidTr="002A3915">
        <w:trPr>
          <w:trHeight w:val="170"/>
        </w:trPr>
        <w:tc>
          <w:tcPr>
            <w:tcW w:w="608" w:type="pct"/>
            <w:tcBorders>
              <w:top w:val="single" w:sz="4" w:space="0" w:color="auto"/>
              <w:left w:val="single" w:sz="4" w:space="0" w:color="auto"/>
              <w:bottom w:val="single" w:sz="4" w:space="0" w:color="auto"/>
              <w:right w:val="nil"/>
            </w:tcBorders>
            <w:shd w:val="clear" w:color="auto" w:fill="auto"/>
            <w:noWrap/>
            <w:vAlign w:val="center"/>
            <w:hideMark/>
          </w:tcPr>
          <w:p w14:paraId="01EACBC7"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Soltu.DM.04G023540</w:t>
            </w:r>
          </w:p>
        </w:tc>
        <w:tc>
          <w:tcPr>
            <w:tcW w:w="1791" w:type="pct"/>
            <w:tcBorders>
              <w:top w:val="single" w:sz="4" w:space="0" w:color="auto"/>
              <w:left w:val="nil"/>
              <w:bottom w:val="single" w:sz="4" w:space="0" w:color="auto"/>
              <w:right w:val="single" w:sz="4" w:space="0" w:color="auto"/>
            </w:tcBorders>
            <w:shd w:val="clear" w:color="auto" w:fill="auto"/>
            <w:noWrap/>
            <w:vAlign w:val="center"/>
            <w:hideMark/>
          </w:tcPr>
          <w:p w14:paraId="27983915"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WRKY DNA-binding protein</w:t>
            </w:r>
          </w:p>
        </w:tc>
        <w:tc>
          <w:tcPr>
            <w:tcW w:w="183" w:type="pct"/>
            <w:tcBorders>
              <w:top w:val="single" w:sz="4" w:space="0" w:color="auto"/>
              <w:left w:val="nil"/>
              <w:bottom w:val="single" w:sz="4" w:space="0" w:color="auto"/>
              <w:right w:val="nil"/>
            </w:tcBorders>
            <w:shd w:val="clear" w:color="auto" w:fill="auto"/>
            <w:noWrap/>
            <w:vAlign w:val="center"/>
            <w:hideMark/>
          </w:tcPr>
          <w:p w14:paraId="15D29F6B"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200" w:type="pct"/>
            <w:tcBorders>
              <w:top w:val="single" w:sz="4" w:space="0" w:color="auto"/>
              <w:left w:val="nil"/>
              <w:bottom w:val="single" w:sz="4" w:space="0" w:color="auto"/>
              <w:right w:val="nil"/>
            </w:tcBorders>
            <w:shd w:val="clear" w:color="auto" w:fill="auto"/>
            <w:noWrap/>
            <w:vAlign w:val="center"/>
            <w:hideMark/>
          </w:tcPr>
          <w:p w14:paraId="4C3A8C9C"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3.96</w:t>
            </w:r>
          </w:p>
        </w:tc>
        <w:tc>
          <w:tcPr>
            <w:tcW w:w="183" w:type="pct"/>
            <w:tcBorders>
              <w:top w:val="single" w:sz="4" w:space="0" w:color="auto"/>
              <w:left w:val="nil"/>
              <w:bottom w:val="single" w:sz="4" w:space="0" w:color="auto"/>
              <w:right w:val="single" w:sz="4" w:space="0" w:color="auto"/>
            </w:tcBorders>
            <w:shd w:val="clear" w:color="auto" w:fill="auto"/>
            <w:noWrap/>
            <w:vAlign w:val="center"/>
            <w:hideMark/>
          </w:tcPr>
          <w:p w14:paraId="7D31141C"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4.53</w:t>
            </w:r>
          </w:p>
        </w:tc>
        <w:tc>
          <w:tcPr>
            <w:tcW w:w="189" w:type="pct"/>
            <w:tcBorders>
              <w:top w:val="single" w:sz="4" w:space="0" w:color="auto"/>
              <w:left w:val="single" w:sz="4" w:space="0" w:color="auto"/>
              <w:bottom w:val="single" w:sz="4" w:space="0" w:color="auto"/>
              <w:right w:val="nil"/>
            </w:tcBorders>
            <w:shd w:val="clear" w:color="auto" w:fill="auto"/>
            <w:noWrap/>
            <w:vAlign w:val="center"/>
            <w:hideMark/>
          </w:tcPr>
          <w:p w14:paraId="5EDD7566"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183" w:type="pct"/>
            <w:tcBorders>
              <w:top w:val="single" w:sz="4" w:space="0" w:color="auto"/>
              <w:left w:val="nil"/>
              <w:bottom w:val="single" w:sz="4" w:space="0" w:color="auto"/>
              <w:right w:val="nil"/>
            </w:tcBorders>
            <w:shd w:val="clear" w:color="auto" w:fill="auto"/>
            <w:noWrap/>
            <w:vAlign w:val="center"/>
            <w:hideMark/>
          </w:tcPr>
          <w:p w14:paraId="70EDB460"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2.31</w:t>
            </w:r>
          </w:p>
        </w:tc>
        <w:tc>
          <w:tcPr>
            <w:tcW w:w="189" w:type="pct"/>
            <w:tcBorders>
              <w:top w:val="single" w:sz="4" w:space="0" w:color="auto"/>
              <w:left w:val="nil"/>
              <w:bottom w:val="single" w:sz="4" w:space="0" w:color="auto"/>
              <w:right w:val="nil"/>
            </w:tcBorders>
            <w:shd w:val="clear" w:color="auto" w:fill="auto"/>
            <w:noWrap/>
            <w:vAlign w:val="center"/>
            <w:hideMark/>
          </w:tcPr>
          <w:p w14:paraId="6A2DBD69"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1.98</w:t>
            </w:r>
          </w:p>
        </w:tc>
        <w:tc>
          <w:tcPr>
            <w:tcW w:w="183" w:type="pct"/>
            <w:tcBorders>
              <w:top w:val="single" w:sz="4" w:space="0" w:color="auto"/>
              <w:left w:val="double" w:sz="6" w:space="0" w:color="auto"/>
              <w:bottom w:val="single" w:sz="4" w:space="0" w:color="auto"/>
              <w:right w:val="nil"/>
            </w:tcBorders>
            <w:shd w:val="clear" w:color="auto" w:fill="auto"/>
            <w:noWrap/>
            <w:vAlign w:val="center"/>
            <w:hideMark/>
          </w:tcPr>
          <w:p w14:paraId="77C84CC4"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201" w:type="pct"/>
            <w:tcBorders>
              <w:top w:val="single" w:sz="4" w:space="0" w:color="auto"/>
              <w:left w:val="nil"/>
              <w:bottom w:val="single" w:sz="4" w:space="0" w:color="auto"/>
              <w:right w:val="nil"/>
            </w:tcBorders>
            <w:shd w:val="clear" w:color="auto" w:fill="auto"/>
            <w:noWrap/>
            <w:vAlign w:val="center"/>
            <w:hideMark/>
          </w:tcPr>
          <w:p w14:paraId="5A36036C"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3.84</w:t>
            </w:r>
          </w:p>
        </w:tc>
        <w:tc>
          <w:tcPr>
            <w:tcW w:w="183" w:type="pct"/>
            <w:tcBorders>
              <w:top w:val="single" w:sz="4" w:space="0" w:color="auto"/>
              <w:left w:val="nil"/>
              <w:bottom w:val="single" w:sz="4" w:space="0" w:color="auto"/>
              <w:right w:val="nil"/>
            </w:tcBorders>
            <w:shd w:val="clear" w:color="auto" w:fill="auto"/>
            <w:noWrap/>
            <w:vAlign w:val="center"/>
            <w:hideMark/>
          </w:tcPr>
          <w:p w14:paraId="652E28C3"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3.88</w:t>
            </w:r>
          </w:p>
        </w:tc>
        <w:tc>
          <w:tcPr>
            <w:tcW w:w="189" w:type="pct"/>
            <w:tcBorders>
              <w:top w:val="single" w:sz="4" w:space="0" w:color="auto"/>
              <w:left w:val="single" w:sz="4" w:space="0" w:color="auto"/>
              <w:bottom w:val="single" w:sz="4" w:space="0" w:color="auto"/>
              <w:right w:val="nil"/>
            </w:tcBorders>
            <w:shd w:val="clear" w:color="auto" w:fill="auto"/>
            <w:noWrap/>
            <w:vAlign w:val="center"/>
            <w:hideMark/>
          </w:tcPr>
          <w:p w14:paraId="36DEBB93"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203" w:type="pct"/>
            <w:tcBorders>
              <w:top w:val="single" w:sz="4" w:space="0" w:color="auto"/>
              <w:left w:val="nil"/>
              <w:bottom w:val="single" w:sz="4" w:space="0" w:color="auto"/>
              <w:right w:val="nil"/>
            </w:tcBorders>
            <w:shd w:val="clear" w:color="auto" w:fill="auto"/>
            <w:noWrap/>
            <w:vAlign w:val="center"/>
            <w:hideMark/>
          </w:tcPr>
          <w:p w14:paraId="19CEBE1D"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2.55</w:t>
            </w:r>
          </w:p>
        </w:tc>
        <w:tc>
          <w:tcPr>
            <w:tcW w:w="198" w:type="pct"/>
            <w:tcBorders>
              <w:top w:val="single" w:sz="4" w:space="0" w:color="auto"/>
              <w:left w:val="nil"/>
              <w:bottom w:val="single" w:sz="4" w:space="0" w:color="auto"/>
              <w:right w:val="nil"/>
            </w:tcBorders>
            <w:shd w:val="clear" w:color="auto" w:fill="auto"/>
            <w:noWrap/>
            <w:vAlign w:val="center"/>
            <w:hideMark/>
          </w:tcPr>
          <w:p w14:paraId="2B600B7E"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2.37</w:t>
            </w:r>
          </w:p>
        </w:tc>
        <w:tc>
          <w:tcPr>
            <w:tcW w:w="3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A5BA04"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WRKY50</w:t>
            </w:r>
          </w:p>
        </w:tc>
      </w:tr>
      <w:tr w:rsidR="009F2572" w:rsidRPr="00757EC3" w14:paraId="64502F7B" w14:textId="77777777" w:rsidTr="002A3915">
        <w:trPr>
          <w:trHeight w:val="170"/>
        </w:trPr>
        <w:tc>
          <w:tcPr>
            <w:tcW w:w="608" w:type="pct"/>
            <w:tcBorders>
              <w:top w:val="single" w:sz="4" w:space="0" w:color="auto"/>
              <w:left w:val="single" w:sz="4" w:space="0" w:color="auto"/>
              <w:bottom w:val="single" w:sz="4" w:space="0" w:color="auto"/>
              <w:right w:val="nil"/>
            </w:tcBorders>
            <w:shd w:val="clear" w:color="auto" w:fill="auto"/>
            <w:noWrap/>
            <w:vAlign w:val="center"/>
            <w:hideMark/>
          </w:tcPr>
          <w:p w14:paraId="1AA9AC05"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Soltu.DM.04G028130</w:t>
            </w:r>
          </w:p>
        </w:tc>
        <w:tc>
          <w:tcPr>
            <w:tcW w:w="1791" w:type="pct"/>
            <w:tcBorders>
              <w:top w:val="single" w:sz="4" w:space="0" w:color="auto"/>
              <w:left w:val="nil"/>
              <w:bottom w:val="single" w:sz="4" w:space="0" w:color="auto"/>
              <w:right w:val="single" w:sz="4" w:space="0" w:color="auto"/>
            </w:tcBorders>
            <w:shd w:val="clear" w:color="auto" w:fill="auto"/>
            <w:noWrap/>
            <w:vAlign w:val="center"/>
            <w:hideMark/>
          </w:tcPr>
          <w:p w14:paraId="7A39070B"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WRKY DNA-binding protein</w:t>
            </w:r>
          </w:p>
        </w:tc>
        <w:tc>
          <w:tcPr>
            <w:tcW w:w="183" w:type="pct"/>
            <w:tcBorders>
              <w:top w:val="single" w:sz="4" w:space="0" w:color="auto"/>
              <w:left w:val="nil"/>
              <w:bottom w:val="single" w:sz="4" w:space="0" w:color="auto"/>
              <w:right w:val="nil"/>
            </w:tcBorders>
            <w:shd w:val="clear" w:color="auto" w:fill="auto"/>
            <w:noWrap/>
            <w:vAlign w:val="center"/>
            <w:hideMark/>
          </w:tcPr>
          <w:p w14:paraId="78D018EB"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200" w:type="pct"/>
            <w:tcBorders>
              <w:top w:val="single" w:sz="4" w:space="0" w:color="auto"/>
              <w:left w:val="nil"/>
              <w:bottom w:val="single" w:sz="4" w:space="0" w:color="auto"/>
              <w:right w:val="nil"/>
            </w:tcBorders>
            <w:shd w:val="clear" w:color="auto" w:fill="auto"/>
            <w:noWrap/>
            <w:vAlign w:val="center"/>
            <w:hideMark/>
          </w:tcPr>
          <w:p w14:paraId="6258ED2D"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2.85</w:t>
            </w:r>
          </w:p>
        </w:tc>
        <w:tc>
          <w:tcPr>
            <w:tcW w:w="183" w:type="pct"/>
            <w:tcBorders>
              <w:top w:val="single" w:sz="4" w:space="0" w:color="auto"/>
              <w:left w:val="nil"/>
              <w:bottom w:val="single" w:sz="4" w:space="0" w:color="auto"/>
              <w:right w:val="single" w:sz="4" w:space="0" w:color="auto"/>
            </w:tcBorders>
            <w:shd w:val="clear" w:color="auto" w:fill="auto"/>
            <w:noWrap/>
            <w:vAlign w:val="center"/>
            <w:hideMark/>
          </w:tcPr>
          <w:p w14:paraId="088FB04B"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3.30</w:t>
            </w:r>
          </w:p>
        </w:tc>
        <w:tc>
          <w:tcPr>
            <w:tcW w:w="189" w:type="pct"/>
            <w:tcBorders>
              <w:top w:val="single" w:sz="4" w:space="0" w:color="auto"/>
              <w:left w:val="single" w:sz="4" w:space="0" w:color="auto"/>
              <w:bottom w:val="single" w:sz="4" w:space="0" w:color="auto"/>
              <w:right w:val="nil"/>
            </w:tcBorders>
            <w:shd w:val="clear" w:color="auto" w:fill="auto"/>
            <w:noWrap/>
            <w:vAlign w:val="center"/>
            <w:hideMark/>
          </w:tcPr>
          <w:p w14:paraId="0B6AD1AA"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183" w:type="pct"/>
            <w:tcBorders>
              <w:top w:val="single" w:sz="4" w:space="0" w:color="auto"/>
              <w:left w:val="nil"/>
              <w:bottom w:val="single" w:sz="4" w:space="0" w:color="auto"/>
              <w:right w:val="nil"/>
            </w:tcBorders>
            <w:shd w:val="clear" w:color="auto" w:fill="auto"/>
            <w:noWrap/>
            <w:vAlign w:val="center"/>
            <w:hideMark/>
          </w:tcPr>
          <w:p w14:paraId="1BFA24E0"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189" w:type="pct"/>
            <w:tcBorders>
              <w:top w:val="single" w:sz="4" w:space="0" w:color="auto"/>
              <w:left w:val="nil"/>
              <w:bottom w:val="single" w:sz="4" w:space="0" w:color="auto"/>
              <w:right w:val="nil"/>
            </w:tcBorders>
            <w:shd w:val="clear" w:color="auto" w:fill="auto"/>
            <w:noWrap/>
            <w:vAlign w:val="center"/>
            <w:hideMark/>
          </w:tcPr>
          <w:p w14:paraId="66656F1A"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1.71</w:t>
            </w:r>
          </w:p>
        </w:tc>
        <w:tc>
          <w:tcPr>
            <w:tcW w:w="183" w:type="pct"/>
            <w:tcBorders>
              <w:top w:val="single" w:sz="4" w:space="0" w:color="auto"/>
              <w:left w:val="double" w:sz="6" w:space="0" w:color="auto"/>
              <w:bottom w:val="single" w:sz="4" w:space="0" w:color="auto"/>
              <w:right w:val="nil"/>
            </w:tcBorders>
            <w:shd w:val="clear" w:color="auto" w:fill="auto"/>
            <w:noWrap/>
            <w:vAlign w:val="center"/>
            <w:hideMark/>
          </w:tcPr>
          <w:p w14:paraId="5C642E75"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201" w:type="pct"/>
            <w:tcBorders>
              <w:top w:val="single" w:sz="4" w:space="0" w:color="auto"/>
              <w:left w:val="nil"/>
              <w:bottom w:val="single" w:sz="4" w:space="0" w:color="auto"/>
              <w:right w:val="nil"/>
            </w:tcBorders>
            <w:shd w:val="clear" w:color="auto" w:fill="auto"/>
            <w:noWrap/>
            <w:vAlign w:val="center"/>
            <w:hideMark/>
          </w:tcPr>
          <w:p w14:paraId="0A571B92"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3.12</w:t>
            </w:r>
          </w:p>
        </w:tc>
        <w:tc>
          <w:tcPr>
            <w:tcW w:w="183" w:type="pct"/>
            <w:tcBorders>
              <w:top w:val="single" w:sz="4" w:space="0" w:color="auto"/>
              <w:left w:val="nil"/>
              <w:bottom w:val="single" w:sz="4" w:space="0" w:color="auto"/>
              <w:right w:val="nil"/>
            </w:tcBorders>
            <w:shd w:val="clear" w:color="auto" w:fill="auto"/>
            <w:noWrap/>
            <w:vAlign w:val="center"/>
            <w:hideMark/>
          </w:tcPr>
          <w:p w14:paraId="4AC95414"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4.13</w:t>
            </w:r>
          </w:p>
        </w:tc>
        <w:tc>
          <w:tcPr>
            <w:tcW w:w="189" w:type="pct"/>
            <w:tcBorders>
              <w:top w:val="single" w:sz="4" w:space="0" w:color="auto"/>
              <w:left w:val="single" w:sz="4" w:space="0" w:color="auto"/>
              <w:bottom w:val="single" w:sz="4" w:space="0" w:color="auto"/>
              <w:right w:val="nil"/>
            </w:tcBorders>
            <w:shd w:val="clear" w:color="auto" w:fill="auto"/>
            <w:noWrap/>
            <w:vAlign w:val="center"/>
            <w:hideMark/>
          </w:tcPr>
          <w:p w14:paraId="28AB6B45"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203" w:type="pct"/>
            <w:tcBorders>
              <w:top w:val="single" w:sz="4" w:space="0" w:color="auto"/>
              <w:left w:val="nil"/>
              <w:bottom w:val="single" w:sz="4" w:space="0" w:color="auto"/>
              <w:right w:val="nil"/>
            </w:tcBorders>
            <w:shd w:val="clear" w:color="auto" w:fill="auto"/>
            <w:noWrap/>
            <w:vAlign w:val="center"/>
            <w:hideMark/>
          </w:tcPr>
          <w:p w14:paraId="533EEE09"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1.62</w:t>
            </w:r>
          </w:p>
        </w:tc>
        <w:tc>
          <w:tcPr>
            <w:tcW w:w="198" w:type="pct"/>
            <w:tcBorders>
              <w:top w:val="single" w:sz="4" w:space="0" w:color="auto"/>
              <w:left w:val="nil"/>
              <w:bottom w:val="single" w:sz="4" w:space="0" w:color="auto"/>
              <w:right w:val="nil"/>
            </w:tcBorders>
            <w:shd w:val="clear" w:color="auto" w:fill="auto"/>
            <w:noWrap/>
            <w:vAlign w:val="center"/>
            <w:hideMark/>
          </w:tcPr>
          <w:p w14:paraId="303EC369"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3.78</w:t>
            </w:r>
          </w:p>
        </w:tc>
        <w:tc>
          <w:tcPr>
            <w:tcW w:w="3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DB5B73"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WRKY51</w:t>
            </w:r>
          </w:p>
        </w:tc>
      </w:tr>
      <w:tr w:rsidR="009F2572" w:rsidRPr="00757EC3" w14:paraId="3829FFFA" w14:textId="77777777" w:rsidTr="002A3915">
        <w:trPr>
          <w:trHeight w:val="170"/>
        </w:trPr>
        <w:tc>
          <w:tcPr>
            <w:tcW w:w="608" w:type="pct"/>
            <w:tcBorders>
              <w:top w:val="single" w:sz="4" w:space="0" w:color="auto"/>
              <w:left w:val="single" w:sz="4" w:space="0" w:color="auto"/>
              <w:bottom w:val="single" w:sz="4" w:space="0" w:color="auto"/>
              <w:right w:val="nil"/>
            </w:tcBorders>
            <w:shd w:val="clear" w:color="auto" w:fill="auto"/>
            <w:noWrap/>
            <w:vAlign w:val="center"/>
            <w:hideMark/>
          </w:tcPr>
          <w:p w14:paraId="733A6051"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Soltu.DM.08G015900</w:t>
            </w:r>
          </w:p>
        </w:tc>
        <w:tc>
          <w:tcPr>
            <w:tcW w:w="1791" w:type="pct"/>
            <w:tcBorders>
              <w:top w:val="single" w:sz="4" w:space="0" w:color="auto"/>
              <w:left w:val="nil"/>
              <w:bottom w:val="single" w:sz="4" w:space="0" w:color="auto"/>
              <w:right w:val="single" w:sz="4" w:space="0" w:color="auto"/>
            </w:tcBorders>
            <w:shd w:val="clear" w:color="auto" w:fill="auto"/>
            <w:noWrap/>
            <w:vAlign w:val="center"/>
            <w:hideMark/>
          </w:tcPr>
          <w:p w14:paraId="218DED14"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WRKY DNA-binding protein</w:t>
            </w:r>
          </w:p>
        </w:tc>
        <w:tc>
          <w:tcPr>
            <w:tcW w:w="183" w:type="pct"/>
            <w:tcBorders>
              <w:top w:val="single" w:sz="4" w:space="0" w:color="auto"/>
              <w:left w:val="nil"/>
              <w:bottom w:val="single" w:sz="4" w:space="0" w:color="auto"/>
              <w:right w:val="nil"/>
            </w:tcBorders>
            <w:shd w:val="clear" w:color="auto" w:fill="auto"/>
            <w:noWrap/>
            <w:vAlign w:val="center"/>
            <w:hideMark/>
          </w:tcPr>
          <w:p w14:paraId="5CCCD03C"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200" w:type="pct"/>
            <w:tcBorders>
              <w:top w:val="single" w:sz="4" w:space="0" w:color="auto"/>
              <w:left w:val="nil"/>
              <w:bottom w:val="single" w:sz="4" w:space="0" w:color="auto"/>
              <w:right w:val="nil"/>
            </w:tcBorders>
            <w:shd w:val="clear" w:color="auto" w:fill="auto"/>
            <w:noWrap/>
            <w:vAlign w:val="center"/>
            <w:hideMark/>
          </w:tcPr>
          <w:p w14:paraId="385D81F0"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2.23</w:t>
            </w:r>
          </w:p>
        </w:tc>
        <w:tc>
          <w:tcPr>
            <w:tcW w:w="183" w:type="pct"/>
            <w:tcBorders>
              <w:top w:val="single" w:sz="4" w:space="0" w:color="auto"/>
              <w:left w:val="nil"/>
              <w:bottom w:val="single" w:sz="4" w:space="0" w:color="auto"/>
              <w:right w:val="single" w:sz="4" w:space="0" w:color="auto"/>
            </w:tcBorders>
            <w:shd w:val="clear" w:color="auto" w:fill="auto"/>
            <w:noWrap/>
            <w:vAlign w:val="center"/>
            <w:hideMark/>
          </w:tcPr>
          <w:p w14:paraId="764E9C7E"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3.32</w:t>
            </w:r>
          </w:p>
        </w:tc>
        <w:tc>
          <w:tcPr>
            <w:tcW w:w="189" w:type="pct"/>
            <w:tcBorders>
              <w:top w:val="single" w:sz="4" w:space="0" w:color="auto"/>
              <w:left w:val="single" w:sz="4" w:space="0" w:color="auto"/>
              <w:bottom w:val="single" w:sz="4" w:space="0" w:color="auto"/>
              <w:right w:val="nil"/>
            </w:tcBorders>
            <w:shd w:val="clear" w:color="auto" w:fill="auto"/>
            <w:noWrap/>
            <w:vAlign w:val="center"/>
            <w:hideMark/>
          </w:tcPr>
          <w:p w14:paraId="40D6727A"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183" w:type="pct"/>
            <w:tcBorders>
              <w:top w:val="single" w:sz="4" w:space="0" w:color="auto"/>
              <w:left w:val="nil"/>
              <w:bottom w:val="single" w:sz="4" w:space="0" w:color="auto"/>
              <w:right w:val="nil"/>
            </w:tcBorders>
            <w:shd w:val="clear" w:color="auto" w:fill="auto"/>
            <w:noWrap/>
            <w:vAlign w:val="center"/>
            <w:hideMark/>
          </w:tcPr>
          <w:p w14:paraId="7DF290F4"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189" w:type="pct"/>
            <w:tcBorders>
              <w:top w:val="single" w:sz="4" w:space="0" w:color="auto"/>
              <w:left w:val="nil"/>
              <w:bottom w:val="single" w:sz="4" w:space="0" w:color="auto"/>
              <w:right w:val="nil"/>
            </w:tcBorders>
            <w:shd w:val="clear" w:color="auto" w:fill="auto"/>
            <w:noWrap/>
            <w:vAlign w:val="center"/>
            <w:hideMark/>
          </w:tcPr>
          <w:p w14:paraId="5DAFCA4A"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2.78</w:t>
            </w:r>
          </w:p>
        </w:tc>
        <w:tc>
          <w:tcPr>
            <w:tcW w:w="183" w:type="pct"/>
            <w:tcBorders>
              <w:top w:val="single" w:sz="4" w:space="0" w:color="auto"/>
              <w:left w:val="double" w:sz="6" w:space="0" w:color="auto"/>
              <w:bottom w:val="single" w:sz="4" w:space="0" w:color="auto"/>
              <w:right w:val="nil"/>
            </w:tcBorders>
            <w:shd w:val="clear" w:color="auto" w:fill="auto"/>
            <w:noWrap/>
            <w:vAlign w:val="center"/>
            <w:hideMark/>
          </w:tcPr>
          <w:p w14:paraId="3BF05738"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201" w:type="pct"/>
            <w:tcBorders>
              <w:top w:val="single" w:sz="4" w:space="0" w:color="auto"/>
              <w:left w:val="nil"/>
              <w:bottom w:val="single" w:sz="4" w:space="0" w:color="auto"/>
              <w:right w:val="nil"/>
            </w:tcBorders>
            <w:shd w:val="clear" w:color="auto" w:fill="auto"/>
            <w:noWrap/>
            <w:vAlign w:val="center"/>
            <w:hideMark/>
          </w:tcPr>
          <w:p w14:paraId="0E4ECD1F"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4.71</w:t>
            </w:r>
          </w:p>
        </w:tc>
        <w:tc>
          <w:tcPr>
            <w:tcW w:w="183" w:type="pct"/>
            <w:tcBorders>
              <w:top w:val="single" w:sz="4" w:space="0" w:color="auto"/>
              <w:left w:val="nil"/>
              <w:bottom w:val="single" w:sz="4" w:space="0" w:color="auto"/>
              <w:right w:val="nil"/>
            </w:tcBorders>
            <w:shd w:val="clear" w:color="auto" w:fill="auto"/>
            <w:noWrap/>
            <w:vAlign w:val="center"/>
            <w:hideMark/>
          </w:tcPr>
          <w:p w14:paraId="001FE692"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3.91</w:t>
            </w:r>
          </w:p>
        </w:tc>
        <w:tc>
          <w:tcPr>
            <w:tcW w:w="189" w:type="pct"/>
            <w:tcBorders>
              <w:top w:val="single" w:sz="4" w:space="0" w:color="auto"/>
              <w:left w:val="single" w:sz="4" w:space="0" w:color="auto"/>
              <w:bottom w:val="single" w:sz="4" w:space="0" w:color="auto"/>
              <w:right w:val="nil"/>
            </w:tcBorders>
            <w:shd w:val="clear" w:color="auto" w:fill="auto"/>
            <w:noWrap/>
            <w:vAlign w:val="center"/>
            <w:hideMark/>
          </w:tcPr>
          <w:p w14:paraId="62DD2D61"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203" w:type="pct"/>
            <w:tcBorders>
              <w:top w:val="single" w:sz="4" w:space="0" w:color="auto"/>
              <w:left w:val="nil"/>
              <w:bottom w:val="single" w:sz="4" w:space="0" w:color="auto"/>
              <w:right w:val="nil"/>
            </w:tcBorders>
            <w:shd w:val="clear" w:color="auto" w:fill="auto"/>
            <w:noWrap/>
            <w:vAlign w:val="center"/>
            <w:hideMark/>
          </w:tcPr>
          <w:p w14:paraId="5A22C0DF"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2.85</w:t>
            </w:r>
          </w:p>
        </w:tc>
        <w:tc>
          <w:tcPr>
            <w:tcW w:w="198" w:type="pct"/>
            <w:tcBorders>
              <w:top w:val="single" w:sz="4" w:space="0" w:color="auto"/>
              <w:left w:val="nil"/>
              <w:bottom w:val="single" w:sz="4" w:space="0" w:color="auto"/>
              <w:right w:val="nil"/>
            </w:tcBorders>
            <w:shd w:val="clear" w:color="auto" w:fill="auto"/>
            <w:noWrap/>
            <w:vAlign w:val="center"/>
            <w:hideMark/>
          </w:tcPr>
          <w:p w14:paraId="024E230D"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3.82</w:t>
            </w:r>
          </w:p>
        </w:tc>
        <w:tc>
          <w:tcPr>
            <w:tcW w:w="3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A35CC1"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WRKY40</w:t>
            </w:r>
          </w:p>
        </w:tc>
      </w:tr>
      <w:tr w:rsidR="009F2572" w:rsidRPr="00757EC3" w14:paraId="2F2A5AF8" w14:textId="77777777" w:rsidTr="002A3915">
        <w:trPr>
          <w:trHeight w:val="170"/>
        </w:trPr>
        <w:tc>
          <w:tcPr>
            <w:tcW w:w="608" w:type="pct"/>
            <w:tcBorders>
              <w:top w:val="single" w:sz="4" w:space="0" w:color="auto"/>
              <w:left w:val="single" w:sz="4" w:space="0" w:color="auto"/>
              <w:bottom w:val="single" w:sz="4" w:space="0" w:color="auto"/>
              <w:right w:val="nil"/>
            </w:tcBorders>
            <w:shd w:val="clear" w:color="auto" w:fill="auto"/>
            <w:noWrap/>
            <w:vAlign w:val="center"/>
            <w:hideMark/>
          </w:tcPr>
          <w:p w14:paraId="3E4DFC91"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Soltu.DM.10G018560</w:t>
            </w:r>
          </w:p>
        </w:tc>
        <w:tc>
          <w:tcPr>
            <w:tcW w:w="1791" w:type="pct"/>
            <w:tcBorders>
              <w:top w:val="single" w:sz="4" w:space="0" w:color="auto"/>
              <w:left w:val="nil"/>
              <w:bottom w:val="single" w:sz="4" w:space="0" w:color="auto"/>
              <w:right w:val="single" w:sz="4" w:space="0" w:color="auto"/>
            </w:tcBorders>
            <w:shd w:val="clear" w:color="auto" w:fill="auto"/>
            <w:noWrap/>
            <w:vAlign w:val="center"/>
            <w:hideMark/>
          </w:tcPr>
          <w:p w14:paraId="50DF20AA" w14:textId="77777777" w:rsidR="009F0714" w:rsidRPr="00757EC3" w:rsidRDefault="009F0714" w:rsidP="00390764">
            <w:pPr>
              <w:spacing w:after="0"/>
              <w:jc w:val="center"/>
              <w:rPr>
                <w:rFonts w:eastAsia="Times New Roman" w:cs="Times New Roman"/>
                <w:sz w:val="16"/>
                <w:szCs w:val="16"/>
                <w:lang w:eastAsia="en-GB"/>
              </w:rPr>
            </w:pPr>
            <w:r w:rsidRPr="00757EC3">
              <w:rPr>
                <w:rFonts w:eastAsia="Times New Roman" w:cs="Times New Roman"/>
                <w:sz w:val="16"/>
                <w:szCs w:val="16"/>
                <w:lang w:eastAsia="en-GB"/>
              </w:rPr>
              <w:t>WRKY DNA-binding protein</w:t>
            </w:r>
          </w:p>
        </w:tc>
        <w:tc>
          <w:tcPr>
            <w:tcW w:w="183" w:type="pct"/>
            <w:tcBorders>
              <w:top w:val="single" w:sz="4" w:space="0" w:color="auto"/>
              <w:left w:val="nil"/>
              <w:bottom w:val="single" w:sz="4" w:space="0" w:color="auto"/>
              <w:right w:val="nil"/>
            </w:tcBorders>
            <w:shd w:val="clear" w:color="auto" w:fill="auto"/>
            <w:noWrap/>
            <w:vAlign w:val="center"/>
            <w:hideMark/>
          </w:tcPr>
          <w:p w14:paraId="1AF4F95E" w14:textId="77777777" w:rsidR="009F0714" w:rsidRPr="000C65D4" w:rsidRDefault="009F0714" w:rsidP="00390764">
            <w:pPr>
              <w:spacing w:after="0"/>
              <w:jc w:val="center"/>
              <w:rPr>
                <w:rFonts w:eastAsia="Times New Roman" w:cs="Times New Roman"/>
                <w:i/>
                <w:iCs/>
                <w:sz w:val="16"/>
                <w:szCs w:val="16"/>
                <w:lang w:eastAsia="en-GB"/>
              </w:rPr>
            </w:pPr>
            <w:r w:rsidRPr="000C65D4">
              <w:rPr>
                <w:rFonts w:eastAsia="Times New Roman" w:cs="Times New Roman"/>
                <w:i/>
                <w:iCs/>
                <w:sz w:val="16"/>
                <w:szCs w:val="16"/>
                <w:lang w:eastAsia="en-GB"/>
              </w:rPr>
              <w:t>-</w:t>
            </w:r>
          </w:p>
        </w:tc>
        <w:tc>
          <w:tcPr>
            <w:tcW w:w="200" w:type="pct"/>
            <w:tcBorders>
              <w:top w:val="single" w:sz="4" w:space="0" w:color="auto"/>
              <w:left w:val="nil"/>
              <w:bottom w:val="single" w:sz="4" w:space="0" w:color="auto"/>
              <w:right w:val="nil"/>
            </w:tcBorders>
            <w:shd w:val="clear" w:color="auto" w:fill="auto"/>
            <w:noWrap/>
            <w:vAlign w:val="center"/>
            <w:hideMark/>
          </w:tcPr>
          <w:p w14:paraId="430F5C4C" w14:textId="77777777" w:rsidR="009F0714" w:rsidRPr="000C65D4" w:rsidRDefault="009F0714" w:rsidP="00390764">
            <w:pPr>
              <w:spacing w:after="0"/>
              <w:jc w:val="center"/>
              <w:rPr>
                <w:rFonts w:eastAsia="Times New Roman" w:cs="Times New Roman"/>
                <w:i/>
                <w:iCs/>
                <w:sz w:val="16"/>
                <w:szCs w:val="16"/>
                <w:lang w:eastAsia="en-GB"/>
              </w:rPr>
            </w:pPr>
            <w:r w:rsidRPr="000C65D4">
              <w:rPr>
                <w:rFonts w:eastAsia="Times New Roman" w:cs="Times New Roman"/>
                <w:i/>
                <w:iCs/>
                <w:sz w:val="16"/>
                <w:szCs w:val="16"/>
                <w:lang w:eastAsia="en-GB"/>
              </w:rPr>
              <w:t>-</w:t>
            </w:r>
          </w:p>
        </w:tc>
        <w:tc>
          <w:tcPr>
            <w:tcW w:w="183" w:type="pct"/>
            <w:tcBorders>
              <w:top w:val="single" w:sz="4" w:space="0" w:color="auto"/>
              <w:left w:val="nil"/>
              <w:bottom w:val="single" w:sz="4" w:space="0" w:color="auto"/>
              <w:right w:val="single" w:sz="4" w:space="0" w:color="auto"/>
            </w:tcBorders>
            <w:shd w:val="clear" w:color="auto" w:fill="auto"/>
            <w:noWrap/>
            <w:vAlign w:val="center"/>
            <w:hideMark/>
          </w:tcPr>
          <w:p w14:paraId="3F549E96" w14:textId="77777777" w:rsidR="009F0714" w:rsidRPr="000C65D4" w:rsidRDefault="009F0714" w:rsidP="00390764">
            <w:pPr>
              <w:spacing w:after="0"/>
              <w:jc w:val="center"/>
              <w:rPr>
                <w:rFonts w:eastAsia="Times New Roman" w:cs="Times New Roman"/>
                <w:i/>
                <w:iCs/>
                <w:sz w:val="16"/>
                <w:szCs w:val="16"/>
                <w:lang w:eastAsia="en-GB"/>
              </w:rPr>
            </w:pPr>
            <w:r w:rsidRPr="000C65D4">
              <w:rPr>
                <w:rFonts w:eastAsia="Times New Roman" w:cs="Times New Roman"/>
                <w:i/>
                <w:iCs/>
                <w:sz w:val="16"/>
                <w:szCs w:val="16"/>
                <w:lang w:eastAsia="en-GB"/>
              </w:rPr>
              <w:t>-</w:t>
            </w:r>
          </w:p>
        </w:tc>
        <w:tc>
          <w:tcPr>
            <w:tcW w:w="189" w:type="pct"/>
            <w:tcBorders>
              <w:top w:val="single" w:sz="4" w:space="0" w:color="auto"/>
              <w:left w:val="single" w:sz="4" w:space="0" w:color="auto"/>
              <w:bottom w:val="single" w:sz="4" w:space="0" w:color="auto"/>
              <w:right w:val="nil"/>
            </w:tcBorders>
            <w:shd w:val="clear" w:color="auto" w:fill="auto"/>
            <w:noWrap/>
            <w:vAlign w:val="center"/>
            <w:hideMark/>
          </w:tcPr>
          <w:p w14:paraId="2C54A534" w14:textId="77777777" w:rsidR="009F0714" w:rsidRPr="000C65D4" w:rsidRDefault="009F0714" w:rsidP="00390764">
            <w:pPr>
              <w:spacing w:after="0"/>
              <w:jc w:val="center"/>
              <w:rPr>
                <w:rFonts w:eastAsia="Times New Roman" w:cs="Times New Roman"/>
                <w:i/>
                <w:iCs/>
                <w:sz w:val="16"/>
                <w:szCs w:val="16"/>
                <w:lang w:eastAsia="en-GB"/>
              </w:rPr>
            </w:pPr>
            <w:r w:rsidRPr="000C65D4">
              <w:rPr>
                <w:rFonts w:eastAsia="Times New Roman" w:cs="Times New Roman"/>
                <w:i/>
                <w:iCs/>
                <w:sz w:val="16"/>
                <w:szCs w:val="16"/>
                <w:lang w:eastAsia="en-GB"/>
              </w:rPr>
              <w:t>-</w:t>
            </w:r>
          </w:p>
        </w:tc>
        <w:tc>
          <w:tcPr>
            <w:tcW w:w="183" w:type="pct"/>
            <w:tcBorders>
              <w:top w:val="single" w:sz="4" w:space="0" w:color="auto"/>
              <w:left w:val="nil"/>
              <w:bottom w:val="single" w:sz="4" w:space="0" w:color="auto"/>
              <w:right w:val="nil"/>
            </w:tcBorders>
            <w:shd w:val="clear" w:color="auto" w:fill="auto"/>
            <w:noWrap/>
            <w:vAlign w:val="center"/>
            <w:hideMark/>
          </w:tcPr>
          <w:p w14:paraId="46528505" w14:textId="77777777" w:rsidR="009F0714" w:rsidRPr="000C65D4" w:rsidRDefault="009F0714" w:rsidP="00390764">
            <w:pPr>
              <w:spacing w:after="0"/>
              <w:jc w:val="center"/>
              <w:rPr>
                <w:rFonts w:eastAsia="Times New Roman" w:cs="Times New Roman"/>
                <w:i/>
                <w:iCs/>
                <w:sz w:val="16"/>
                <w:szCs w:val="16"/>
                <w:lang w:eastAsia="en-GB"/>
              </w:rPr>
            </w:pPr>
            <w:r w:rsidRPr="000C65D4">
              <w:rPr>
                <w:rFonts w:eastAsia="Times New Roman" w:cs="Times New Roman"/>
                <w:i/>
                <w:iCs/>
                <w:sz w:val="16"/>
                <w:szCs w:val="16"/>
                <w:lang w:eastAsia="en-GB"/>
              </w:rPr>
              <w:t>-</w:t>
            </w:r>
          </w:p>
        </w:tc>
        <w:tc>
          <w:tcPr>
            <w:tcW w:w="189" w:type="pct"/>
            <w:tcBorders>
              <w:top w:val="single" w:sz="4" w:space="0" w:color="auto"/>
              <w:left w:val="nil"/>
              <w:bottom w:val="single" w:sz="4" w:space="0" w:color="auto"/>
              <w:right w:val="nil"/>
            </w:tcBorders>
            <w:shd w:val="clear" w:color="auto" w:fill="auto"/>
            <w:noWrap/>
            <w:vAlign w:val="center"/>
            <w:hideMark/>
          </w:tcPr>
          <w:p w14:paraId="66C5F571" w14:textId="77777777" w:rsidR="009F0714" w:rsidRPr="000C65D4" w:rsidRDefault="009F0714" w:rsidP="00390764">
            <w:pPr>
              <w:spacing w:after="0"/>
              <w:jc w:val="center"/>
              <w:rPr>
                <w:rFonts w:eastAsia="Times New Roman" w:cs="Times New Roman"/>
                <w:i/>
                <w:iCs/>
                <w:sz w:val="16"/>
                <w:szCs w:val="16"/>
                <w:lang w:eastAsia="en-GB"/>
              </w:rPr>
            </w:pPr>
            <w:r w:rsidRPr="000C65D4">
              <w:rPr>
                <w:rFonts w:eastAsia="Times New Roman" w:cs="Times New Roman"/>
                <w:i/>
                <w:iCs/>
                <w:sz w:val="16"/>
                <w:szCs w:val="16"/>
                <w:lang w:eastAsia="en-GB"/>
              </w:rPr>
              <w:t>-</w:t>
            </w:r>
          </w:p>
        </w:tc>
        <w:tc>
          <w:tcPr>
            <w:tcW w:w="183" w:type="pct"/>
            <w:tcBorders>
              <w:top w:val="single" w:sz="4" w:space="0" w:color="auto"/>
              <w:left w:val="double" w:sz="6" w:space="0" w:color="auto"/>
              <w:bottom w:val="single" w:sz="4" w:space="0" w:color="auto"/>
              <w:right w:val="nil"/>
            </w:tcBorders>
            <w:shd w:val="clear" w:color="auto" w:fill="auto"/>
            <w:noWrap/>
            <w:vAlign w:val="center"/>
            <w:hideMark/>
          </w:tcPr>
          <w:p w14:paraId="5365EE14"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201" w:type="pct"/>
            <w:tcBorders>
              <w:top w:val="single" w:sz="4" w:space="0" w:color="auto"/>
              <w:left w:val="nil"/>
              <w:bottom w:val="single" w:sz="4" w:space="0" w:color="auto"/>
              <w:right w:val="nil"/>
            </w:tcBorders>
            <w:shd w:val="clear" w:color="auto" w:fill="auto"/>
            <w:noWrap/>
            <w:vAlign w:val="center"/>
            <w:hideMark/>
          </w:tcPr>
          <w:p w14:paraId="086B630A"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183" w:type="pct"/>
            <w:tcBorders>
              <w:top w:val="single" w:sz="4" w:space="0" w:color="auto"/>
              <w:left w:val="nil"/>
              <w:bottom w:val="single" w:sz="4" w:space="0" w:color="auto"/>
              <w:right w:val="nil"/>
            </w:tcBorders>
            <w:shd w:val="clear" w:color="auto" w:fill="auto"/>
            <w:noWrap/>
            <w:vAlign w:val="center"/>
            <w:hideMark/>
          </w:tcPr>
          <w:p w14:paraId="1AC32E15"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189" w:type="pct"/>
            <w:tcBorders>
              <w:top w:val="single" w:sz="4" w:space="0" w:color="auto"/>
              <w:left w:val="single" w:sz="4" w:space="0" w:color="auto"/>
              <w:bottom w:val="single" w:sz="4" w:space="0" w:color="auto"/>
              <w:right w:val="nil"/>
            </w:tcBorders>
            <w:shd w:val="clear" w:color="auto" w:fill="auto"/>
            <w:noWrap/>
            <w:vAlign w:val="center"/>
            <w:hideMark/>
          </w:tcPr>
          <w:p w14:paraId="4CCB9EFD"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203" w:type="pct"/>
            <w:tcBorders>
              <w:top w:val="single" w:sz="4" w:space="0" w:color="auto"/>
              <w:left w:val="nil"/>
              <w:bottom w:val="single" w:sz="4" w:space="0" w:color="auto"/>
              <w:right w:val="nil"/>
            </w:tcBorders>
            <w:shd w:val="clear" w:color="auto" w:fill="auto"/>
            <w:noWrap/>
            <w:vAlign w:val="center"/>
            <w:hideMark/>
          </w:tcPr>
          <w:p w14:paraId="3A9F3510"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-2.53</w:t>
            </w:r>
          </w:p>
        </w:tc>
        <w:tc>
          <w:tcPr>
            <w:tcW w:w="198" w:type="pct"/>
            <w:tcBorders>
              <w:top w:val="single" w:sz="4" w:space="0" w:color="auto"/>
              <w:left w:val="nil"/>
              <w:bottom w:val="single" w:sz="4" w:space="0" w:color="auto"/>
              <w:right w:val="nil"/>
            </w:tcBorders>
            <w:shd w:val="clear" w:color="auto" w:fill="auto"/>
            <w:noWrap/>
            <w:vAlign w:val="center"/>
            <w:hideMark/>
          </w:tcPr>
          <w:p w14:paraId="08C388E6"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3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678A1D"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WRKY70</w:t>
            </w:r>
          </w:p>
        </w:tc>
      </w:tr>
      <w:tr w:rsidR="009F2572" w:rsidRPr="00757EC3" w14:paraId="4D18010F" w14:textId="77777777" w:rsidTr="002A3915">
        <w:trPr>
          <w:trHeight w:val="170"/>
        </w:trPr>
        <w:tc>
          <w:tcPr>
            <w:tcW w:w="608" w:type="pct"/>
            <w:tcBorders>
              <w:top w:val="single" w:sz="4" w:space="0" w:color="auto"/>
              <w:left w:val="single" w:sz="4" w:space="0" w:color="auto"/>
              <w:bottom w:val="single" w:sz="4" w:space="0" w:color="auto"/>
              <w:right w:val="nil"/>
            </w:tcBorders>
            <w:shd w:val="clear" w:color="auto" w:fill="auto"/>
            <w:noWrap/>
            <w:vAlign w:val="center"/>
            <w:hideMark/>
          </w:tcPr>
          <w:p w14:paraId="06F0AD2C"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Soltu.DM.10G021890</w:t>
            </w:r>
          </w:p>
        </w:tc>
        <w:tc>
          <w:tcPr>
            <w:tcW w:w="1791" w:type="pct"/>
            <w:tcBorders>
              <w:top w:val="single" w:sz="4" w:space="0" w:color="auto"/>
              <w:left w:val="nil"/>
              <w:bottom w:val="single" w:sz="4" w:space="0" w:color="auto"/>
              <w:right w:val="single" w:sz="4" w:space="0" w:color="auto"/>
            </w:tcBorders>
            <w:shd w:val="clear" w:color="auto" w:fill="auto"/>
            <w:noWrap/>
            <w:vAlign w:val="center"/>
            <w:hideMark/>
          </w:tcPr>
          <w:p w14:paraId="5A3012A0" w14:textId="77777777" w:rsidR="009F0714" w:rsidRPr="00757EC3" w:rsidRDefault="009F0714" w:rsidP="00390764">
            <w:pPr>
              <w:spacing w:after="0"/>
              <w:jc w:val="center"/>
              <w:rPr>
                <w:rFonts w:eastAsia="Times New Roman" w:cs="Times New Roman"/>
                <w:sz w:val="16"/>
                <w:szCs w:val="16"/>
                <w:lang w:eastAsia="en-GB"/>
              </w:rPr>
            </w:pPr>
            <w:r w:rsidRPr="00757EC3">
              <w:rPr>
                <w:rFonts w:eastAsia="Times New Roman" w:cs="Times New Roman"/>
                <w:sz w:val="16"/>
                <w:szCs w:val="16"/>
                <w:lang w:eastAsia="en-GB"/>
              </w:rPr>
              <w:t>WRKY DNA-binding protein</w:t>
            </w:r>
          </w:p>
        </w:tc>
        <w:tc>
          <w:tcPr>
            <w:tcW w:w="183" w:type="pct"/>
            <w:tcBorders>
              <w:top w:val="single" w:sz="4" w:space="0" w:color="auto"/>
              <w:left w:val="nil"/>
              <w:bottom w:val="single" w:sz="4" w:space="0" w:color="auto"/>
              <w:right w:val="nil"/>
            </w:tcBorders>
            <w:shd w:val="clear" w:color="auto" w:fill="auto"/>
            <w:noWrap/>
            <w:vAlign w:val="center"/>
            <w:hideMark/>
          </w:tcPr>
          <w:p w14:paraId="01477353" w14:textId="77777777" w:rsidR="009F0714" w:rsidRPr="000C65D4" w:rsidRDefault="009F0714" w:rsidP="00390764">
            <w:pPr>
              <w:spacing w:after="0"/>
              <w:jc w:val="center"/>
              <w:rPr>
                <w:rFonts w:eastAsia="Times New Roman" w:cs="Times New Roman"/>
                <w:i/>
                <w:iCs/>
                <w:sz w:val="16"/>
                <w:szCs w:val="16"/>
                <w:lang w:eastAsia="en-GB"/>
              </w:rPr>
            </w:pPr>
            <w:r w:rsidRPr="000C65D4">
              <w:rPr>
                <w:rFonts w:eastAsia="Times New Roman" w:cs="Times New Roman"/>
                <w:i/>
                <w:iCs/>
                <w:sz w:val="16"/>
                <w:szCs w:val="16"/>
                <w:lang w:eastAsia="en-GB"/>
              </w:rPr>
              <w:t>-</w:t>
            </w:r>
          </w:p>
        </w:tc>
        <w:tc>
          <w:tcPr>
            <w:tcW w:w="200" w:type="pct"/>
            <w:tcBorders>
              <w:top w:val="single" w:sz="4" w:space="0" w:color="auto"/>
              <w:left w:val="nil"/>
              <w:bottom w:val="single" w:sz="4" w:space="0" w:color="auto"/>
              <w:right w:val="nil"/>
            </w:tcBorders>
            <w:shd w:val="clear" w:color="auto" w:fill="auto"/>
            <w:noWrap/>
            <w:vAlign w:val="center"/>
            <w:hideMark/>
          </w:tcPr>
          <w:p w14:paraId="2D1FD98C" w14:textId="77777777" w:rsidR="009F0714" w:rsidRPr="000C65D4" w:rsidRDefault="009F0714" w:rsidP="00390764">
            <w:pPr>
              <w:spacing w:after="0"/>
              <w:jc w:val="center"/>
              <w:rPr>
                <w:rFonts w:eastAsia="Times New Roman" w:cs="Times New Roman"/>
                <w:i/>
                <w:iCs/>
                <w:sz w:val="16"/>
                <w:szCs w:val="16"/>
                <w:lang w:eastAsia="en-GB"/>
              </w:rPr>
            </w:pPr>
            <w:r w:rsidRPr="000C65D4">
              <w:rPr>
                <w:rFonts w:eastAsia="Times New Roman" w:cs="Times New Roman"/>
                <w:i/>
                <w:iCs/>
                <w:sz w:val="16"/>
                <w:szCs w:val="16"/>
                <w:lang w:eastAsia="en-GB"/>
              </w:rPr>
              <w:t>-</w:t>
            </w:r>
          </w:p>
        </w:tc>
        <w:tc>
          <w:tcPr>
            <w:tcW w:w="183" w:type="pct"/>
            <w:tcBorders>
              <w:top w:val="single" w:sz="4" w:space="0" w:color="auto"/>
              <w:left w:val="nil"/>
              <w:bottom w:val="single" w:sz="4" w:space="0" w:color="auto"/>
              <w:right w:val="single" w:sz="4" w:space="0" w:color="auto"/>
            </w:tcBorders>
            <w:shd w:val="clear" w:color="auto" w:fill="auto"/>
            <w:noWrap/>
            <w:vAlign w:val="center"/>
            <w:hideMark/>
          </w:tcPr>
          <w:p w14:paraId="39E991A6" w14:textId="77777777" w:rsidR="009F0714" w:rsidRPr="000C65D4" w:rsidRDefault="009F0714" w:rsidP="00390764">
            <w:pPr>
              <w:spacing w:after="0"/>
              <w:jc w:val="center"/>
              <w:rPr>
                <w:rFonts w:eastAsia="Times New Roman" w:cs="Times New Roman"/>
                <w:i/>
                <w:iCs/>
                <w:sz w:val="16"/>
                <w:szCs w:val="16"/>
                <w:lang w:eastAsia="en-GB"/>
              </w:rPr>
            </w:pPr>
            <w:r w:rsidRPr="000C65D4">
              <w:rPr>
                <w:rFonts w:eastAsia="Times New Roman" w:cs="Times New Roman"/>
                <w:i/>
                <w:iCs/>
                <w:sz w:val="16"/>
                <w:szCs w:val="16"/>
                <w:lang w:eastAsia="en-GB"/>
              </w:rPr>
              <w:t>-</w:t>
            </w:r>
          </w:p>
        </w:tc>
        <w:tc>
          <w:tcPr>
            <w:tcW w:w="189" w:type="pct"/>
            <w:tcBorders>
              <w:top w:val="single" w:sz="4" w:space="0" w:color="auto"/>
              <w:left w:val="single" w:sz="4" w:space="0" w:color="auto"/>
              <w:bottom w:val="single" w:sz="4" w:space="0" w:color="auto"/>
              <w:right w:val="nil"/>
            </w:tcBorders>
            <w:shd w:val="clear" w:color="auto" w:fill="auto"/>
            <w:noWrap/>
            <w:vAlign w:val="center"/>
            <w:hideMark/>
          </w:tcPr>
          <w:p w14:paraId="50855EB7" w14:textId="77777777" w:rsidR="009F0714" w:rsidRPr="000C65D4" w:rsidRDefault="009F0714" w:rsidP="00390764">
            <w:pPr>
              <w:spacing w:after="0"/>
              <w:jc w:val="center"/>
              <w:rPr>
                <w:rFonts w:eastAsia="Times New Roman" w:cs="Times New Roman"/>
                <w:i/>
                <w:iCs/>
                <w:sz w:val="16"/>
                <w:szCs w:val="16"/>
                <w:lang w:eastAsia="en-GB"/>
              </w:rPr>
            </w:pPr>
            <w:r w:rsidRPr="000C65D4">
              <w:rPr>
                <w:rFonts w:eastAsia="Times New Roman" w:cs="Times New Roman"/>
                <w:i/>
                <w:iCs/>
                <w:sz w:val="16"/>
                <w:szCs w:val="16"/>
                <w:lang w:eastAsia="en-GB"/>
              </w:rPr>
              <w:t>-</w:t>
            </w:r>
          </w:p>
        </w:tc>
        <w:tc>
          <w:tcPr>
            <w:tcW w:w="183" w:type="pct"/>
            <w:tcBorders>
              <w:top w:val="single" w:sz="4" w:space="0" w:color="auto"/>
              <w:left w:val="nil"/>
              <w:bottom w:val="single" w:sz="4" w:space="0" w:color="auto"/>
              <w:right w:val="nil"/>
            </w:tcBorders>
            <w:shd w:val="clear" w:color="auto" w:fill="auto"/>
            <w:noWrap/>
            <w:vAlign w:val="center"/>
            <w:hideMark/>
          </w:tcPr>
          <w:p w14:paraId="278F66B4" w14:textId="77777777" w:rsidR="009F0714" w:rsidRPr="000C65D4" w:rsidRDefault="009F0714" w:rsidP="00390764">
            <w:pPr>
              <w:spacing w:after="0"/>
              <w:jc w:val="center"/>
              <w:rPr>
                <w:rFonts w:eastAsia="Times New Roman" w:cs="Times New Roman"/>
                <w:i/>
                <w:iCs/>
                <w:sz w:val="16"/>
                <w:szCs w:val="16"/>
                <w:lang w:eastAsia="en-GB"/>
              </w:rPr>
            </w:pPr>
            <w:r w:rsidRPr="000C65D4">
              <w:rPr>
                <w:rFonts w:eastAsia="Times New Roman" w:cs="Times New Roman"/>
                <w:i/>
                <w:iCs/>
                <w:sz w:val="16"/>
                <w:szCs w:val="16"/>
                <w:lang w:eastAsia="en-GB"/>
              </w:rPr>
              <w:t>-</w:t>
            </w:r>
          </w:p>
        </w:tc>
        <w:tc>
          <w:tcPr>
            <w:tcW w:w="189" w:type="pct"/>
            <w:tcBorders>
              <w:top w:val="single" w:sz="4" w:space="0" w:color="auto"/>
              <w:left w:val="nil"/>
              <w:bottom w:val="single" w:sz="4" w:space="0" w:color="auto"/>
              <w:right w:val="nil"/>
            </w:tcBorders>
            <w:shd w:val="clear" w:color="auto" w:fill="auto"/>
            <w:noWrap/>
            <w:vAlign w:val="center"/>
            <w:hideMark/>
          </w:tcPr>
          <w:p w14:paraId="4363C129" w14:textId="77777777" w:rsidR="009F0714" w:rsidRPr="000C65D4" w:rsidRDefault="009F0714" w:rsidP="00390764">
            <w:pPr>
              <w:spacing w:after="0"/>
              <w:jc w:val="center"/>
              <w:rPr>
                <w:rFonts w:eastAsia="Times New Roman" w:cs="Times New Roman"/>
                <w:i/>
                <w:iCs/>
                <w:sz w:val="16"/>
                <w:szCs w:val="16"/>
                <w:lang w:eastAsia="en-GB"/>
              </w:rPr>
            </w:pPr>
            <w:r w:rsidRPr="000C65D4">
              <w:rPr>
                <w:rFonts w:eastAsia="Times New Roman" w:cs="Times New Roman"/>
                <w:i/>
                <w:iCs/>
                <w:sz w:val="16"/>
                <w:szCs w:val="16"/>
                <w:lang w:eastAsia="en-GB"/>
              </w:rPr>
              <w:t>-</w:t>
            </w:r>
          </w:p>
        </w:tc>
        <w:tc>
          <w:tcPr>
            <w:tcW w:w="183" w:type="pct"/>
            <w:tcBorders>
              <w:top w:val="single" w:sz="4" w:space="0" w:color="auto"/>
              <w:left w:val="double" w:sz="6" w:space="0" w:color="auto"/>
              <w:bottom w:val="single" w:sz="4" w:space="0" w:color="auto"/>
              <w:right w:val="nil"/>
            </w:tcBorders>
            <w:shd w:val="clear" w:color="auto" w:fill="auto"/>
            <w:noWrap/>
            <w:vAlign w:val="center"/>
            <w:hideMark/>
          </w:tcPr>
          <w:p w14:paraId="64F61D74"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201" w:type="pct"/>
            <w:tcBorders>
              <w:top w:val="single" w:sz="4" w:space="0" w:color="auto"/>
              <w:left w:val="nil"/>
              <w:bottom w:val="single" w:sz="4" w:space="0" w:color="auto"/>
              <w:right w:val="nil"/>
            </w:tcBorders>
            <w:shd w:val="clear" w:color="auto" w:fill="auto"/>
            <w:noWrap/>
            <w:vAlign w:val="center"/>
            <w:hideMark/>
          </w:tcPr>
          <w:p w14:paraId="50D4E9FE"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3.12</w:t>
            </w:r>
          </w:p>
        </w:tc>
        <w:tc>
          <w:tcPr>
            <w:tcW w:w="183" w:type="pct"/>
            <w:tcBorders>
              <w:top w:val="single" w:sz="4" w:space="0" w:color="auto"/>
              <w:left w:val="nil"/>
              <w:bottom w:val="single" w:sz="4" w:space="0" w:color="auto"/>
              <w:right w:val="nil"/>
            </w:tcBorders>
            <w:shd w:val="clear" w:color="auto" w:fill="auto"/>
            <w:noWrap/>
            <w:vAlign w:val="center"/>
            <w:hideMark/>
          </w:tcPr>
          <w:p w14:paraId="1321A2F9"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189" w:type="pct"/>
            <w:tcBorders>
              <w:top w:val="single" w:sz="4" w:space="0" w:color="auto"/>
              <w:left w:val="single" w:sz="4" w:space="0" w:color="auto"/>
              <w:bottom w:val="single" w:sz="4" w:space="0" w:color="auto"/>
              <w:right w:val="nil"/>
            </w:tcBorders>
            <w:shd w:val="clear" w:color="auto" w:fill="auto"/>
            <w:noWrap/>
            <w:vAlign w:val="center"/>
            <w:hideMark/>
          </w:tcPr>
          <w:p w14:paraId="0C75DAF0"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203" w:type="pct"/>
            <w:tcBorders>
              <w:top w:val="single" w:sz="4" w:space="0" w:color="auto"/>
              <w:left w:val="nil"/>
              <w:bottom w:val="single" w:sz="4" w:space="0" w:color="auto"/>
              <w:right w:val="nil"/>
            </w:tcBorders>
            <w:shd w:val="clear" w:color="auto" w:fill="auto"/>
            <w:noWrap/>
            <w:vAlign w:val="center"/>
            <w:hideMark/>
          </w:tcPr>
          <w:p w14:paraId="205CF0AC"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198" w:type="pct"/>
            <w:tcBorders>
              <w:top w:val="single" w:sz="4" w:space="0" w:color="auto"/>
              <w:left w:val="nil"/>
              <w:bottom w:val="single" w:sz="4" w:space="0" w:color="auto"/>
              <w:right w:val="nil"/>
            </w:tcBorders>
            <w:shd w:val="clear" w:color="auto" w:fill="auto"/>
            <w:noWrap/>
            <w:vAlign w:val="center"/>
            <w:hideMark/>
          </w:tcPr>
          <w:p w14:paraId="2889B4E7"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3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EDC128"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WRKY70</w:t>
            </w:r>
          </w:p>
        </w:tc>
      </w:tr>
      <w:tr w:rsidR="009F2572" w:rsidRPr="00757EC3" w14:paraId="49ED688C" w14:textId="77777777" w:rsidTr="002A3915">
        <w:trPr>
          <w:trHeight w:val="170"/>
        </w:trPr>
        <w:tc>
          <w:tcPr>
            <w:tcW w:w="608" w:type="pct"/>
            <w:tcBorders>
              <w:top w:val="single" w:sz="4" w:space="0" w:color="auto"/>
              <w:left w:val="single" w:sz="4" w:space="0" w:color="auto"/>
              <w:bottom w:val="single" w:sz="4" w:space="0" w:color="auto"/>
              <w:right w:val="nil"/>
            </w:tcBorders>
            <w:shd w:val="clear" w:color="auto" w:fill="auto"/>
            <w:noWrap/>
            <w:vAlign w:val="center"/>
            <w:hideMark/>
          </w:tcPr>
          <w:p w14:paraId="2CED7B03" w14:textId="77777777" w:rsidR="009F0714" w:rsidRPr="00BC1CEE" w:rsidRDefault="009F0714" w:rsidP="00390764">
            <w:pPr>
              <w:spacing w:after="0"/>
              <w:jc w:val="center"/>
              <w:rPr>
                <w:rFonts w:eastAsia="Times New Roman" w:cs="Times New Roman"/>
                <w:color w:val="FF0000"/>
                <w:sz w:val="16"/>
                <w:szCs w:val="16"/>
                <w:lang w:eastAsia="en-GB"/>
              </w:rPr>
            </w:pPr>
            <w:r w:rsidRPr="00BC1CEE">
              <w:rPr>
                <w:rFonts w:eastAsia="Times New Roman" w:cs="Times New Roman"/>
                <w:color w:val="FF0000"/>
                <w:sz w:val="16"/>
                <w:szCs w:val="16"/>
                <w:lang w:eastAsia="en-GB"/>
              </w:rPr>
              <w:t>Soltu.DM.12G007400</w:t>
            </w:r>
          </w:p>
        </w:tc>
        <w:tc>
          <w:tcPr>
            <w:tcW w:w="1791" w:type="pct"/>
            <w:tcBorders>
              <w:top w:val="single" w:sz="4" w:space="0" w:color="auto"/>
              <w:left w:val="nil"/>
              <w:bottom w:val="single" w:sz="4" w:space="0" w:color="auto"/>
              <w:right w:val="single" w:sz="4" w:space="0" w:color="auto"/>
            </w:tcBorders>
            <w:shd w:val="clear" w:color="auto" w:fill="auto"/>
            <w:noWrap/>
            <w:vAlign w:val="center"/>
            <w:hideMark/>
          </w:tcPr>
          <w:p w14:paraId="2D94DE69" w14:textId="77777777" w:rsidR="009F0714" w:rsidRPr="00BC1CEE" w:rsidRDefault="009F0714" w:rsidP="00390764">
            <w:pPr>
              <w:spacing w:after="0"/>
              <w:jc w:val="center"/>
              <w:rPr>
                <w:rFonts w:eastAsia="Times New Roman" w:cs="Times New Roman"/>
                <w:color w:val="FF0000"/>
                <w:sz w:val="16"/>
                <w:szCs w:val="16"/>
                <w:lang w:eastAsia="en-GB"/>
              </w:rPr>
            </w:pPr>
            <w:r w:rsidRPr="00BC1CEE">
              <w:rPr>
                <w:rFonts w:eastAsia="Times New Roman" w:cs="Times New Roman"/>
                <w:color w:val="FF0000"/>
                <w:sz w:val="16"/>
                <w:szCs w:val="16"/>
                <w:lang w:eastAsia="en-GB"/>
              </w:rPr>
              <w:t>WRKY DNA-binding protein</w:t>
            </w:r>
          </w:p>
        </w:tc>
        <w:tc>
          <w:tcPr>
            <w:tcW w:w="183" w:type="pct"/>
            <w:tcBorders>
              <w:top w:val="single" w:sz="4" w:space="0" w:color="auto"/>
              <w:left w:val="nil"/>
              <w:bottom w:val="single" w:sz="4" w:space="0" w:color="auto"/>
              <w:right w:val="nil"/>
            </w:tcBorders>
            <w:shd w:val="clear" w:color="auto" w:fill="auto"/>
            <w:noWrap/>
            <w:vAlign w:val="center"/>
            <w:hideMark/>
          </w:tcPr>
          <w:p w14:paraId="43251E16" w14:textId="77777777" w:rsidR="009F0714" w:rsidRPr="000C65D4" w:rsidRDefault="009F0714" w:rsidP="00390764">
            <w:pPr>
              <w:spacing w:after="0"/>
              <w:jc w:val="center"/>
              <w:rPr>
                <w:rFonts w:eastAsia="Times New Roman" w:cs="Times New Roman"/>
                <w:i/>
                <w:iCs/>
                <w:sz w:val="16"/>
                <w:szCs w:val="16"/>
                <w:lang w:eastAsia="en-GB"/>
              </w:rPr>
            </w:pPr>
            <w:r w:rsidRPr="000C65D4">
              <w:rPr>
                <w:rFonts w:eastAsia="Times New Roman" w:cs="Times New Roman"/>
                <w:i/>
                <w:iCs/>
                <w:sz w:val="16"/>
                <w:szCs w:val="16"/>
                <w:lang w:eastAsia="en-GB"/>
              </w:rPr>
              <w:t>-</w:t>
            </w:r>
          </w:p>
        </w:tc>
        <w:tc>
          <w:tcPr>
            <w:tcW w:w="200" w:type="pct"/>
            <w:tcBorders>
              <w:top w:val="single" w:sz="4" w:space="0" w:color="auto"/>
              <w:left w:val="nil"/>
              <w:bottom w:val="single" w:sz="4" w:space="0" w:color="auto"/>
              <w:right w:val="nil"/>
            </w:tcBorders>
            <w:shd w:val="clear" w:color="auto" w:fill="auto"/>
            <w:noWrap/>
            <w:vAlign w:val="center"/>
            <w:hideMark/>
          </w:tcPr>
          <w:p w14:paraId="020017D3" w14:textId="77777777" w:rsidR="009F0714" w:rsidRPr="000C65D4" w:rsidRDefault="009F0714" w:rsidP="00390764">
            <w:pPr>
              <w:spacing w:after="0"/>
              <w:jc w:val="center"/>
              <w:rPr>
                <w:rFonts w:eastAsia="Times New Roman" w:cs="Times New Roman"/>
                <w:i/>
                <w:iCs/>
                <w:sz w:val="16"/>
                <w:szCs w:val="16"/>
                <w:lang w:eastAsia="en-GB"/>
              </w:rPr>
            </w:pPr>
            <w:r w:rsidRPr="000C65D4">
              <w:rPr>
                <w:rFonts w:eastAsia="Times New Roman" w:cs="Times New Roman"/>
                <w:i/>
                <w:iCs/>
                <w:sz w:val="16"/>
                <w:szCs w:val="16"/>
                <w:lang w:eastAsia="en-GB"/>
              </w:rPr>
              <w:t>-</w:t>
            </w:r>
          </w:p>
        </w:tc>
        <w:tc>
          <w:tcPr>
            <w:tcW w:w="183" w:type="pct"/>
            <w:tcBorders>
              <w:top w:val="single" w:sz="4" w:space="0" w:color="auto"/>
              <w:left w:val="nil"/>
              <w:bottom w:val="single" w:sz="4" w:space="0" w:color="auto"/>
              <w:right w:val="single" w:sz="4" w:space="0" w:color="auto"/>
            </w:tcBorders>
            <w:shd w:val="clear" w:color="auto" w:fill="auto"/>
            <w:noWrap/>
            <w:vAlign w:val="center"/>
            <w:hideMark/>
          </w:tcPr>
          <w:p w14:paraId="589EA75C" w14:textId="77777777" w:rsidR="009F0714" w:rsidRPr="000C65D4" w:rsidRDefault="009F0714" w:rsidP="00390764">
            <w:pPr>
              <w:spacing w:after="0"/>
              <w:jc w:val="center"/>
              <w:rPr>
                <w:rFonts w:eastAsia="Times New Roman" w:cs="Times New Roman"/>
                <w:i/>
                <w:iCs/>
                <w:sz w:val="16"/>
                <w:szCs w:val="16"/>
                <w:lang w:eastAsia="en-GB"/>
              </w:rPr>
            </w:pPr>
            <w:r w:rsidRPr="000C65D4">
              <w:rPr>
                <w:rFonts w:eastAsia="Times New Roman" w:cs="Times New Roman"/>
                <w:i/>
                <w:iCs/>
                <w:sz w:val="16"/>
                <w:szCs w:val="16"/>
                <w:lang w:eastAsia="en-GB"/>
              </w:rPr>
              <w:t>-</w:t>
            </w:r>
          </w:p>
        </w:tc>
        <w:tc>
          <w:tcPr>
            <w:tcW w:w="189" w:type="pct"/>
            <w:tcBorders>
              <w:top w:val="single" w:sz="4" w:space="0" w:color="auto"/>
              <w:left w:val="single" w:sz="4" w:space="0" w:color="auto"/>
              <w:bottom w:val="single" w:sz="4" w:space="0" w:color="auto"/>
              <w:right w:val="nil"/>
            </w:tcBorders>
            <w:shd w:val="clear" w:color="auto" w:fill="auto"/>
            <w:noWrap/>
            <w:vAlign w:val="center"/>
            <w:hideMark/>
          </w:tcPr>
          <w:p w14:paraId="5987469F" w14:textId="77777777" w:rsidR="009F0714" w:rsidRPr="000C65D4" w:rsidRDefault="009F0714" w:rsidP="00390764">
            <w:pPr>
              <w:spacing w:after="0"/>
              <w:jc w:val="center"/>
              <w:rPr>
                <w:rFonts w:eastAsia="Times New Roman" w:cs="Times New Roman"/>
                <w:i/>
                <w:iCs/>
                <w:sz w:val="16"/>
                <w:szCs w:val="16"/>
                <w:lang w:eastAsia="en-GB"/>
              </w:rPr>
            </w:pPr>
            <w:r w:rsidRPr="000C65D4">
              <w:rPr>
                <w:rFonts w:eastAsia="Times New Roman" w:cs="Times New Roman"/>
                <w:i/>
                <w:iCs/>
                <w:sz w:val="16"/>
                <w:szCs w:val="16"/>
                <w:lang w:eastAsia="en-GB"/>
              </w:rPr>
              <w:t>-</w:t>
            </w:r>
          </w:p>
        </w:tc>
        <w:tc>
          <w:tcPr>
            <w:tcW w:w="183" w:type="pct"/>
            <w:tcBorders>
              <w:top w:val="single" w:sz="4" w:space="0" w:color="auto"/>
              <w:left w:val="nil"/>
              <w:bottom w:val="single" w:sz="4" w:space="0" w:color="auto"/>
              <w:right w:val="nil"/>
            </w:tcBorders>
            <w:shd w:val="clear" w:color="auto" w:fill="auto"/>
            <w:noWrap/>
            <w:vAlign w:val="center"/>
            <w:hideMark/>
          </w:tcPr>
          <w:p w14:paraId="35AD1635" w14:textId="77777777" w:rsidR="009F0714" w:rsidRPr="000C65D4" w:rsidRDefault="009F0714" w:rsidP="00390764">
            <w:pPr>
              <w:spacing w:after="0"/>
              <w:jc w:val="center"/>
              <w:rPr>
                <w:rFonts w:eastAsia="Times New Roman" w:cs="Times New Roman"/>
                <w:i/>
                <w:iCs/>
                <w:sz w:val="16"/>
                <w:szCs w:val="16"/>
                <w:lang w:eastAsia="en-GB"/>
              </w:rPr>
            </w:pPr>
            <w:r w:rsidRPr="000C65D4">
              <w:rPr>
                <w:rFonts w:eastAsia="Times New Roman" w:cs="Times New Roman"/>
                <w:i/>
                <w:iCs/>
                <w:sz w:val="16"/>
                <w:szCs w:val="16"/>
                <w:lang w:eastAsia="en-GB"/>
              </w:rPr>
              <w:t>-</w:t>
            </w:r>
          </w:p>
        </w:tc>
        <w:tc>
          <w:tcPr>
            <w:tcW w:w="189" w:type="pct"/>
            <w:tcBorders>
              <w:top w:val="single" w:sz="4" w:space="0" w:color="auto"/>
              <w:left w:val="nil"/>
              <w:bottom w:val="single" w:sz="4" w:space="0" w:color="auto"/>
              <w:right w:val="nil"/>
            </w:tcBorders>
            <w:shd w:val="clear" w:color="auto" w:fill="auto"/>
            <w:noWrap/>
            <w:vAlign w:val="center"/>
            <w:hideMark/>
          </w:tcPr>
          <w:p w14:paraId="4C39BDEE" w14:textId="77777777" w:rsidR="009F0714" w:rsidRPr="000C65D4" w:rsidRDefault="009F0714" w:rsidP="00390764">
            <w:pPr>
              <w:spacing w:after="0"/>
              <w:jc w:val="center"/>
              <w:rPr>
                <w:rFonts w:eastAsia="Times New Roman" w:cs="Times New Roman"/>
                <w:i/>
                <w:iCs/>
                <w:sz w:val="16"/>
                <w:szCs w:val="16"/>
                <w:lang w:eastAsia="en-GB"/>
              </w:rPr>
            </w:pPr>
            <w:r w:rsidRPr="000C65D4">
              <w:rPr>
                <w:rFonts w:eastAsia="Times New Roman" w:cs="Times New Roman"/>
                <w:i/>
                <w:iCs/>
                <w:sz w:val="16"/>
                <w:szCs w:val="16"/>
                <w:lang w:eastAsia="en-GB"/>
              </w:rPr>
              <w:t>-</w:t>
            </w:r>
          </w:p>
        </w:tc>
        <w:tc>
          <w:tcPr>
            <w:tcW w:w="183" w:type="pct"/>
            <w:tcBorders>
              <w:top w:val="single" w:sz="4" w:space="0" w:color="auto"/>
              <w:left w:val="double" w:sz="6" w:space="0" w:color="auto"/>
              <w:bottom w:val="single" w:sz="4" w:space="0" w:color="auto"/>
              <w:right w:val="nil"/>
            </w:tcBorders>
            <w:shd w:val="clear" w:color="auto" w:fill="auto"/>
            <w:noWrap/>
            <w:vAlign w:val="center"/>
            <w:hideMark/>
          </w:tcPr>
          <w:p w14:paraId="5E3822A9"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201" w:type="pct"/>
            <w:tcBorders>
              <w:top w:val="single" w:sz="4" w:space="0" w:color="auto"/>
              <w:left w:val="nil"/>
              <w:bottom w:val="single" w:sz="4" w:space="0" w:color="auto"/>
              <w:right w:val="nil"/>
            </w:tcBorders>
            <w:shd w:val="clear" w:color="auto" w:fill="auto"/>
            <w:noWrap/>
            <w:vAlign w:val="center"/>
            <w:hideMark/>
          </w:tcPr>
          <w:p w14:paraId="2A968703"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4.31</w:t>
            </w:r>
          </w:p>
        </w:tc>
        <w:tc>
          <w:tcPr>
            <w:tcW w:w="183" w:type="pct"/>
            <w:tcBorders>
              <w:top w:val="single" w:sz="4" w:space="0" w:color="auto"/>
              <w:left w:val="nil"/>
              <w:bottom w:val="single" w:sz="4" w:space="0" w:color="auto"/>
              <w:right w:val="nil"/>
            </w:tcBorders>
            <w:shd w:val="clear" w:color="auto" w:fill="auto"/>
            <w:noWrap/>
            <w:vAlign w:val="center"/>
            <w:hideMark/>
          </w:tcPr>
          <w:p w14:paraId="6BC63ADB"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7.68</w:t>
            </w:r>
          </w:p>
        </w:tc>
        <w:tc>
          <w:tcPr>
            <w:tcW w:w="189" w:type="pct"/>
            <w:tcBorders>
              <w:top w:val="single" w:sz="4" w:space="0" w:color="auto"/>
              <w:left w:val="single" w:sz="4" w:space="0" w:color="auto"/>
              <w:bottom w:val="single" w:sz="4" w:space="0" w:color="auto"/>
              <w:right w:val="nil"/>
            </w:tcBorders>
            <w:shd w:val="clear" w:color="auto" w:fill="auto"/>
            <w:noWrap/>
            <w:vAlign w:val="center"/>
            <w:hideMark/>
          </w:tcPr>
          <w:p w14:paraId="2ECCC950"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203" w:type="pct"/>
            <w:tcBorders>
              <w:top w:val="single" w:sz="4" w:space="0" w:color="auto"/>
              <w:left w:val="nil"/>
              <w:bottom w:val="single" w:sz="4" w:space="0" w:color="auto"/>
              <w:right w:val="nil"/>
            </w:tcBorders>
            <w:shd w:val="clear" w:color="auto" w:fill="auto"/>
            <w:noWrap/>
            <w:vAlign w:val="center"/>
            <w:hideMark/>
          </w:tcPr>
          <w:p w14:paraId="0153CF51"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198" w:type="pct"/>
            <w:tcBorders>
              <w:top w:val="single" w:sz="4" w:space="0" w:color="auto"/>
              <w:left w:val="nil"/>
              <w:bottom w:val="single" w:sz="4" w:space="0" w:color="auto"/>
              <w:right w:val="nil"/>
            </w:tcBorders>
            <w:shd w:val="clear" w:color="auto" w:fill="auto"/>
            <w:noWrap/>
            <w:vAlign w:val="center"/>
            <w:hideMark/>
          </w:tcPr>
          <w:p w14:paraId="07451452"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4.41</w:t>
            </w:r>
          </w:p>
        </w:tc>
        <w:tc>
          <w:tcPr>
            <w:tcW w:w="3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29429E"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WRKY51</w:t>
            </w:r>
          </w:p>
        </w:tc>
      </w:tr>
      <w:tr w:rsidR="009F2572" w:rsidRPr="00757EC3" w14:paraId="50371355" w14:textId="77777777" w:rsidTr="002A3915">
        <w:trPr>
          <w:trHeight w:val="170"/>
        </w:trPr>
        <w:tc>
          <w:tcPr>
            <w:tcW w:w="608" w:type="pct"/>
            <w:tcBorders>
              <w:top w:val="single" w:sz="4" w:space="0" w:color="auto"/>
              <w:left w:val="single" w:sz="4" w:space="0" w:color="auto"/>
              <w:bottom w:val="single" w:sz="4" w:space="0" w:color="auto"/>
              <w:right w:val="nil"/>
            </w:tcBorders>
            <w:shd w:val="clear" w:color="auto" w:fill="auto"/>
            <w:noWrap/>
            <w:vAlign w:val="center"/>
            <w:hideMark/>
          </w:tcPr>
          <w:p w14:paraId="33D0AD73"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Soltu.DM.12G007390</w:t>
            </w:r>
          </w:p>
        </w:tc>
        <w:tc>
          <w:tcPr>
            <w:tcW w:w="1791" w:type="pct"/>
            <w:tcBorders>
              <w:top w:val="single" w:sz="4" w:space="0" w:color="auto"/>
              <w:left w:val="nil"/>
              <w:bottom w:val="single" w:sz="4" w:space="0" w:color="auto"/>
              <w:right w:val="single" w:sz="4" w:space="0" w:color="auto"/>
            </w:tcBorders>
            <w:shd w:val="clear" w:color="auto" w:fill="auto"/>
            <w:noWrap/>
            <w:vAlign w:val="center"/>
            <w:hideMark/>
          </w:tcPr>
          <w:p w14:paraId="679AD224" w14:textId="77777777" w:rsidR="009F0714" w:rsidRPr="00757EC3" w:rsidRDefault="009F0714" w:rsidP="00390764">
            <w:pPr>
              <w:spacing w:after="0"/>
              <w:jc w:val="center"/>
              <w:rPr>
                <w:rFonts w:eastAsia="Times New Roman" w:cs="Times New Roman"/>
                <w:sz w:val="16"/>
                <w:szCs w:val="16"/>
                <w:lang w:eastAsia="en-GB"/>
              </w:rPr>
            </w:pPr>
            <w:r w:rsidRPr="00757EC3">
              <w:rPr>
                <w:rFonts w:eastAsia="Times New Roman" w:cs="Times New Roman"/>
                <w:sz w:val="16"/>
                <w:szCs w:val="16"/>
                <w:lang w:eastAsia="en-GB"/>
              </w:rPr>
              <w:t>WRKY DNA-binding protein</w:t>
            </w:r>
          </w:p>
        </w:tc>
        <w:tc>
          <w:tcPr>
            <w:tcW w:w="183" w:type="pct"/>
            <w:tcBorders>
              <w:top w:val="single" w:sz="4" w:space="0" w:color="auto"/>
              <w:left w:val="nil"/>
              <w:bottom w:val="single" w:sz="4" w:space="0" w:color="auto"/>
              <w:right w:val="nil"/>
            </w:tcBorders>
            <w:shd w:val="clear" w:color="auto" w:fill="auto"/>
            <w:noWrap/>
            <w:vAlign w:val="center"/>
            <w:hideMark/>
          </w:tcPr>
          <w:p w14:paraId="397CA637" w14:textId="77777777" w:rsidR="009F0714" w:rsidRPr="000C65D4" w:rsidRDefault="009F0714" w:rsidP="00390764">
            <w:pPr>
              <w:spacing w:after="0"/>
              <w:jc w:val="center"/>
              <w:rPr>
                <w:rFonts w:eastAsia="Times New Roman" w:cs="Times New Roman"/>
                <w:i/>
                <w:iCs/>
                <w:sz w:val="16"/>
                <w:szCs w:val="16"/>
                <w:lang w:eastAsia="en-GB"/>
              </w:rPr>
            </w:pPr>
            <w:r w:rsidRPr="000C65D4">
              <w:rPr>
                <w:rFonts w:eastAsia="Times New Roman" w:cs="Times New Roman"/>
                <w:i/>
                <w:iCs/>
                <w:sz w:val="16"/>
                <w:szCs w:val="16"/>
                <w:lang w:eastAsia="en-GB"/>
              </w:rPr>
              <w:t>-</w:t>
            </w:r>
          </w:p>
        </w:tc>
        <w:tc>
          <w:tcPr>
            <w:tcW w:w="200" w:type="pct"/>
            <w:tcBorders>
              <w:top w:val="single" w:sz="4" w:space="0" w:color="auto"/>
              <w:left w:val="nil"/>
              <w:bottom w:val="single" w:sz="4" w:space="0" w:color="auto"/>
              <w:right w:val="nil"/>
            </w:tcBorders>
            <w:shd w:val="clear" w:color="auto" w:fill="auto"/>
            <w:noWrap/>
            <w:vAlign w:val="center"/>
            <w:hideMark/>
          </w:tcPr>
          <w:p w14:paraId="7E015E79" w14:textId="77777777" w:rsidR="009F0714" w:rsidRPr="000C65D4" w:rsidRDefault="009F0714" w:rsidP="00390764">
            <w:pPr>
              <w:spacing w:after="0"/>
              <w:jc w:val="center"/>
              <w:rPr>
                <w:rFonts w:eastAsia="Times New Roman" w:cs="Times New Roman"/>
                <w:i/>
                <w:iCs/>
                <w:sz w:val="16"/>
                <w:szCs w:val="16"/>
                <w:lang w:eastAsia="en-GB"/>
              </w:rPr>
            </w:pPr>
            <w:r w:rsidRPr="000C65D4">
              <w:rPr>
                <w:rFonts w:eastAsia="Times New Roman" w:cs="Times New Roman"/>
                <w:i/>
                <w:iCs/>
                <w:sz w:val="16"/>
                <w:szCs w:val="16"/>
                <w:lang w:eastAsia="en-GB"/>
              </w:rPr>
              <w:t>-</w:t>
            </w:r>
          </w:p>
        </w:tc>
        <w:tc>
          <w:tcPr>
            <w:tcW w:w="183" w:type="pct"/>
            <w:tcBorders>
              <w:top w:val="single" w:sz="4" w:space="0" w:color="auto"/>
              <w:left w:val="nil"/>
              <w:bottom w:val="single" w:sz="4" w:space="0" w:color="auto"/>
              <w:right w:val="single" w:sz="4" w:space="0" w:color="auto"/>
            </w:tcBorders>
            <w:shd w:val="clear" w:color="auto" w:fill="auto"/>
            <w:noWrap/>
            <w:vAlign w:val="center"/>
            <w:hideMark/>
          </w:tcPr>
          <w:p w14:paraId="159247A3" w14:textId="77777777" w:rsidR="009F0714" w:rsidRPr="000C65D4" w:rsidRDefault="009F0714" w:rsidP="00390764">
            <w:pPr>
              <w:spacing w:after="0"/>
              <w:jc w:val="center"/>
              <w:rPr>
                <w:rFonts w:eastAsia="Times New Roman" w:cs="Times New Roman"/>
                <w:i/>
                <w:iCs/>
                <w:sz w:val="16"/>
                <w:szCs w:val="16"/>
                <w:lang w:eastAsia="en-GB"/>
              </w:rPr>
            </w:pPr>
            <w:r w:rsidRPr="000C65D4">
              <w:rPr>
                <w:rFonts w:eastAsia="Times New Roman" w:cs="Times New Roman"/>
                <w:i/>
                <w:iCs/>
                <w:sz w:val="16"/>
                <w:szCs w:val="16"/>
                <w:lang w:eastAsia="en-GB"/>
              </w:rPr>
              <w:t>-</w:t>
            </w:r>
          </w:p>
        </w:tc>
        <w:tc>
          <w:tcPr>
            <w:tcW w:w="189" w:type="pct"/>
            <w:tcBorders>
              <w:top w:val="single" w:sz="4" w:space="0" w:color="auto"/>
              <w:left w:val="single" w:sz="4" w:space="0" w:color="auto"/>
              <w:bottom w:val="single" w:sz="4" w:space="0" w:color="auto"/>
              <w:right w:val="nil"/>
            </w:tcBorders>
            <w:shd w:val="clear" w:color="auto" w:fill="auto"/>
            <w:noWrap/>
            <w:vAlign w:val="center"/>
            <w:hideMark/>
          </w:tcPr>
          <w:p w14:paraId="27D2FF79" w14:textId="77777777" w:rsidR="009F0714" w:rsidRPr="000C65D4" w:rsidRDefault="009F0714" w:rsidP="00390764">
            <w:pPr>
              <w:spacing w:after="0"/>
              <w:jc w:val="center"/>
              <w:rPr>
                <w:rFonts w:eastAsia="Times New Roman" w:cs="Times New Roman"/>
                <w:i/>
                <w:iCs/>
                <w:sz w:val="16"/>
                <w:szCs w:val="16"/>
                <w:lang w:eastAsia="en-GB"/>
              </w:rPr>
            </w:pPr>
            <w:r w:rsidRPr="000C65D4">
              <w:rPr>
                <w:rFonts w:eastAsia="Times New Roman" w:cs="Times New Roman"/>
                <w:i/>
                <w:iCs/>
                <w:sz w:val="16"/>
                <w:szCs w:val="16"/>
                <w:lang w:eastAsia="en-GB"/>
              </w:rPr>
              <w:t>-</w:t>
            </w:r>
          </w:p>
        </w:tc>
        <w:tc>
          <w:tcPr>
            <w:tcW w:w="183" w:type="pct"/>
            <w:tcBorders>
              <w:top w:val="single" w:sz="4" w:space="0" w:color="auto"/>
              <w:left w:val="nil"/>
              <w:bottom w:val="single" w:sz="4" w:space="0" w:color="auto"/>
              <w:right w:val="nil"/>
            </w:tcBorders>
            <w:shd w:val="clear" w:color="auto" w:fill="auto"/>
            <w:noWrap/>
            <w:vAlign w:val="center"/>
            <w:hideMark/>
          </w:tcPr>
          <w:p w14:paraId="649F94D4" w14:textId="77777777" w:rsidR="009F0714" w:rsidRPr="000C65D4" w:rsidRDefault="009F0714" w:rsidP="00390764">
            <w:pPr>
              <w:spacing w:after="0"/>
              <w:jc w:val="center"/>
              <w:rPr>
                <w:rFonts w:eastAsia="Times New Roman" w:cs="Times New Roman"/>
                <w:i/>
                <w:iCs/>
                <w:sz w:val="16"/>
                <w:szCs w:val="16"/>
                <w:lang w:eastAsia="en-GB"/>
              </w:rPr>
            </w:pPr>
            <w:r w:rsidRPr="000C65D4">
              <w:rPr>
                <w:rFonts w:eastAsia="Times New Roman" w:cs="Times New Roman"/>
                <w:i/>
                <w:iCs/>
                <w:sz w:val="16"/>
                <w:szCs w:val="16"/>
                <w:lang w:eastAsia="en-GB"/>
              </w:rPr>
              <w:t>-</w:t>
            </w:r>
          </w:p>
        </w:tc>
        <w:tc>
          <w:tcPr>
            <w:tcW w:w="189" w:type="pct"/>
            <w:tcBorders>
              <w:top w:val="single" w:sz="4" w:space="0" w:color="auto"/>
              <w:left w:val="nil"/>
              <w:bottom w:val="single" w:sz="4" w:space="0" w:color="auto"/>
              <w:right w:val="nil"/>
            </w:tcBorders>
            <w:shd w:val="clear" w:color="auto" w:fill="auto"/>
            <w:noWrap/>
            <w:vAlign w:val="center"/>
            <w:hideMark/>
          </w:tcPr>
          <w:p w14:paraId="591D7AFB" w14:textId="77777777" w:rsidR="009F0714" w:rsidRPr="000C65D4" w:rsidRDefault="009F0714" w:rsidP="00390764">
            <w:pPr>
              <w:spacing w:after="0"/>
              <w:jc w:val="center"/>
              <w:rPr>
                <w:rFonts w:eastAsia="Times New Roman" w:cs="Times New Roman"/>
                <w:i/>
                <w:iCs/>
                <w:sz w:val="16"/>
                <w:szCs w:val="16"/>
                <w:lang w:eastAsia="en-GB"/>
              </w:rPr>
            </w:pPr>
            <w:r w:rsidRPr="000C65D4">
              <w:rPr>
                <w:rFonts w:eastAsia="Times New Roman" w:cs="Times New Roman"/>
                <w:i/>
                <w:iCs/>
                <w:sz w:val="16"/>
                <w:szCs w:val="16"/>
                <w:lang w:eastAsia="en-GB"/>
              </w:rPr>
              <w:t>-</w:t>
            </w:r>
          </w:p>
        </w:tc>
        <w:tc>
          <w:tcPr>
            <w:tcW w:w="183" w:type="pct"/>
            <w:tcBorders>
              <w:top w:val="single" w:sz="4" w:space="0" w:color="auto"/>
              <w:left w:val="double" w:sz="6" w:space="0" w:color="auto"/>
              <w:bottom w:val="single" w:sz="4" w:space="0" w:color="auto"/>
              <w:right w:val="nil"/>
            </w:tcBorders>
            <w:shd w:val="clear" w:color="auto" w:fill="auto"/>
            <w:noWrap/>
            <w:vAlign w:val="center"/>
            <w:hideMark/>
          </w:tcPr>
          <w:p w14:paraId="5B03D396"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201" w:type="pct"/>
            <w:tcBorders>
              <w:top w:val="single" w:sz="4" w:space="0" w:color="auto"/>
              <w:left w:val="nil"/>
              <w:bottom w:val="single" w:sz="4" w:space="0" w:color="auto"/>
              <w:right w:val="nil"/>
            </w:tcBorders>
            <w:shd w:val="clear" w:color="auto" w:fill="auto"/>
            <w:noWrap/>
            <w:vAlign w:val="center"/>
            <w:hideMark/>
          </w:tcPr>
          <w:p w14:paraId="3CD90A9E"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183" w:type="pct"/>
            <w:tcBorders>
              <w:top w:val="single" w:sz="4" w:space="0" w:color="auto"/>
              <w:left w:val="nil"/>
              <w:bottom w:val="single" w:sz="4" w:space="0" w:color="auto"/>
              <w:right w:val="nil"/>
            </w:tcBorders>
            <w:shd w:val="clear" w:color="auto" w:fill="auto"/>
            <w:noWrap/>
            <w:vAlign w:val="center"/>
            <w:hideMark/>
          </w:tcPr>
          <w:p w14:paraId="6D79232A"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6.42</w:t>
            </w:r>
          </w:p>
        </w:tc>
        <w:tc>
          <w:tcPr>
            <w:tcW w:w="189" w:type="pct"/>
            <w:tcBorders>
              <w:top w:val="single" w:sz="4" w:space="0" w:color="auto"/>
              <w:left w:val="single" w:sz="4" w:space="0" w:color="auto"/>
              <w:bottom w:val="single" w:sz="4" w:space="0" w:color="auto"/>
              <w:right w:val="nil"/>
            </w:tcBorders>
            <w:shd w:val="clear" w:color="auto" w:fill="auto"/>
            <w:noWrap/>
            <w:vAlign w:val="center"/>
            <w:hideMark/>
          </w:tcPr>
          <w:p w14:paraId="5B47054E"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203" w:type="pct"/>
            <w:tcBorders>
              <w:top w:val="single" w:sz="4" w:space="0" w:color="auto"/>
              <w:left w:val="nil"/>
              <w:bottom w:val="single" w:sz="4" w:space="0" w:color="auto"/>
              <w:right w:val="nil"/>
            </w:tcBorders>
            <w:shd w:val="clear" w:color="auto" w:fill="auto"/>
            <w:noWrap/>
            <w:vAlign w:val="center"/>
            <w:hideMark/>
          </w:tcPr>
          <w:p w14:paraId="4EA375B3"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t>
            </w:r>
          </w:p>
        </w:tc>
        <w:tc>
          <w:tcPr>
            <w:tcW w:w="198" w:type="pct"/>
            <w:tcBorders>
              <w:top w:val="single" w:sz="4" w:space="0" w:color="auto"/>
              <w:left w:val="nil"/>
              <w:bottom w:val="single" w:sz="4" w:space="0" w:color="auto"/>
              <w:right w:val="nil"/>
            </w:tcBorders>
            <w:shd w:val="clear" w:color="auto" w:fill="auto"/>
            <w:noWrap/>
            <w:vAlign w:val="center"/>
            <w:hideMark/>
          </w:tcPr>
          <w:p w14:paraId="6FE7313C"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4.10</w:t>
            </w:r>
          </w:p>
        </w:tc>
        <w:tc>
          <w:tcPr>
            <w:tcW w:w="3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58C981" w14:textId="77777777" w:rsidR="009F0714" w:rsidRPr="00757EC3" w:rsidRDefault="009F0714" w:rsidP="00390764">
            <w:pPr>
              <w:spacing w:after="0"/>
              <w:jc w:val="center"/>
              <w:rPr>
                <w:rFonts w:eastAsia="Times New Roman" w:cs="Times New Roman"/>
                <w:color w:val="000000"/>
                <w:sz w:val="16"/>
                <w:szCs w:val="16"/>
                <w:lang w:eastAsia="en-GB"/>
              </w:rPr>
            </w:pPr>
            <w:r w:rsidRPr="00757EC3">
              <w:rPr>
                <w:rFonts w:eastAsia="Times New Roman" w:cs="Times New Roman"/>
                <w:color w:val="000000"/>
                <w:sz w:val="16"/>
                <w:szCs w:val="16"/>
                <w:lang w:eastAsia="en-GB"/>
              </w:rPr>
              <w:t>WRKY51</w:t>
            </w:r>
          </w:p>
        </w:tc>
      </w:tr>
      <w:tr w:rsidR="000C65D4" w:rsidRPr="00757EC3" w14:paraId="187DCC04" w14:textId="77777777" w:rsidTr="002A3915">
        <w:trPr>
          <w:trHeight w:val="170"/>
        </w:trPr>
        <w:tc>
          <w:tcPr>
            <w:tcW w:w="608" w:type="pct"/>
            <w:tcBorders>
              <w:top w:val="single" w:sz="4" w:space="0" w:color="auto"/>
              <w:left w:val="single" w:sz="4" w:space="0" w:color="auto"/>
              <w:bottom w:val="single" w:sz="4" w:space="0" w:color="auto"/>
              <w:right w:val="nil"/>
            </w:tcBorders>
            <w:shd w:val="clear" w:color="auto" w:fill="auto"/>
            <w:noWrap/>
            <w:vAlign w:val="center"/>
          </w:tcPr>
          <w:p w14:paraId="10C5B4B1" w14:textId="0CA3D822" w:rsidR="000C65D4" w:rsidRPr="00757EC3" w:rsidRDefault="000C65D4" w:rsidP="00390764">
            <w:pPr>
              <w:spacing w:after="0"/>
              <w:jc w:val="center"/>
              <w:rPr>
                <w:rFonts w:eastAsia="Times New Roman" w:cs="Times New Roman"/>
                <w:color w:val="000000"/>
                <w:sz w:val="16"/>
                <w:szCs w:val="16"/>
                <w:lang w:eastAsia="en-GB"/>
              </w:rPr>
            </w:pPr>
            <w:r w:rsidRPr="000C65D4">
              <w:rPr>
                <w:rFonts w:eastAsia="Times New Roman" w:cs="Times New Roman"/>
                <w:color w:val="000000"/>
                <w:sz w:val="16"/>
                <w:szCs w:val="16"/>
                <w:lang w:eastAsia="en-GB"/>
              </w:rPr>
              <w:t>Soltu.DM.01G034410</w:t>
            </w:r>
          </w:p>
        </w:tc>
        <w:tc>
          <w:tcPr>
            <w:tcW w:w="1791" w:type="pct"/>
            <w:tcBorders>
              <w:top w:val="single" w:sz="4" w:space="0" w:color="auto"/>
              <w:left w:val="nil"/>
              <w:bottom w:val="single" w:sz="4" w:space="0" w:color="auto"/>
              <w:right w:val="single" w:sz="4" w:space="0" w:color="auto"/>
            </w:tcBorders>
            <w:shd w:val="clear" w:color="auto" w:fill="auto"/>
            <w:noWrap/>
            <w:vAlign w:val="center"/>
          </w:tcPr>
          <w:p w14:paraId="0BB1A9FE" w14:textId="4B510CBF" w:rsidR="000C65D4" w:rsidRPr="00757EC3" w:rsidRDefault="000C65D4" w:rsidP="00390764">
            <w:pPr>
              <w:spacing w:after="0"/>
              <w:jc w:val="center"/>
              <w:rPr>
                <w:rFonts w:eastAsia="Times New Roman" w:cs="Times New Roman"/>
                <w:sz w:val="16"/>
                <w:szCs w:val="16"/>
                <w:lang w:eastAsia="en-GB"/>
              </w:rPr>
            </w:pPr>
            <w:r w:rsidRPr="000C65D4">
              <w:rPr>
                <w:rFonts w:eastAsia="Times New Roman" w:cs="Times New Roman"/>
                <w:sz w:val="16"/>
                <w:szCs w:val="16"/>
                <w:lang w:eastAsia="en-GB"/>
              </w:rPr>
              <w:t>BCL-2-associated </w:t>
            </w:r>
            <w:proofErr w:type="spellStart"/>
            <w:r w:rsidRPr="000C65D4">
              <w:rPr>
                <w:rFonts w:eastAsia="Times New Roman" w:cs="Times New Roman"/>
                <w:sz w:val="16"/>
                <w:szCs w:val="16"/>
                <w:lang w:eastAsia="en-GB"/>
              </w:rPr>
              <w:t>athanogene</w:t>
            </w:r>
            <w:proofErr w:type="spellEnd"/>
          </w:p>
        </w:tc>
        <w:tc>
          <w:tcPr>
            <w:tcW w:w="183" w:type="pct"/>
            <w:tcBorders>
              <w:top w:val="single" w:sz="4" w:space="0" w:color="auto"/>
              <w:left w:val="nil"/>
              <w:bottom w:val="single" w:sz="4" w:space="0" w:color="auto"/>
              <w:right w:val="nil"/>
            </w:tcBorders>
            <w:shd w:val="clear" w:color="auto" w:fill="auto"/>
            <w:noWrap/>
            <w:vAlign w:val="center"/>
          </w:tcPr>
          <w:p w14:paraId="39D337E3" w14:textId="79E61553" w:rsidR="000C65D4" w:rsidRPr="000C65D4" w:rsidRDefault="000C65D4" w:rsidP="00390764">
            <w:pPr>
              <w:spacing w:after="0"/>
              <w:jc w:val="center"/>
              <w:rPr>
                <w:rFonts w:eastAsia="Times New Roman" w:cs="Times New Roman"/>
                <w:sz w:val="16"/>
                <w:szCs w:val="16"/>
                <w:lang w:eastAsia="en-GB"/>
              </w:rPr>
            </w:pPr>
            <w:r w:rsidRPr="000C65D4">
              <w:rPr>
                <w:rFonts w:eastAsia="Times New Roman" w:cs="Times New Roman"/>
                <w:sz w:val="16"/>
                <w:szCs w:val="16"/>
                <w:lang w:eastAsia="en-GB"/>
              </w:rPr>
              <w:t>1.95</w:t>
            </w:r>
          </w:p>
        </w:tc>
        <w:tc>
          <w:tcPr>
            <w:tcW w:w="200" w:type="pct"/>
            <w:tcBorders>
              <w:top w:val="single" w:sz="4" w:space="0" w:color="auto"/>
              <w:left w:val="nil"/>
              <w:bottom w:val="single" w:sz="4" w:space="0" w:color="auto"/>
              <w:right w:val="nil"/>
            </w:tcBorders>
            <w:shd w:val="clear" w:color="auto" w:fill="auto"/>
            <w:noWrap/>
            <w:vAlign w:val="center"/>
          </w:tcPr>
          <w:p w14:paraId="7713C54C" w14:textId="0BFFA136" w:rsidR="000C65D4" w:rsidRPr="000C65D4" w:rsidRDefault="000C65D4" w:rsidP="00390764">
            <w:pPr>
              <w:spacing w:after="0"/>
              <w:jc w:val="center"/>
              <w:rPr>
                <w:rFonts w:eastAsia="Times New Roman" w:cs="Times New Roman"/>
                <w:sz w:val="16"/>
                <w:szCs w:val="16"/>
                <w:lang w:eastAsia="en-GB"/>
              </w:rPr>
            </w:pPr>
            <w:r w:rsidRPr="000C65D4">
              <w:rPr>
                <w:rFonts w:eastAsia="Times New Roman" w:cs="Times New Roman"/>
                <w:sz w:val="16"/>
                <w:szCs w:val="16"/>
                <w:lang w:eastAsia="en-GB"/>
              </w:rPr>
              <w:t>1.65</w:t>
            </w:r>
          </w:p>
        </w:tc>
        <w:tc>
          <w:tcPr>
            <w:tcW w:w="183" w:type="pct"/>
            <w:tcBorders>
              <w:top w:val="single" w:sz="4" w:space="0" w:color="auto"/>
              <w:left w:val="nil"/>
              <w:bottom w:val="single" w:sz="4" w:space="0" w:color="auto"/>
              <w:right w:val="single" w:sz="4" w:space="0" w:color="auto"/>
            </w:tcBorders>
            <w:shd w:val="clear" w:color="auto" w:fill="auto"/>
            <w:noWrap/>
            <w:vAlign w:val="center"/>
          </w:tcPr>
          <w:p w14:paraId="4C84D98A" w14:textId="3011D69B" w:rsidR="000C65D4" w:rsidRPr="000C65D4" w:rsidRDefault="000C65D4" w:rsidP="000C65D4">
            <w:pPr>
              <w:spacing w:after="0"/>
              <w:rPr>
                <w:rFonts w:eastAsia="Times New Roman" w:cs="Times New Roman"/>
                <w:sz w:val="16"/>
                <w:szCs w:val="16"/>
                <w:lang w:eastAsia="en-GB"/>
              </w:rPr>
            </w:pPr>
            <w:r w:rsidRPr="000C65D4">
              <w:rPr>
                <w:rFonts w:eastAsia="Times New Roman" w:cs="Times New Roman"/>
                <w:sz w:val="16"/>
                <w:szCs w:val="16"/>
                <w:lang w:eastAsia="en-GB"/>
              </w:rPr>
              <w:t>-</w:t>
            </w:r>
          </w:p>
        </w:tc>
        <w:tc>
          <w:tcPr>
            <w:tcW w:w="189" w:type="pct"/>
            <w:tcBorders>
              <w:top w:val="single" w:sz="4" w:space="0" w:color="auto"/>
              <w:left w:val="single" w:sz="4" w:space="0" w:color="auto"/>
              <w:bottom w:val="single" w:sz="4" w:space="0" w:color="auto"/>
              <w:right w:val="nil"/>
            </w:tcBorders>
            <w:shd w:val="clear" w:color="auto" w:fill="auto"/>
            <w:noWrap/>
            <w:vAlign w:val="center"/>
          </w:tcPr>
          <w:p w14:paraId="1F9A5063" w14:textId="260CE716" w:rsidR="000C65D4" w:rsidRPr="000C65D4" w:rsidRDefault="000C65D4" w:rsidP="00390764">
            <w:pPr>
              <w:spacing w:after="0"/>
              <w:jc w:val="center"/>
              <w:rPr>
                <w:rFonts w:eastAsia="Times New Roman" w:cs="Times New Roman"/>
                <w:sz w:val="16"/>
                <w:szCs w:val="16"/>
                <w:lang w:eastAsia="en-GB"/>
              </w:rPr>
            </w:pPr>
            <w:r w:rsidRPr="000C65D4">
              <w:rPr>
                <w:rFonts w:eastAsia="Times New Roman" w:cs="Times New Roman"/>
                <w:sz w:val="16"/>
                <w:szCs w:val="16"/>
                <w:lang w:eastAsia="en-GB"/>
              </w:rPr>
              <w:t>-</w:t>
            </w:r>
          </w:p>
        </w:tc>
        <w:tc>
          <w:tcPr>
            <w:tcW w:w="183" w:type="pct"/>
            <w:tcBorders>
              <w:top w:val="single" w:sz="4" w:space="0" w:color="auto"/>
              <w:left w:val="nil"/>
              <w:bottom w:val="single" w:sz="4" w:space="0" w:color="auto"/>
              <w:right w:val="nil"/>
            </w:tcBorders>
            <w:shd w:val="clear" w:color="auto" w:fill="auto"/>
            <w:noWrap/>
            <w:vAlign w:val="center"/>
          </w:tcPr>
          <w:p w14:paraId="7E0AA3DA" w14:textId="580A04D7" w:rsidR="000C65D4" w:rsidRPr="000C65D4" w:rsidRDefault="000C65D4" w:rsidP="00390764">
            <w:pPr>
              <w:spacing w:after="0"/>
              <w:jc w:val="center"/>
              <w:rPr>
                <w:rFonts w:eastAsia="Times New Roman" w:cs="Times New Roman"/>
                <w:sz w:val="16"/>
                <w:szCs w:val="16"/>
                <w:lang w:eastAsia="en-GB"/>
              </w:rPr>
            </w:pPr>
            <w:r w:rsidRPr="000C65D4">
              <w:rPr>
                <w:rFonts w:eastAsia="Times New Roman" w:cs="Times New Roman"/>
                <w:sz w:val="16"/>
                <w:szCs w:val="16"/>
                <w:lang w:eastAsia="en-GB"/>
              </w:rPr>
              <w:t>-</w:t>
            </w:r>
          </w:p>
        </w:tc>
        <w:tc>
          <w:tcPr>
            <w:tcW w:w="189" w:type="pct"/>
            <w:tcBorders>
              <w:top w:val="single" w:sz="4" w:space="0" w:color="auto"/>
              <w:left w:val="nil"/>
              <w:bottom w:val="single" w:sz="4" w:space="0" w:color="auto"/>
              <w:right w:val="nil"/>
            </w:tcBorders>
            <w:shd w:val="clear" w:color="auto" w:fill="auto"/>
            <w:noWrap/>
            <w:vAlign w:val="center"/>
          </w:tcPr>
          <w:p w14:paraId="793CE3BE" w14:textId="1368A1BF" w:rsidR="000C65D4" w:rsidRPr="000C65D4" w:rsidRDefault="000C65D4" w:rsidP="00390764">
            <w:pPr>
              <w:spacing w:after="0"/>
              <w:jc w:val="center"/>
              <w:rPr>
                <w:rFonts w:eastAsia="Times New Roman" w:cs="Times New Roman"/>
                <w:sz w:val="16"/>
                <w:szCs w:val="16"/>
                <w:lang w:eastAsia="en-GB"/>
              </w:rPr>
            </w:pPr>
            <w:r w:rsidRPr="000C65D4">
              <w:rPr>
                <w:rFonts w:eastAsia="Times New Roman" w:cs="Times New Roman"/>
                <w:sz w:val="16"/>
                <w:szCs w:val="16"/>
                <w:lang w:eastAsia="en-GB"/>
              </w:rPr>
              <w:t>-</w:t>
            </w:r>
          </w:p>
        </w:tc>
        <w:tc>
          <w:tcPr>
            <w:tcW w:w="183" w:type="pct"/>
            <w:tcBorders>
              <w:top w:val="single" w:sz="4" w:space="0" w:color="auto"/>
              <w:left w:val="double" w:sz="6" w:space="0" w:color="auto"/>
              <w:bottom w:val="single" w:sz="4" w:space="0" w:color="auto"/>
              <w:right w:val="nil"/>
            </w:tcBorders>
            <w:shd w:val="clear" w:color="auto" w:fill="auto"/>
            <w:noWrap/>
            <w:vAlign w:val="center"/>
          </w:tcPr>
          <w:p w14:paraId="2FF9F27A" w14:textId="3762D752" w:rsidR="000C65D4" w:rsidRPr="00757EC3" w:rsidRDefault="000C65D4" w:rsidP="00390764">
            <w:pPr>
              <w:spacing w:after="0"/>
              <w:jc w:val="center"/>
              <w:rPr>
                <w:rFonts w:eastAsia="Times New Roman" w:cs="Times New Roman"/>
                <w:color w:val="000000"/>
                <w:sz w:val="16"/>
                <w:szCs w:val="16"/>
                <w:lang w:eastAsia="en-GB"/>
              </w:rPr>
            </w:pPr>
            <w:r>
              <w:rPr>
                <w:rFonts w:eastAsia="Times New Roman" w:cs="Times New Roman"/>
                <w:color w:val="000000"/>
                <w:sz w:val="16"/>
                <w:szCs w:val="16"/>
                <w:lang w:eastAsia="en-GB"/>
              </w:rPr>
              <w:t>-</w:t>
            </w:r>
          </w:p>
        </w:tc>
        <w:tc>
          <w:tcPr>
            <w:tcW w:w="201" w:type="pct"/>
            <w:tcBorders>
              <w:top w:val="single" w:sz="4" w:space="0" w:color="auto"/>
              <w:left w:val="nil"/>
              <w:bottom w:val="single" w:sz="4" w:space="0" w:color="auto"/>
              <w:right w:val="nil"/>
            </w:tcBorders>
            <w:shd w:val="clear" w:color="auto" w:fill="auto"/>
            <w:noWrap/>
            <w:vAlign w:val="center"/>
          </w:tcPr>
          <w:p w14:paraId="22D7EEF0" w14:textId="4BA9362E" w:rsidR="000C65D4" w:rsidRPr="00757EC3" w:rsidRDefault="000C65D4" w:rsidP="00390764">
            <w:pPr>
              <w:spacing w:after="0"/>
              <w:jc w:val="center"/>
              <w:rPr>
                <w:rFonts w:eastAsia="Times New Roman" w:cs="Times New Roman"/>
                <w:color w:val="000000"/>
                <w:sz w:val="16"/>
                <w:szCs w:val="16"/>
                <w:lang w:eastAsia="en-GB"/>
              </w:rPr>
            </w:pPr>
            <w:r>
              <w:rPr>
                <w:rFonts w:eastAsia="Times New Roman" w:cs="Times New Roman"/>
                <w:color w:val="000000"/>
                <w:sz w:val="16"/>
                <w:szCs w:val="16"/>
                <w:lang w:eastAsia="en-GB"/>
              </w:rPr>
              <w:t>2.79</w:t>
            </w:r>
          </w:p>
        </w:tc>
        <w:tc>
          <w:tcPr>
            <w:tcW w:w="183" w:type="pct"/>
            <w:tcBorders>
              <w:top w:val="single" w:sz="4" w:space="0" w:color="auto"/>
              <w:left w:val="nil"/>
              <w:bottom w:val="single" w:sz="4" w:space="0" w:color="auto"/>
              <w:right w:val="nil"/>
            </w:tcBorders>
            <w:shd w:val="clear" w:color="auto" w:fill="auto"/>
            <w:noWrap/>
            <w:vAlign w:val="center"/>
          </w:tcPr>
          <w:p w14:paraId="50F64501" w14:textId="13905962" w:rsidR="000C65D4" w:rsidRPr="00757EC3" w:rsidRDefault="000C65D4" w:rsidP="00390764">
            <w:pPr>
              <w:spacing w:after="0"/>
              <w:jc w:val="center"/>
              <w:rPr>
                <w:rFonts w:eastAsia="Times New Roman" w:cs="Times New Roman"/>
                <w:color w:val="000000"/>
                <w:sz w:val="16"/>
                <w:szCs w:val="16"/>
                <w:lang w:eastAsia="en-GB"/>
              </w:rPr>
            </w:pPr>
            <w:r>
              <w:rPr>
                <w:rFonts w:eastAsia="Times New Roman" w:cs="Times New Roman"/>
                <w:color w:val="000000"/>
                <w:sz w:val="16"/>
                <w:szCs w:val="16"/>
                <w:lang w:eastAsia="en-GB"/>
              </w:rPr>
              <w:t>3.54</w:t>
            </w:r>
          </w:p>
        </w:tc>
        <w:tc>
          <w:tcPr>
            <w:tcW w:w="189" w:type="pct"/>
            <w:tcBorders>
              <w:top w:val="single" w:sz="4" w:space="0" w:color="auto"/>
              <w:left w:val="single" w:sz="4" w:space="0" w:color="auto"/>
              <w:bottom w:val="single" w:sz="4" w:space="0" w:color="auto"/>
              <w:right w:val="nil"/>
            </w:tcBorders>
            <w:shd w:val="clear" w:color="auto" w:fill="auto"/>
            <w:noWrap/>
            <w:vAlign w:val="center"/>
          </w:tcPr>
          <w:p w14:paraId="12C20CB6" w14:textId="23C1D06E" w:rsidR="000C65D4" w:rsidRPr="00757EC3" w:rsidRDefault="000C65D4" w:rsidP="00390764">
            <w:pPr>
              <w:spacing w:after="0"/>
              <w:jc w:val="center"/>
              <w:rPr>
                <w:rFonts w:eastAsia="Times New Roman" w:cs="Times New Roman"/>
                <w:color w:val="000000"/>
                <w:sz w:val="16"/>
                <w:szCs w:val="16"/>
                <w:lang w:eastAsia="en-GB"/>
              </w:rPr>
            </w:pPr>
            <w:r>
              <w:rPr>
                <w:rFonts w:eastAsia="Times New Roman" w:cs="Times New Roman"/>
                <w:color w:val="000000"/>
                <w:sz w:val="16"/>
                <w:szCs w:val="16"/>
                <w:lang w:eastAsia="en-GB"/>
              </w:rPr>
              <w:t>-</w:t>
            </w:r>
          </w:p>
        </w:tc>
        <w:tc>
          <w:tcPr>
            <w:tcW w:w="203" w:type="pct"/>
            <w:tcBorders>
              <w:top w:val="single" w:sz="4" w:space="0" w:color="auto"/>
              <w:left w:val="nil"/>
              <w:bottom w:val="single" w:sz="4" w:space="0" w:color="auto"/>
              <w:right w:val="nil"/>
            </w:tcBorders>
            <w:shd w:val="clear" w:color="auto" w:fill="auto"/>
            <w:noWrap/>
            <w:vAlign w:val="center"/>
          </w:tcPr>
          <w:p w14:paraId="396E5153" w14:textId="193D0DF4" w:rsidR="000C65D4" w:rsidRPr="00757EC3" w:rsidRDefault="000C65D4" w:rsidP="00390764">
            <w:pPr>
              <w:spacing w:after="0"/>
              <w:jc w:val="center"/>
              <w:rPr>
                <w:rFonts w:eastAsia="Times New Roman" w:cs="Times New Roman"/>
                <w:color w:val="000000"/>
                <w:sz w:val="16"/>
                <w:szCs w:val="16"/>
                <w:lang w:eastAsia="en-GB"/>
              </w:rPr>
            </w:pPr>
            <w:r>
              <w:rPr>
                <w:rFonts w:eastAsia="Times New Roman" w:cs="Times New Roman"/>
                <w:color w:val="000000"/>
                <w:sz w:val="16"/>
                <w:szCs w:val="16"/>
                <w:lang w:eastAsia="en-GB"/>
              </w:rPr>
              <w:t>2.67</w:t>
            </w:r>
          </w:p>
        </w:tc>
        <w:tc>
          <w:tcPr>
            <w:tcW w:w="198" w:type="pct"/>
            <w:tcBorders>
              <w:top w:val="single" w:sz="4" w:space="0" w:color="auto"/>
              <w:left w:val="nil"/>
              <w:bottom w:val="single" w:sz="4" w:space="0" w:color="auto"/>
              <w:right w:val="nil"/>
            </w:tcBorders>
            <w:shd w:val="clear" w:color="auto" w:fill="auto"/>
            <w:noWrap/>
            <w:vAlign w:val="center"/>
          </w:tcPr>
          <w:p w14:paraId="5832A143" w14:textId="3714254C" w:rsidR="000C65D4" w:rsidRPr="00757EC3" w:rsidRDefault="000C65D4" w:rsidP="00390764">
            <w:pPr>
              <w:spacing w:after="0"/>
              <w:jc w:val="center"/>
              <w:rPr>
                <w:rFonts w:eastAsia="Times New Roman" w:cs="Times New Roman"/>
                <w:color w:val="000000"/>
                <w:sz w:val="16"/>
                <w:szCs w:val="16"/>
                <w:lang w:eastAsia="en-GB"/>
              </w:rPr>
            </w:pPr>
            <w:r>
              <w:rPr>
                <w:rFonts w:eastAsia="Times New Roman" w:cs="Times New Roman"/>
                <w:color w:val="000000"/>
                <w:sz w:val="16"/>
                <w:szCs w:val="16"/>
                <w:lang w:eastAsia="en-GB"/>
              </w:rPr>
              <w:t>3.07</w:t>
            </w:r>
          </w:p>
        </w:tc>
        <w:tc>
          <w:tcPr>
            <w:tcW w:w="3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616574" w14:textId="47D037CA" w:rsidR="000C65D4" w:rsidRPr="00757EC3" w:rsidRDefault="000C65D4" w:rsidP="00390764">
            <w:pPr>
              <w:spacing w:after="0"/>
              <w:jc w:val="center"/>
              <w:rPr>
                <w:rFonts w:eastAsia="Times New Roman" w:cs="Times New Roman"/>
                <w:color w:val="000000"/>
                <w:sz w:val="16"/>
                <w:szCs w:val="16"/>
                <w:lang w:eastAsia="en-GB"/>
              </w:rPr>
            </w:pPr>
            <w:r>
              <w:rPr>
                <w:rFonts w:eastAsia="Times New Roman" w:cs="Times New Roman"/>
                <w:color w:val="000000"/>
                <w:sz w:val="16"/>
                <w:szCs w:val="16"/>
                <w:lang w:eastAsia="en-GB"/>
              </w:rPr>
              <w:t>BAG6</w:t>
            </w:r>
          </w:p>
        </w:tc>
      </w:tr>
    </w:tbl>
    <w:p w14:paraId="6BED89EE" w14:textId="2ABA7C1B" w:rsidR="009F0714" w:rsidRPr="009F0714" w:rsidRDefault="009F0714" w:rsidP="009F0714">
      <w:pPr>
        <w:pStyle w:val="Caption"/>
        <w:spacing w:after="0"/>
        <w:jc w:val="both"/>
        <w:rPr>
          <w:b w:val="0"/>
          <w:bCs w:val="0"/>
          <w:i/>
          <w:iCs/>
          <w:lang w:val="en-GB"/>
        </w:rPr>
      </w:pPr>
      <w:bookmarkStart w:id="5" w:name="_Ref102029059"/>
      <w:r w:rsidRPr="009F0714">
        <w:rPr>
          <w:lang w:val="en-GB"/>
        </w:rPr>
        <w:t xml:space="preserve">Supplementary Table </w:t>
      </w:r>
      <w:r w:rsidR="009B6AD6">
        <w:rPr>
          <w:lang w:val="en-GB"/>
        </w:rPr>
        <w:t>9</w:t>
      </w:r>
      <w:bookmarkEnd w:id="5"/>
      <w:r w:rsidRPr="009F0714">
        <w:rPr>
          <w:lang w:val="en-GB"/>
        </w:rPr>
        <w:t xml:space="preserve">. DEGs annotated as chitinase, </w:t>
      </w:r>
      <w:r>
        <w:rPr>
          <w:lang w:val="en-GB"/>
        </w:rPr>
        <w:t>c</w:t>
      </w:r>
      <w:r w:rsidRPr="009F0714">
        <w:rPr>
          <w:lang w:val="en-GB"/>
        </w:rPr>
        <w:t>a</w:t>
      </w:r>
      <w:r>
        <w:rPr>
          <w:lang w:val="en-GB"/>
        </w:rPr>
        <w:t>lcium</w:t>
      </w:r>
      <w:r w:rsidRPr="009F0714">
        <w:rPr>
          <w:lang w:val="en-GB"/>
        </w:rPr>
        <w:t xml:space="preserve"> interacting proteins,</w:t>
      </w:r>
      <w:r w:rsidR="003C5D1F">
        <w:rPr>
          <w:lang w:val="en-GB"/>
        </w:rPr>
        <w:t xml:space="preserve"> BAG </w:t>
      </w:r>
      <w:r w:rsidR="002A3915">
        <w:rPr>
          <w:lang w:val="en-GB"/>
        </w:rPr>
        <w:t xml:space="preserve">or </w:t>
      </w:r>
      <w:r w:rsidRPr="009F0714">
        <w:rPr>
          <w:lang w:val="en-GB"/>
        </w:rPr>
        <w:t xml:space="preserve">WRKY </w:t>
      </w:r>
      <w:r w:rsidR="002A3915">
        <w:rPr>
          <w:lang w:val="en-GB"/>
        </w:rPr>
        <w:t xml:space="preserve">genes </w:t>
      </w:r>
      <w:r w:rsidRPr="009F0714">
        <w:rPr>
          <w:lang w:val="en-GB"/>
        </w:rPr>
        <w:t>inside the response to fungus</w:t>
      </w:r>
      <w:r w:rsidR="002A3915">
        <w:rPr>
          <w:lang w:val="en-GB"/>
        </w:rPr>
        <w:t xml:space="preserve"> term</w:t>
      </w:r>
      <w:r w:rsidRPr="009F0714">
        <w:rPr>
          <w:lang w:val="en-GB"/>
        </w:rPr>
        <w:t xml:space="preserve"> (GO:0050832). </w:t>
      </w:r>
      <w:r>
        <w:rPr>
          <w:b w:val="0"/>
          <w:bCs w:val="0"/>
          <w:lang w:val="en-GB"/>
        </w:rPr>
        <w:t>S</w:t>
      </w:r>
      <w:r w:rsidRPr="009F0714">
        <w:rPr>
          <w:b w:val="0"/>
          <w:bCs w:val="0"/>
          <w:lang w:val="en-GB"/>
        </w:rPr>
        <w:t>how</w:t>
      </w:r>
      <w:r>
        <w:rPr>
          <w:b w:val="0"/>
          <w:bCs w:val="0"/>
          <w:lang w:val="en-GB"/>
        </w:rPr>
        <w:t>n are</w:t>
      </w:r>
      <w:r w:rsidRPr="009F0714">
        <w:rPr>
          <w:b w:val="0"/>
          <w:bCs w:val="0"/>
          <w:lang w:val="en-GB"/>
        </w:rPr>
        <w:t xml:space="preserve"> the </w:t>
      </w:r>
      <w:r w:rsidR="002A3915">
        <w:rPr>
          <w:b w:val="0"/>
          <w:bCs w:val="0"/>
          <w:lang w:val="en-GB"/>
        </w:rPr>
        <w:t>log2FC values for genes</w:t>
      </w:r>
      <w:r>
        <w:rPr>
          <w:b w:val="0"/>
          <w:bCs w:val="0"/>
          <w:lang w:val="en-GB"/>
        </w:rPr>
        <w:t xml:space="preserve"> </w:t>
      </w:r>
      <w:r w:rsidRPr="009F0714">
        <w:rPr>
          <w:b w:val="0"/>
          <w:bCs w:val="0"/>
          <w:lang w:val="en-GB"/>
        </w:rPr>
        <w:t>in GO:0050832 that w</w:t>
      </w:r>
      <w:r>
        <w:rPr>
          <w:b w:val="0"/>
          <w:bCs w:val="0"/>
          <w:lang w:val="en-GB"/>
        </w:rPr>
        <w:t>ere</w:t>
      </w:r>
      <w:r w:rsidRPr="009F0714">
        <w:rPr>
          <w:b w:val="0"/>
          <w:bCs w:val="0"/>
          <w:lang w:val="en-GB"/>
        </w:rPr>
        <w:t xml:space="preserve"> DE since T1 or T2 in any tissue or variety. </w:t>
      </w:r>
      <w:r>
        <w:rPr>
          <w:b w:val="0"/>
          <w:bCs w:val="0"/>
          <w:lang w:val="en-GB"/>
        </w:rPr>
        <w:t>(</w:t>
      </w:r>
      <w:r w:rsidRPr="009F0714">
        <w:rPr>
          <w:b w:val="0"/>
          <w:bCs w:val="0"/>
          <w:lang w:val="en-GB"/>
        </w:rPr>
        <w:t>-)</w:t>
      </w:r>
      <w:r>
        <w:rPr>
          <w:b w:val="0"/>
          <w:bCs w:val="0"/>
          <w:lang w:val="en-GB"/>
        </w:rPr>
        <w:t xml:space="preserve"> denote</w:t>
      </w:r>
      <w:r w:rsidRPr="009F0714">
        <w:rPr>
          <w:b w:val="0"/>
          <w:bCs w:val="0"/>
          <w:lang w:val="en-GB"/>
        </w:rPr>
        <w:t>s genes that did not have a significant change from control to the respective time point.</w:t>
      </w:r>
      <w:r w:rsidR="002C045E">
        <w:rPr>
          <w:b w:val="0"/>
          <w:bCs w:val="0"/>
          <w:lang w:val="en-GB"/>
        </w:rPr>
        <w:t xml:space="preserve"> </w:t>
      </w:r>
      <w:r w:rsidR="002C045E">
        <w:rPr>
          <w:b w:val="0"/>
          <w:bCs w:val="0"/>
        </w:rPr>
        <w:t>Genes referred to in the main text are shown in red font.</w:t>
      </w:r>
    </w:p>
    <w:p w14:paraId="1DC26174" w14:textId="7307C56A" w:rsidR="000534C8" w:rsidRDefault="009F0714" w:rsidP="009F0714">
      <w:pPr>
        <w:pStyle w:val="Caption"/>
        <w:spacing w:after="0"/>
        <w:rPr>
          <w:sz w:val="20"/>
          <w:szCs w:val="20"/>
        </w:rPr>
      </w:pPr>
      <w:r w:rsidRPr="00F47677">
        <w:rPr>
          <w:sz w:val="20"/>
          <w:szCs w:val="20"/>
        </w:rPr>
        <w:tab/>
      </w:r>
      <w:r w:rsidRPr="00F47677">
        <w:rPr>
          <w:sz w:val="20"/>
          <w:szCs w:val="20"/>
        </w:rPr>
        <w:tab/>
      </w:r>
      <w:r w:rsidRPr="00F47677">
        <w:rPr>
          <w:sz w:val="20"/>
          <w:szCs w:val="20"/>
        </w:rPr>
        <w:tab/>
      </w:r>
      <w:r w:rsidRPr="00F47677">
        <w:rPr>
          <w:sz w:val="20"/>
          <w:szCs w:val="20"/>
        </w:rPr>
        <w:tab/>
      </w:r>
      <w:r w:rsidRPr="00F47677">
        <w:rPr>
          <w:sz w:val="20"/>
          <w:szCs w:val="20"/>
        </w:rPr>
        <w:tab/>
      </w:r>
      <w:r w:rsidRPr="00F47677">
        <w:rPr>
          <w:sz w:val="20"/>
          <w:szCs w:val="20"/>
        </w:rPr>
        <w:tab/>
      </w:r>
    </w:p>
    <w:p w14:paraId="0C2D5D76" w14:textId="77777777" w:rsidR="000534C8" w:rsidRDefault="000534C8">
      <w:pPr>
        <w:spacing w:before="0" w:after="200" w:line="276" w:lineRule="auto"/>
        <w:rPr>
          <w:rFonts w:cs="Times New Roman"/>
          <w:b/>
          <w:bCs/>
          <w:sz w:val="20"/>
          <w:szCs w:val="20"/>
        </w:rPr>
      </w:pPr>
      <w:r>
        <w:rPr>
          <w:sz w:val="20"/>
          <w:szCs w:val="20"/>
        </w:rPr>
        <w:br w:type="page"/>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397"/>
        <w:gridCol w:w="6095"/>
        <w:gridCol w:w="808"/>
        <w:gridCol w:w="882"/>
        <w:gridCol w:w="808"/>
        <w:gridCol w:w="882"/>
        <w:gridCol w:w="808"/>
        <w:gridCol w:w="882"/>
      </w:tblGrid>
      <w:tr w:rsidR="009F2572" w:rsidRPr="00AC3495" w14:paraId="5A30D754" w14:textId="77777777" w:rsidTr="00390764">
        <w:trPr>
          <w:trHeight w:val="170"/>
        </w:trPr>
        <w:tc>
          <w:tcPr>
            <w:tcW w:w="884" w:type="pct"/>
            <w:vMerge w:val="restart"/>
            <w:shd w:val="clear" w:color="000000" w:fill="000000"/>
            <w:vAlign w:val="center"/>
            <w:hideMark/>
          </w:tcPr>
          <w:p w14:paraId="449C0355" w14:textId="77777777" w:rsidR="009F2572" w:rsidRPr="00AC3495" w:rsidRDefault="009F2572" w:rsidP="00390764">
            <w:pPr>
              <w:spacing w:after="0"/>
              <w:jc w:val="center"/>
              <w:rPr>
                <w:rFonts w:ascii="Calibri" w:eastAsia="Times New Roman" w:hAnsi="Calibri" w:cs="Calibri"/>
                <w:b/>
                <w:bCs/>
                <w:color w:val="FFFFFF"/>
                <w:sz w:val="14"/>
                <w:szCs w:val="14"/>
                <w:lang w:eastAsia="en-GB"/>
              </w:rPr>
            </w:pPr>
            <w:r w:rsidRPr="00AC3495">
              <w:rPr>
                <w:rFonts w:ascii="Calibri" w:eastAsia="Times New Roman" w:hAnsi="Calibri" w:cs="Calibri"/>
                <w:b/>
                <w:bCs/>
                <w:color w:val="FFFFFF"/>
                <w:sz w:val="14"/>
                <w:szCs w:val="14"/>
                <w:lang w:eastAsia="en-GB"/>
              </w:rPr>
              <w:lastRenderedPageBreak/>
              <w:t xml:space="preserve">Potato genome v6.1 </w:t>
            </w:r>
          </w:p>
        </w:tc>
        <w:tc>
          <w:tcPr>
            <w:tcW w:w="2247" w:type="pct"/>
            <w:vMerge w:val="restart"/>
            <w:shd w:val="clear" w:color="000000" w:fill="000000"/>
            <w:vAlign w:val="center"/>
            <w:hideMark/>
          </w:tcPr>
          <w:p w14:paraId="3038BC2E" w14:textId="77777777" w:rsidR="009F2572" w:rsidRPr="00AC3495" w:rsidRDefault="009F2572" w:rsidP="00390764">
            <w:pPr>
              <w:spacing w:after="0"/>
              <w:jc w:val="center"/>
              <w:rPr>
                <w:rFonts w:ascii="Calibri" w:eastAsia="Times New Roman" w:hAnsi="Calibri" w:cs="Calibri"/>
                <w:b/>
                <w:bCs/>
                <w:color w:val="FFFFFF"/>
                <w:sz w:val="14"/>
                <w:szCs w:val="14"/>
                <w:lang w:eastAsia="en-GB"/>
              </w:rPr>
            </w:pPr>
            <w:r w:rsidRPr="00AC3495">
              <w:rPr>
                <w:rFonts w:ascii="Calibri" w:eastAsia="Times New Roman" w:hAnsi="Calibri" w:cs="Calibri"/>
                <w:b/>
                <w:bCs/>
                <w:color w:val="FFFFFF"/>
                <w:sz w:val="14"/>
                <w:szCs w:val="14"/>
                <w:lang w:eastAsia="en-GB"/>
              </w:rPr>
              <w:t>Potato genome v6.1 Gene Annotation</w:t>
            </w:r>
          </w:p>
        </w:tc>
        <w:tc>
          <w:tcPr>
            <w:tcW w:w="921" w:type="pct"/>
            <w:gridSpan w:val="3"/>
            <w:shd w:val="clear" w:color="000000" w:fill="000000"/>
            <w:vAlign w:val="center"/>
            <w:hideMark/>
          </w:tcPr>
          <w:p w14:paraId="0B98048F" w14:textId="77777777" w:rsidR="009F2572" w:rsidRPr="00AC3495" w:rsidRDefault="009F2572" w:rsidP="00390764">
            <w:pPr>
              <w:spacing w:after="0"/>
              <w:jc w:val="center"/>
              <w:rPr>
                <w:rFonts w:ascii="Calibri" w:eastAsia="Times New Roman" w:hAnsi="Calibri" w:cs="Calibri"/>
                <w:b/>
                <w:bCs/>
                <w:color w:val="FFFFFF"/>
                <w:sz w:val="14"/>
                <w:szCs w:val="14"/>
                <w:lang w:eastAsia="en-GB"/>
              </w:rPr>
            </w:pPr>
            <w:proofErr w:type="spellStart"/>
            <w:r w:rsidRPr="00AC3495">
              <w:rPr>
                <w:rFonts w:ascii="Calibri" w:eastAsia="Times New Roman" w:hAnsi="Calibri" w:cs="Calibri"/>
                <w:b/>
                <w:bCs/>
                <w:color w:val="FFFFFF"/>
                <w:sz w:val="14"/>
                <w:szCs w:val="14"/>
                <w:lang w:eastAsia="en-GB"/>
              </w:rPr>
              <w:t>Root.Tolerant</w:t>
            </w:r>
            <w:proofErr w:type="spellEnd"/>
          </w:p>
        </w:tc>
        <w:tc>
          <w:tcPr>
            <w:tcW w:w="948" w:type="pct"/>
            <w:gridSpan w:val="3"/>
            <w:shd w:val="clear" w:color="000000" w:fill="000000"/>
            <w:vAlign w:val="center"/>
            <w:hideMark/>
          </w:tcPr>
          <w:p w14:paraId="61F39F3D" w14:textId="77777777" w:rsidR="009F2572" w:rsidRPr="00AC3495" w:rsidRDefault="009F2572" w:rsidP="00390764">
            <w:pPr>
              <w:spacing w:after="0"/>
              <w:jc w:val="center"/>
              <w:rPr>
                <w:rFonts w:ascii="Calibri" w:eastAsia="Times New Roman" w:hAnsi="Calibri" w:cs="Calibri"/>
                <w:b/>
                <w:bCs/>
                <w:color w:val="FFFFFF"/>
                <w:sz w:val="14"/>
                <w:szCs w:val="14"/>
                <w:lang w:eastAsia="en-GB"/>
              </w:rPr>
            </w:pPr>
            <w:proofErr w:type="spellStart"/>
            <w:r w:rsidRPr="00AC3495">
              <w:rPr>
                <w:rFonts w:ascii="Calibri" w:eastAsia="Times New Roman" w:hAnsi="Calibri" w:cs="Calibri"/>
                <w:b/>
                <w:bCs/>
                <w:color w:val="FFFFFF"/>
                <w:sz w:val="14"/>
                <w:szCs w:val="14"/>
                <w:lang w:eastAsia="en-GB"/>
              </w:rPr>
              <w:t>Root.Susceptible</w:t>
            </w:r>
            <w:proofErr w:type="spellEnd"/>
          </w:p>
        </w:tc>
      </w:tr>
      <w:tr w:rsidR="009F2572" w:rsidRPr="00AC3495" w14:paraId="2B2B9264" w14:textId="77777777" w:rsidTr="00390764">
        <w:trPr>
          <w:trHeight w:val="170"/>
        </w:trPr>
        <w:tc>
          <w:tcPr>
            <w:tcW w:w="884" w:type="pct"/>
            <w:vMerge/>
            <w:tcBorders>
              <w:bottom w:val="single" w:sz="4" w:space="0" w:color="auto"/>
            </w:tcBorders>
            <w:vAlign w:val="center"/>
            <w:hideMark/>
          </w:tcPr>
          <w:p w14:paraId="1EC18823" w14:textId="77777777" w:rsidR="009F2572" w:rsidRPr="00AC3495" w:rsidRDefault="009F2572" w:rsidP="00390764">
            <w:pPr>
              <w:spacing w:after="0"/>
              <w:rPr>
                <w:rFonts w:ascii="Calibri" w:eastAsia="Times New Roman" w:hAnsi="Calibri" w:cs="Calibri"/>
                <w:b/>
                <w:bCs/>
                <w:color w:val="FFFFFF"/>
                <w:sz w:val="14"/>
                <w:szCs w:val="14"/>
                <w:lang w:eastAsia="en-GB"/>
              </w:rPr>
            </w:pPr>
          </w:p>
        </w:tc>
        <w:tc>
          <w:tcPr>
            <w:tcW w:w="2247" w:type="pct"/>
            <w:vMerge/>
            <w:tcBorders>
              <w:bottom w:val="single" w:sz="4" w:space="0" w:color="auto"/>
            </w:tcBorders>
            <w:vAlign w:val="center"/>
            <w:hideMark/>
          </w:tcPr>
          <w:p w14:paraId="0190594C" w14:textId="77777777" w:rsidR="009F2572" w:rsidRPr="00AC3495" w:rsidRDefault="009F2572" w:rsidP="00390764">
            <w:pPr>
              <w:spacing w:after="0"/>
              <w:rPr>
                <w:rFonts w:ascii="Calibri" w:eastAsia="Times New Roman" w:hAnsi="Calibri" w:cs="Calibri"/>
                <w:b/>
                <w:bCs/>
                <w:color w:val="FFFFFF"/>
                <w:sz w:val="14"/>
                <w:szCs w:val="14"/>
                <w:lang w:eastAsia="en-GB"/>
              </w:rPr>
            </w:pPr>
          </w:p>
        </w:tc>
        <w:tc>
          <w:tcPr>
            <w:tcW w:w="298" w:type="pct"/>
            <w:shd w:val="clear" w:color="000000" w:fill="000000"/>
            <w:vAlign w:val="center"/>
            <w:hideMark/>
          </w:tcPr>
          <w:p w14:paraId="19BE5D07" w14:textId="77777777" w:rsidR="009F2572" w:rsidRPr="00AC3495" w:rsidRDefault="009F2572" w:rsidP="00390764">
            <w:pPr>
              <w:spacing w:after="0"/>
              <w:rPr>
                <w:rFonts w:ascii="Calibri" w:eastAsia="Times New Roman" w:hAnsi="Calibri" w:cs="Calibri"/>
                <w:b/>
                <w:bCs/>
                <w:color w:val="FFFFFF"/>
                <w:sz w:val="14"/>
                <w:szCs w:val="14"/>
                <w:lang w:eastAsia="en-GB"/>
              </w:rPr>
            </w:pPr>
            <w:r w:rsidRPr="00AC3495">
              <w:rPr>
                <w:rFonts w:ascii="Calibri" w:eastAsia="Times New Roman" w:hAnsi="Calibri" w:cs="Calibri"/>
                <w:b/>
                <w:bCs/>
                <w:color w:val="FFFFFF"/>
                <w:sz w:val="14"/>
                <w:szCs w:val="14"/>
                <w:lang w:eastAsia="en-GB"/>
              </w:rPr>
              <w:t>T1</w:t>
            </w:r>
          </w:p>
        </w:tc>
        <w:tc>
          <w:tcPr>
            <w:tcW w:w="325" w:type="pct"/>
            <w:shd w:val="clear" w:color="000000" w:fill="000000"/>
            <w:vAlign w:val="center"/>
            <w:hideMark/>
          </w:tcPr>
          <w:p w14:paraId="370393A9" w14:textId="77777777" w:rsidR="009F2572" w:rsidRPr="00AC3495" w:rsidRDefault="009F2572" w:rsidP="00390764">
            <w:pPr>
              <w:spacing w:after="0"/>
              <w:rPr>
                <w:rFonts w:ascii="Calibri" w:eastAsia="Times New Roman" w:hAnsi="Calibri" w:cs="Calibri"/>
                <w:b/>
                <w:bCs/>
                <w:color w:val="FFFFFF"/>
                <w:sz w:val="14"/>
                <w:szCs w:val="14"/>
                <w:lang w:eastAsia="en-GB"/>
              </w:rPr>
            </w:pPr>
            <w:r w:rsidRPr="00AC3495">
              <w:rPr>
                <w:rFonts w:ascii="Calibri" w:eastAsia="Times New Roman" w:hAnsi="Calibri" w:cs="Calibri"/>
                <w:b/>
                <w:bCs/>
                <w:color w:val="FFFFFF"/>
                <w:sz w:val="14"/>
                <w:szCs w:val="14"/>
                <w:lang w:eastAsia="en-GB"/>
              </w:rPr>
              <w:t>T2</w:t>
            </w:r>
          </w:p>
        </w:tc>
        <w:tc>
          <w:tcPr>
            <w:tcW w:w="298" w:type="pct"/>
            <w:shd w:val="clear" w:color="000000" w:fill="000000"/>
            <w:vAlign w:val="center"/>
            <w:hideMark/>
          </w:tcPr>
          <w:p w14:paraId="1F448FA1" w14:textId="77777777" w:rsidR="009F2572" w:rsidRPr="00AC3495" w:rsidRDefault="009F2572" w:rsidP="00390764">
            <w:pPr>
              <w:spacing w:after="0"/>
              <w:rPr>
                <w:rFonts w:ascii="Calibri" w:eastAsia="Times New Roman" w:hAnsi="Calibri" w:cs="Calibri"/>
                <w:b/>
                <w:bCs/>
                <w:color w:val="FFFFFF"/>
                <w:sz w:val="14"/>
                <w:szCs w:val="14"/>
                <w:lang w:eastAsia="en-GB"/>
              </w:rPr>
            </w:pPr>
            <w:r w:rsidRPr="00AC3495">
              <w:rPr>
                <w:rFonts w:ascii="Calibri" w:eastAsia="Times New Roman" w:hAnsi="Calibri" w:cs="Calibri"/>
                <w:b/>
                <w:bCs/>
                <w:color w:val="FFFFFF"/>
                <w:sz w:val="14"/>
                <w:szCs w:val="14"/>
                <w:lang w:eastAsia="en-GB"/>
              </w:rPr>
              <w:t>T3</w:t>
            </w:r>
          </w:p>
        </w:tc>
        <w:tc>
          <w:tcPr>
            <w:tcW w:w="325" w:type="pct"/>
            <w:tcBorders>
              <w:bottom w:val="single" w:sz="4" w:space="0" w:color="auto"/>
            </w:tcBorders>
            <w:shd w:val="clear" w:color="000000" w:fill="000000"/>
            <w:vAlign w:val="center"/>
            <w:hideMark/>
          </w:tcPr>
          <w:p w14:paraId="2446CB63" w14:textId="77777777" w:rsidR="009F2572" w:rsidRPr="00AC3495" w:rsidRDefault="009F2572" w:rsidP="00390764">
            <w:pPr>
              <w:spacing w:after="0"/>
              <w:rPr>
                <w:rFonts w:ascii="Calibri" w:eastAsia="Times New Roman" w:hAnsi="Calibri" w:cs="Calibri"/>
                <w:b/>
                <w:bCs/>
                <w:color w:val="FFFFFF"/>
                <w:sz w:val="14"/>
                <w:szCs w:val="14"/>
                <w:lang w:eastAsia="en-GB"/>
              </w:rPr>
            </w:pPr>
            <w:r w:rsidRPr="00AC3495">
              <w:rPr>
                <w:rFonts w:ascii="Calibri" w:eastAsia="Times New Roman" w:hAnsi="Calibri" w:cs="Calibri"/>
                <w:b/>
                <w:bCs/>
                <w:color w:val="FFFFFF"/>
                <w:sz w:val="14"/>
                <w:szCs w:val="14"/>
                <w:lang w:eastAsia="en-GB"/>
              </w:rPr>
              <w:t>T1</w:t>
            </w:r>
          </w:p>
        </w:tc>
        <w:tc>
          <w:tcPr>
            <w:tcW w:w="298" w:type="pct"/>
            <w:tcBorders>
              <w:bottom w:val="single" w:sz="4" w:space="0" w:color="auto"/>
            </w:tcBorders>
            <w:shd w:val="clear" w:color="000000" w:fill="000000"/>
            <w:vAlign w:val="center"/>
            <w:hideMark/>
          </w:tcPr>
          <w:p w14:paraId="4AF55BC6" w14:textId="77777777" w:rsidR="009F2572" w:rsidRPr="00AC3495" w:rsidRDefault="009F2572" w:rsidP="00390764">
            <w:pPr>
              <w:spacing w:after="0"/>
              <w:rPr>
                <w:rFonts w:ascii="Calibri" w:eastAsia="Times New Roman" w:hAnsi="Calibri" w:cs="Calibri"/>
                <w:b/>
                <w:bCs/>
                <w:color w:val="FFFFFF"/>
                <w:sz w:val="14"/>
                <w:szCs w:val="14"/>
                <w:lang w:eastAsia="en-GB"/>
              </w:rPr>
            </w:pPr>
            <w:r w:rsidRPr="00AC3495">
              <w:rPr>
                <w:rFonts w:ascii="Calibri" w:eastAsia="Times New Roman" w:hAnsi="Calibri" w:cs="Calibri"/>
                <w:b/>
                <w:bCs/>
                <w:color w:val="FFFFFF"/>
                <w:sz w:val="14"/>
                <w:szCs w:val="14"/>
                <w:lang w:eastAsia="en-GB"/>
              </w:rPr>
              <w:t>T2</w:t>
            </w:r>
          </w:p>
        </w:tc>
        <w:tc>
          <w:tcPr>
            <w:tcW w:w="325" w:type="pct"/>
            <w:tcBorders>
              <w:bottom w:val="single" w:sz="4" w:space="0" w:color="auto"/>
            </w:tcBorders>
            <w:shd w:val="clear" w:color="000000" w:fill="000000"/>
            <w:vAlign w:val="center"/>
            <w:hideMark/>
          </w:tcPr>
          <w:p w14:paraId="41CE875B" w14:textId="77777777" w:rsidR="009F2572" w:rsidRPr="00AC3495" w:rsidRDefault="009F2572" w:rsidP="00390764">
            <w:pPr>
              <w:spacing w:after="0"/>
              <w:rPr>
                <w:rFonts w:ascii="Calibri" w:eastAsia="Times New Roman" w:hAnsi="Calibri" w:cs="Calibri"/>
                <w:b/>
                <w:bCs/>
                <w:color w:val="FFFFFF"/>
                <w:sz w:val="14"/>
                <w:szCs w:val="14"/>
                <w:lang w:eastAsia="en-GB"/>
              </w:rPr>
            </w:pPr>
            <w:r w:rsidRPr="00AC3495">
              <w:rPr>
                <w:rFonts w:ascii="Calibri" w:eastAsia="Times New Roman" w:hAnsi="Calibri" w:cs="Calibri"/>
                <w:b/>
                <w:bCs/>
                <w:color w:val="FFFFFF"/>
                <w:sz w:val="14"/>
                <w:szCs w:val="14"/>
                <w:lang w:eastAsia="en-GB"/>
              </w:rPr>
              <w:t>T3</w:t>
            </w:r>
          </w:p>
        </w:tc>
      </w:tr>
      <w:tr w:rsidR="009F2572" w:rsidRPr="00AC3495" w14:paraId="6F19EED7" w14:textId="77777777" w:rsidTr="00D135FE">
        <w:trPr>
          <w:trHeight w:val="170"/>
        </w:trPr>
        <w:tc>
          <w:tcPr>
            <w:tcW w:w="884" w:type="pct"/>
            <w:tcBorders>
              <w:top w:val="single" w:sz="4" w:space="0" w:color="auto"/>
              <w:bottom w:val="single" w:sz="4" w:space="0" w:color="auto"/>
              <w:right w:val="single" w:sz="4" w:space="0" w:color="auto"/>
            </w:tcBorders>
            <w:shd w:val="clear" w:color="auto" w:fill="auto"/>
            <w:noWrap/>
            <w:vAlign w:val="center"/>
            <w:hideMark/>
          </w:tcPr>
          <w:p w14:paraId="419BC21F" w14:textId="77777777" w:rsidR="009F2572" w:rsidRPr="004236C6" w:rsidRDefault="009F2572" w:rsidP="00390764">
            <w:pPr>
              <w:spacing w:after="0"/>
              <w:jc w:val="center"/>
              <w:rPr>
                <w:rFonts w:ascii="Calibri" w:eastAsia="Times New Roman" w:hAnsi="Calibri" w:cs="Calibri"/>
                <w:color w:val="000000" w:themeColor="text1"/>
                <w:sz w:val="14"/>
                <w:szCs w:val="14"/>
                <w:lang w:eastAsia="en-GB"/>
              </w:rPr>
            </w:pPr>
            <w:r w:rsidRPr="004236C6">
              <w:rPr>
                <w:rFonts w:ascii="Calibri" w:eastAsia="Times New Roman" w:hAnsi="Calibri" w:cs="Calibri"/>
                <w:color w:val="000000" w:themeColor="text1"/>
                <w:sz w:val="14"/>
                <w:szCs w:val="14"/>
                <w:lang w:eastAsia="en-GB"/>
              </w:rPr>
              <w:t>Soltu.DM.02G021800</w:t>
            </w:r>
          </w:p>
        </w:tc>
        <w:tc>
          <w:tcPr>
            <w:tcW w:w="2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72F728" w14:textId="77777777" w:rsidR="009F2572" w:rsidRPr="004236C6" w:rsidRDefault="009F2572" w:rsidP="00390764">
            <w:pPr>
              <w:spacing w:after="0"/>
              <w:jc w:val="center"/>
              <w:rPr>
                <w:rFonts w:ascii="Calibri" w:eastAsia="Times New Roman" w:hAnsi="Calibri" w:cs="Calibri"/>
                <w:color w:val="000000" w:themeColor="text1"/>
                <w:sz w:val="14"/>
                <w:szCs w:val="14"/>
                <w:lang w:eastAsia="en-GB"/>
              </w:rPr>
            </w:pPr>
            <w:r w:rsidRPr="004236C6">
              <w:rPr>
                <w:rFonts w:ascii="Calibri" w:eastAsia="Times New Roman" w:hAnsi="Calibri" w:cs="Calibri"/>
                <w:color w:val="000000" w:themeColor="text1"/>
                <w:sz w:val="14"/>
                <w:szCs w:val="14"/>
                <w:lang w:eastAsia="en-GB"/>
              </w:rPr>
              <w:t>Plant invertase/pectin </w:t>
            </w:r>
            <w:proofErr w:type="spellStart"/>
            <w:r w:rsidRPr="004236C6">
              <w:rPr>
                <w:rFonts w:ascii="Calibri" w:eastAsia="Times New Roman" w:hAnsi="Calibri" w:cs="Calibri"/>
                <w:color w:val="000000" w:themeColor="text1"/>
                <w:sz w:val="14"/>
                <w:szCs w:val="14"/>
                <w:lang w:eastAsia="en-GB"/>
              </w:rPr>
              <w:t>methylesterase</w:t>
            </w:r>
            <w:proofErr w:type="spellEnd"/>
            <w:r w:rsidRPr="004236C6">
              <w:rPr>
                <w:rFonts w:ascii="Calibri" w:eastAsia="Times New Roman" w:hAnsi="Calibri" w:cs="Calibri"/>
                <w:color w:val="000000" w:themeColor="text1"/>
                <w:sz w:val="14"/>
                <w:szCs w:val="14"/>
                <w:lang w:eastAsia="en-GB"/>
              </w:rPr>
              <w:t> inhibitor superfamily</w:t>
            </w:r>
          </w:p>
        </w:tc>
        <w:tc>
          <w:tcPr>
            <w:tcW w:w="298" w:type="pct"/>
            <w:tcBorders>
              <w:left w:val="single" w:sz="4" w:space="0" w:color="auto"/>
              <w:bottom w:val="single" w:sz="4" w:space="0" w:color="auto"/>
              <w:right w:val="single" w:sz="4" w:space="0" w:color="auto"/>
            </w:tcBorders>
            <w:shd w:val="clear" w:color="000000" w:fill="FFFFFF"/>
            <w:noWrap/>
            <w:vAlign w:val="center"/>
            <w:hideMark/>
          </w:tcPr>
          <w:p w14:paraId="48806F7B" w14:textId="77777777" w:rsidR="009F2572" w:rsidRPr="004236C6" w:rsidRDefault="009F2572" w:rsidP="00390764">
            <w:pPr>
              <w:spacing w:after="0"/>
              <w:jc w:val="center"/>
              <w:rPr>
                <w:rFonts w:ascii="Calibri" w:eastAsia="Times New Roman" w:hAnsi="Calibri" w:cs="Calibri"/>
                <w:color w:val="000000" w:themeColor="text1"/>
                <w:sz w:val="14"/>
                <w:szCs w:val="14"/>
                <w:lang w:eastAsia="en-GB"/>
              </w:rPr>
            </w:pPr>
            <w:r w:rsidRPr="004236C6">
              <w:rPr>
                <w:rFonts w:ascii="Calibri" w:eastAsia="Times New Roman" w:hAnsi="Calibri" w:cs="Calibri"/>
                <w:color w:val="000000" w:themeColor="text1"/>
                <w:sz w:val="14"/>
                <w:szCs w:val="14"/>
                <w:lang w:eastAsia="en-GB"/>
              </w:rPr>
              <w:t>-</w:t>
            </w:r>
          </w:p>
        </w:tc>
        <w:tc>
          <w:tcPr>
            <w:tcW w:w="325" w:type="pct"/>
            <w:tcBorders>
              <w:left w:val="single" w:sz="4" w:space="0" w:color="auto"/>
              <w:bottom w:val="single" w:sz="4" w:space="0" w:color="auto"/>
              <w:right w:val="single" w:sz="4" w:space="0" w:color="auto"/>
            </w:tcBorders>
            <w:shd w:val="clear" w:color="000000" w:fill="FFFFFF"/>
            <w:noWrap/>
            <w:vAlign w:val="center"/>
            <w:hideMark/>
          </w:tcPr>
          <w:p w14:paraId="02419322" w14:textId="77777777" w:rsidR="009F2572" w:rsidRPr="004236C6" w:rsidRDefault="009F2572" w:rsidP="00390764">
            <w:pPr>
              <w:spacing w:after="0"/>
              <w:jc w:val="center"/>
              <w:rPr>
                <w:rFonts w:ascii="Calibri" w:eastAsia="Times New Roman" w:hAnsi="Calibri" w:cs="Calibri"/>
                <w:color w:val="000000" w:themeColor="text1"/>
                <w:sz w:val="14"/>
                <w:szCs w:val="14"/>
                <w:lang w:eastAsia="en-GB"/>
              </w:rPr>
            </w:pPr>
            <w:r w:rsidRPr="004236C6">
              <w:rPr>
                <w:rFonts w:ascii="Calibri" w:eastAsia="Times New Roman" w:hAnsi="Calibri" w:cs="Calibri"/>
                <w:color w:val="000000" w:themeColor="text1"/>
                <w:sz w:val="14"/>
                <w:szCs w:val="14"/>
                <w:lang w:eastAsia="en-GB"/>
              </w:rPr>
              <w:t>-3.70</w:t>
            </w:r>
          </w:p>
        </w:tc>
        <w:tc>
          <w:tcPr>
            <w:tcW w:w="298" w:type="pct"/>
            <w:tcBorders>
              <w:left w:val="single" w:sz="4" w:space="0" w:color="auto"/>
              <w:bottom w:val="single" w:sz="4" w:space="0" w:color="auto"/>
              <w:right w:val="single" w:sz="4" w:space="0" w:color="auto"/>
            </w:tcBorders>
            <w:shd w:val="clear" w:color="000000" w:fill="FFFFFF"/>
            <w:noWrap/>
            <w:vAlign w:val="center"/>
            <w:hideMark/>
          </w:tcPr>
          <w:p w14:paraId="28B643D6" w14:textId="77777777" w:rsidR="009F2572" w:rsidRPr="004236C6" w:rsidRDefault="009F2572" w:rsidP="00390764">
            <w:pPr>
              <w:spacing w:after="0"/>
              <w:jc w:val="center"/>
              <w:rPr>
                <w:rFonts w:ascii="Calibri" w:eastAsia="Times New Roman" w:hAnsi="Calibri" w:cs="Calibri"/>
                <w:color w:val="000000" w:themeColor="text1"/>
                <w:sz w:val="14"/>
                <w:szCs w:val="14"/>
                <w:lang w:eastAsia="en-GB"/>
              </w:rPr>
            </w:pPr>
            <w:r w:rsidRPr="004236C6">
              <w:rPr>
                <w:rFonts w:ascii="Calibri" w:eastAsia="Times New Roman" w:hAnsi="Calibri" w:cs="Calibri"/>
                <w:color w:val="000000" w:themeColor="text1"/>
                <w:sz w:val="14"/>
                <w:szCs w:val="14"/>
                <w:lang w:eastAsia="en-GB"/>
              </w:rPr>
              <w:t>-1.34</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3554354" w14:textId="77777777" w:rsidR="009F2572" w:rsidRPr="004236C6" w:rsidRDefault="009F2572" w:rsidP="00390764">
            <w:pPr>
              <w:spacing w:after="0"/>
              <w:jc w:val="center"/>
              <w:rPr>
                <w:rFonts w:ascii="Calibri" w:eastAsia="Times New Roman" w:hAnsi="Calibri" w:cs="Calibri"/>
                <w:color w:val="000000" w:themeColor="text1"/>
                <w:sz w:val="14"/>
                <w:szCs w:val="14"/>
                <w:lang w:eastAsia="en-GB"/>
              </w:rPr>
            </w:pPr>
            <w:r w:rsidRPr="004236C6">
              <w:rPr>
                <w:rFonts w:ascii="Calibri" w:eastAsia="Times New Roman" w:hAnsi="Calibri" w:cs="Calibri"/>
                <w:color w:val="000000" w:themeColor="text1"/>
                <w:sz w:val="14"/>
                <w:szCs w:val="14"/>
                <w:lang w:eastAsia="en-GB"/>
              </w:rPr>
              <w:t>-</w:t>
            </w:r>
          </w:p>
        </w:tc>
        <w:tc>
          <w:tcPr>
            <w:tcW w:w="29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04F583" w14:textId="77777777" w:rsidR="009F2572" w:rsidRPr="004236C6" w:rsidRDefault="009F2572" w:rsidP="00390764">
            <w:pPr>
              <w:spacing w:after="0"/>
              <w:jc w:val="center"/>
              <w:rPr>
                <w:rFonts w:ascii="Calibri" w:eastAsia="Times New Roman" w:hAnsi="Calibri" w:cs="Calibri"/>
                <w:color w:val="000000" w:themeColor="text1"/>
                <w:sz w:val="14"/>
                <w:szCs w:val="14"/>
                <w:lang w:eastAsia="en-GB"/>
              </w:rPr>
            </w:pPr>
            <w:r w:rsidRPr="004236C6">
              <w:rPr>
                <w:rFonts w:ascii="Calibri" w:eastAsia="Times New Roman" w:hAnsi="Calibri" w:cs="Calibri"/>
                <w:color w:val="000000" w:themeColor="text1"/>
                <w:sz w:val="14"/>
                <w:szCs w:val="14"/>
                <w:lang w:eastAsia="en-GB"/>
              </w:rPr>
              <w:t>-2.88</w:t>
            </w:r>
          </w:p>
        </w:tc>
        <w:tc>
          <w:tcPr>
            <w:tcW w:w="325" w:type="pct"/>
            <w:tcBorders>
              <w:top w:val="single" w:sz="4" w:space="0" w:color="auto"/>
              <w:left w:val="single" w:sz="4" w:space="0" w:color="auto"/>
              <w:bottom w:val="single" w:sz="4" w:space="0" w:color="auto"/>
            </w:tcBorders>
            <w:shd w:val="clear" w:color="000000" w:fill="FFFFFF"/>
            <w:noWrap/>
            <w:vAlign w:val="center"/>
            <w:hideMark/>
          </w:tcPr>
          <w:p w14:paraId="3E4B7024" w14:textId="77777777" w:rsidR="009F2572" w:rsidRPr="004236C6" w:rsidRDefault="009F2572" w:rsidP="00390764">
            <w:pPr>
              <w:spacing w:after="0"/>
              <w:jc w:val="center"/>
              <w:rPr>
                <w:rFonts w:ascii="Calibri" w:eastAsia="Times New Roman" w:hAnsi="Calibri" w:cs="Calibri"/>
                <w:color w:val="000000" w:themeColor="text1"/>
                <w:sz w:val="14"/>
                <w:szCs w:val="14"/>
                <w:lang w:eastAsia="en-GB"/>
              </w:rPr>
            </w:pPr>
            <w:r w:rsidRPr="004236C6">
              <w:rPr>
                <w:rFonts w:ascii="Calibri" w:eastAsia="Times New Roman" w:hAnsi="Calibri" w:cs="Calibri"/>
                <w:color w:val="000000" w:themeColor="text1"/>
                <w:sz w:val="14"/>
                <w:szCs w:val="14"/>
                <w:lang w:eastAsia="en-GB"/>
              </w:rPr>
              <w:t>-1.58</w:t>
            </w:r>
          </w:p>
        </w:tc>
      </w:tr>
      <w:tr w:rsidR="009F2572" w:rsidRPr="00AC3495" w14:paraId="423065DF" w14:textId="77777777" w:rsidTr="00D135FE">
        <w:trPr>
          <w:trHeight w:val="170"/>
        </w:trPr>
        <w:tc>
          <w:tcPr>
            <w:tcW w:w="884" w:type="pct"/>
            <w:tcBorders>
              <w:top w:val="single" w:sz="4" w:space="0" w:color="auto"/>
              <w:bottom w:val="single" w:sz="4" w:space="0" w:color="auto"/>
              <w:right w:val="single" w:sz="4" w:space="0" w:color="auto"/>
            </w:tcBorders>
            <w:shd w:val="clear" w:color="auto" w:fill="auto"/>
            <w:noWrap/>
            <w:vAlign w:val="center"/>
            <w:hideMark/>
          </w:tcPr>
          <w:p w14:paraId="50EC9F2C" w14:textId="77777777" w:rsidR="009F2572" w:rsidRPr="004236C6" w:rsidRDefault="009F2572" w:rsidP="00390764">
            <w:pPr>
              <w:spacing w:after="0"/>
              <w:jc w:val="center"/>
              <w:rPr>
                <w:rFonts w:ascii="Calibri" w:eastAsia="Times New Roman" w:hAnsi="Calibri" w:cs="Calibri"/>
                <w:color w:val="000000" w:themeColor="text1"/>
                <w:sz w:val="14"/>
                <w:szCs w:val="14"/>
                <w:lang w:eastAsia="en-GB"/>
              </w:rPr>
            </w:pPr>
            <w:r w:rsidRPr="004236C6">
              <w:rPr>
                <w:rFonts w:ascii="Calibri" w:eastAsia="Times New Roman" w:hAnsi="Calibri" w:cs="Calibri"/>
                <w:color w:val="000000" w:themeColor="text1"/>
                <w:sz w:val="14"/>
                <w:szCs w:val="14"/>
                <w:lang w:eastAsia="en-GB"/>
              </w:rPr>
              <w:t>Soltu.DM.03G015350</w:t>
            </w:r>
          </w:p>
        </w:tc>
        <w:tc>
          <w:tcPr>
            <w:tcW w:w="2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A33892" w14:textId="77777777" w:rsidR="009F2572" w:rsidRPr="004236C6" w:rsidRDefault="009F2572" w:rsidP="00390764">
            <w:pPr>
              <w:spacing w:after="0"/>
              <w:jc w:val="center"/>
              <w:rPr>
                <w:rFonts w:ascii="Calibri" w:eastAsia="Times New Roman" w:hAnsi="Calibri" w:cs="Calibri"/>
                <w:color w:val="000000" w:themeColor="text1"/>
                <w:sz w:val="14"/>
                <w:szCs w:val="14"/>
                <w:lang w:eastAsia="en-GB"/>
              </w:rPr>
            </w:pPr>
            <w:r w:rsidRPr="004236C6">
              <w:rPr>
                <w:rFonts w:ascii="Calibri" w:eastAsia="Times New Roman" w:hAnsi="Calibri" w:cs="Calibri"/>
                <w:color w:val="000000" w:themeColor="text1"/>
                <w:sz w:val="14"/>
                <w:szCs w:val="14"/>
                <w:lang w:eastAsia="en-GB"/>
              </w:rPr>
              <w:t>Plant invertase/pectin </w:t>
            </w:r>
            <w:proofErr w:type="spellStart"/>
            <w:r w:rsidRPr="004236C6">
              <w:rPr>
                <w:rFonts w:ascii="Calibri" w:eastAsia="Times New Roman" w:hAnsi="Calibri" w:cs="Calibri"/>
                <w:color w:val="000000" w:themeColor="text1"/>
                <w:sz w:val="14"/>
                <w:szCs w:val="14"/>
                <w:lang w:eastAsia="en-GB"/>
              </w:rPr>
              <w:t>methylesterase</w:t>
            </w:r>
            <w:proofErr w:type="spellEnd"/>
            <w:r w:rsidRPr="004236C6">
              <w:rPr>
                <w:rFonts w:ascii="Calibri" w:eastAsia="Times New Roman" w:hAnsi="Calibri" w:cs="Calibri"/>
                <w:color w:val="000000" w:themeColor="text1"/>
                <w:sz w:val="14"/>
                <w:szCs w:val="14"/>
                <w:lang w:eastAsia="en-GB"/>
              </w:rPr>
              <w:t> inhibitor superfamily</w:t>
            </w:r>
          </w:p>
        </w:tc>
        <w:tc>
          <w:tcPr>
            <w:tcW w:w="29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BE0DDC" w14:textId="77777777" w:rsidR="009F2572" w:rsidRPr="004236C6" w:rsidRDefault="009F2572" w:rsidP="00390764">
            <w:pPr>
              <w:spacing w:after="0"/>
              <w:jc w:val="center"/>
              <w:rPr>
                <w:rFonts w:ascii="Calibri" w:eastAsia="Times New Roman" w:hAnsi="Calibri" w:cs="Calibri"/>
                <w:color w:val="000000" w:themeColor="text1"/>
                <w:sz w:val="14"/>
                <w:szCs w:val="14"/>
                <w:lang w:eastAsia="en-GB"/>
              </w:rPr>
            </w:pPr>
            <w:r w:rsidRPr="004236C6">
              <w:rPr>
                <w:rFonts w:ascii="Calibri" w:eastAsia="Times New Roman" w:hAnsi="Calibri" w:cs="Calibri"/>
                <w:color w:val="000000" w:themeColor="text1"/>
                <w:sz w:val="14"/>
                <w:szCs w:val="14"/>
                <w:lang w:eastAsia="en-GB"/>
              </w:rPr>
              <w:t>-</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267C14" w14:textId="77777777" w:rsidR="009F2572" w:rsidRPr="004236C6" w:rsidRDefault="009F2572" w:rsidP="00390764">
            <w:pPr>
              <w:spacing w:after="0"/>
              <w:jc w:val="center"/>
              <w:rPr>
                <w:rFonts w:ascii="Calibri" w:eastAsia="Times New Roman" w:hAnsi="Calibri" w:cs="Calibri"/>
                <w:color w:val="000000" w:themeColor="text1"/>
                <w:sz w:val="14"/>
                <w:szCs w:val="14"/>
                <w:lang w:eastAsia="en-GB"/>
              </w:rPr>
            </w:pPr>
            <w:r w:rsidRPr="004236C6">
              <w:rPr>
                <w:rFonts w:ascii="Calibri" w:eastAsia="Times New Roman" w:hAnsi="Calibri" w:cs="Calibri"/>
                <w:color w:val="000000" w:themeColor="text1"/>
                <w:sz w:val="14"/>
                <w:szCs w:val="14"/>
                <w:lang w:eastAsia="en-GB"/>
              </w:rPr>
              <w:t>-3.85</w:t>
            </w:r>
          </w:p>
        </w:tc>
        <w:tc>
          <w:tcPr>
            <w:tcW w:w="29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72C5DD" w14:textId="77777777" w:rsidR="009F2572" w:rsidRPr="004236C6" w:rsidRDefault="009F2572" w:rsidP="00390764">
            <w:pPr>
              <w:spacing w:after="0"/>
              <w:jc w:val="center"/>
              <w:rPr>
                <w:rFonts w:ascii="Calibri" w:eastAsia="Times New Roman" w:hAnsi="Calibri" w:cs="Calibri"/>
                <w:color w:val="000000" w:themeColor="text1"/>
                <w:sz w:val="14"/>
                <w:szCs w:val="14"/>
                <w:lang w:eastAsia="en-GB"/>
              </w:rPr>
            </w:pPr>
            <w:r w:rsidRPr="004236C6">
              <w:rPr>
                <w:rFonts w:ascii="Calibri" w:eastAsia="Times New Roman" w:hAnsi="Calibri" w:cs="Calibri"/>
                <w:color w:val="000000" w:themeColor="text1"/>
                <w:sz w:val="14"/>
                <w:szCs w:val="14"/>
                <w:lang w:eastAsia="en-GB"/>
              </w:rPr>
              <w:t>-</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1D646A" w14:textId="77777777" w:rsidR="009F2572" w:rsidRPr="004236C6" w:rsidRDefault="009F2572" w:rsidP="00390764">
            <w:pPr>
              <w:spacing w:after="0"/>
              <w:jc w:val="center"/>
              <w:rPr>
                <w:rFonts w:ascii="Calibri" w:eastAsia="Times New Roman" w:hAnsi="Calibri" w:cs="Calibri"/>
                <w:color w:val="000000" w:themeColor="text1"/>
                <w:sz w:val="14"/>
                <w:szCs w:val="14"/>
                <w:lang w:eastAsia="en-GB"/>
              </w:rPr>
            </w:pPr>
            <w:r w:rsidRPr="004236C6">
              <w:rPr>
                <w:rFonts w:ascii="Calibri" w:eastAsia="Times New Roman" w:hAnsi="Calibri" w:cs="Calibri"/>
                <w:color w:val="000000" w:themeColor="text1"/>
                <w:sz w:val="14"/>
                <w:szCs w:val="14"/>
                <w:lang w:eastAsia="en-GB"/>
              </w:rPr>
              <w:t>-</w:t>
            </w:r>
          </w:p>
        </w:tc>
        <w:tc>
          <w:tcPr>
            <w:tcW w:w="29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A1E1AB" w14:textId="77777777" w:rsidR="009F2572" w:rsidRPr="004236C6" w:rsidRDefault="009F2572" w:rsidP="00390764">
            <w:pPr>
              <w:spacing w:after="0"/>
              <w:jc w:val="center"/>
              <w:rPr>
                <w:rFonts w:ascii="Calibri" w:eastAsia="Times New Roman" w:hAnsi="Calibri" w:cs="Calibri"/>
                <w:color w:val="000000" w:themeColor="text1"/>
                <w:sz w:val="14"/>
                <w:szCs w:val="14"/>
                <w:lang w:eastAsia="en-GB"/>
              </w:rPr>
            </w:pPr>
            <w:r w:rsidRPr="004236C6">
              <w:rPr>
                <w:rFonts w:ascii="Calibri" w:eastAsia="Times New Roman" w:hAnsi="Calibri" w:cs="Calibri"/>
                <w:color w:val="000000" w:themeColor="text1"/>
                <w:sz w:val="14"/>
                <w:szCs w:val="14"/>
                <w:lang w:eastAsia="en-GB"/>
              </w:rPr>
              <w:t>-2.73</w:t>
            </w:r>
          </w:p>
        </w:tc>
        <w:tc>
          <w:tcPr>
            <w:tcW w:w="325" w:type="pct"/>
            <w:tcBorders>
              <w:top w:val="single" w:sz="4" w:space="0" w:color="auto"/>
              <w:left w:val="single" w:sz="4" w:space="0" w:color="auto"/>
              <w:bottom w:val="single" w:sz="4" w:space="0" w:color="auto"/>
            </w:tcBorders>
            <w:shd w:val="clear" w:color="000000" w:fill="FFFFFF"/>
            <w:noWrap/>
            <w:vAlign w:val="center"/>
            <w:hideMark/>
          </w:tcPr>
          <w:p w14:paraId="165B2894" w14:textId="77777777" w:rsidR="009F2572" w:rsidRPr="004236C6" w:rsidRDefault="009F2572" w:rsidP="00390764">
            <w:pPr>
              <w:spacing w:after="0"/>
              <w:jc w:val="center"/>
              <w:rPr>
                <w:rFonts w:ascii="Calibri" w:eastAsia="Times New Roman" w:hAnsi="Calibri" w:cs="Calibri"/>
                <w:color w:val="000000" w:themeColor="text1"/>
                <w:sz w:val="14"/>
                <w:szCs w:val="14"/>
                <w:lang w:eastAsia="en-GB"/>
              </w:rPr>
            </w:pPr>
            <w:r w:rsidRPr="004236C6">
              <w:rPr>
                <w:rFonts w:ascii="Calibri" w:eastAsia="Times New Roman" w:hAnsi="Calibri" w:cs="Calibri"/>
                <w:color w:val="000000" w:themeColor="text1"/>
                <w:sz w:val="14"/>
                <w:szCs w:val="14"/>
                <w:lang w:eastAsia="en-GB"/>
              </w:rPr>
              <w:t>-</w:t>
            </w:r>
          </w:p>
        </w:tc>
      </w:tr>
      <w:tr w:rsidR="009F2572" w:rsidRPr="00AC3495" w14:paraId="32C5968F" w14:textId="77777777" w:rsidTr="00D135FE">
        <w:trPr>
          <w:trHeight w:val="170"/>
        </w:trPr>
        <w:tc>
          <w:tcPr>
            <w:tcW w:w="884" w:type="pct"/>
            <w:tcBorders>
              <w:top w:val="single" w:sz="4" w:space="0" w:color="auto"/>
              <w:bottom w:val="single" w:sz="4" w:space="0" w:color="auto"/>
              <w:right w:val="single" w:sz="4" w:space="0" w:color="auto"/>
            </w:tcBorders>
            <w:shd w:val="clear" w:color="auto" w:fill="auto"/>
            <w:noWrap/>
            <w:vAlign w:val="center"/>
            <w:hideMark/>
          </w:tcPr>
          <w:p w14:paraId="55C0E704" w14:textId="77777777" w:rsidR="009F2572" w:rsidRPr="004236C6" w:rsidRDefault="009F2572" w:rsidP="00390764">
            <w:pPr>
              <w:spacing w:after="0"/>
              <w:jc w:val="center"/>
              <w:rPr>
                <w:rFonts w:ascii="Calibri" w:eastAsia="Times New Roman" w:hAnsi="Calibri" w:cs="Calibri"/>
                <w:color w:val="000000" w:themeColor="text1"/>
                <w:sz w:val="14"/>
                <w:szCs w:val="14"/>
                <w:lang w:eastAsia="en-GB"/>
              </w:rPr>
            </w:pPr>
            <w:r w:rsidRPr="004236C6">
              <w:rPr>
                <w:rFonts w:ascii="Calibri" w:eastAsia="Times New Roman" w:hAnsi="Calibri" w:cs="Calibri"/>
                <w:color w:val="000000" w:themeColor="text1"/>
                <w:sz w:val="14"/>
                <w:szCs w:val="14"/>
                <w:lang w:eastAsia="en-GB"/>
              </w:rPr>
              <w:t>Soltu.DM.01G039670</w:t>
            </w:r>
          </w:p>
        </w:tc>
        <w:tc>
          <w:tcPr>
            <w:tcW w:w="2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6B5779" w14:textId="77777777" w:rsidR="009F2572" w:rsidRPr="004236C6" w:rsidRDefault="009F2572" w:rsidP="00390764">
            <w:pPr>
              <w:spacing w:after="0"/>
              <w:jc w:val="center"/>
              <w:rPr>
                <w:rFonts w:ascii="Calibri" w:eastAsia="Times New Roman" w:hAnsi="Calibri" w:cs="Calibri"/>
                <w:color w:val="000000" w:themeColor="text1"/>
                <w:sz w:val="14"/>
                <w:szCs w:val="14"/>
                <w:lang w:eastAsia="en-GB"/>
              </w:rPr>
            </w:pPr>
            <w:r w:rsidRPr="004236C6">
              <w:rPr>
                <w:rFonts w:ascii="Calibri" w:eastAsia="Times New Roman" w:hAnsi="Calibri" w:cs="Calibri"/>
                <w:color w:val="000000" w:themeColor="text1"/>
                <w:sz w:val="14"/>
                <w:szCs w:val="14"/>
                <w:lang w:eastAsia="en-GB"/>
              </w:rPr>
              <w:t>Plant invertase/pectin </w:t>
            </w:r>
            <w:proofErr w:type="spellStart"/>
            <w:r w:rsidRPr="004236C6">
              <w:rPr>
                <w:rFonts w:ascii="Calibri" w:eastAsia="Times New Roman" w:hAnsi="Calibri" w:cs="Calibri"/>
                <w:color w:val="000000" w:themeColor="text1"/>
                <w:sz w:val="14"/>
                <w:szCs w:val="14"/>
                <w:lang w:eastAsia="en-GB"/>
              </w:rPr>
              <w:t>methylesterase</w:t>
            </w:r>
            <w:proofErr w:type="spellEnd"/>
            <w:r w:rsidRPr="004236C6">
              <w:rPr>
                <w:rFonts w:ascii="Calibri" w:eastAsia="Times New Roman" w:hAnsi="Calibri" w:cs="Calibri"/>
                <w:color w:val="000000" w:themeColor="text1"/>
                <w:sz w:val="14"/>
                <w:szCs w:val="14"/>
                <w:lang w:eastAsia="en-GB"/>
              </w:rPr>
              <w:t> inhibitor superfamily</w:t>
            </w:r>
          </w:p>
        </w:tc>
        <w:tc>
          <w:tcPr>
            <w:tcW w:w="29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507A0B1" w14:textId="77777777" w:rsidR="009F2572" w:rsidRPr="004236C6" w:rsidRDefault="009F2572" w:rsidP="00390764">
            <w:pPr>
              <w:spacing w:after="0"/>
              <w:jc w:val="center"/>
              <w:rPr>
                <w:rFonts w:ascii="Calibri" w:eastAsia="Times New Roman" w:hAnsi="Calibri" w:cs="Calibri"/>
                <w:color w:val="000000" w:themeColor="text1"/>
                <w:sz w:val="14"/>
                <w:szCs w:val="14"/>
                <w:lang w:eastAsia="en-GB"/>
              </w:rPr>
            </w:pPr>
            <w:r w:rsidRPr="004236C6">
              <w:rPr>
                <w:rFonts w:ascii="Calibri" w:eastAsia="Times New Roman" w:hAnsi="Calibri" w:cs="Calibri"/>
                <w:color w:val="000000" w:themeColor="text1"/>
                <w:sz w:val="14"/>
                <w:szCs w:val="14"/>
                <w:lang w:eastAsia="en-GB"/>
              </w:rPr>
              <w:t>-</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0AC50B7" w14:textId="77777777" w:rsidR="009F2572" w:rsidRPr="004236C6" w:rsidRDefault="009F2572" w:rsidP="00390764">
            <w:pPr>
              <w:spacing w:after="0"/>
              <w:jc w:val="center"/>
              <w:rPr>
                <w:rFonts w:ascii="Calibri" w:eastAsia="Times New Roman" w:hAnsi="Calibri" w:cs="Calibri"/>
                <w:color w:val="000000" w:themeColor="text1"/>
                <w:sz w:val="14"/>
                <w:szCs w:val="14"/>
                <w:lang w:eastAsia="en-GB"/>
              </w:rPr>
            </w:pPr>
            <w:r w:rsidRPr="004236C6">
              <w:rPr>
                <w:rFonts w:ascii="Calibri" w:eastAsia="Times New Roman" w:hAnsi="Calibri" w:cs="Calibri"/>
                <w:color w:val="000000" w:themeColor="text1"/>
                <w:sz w:val="14"/>
                <w:szCs w:val="14"/>
                <w:lang w:eastAsia="en-GB"/>
              </w:rPr>
              <w:t>-5.30</w:t>
            </w:r>
          </w:p>
        </w:tc>
        <w:tc>
          <w:tcPr>
            <w:tcW w:w="29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A1289D" w14:textId="77777777" w:rsidR="009F2572" w:rsidRPr="004236C6" w:rsidRDefault="009F2572" w:rsidP="00390764">
            <w:pPr>
              <w:spacing w:after="0"/>
              <w:jc w:val="center"/>
              <w:rPr>
                <w:rFonts w:ascii="Calibri" w:eastAsia="Times New Roman" w:hAnsi="Calibri" w:cs="Calibri"/>
                <w:color w:val="000000" w:themeColor="text1"/>
                <w:sz w:val="14"/>
                <w:szCs w:val="14"/>
                <w:lang w:eastAsia="en-GB"/>
              </w:rPr>
            </w:pPr>
            <w:r w:rsidRPr="004236C6">
              <w:rPr>
                <w:rFonts w:ascii="Calibri" w:eastAsia="Times New Roman" w:hAnsi="Calibri" w:cs="Calibri"/>
                <w:color w:val="000000" w:themeColor="text1"/>
                <w:sz w:val="14"/>
                <w:szCs w:val="14"/>
                <w:lang w:eastAsia="en-GB"/>
              </w:rPr>
              <w:t>-</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9FE859" w14:textId="77777777" w:rsidR="009F2572" w:rsidRPr="004236C6" w:rsidRDefault="009F2572" w:rsidP="00390764">
            <w:pPr>
              <w:spacing w:after="0"/>
              <w:jc w:val="center"/>
              <w:rPr>
                <w:rFonts w:ascii="Calibri" w:eastAsia="Times New Roman" w:hAnsi="Calibri" w:cs="Calibri"/>
                <w:color w:val="000000" w:themeColor="text1"/>
                <w:sz w:val="14"/>
                <w:szCs w:val="14"/>
                <w:lang w:eastAsia="en-GB"/>
              </w:rPr>
            </w:pPr>
            <w:r w:rsidRPr="004236C6">
              <w:rPr>
                <w:rFonts w:ascii="Calibri" w:eastAsia="Times New Roman" w:hAnsi="Calibri" w:cs="Calibri"/>
                <w:color w:val="000000" w:themeColor="text1"/>
                <w:sz w:val="14"/>
                <w:szCs w:val="14"/>
                <w:lang w:eastAsia="en-GB"/>
              </w:rPr>
              <w:t>-</w:t>
            </w:r>
          </w:p>
        </w:tc>
        <w:tc>
          <w:tcPr>
            <w:tcW w:w="29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A18BF5" w14:textId="77777777" w:rsidR="009F2572" w:rsidRPr="004236C6" w:rsidRDefault="009F2572" w:rsidP="00390764">
            <w:pPr>
              <w:spacing w:after="0"/>
              <w:jc w:val="center"/>
              <w:rPr>
                <w:rFonts w:ascii="Calibri" w:eastAsia="Times New Roman" w:hAnsi="Calibri" w:cs="Calibri"/>
                <w:color w:val="000000" w:themeColor="text1"/>
                <w:sz w:val="14"/>
                <w:szCs w:val="14"/>
                <w:lang w:eastAsia="en-GB"/>
              </w:rPr>
            </w:pPr>
            <w:r w:rsidRPr="004236C6">
              <w:rPr>
                <w:rFonts w:ascii="Calibri" w:eastAsia="Times New Roman" w:hAnsi="Calibri" w:cs="Calibri"/>
                <w:color w:val="000000" w:themeColor="text1"/>
                <w:sz w:val="14"/>
                <w:szCs w:val="14"/>
                <w:lang w:eastAsia="en-GB"/>
              </w:rPr>
              <w:t>-2.50</w:t>
            </w:r>
          </w:p>
        </w:tc>
        <w:tc>
          <w:tcPr>
            <w:tcW w:w="325" w:type="pct"/>
            <w:tcBorders>
              <w:top w:val="single" w:sz="4" w:space="0" w:color="auto"/>
              <w:left w:val="single" w:sz="4" w:space="0" w:color="auto"/>
              <w:bottom w:val="single" w:sz="4" w:space="0" w:color="auto"/>
            </w:tcBorders>
            <w:shd w:val="clear" w:color="000000" w:fill="FFFFFF"/>
            <w:noWrap/>
            <w:vAlign w:val="center"/>
            <w:hideMark/>
          </w:tcPr>
          <w:p w14:paraId="3782DF84" w14:textId="77777777" w:rsidR="009F2572" w:rsidRPr="004236C6" w:rsidRDefault="009F2572" w:rsidP="00390764">
            <w:pPr>
              <w:spacing w:after="0"/>
              <w:jc w:val="center"/>
              <w:rPr>
                <w:rFonts w:ascii="Calibri" w:eastAsia="Times New Roman" w:hAnsi="Calibri" w:cs="Calibri"/>
                <w:color w:val="000000" w:themeColor="text1"/>
                <w:sz w:val="14"/>
                <w:szCs w:val="14"/>
                <w:lang w:eastAsia="en-GB"/>
              </w:rPr>
            </w:pPr>
            <w:r w:rsidRPr="004236C6">
              <w:rPr>
                <w:rFonts w:ascii="Calibri" w:eastAsia="Times New Roman" w:hAnsi="Calibri" w:cs="Calibri"/>
                <w:color w:val="000000" w:themeColor="text1"/>
                <w:sz w:val="14"/>
                <w:szCs w:val="14"/>
                <w:lang w:eastAsia="en-GB"/>
              </w:rPr>
              <w:t>-1.90</w:t>
            </w:r>
          </w:p>
        </w:tc>
      </w:tr>
      <w:tr w:rsidR="009F2572" w:rsidRPr="00AC3495" w14:paraId="154F9179" w14:textId="77777777" w:rsidTr="00D135FE">
        <w:trPr>
          <w:trHeight w:val="170"/>
        </w:trPr>
        <w:tc>
          <w:tcPr>
            <w:tcW w:w="884" w:type="pct"/>
            <w:tcBorders>
              <w:top w:val="single" w:sz="4" w:space="0" w:color="auto"/>
              <w:bottom w:val="single" w:sz="4" w:space="0" w:color="auto"/>
              <w:right w:val="single" w:sz="4" w:space="0" w:color="auto"/>
            </w:tcBorders>
            <w:shd w:val="clear" w:color="auto" w:fill="auto"/>
            <w:noWrap/>
            <w:vAlign w:val="center"/>
            <w:hideMark/>
          </w:tcPr>
          <w:p w14:paraId="612DA9FD" w14:textId="77777777" w:rsidR="009F2572" w:rsidRPr="004236C6" w:rsidRDefault="009F2572" w:rsidP="00390764">
            <w:pPr>
              <w:spacing w:after="0"/>
              <w:jc w:val="center"/>
              <w:rPr>
                <w:rFonts w:ascii="Calibri" w:eastAsia="Times New Roman" w:hAnsi="Calibri" w:cs="Calibri"/>
                <w:color w:val="000000" w:themeColor="text1"/>
                <w:sz w:val="14"/>
                <w:szCs w:val="14"/>
                <w:lang w:eastAsia="en-GB"/>
              </w:rPr>
            </w:pPr>
            <w:r w:rsidRPr="004236C6">
              <w:rPr>
                <w:rFonts w:ascii="Calibri" w:eastAsia="Times New Roman" w:hAnsi="Calibri" w:cs="Calibri"/>
                <w:color w:val="000000" w:themeColor="text1"/>
                <w:sz w:val="14"/>
                <w:szCs w:val="14"/>
                <w:lang w:eastAsia="en-GB"/>
              </w:rPr>
              <w:t>Soltu.DM.03G015370</w:t>
            </w:r>
          </w:p>
        </w:tc>
        <w:tc>
          <w:tcPr>
            <w:tcW w:w="2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DF3809" w14:textId="77777777" w:rsidR="009F2572" w:rsidRPr="004236C6" w:rsidRDefault="009F2572" w:rsidP="00390764">
            <w:pPr>
              <w:spacing w:after="0"/>
              <w:jc w:val="center"/>
              <w:rPr>
                <w:rFonts w:ascii="Calibri" w:eastAsia="Times New Roman" w:hAnsi="Calibri" w:cs="Calibri"/>
                <w:color w:val="000000" w:themeColor="text1"/>
                <w:sz w:val="14"/>
                <w:szCs w:val="14"/>
                <w:lang w:eastAsia="en-GB"/>
              </w:rPr>
            </w:pPr>
            <w:r w:rsidRPr="004236C6">
              <w:rPr>
                <w:rFonts w:ascii="Calibri" w:eastAsia="Times New Roman" w:hAnsi="Calibri" w:cs="Calibri"/>
                <w:color w:val="000000" w:themeColor="text1"/>
                <w:sz w:val="14"/>
                <w:szCs w:val="14"/>
                <w:lang w:eastAsia="en-GB"/>
              </w:rPr>
              <w:t>Plant invertase/pectin </w:t>
            </w:r>
            <w:proofErr w:type="spellStart"/>
            <w:r w:rsidRPr="004236C6">
              <w:rPr>
                <w:rFonts w:ascii="Calibri" w:eastAsia="Times New Roman" w:hAnsi="Calibri" w:cs="Calibri"/>
                <w:color w:val="000000" w:themeColor="text1"/>
                <w:sz w:val="14"/>
                <w:szCs w:val="14"/>
                <w:lang w:eastAsia="en-GB"/>
              </w:rPr>
              <w:t>methylesterase</w:t>
            </w:r>
            <w:proofErr w:type="spellEnd"/>
            <w:r w:rsidRPr="004236C6">
              <w:rPr>
                <w:rFonts w:ascii="Calibri" w:eastAsia="Times New Roman" w:hAnsi="Calibri" w:cs="Calibri"/>
                <w:color w:val="000000" w:themeColor="text1"/>
                <w:sz w:val="14"/>
                <w:szCs w:val="14"/>
                <w:lang w:eastAsia="en-GB"/>
              </w:rPr>
              <w:t> inhibitor superfamily</w:t>
            </w:r>
          </w:p>
        </w:tc>
        <w:tc>
          <w:tcPr>
            <w:tcW w:w="29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75850B" w14:textId="77777777" w:rsidR="009F2572" w:rsidRPr="004236C6" w:rsidRDefault="009F2572" w:rsidP="00390764">
            <w:pPr>
              <w:spacing w:after="0"/>
              <w:jc w:val="center"/>
              <w:rPr>
                <w:rFonts w:ascii="Calibri" w:eastAsia="Times New Roman" w:hAnsi="Calibri" w:cs="Calibri"/>
                <w:color w:val="000000" w:themeColor="text1"/>
                <w:sz w:val="14"/>
                <w:szCs w:val="14"/>
                <w:lang w:eastAsia="en-GB"/>
              </w:rPr>
            </w:pPr>
            <w:r w:rsidRPr="004236C6">
              <w:rPr>
                <w:rFonts w:ascii="Calibri" w:eastAsia="Times New Roman" w:hAnsi="Calibri" w:cs="Calibri"/>
                <w:color w:val="000000" w:themeColor="text1"/>
                <w:sz w:val="14"/>
                <w:szCs w:val="14"/>
                <w:lang w:eastAsia="en-GB"/>
              </w:rPr>
              <w:t>-0.83</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7DAD52" w14:textId="77777777" w:rsidR="009F2572" w:rsidRPr="004236C6" w:rsidRDefault="009F2572" w:rsidP="00390764">
            <w:pPr>
              <w:spacing w:after="0"/>
              <w:jc w:val="center"/>
              <w:rPr>
                <w:rFonts w:ascii="Calibri" w:eastAsia="Times New Roman" w:hAnsi="Calibri" w:cs="Calibri"/>
                <w:color w:val="000000" w:themeColor="text1"/>
                <w:sz w:val="14"/>
                <w:szCs w:val="14"/>
                <w:lang w:eastAsia="en-GB"/>
              </w:rPr>
            </w:pPr>
            <w:r w:rsidRPr="004236C6">
              <w:rPr>
                <w:rFonts w:ascii="Calibri" w:eastAsia="Times New Roman" w:hAnsi="Calibri" w:cs="Calibri"/>
                <w:color w:val="000000" w:themeColor="text1"/>
                <w:sz w:val="14"/>
                <w:szCs w:val="14"/>
                <w:lang w:eastAsia="en-GB"/>
              </w:rPr>
              <w:t>-2.42</w:t>
            </w:r>
          </w:p>
        </w:tc>
        <w:tc>
          <w:tcPr>
            <w:tcW w:w="29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6EF0B7" w14:textId="77777777" w:rsidR="009F2572" w:rsidRPr="004236C6" w:rsidRDefault="009F2572" w:rsidP="00390764">
            <w:pPr>
              <w:spacing w:after="0"/>
              <w:jc w:val="center"/>
              <w:rPr>
                <w:rFonts w:ascii="Calibri" w:eastAsia="Times New Roman" w:hAnsi="Calibri" w:cs="Calibri"/>
                <w:color w:val="000000" w:themeColor="text1"/>
                <w:sz w:val="14"/>
                <w:szCs w:val="14"/>
                <w:lang w:eastAsia="en-GB"/>
              </w:rPr>
            </w:pPr>
            <w:r w:rsidRPr="004236C6">
              <w:rPr>
                <w:rFonts w:ascii="Calibri" w:eastAsia="Times New Roman" w:hAnsi="Calibri" w:cs="Calibri"/>
                <w:color w:val="000000" w:themeColor="text1"/>
                <w:sz w:val="14"/>
                <w:szCs w:val="14"/>
                <w:lang w:eastAsia="en-GB"/>
              </w:rPr>
              <w:t>-0.67</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1572B9" w14:textId="77777777" w:rsidR="009F2572" w:rsidRPr="004236C6" w:rsidRDefault="009F2572" w:rsidP="00390764">
            <w:pPr>
              <w:spacing w:after="0"/>
              <w:jc w:val="center"/>
              <w:rPr>
                <w:rFonts w:ascii="Calibri" w:eastAsia="Times New Roman" w:hAnsi="Calibri" w:cs="Calibri"/>
                <w:color w:val="000000" w:themeColor="text1"/>
                <w:sz w:val="14"/>
                <w:szCs w:val="14"/>
                <w:lang w:eastAsia="en-GB"/>
              </w:rPr>
            </w:pPr>
            <w:r w:rsidRPr="004236C6">
              <w:rPr>
                <w:rFonts w:ascii="Calibri" w:eastAsia="Times New Roman" w:hAnsi="Calibri" w:cs="Calibri"/>
                <w:color w:val="000000" w:themeColor="text1"/>
                <w:sz w:val="14"/>
                <w:szCs w:val="14"/>
                <w:lang w:eastAsia="en-GB"/>
              </w:rPr>
              <w:t>-</w:t>
            </w:r>
          </w:p>
        </w:tc>
        <w:tc>
          <w:tcPr>
            <w:tcW w:w="29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DEFFAB" w14:textId="77777777" w:rsidR="009F2572" w:rsidRPr="004236C6" w:rsidRDefault="009F2572" w:rsidP="00390764">
            <w:pPr>
              <w:spacing w:after="0"/>
              <w:jc w:val="center"/>
              <w:rPr>
                <w:rFonts w:ascii="Calibri" w:eastAsia="Times New Roman" w:hAnsi="Calibri" w:cs="Calibri"/>
                <w:color w:val="000000" w:themeColor="text1"/>
                <w:sz w:val="14"/>
                <w:szCs w:val="14"/>
                <w:lang w:eastAsia="en-GB"/>
              </w:rPr>
            </w:pPr>
            <w:r w:rsidRPr="004236C6">
              <w:rPr>
                <w:rFonts w:ascii="Calibri" w:eastAsia="Times New Roman" w:hAnsi="Calibri" w:cs="Calibri"/>
                <w:color w:val="000000" w:themeColor="text1"/>
                <w:sz w:val="14"/>
                <w:szCs w:val="14"/>
                <w:lang w:eastAsia="en-GB"/>
              </w:rPr>
              <w:t>-1.41</w:t>
            </w:r>
          </w:p>
        </w:tc>
        <w:tc>
          <w:tcPr>
            <w:tcW w:w="325" w:type="pct"/>
            <w:tcBorders>
              <w:top w:val="single" w:sz="4" w:space="0" w:color="auto"/>
              <w:left w:val="single" w:sz="4" w:space="0" w:color="auto"/>
              <w:bottom w:val="single" w:sz="4" w:space="0" w:color="auto"/>
            </w:tcBorders>
            <w:shd w:val="clear" w:color="000000" w:fill="FFFFFF"/>
            <w:noWrap/>
            <w:vAlign w:val="center"/>
            <w:hideMark/>
          </w:tcPr>
          <w:p w14:paraId="6A032281" w14:textId="77777777" w:rsidR="009F2572" w:rsidRPr="004236C6" w:rsidRDefault="009F2572" w:rsidP="00390764">
            <w:pPr>
              <w:spacing w:after="0"/>
              <w:jc w:val="center"/>
              <w:rPr>
                <w:rFonts w:ascii="Calibri" w:eastAsia="Times New Roman" w:hAnsi="Calibri" w:cs="Calibri"/>
                <w:color w:val="000000" w:themeColor="text1"/>
                <w:sz w:val="14"/>
                <w:szCs w:val="14"/>
                <w:lang w:eastAsia="en-GB"/>
              </w:rPr>
            </w:pPr>
            <w:r w:rsidRPr="004236C6">
              <w:rPr>
                <w:rFonts w:ascii="Calibri" w:eastAsia="Times New Roman" w:hAnsi="Calibri" w:cs="Calibri"/>
                <w:color w:val="000000" w:themeColor="text1"/>
                <w:sz w:val="14"/>
                <w:szCs w:val="14"/>
                <w:lang w:eastAsia="en-GB"/>
              </w:rPr>
              <w:t>-0.62</w:t>
            </w:r>
          </w:p>
        </w:tc>
      </w:tr>
      <w:tr w:rsidR="009F2572" w:rsidRPr="00AC3495" w14:paraId="21D39671" w14:textId="77777777" w:rsidTr="00D135FE">
        <w:trPr>
          <w:trHeight w:val="170"/>
        </w:trPr>
        <w:tc>
          <w:tcPr>
            <w:tcW w:w="884" w:type="pct"/>
            <w:tcBorders>
              <w:top w:val="single" w:sz="4" w:space="0" w:color="auto"/>
              <w:bottom w:val="single" w:sz="4" w:space="0" w:color="auto"/>
              <w:right w:val="single" w:sz="4" w:space="0" w:color="auto"/>
            </w:tcBorders>
            <w:shd w:val="clear" w:color="auto" w:fill="auto"/>
            <w:noWrap/>
            <w:vAlign w:val="center"/>
            <w:hideMark/>
          </w:tcPr>
          <w:p w14:paraId="288C83EF" w14:textId="77777777" w:rsidR="009F2572" w:rsidRPr="004236C6" w:rsidRDefault="009F2572" w:rsidP="00390764">
            <w:pPr>
              <w:spacing w:after="0"/>
              <w:jc w:val="center"/>
              <w:rPr>
                <w:rFonts w:ascii="Calibri" w:eastAsia="Times New Roman" w:hAnsi="Calibri" w:cs="Calibri"/>
                <w:color w:val="FF0000"/>
                <w:sz w:val="14"/>
                <w:szCs w:val="14"/>
                <w:lang w:eastAsia="en-GB"/>
              </w:rPr>
            </w:pPr>
            <w:r w:rsidRPr="004236C6">
              <w:rPr>
                <w:rFonts w:ascii="Calibri" w:eastAsia="Times New Roman" w:hAnsi="Calibri" w:cs="Calibri"/>
                <w:color w:val="FF0000"/>
                <w:sz w:val="14"/>
                <w:szCs w:val="14"/>
                <w:lang w:eastAsia="en-GB"/>
              </w:rPr>
              <w:t>Soltu.DM.02G001870</w:t>
            </w:r>
          </w:p>
        </w:tc>
        <w:tc>
          <w:tcPr>
            <w:tcW w:w="2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AE2B69" w14:textId="77777777" w:rsidR="009F2572" w:rsidRPr="004236C6" w:rsidRDefault="009F2572" w:rsidP="00390764">
            <w:pPr>
              <w:spacing w:after="0"/>
              <w:jc w:val="center"/>
              <w:rPr>
                <w:rFonts w:ascii="Calibri" w:eastAsia="Times New Roman" w:hAnsi="Calibri" w:cs="Calibri"/>
                <w:color w:val="FF0000"/>
                <w:sz w:val="14"/>
                <w:szCs w:val="14"/>
                <w:lang w:eastAsia="en-GB"/>
              </w:rPr>
            </w:pPr>
            <w:r w:rsidRPr="004236C6">
              <w:rPr>
                <w:rFonts w:ascii="Calibri" w:eastAsia="Times New Roman" w:hAnsi="Calibri" w:cs="Calibri"/>
                <w:color w:val="FF0000"/>
                <w:sz w:val="14"/>
                <w:szCs w:val="14"/>
                <w:lang w:eastAsia="en-GB"/>
              </w:rPr>
              <w:t>Plant invertase/pectin </w:t>
            </w:r>
            <w:proofErr w:type="spellStart"/>
            <w:r w:rsidRPr="004236C6">
              <w:rPr>
                <w:rFonts w:ascii="Calibri" w:eastAsia="Times New Roman" w:hAnsi="Calibri" w:cs="Calibri"/>
                <w:color w:val="FF0000"/>
                <w:sz w:val="14"/>
                <w:szCs w:val="14"/>
                <w:lang w:eastAsia="en-GB"/>
              </w:rPr>
              <w:t>methylesterase</w:t>
            </w:r>
            <w:proofErr w:type="spellEnd"/>
            <w:r w:rsidRPr="004236C6">
              <w:rPr>
                <w:rFonts w:ascii="Calibri" w:eastAsia="Times New Roman" w:hAnsi="Calibri" w:cs="Calibri"/>
                <w:color w:val="FF0000"/>
                <w:sz w:val="14"/>
                <w:szCs w:val="14"/>
                <w:lang w:eastAsia="en-GB"/>
              </w:rPr>
              <w:t> inhibitor superfamily</w:t>
            </w:r>
          </w:p>
        </w:tc>
        <w:tc>
          <w:tcPr>
            <w:tcW w:w="29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C42ED8" w14:textId="77777777" w:rsidR="009F2572" w:rsidRPr="004236C6" w:rsidRDefault="009F2572" w:rsidP="00390764">
            <w:pPr>
              <w:spacing w:after="0"/>
              <w:jc w:val="center"/>
              <w:rPr>
                <w:rFonts w:ascii="Calibri" w:eastAsia="Times New Roman" w:hAnsi="Calibri" w:cs="Calibri"/>
                <w:color w:val="000000" w:themeColor="text1"/>
                <w:sz w:val="14"/>
                <w:szCs w:val="14"/>
                <w:lang w:eastAsia="en-GB"/>
              </w:rPr>
            </w:pPr>
            <w:r w:rsidRPr="004236C6">
              <w:rPr>
                <w:rFonts w:ascii="Calibri" w:eastAsia="Times New Roman" w:hAnsi="Calibri" w:cs="Calibri"/>
                <w:color w:val="000000" w:themeColor="text1"/>
                <w:sz w:val="14"/>
                <w:szCs w:val="14"/>
                <w:lang w:eastAsia="en-GB"/>
              </w:rPr>
              <w:t>-</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45C3D2" w14:textId="77777777" w:rsidR="009F2572" w:rsidRPr="004236C6" w:rsidRDefault="009F2572" w:rsidP="00390764">
            <w:pPr>
              <w:spacing w:after="0"/>
              <w:jc w:val="center"/>
              <w:rPr>
                <w:rFonts w:ascii="Calibri" w:eastAsia="Times New Roman" w:hAnsi="Calibri" w:cs="Calibri"/>
                <w:color w:val="000000" w:themeColor="text1"/>
                <w:sz w:val="14"/>
                <w:szCs w:val="14"/>
                <w:lang w:eastAsia="en-GB"/>
              </w:rPr>
            </w:pPr>
            <w:r w:rsidRPr="004236C6">
              <w:rPr>
                <w:rFonts w:ascii="Calibri" w:eastAsia="Times New Roman" w:hAnsi="Calibri" w:cs="Calibri"/>
                <w:color w:val="000000" w:themeColor="text1"/>
                <w:sz w:val="14"/>
                <w:szCs w:val="14"/>
                <w:lang w:eastAsia="en-GB"/>
              </w:rPr>
              <w:t>-4.04</w:t>
            </w:r>
          </w:p>
        </w:tc>
        <w:tc>
          <w:tcPr>
            <w:tcW w:w="29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7647B4" w14:textId="77777777" w:rsidR="009F2572" w:rsidRPr="004236C6" w:rsidRDefault="009F2572" w:rsidP="00390764">
            <w:pPr>
              <w:spacing w:after="0"/>
              <w:jc w:val="center"/>
              <w:rPr>
                <w:rFonts w:ascii="Calibri" w:eastAsia="Times New Roman" w:hAnsi="Calibri" w:cs="Calibri"/>
                <w:color w:val="000000" w:themeColor="text1"/>
                <w:sz w:val="14"/>
                <w:szCs w:val="14"/>
                <w:lang w:eastAsia="en-GB"/>
              </w:rPr>
            </w:pPr>
            <w:r w:rsidRPr="004236C6">
              <w:rPr>
                <w:rFonts w:ascii="Calibri" w:eastAsia="Times New Roman" w:hAnsi="Calibri" w:cs="Calibri"/>
                <w:color w:val="000000" w:themeColor="text1"/>
                <w:sz w:val="14"/>
                <w:szCs w:val="14"/>
                <w:lang w:eastAsia="en-GB"/>
              </w:rPr>
              <w:t>-</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A98AE7" w14:textId="77777777" w:rsidR="009F2572" w:rsidRPr="004236C6" w:rsidRDefault="009F2572" w:rsidP="00390764">
            <w:pPr>
              <w:spacing w:after="0"/>
              <w:jc w:val="center"/>
              <w:rPr>
                <w:rFonts w:ascii="Calibri" w:eastAsia="Times New Roman" w:hAnsi="Calibri" w:cs="Calibri"/>
                <w:color w:val="000000" w:themeColor="text1"/>
                <w:sz w:val="14"/>
                <w:szCs w:val="14"/>
                <w:lang w:eastAsia="en-GB"/>
              </w:rPr>
            </w:pPr>
            <w:r w:rsidRPr="004236C6">
              <w:rPr>
                <w:rFonts w:ascii="Calibri" w:eastAsia="Times New Roman" w:hAnsi="Calibri" w:cs="Calibri"/>
                <w:color w:val="000000" w:themeColor="text1"/>
                <w:sz w:val="14"/>
                <w:szCs w:val="14"/>
                <w:lang w:eastAsia="en-GB"/>
              </w:rPr>
              <w:t>-</w:t>
            </w:r>
          </w:p>
        </w:tc>
        <w:tc>
          <w:tcPr>
            <w:tcW w:w="29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427079" w14:textId="77777777" w:rsidR="009F2572" w:rsidRPr="004236C6" w:rsidRDefault="009F2572" w:rsidP="00390764">
            <w:pPr>
              <w:spacing w:after="0"/>
              <w:jc w:val="center"/>
              <w:rPr>
                <w:rFonts w:ascii="Calibri" w:eastAsia="Times New Roman" w:hAnsi="Calibri" w:cs="Calibri"/>
                <w:color w:val="000000" w:themeColor="text1"/>
                <w:sz w:val="14"/>
                <w:szCs w:val="14"/>
                <w:lang w:eastAsia="en-GB"/>
              </w:rPr>
            </w:pPr>
            <w:r w:rsidRPr="004236C6">
              <w:rPr>
                <w:rFonts w:ascii="Calibri" w:eastAsia="Times New Roman" w:hAnsi="Calibri" w:cs="Calibri"/>
                <w:color w:val="000000" w:themeColor="text1"/>
                <w:sz w:val="14"/>
                <w:szCs w:val="14"/>
                <w:lang w:eastAsia="en-GB"/>
              </w:rPr>
              <w:t>-</w:t>
            </w:r>
          </w:p>
        </w:tc>
        <w:tc>
          <w:tcPr>
            <w:tcW w:w="325" w:type="pct"/>
            <w:tcBorders>
              <w:top w:val="single" w:sz="4" w:space="0" w:color="auto"/>
              <w:left w:val="single" w:sz="4" w:space="0" w:color="auto"/>
              <w:bottom w:val="single" w:sz="4" w:space="0" w:color="auto"/>
            </w:tcBorders>
            <w:shd w:val="clear" w:color="000000" w:fill="FFFFFF"/>
            <w:noWrap/>
            <w:vAlign w:val="center"/>
            <w:hideMark/>
          </w:tcPr>
          <w:p w14:paraId="23E1A069" w14:textId="77777777" w:rsidR="009F2572" w:rsidRPr="004236C6" w:rsidRDefault="009F2572" w:rsidP="00390764">
            <w:pPr>
              <w:spacing w:after="0"/>
              <w:jc w:val="center"/>
              <w:rPr>
                <w:rFonts w:ascii="Calibri" w:eastAsia="Times New Roman" w:hAnsi="Calibri" w:cs="Calibri"/>
                <w:color w:val="000000" w:themeColor="text1"/>
                <w:sz w:val="14"/>
                <w:szCs w:val="14"/>
                <w:lang w:eastAsia="en-GB"/>
              </w:rPr>
            </w:pPr>
            <w:r w:rsidRPr="004236C6">
              <w:rPr>
                <w:rFonts w:ascii="Calibri" w:eastAsia="Times New Roman" w:hAnsi="Calibri" w:cs="Calibri"/>
                <w:color w:val="000000" w:themeColor="text1"/>
                <w:sz w:val="14"/>
                <w:szCs w:val="14"/>
                <w:lang w:eastAsia="en-GB"/>
              </w:rPr>
              <w:t>-</w:t>
            </w:r>
          </w:p>
        </w:tc>
      </w:tr>
      <w:tr w:rsidR="009F2572" w:rsidRPr="00AC3495" w14:paraId="58EB6C72" w14:textId="77777777" w:rsidTr="00D135FE">
        <w:trPr>
          <w:trHeight w:val="170"/>
        </w:trPr>
        <w:tc>
          <w:tcPr>
            <w:tcW w:w="884" w:type="pct"/>
            <w:tcBorders>
              <w:top w:val="single" w:sz="4" w:space="0" w:color="auto"/>
              <w:bottom w:val="single" w:sz="4" w:space="0" w:color="auto"/>
              <w:right w:val="single" w:sz="4" w:space="0" w:color="auto"/>
            </w:tcBorders>
            <w:shd w:val="clear" w:color="auto" w:fill="auto"/>
            <w:noWrap/>
            <w:vAlign w:val="center"/>
            <w:hideMark/>
          </w:tcPr>
          <w:p w14:paraId="4D3F2CAA" w14:textId="77777777" w:rsidR="009F2572" w:rsidRPr="004236C6" w:rsidRDefault="009F2572" w:rsidP="00390764">
            <w:pPr>
              <w:spacing w:after="0"/>
              <w:jc w:val="center"/>
              <w:rPr>
                <w:rFonts w:ascii="Calibri" w:eastAsia="Times New Roman" w:hAnsi="Calibri" w:cs="Calibri"/>
                <w:color w:val="000000" w:themeColor="text1"/>
                <w:sz w:val="14"/>
                <w:szCs w:val="14"/>
                <w:lang w:eastAsia="en-GB"/>
              </w:rPr>
            </w:pPr>
            <w:r w:rsidRPr="004236C6">
              <w:rPr>
                <w:rFonts w:ascii="Calibri" w:eastAsia="Times New Roman" w:hAnsi="Calibri" w:cs="Calibri"/>
                <w:color w:val="000000" w:themeColor="text1"/>
                <w:sz w:val="14"/>
                <w:szCs w:val="14"/>
                <w:lang w:eastAsia="en-GB"/>
              </w:rPr>
              <w:t>Soltu.DM.03G011600</w:t>
            </w:r>
          </w:p>
        </w:tc>
        <w:tc>
          <w:tcPr>
            <w:tcW w:w="2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A157C4" w14:textId="77777777" w:rsidR="009F2572" w:rsidRPr="004236C6" w:rsidRDefault="009F2572" w:rsidP="00390764">
            <w:pPr>
              <w:spacing w:after="0"/>
              <w:jc w:val="center"/>
              <w:rPr>
                <w:rFonts w:ascii="Calibri" w:eastAsia="Times New Roman" w:hAnsi="Calibri" w:cs="Calibri"/>
                <w:color w:val="000000" w:themeColor="text1"/>
                <w:sz w:val="14"/>
                <w:szCs w:val="14"/>
                <w:lang w:eastAsia="en-GB"/>
              </w:rPr>
            </w:pPr>
            <w:r w:rsidRPr="004236C6">
              <w:rPr>
                <w:rFonts w:ascii="Calibri" w:eastAsia="Times New Roman" w:hAnsi="Calibri" w:cs="Calibri"/>
                <w:color w:val="000000" w:themeColor="text1"/>
                <w:sz w:val="14"/>
                <w:szCs w:val="14"/>
                <w:lang w:eastAsia="en-GB"/>
              </w:rPr>
              <w:t>Plant invertase/pectin </w:t>
            </w:r>
            <w:proofErr w:type="spellStart"/>
            <w:r w:rsidRPr="004236C6">
              <w:rPr>
                <w:rFonts w:ascii="Calibri" w:eastAsia="Times New Roman" w:hAnsi="Calibri" w:cs="Calibri"/>
                <w:color w:val="000000" w:themeColor="text1"/>
                <w:sz w:val="14"/>
                <w:szCs w:val="14"/>
                <w:lang w:eastAsia="en-GB"/>
              </w:rPr>
              <w:t>methylesterase</w:t>
            </w:r>
            <w:proofErr w:type="spellEnd"/>
            <w:r w:rsidRPr="004236C6">
              <w:rPr>
                <w:rFonts w:ascii="Calibri" w:eastAsia="Times New Roman" w:hAnsi="Calibri" w:cs="Calibri"/>
                <w:color w:val="000000" w:themeColor="text1"/>
                <w:sz w:val="14"/>
                <w:szCs w:val="14"/>
                <w:lang w:eastAsia="en-GB"/>
              </w:rPr>
              <w:t> inhibitor superfamily</w:t>
            </w:r>
          </w:p>
        </w:tc>
        <w:tc>
          <w:tcPr>
            <w:tcW w:w="29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B0C428" w14:textId="77777777" w:rsidR="009F2572" w:rsidRPr="004236C6" w:rsidRDefault="009F2572" w:rsidP="00390764">
            <w:pPr>
              <w:spacing w:after="0"/>
              <w:jc w:val="center"/>
              <w:rPr>
                <w:rFonts w:ascii="Calibri" w:eastAsia="Times New Roman" w:hAnsi="Calibri" w:cs="Calibri"/>
                <w:color w:val="000000" w:themeColor="text1"/>
                <w:sz w:val="14"/>
                <w:szCs w:val="14"/>
                <w:lang w:eastAsia="en-GB"/>
              </w:rPr>
            </w:pPr>
            <w:r w:rsidRPr="004236C6">
              <w:rPr>
                <w:rFonts w:ascii="Calibri" w:eastAsia="Times New Roman" w:hAnsi="Calibri" w:cs="Calibri"/>
                <w:color w:val="000000" w:themeColor="text1"/>
                <w:sz w:val="14"/>
                <w:szCs w:val="14"/>
                <w:lang w:eastAsia="en-GB"/>
              </w:rPr>
              <w:t>-</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621715" w14:textId="77777777" w:rsidR="009F2572" w:rsidRPr="004236C6" w:rsidRDefault="009F2572" w:rsidP="00390764">
            <w:pPr>
              <w:spacing w:after="0"/>
              <w:jc w:val="center"/>
              <w:rPr>
                <w:rFonts w:ascii="Calibri" w:eastAsia="Times New Roman" w:hAnsi="Calibri" w:cs="Calibri"/>
                <w:color w:val="000000" w:themeColor="text1"/>
                <w:sz w:val="14"/>
                <w:szCs w:val="14"/>
                <w:lang w:eastAsia="en-GB"/>
              </w:rPr>
            </w:pPr>
            <w:r w:rsidRPr="004236C6">
              <w:rPr>
                <w:rFonts w:ascii="Calibri" w:eastAsia="Times New Roman" w:hAnsi="Calibri" w:cs="Calibri"/>
                <w:color w:val="000000" w:themeColor="text1"/>
                <w:sz w:val="14"/>
                <w:szCs w:val="14"/>
                <w:lang w:eastAsia="en-GB"/>
              </w:rPr>
              <w:t>-1.85</w:t>
            </w:r>
          </w:p>
        </w:tc>
        <w:tc>
          <w:tcPr>
            <w:tcW w:w="29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1C77B1" w14:textId="77777777" w:rsidR="009F2572" w:rsidRPr="004236C6" w:rsidRDefault="009F2572" w:rsidP="00390764">
            <w:pPr>
              <w:spacing w:after="0"/>
              <w:jc w:val="center"/>
              <w:rPr>
                <w:rFonts w:ascii="Calibri" w:eastAsia="Times New Roman" w:hAnsi="Calibri" w:cs="Calibri"/>
                <w:color w:val="000000" w:themeColor="text1"/>
                <w:sz w:val="14"/>
                <w:szCs w:val="14"/>
                <w:lang w:eastAsia="en-GB"/>
              </w:rPr>
            </w:pPr>
            <w:r w:rsidRPr="004236C6">
              <w:rPr>
                <w:rFonts w:ascii="Calibri" w:eastAsia="Times New Roman" w:hAnsi="Calibri" w:cs="Calibri"/>
                <w:color w:val="000000" w:themeColor="text1"/>
                <w:sz w:val="14"/>
                <w:szCs w:val="14"/>
                <w:lang w:eastAsia="en-GB"/>
              </w:rPr>
              <w:t>-1.02</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288CD3" w14:textId="77777777" w:rsidR="009F2572" w:rsidRPr="004236C6" w:rsidRDefault="009F2572" w:rsidP="00390764">
            <w:pPr>
              <w:spacing w:after="0"/>
              <w:jc w:val="center"/>
              <w:rPr>
                <w:rFonts w:ascii="Calibri" w:eastAsia="Times New Roman" w:hAnsi="Calibri" w:cs="Calibri"/>
                <w:color w:val="000000" w:themeColor="text1"/>
                <w:sz w:val="14"/>
                <w:szCs w:val="14"/>
                <w:lang w:eastAsia="en-GB"/>
              </w:rPr>
            </w:pPr>
            <w:r w:rsidRPr="004236C6">
              <w:rPr>
                <w:rFonts w:ascii="Calibri" w:eastAsia="Times New Roman" w:hAnsi="Calibri" w:cs="Calibri"/>
                <w:color w:val="000000" w:themeColor="text1"/>
                <w:sz w:val="14"/>
                <w:szCs w:val="14"/>
                <w:lang w:eastAsia="en-GB"/>
              </w:rPr>
              <w:t>-</w:t>
            </w:r>
          </w:p>
        </w:tc>
        <w:tc>
          <w:tcPr>
            <w:tcW w:w="29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AF7E73" w14:textId="77777777" w:rsidR="009F2572" w:rsidRPr="004236C6" w:rsidRDefault="009F2572" w:rsidP="00390764">
            <w:pPr>
              <w:spacing w:after="0"/>
              <w:jc w:val="center"/>
              <w:rPr>
                <w:rFonts w:ascii="Calibri" w:eastAsia="Times New Roman" w:hAnsi="Calibri" w:cs="Calibri"/>
                <w:color w:val="000000" w:themeColor="text1"/>
                <w:sz w:val="14"/>
                <w:szCs w:val="14"/>
                <w:lang w:eastAsia="en-GB"/>
              </w:rPr>
            </w:pPr>
            <w:r w:rsidRPr="004236C6">
              <w:rPr>
                <w:rFonts w:ascii="Calibri" w:eastAsia="Times New Roman" w:hAnsi="Calibri" w:cs="Calibri"/>
                <w:color w:val="000000" w:themeColor="text1"/>
                <w:sz w:val="14"/>
                <w:szCs w:val="14"/>
                <w:lang w:eastAsia="en-GB"/>
              </w:rPr>
              <w:t>-</w:t>
            </w:r>
          </w:p>
        </w:tc>
        <w:tc>
          <w:tcPr>
            <w:tcW w:w="325" w:type="pct"/>
            <w:tcBorders>
              <w:top w:val="single" w:sz="4" w:space="0" w:color="auto"/>
              <w:left w:val="single" w:sz="4" w:space="0" w:color="auto"/>
              <w:bottom w:val="single" w:sz="4" w:space="0" w:color="auto"/>
            </w:tcBorders>
            <w:shd w:val="clear" w:color="000000" w:fill="FFFFFF"/>
            <w:noWrap/>
            <w:vAlign w:val="center"/>
            <w:hideMark/>
          </w:tcPr>
          <w:p w14:paraId="0D92EF1A" w14:textId="77777777" w:rsidR="009F2572" w:rsidRPr="004236C6" w:rsidRDefault="009F2572" w:rsidP="00390764">
            <w:pPr>
              <w:spacing w:after="0"/>
              <w:jc w:val="center"/>
              <w:rPr>
                <w:rFonts w:ascii="Calibri" w:eastAsia="Times New Roman" w:hAnsi="Calibri" w:cs="Calibri"/>
                <w:color w:val="000000" w:themeColor="text1"/>
                <w:sz w:val="14"/>
                <w:szCs w:val="14"/>
                <w:lang w:eastAsia="en-GB"/>
              </w:rPr>
            </w:pPr>
            <w:r w:rsidRPr="004236C6">
              <w:rPr>
                <w:rFonts w:ascii="Calibri" w:eastAsia="Times New Roman" w:hAnsi="Calibri" w:cs="Calibri"/>
                <w:color w:val="000000" w:themeColor="text1"/>
                <w:sz w:val="14"/>
                <w:szCs w:val="14"/>
                <w:lang w:eastAsia="en-GB"/>
              </w:rPr>
              <w:t>-1.16</w:t>
            </w:r>
          </w:p>
        </w:tc>
      </w:tr>
      <w:tr w:rsidR="009F2572" w:rsidRPr="00AC3495" w14:paraId="7C4CBE3C" w14:textId="77777777" w:rsidTr="00D135FE">
        <w:trPr>
          <w:trHeight w:val="170"/>
        </w:trPr>
        <w:tc>
          <w:tcPr>
            <w:tcW w:w="884" w:type="pct"/>
            <w:tcBorders>
              <w:top w:val="single" w:sz="4" w:space="0" w:color="auto"/>
              <w:bottom w:val="single" w:sz="4" w:space="0" w:color="auto"/>
              <w:right w:val="single" w:sz="4" w:space="0" w:color="auto"/>
            </w:tcBorders>
            <w:shd w:val="clear" w:color="auto" w:fill="auto"/>
            <w:noWrap/>
            <w:vAlign w:val="center"/>
            <w:hideMark/>
          </w:tcPr>
          <w:p w14:paraId="5AAC2D80" w14:textId="77777777" w:rsidR="009F2572" w:rsidRPr="004236C6" w:rsidRDefault="009F2572" w:rsidP="00390764">
            <w:pPr>
              <w:spacing w:after="0"/>
              <w:jc w:val="center"/>
              <w:rPr>
                <w:rFonts w:ascii="Calibri" w:eastAsia="Times New Roman" w:hAnsi="Calibri" w:cs="Calibri"/>
                <w:color w:val="000000" w:themeColor="text1"/>
                <w:sz w:val="14"/>
                <w:szCs w:val="14"/>
                <w:lang w:eastAsia="en-GB"/>
              </w:rPr>
            </w:pPr>
            <w:r w:rsidRPr="004236C6">
              <w:rPr>
                <w:rFonts w:ascii="Calibri" w:eastAsia="Times New Roman" w:hAnsi="Calibri" w:cs="Calibri"/>
                <w:color w:val="000000" w:themeColor="text1"/>
                <w:sz w:val="14"/>
                <w:szCs w:val="14"/>
                <w:lang w:eastAsia="en-GB"/>
              </w:rPr>
              <w:t>Soltu.DM.09G023650</w:t>
            </w:r>
          </w:p>
        </w:tc>
        <w:tc>
          <w:tcPr>
            <w:tcW w:w="2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A6A68" w14:textId="77777777" w:rsidR="009F2572" w:rsidRPr="004236C6" w:rsidRDefault="009F2572" w:rsidP="00390764">
            <w:pPr>
              <w:spacing w:after="0"/>
              <w:jc w:val="center"/>
              <w:rPr>
                <w:rFonts w:ascii="Calibri" w:eastAsia="Times New Roman" w:hAnsi="Calibri" w:cs="Calibri"/>
                <w:color w:val="000000" w:themeColor="text1"/>
                <w:sz w:val="14"/>
                <w:szCs w:val="14"/>
                <w:lang w:eastAsia="en-GB"/>
              </w:rPr>
            </w:pPr>
            <w:r w:rsidRPr="004236C6">
              <w:rPr>
                <w:rFonts w:ascii="Calibri" w:eastAsia="Times New Roman" w:hAnsi="Calibri" w:cs="Calibri"/>
                <w:color w:val="000000" w:themeColor="text1"/>
                <w:sz w:val="14"/>
                <w:szCs w:val="14"/>
                <w:lang w:eastAsia="en-GB"/>
              </w:rPr>
              <w:t>Plant invertase/pectin </w:t>
            </w:r>
            <w:proofErr w:type="spellStart"/>
            <w:r w:rsidRPr="004236C6">
              <w:rPr>
                <w:rFonts w:ascii="Calibri" w:eastAsia="Times New Roman" w:hAnsi="Calibri" w:cs="Calibri"/>
                <w:color w:val="000000" w:themeColor="text1"/>
                <w:sz w:val="14"/>
                <w:szCs w:val="14"/>
                <w:lang w:eastAsia="en-GB"/>
              </w:rPr>
              <w:t>methylesterase</w:t>
            </w:r>
            <w:proofErr w:type="spellEnd"/>
            <w:r w:rsidRPr="004236C6">
              <w:rPr>
                <w:rFonts w:ascii="Calibri" w:eastAsia="Times New Roman" w:hAnsi="Calibri" w:cs="Calibri"/>
                <w:color w:val="000000" w:themeColor="text1"/>
                <w:sz w:val="14"/>
                <w:szCs w:val="14"/>
                <w:lang w:eastAsia="en-GB"/>
              </w:rPr>
              <w:t> inhibitor superfamily</w:t>
            </w:r>
          </w:p>
        </w:tc>
        <w:tc>
          <w:tcPr>
            <w:tcW w:w="29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B0E8A2" w14:textId="77777777" w:rsidR="009F2572" w:rsidRPr="004236C6" w:rsidRDefault="009F2572" w:rsidP="00390764">
            <w:pPr>
              <w:spacing w:after="0"/>
              <w:jc w:val="center"/>
              <w:rPr>
                <w:rFonts w:ascii="Calibri" w:eastAsia="Times New Roman" w:hAnsi="Calibri" w:cs="Calibri"/>
                <w:color w:val="000000" w:themeColor="text1"/>
                <w:sz w:val="14"/>
                <w:szCs w:val="14"/>
                <w:lang w:eastAsia="en-GB"/>
              </w:rPr>
            </w:pPr>
            <w:r w:rsidRPr="004236C6">
              <w:rPr>
                <w:rFonts w:ascii="Calibri" w:eastAsia="Times New Roman" w:hAnsi="Calibri" w:cs="Calibri"/>
                <w:color w:val="000000" w:themeColor="text1"/>
                <w:sz w:val="14"/>
                <w:szCs w:val="14"/>
                <w:lang w:eastAsia="en-GB"/>
              </w:rPr>
              <w:t>-</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D941F4" w14:textId="77777777" w:rsidR="009F2572" w:rsidRPr="004236C6" w:rsidRDefault="009F2572" w:rsidP="00390764">
            <w:pPr>
              <w:spacing w:after="0"/>
              <w:jc w:val="center"/>
              <w:rPr>
                <w:rFonts w:ascii="Calibri" w:eastAsia="Times New Roman" w:hAnsi="Calibri" w:cs="Calibri"/>
                <w:color w:val="000000" w:themeColor="text1"/>
                <w:sz w:val="14"/>
                <w:szCs w:val="14"/>
                <w:lang w:eastAsia="en-GB"/>
              </w:rPr>
            </w:pPr>
            <w:r w:rsidRPr="004236C6">
              <w:rPr>
                <w:rFonts w:ascii="Calibri" w:eastAsia="Times New Roman" w:hAnsi="Calibri" w:cs="Calibri"/>
                <w:color w:val="000000" w:themeColor="text1"/>
                <w:sz w:val="14"/>
                <w:szCs w:val="14"/>
                <w:lang w:eastAsia="en-GB"/>
              </w:rPr>
              <w:t>-1.45</w:t>
            </w:r>
          </w:p>
        </w:tc>
        <w:tc>
          <w:tcPr>
            <w:tcW w:w="29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C402D5" w14:textId="77777777" w:rsidR="009F2572" w:rsidRPr="004236C6" w:rsidRDefault="009F2572" w:rsidP="00390764">
            <w:pPr>
              <w:spacing w:after="0"/>
              <w:jc w:val="center"/>
              <w:rPr>
                <w:rFonts w:ascii="Calibri" w:eastAsia="Times New Roman" w:hAnsi="Calibri" w:cs="Calibri"/>
                <w:color w:val="000000" w:themeColor="text1"/>
                <w:sz w:val="14"/>
                <w:szCs w:val="14"/>
                <w:lang w:eastAsia="en-GB"/>
              </w:rPr>
            </w:pPr>
            <w:r w:rsidRPr="004236C6">
              <w:rPr>
                <w:rFonts w:ascii="Calibri" w:eastAsia="Times New Roman" w:hAnsi="Calibri" w:cs="Calibri"/>
                <w:color w:val="000000" w:themeColor="text1"/>
                <w:sz w:val="14"/>
                <w:szCs w:val="14"/>
                <w:lang w:eastAsia="en-GB"/>
              </w:rPr>
              <w:t>1.49</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AD9360" w14:textId="77777777" w:rsidR="009F2572" w:rsidRPr="004236C6" w:rsidRDefault="009F2572" w:rsidP="00390764">
            <w:pPr>
              <w:spacing w:after="0"/>
              <w:jc w:val="center"/>
              <w:rPr>
                <w:rFonts w:ascii="Calibri" w:eastAsia="Times New Roman" w:hAnsi="Calibri" w:cs="Calibri"/>
                <w:color w:val="000000" w:themeColor="text1"/>
                <w:sz w:val="14"/>
                <w:szCs w:val="14"/>
                <w:lang w:eastAsia="en-GB"/>
              </w:rPr>
            </w:pPr>
            <w:r w:rsidRPr="004236C6">
              <w:rPr>
                <w:rFonts w:ascii="Calibri" w:eastAsia="Times New Roman" w:hAnsi="Calibri" w:cs="Calibri"/>
                <w:color w:val="000000" w:themeColor="text1"/>
                <w:sz w:val="14"/>
                <w:szCs w:val="14"/>
                <w:lang w:eastAsia="en-GB"/>
              </w:rPr>
              <w:t>-</w:t>
            </w:r>
          </w:p>
        </w:tc>
        <w:tc>
          <w:tcPr>
            <w:tcW w:w="29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FB963B" w14:textId="77777777" w:rsidR="009F2572" w:rsidRPr="004236C6" w:rsidRDefault="009F2572" w:rsidP="00390764">
            <w:pPr>
              <w:spacing w:after="0"/>
              <w:jc w:val="center"/>
              <w:rPr>
                <w:rFonts w:ascii="Calibri" w:eastAsia="Times New Roman" w:hAnsi="Calibri" w:cs="Calibri"/>
                <w:color w:val="000000" w:themeColor="text1"/>
                <w:sz w:val="14"/>
                <w:szCs w:val="14"/>
                <w:lang w:eastAsia="en-GB"/>
              </w:rPr>
            </w:pPr>
            <w:r w:rsidRPr="004236C6">
              <w:rPr>
                <w:rFonts w:ascii="Calibri" w:eastAsia="Times New Roman" w:hAnsi="Calibri" w:cs="Calibri"/>
                <w:color w:val="000000" w:themeColor="text1"/>
                <w:sz w:val="14"/>
                <w:szCs w:val="14"/>
                <w:lang w:eastAsia="en-GB"/>
              </w:rPr>
              <w:t>-</w:t>
            </w:r>
          </w:p>
        </w:tc>
        <w:tc>
          <w:tcPr>
            <w:tcW w:w="325" w:type="pct"/>
            <w:tcBorders>
              <w:top w:val="single" w:sz="4" w:space="0" w:color="auto"/>
              <w:left w:val="single" w:sz="4" w:space="0" w:color="auto"/>
              <w:bottom w:val="single" w:sz="4" w:space="0" w:color="auto"/>
            </w:tcBorders>
            <w:shd w:val="clear" w:color="000000" w:fill="FFFFFF"/>
            <w:noWrap/>
            <w:vAlign w:val="center"/>
            <w:hideMark/>
          </w:tcPr>
          <w:p w14:paraId="40BF0C6E" w14:textId="77777777" w:rsidR="009F2572" w:rsidRPr="004236C6" w:rsidRDefault="009F2572" w:rsidP="00390764">
            <w:pPr>
              <w:spacing w:after="0"/>
              <w:jc w:val="center"/>
              <w:rPr>
                <w:rFonts w:ascii="Calibri" w:eastAsia="Times New Roman" w:hAnsi="Calibri" w:cs="Calibri"/>
                <w:color w:val="000000" w:themeColor="text1"/>
                <w:sz w:val="14"/>
                <w:szCs w:val="14"/>
                <w:lang w:eastAsia="en-GB"/>
              </w:rPr>
            </w:pPr>
            <w:r w:rsidRPr="004236C6">
              <w:rPr>
                <w:rFonts w:ascii="Calibri" w:eastAsia="Times New Roman" w:hAnsi="Calibri" w:cs="Calibri"/>
                <w:color w:val="000000" w:themeColor="text1"/>
                <w:sz w:val="14"/>
                <w:szCs w:val="14"/>
                <w:lang w:eastAsia="en-GB"/>
              </w:rPr>
              <w:t>1.33</w:t>
            </w:r>
          </w:p>
        </w:tc>
      </w:tr>
      <w:tr w:rsidR="009F2572" w:rsidRPr="00AC3495" w14:paraId="52D94C0F" w14:textId="77777777" w:rsidTr="00D135FE">
        <w:trPr>
          <w:trHeight w:val="170"/>
        </w:trPr>
        <w:tc>
          <w:tcPr>
            <w:tcW w:w="884" w:type="pct"/>
            <w:tcBorders>
              <w:top w:val="single" w:sz="4" w:space="0" w:color="auto"/>
              <w:bottom w:val="single" w:sz="4" w:space="0" w:color="auto"/>
              <w:right w:val="single" w:sz="4" w:space="0" w:color="auto"/>
            </w:tcBorders>
            <w:shd w:val="clear" w:color="auto" w:fill="auto"/>
            <w:noWrap/>
            <w:vAlign w:val="center"/>
            <w:hideMark/>
          </w:tcPr>
          <w:p w14:paraId="272B01AE" w14:textId="77777777" w:rsidR="009F2572" w:rsidRPr="004236C6" w:rsidRDefault="009F2572" w:rsidP="00390764">
            <w:pPr>
              <w:spacing w:after="0"/>
              <w:jc w:val="center"/>
              <w:rPr>
                <w:rFonts w:ascii="Calibri" w:eastAsia="Times New Roman" w:hAnsi="Calibri" w:cs="Calibri"/>
                <w:color w:val="000000" w:themeColor="text1"/>
                <w:sz w:val="14"/>
                <w:szCs w:val="14"/>
                <w:lang w:eastAsia="en-GB"/>
              </w:rPr>
            </w:pPr>
            <w:r w:rsidRPr="004236C6">
              <w:rPr>
                <w:rFonts w:ascii="Calibri" w:eastAsia="Times New Roman" w:hAnsi="Calibri" w:cs="Calibri"/>
                <w:color w:val="000000" w:themeColor="text1"/>
                <w:sz w:val="14"/>
                <w:szCs w:val="14"/>
                <w:lang w:eastAsia="en-GB"/>
              </w:rPr>
              <w:t>Soltu.DM.06G012610</w:t>
            </w:r>
          </w:p>
        </w:tc>
        <w:tc>
          <w:tcPr>
            <w:tcW w:w="2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EC29AF" w14:textId="77777777" w:rsidR="009F2572" w:rsidRPr="004236C6" w:rsidRDefault="009F2572" w:rsidP="00390764">
            <w:pPr>
              <w:spacing w:after="0"/>
              <w:jc w:val="center"/>
              <w:rPr>
                <w:rFonts w:ascii="Calibri" w:eastAsia="Times New Roman" w:hAnsi="Calibri" w:cs="Calibri"/>
                <w:color w:val="000000" w:themeColor="text1"/>
                <w:sz w:val="14"/>
                <w:szCs w:val="14"/>
                <w:lang w:eastAsia="en-GB"/>
              </w:rPr>
            </w:pPr>
            <w:r w:rsidRPr="004236C6">
              <w:rPr>
                <w:rFonts w:ascii="Calibri" w:eastAsia="Times New Roman" w:hAnsi="Calibri" w:cs="Calibri"/>
                <w:color w:val="000000" w:themeColor="text1"/>
                <w:sz w:val="14"/>
                <w:szCs w:val="14"/>
                <w:lang w:eastAsia="en-GB"/>
              </w:rPr>
              <w:t>Plant invertase/pectin </w:t>
            </w:r>
            <w:proofErr w:type="spellStart"/>
            <w:r w:rsidRPr="004236C6">
              <w:rPr>
                <w:rFonts w:ascii="Calibri" w:eastAsia="Times New Roman" w:hAnsi="Calibri" w:cs="Calibri"/>
                <w:color w:val="000000" w:themeColor="text1"/>
                <w:sz w:val="14"/>
                <w:szCs w:val="14"/>
                <w:lang w:eastAsia="en-GB"/>
              </w:rPr>
              <w:t>methylesterase</w:t>
            </w:r>
            <w:proofErr w:type="spellEnd"/>
            <w:r w:rsidRPr="004236C6">
              <w:rPr>
                <w:rFonts w:ascii="Calibri" w:eastAsia="Times New Roman" w:hAnsi="Calibri" w:cs="Calibri"/>
                <w:color w:val="000000" w:themeColor="text1"/>
                <w:sz w:val="14"/>
                <w:szCs w:val="14"/>
                <w:lang w:eastAsia="en-GB"/>
              </w:rPr>
              <w:t> inhibitor superfamily</w:t>
            </w:r>
          </w:p>
        </w:tc>
        <w:tc>
          <w:tcPr>
            <w:tcW w:w="29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07DE43" w14:textId="77777777" w:rsidR="009F2572" w:rsidRPr="004236C6" w:rsidRDefault="009F2572" w:rsidP="00390764">
            <w:pPr>
              <w:spacing w:after="0"/>
              <w:jc w:val="center"/>
              <w:rPr>
                <w:rFonts w:ascii="Calibri" w:eastAsia="Times New Roman" w:hAnsi="Calibri" w:cs="Calibri"/>
                <w:color w:val="000000" w:themeColor="text1"/>
                <w:sz w:val="14"/>
                <w:szCs w:val="14"/>
                <w:lang w:eastAsia="en-GB"/>
              </w:rPr>
            </w:pPr>
            <w:r w:rsidRPr="004236C6">
              <w:rPr>
                <w:rFonts w:ascii="Calibri" w:eastAsia="Times New Roman" w:hAnsi="Calibri" w:cs="Calibri"/>
                <w:color w:val="000000" w:themeColor="text1"/>
                <w:sz w:val="14"/>
                <w:szCs w:val="14"/>
                <w:lang w:eastAsia="en-GB"/>
              </w:rPr>
              <w:t>-</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E69951" w14:textId="77777777" w:rsidR="009F2572" w:rsidRPr="004236C6" w:rsidRDefault="009F2572" w:rsidP="00390764">
            <w:pPr>
              <w:spacing w:after="0"/>
              <w:jc w:val="center"/>
              <w:rPr>
                <w:rFonts w:ascii="Calibri" w:eastAsia="Times New Roman" w:hAnsi="Calibri" w:cs="Calibri"/>
                <w:color w:val="000000" w:themeColor="text1"/>
                <w:sz w:val="14"/>
                <w:szCs w:val="14"/>
                <w:lang w:eastAsia="en-GB"/>
              </w:rPr>
            </w:pPr>
            <w:r w:rsidRPr="004236C6">
              <w:rPr>
                <w:rFonts w:ascii="Calibri" w:eastAsia="Times New Roman" w:hAnsi="Calibri" w:cs="Calibri"/>
                <w:color w:val="000000" w:themeColor="text1"/>
                <w:sz w:val="14"/>
                <w:szCs w:val="14"/>
                <w:lang w:eastAsia="en-GB"/>
              </w:rPr>
              <w:t>-1.71</w:t>
            </w:r>
          </w:p>
        </w:tc>
        <w:tc>
          <w:tcPr>
            <w:tcW w:w="29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947E56" w14:textId="77777777" w:rsidR="009F2572" w:rsidRPr="004236C6" w:rsidRDefault="009F2572" w:rsidP="00390764">
            <w:pPr>
              <w:spacing w:after="0"/>
              <w:jc w:val="center"/>
              <w:rPr>
                <w:rFonts w:ascii="Calibri" w:eastAsia="Times New Roman" w:hAnsi="Calibri" w:cs="Calibri"/>
                <w:color w:val="000000" w:themeColor="text1"/>
                <w:sz w:val="14"/>
                <w:szCs w:val="14"/>
                <w:lang w:eastAsia="en-GB"/>
              </w:rPr>
            </w:pPr>
            <w:r w:rsidRPr="004236C6">
              <w:rPr>
                <w:rFonts w:ascii="Calibri" w:eastAsia="Times New Roman" w:hAnsi="Calibri" w:cs="Calibri"/>
                <w:color w:val="000000" w:themeColor="text1"/>
                <w:sz w:val="14"/>
                <w:szCs w:val="14"/>
                <w:lang w:eastAsia="en-GB"/>
              </w:rPr>
              <w:t>-</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BF6EC7" w14:textId="77777777" w:rsidR="009F2572" w:rsidRPr="004236C6" w:rsidRDefault="009F2572" w:rsidP="00390764">
            <w:pPr>
              <w:spacing w:after="0"/>
              <w:jc w:val="center"/>
              <w:rPr>
                <w:rFonts w:ascii="Calibri" w:eastAsia="Times New Roman" w:hAnsi="Calibri" w:cs="Calibri"/>
                <w:color w:val="000000" w:themeColor="text1"/>
                <w:sz w:val="14"/>
                <w:szCs w:val="14"/>
                <w:lang w:eastAsia="en-GB"/>
              </w:rPr>
            </w:pPr>
            <w:r w:rsidRPr="004236C6">
              <w:rPr>
                <w:rFonts w:ascii="Calibri" w:eastAsia="Times New Roman" w:hAnsi="Calibri" w:cs="Calibri"/>
                <w:color w:val="000000" w:themeColor="text1"/>
                <w:sz w:val="14"/>
                <w:szCs w:val="14"/>
                <w:lang w:eastAsia="en-GB"/>
              </w:rPr>
              <w:t>-</w:t>
            </w:r>
          </w:p>
        </w:tc>
        <w:tc>
          <w:tcPr>
            <w:tcW w:w="29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09915A" w14:textId="77777777" w:rsidR="009F2572" w:rsidRPr="004236C6" w:rsidRDefault="009F2572" w:rsidP="00390764">
            <w:pPr>
              <w:spacing w:after="0"/>
              <w:jc w:val="center"/>
              <w:rPr>
                <w:rFonts w:ascii="Calibri" w:eastAsia="Times New Roman" w:hAnsi="Calibri" w:cs="Calibri"/>
                <w:color w:val="000000" w:themeColor="text1"/>
                <w:sz w:val="14"/>
                <w:szCs w:val="14"/>
                <w:lang w:eastAsia="en-GB"/>
              </w:rPr>
            </w:pPr>
            <w:r w:rsidRPr="004236C6">
              <w:rPr>
                <w:rFonts w:ascii="Calibri" w:eastAsia="Times New Roman" w:hAnsi="Calibri" w:cs="Calibri"/>
                <w:color w:val="000000" w:themeColor="text1"/>
                <w:sz w:val="14"/>
                <w:szCs w:val="14"/>
                <w:lang w:eastAsia="en-GB"/>
              </w:rPr>
              <w:t>-</w:t>
            </w:r>
          </w:p>
        </w:tc>
        <w:tc>
          <w:tcPr>
            <w:tcW w:w="325" w:type="pct"/>
            <w:tcBorders>
              <w:top w:val="single" w:sz="4" w:space="0" w:color="auto"/>
              <w:left w:val="single" w:sz="4" w:space="0" w:color="auto"/>
              <w:bottom w:val="single" w:sz="4" w:space="0" w:color="auto"/>
            </w:tcBorders>
            <w:shd w:val="clear" w:color="000000" w:fill="FFFFFF"/>
            <w:noWrap/>
            <w:vAlign w:val="center"/>
            <w:hideMark/>
          </w:tcPr>
          <w:p w14:paraId="4319E0FE" w14:textId="77777777" w:rsidR="009F2572" w:rsidRPr="004236C6" w:rsidRDefault="009F2572" w:rsidP="00390764">
            <w:pPr>
              <w:spacing w:after="0"/>
              <w:jc w:val="center"/>
              <w:rPr>
                <w:rFonts w:ascii="Calibri" w:eastAsia="Times New Roman" w:hAnsi="Calibri" w:cs="Calibri"/>
                <w:color w:val="000000" w:themeColor="text1"/>
                <w:sz w:val="14"/>
                <w:szCs w:val="14"/>
                <w:lang w:eastAsia="en-GB"/>
              </w:rPr>
            </w:pPr>
            <w:r w:rsidRPr="004236C6">
              <w:rPr>
                <w:rFonts w:ascii="Calibri" w:eastAsia="Times New Roman" w:hAnsi="Calibri" w:cs="Calibri"/>
                <w:color w:val="000000" w:themeColor="text1"/>
                <w:sz w:val="14"/>
                <w:szCs w:val="14"/>
                <w:lang w:eastAsia="en-GB"/>
              </w:rPr>
              <w:t>-</w:t>
            </w:r>
          </w:p>
        </w:tc>
      </w:tr>
      <w:tr w:rsidR="009F2572" w:rsidRPr="00AC3495" w14:paraId="0CE3CFF7" w14:textId="77777777" w:rsidTr="00D135FE">
        <w:trPr>
          <w:trHeight w:val="170"/>
        </w:trPr>
        <w:tc>
          <w:tcPr>
            <w:tcW w:w="884" w:type="pct"/>
            <w:tcBorders>
              <w:top w:val="single" w:sz="4" w:space="0" w:color="auto"/>
              <w:bottom w:val="single" w:sz="4" w:space="0" w:color="auto"/>
              <w:right w:val="single" w:sz="4" w:space="0" w:color="auto"/>
            </w:tcBorders>
            <w:shd w:val="clear" w:color="auto" w:fill="auto"/>
            <w:noWrap/>
            <w:vAlign w:val="center"/>
            <w:hideMark/>
          </w:tcPr>
          <w:p w14:paraId="7547C8D7" w14:textId="77777777" w:rsidR="009F2572" w:rsidRPr="004236C6" w:rsidRDefault="009F2572" w:rsidP="00390764">
            <w:pPr>
              <w:spacing w:after="0"/>
              <w:jc w:val="center"/>
              <w:rPr>
                <w:rFonts w:ascii="Calibri" w:eastAsia="Times New Roman" w:hAnsi="Calibri" w:cs="Calibri"/>
                <w:color w:val="000000" w:themeColor="text1"/>
                <w:sz w:val="14"/>
                <w:szCs w:val="14"/>
                <w:lang w:eastAsia="en-GB"/>
              </w:rPr>
            </w:pPr>
            <w:r w:rsidRPr="004236C6">
              <w:rPr>
                <w:rFonts w:ascii="Calibri" w:eastAsia="Times New Roman" w:hAnsi="Calibri" w:cs="Calibri"/>
                <w:color w:val="000000" w:themeColor="text1"/>
                <w:sz w:val="14"/>
                <w:szCs w:val="14"/>
                <w:lang w:eastAsia="en-GB"/>
              </w:rPr>
              <w:t>Soltu.DM.05G019240</w:t>
            </w:r>
          </w:p>
        </w:tc>
        <w:tc>
          <w:tcPr>
            <w:tcW w:w="2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F0E7CD" w14:textId="77777777" w:rsidR="009F2572" w:rsidRPr="004236C6" w:rsidRDefault="009F2572" w:rsidP="00390764">
            <w:pPr>
              <w:spacing w:after="0"/>
              <w:jc w:val="center"/>
              <w:rPr>
                <w:rFonts w:ascii="Calibri" w:eastAsia="Times New Roman" w:hAnsi="Calibri" w:cs="Calibri"/>
                <w:color w:val="000000" w:themeColor="text1"/>
                <w:sz w:val="14"/>
                <w:szCs w:val="14"/>
                <w:lang w:eastAsia="en-GB"/>
              </w:rPr>
            </w:pPr>
            <w:r w:rsidRPr="004236C6">
              <w:rPr>
                <w:rFonts w:ascii="Calibri" w:eastAsia="Times New Roman" w:hAnsi="Calibri" w:cs="Calibri"/>
                <w:color w:val="000000" w:themeColor="text1"/>
                <w:sz w:val="14"/>
                <w:szCs w:val="14"/>
                <w:lang w:eastAsia="en-GB"/>
              </w:rPr>
              <w:t>Plant invertase/pectin </w:t>
            </w:r>
            <w:proofErr w:type="spellStart"/>
            <w:r w:rsidRPr="004236C6">
              <w:rPr>
                <w:rFonts w:ascii="Calibri" w:eastAsia="Times New Roman" w:hAnsi="Calibri" w:cs="Calibri"/>
                <w:color w:val="000000" w:themeColor="text1"/>
                <w:sz w:val="14"/>
                <w:szCs w:val="14"/>
                <w:lang w:eastAsia="en-GB"/>
              </w:rPr>
              <w:t>methylesterase</w:t>
            </w:r>
            <w:proofErr w:type="spellEnd"/>
            <w:r w:rsidRPr="004236C6">
              <w:rPr>
                <w:rFonts w:ascii="Calibri" w:eastAsia="Times New Roman" w:hAnsi="Calibri" w:cs="Calibri"/>
                <w:color w:val="000000" w:themeColor="text1"/>
                <w:sz w:val="14"/>
                <w:szCs w:val="14"/>
                <w:lang w:eastAsia="en-GB"/>
              </w:rPr>
              <w:t> inhibitor superfamily</w:t>
            </w:r>
          </w:p>
        </w:tc>
        <w:tc>
          <w:tcPr>
            <w:tcW w:w="29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DF97B83" w14:textId="77777777" w:rsidR="009F2572" w:rsidRPr="004236C6" w:rsidRDefault="009F2572" w:rsidP="00390764">
            <w:pPr>
              <w:spacing w:after="0"/>
              <w:jc w:val="center"/>
              <w:rPr>
                <w:rFonts w:ascii="Calibri" w:eastAsia="Times New Roman" w:hAnsi="Calibri" w:cs="Calibri"/>
                <w:color w:val="000000" w:themeColor="text1"/>
                <w:sz w:val="14"/>
                <w:szCs w:val="14"/>
                <w:lang w:eastAsia="en-GB"/>
              </w:rPr>
            </w:pPr>
            <w:r w:rsidRPr="004236C6">
              <w:rPr>
                <w:rFonts w:ascii="Calibri" w:eastAsia="Times New Roman" w:hAnsi="Calibri" w:cs="Calibri"/>
                <w:color w:val="000000" w:themeColor="text1"/>
                <w:sz w:val="14"/>
                <w:szCs w:val="14"/>
                <w:lang w:eastAsia="en-GB"/>
              </w:rPr>
              <w:t>-</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7043AD6" w14:textId="77777777" w:rsidR="009F2572" w:rsidRPr="004236C6" w:rsidRDefault="009F2572" w:rsidP="00390764">
            <w:pPr>
              <w:spacing w:after="0"/>
              <w:jc w:val="center"/>
              <w:rPr>
                <w:rFonts w:ascii="Calibri" w:eastAsia="Times New Roman" w:hAnsi="Calibri" w:cs="Calibri"/>
                <w:color w:val="000000" w:themeColor="text1"/>
                <w:sz w:val="14"/>
                <w:szCs w:val="14"/>
                <w:lang w:eastAsia="en-GB"/>
              </w:rPr>
            </w:pPr>
            <w:r w:rsidRPr="004236C6">
              <w:rPr>
                <w:rFonts w:ascii="Calibri" w:eastAsia="Times New Roman" w:hAnsi="Calibri" w:cs="Calibri"/>
                <w:color w:val="000000" w:themeColor="text1"/>
                <w:sz w:val="14"/>
                <w:szCs w:val="14"/>
                <w:lang w:eastAsia="en-GB"/>
              </w:rPr>
              <w:t>-1.70</w:t>
            </w:r>
          </w:p>
        </w:tc>
        <w:tc>
          <w:tcPr>
            <w:tcW w:w="29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521376" w14:textId="77777777" w:rsidR="009F2572" w:rsidRPr="004236C6" w:rsidRDefault="009F2572" w:rsidP="00390764">
            <w:pPr>
              <w:spacing w:after="0"/>
              <w:jc w:val="center"/>
              <w:rPr>
                <w:rFonts w:ascii="Calibri" w:eastAsia="Times New Roman" w:hAnsi="Calibri" w:cs="Calibri"/>
                <w:color w:val="000000" w:themeColor="text1"/>
                <w:sz w:val="14"/>
                <w:szCs w:val="14"/>
                <w:lang w:eastAsia="en-GB"/>
              </w:rPr>
            </w:pPr>
            <w:r w:rsidRPr="004236C6">
              <w:rPr>
                <w:rFonts w:ascii="Calibri" w:eastAsia="Times New Roman" w:hAnsi="Calibri" w:cs="Calibri"/>
                <w:color w:val="000000" w:themeColor="text1"/>
                <w:sz w:val="14"/>
                <w:szCs w:val="14"/>
                <w:lang w:eastAsia="en-GB"/>
              </w:rPr>
              <w:t>-2.27</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C16909" w14:textId="77777777" w:rsidR="009F2572" w:rsidRPr="004236C6" w:rsidRDefault="009F2572" w:rsidP="00390764">
            <w:pPr>
              <w:spacing w:after="0"/>
              <w:jc w:val="center"/>
              <w:rPr>
                <w:rFonts w:ascii="Calibri" w:eastAsia="Times New Roman" w:hAnsi="Calibri" w:cs="Calibri"/>
                <w:color w:val="000000" w:themeColor="text1"/>
                <w:sz w:val="14"/>
                <w:szCs w:val="14"/>
                <w:lang w:eastAsia="en-GB"/>
              </w:rPr>
            </w:pPr>
            <w:r w:rsidRPr="004236C6">
              <w:rPr>
                <w:rFonts w:ascii="Calibri" w:eastAsia="Times New Roman" w:hAnsi="Calibri" w:cs="Calibri"/>
                <w:color w:val="000000" w:themeColor="text1"/>
                <w:sz w:val="14"/>
                <w:szCs w:val="14"/>
                <w:lang w:eastAsia="en-GB"/>
              </w:rPr>
              <w:t>-</w:t>
            </w:r>
          </w:p>
        </w:tc>
        <w:tc>
          <w:tcPr>
            <w:tcW w:w="29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E76FEF" w14:textId="77777777" w:rsidR="009F2572" w:rsidRPr="004236C6" w:rsidRDefault="009F2572" w:rsidP="00390764">
            <w:pPr>
              <w:spacing w:after="0"/>
              <w:jc w:val="center"/>
              <w:rPr>
                <w:rFonts w:ascii="Calibri" w:eastAsia="Times New Roman" w:hAnsi="Calibri" w:cs="Calibri"/>
                <w:color w:val="000000" w:themeColor="text1"/>
                <w:sz w:val="14"/>
                <w:szCs w:val="14"/>
                <w:lang w:eastAsia="en-GB"/>
              </w:rPr>
            </w:pPr>
            <w:r w:rsidRPr="004236C6">
              <w:rPr>
                <w:rFonts w:ascii="Calibri" w:eastAsia="Times New Roman" w:hAnsi="Calibri" w:cs="Calibri"/>
                <w:color w:val="000000" w:themeColor="text1"/>
                <w:sz w:val="14"/>
                <w:szCs w:val="14"/>
                <w:lang w:eastAsia="en-GB"/>
              </w:rPr>
              <w:t>-</w:t>
            </w:r>
          </w:p>
        </w:tc>
        <w:tc>
          <w:tcPr>
            <w:tcW w:w="325" w:type="pct"/>
            <w:tcBorders>
              <w:top w:val="single" w:sz="4" w:space="0" w:color="auto"/>
              <w:left w:val="single" w:sz="4" w:space="0" w:color="auto"/>
              <w:bottom w:val="single" w:sz="4" w:space="0" w:color="auto"/>
            </w:tcBorders>
            <w:shd w:val="clear" w:color="000000" w:fill="FFFFFF"/>
            <w:noWrap/>
            <w:vAlign w:val="center"/>
            <w:hideMark/>
          </w:tcPr>
          <w:p w14:paraId="6EBE12CA" w14:textId="77777777" w:rsidR="009F2572" w:rsidRPr="004236C6" w:rsidRDefault="009F2572" w:rsidP="00390764">
            <w:pPr>
              <w:spacing w:after="0"/>
              <w:jc w:val="center"/>
              <w:rPr>
                <w:rFonts w:ascii="Calibri" w:eastAsia="Times New Roman" w:hAnsi="Calibri" w:cs="Calibri"/>
                <w:color w:val="000000" w:themeColor="text1"/>
                <w:sz w:val="14"/>
                <w:szCs w:val="14"/>
                <w:lang w:eastAsia="en-GB"/>
              </w:rPr>
            </w:pPr>
            <w:r w:rsidRPr="004236C6">
              <w:rPr>
                <w:rFonts w:ascii="Calibri" w:eastAsia="Times New Roman" w:hAnsi="Calibri" w:cs="Calibri"/>
                <w:color w:val="000000" w:themeColor="text1"/>
                <w:sz w:val="14"/>
                <w:szCs w:val="14"/>
                <w:lang w:eastAsia="en-GB"/>
              </w:rPr>
              <w:t>-2.72</w:t>
            </w:r>
          </w:p>
        </w:tc>
      </w:tr>
      <w:tr w:rsidR="009F2572" w:rsidRPr="00AC3495" w14:paraId="71D8BF4B" w14:textId="77777777" w:rsidTr="00D135FE">
        <w:trPr>
          <w:trHeight w:val="170"/>
        </w:trPr>
        <w:tc>
          <w:tcPr>
            <w:tcW w:w="884" w:type="pct"/>
            <w:tcBorders>
              <w:top w:val="single" w:sz="4" w:space="0" w:color="auto"/>
              <w:bottom w:val="single" w:sz="4" w:space="0" w:color="auto"/>
              <w:right w:val="single" w:sz="4" w:space="0" w:color="auto"/>
            </w:tcBorders>
            <w:shd w:val="clear" w:color="auto" w:fill="auto"/>
            <w:noWrap/>
            <w:vAlign w:val="center"/>
            <w:hideMark/>
          </w:tcPr>
          <w:p w14:paraId="1AADDE85" w14:textId="77777777" w:rsidR="009F2572" w:rsidRPr="004236C6" w:rsidRDefault="009F2572" w:rsidP="00390764">
            <w:pPr>
              <w:spacing w:after="0"/>
              <w:jc w:val="center"/>
              <w:rPr>
                <w:rFonts w:ascii="Calibri" w:eastAsia="Times New Roman" w:hAnsi="Calibri" w:cs="Calibri"/>
                <w:color w:val="000000" w:themeColor="text1"/>
                <w:sz w:val="14"/>
                <w:szCs w:val="14"/>
                <w:lang w:eastAsia="en-GB"/>
              </w:rPr>
            </w:pPr>
            <w:r w:rsidRPr="004236C6">
              <w:rPr>
                <w:rFonts w:ascii="Calibri" w:eastAsia="Times New Roman" w:hAnsi="Calibri" w:cs="Calibri"/>
                <w:color w:val="000000" w:themeColor="text1"/>
                <w:sz w:val="14"/>
                <w:szCs w:val="14"/>
                <w:lang w:eastAsia="en-GB"/>
              </w:rPr>
              <w:t>Soltu.DM.09G023660</w:t>
            </w:r>
          </w:p>
        </w:tc>
        <w:tc>
          <w:tcPr>
            <w:tcW w:w="2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3E591A" w14:textId="77777777" w:rsidR="009F2572" w:rsidRPr="004236C6" w:rsidRDefault="009F2572" w:rsidP="00390764">
            <w:pPr>
              <w:spacing w:after="0"/>
              <w:jc w:val="center"/>
              <w:rPr>
                <w:rFonts w:ascii="Calibri" w:eastAsia="Times New Roman" w:hAnsi="Calibri" w:cs="Calibri"/>
                <w:color w:val="000000" w:themeColor="text1"/>
                <w:sz w:val="14"/>
                <w:szCs w:val="14"/>
                <w:lang w:eastAsia="en-GB"/>
              </w:rPr>
            </w:pPr>
            <w:r w:rsidRPr="004236C6">
              <w:rPr>
                <w:rFonts w:ascii="Calibri" w:eastAsia="Times New Roman" w:hAnsi="Calibri" w:cs="Calibri"/>
                <w:color w:val="000000" w:themeColor="text1"/>
                <w:sz w:val="14"/>
                <w:szCs w:val="14"/>
                <w:lang w:eastAsia="en-GB"/>
              </w:rPr>
              <w:t>Plant invertase/pectin </w:t>
            </w:r>
            <w:proofErr w:type="spellStart"/>
            <w:r w:rsidRPr="004236C6">
              <w:rPr>
                <w:rFonts w:ascii="Calibri" w:eastAsia="Times New Roman" w:hAnsi="Calibri" w:cs="Calibri"/>
                <w:color w:val="000000" w:themeColor="text1"/>
                <w:sz w:val="14"/>
                <w:szCs w:val="14"/>
                <w:lang w:eastAsia="en-GB"/>
              </w:rPr>
              <w:t>methylesterase</w:t>
            </w:r>
            <w:proofErr w:type="spellEnd"/>
            <w:r w:rsidRPr="004236C6">
              <w:rPr>
                <w:rFonts w:ascii="Calibri" w:eastAsia="Times New Roman" w:hAnsi="Calibri" w:cs="Calibri"/>
                <w:color w:val="000000" w:themeColor="text1"/>
                <w:sz w:val="14"/>
                <w:szCs w:val="14"/>
                <w:lang w:eastAsia="en-GB"/>
              </w:rPr>
              <w:t> inhibitor superfamily</w:t>
            </w:r>
          </w:p>
        </w:tc>
        <w:tc>
          <w:tcPr>
            <w:tcW w:w="29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ED0A8B" w14:textId="77777777" w:rsidR="009F2572" w:rsidRPr="004236C6" w:rsidRDefault="009F2572" w:rsidP="00390764">
            <w:pPr>
              <w:spacing w:after="0"/>
              <w:jc w:val="center"/>
              <w:rPr>
                <w:rFonts w:ascii="Calibri" w:eastAsia="Times New Roman" w:hAnsi="Calibri" w:cs="Calibri"/>
                <w:color w:val="000000" w:themeColor="text1"/>
                <w:sz w:val="14"/>
                <w:szCs w:val="14"/>
                <w:lang w:eastAsia="en-GB"/>
              </w:rPr>
            </w:pPr>
            <w:r w:rsidRPr="004236C6">
              <w:rPr>
                <w:rFonts w:ascii="Calibri" w:eastAsia="Times New Roman" w:hAnsi="Calibri" w:cs="Calibri"/>
                <w:color w:val="000000" w:themeColor="text1"/>
                <w:sz w:val="14"/>
                <w:szCs w:val="14"/>
                <w:lang w:eastAsia="en-GB"/>
              </w:rPr>
              <w:t>-</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BA5701" w14:textId="77777777" w:rsidR="009F2572" w:rsidRPr="004236C6" w:rsidRDefault="009F2572" w:rsidP="00390764">
            <w:pPr>
              <w:spacing w:after="0"/>
              <w:jc w:val="center"/>
              <w:rPr>
                <w:rFonts w:ascii="Calibri" w:eastAsia="Times New Roman" w:hAnsi="Calibri" w:cs="Calibri"/>
                <w:color w:val="000000" w:themeColor="text1"/>
                <w:sz w:val="14"/>
                <w:szCs w:val="14"/>
                <w:lang w:eastAsia="en-GB"/>
              </w:rPr>
            </w:pPr>
            <w:r w:rsidRPr="004236C6">
              <w:rPr>
                <w:rFonts w:ascii="Calibri" w:eastAsia="Times New Roman" w:hAnsi="Calibri" w:cs="Calibri"/>
                <w:color w:val="000000" w:themeColor="text1"/>
                <w:sz w:val="14"/>
                <w:szCs w:val="14"/>
                <w:lang w:eastAsia="en-GB"/>
              </w:rPr>
              <w:t>-1.74</w:t>
            </w:r>
          </w:p>
        </w:tc>
        <w:tc>
          <w:tcPr>
            <w:tcW w:w="29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A89968" w14:textId="77777777" w:rsidR="009F2572" w:rsidRPr="004236C6" w:rsidRDefault="009F2572" w:rsidP="00390764">
            <w:pPr>
              <w:spacing w:after="0"/>
              <w:jc w:val="center"/>
              <w:rPr>
                <w:rFonts w:ascii="Calibri" w:eastAsia="Times New Roman" w:hAnsi="Calibri" w:cs="Calibri"/>
                <w:color w:val="000000" w:themeColor="text1"/>
                <w:sz w:val="14"/>
                <w:szCs w:val="14"/>
                <w:lang w:eastAsia="en-GB"/>
              </w:rPr>
            </w:pPr>
            <w:r w:rsidRPr="004236C6">
              <w:rPr>
                <w:rFonts w:ascii="Calibri" w:eastAsia="Times New Roman" w:hAnsi="Calibri" w:cs="Calibri"/>
                <w:color w:val="000000" w:themeColor="text1"/>
                <w:sz w:val="14"/>
                <w:szCs w:val="14"/>
                <w:lang w:eastAsia="en-GB"/>
              </w:rPr>
              <w:t>-</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11EEAA" w14:textId="77777777" w:rsidR="009F2572" w:rsidRPr="004236C6" w:rsidRDefault="009F2572" w:rsidP="00390764">
            <w:pPr>
              <w:spacing w:after="0"/>
              <w:jc w:val="center"/>
              <w:rPr>
                <w:rFonts w:ascii="Calibri" w:eastAsia="Times New Roman" w:hAnsi="Calibri" w:cs="Calibri"/>
                <w:color w:val="000000" w:themeColor="text1"/>
                <w:sz w:val="14"/>
                <w:szCs w:val="14"/>
                <w:lang w:eastAsia="en-GB"/>
              </w:rPr>
            </w:pPr>
            <w:r w:rsidRPr="004236C6">
              <w:rPr>
                <w:rFonts w:ascii="Calibri" w:eastAsia="Times New Roman" w:hAnsi="Calibri" w:cs="Calibri"/>
                <w:color w:val="000000" w:themeColor="text1"/>
                <w:sz w:val="14"/>
                <w:szCs w:val="14"/>
                <w:lang w:eastAsia="en-GB"/>
              </w:rPr>
              <w:t>-</w:t>
            </w:r>
          </w:p>
        </w:tc>
        <w:tc>
          <w:tcPr>
            <w:tcW w:w="29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DFDDF53" w14:textId="77777777" w:rsidR="009F2572" w:rsidRPr="004236C6" w:rsidRDefault="009F2572" w:rsidP="00390764">
            <w:pPr>
              <w:spacing w:after="0"/>
              <w:jc w:val="center"/>
              <w:rPr>
                <w:rFonts w:ascii="Calibri" w:eastAsia="Times New Roman" w:hAnsi="Calibri" w:cs="Calibri"/>
                <w:color w:val="000000" w:themeColor="text1"/>
                <w:sz w:val="14"/>
                <w:szCs w:val="14"/>
                <w:lang w:eastAsia="en-GB"/>
              </w:rPr>
            </w:pPr>
            <w:r w:rsidRPr="004236C6">
              <w:rPr>
                <w:rFonts w:ascii="Calibri" w:eastAsia="Times New Roman" w:hAnsi="Calibri" w:cs="Calibri"/>
                <w:color w:val="000000" w:themeColor="text1"/>
                <w:sz w:val="14"/>
                <w:szCs w:val="14"/>
                <w:lang w:eastAsia="en-GB"/>
              </w:rPr>
              <w:t>-</w:t>
            </w:r>
          </w:p>
        </w:tc>
        <w:tc>
          <w:tcPr>
            <w:tcW w:w="325" w:type="pct"/>
            <w:tcBorders>
              <w:top w:val="single" w:sz="4" w:space="0" w:color="auto"/>
              <w:left w:val="single" w:sz="4" w:space="0" w:color="auto"/>
              <w:bottom w:val="single" w:sz="4" w:space="0" w:color="auto"/>
            </w:tcBorders>
            <w:shd w:val="clear" w:color="000000" w:fill="FFFFFF"/>
            <w:noWrap/>
            <w:vAlign w:val="center"/>
            <w:hideMark/>
          </w:tcPr>
          <w:p w14:paraId="0F6D5EC1" w14:textId="77777777" w:rsidR="009F2572" w:rsidRPr="004236C6" w:rsidRDefault="009F2572" w:rsidP="00390764">
            <w:pPr>
              <w:spacing w:after="0"/>
              <w:jc w:val="center"/>
              <w:rPr>
                <w:rFonts w:ascii="Calibri" w:eastAsia="Times New Roman" w:hAnsi="Calibri" w:cs="Calibri"/>
                <w:color w:val="000000" w:themeColor="text1"/>
                <w:sz w:val="14"/>
                <w:szCs w:val="14"/>
                <w:lang w:eastAsia="en-GB"/>
              </w:rPr>
            </w:pPr>
            <w:r w:rsidRPr="004236C6">
              <w:rPr>
                <w:rFonts w:ascii="Calibri" w:eastAsia="Times New Roman" w:hAnsi="Calibri" w:cs="Calibri"/>
                <w:color w:val="000000" w:themeColor="text1"/>
                <w:sz w:val="14"/>
                <w:szCs w:val="14"/>
                <w:lang w:eastAsia="en-GB"/>
              </w:rPr>
              <w:t>-</w:t>
            </w:r>
          </w:p>
        </w:tc>
      </w:tr>
      <w:tr w:rsidR="009F2572" w:rsidRPr="00AC3495" w14:paraId="2AD23F22" w14:textId="77777777" w:rsidTr="00D135FE">
        <w:trPr>
          <w:trHeight w:val="170"/>
        </w:trPr>
        <w:tc>
          <w:tcPr>
            <w:tcW w:w="884" w:type="pct"/>
            <w:tcBorders>
              <w:top w:val="single" w:sz="4" w:space="0" w:color="auto"/>
              <w:bottom w:val="single" w:sz="4" w:space="0" w:color="auto"/>
              <w:right w:val="single" w:sz="4" w:space="0" w:color="auto"/>
            </w:tcBorders>
            <w:shd w:val="clear" w:color="auto" w:fill="auto"/>
            <w:noWrap/>
            <w:vAlign w:val="center"/>
            <w:hideMark/>
          </w:tcPr>
          <w:p w14:paraId="232F8E65"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Soltu.DM.06G013790</w:t>
            </w:r>
          </w:p>
        </w:tc>
        <w:tc>
          <w:tcPr>
            <w:tcW w:w="2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766CC4" w14:textId="77777777" w:rsidR="009F2572" w:rsidRPr="00AC3495" w:rsidRDefault="009F2572" w:rsidP="00390764">
            <w:pPr>
              <w:spacing w:after="0"/>
              <w:jc w:val="center"/>
              <w:rPr>
                <w:rFonts w:ascii="Calibri" w:eastAsia="Times New Roman" w:hAnsi="Calibri" w:cs="Calibri"/>
                <w:sz w:val="14"/>
                <w:szCs w:val="14"/>
                <w:lang w:eastAsia="en-GB"/>
              </w:rPr>
            </w:pPr>
            <w:r w:rsidRPr="00AC3495">
              <w:rPr>
                <w:rFonts w:ascii="Calibri" w:eastAsia="Times New Roman" w:hAnsi="Calibri" w:cs="Calibri"/>
                <w:sz w:val="14"/>
                <w:szCs w:val="14"/>
                <w:lang w:eastAsia="en-GB"/>
              </w:rPr>
              <w:t>Plant invertase/pectin </w:t>
            </w:r>
            <w:proofErr w:type="spellStart"/>
            <w:r w:rsidRPr="00AC3495">
              <w:rPr>
                <w:rFonts w:ascii="Calibri" w:eastAsia="Times New Roman" w:hAnsi="Calibri" w:cs="Calibri"/>
                <w:sz w:val="14"/>
                <w:szCs w:val="14"/>
                <w:lang w:eastAsia="en-GB"/>
              </w:rPr>
              <w:t>methylesterase</w:t>
            </w:r>
            <w:proofErr w:type="spellEnd"/>
            <w:r w:rsidRPr="00AC3495">
              <w:rPr>
                <w:rFonts w:ascii="Calibri" w:eastAsia="Times New Roman" w:hAnsi="Calibri" w:cs="Calibri"/>
                <w:sz w:val="14"/>
                <w:szCs w:val="14"/>
                <w:lang w:eastAsia="en-GB"/>
              </w:rPr>
              <w:t> inhibitor superfamily</w:t>
            </w:r>
          </w:p>
        </w:tc>
        <w:tc>
          <w:tcPr>
            <w:tcW w:w="29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377E42" w14:textId="77777777" w:rsidR="009F2572" w:rsidRPr="00AC3495" w:rsidRDefault="009F2572" w:rsidP="00390764">
            <w:pPr>
              <w:spacing w:after="0"/>
              <w:jc w:val="center"/>
              <w:rPr>
                <w:rFonts w:ascii="Calibri" w:eastAsia="Times New Roman" w:hAnsi="Calibri" w:cs="Calibri"/>
                <w:sz w:val="14"/>
                <w:szCs w:val="14"/>
                <w:lang w:eastAsia="en-GB"/>
              </w:rPr>
            </w:pPr>
            <w:r w:rsidRPr="00AC3495">
              <w:rPr>
                <w:rFonts w:ascii="Calibri" w:eastAsia="Times New Roman" w:hAnsi="Calibri" w:cs="Calibri"/>
                <w:sz w:val="14"/>
                <w:szCs w:val="14"/>
                <w:lang w:eastAsia="en-GB"/>
              </w:rPr>
              <w:t>-</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F388EA" w14:textId="77777777" w:rsidR="009F2572" w:rsidRPr="00AC3495" w:rsidRDefault="009F2572" w:rsidP="00390764">
            <w:pPr>
              <w:spacing w:after="0"/>
              <w:jc w:val="center"/>
              <w:rPr>
                <w:rFonts w:ascii="Calibri" w:eastAsia="Times New Roman" w:hAnsi="Calibri" w:cs="Calibri"/>
                <w:sz w:val="14"/>
                <w:szCs w:val="14"/>
                <w:lang w:eastAsia="en-GB"/>
              </w:rPr>
            </w:pPr>
            <w:r w:rsidRPr="00AC3495">
              <w:rPr>
                <w:rFonts w:ascii="Calibri" w:eastAsia="Times New Roman" w:hAnsi="Calibri" w:cs="Calibri"/>
                <w:sz w:val="14"/>
                <w:szCs w:val="14"/>
                <w:lang w:eastAsia="en-GB"/>
              </w:rPr>
              <w:t>-</w:t>
            </w:r>
          </w:p>
        </w:tc>
        <w:tc>
          <w:tcPr>
            <w:tcW w:w="29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D831CD" w14:textId="77777777" w:rsidR="009F2572" w:rsidRPr="00AC3495" w:rsidRDefault="009F2572" w:rsidP="00390764">
            <w:pPr>
              <w:spacing w:after="0"/>
              <w:jc w:val="center"/>
              <w:rPr>
                <w:rFonts w:ascii="Calibri" w:eastAsia="Times New Roman" w:hAnsi="Calibri" w:cs="Calibri"/>
                <w:sz w:val="14"/>
                <w:szCs w:val="14"/>
                <w:lang w:eastAsia="en-GB"/>
              </w:rPr>
            </w:pPr>
            <w:r w:rsidRPr="00AC3495">
              <w:rPr>
                <w:rFonts w:ascii="Calibri" w:eastAsia="Times New Roman" w:hAnsi="Calibri" w:cs="Calibri"/>
                <w:sz w:val="14"/>
                <w:szCs w:val="14"/>
                <w:lang w:eastAsia="en-GB"/>
              </w:rPr>
              <w:t>-0.63</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FB7989" w14:textId="77777777" w:rsidR="009F2572" w:rsidRPr="00AC3495" w:rsidRDefault="009F2572" w:rsidP="00390764">
            <w:pPr>
              <w:spacing w:after="0"/>
              <w:jc w:val="center"/>
              <w:rPr>
                <w:rFonts w:ascii="Calibri" w:eastAsia="Times New Roman" w:hAnsi="Calibri" w:cs="Calibri"/>
                <w:sz w:val="14"/>
                <w:szCs w:val="14"/>
                <w:lang w:eastAsia="en-GB"/>
              </w:rPr>
            </w:pPr>
            <w:r w:rsidRPr="00AC3495">
              <w:rPr>
                <w:rFonts w:ascii="Calibri" w:eastAsia="Times New Roman" w:hAnsi="Calibri" w:cs="Calibri"/>
                <w:sz w:val="14"/>
                <w:szCs w:val="14"/>
                <w:lang w:eastAsia="en-GB"/>
              </w:rPr>
              <w:t>-</w:t>
            </w:r>
          </w:p>
        </w:tc>
        <w:tc>
          <w:tcPr>
            <w:tcW w:w="29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726479" w14:textId="77777777" w:rsidR="009F2572" w:rsidRPr="00AC3495" w:rsidRDefault="009F2572" w:rsidP="00390764">
            <w:pPr>
              <w:spacing w:after="0"/>
              <w:jc w:val="center"/>
              <w:rPr>
                <w:rFonts w:ascii="Calibri" w:eastAsia="Times New Roman" w:hAnsi="Calibri" w:cs="Calibri"/>
                <w:sz w:val="14"/>
                <w:szCs w:val="14"/>
                <w:lang w:eastAsia="en-GB"/>
              </w:rPr>
            </w:pPr>
            <w:r w:rsidRPr="00AC3495">
              <w:rPr>
                <w:rFonts w:ascii="Calibri" w:eastAsia="Times New Roman" w:hAnsi="Calibri" w:cs="Calibri"/>
                <w:sz w:val="14"/>
                <w:szCs w:val="14"/>
                <w:lang w:eastAsia="en-GB"/>
              </w:rPr>
              <w:t>-0.59</w:t>
            </w:r>
          </w:p>
        </w:tc>
        <w:tc>
          <w:tcPr>
            <w:tcW w:w="325" w:type="pct"/>
            <w:tcBorders>
              <w:top w:val="single" w:sz="4" w:space="0" w:color="auto"/>
              <w:left w:val="single" w:sz="4" w:space="0" w:color="auto"/>
              <w:bottom w:val="single" w:sz="4" w:space="0" w:color="auto"/>
            </w:tcBorders>
            <w:shd w:val="clear" w:color="000000" w:fill="FFFFFF"/>
            <w:noWrap/>
            <w:vAlign w:val="center"/>
            <w:hideMark/>
          </w:tcPr>
          <w:p w14:paraId="6D85386A" w14:textId="77777777" w:rsidR="009F2572" w:rsidRPr="00AC3495" w:rsidRDefault="009F2572" w:rsidP="00390764">
            <w:pPr>
              <w:spacing w:after="0"/>
              <w:jc w:val="center"/>
              <w:rPr>
                <w:rFonts w:ascii="Calibri" w:eastAsia="Times New Roman" w:hAnsi="Calibri" w:cs="Calibri"/>
                <w:sz w:val="14"/>
                <w:szCs w:val="14"/>
                <w:lang w:eastAsia="en-GB"/>
              </w:rPr>
            </w:pPr>
            <w:r w:rsidRPr="00AC3495">
              <w:rPr>
                <w:rFonts w:ascii="Calibri" w:eastAsia="Times New Roman" w:hAnsi="Calibri" w:cs="Calibri"/>
                <w:sz w:val="14"/>
                <w:szCs w:val="14"/>
                <w:lang w:eastAsia="en-GB"/>
              </w:rPr>
              <w:t>-1.06</w:t>
            </w:r>
          </w:p>
        </w:tc>
      </w:tr>
      <w:tr w:rsidR="009F2572" w:rsidRPr="00AC3495" w14:paraId="44A865BE" w14:textId="77777777" w:rsidTr="00D135FE">
        <w:trPr>
          <w:trHeight w:val="170"/>
        </w:trPr>
        <w:tc>
          <w:tcPr>
            <w:tcW w:w="884" w:type="pct"/>
            <w:tcBorders>
              <w:top w:val="single" w:sz="4" w:space="0" w:color="auto"/>
              <w:bottom w:val="single" w:sz="4" w:space="0" w:color="auto"/>
              <w:right w:val="single" w:sz="4" w:space="0" w:color="auto"/>
            </w:tcBorders>
            <w:shd w:val="clear" w:color="auto" w:fill="auto"/>
            <w:noWrap/>
            <w:vAlign w:val="center"/>
            <w:hideMark/>
          </w:tcPr>
          <w:p w14:paraId="5ECCC24F"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Soltu.DM.01G031690</w:t>
            </w:r>
          </w:p>
        </w:tc>
        <w:tc>
          <w:tcPr>
            <w:tcW w:w="2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472B0F" w14:textId="77777777" w:rsidR="009F2572" w:rsidRPr="00AC3495" w:rsidRDefault="009F2572" w:rsidP="00390764">
            <w:pPr>
              <w:spacing w:after="0"/>
              <w:jc w:val="center"/>
              <w:rPr>
                <w:rFonts w:ascii="Calibri" w:eastAsia="Times New Roman" w:hAnsi="Calibri" w:cs="Calibri"/>
                <w:sz w:val="14"/>
                <w:szCs w:val="14"/>
                <w:lang w:eastAsia="en-GB"/>
              </w:rPr>
            </w:pPr>
            <w:r w:rsidRPr="00AC3495">
              <w:rPr>
                <w:rFonts w:ascii="Calibri" w:eastAsia="Times New Roman" w:hAnsi="Calibri" w:cs="Calibri"/>
                <w:sz w:val="14"/>
                <w:szCs w:val="14"/>
                <w:lang w:eastAsia="en-GB"/>
              </w:rPr>
              <w:t>Plant invertase/pectin </w:t>
            </w:r>
            <w:proofErr w:type="spellStart"/>
            <w:r w:rsidRPr="00AC3495">
              <w:rPr>
                <w:rFonts w:ascii="Calibri" w:eastAsia="Times New Roman" w:hAnsi="Calibri" w:cs="Calibri"/>
                <w:sz w:val="14"/>
                <w:szCs w:val="14"/>
                <w:lang w:eastAsia="en-GB"/>
              </w:rPr>
              <w:t>methylesterase</w:t>
            </w:r>
            <w:proofErr w:type="spellEnd"/>
            <w:r w:rsidRPr="00AC3495">
              <w:rPr>
                <w:rFonts w:ascii="Calibri" w:eastAsia="Times New Roman" w:hAnsi="Calibri" w:cs="Calibri"/>
                <w:sz w:val="14"/>
                <w:szCs w:val="14"/>
                <w:lang w:eastAsia="en-GB"/>
              </w:rPr>
              <w:t> inhibitor superfamily</w:t>
            </w:r>
          </w:p>
        </w:tc>
        <w:tc>
          <w:tcPr>
            <w:tcW w:w="29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4BE0E5" w14:textId="77777777" w:rsidR="009F2572" w:rsidRPr="00AC3495" w:rsidRDefault="009F2572" w:rsidP="00390764">
            <w:pPr>
              <w:spacing w:after="0"/>
              <w:jc w:val="center"/>
              <w:rPr>
                <w:rFonts w:ascii="Calibri" w:eastAsia="Times New Roman" w:hAnsi="Calibri" w:cs="Calibri"/>
                <w:sz w:val="14"/>
                <w:szCs w:val="14"/>
                <w:lang w:eastAsia="en-GB"/>
              </w:rPr>
            </w:pPr>
            <w:r w:rsidRPr="00AC3495">
              <w:rPr>
                <w:rFonts w:ascii="Calibri" w:eastAsia="Times New Roman" w:hAnsi="Calibri" w:cs="Calibri"/>
                <w:sz w:val="14"/>
                <w:szCs w:val="14"/>
                <w:lang w:eastAsia="en-GB"/>
              </w:rPr>
              <w:t>-</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FFBA88" w14:textId="77777777" w:rsidR="009F2572" w:rsidRPr="00AC3495" w:rsidRDefault="009F2572" w:rsidP="00390764">
            <w:pPr>
              <w:spacing w:after="0"/>
              <w:jc w:val="center"/>
              <w:rPr>
                <w:rFonts w:ascii="Calibri" w:eastAsia="Times New Roman" w:hAnsi="Calibri" w:cs="Calibri"/>
                <w:sz w:val="14"/>
                <w:szCs w:val="14"/>
                <w:lang w:eastAsia="en-GB"/>
              </w:rPr>
            </w:pPr>
            <w:r w:rsidRPr="00AC3495">
              <w:rPr>
                <w:rFonts w:ascii="Calibri" w:eastAsia="Times New Roman" w:hAnsi="Calibri" w:cs="Calibri"/>
                <w:sz w:val="14"/>
                <w:szCs w:val="14"/>
                <w:lang w:eastAsia="en-GB"/>
              </w:rPr>
              <w:t>-</w:t>
            </w:r>
          </w:p>
        </w:tc>
        <w:tc>
          <w:tcPr>
            <w:tcW w:w="29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A3F1A9" w14:textId="77777777" w:rsidR="009F2572" w:rsidRPr="00AC3495" w:rsidRDefault="009F2572" w:rsidP="00390764">
            <w:pPr>
              <w:spacing w:after="0"/>
              <w:jc w:val="center"/>
              <w:rPr>
                <w:rFonts w:ascii="Calibri" w:eastAsia="Times New Roman" w:hAnsi="Calibri" w:cs="Calibri"/>
                <w:sz w:val="14"/>
                <w:szCs w:val="14"/>
                <w:lang w:eastAsia="en-GB"/>
              </w:rPr>
            </w:pPr>
            <w:r w:rsidRPr="00AC3495">
              <w:rPr>
                <w:rFonts w:ascii="Calibri" w:eastAsia="Times New Roman" w:hAnsi="Calibri" w:cs="Calibri"/>
                <w:sz w:val="14"/>
                <w:szCs w:val="14"/>
                <w:lang w:eastAsia="en-GB"/>
              </w:rPr>
              <w:t>-</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7ABCC9" w14:textId="77777777" w:rsidR="009F2572" w:rsidRPr="00AC3495" w:rsidRDefault="009F2572" w:rsidP="00390764">
            <w:pPr>
              <w:spacing w:after="0"/>
              <w:jc w:val="center"/>
              <w:rPr>
                <w:rFonts w:ascii="Calibri" w:eastAsia="Times New Roman" w:hAnsi="Calibri" w:cs="Calibri"/>
                <w:sz w:val="14"/>
                <w:szCs w:val="14"/>
                <w:lang w:eastAsia="en-GB"/>
              </w:rPr>
            </w:pPr>
            <w:r w:rsidRPr="00AC3495">
              <w:rPr>
                <w:rFonts w:ascii="Calibri" w:eastAsia="Times New Roman" w:hAnsi="Calibri" w:cs="Calibri"/>
                <w:sz w:val="14"/>
                <w:szCs w:val="14"/>
                <w:lang w:eastAsia="en-GB"/>
              </w:rPr>
              <w:t>-</w:t>
            </w:r>
          </w:p>
        </w:tc>
        <w:tc>
          <w:tcPr>
            <w:tcW w:w="29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A91D12" w14:textId="77777777" w:rsidR="009F2572" w:rsidRPr="00AC3495" w:rsidRDefault="009F2572" w:rsidP="00390764">
            <w:pPr>
              <w:spacing w:after="0"/>
              <w:jc w:val="center"/>
              <w:rPr>
                <w:rFonts w:ascii="Calibri" w:eastAsia="Times New Roman" w:hAnsi="Calibri" w:cs="Calibri"/>
                <w:sz w:val="14"/>
                <w:szCs w:val="14"/>
                <w:lang w:eastAsia="en-GB"/>
              </w:rPr>
            </w:pPr>
            <w:r w:rsidRPr="00AC3495">
              <w:rPr>
                <w:rFonts w:ascii="Calibri" w:eastAsia="Times New Roman" w:hAnsi="Calibri" w:cs="Calibri"/>
                <w:sz w:val="14"/>
                <w:szCs w:val="14"/>
                <w:lang w:eastAsia="en-GB"/>
              </w:rPr>
              <w:t>-</w:t>
            </w:r>
          </w:p>
        </w:tc>
        <w:tc>
          <w:tcPr>
            <w:tcW w:w="325" w:type="pct"/>
            <w:tcBorders>
              <w:top w:val="single" w:sz="4" w:space="0" w:color="auto"/>
              <w:left w:val="single" w:sz="4" w:space="0" w:color="auto"/>
              <w:bottom w:val="single" w:sz="4" w:space="0" w:color="auto"/>
            </w:tcBorders>
            <w:shd w:val="clear" w:color="000000" w:fill="FFFFFF"/>
            <w:noWrap/>
            <w:vAlign w:val="center"/>
            <w:hideMark/>
          </w:tcPr>
          <w:p w14:paraId="5CCD2244" w14:textId="77777777" w:rsidR="009F2572" w:rsidRPr="00AC3495" w:rsidRDefault="009F2572" w:rsidP="00390764">
            <w:pPr>
              <w:spacing w:after="0"/>
              <w:jc w:val="center"/>
              <w:rPr>
                <w:rFonts w:ascii="Calibri" w:eastAsia="Times New Roman" w:hAnsi="Calibri" w:cs="Calibri"/>
                <w:sz w:val="14"/>
                <w:szCs w:val="14"/>
                <w:lang w:eastAsia="en-GB"/>
              </w:rPr>
            </w:pPr>
            <w:r w:rsidRPr="00AC3495">
              <w:rPr>
                <w:rFonts w:ascii="Calibri" w:eastAsia="Times New Roman" w:hAnsi="Calibri" w:cs="Calibri"/>
                <w:sz w:val="14"/>
                <w:szCs w:val="14"/>
                <w:lang w:eastAsia="en-GB"/>
              </w:rPr>
              <w:t>-1.15</w:t>
            </w:r>
          </w:p>
        </w:tc>
      </w:tr>
      <w:tr w:rsidR="009F2572" w:rsidRPr="00AC3495" w14:paraId="1AFFBC28" w14:textId="77777777" w:rsidTr="00D135FE">
        <w:trPr>
          <w:trHeight w:val="170"/>
        </w:trPr>
        <w:tc>
          <w:tcPr>
            <w:tcW w:w="884" w:type="pct"/>
            <w:tcBorders>
              <w:top w:val="single" w:sz="4" w:space="0" w:color="auto"/>
              <w:bottom w:val="single" w:sz="4" w:space="0" w:color="auto"/>
              <w:right w:val="single" w:sz="4" w:space="0" w:color="auto"/>
            </w:tcBorders>
            <w:shd w:val="clear" w:color="auto" w:fill="auto"/>
            <w:noWrap/>
            <w:vAlign w:val="center"/>
            <w:hideMark/>
          </w:tcPr>
          <w:p w14:paraId="0B53F81A"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Soltu.DM.11G008250</w:t>
            </w:r>
          </w:p>
        </w:tc>
        <w:tc>
          <w:tcPr>
            <w:tcW w:w="2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61BB43"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Plant invertase/pectin </w:t>
            </w:r>
            <w:proofErr w:type="spellStart"/>
            <w:r w:rsidRPr="00AC3495">
              <w:rPr>
                <w:rFonts w:ascii="Calibri" w:eastAsia="Times New Roman" w:hAnsi="Calibri" w:cs="Calibri"/>
                <w:color w:val="000000"/>
                <w:sz w:val="14"/>
                <w:szCs w:val="14"/>
                <w:lang w:eastAsia="en-GB"/>
              </w:rPr>
              <w:t>methylesterase</w:t>
            </w:r>
            <w:proofErr w:type="spellEnd"/>
            <w:r w:rsidRPr="00AC3495">
              <w:rPr>
                <w:rFonts w:ascii="Calibri" w:eastAsia="Times New Roman" w:hAnsi="Calibri" w:cs="Calibri"/>
                <w:color w:val="000000"/>
                <w:sz w:val="14"/>
                <w:szCs w:val="14"/>
                <w:lang w:eastAsia="en-GB"/>
              </w:rPr>
              <w:t> inhibitor superfamily</w:t>
            </w:r>
          </w:p>
        </w:tc>
        <w:tc>
          <w:tcPr>
            <w:tcW w:w="29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59CD8F"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2FC715"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29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F54C31"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1.73</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78CC4A"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29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422094"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325" w:type="pct"/>
            <w:tcBorders>
              <w:top w:val="single" w:sz="4" w:space="0" w:color="auto"/>
              <w:left w:val="single" w:sz="4" w:space="0" w:color="auto"/>
              <w:bottom w:val="single" w:sz="4" w:space="0" w:color="auto"/>
            </w:tcBorders>
            <w:shd w:val="clear" w:color="000000" w:fill="FFFFFF"/>
            <w:noWrap/>
            <w:vAlign w:val="center"/>
            <w:hideMark/>
          </w:tcPr>
          <w:p w14:paraId="7FE8A49B"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1.27</w:t>
            </w:r>
          </w:p>
        </w:tc>
      </w:tr>
      <w:tr w:rsidR="009F2572" w:rsidRPr="00AC3495" w14:paraId="544A50AB" w14:textId="77777777" w:rsidTr="00D135FE">
        <w:trPr>
          <w:trHeight w:val="170"/>
        </w:trPr>
        <w:tc>
          <w:tcPr>
            <w:tcW w:w="884" w:type="pct"/>
            <w:tcBorders>
              <w:top w:val="single" w:sz="4" w:space="0" w:color="auto"/>
              <w:bottom w:val="single" w:sz="4" w:space="0" w:color="auto"/>
              <w:right w:val="single" w:sz="4" w:space="0" w:color="auto"/>
            </w:tcBorders>
            <w:shd w:val="clear" w:color="auto" w:fill="auto"/>
            <w:noWrap/>
            <w:vAlign w:val="center"/>
            <w:hideMark/>
          </w:tcPr>
          <w:p w14:paraId="5FE20918"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Soltu.DM.01G025220</w:t>
            </w:r>
          </w:p>
        </w:tc>
        <w:tc>
          <w:tcPr>
            <w:tcW w:w="2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83D141"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Pectin lyase-like superfamily protein</w:t>
            </w:r>
          </w:p>
        </w:tc>
        <w:tc>
          <w:tcPr>
            <w:tcW w:w="29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FFAE43"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CD1FBA"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29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46DED1"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-1.29</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DEACE7"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29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9BDD80"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-1.76</w:t>
            </w:r>
          </w:p>
        </w:tc>
        <w:tc>
          <w:tcPr>
            <w:tcW w:w="325" w:type="pct"/>
            <w:tcBorders>
              <w:top w:val="single" w:sz="4" w:space="0" w:color="auto"/>
              <w:left w:val="single" w:sz="4" w:space="0" w:color="auto"/>
              <w:bottom w:val="single" w:sz="4" w:space="0" w:color="auto"/>
            </w:tcBorders>
            <w:shd w:val="clear" w:color="000000" w:fill="FFFFFF"/>
            <w:noWrap/>
            <w:vAlign w:val="center"/>
            <w:hideMark/>
          </w:tcPr>
          <w:p w14:paraId="338D718F"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-2.23</w:t>
            </w:r>
          </w:p>
        </w:tc>
      </w:tr>
      <w:tr w:rsidR="009F2572" w:rsidRPr="00AC3495" w14:paraId="7AB6BD28" w14:textId="77777777" w:rsidTr="00D135FE">
        <w:trPr>
          <w:trHeight w:val="170"/>
        </w:trPr>
        <w:tc>
          <w:tcPr>
            <w:tcW w:w="884" w:type="pct"/>
            <w:tcBorders>
              <w:top w:val="single" w:sz="4" w:space="0" w:color="auto"/>
              <w:bottom w:val="single" w:sz="4" w:space="0" w:color="auto"/>
              <w:right w:val="single" w:sz="4" w:space="0" w:color="auto"/>
            </w:tcBorders>
            <w:shd w:val="clear" w:color="auto" w:fill="auto"/>
            <w:noWrap/>
            <w:vAlign w:val="center"/>
            <w:hideMark/>
          </w:tcPr>
          <w:p w14:paraId="4205822B"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Soltu.DM.08G024910</w:t>
            </w:r>
          </w:p>
        </w:tc>
        <w:tc>
          <w:tcPr>
            <w:tcW w:w="2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5F817D"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Pectin lyase-like superfamily protein</w:t>
            </w:r>
          </w:p>
        </w:tc>
        <w:tc>
          <w:tcPr>
            <w:tcW w:w="29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F77865"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D28851"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29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C46C28"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-1.54</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76277A"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29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D55134"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325" w:type="pct"/>
            <w:tcBorders>
              <w:top w:val="single" w:sz="4" w:space="0" w:color="auto"/>
              <w:left w:val="single" w:sz="4" w:space="0" w:color="auto"/>
              <w:bottom w:val="single" w:sz="4" w:space="0" w:color="auto"/>
            </w:tcBorders>
            <w:shd w:val="clear" w:color="000000" w:fill="FFFFFF"/>
            <w:noWrap/>
            <w:vAlign w:val="center"/>
            <w:hideMark/>
          </w:tcPr>
          <w:p w14:paraId="5C992895"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-1.58</w:t>
            </w:r>
          </w:p>
        </w:tc>
      </w:tr>
      <w:tr w:rsidR="009F2572" w:rsidRPr="00AC3495" w14:paraId="0FDDC005" w14:textId="77777777" w:rsidTr="00D135FE">
        <w:trPr>
          <w:trHeight w:val="170"/>
        </w:trPr>
        <w:tc>
          <w:tcPr>
            <w:tcW w:w="884" w:type="pct"/>
            <w:tcBorders>
              <w:top w:val="single" w:sz="4" w:space="0" w:color="auto"/>
              <w:bottom w:val="single" w:sz="4" w:space="0" w:color="auto"/>
              <w:right w:val="single" w:sz="4" w:space="0" w:color="auto"/>
            </w:tcBorders>
            <w:shd w:val="clear" w:color="auto" w:fill="auto"/>
            <w:noWrap/>
            <w:vAlign w:val="center"/>
            <w:hideMark/>
          </w:tcPr>
          <w:p w14:paraId="4F83B05A"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Soltu.DM.12G025490</w:t>
            </w:r>
          </w:p>
        </w:tc>
        <w:tc>
          <w:tcPr>
            <w:tcW w:w="2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113A40"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Pectin lyase-like superfamily protein</w:t>
            </w:r>
          </w:p>
        </w:tc>
        <w:tc>
          <w:tcPr>
            <w:tcW w:w="29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F45CA6"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933D60"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29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A64305"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660B07"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29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C20142"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325" w:type="pct"/>
            <w:tcBorders>
              <w:top w:val="single" w:sz="4" w:space="0" w:color="auto"/>
              <w:left w:val="single" w:sz="4" w:space="0" w:color="auto"/>
              <w:bottom w:val="single" w:sz="4" w:space="0" w:color="auto"/>
            </w:tcBorders>
            <w:shd w:val="clear" w:color="000000" w:fill="FFFFFF"/>
            <w:noWrap/>
            <w:vAlign w:val="center"/>
            <w:hideMark/>
          </w:tcPr>
          <w:p w14:paraId="28B7023E"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-1.75</w:t>
            </w:r>
          </w:p>
        </w:tc>
      </w:tr>
      <w:tr w:rsidR="009F2572" w:rsidRPr="00AC3495" w14:paraId="777FA3B1" w14:textId="77777777" w:rsidTr="00D135FE">
        <w:trPr>
          <w:trHeight w:val="170"/>
        </w:trPr>
        <w:tc>
          <w:tcPr>
            <w:tcW w:w="884" w:type="pct"/>
            <w:tcBorders>
              <w:top w:val="single" w:sz="4" w:space="0" w:color="auto"/>
              <w:bottom w:val="single" w:sz="4" w:space="0" w:color="auto"/>
              <w:right w:val="single" w:sz="4" w:space="0" w:color="auto"/>
            </w:tcBorders>
            <w:shd w:val="clear" w:color="auto" w:fill="auto"/>
            <w:noWrap/>
            <w:vAlign w:val="center"/>
            <w:hideMark/>
          </w:tcPr>
          <w:p w14:paraId="491C3BD5"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Soltu.DM.07G014040</w:t>
            </w:r>
          </w:p>
        </w:tc>
        <w:tc>
          <w:tcPr>
            <w:tcW w:w="2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30472C"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Pectin lyase-like superfamily protein</w:t>
            </w:r>
          </w:p>
        </w:tc>
        <w:tc>
          <w:tcPr>
            <w:tcW w:w="29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27594B"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998B2F"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-1.74</w:t>
            </w:r>
          </w:p>
        </w:tc>
        <w:tc>
          <w:tcPr>
            <w:tcW w:w="29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7D43FF"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7A650C5"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29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758C2D"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325" w:type="pct"/>
            <w:tcBorders>
              <w:top w:val="single" w:sz="4" w:space="0" w:color="auto"/>
              <w:left w:val="single" w:sz="4" w:space="0" w:color="auto"/>
              <w:bottom w:val="single" w:sz="4" w:space="0" w:color="auto"/>
            </w:tcBorders>
            <w:shd w:val="clear" w:color="000000" w:fill="FFFFFF"/>
            <w:noWrap/>
            <w:vAlign w:val="center"/>
            <w:hideMark/>
          </w:tcPr>
          <w:p w14:paraId="228F88CB"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r>
      <w:tr w:rsidR="009F2572" w:rsidRPr="00AC3495" w14:paraId="5ABEF383" w14:textId="77777777" w:rsidTr="00D135FE">
        <w:trPr>
          <w:trHeight w:val="170"/>
        </w:trPr>
        <w:tc>
          <w:tcPr>
            <w:tcW w:w="884" w:type="pct"/>
            <w:tcBorders>
              <w:top w:val="single" w:sz="4" w:space="0" w:color="auto"/>
              <w:bottom w:val="single" w:sz="4" w:space="0" w:color="auto"/>
              <w:right w:val="single" w:sz="4" w:space="0" w:color="auto"/>
            </w:tcBorders>
            <w:shd w:val="clear" w:color="auto" w:fill="auto"/>
            <w:noWrap/>
            <w:vAlign w:val="center"/>
            <w:hideMark/>
          </w:tcPr>
          <w:p w14:paraId="76B7B63B"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Soltu.DM.03G037420</w:t>
            </w:r>
          </w:p>
        </w:tc>
        <w:tc>
          <w:tcPr>
            <w:tcW w:w="2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D6FC3C"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pectin </w:t>
            </w:r>
            <w:proofErr w:type="spellStart"/>
            <w:r w:rsidRPr="00AC3495">
              <w:rPr>
                <w:rFonts w:ascii="Calibri" w:eastAsia="Times New Roman" w:hAnsi="Calibri" w:cs="Calibri"/>
                <w:color w:val="000000"/>
                <w:sz w:val="14"/>
                <w:szCs w:val="14"/>
                <w:lang w:eastAsia="en-GB"/>
              </w:rPr>
              <w:t>methylesterase</w:t>
            </w:r>
            <w:proofErr w:type="spellEnd"/>
          </w:p>
        </w:tc>
        <w:tc>
          <w:tcPr>
            <w:tcW w:w="29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973495"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C9071C"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29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2266FB"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2.13</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D592A8"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29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683164"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325" w:type="pct"/>
            <w:tcBorders>
              <w:top w:val="single" w:sz="4" w:space="0" w:color="auto"/>
              <w:left w:val="single" w:sz="4" w:space="0" w:color="auto"/>
              <w:bottom w:val="single" w:sz="4" w:space="0" w:color="auto"/>
            </w:tcBorders>
            <w:shd w:val="clear" w:color="000000" w:fill="FFFFFF"/>
            <w:noWrap/>
            <w:vAlign w:val="center"/>
            <w:hideMark/>
          </w:tcPr>
          <w:p w14:paraId="7A3B948E"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2.84</w:t>
            </w:r>
          </w:p>
        </w:tc>
      </w:tr>
      <w:tr w:rsidR="009F2572" w:rsidRPr="00AC3495" w14:paraId="34341E95" w14:textId="77777777" w:rsidTr="00D135FE">
        <w:trPr>
          <w:trHeight w:val="170"/>
        </w:trPr>
        <w:tc>
          <w:tcPr>
            <w:tcW w:w="884" w:type="pct"/>
            <w:tcBorders>
              <w:top w:val="single" w:sz="4" w:space="0" w:color="auto"/>
              <w:bottom w:val="single" w:sz="4" w:space="0" w:color="auto"/>
              <w:right w:val="single" w:sz="4" w:space="0" w:color="auto"/>
            </w:tcBorders>
            <w:shd w:val="clear" w:color="auto" w:fill="auto"/>
            <w:noWrap/>
            <w:vAlign w:val="center"/>
            <w:hideMark/>
          </w:tcPr>
          <w:p w14:paraId="6A90C007"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Soltu.DM.07G006430</w:t>
            </w:r>
          </w:p>
        </w:tc>
        <w:tc>
          <w:tcPr>
            <w:tcW w:w="2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23CBC5"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pectin </w:t>
            </w:r>
            <w:proofErr w:type="spellStart"/>
            <w:r w:rsidRPr="00AC3495">
              <w:rPr>
                <w:rFonts w:ascii="Calibri" w:eastAsia="Times New Roman" w:hAnsi="Calibri" w:cs="Calibri"/>
                <w:color w:val="000000"/>
                <w:sz w:val="14"/>
                <w:szCs w:val="14"/>
                <w:lang w:eastAsia="en-GB"/>
              </w:rPr>
              <w:t>methylesterase</w:t>
            </w:r>
            <w:proofErr w:type="spellEnd"/>
          </w:p>
        </w:tc>
        <w:tc>
          <w:tcPr>
            <w:tcW w:w="29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4D2EBD"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32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06F144"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1.30</w:t>
            </w:r>
          </w:p>
        </w:tc>
        <w:tc>
          <w:tcPr>
            <w:tcW w:w="29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F6260B1"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1.84</w:t>
            </w:r>
          </w:p>
        </w:tc>
        <w:tc>
          <w:tcPr>
            <w:tcW w:w="32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C245FD6"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29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A7D770B"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1.34</w:t>
            </w:r>
          </w:p>
        </w:tc>
        <w:tc>
          <w:tcPr>
            <w:tcW w:w="325" w:type="pct"/>
            <w:tcBorders>
              <w:top w:val="single" w:sz="4" w:space="0" w:color="auto"/>
              <w:left w:val="single" w:sz="4" w:space="0" w:color="auto"/>
              <w:bottom w:val="single" w:sz="4" w:space="0" w:color="auto"/>
            </w:tcBorders>
            <w:shd w:val="clear" w:color="auto" w:fill="FFFFFF" w:themeFill="background1"/>
            <w:noWrap/>
            <w:vAlign w:val="center"/>
            <w:hideMark/>
          </w:tcPr>
          <w:p w14:paraId="3A4CED30"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1.85</w:t>
            </w:r>
          </w:p>
        </w:tc>
      </w:tr>
      <w:tr w:rsidR="009F2572" w:rsidRPr="00AC3495" w14:paraId="0F2A7F4A" w14:textId="77777777" w:rsidTr="00D135FE">
        <w:trPr>
          <w:trHeight w:val="170"/>
        </w:trPr>
        <w:tc>
          <w:tcPr>
            <w:tcW w:w="884" w:type="pct"/>
            <w:tcBorders>
              <w:top w:val="single" w:sz="4" w:space="0" w:color="auto"/>
              <w:bottom w:val="single" w:sz="4" w:space="0" w:color="auto"/>
              <w:right w:val="single" w:sz="4" w:space="0" w:color="auto"/>
            </w:tcBorders>
            <w:shd w:val="clear" w:color="auto" w:fill="auto"/>
            <w:noWrap/>
            <w:vAlign w:val="center"/>
            <w:hideMark/>
          </w:tcPr>
          <w:p w14:paraId="4E86134B"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Soltu.DM.01G049540</w:t>
            </w:r>
          </w:p>
        </w:tc>
        <w:tc>
          <w:tcPr>
            <w:tcW w:w="2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9F03EF" w14:textId="77777777" w:rsidR="009F2572" w:rsidRPr="00AC3495" w:rsidRDefault="009F2572" w:rsidP="00390764">
            <w:pPr>
              <w:spacing w:after="0"/>
              <w:jc w:val="center"/>
              <w:rPr>
                <w:rFonts w:ascii="Calibri" w:eastAsia="Times New Roman" w:hAnsi="Calibri" w:cs="Calibri"/>
                <w:color w:val="000000"/>
                <w:sz w:val="14"/>
                <w:szCs w:val="14"/>
                <w:lang w:eastAsia="en-GB"/>
              </w:rPr>
            </w:pPr>
            <w:proofErr w:type="spellStart"/>
            <w:r w:rsidRPr="00AC3495">
              <w:rPr>
                <w:rFonts w:ascii="Calibri" w:eastAsia="Times New Roman" w:hAnsi="Calibri" w:cs="Calibri"/>
                <w:color w:val="000000"/>
                <w:sz w:val="14"/>
                <w:szCs w:val="14"/>
                <w:lang w:eastAsia="en-GB"/>
              </w:rPr>
              <w:t>pectinesterase</w:t>
            </w:r>
            <w:proofErr w:type="spellEnd"/>
          </w:p>
        </w:tc>
        <w:tc>
          <w:tcPr>
            <w:tcW w:w="29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669993"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32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61E8D9F"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-1.55</w:t>
            </w:r>
          </w:p>
        </w:tc>
        <w:tc>
          <w:tcPr>
            <w:tcW w:w="29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D2BD1D9"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32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51E3772"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29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341BA12"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-0.64</w:t>
            </w:r>
          </w:p>
        </w:tc>
        <w:tc>
          <w:tcPr>
            <w:tcW w:w="325" w:type="pct"/>
            <w:tcBorders>
              <w:top w:val="single" w:sz="4" w:space="0" w:color="auto"/>
              <w:left w:val="single" w:sz="4" w:space="0" w:color="auto"/>
              <w:bottom w:val="single" w:sz="4" w:space="0" w:color="auto"/>
            </w:tcBorders>
            <w:shd w:val="clear" w:color="auto" w:fill="FFFFFF" w:themeFill="background1"/>
            <w:noWrap/>
            <w:vAlign w:val="center"/>
            <w:hideMark/>
          </w:tcPr>
          <w:p w14:paraId="3B8C4471"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r>
      <w:tr w:rsidR="009F2572" w:rsidRPr="00AC3495" w14:paraId="135EFF60" w14:textId="77777777" w:rsidTr="00D135FE">
        <w:trPr>
          <w:trHeight w:val="170"/>
        </w:trPr>
        <w:tc>
          <w:tcPr>
            <w:tcW w:w="884" w:type="pct"/>
            <w:tcBorders>
              <w:top w:val="single" w:sz="4" w:space="0" w:color="auto"/>
              <w:bottom w:val="single" w:sz="4" w:space="0" w:color="auto"/>
              <w:right w:val="single" w:sz="4" w:space="0" w:color="auto"/>
            </w:tcBorders>
            <w:shd w:val="clear" w:color="auto" w:fill="auto"/>
            <w:noWrap/>
            <w:vAlign w:val="center"/>
            <w:hideMark/>
          </w:tcPr>
          <w:p w14:paraId="6C62045C"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Soltu.DM.07G002190</w:t>
            </w:r>
          </w:p>
        </w:tc>
        <w:tc>
          <w:tcPr>
            <w:tcW w:w="2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4E2C65" w14:textId="77777777" w:rsidR="009F2572" w:rsidRPr="00AC3495" w:rsidRDefault="009F2572" w:rsidP="00390764">
            <w:pPr>
              <w:spacing w:after="0"/>
              <w:jc w:val="center"/>
              <w:rPr>
                <w:rFonts w:ascii="Calibri" w:eastAsia="Times New Roman" w:hAnsi="Calibri" w:cs="Calibri"/>
                <w:color w:val="000000"/>
                <w:sz w:val="14"/>
                <w:szCs w:val="14"/>
                <w:lang w:val="es-ES" w:eastAsia="en-GB"/>
              </w:rPr>
            </w:pPr>
            <w:proofErr w:type="spellStart"/>
            <w:r w:rsidRPr="00AC3495">
              <w:rPr>
                <w:rFonts w:ascii="Calibri" w:eastAsia="Times New Roman" w:hAnsi="Calibri" w:cs="Calibri"/>
                <w:color w:val="000000"/>
                <w:sz w:val="14"/>
                <w:szCs w:val="14"/>
                <w:lang w:val="es-ES" w:eastAsia="en-GB"/>
              </w:rPr>
              <w:t>Xyloglucan</w:t>
            </w:r>
            <w:proofErr w:type="spellEnd"/>
            <w:r w:rsidRPr="00AC3495">
              <w:rPr>
                <w:rFonts w:ascii="Calibri" w:eastAsia="Times New Roman" w:hAnsi="Calibri" w:cs="Calibri"/>
                <w:color w:val="000000"/>
                <w:sz w:val="14"/>
                <w:szCs w:val="14"/>
                <w:lang w:val="es-ES" w:eastAsia="en-GB"/>
              </w:rPr>
              <w:t> </w:t>
            </w:r>
            <w:proofErr w:type="spellStart"/>
            <w:r w:rsidRPr="00AC3495">
              <w:rPr>
                <w:rFonts w:ascii="Calibri" w:eastAsia="Times New Roman" w:hAnsi="Calibri" w:cs="Calibri"/>
                <w:color w:val="000000"/>
                <w:sz w:val="14"/>
                <w:szCs w:val="14"/>
                <w:lang w:val="es-ES" w:eastAsia="en-GB"/>
              </w:rPr>
              <w:t>endotransglucosylase</w:t>
            </w:r>
            <w:proofErr w:type="spellEnd"/>
            <w:r w:rsidRPr="00AC3495">
              <w:rPr>
                <w:rFonts w:ascii="Calibri" w:eastAsia="Times New Roman" w:hAnsi="Calibri" w:cs="Calibri"/>
                <w:color w:val="000000"/>
                <w:sz w:val="14"/>
                <w:szCs w:val="14"/>
                <w:lang w:val="es-ES" w:eastAsia="en-GB"/>
              </w:rPr>
              <w:t>/</w:t>
            </w:r>
            <w:proofErr w:type="spellStart"/>
            <w:r w:rsidRPr="00AC3495">
              <w:rPr>
                <w:rFonts w:ascii="Calibri" w:eastAsia="Times New Roman" w:hAnsi="Calibri" w:cs="Calibri"/>
                <w:color w:val="000000"/>
                <w:sz w:val="14"/>
                <w:szCs w:val="14"/>
                <w:lang w:val="es-ES" w:eastAsia="en-GB"/>
              </w:rPr>
              <w:t>hydrolase</w:t>
            </w:r>
            <w:proofErr w:type="spellEnd"/>
            <w:r w:rsidRPr="00AC3495">
              <w:rPr>
                <w:rFonts w:ascii="Calibri" w:eastAsia="Times New Roman" w:hAnsi="Calibri" w:cs="Calibri"/>
                <w:color w:val="000000"/>
                <w:sz w:val="14"/>
                <w:szCs w:val="14"/>
                <w:lang w:val="es-ES" w:eastAsia="en-GB"/>
              </w:rPr>
              <w:t> </w:t>
            </w:r>
            <w:proofErr w:type="spellStart"/>
            <w:r w:rsidRPr="00AC3495">
              <w:rPr>
                <w:rFonts w:ascii="Calibri" w:eastAsia="Times New Roman" w:hAnsi="Calibri" w:cs="Calibri"/>
                <w:color w:val="000000"/>
                <w:sz w:val="14"/>
                <w:szCs w:val="14"/>
                <w:lang w:val="es-ES" w:eastAsia="en-GB"/>
              </w:rPr>
              <w:t>family</w:t>
            </w:r>
            <w:proofErr w:type="spellEnd"/>
            <w:r w:rsidRPr="00AC3495">
              <w:rPr>
                <w:rFonts w:ascii="Calibri" w:eastAsia="Times New Roman" w:hAnsi="Calibri" w:cs="Calibri"/>
                <w:color w:val="000000"/>
                <w:sz w:val="14"/>
                <w:szCs w:val="14"/>
                <w:lang w:val="es-ES" w:eastAsia="en-GB"/>
              </w:rPr>
              <w:t> </w:t>
            </w:r>
            <w:proofErr w:type="spellStart"/>
            <w:r w:rsidRPr="00AC3495">
              <w:rPr>
                <w:rFonts w:ascii="Calibri" w:eastAsia="Times New Roman" w:hAnsi="Calibri" w:cs="Calibri"/>
                <w:color w:val="000000"/>
                <w:sz w:val="14"/>
                <w:szCs w:val="14"/>
                <w:lang w:val="es-ES" w:eastAsia="en-GB"/>
              </w:rPr>
              <w:t>protein</w:t>
            </w:r>
            <w:proofErr w:type="spellEnd"/>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09D29E"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32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CE1CC84"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3.78</w:t>
            </w:r>
          </w:p>
        </w:tc>
        <w:tc>
          <w:tcPr>
            <w:tcW w:w="29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6FCAFA"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4.10</w:t>
            </w:r>
          </w:p>
        </w:tc>
        <w:tc>
          <w:tcPr>
            <w:tcW w:w="32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4CACFA9"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1.16</w:t>
            </w:r>
          </w:p>
        </w:tc>
        <w:tc>
          <w:tcPr>
            <w:tcW w:w="29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38D3D05"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4.58</w:t>
            </w:r>
          </w:p>
        </w:tc>
        <w:tc>
          <w:tcPr>
            <w:tcW w:w="325" w:type="pct"/>
            <w:tcBorders>
              <w:top w:val="single" w:sz="4" w:space="0" w:color="auto"/>
              <w:left w:val="single" w:sz="4" w:space="0" w:color="auto"/>
              <w:bottom w:val="single" w:sz="4" w:space="0" w:color="auto"/>
            </w:tcBorders>
            <w:shd w:val="clear" w:color="auto" w:fill="FFFFFF" w:themeFill="background1"/>
            <w:noWrap/>
            <w:vAlign w:val="center"/>
            <w:hideMark/>
          </w:tcPr>
          <w:p w14:paraId="2C6AAC41"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4.84</w:t>
            </w:r>
          </w:p>
        </w:tc>
      </w:tr>
      <w:tr w:rsidR="009F2572" w:rsidRPr="00AC3495" w14:paraId="4436F850" w14:textId="77777777" w:rsidTr="00D135FE">
        <w:trPr>
          <w:trHeight w:val="170"/>
        </w:trPr>
        <w:tc>
          <w:tcPr>
            <w:tcW w:w="884" w:type="pct"/>
            <w:tcBorders>
              <w:top w:val="single" w:sz="4" w:space="0" w:color="auto"/>
              <w:bottom w:val="single" w:sz="4" w:space="0" w:color="auto"/>
              <w:right w:val="single" w:sz="4" w:space="0" w:color="auto"/>
            </w:tcBorders>
            <w:shd w:val="clear" w:color="auto" w:fill="auto"/>
            <w:noWrap/>
            <w:vAlign w:val="center"/>
            <w:hideMark/>
          </w:tcPr>
          <w:p w14:paraId="3E77BD79"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Soltu.DM.12G020770</w:t>
            </w:r>
          </w:p>
        </w:tc>
        <w:tc>
          <w:tcPr>
            <w:tcW w:w="2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AC9C42" w14:textId="77777777" w:rsidR="009F2572" w:rsidRPr="00AC3495" w:rsidRDefault="009F2572" w:rsidP="00390764">
            <w:pPr>
              <w:spacing w:after="0"/>
              <w:jc w:val="center"/>
              <w:rPr>
                <w:rFonts w:ascii="Calibri" w:eastAsia="Times New Roman" w:hAnsi="Calibri" w:cs="Calibri"/>
                <w:color w:val="000000"/>
                <w:sz w:val="14"/>
                <w:szCs w:val="14"/>
                <w:lang w:val="es-ES" w:eastAsia="en-GB"/>
              </w:rPr>
            </w:pPr>
            <w:proofErr w:type="spellStart"/>
            <w:r w:rsidRPr="00AC3495">
              <w:rPr>
                <w:rFonts w:ascii="Calibri" w:eastAsia="Times New Roman" w:hAnsi="Calibri" w:cs="Calibri"/>
                <w:color w:val="000000"/>
                <w:sz w:val="14"/>
                <w:szCs w:val="14"/>
                <w:lang w:val="es-ES" w:eastAsia="en-GB"/>
              </w:rPr>
              <w:t>Xyloglucan</w:t>
            </w:r>
            <w:proofErr w:type="spellEnd"/>
            <w:r w:rsidRPr="00AC3495">
              <w:rPr>
                <w:rFonts w:ascii="Calibri" w:eastAsia="Times New Roman" w:hAnsi="Calibri" w:cs="Calibri"/>
                <w:color w:val="000000"/>
                <w:sz w:val="14"/>
                <w:szCs w:val="14"/>
                <w:lang w:val="es-ES" w:eastAsia="en-GB"/>
              </w:rPr>
              <w:t> </w:t>
            </w:r>
            <w:proofErr w:type="spellStart"/>
            <w:r w:rsidRPr="00AC3495">
              <w:rPr>
                <w:rFonts w:ascii="Calibri" w:eastAsia="Times New Roman" w:hAnsi="Calibri" w:cs="Calibri"/>
                <w:color w:val="000000"/>
                <w:sz w:val="14"/>
                <w:szCs w:val="14"/>
                <w:lang w:val="es-ES" w:eastAsia="en-GB"/>
              </w:rPr>
              <w:t>endotransglucosylase</w:t>
            </w:r>
            <w:proofErr w:type="spellEnd"/>
            <w:r w:rsidRPr="00AC3495">
              <w:rPr>
                <w:rFonts w:ascii="Calibri" w:eastAsia="Times New Roman" w:hAnsi="Calibri" w:cs="Calibri"/>
                <w:color w:val="000000"/>
                <w:sz w:val="14"/>
                <w:szCs w:val="14"/>
                <w:lang w:val="es-ES" w:eastAsia="en-GB"/>
              </w:rPr>
              <w:t>/</w:t>
            </w:r>
            <w:proofErr w:type="spellStart"/>
            <w:r w:rsidRPr="00AC3495">
              <w:rPr>
                <w:rFonts w:ascii="Calibri" w:eastAsia="Times New Roman" w:hAnsi="Calibri" w:cs="Calibri"/>
                <w:color w:val="000000"/>
                <w:sz w:val="14"/>
                <w:szCs w:val="14"/>
                <w:lang w:val="es-ES" w:eastAsia="en-GB"/>
              </w:rPr>
              <w:t>hydrolase</w:t>
            </w:r>
            <w:proofErr w:type="spellEnd"/>
            <w:r w:rsidRPr="00AC3495">
              <w:rPr>
                <w:rFonts w:ascii="Calibri" w:eastAsia="Times New Roman" w:hAnsi="Calibri" w:cs="Calibri"/>
                <w:color w:val="000000"/>
                <w:sz w:val="14"/>
                <w:szCs w:val="14"/>
                <w:lang w:val="es-ES" w:eastAsia="en-GB"/>
              </w:rPr>
              <w:t> </w:t>
            </w:r>
            <w:proofErr w:type="spellStart"/>
            <w:r w:rsidRPr="00AC3495">
              <w:rPr>
                <w:rFonts w:ascii="Calibri" w:eastAsia="Times New Roman" w:hAnsi="Calibri" w:cs="Calibri"/>
                <w:color w:val="000000"/>
                <w:sz w:val="14"/>
                <w:szCs w:val="14"/>
                <w:lang w:val="es-ES" w:eastAsia="en-GB"/>
              </w:rPr>
              <w:t>family</w:t>
            </w:r>
            <w:proofErr w:type="spellEnd"/>
            <w:r w:rsidRPr="00AC3495">
              <w:rPr>
                <w:rFonts w:ascii="Calibri" w:eastAsia="Times New Roman" w:hAnsi="Calibri" w:cs="Calibri"/>
                <w:color w:val="000000"/>
                <w:sz w:val="14"/>
                <w:szCs w:val="14"/>
                <w:lang w:val="es-ES" w:eastAsia="en-GB"/>
              </w:rPr>
              <w:t> </w:t>
            </w:r>
            <w:proofErr w:type="spellStart"/>
            <w:r w:rsidRPr="00AC3495">
              <w:rPr>
                <w:rFonts w:ascii="Calibri" w:eastAsia="Times New Roman" w:hAnsi="Calibri" w:cs="Calibri"/>
                <w:color w:val="000000"/>
                <w:sz w:val="14"/>
                <w:szCs w:val="14"/>
                <w:lang w:val="es-ES" w:eastAsia="en-GB"/>
              </w:rPr>
              <w:t>protein</w:t>
            </w:r>
            <w:proofErr w:type="spellEnd"/>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F34687"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32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9E56583"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1.62</w:t>
            </w:r>
          </w:p>
        </w:tc>
        <w:tc>
          <w:tcPr>
            <w:tcW w:w="29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0741C7A"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6.65</w:t>
            </w:r>
          </w:p>
        </w:tc>
        <w:tc>
          <w:tcPr>
            <w:tcW w:w="32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1751C30"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29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4C702D5"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325" w:type="pct"/>
            <w:tcBorders>
              <w:top w:val="single" w:sz="4" w:space="0" w:color="auto"/>
              <w:left w:val="single" w:sz="4" w:space="0" w:color="auto"/>
              <w:bottom w:val="single" w:sz="4" w:space="0" w:color="auto"/>
            </w:tcBorders>
            <w:shd w:val="clear" w:color="auto" w:fill="FFFFFF" w:themeFill="background1"/>
            <w:noWrap/>
            <w:vAlign w:val="center"/>
            <w:hideMark/>
          </w:tcPr>
          <w:p w14:paraId="61C4567E"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5.68</w:t>
            </w:r>
          </w:p>
        </w:tc>
      </w:tr>
      <w:tr w:rsidR="009F2572" w:rsidRPr="00AC3495" w14:paraId="2A34A839" w14:textId="77777777" w:rsidTr="00D135FE">
        <w:trPr>
          <w:trHeight w:val="170"/>
        </w:trPr>
        <w:tc>
          <w:tcPr>
            <w:tcW w:w="884" w:type="pct"/>
            <w:tcBorders>
              <w:top w:val="single" w:sz="4" w:space="0" w:color="auto"/>
              <w:bottom w:val="single" w:sz="4" w:space="0" w:color="auto"/>
              <w:right w:val="single" w:sz="4" w:space="0" w:color="auto"/>
            </w:tcBorders>
            <w:shd w:val="clear" w:color="auto" w:fill="auto"/>
            <w:noWrap/>
            <w:vAlign w:val="center"/>
            <w:hideMark/>
          </w:tcPr>
          <w:p w14:paraId="0BE0DBF3"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Soltu.DM.12G028730</w:t>
            </w:r>
          </w:p>
        </w:tc>
        <w:tc>
          <w:tcPr>
            <w:tcW w:w="2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62A64F"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xyloglucan endotransglucosylase/hydrolase</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9304E7"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32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6301AD0"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-2.89</w:t>
            </w:r>
          </w:p>
        </w:tc>
        <w:tc>
          <w:tcPr>
            <w:tcW w:w="29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E817202"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32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6FF8568"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29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3AD8F9F"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-2.68</w:t>
            </w:r>
          </w:p>
        </w:tc>
        <w:tc>
          <w:tcPr>
            <w:tcW w:w="325" w:type="pct"/>
            <w:tcBorders>
              <w:top w:val="single" w:sz="4" w:space="0" w:color="auto"/>
              <w:left w:val="single" w:sz="4" w:space="0" w:color="auto"/>
              <w:bottom w:val="single" w:sz="4" w:space="0" w:color="auto"/>
            </w:tcBorders>
            <w:shd w:val="clear" w:color="auto" w:fill="FFFFFF" w:themeFill="background1"/>
            <w:noWrap/>
            <w:vAlign w:val="center"/>
            <w:hideMark/>
          </w:tcPr>
          <w:p w14:paraId="046B7A04"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r>
      <w:tr w:rsidR="009F2572" w:rsidRPr="00AC3495" w14:paraId="6B5E49E9" w14:textId="77777777" w:rsidTr="00D135FE">
        <w:trPr>
          <w:trHeight w:val="170"/>
        </w:trPr>
        <w:tc>
          <w:tcPr>
            <w:tcW w:w="884" w:type="pct"/>
            <w:tcBorders>
              <w:top w:val="single" w:sz="4" w:space="0" w:color="auto"/>
              <w:bottom w:val="single" w:sz="4" w:space="0" w:color="auto"/>
              <w:right w:val="single" w:sz="4" w:space="0" w:color="auto"/>
            </w:tcBorders>
            <w:shd w:val="clear" w:color="auto" w:fill="auto"/>
            <w:noWrap/>
            <w:vAlign w:val="center"/>
            <w:hideMark/>
          </w:tcPr>
          <w:p w14:paraId="41265219"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Soltu.DM.09G030000</w:t>
            </w:r>
          </w:p>
        </w:tc>
        <w:tc>
          <w:tcPr>
            <w:tcW w:w="2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28562E"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xyloglucan endotransglucosylase/hydrolase</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7F1F65"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32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BE422C3"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-2.64</w:t>
            </w:r>
          </w:p>
        </w:tc>
        <w:tc>
          <w:tcPr>
            <w:tcW w:w="29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A1647BE"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32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3CB00A3"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29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DE46B64"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-2.38</w:t>
            </w:r>
          </w:p>
        </w:tc>
        <w:tc>
          <w:tcPr>
            <w:tcW w:w="325" w:type="pct"/>
            <w:tcBorders>
              <w:top w:val="single" w:sz="4" w:space="0" w:color="auto"/>
              <w:left w:val="single" w:sz="4" w:space="0" w:color="auto"/>
              <w:bottom w:val="single" w:sz="4" w:space="0" w:color="auto"/>
            </w:tcBorders>
            <w:shd w:val="clear" w:color="auto" w:fill="FFFFFF" w:themeFill="background1"/>
            <w:noWrap/>
            <w:vAlign w:val="center"/>
            <w:hideMark/>
          </w:tcPr>
          <w:p w14:paraId="3EF8D709"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r>
      <w:tr w:rsidR="009F2572" w:rsidRPr="00AC3495" w14:paraId="14963D76" w14:textId="77777777" w:rsidTr="00D135FE">
        <w:trPr>
          <w:trHeight w:val="170"/>
        </w:trPr>
        <w:tc>
          <w:tcPr>
            <w:tcW w:w="884" w:type="pct"/>
            <w:tcBorders>
              <w:top w:val="single" w:sz="4" w:space="0" w:color="auto"/>
              <w:bottom w:val="single" w:sz="4" w:space="0" w:color="auto"/>
              <w:right w:val="single" w:sz="4" w:space="0" w:color="auto"/>
            </w:tcBorders>
            <w:shd w:val="clear" w:color="auto" w:fill="auto"/>
            <w:noWrap/>
            <w:vAlign w:val="center"/>
            <w:hideMark/>
          </w:tcPr>
          <w:p w14:paraId="1B466117"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Soltu.DM.03G018880</w:t>
            </w:r>
          </w:p>
        </w:tc>
        <w:tc>
          <w:tcPr>
            <w:tcW w:w="2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076321"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xyloglucan endotransglucosylase/hydrolase</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72D689"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32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49D0ED4"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-1.46</w:t>
            </w:r>
          </w:p>
        </w:tc>
        <w:tc>
          <w:tcPr>
            <w:tcW w:w="29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84E9250"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-2.53</w:t>
            </w:r>
          </w:p>
        </w:tc>
        <w:tc>
          <w:tcPr>
            <w:tcW w:w="32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94FE2DA"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29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8BE8C39"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-2.27</w:t>
            </w:r>
          </w:p>
        </w:tc>
        <w:tc>
          <w:tcPr>
            <w:tcW w:w="325" w:type="pct"/>
            <w:tcBorders>
              <w:top w:val="single" w:sz="4" w:space="0" w:color="auto"/>
              <w:left w:val="single" w:sz="4" w:space="0" w:color="auto"/>
              <w:bottom w:val="single" w:sz="4" w:space="0" w:color="auto"/>
            </w:tcBorders>
            <w:shd w:val="clear" w:color="auto" w:fill="FFFFFF" w:themeFill="background1"/>
            <w:noWrap/>
            <w:vAlign w:val="center"/>
            <w:hideMark/>
          </w:tcPr>
          <w:p w14:paraId="41166E67"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-3.19</w:t>
            </w:r>
          </w:p>
        </w:tc>
      </w:tr>
      <w:tr w:rsidR="009F2572" w:rsidRPr="00AC3495" w14:paraId="765DDCE5" w14:textId="77777777" w:rsidTr="00D135FE">
        <w:trPr>
          <w:trHeight w:val="170"/>
        </w:trPr>
        <w:tc>
          <w:tcPr>
            <w:tcW w:w="884" w:type="pct"/>
            <w:tcBorders>
              <w:top w:val="single" w:sz="4" w:space="0" w:color="auto"/>
              <w:bottom w:val="single" w:sz="4" w:space="0" w:color="auto"/>
              <w:right w:val="single" w:sz="4" w:space="0" w:color="auto"/>
            </w:tcBorders>
            <w:shd w:val="clear" w:color="auto" w:fill="auto"/>
            <w:noWrap/>
            <w:vAlign w:val="center"/>
            <w:hideMark/>
          </w:tcPr>
          <w:p w14:paraId="62C09BC0"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Soltu.DM.07G021990</w:t>
            </w:r>
          </w:p>
        </w:tc>
        <w:tc>
          <w:tcPr>
            <w:tcW w:w="2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240452"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xyloglucan endotransglucosylase/hydrolase</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C68307"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32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C9D50B9"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-3.09</w:t>
            </w:r>
          </w:p>
        </w:tc>
        <w:tc>
          <w:tcPr>
            <w:tcW w:w="29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A2EB75A"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0.87</w:t>
            </w:r>
          </w:p>
        </w:tc>
        <w:tc>
          <w:tcPr>
            <w:tcW w:w="32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D3CD223"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29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1564569"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-1.69</w:t>
            </w:r>
          </w:p>
        </w:tc>
        <w:tc>
          <w:tcPr>
            <w:tcW w:w="325" w:type="pct"/>
            <w:tcBorders>
              <w:top w:val="single" w:sz="4" w:space="0" w:color="auto"/>
              <w:left w:val="single" w:sz="4" w:space="0" w:color="auto"/>
              <w:bottom w:val="single" w:sz="4" w:space="0" w:color="auto"/>
            </w:tcBorders>
            <w:shd w:val="clear" w:color="auto" w:fill="FFFFFF" w:themeFill="background1"/>
            <w:noWrap/>
            <w:vAlign w:val="center"/>
            <w:hideMark/>
          </w:tcPr>
          <w:p w14:paraId="35B18591"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0.92</w:t>
            </w:r>
          </w:p>
        </w:tc>
      </w:tr>
      <w:tr w:rsidR="009F2572" w:rsidRPr="00AC3495" w14:paraId="4D3C9874" w14:textId="77777777" w:rsidTr="00D135FE">
        <w:trPr>
          <w:trHeight w:val="170"/>
        </w:trPr>
        <w:tc>
          <w:tcPr>
            <w:tcW w:w="884" w:type="pct"/>
            <w:tcBorders>
              <w:top w:val="single" w:sz="4" w:space="0" w:color="auto"/>
              <w:bottom w:val="single" w:sz="4" w:space="0" w:color="auto"/>
              <w:right w:val="single" w:sz="4" w:space="0" w:color="auto"/>
            </w:tcBorders>
            <w:shd w:val="clear" w:color="auto" w:fill="auto"/>
            <w:noWrap/>
            <w:vAlign w:val="center"/>
            <w:hideMark/>
          </w:tcPr>
          <w:p w14:paraId="09F03980"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Soltu.DM.03G002910</w:t>
            </w:r>
          </w:p>
        </w:tc>
        <w:tc>
          <w:tcPr>
            <w:tcW w:w="2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DAA429"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xyloglucan endotransglucosylase/hydrolase</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D8AFBB"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32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0DA75EB"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-2.21</w:t>
            </w:r>
          </w:p>
        </w:tc>
        <w:tc>
          <w:tcPr>
            <w:tcW w:w="29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7EAA22B"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32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F5C37BE"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29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FD351FB"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-1.63</w:t>
            </w:r>
          </w:p>
        </w:tc>
        <w:tc>
          <w:tcPr>
            <w:tcW w:w="325" w:type="pct"/>
            <w:tcBorders>
              <w:top w:val="single" w:sz="4" w:space="0" w:color="auto"/>
              <w:left w:val="single" w:sz="4" w:space="0" w:color="auto"/>
              <w:bottom w:val="single" w:sz="4" w:space="0" w:color="auto"/>
            </w:tcBorders>
            <w:shd w:val="clear" w:color="auto" w:fill="FFFFFF" w:themeFill="background1"/>
            <w:noWrap/>
            <w:vAlign w:val="center"/>
            <w:hideMark/>
          </w:tcPr>
          <w:p w14:paraId="68FD01D8"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r>
      <w:tr w:rsidR="009F2572" w:rsidRPr="00AC3495" w14:paraId="42AF87BC" w14:textId="77777777" w:rsidTr="00D135FE">
        <w:trPr>
          <w:trHeight w:val="170"/>
        </w:trPr>
        <w:tc>
          <w:tcPr>
            <w:tcW w:w="884" w:type="pct"/>
            <w:tcBorders>
              <w:top w:val="single" w:sz="4" w:space="0" w:color="auto"/>
              <w:bottom w:val="single" w:sz="4" w:space="0" w:color="auto"/>
              <w:right w:val="single" w:sz="4" w:space="0" w:color="auto"/>
            </w:tcBorders>
            <w:shd w:val="clear" w:color="auto" w:fill="auto"/>
            <w:noWrap/>
            <w:vAlign w:val="center"/>
            <w:hideMark/>
          </w:tcPr>
          <w:p w14:paraId="28B183F1"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Soltu.DM.12G025130</w:t>
            </w:r>
          </w:p>
        </w:tc>
        <w:tc>
          <w:tcPr>
            <w:tcW w:w="2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1F7A4F"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xyloglucan endotransglucosylase/hydrolase</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A406A8"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32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EA052B1"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-3.25</w:t>
            </w:r>
          </w:p>
        </w:tc>
        <w:tc>
          <w:tcPr>
            <w:tcW w:w="29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912D49"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32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7833352"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29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F54968B"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-1.59</w:t>
            </w:r>
          </w:p>
        </w:tc>
        <w:tc>
          <w:tcPr>
            <w:tcW w:w="325" w:type="pct"/>
            <w:tcBorders>
              <w:top w:val="single" w:sz="4" w:space="0" w:color="auto"/>
              <w:left w:val="single" w:sz="4" w:space="0" w:color="auto"/>
              <w:bottom w:val="single" w:sz="4" w:space="0" w:color="auto"/>
            </w:tcBorders>
            <w:shd w:val="clear" w:color="auto" w:fill="FFFFFF" w:themeFill="background1"/>
            <w:noWrap/>
            <w:vAlign w:val="center"/>
            <w:hideMark/>
          </w:tcPr>
          <w:p w14:paraId="1B2056D2"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r>
      <w:tr w:rsidR="009F2572" w:rsidRPr="00AC3495" w14:paraId="750577F3" w14:textId="77777777" w:rsidTr="00D135FE">
        <w:trPr>
          <w:trHeight w:val="170"/>
        </w:trPr>
        <w:tc>
          <w:tcPr>
            <w:tcW w:w="884" w:type="pct"/>
            <w:tcBorders>
              <w:top w:val="single" w:sz="4" w:space="0" w:color="auto"/>
              <w:bottom w:val="single" w:sz="4" w:space="0" w:color="auto"/>
              <w:right w:val="single" w:sz="4" w:space="0" w:color="auto"/>
            </w:tcBorders>
            <w:shd w:val="clear" w:color="auto" w:fill="auto"/>
            <w:noWrap/>
            <w:vAlign w:val="center"/>
            <w:hideMark/>
          </w:tcPr>
          <w:p w14:paraId="62F72225"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lastRenderedPageBreak/>
              <w:t>Soltu.DM.10G000430</w:t>
            </w:r>
          </w:p>
        </w:tc>
        <w:tc>
          <w:tcPr>
            <w:tcW w:w="2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E5C008"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xyloglucan endotransglucosylase/hydrolase</w:t>
            </w:r>
          </w:p>
        </w:tc>
        <w:tc>
          <w:tcPr>
            <w:tcW w:w="298" w:type="pct"/>
            <w:tcBorders>
              <w:top w:val="single" w:sz="4" w:space="0" w:color="auto"/>
              <w:left w:val="single" w:sz="4" w:space="0" w:color="auto"/>
              <w:bottom w:val="single" w:sz="4" w:space="0" w:color="auto"/>
            </w:tcBorders>
            <w:shd w:val="clear" w:color="auto" w:fill="auto"/>
            <w:noWrap/>
            <w:vAlign w:val="center"/>
            <w:hideMark/>
          </w:tcPr>
          <w:p w14:paraId="3204BD89"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325" w:type="pct"/>
            <w:tcBorders>
              <w:top w:val="single" w:sz="4" w:space="0" w:color="auto"/>
              <w:bottom w:val="single" w:sz="4" w:space="0" w:color="auto"/>
            </w:tcBorders>
            <w:shd w:val="clear" w:color="auto" w:fill="FFFFFF" w:themeFill="background1"/>
            <w:noWrap/>
            <w:vAlign w:val="center"/>
            <w:hideMark/>
          </w:tcPr>
          <w:p w14:paraId="7AE8074F"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-1.87</w:t>
            </w:r>
          </w:p>
        </w:tc>
        <w:tc>
          <w:tcPr>
            <w:tcW w:w="298" w:type="pct"/>
            <w:tcBorders>
              <w:top w:val="single" w:sz="4" w:space="0" w:color="auto"/>
              <w:bottom w:val="single" w:sz="4" w:space="0" w:color="auto"/>
              <w:right w:val="single" w:sz="4" w:space="0" w:color="auto"/>
            </w:tcBorders>
            <w:shd w:val="clear" w:color="auto" w:fill="FFFFFF" w:themeFill="background1"/>
            <w:noWrap/>
            <w:vAlign w:val="center"/>
            <w:hideMark/>
          </w:tcPr>
          <w:p w14:paraId="326D5A09"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-2.14</w:t>
            </w:r>
          </w:p>
        </w:tc>
        <w:tc>
          <w:tcPr>
            <w:tcW w:w="325" w:type="pct"/>
            <w:tcBorders>
              <w:top w:val="single" w:sz="4" w:space="0" w:color="auto"/>
              <w:left w:val="single" w:sz="4" w:space="0" w:color="auto"/>
              <w:bottom w:val="single" w:sz="4" w:space="0" w:color="auto"/>
            </w:tcBorders>
            <w:shd w:val="clear" w:color="auto" w:fill="FFFFFF" w:themeFill="background1"/>
            <w:noWrap/>
            <w:vAlign w:val="center"/>
            <w:hideMark/>
          </w:tcPr>
          <w:p w14:paraId="2823DA52"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298" w:type="pct"/>
            <w:tcBorders>
              <w:top w:val="single" w:sz="4" w:space="0" w:color="auto"/>
              <w:bottom w:val="single" w:sz="4" w:space="0" w:color="auto"/>
            </w:tcBorders>
            <w:shd w:val="clear" w:color="auto" w:fill="FFFFFF" w:themeFill="background1"/>
            <w:noWrap/>
            <w:vAlign w:val="center"/>
            <w:hideMark/>
          </w:tcPr>
          <w:p w14:paraId="027B4779"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-1.57</w:t>
            </w:r>
          </w:p>
        </w:tc>
        <w:tc>
          <w:tcPr>
            <w:tcW w:w="325" w:type="pct"/>
            <w:tcBorders>
              <w:top w:val="single" w:sz="4" w:space="0" w:color="auto"/>
              <w:bottom w:val="single" w:sz="4" w:space="0" w:color="auto"/>
            </w:tcBorders>
            <w:shd w:val="clear" w:color="auto" w:fill="FFFFFF" w:themeFill="background1"/>
            <w:noWrap/>
            <w:vAlign w:val="center"/>
            <w:hideMark/>
          </w:tcPr>
          <w:p w14:paraId="4E718B9A"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-2.04</w:t>
            </w:r>
          </w:p>
        </w:tc>
      </w:tr>
      <w:tr w:rsidR="009F2572" w:rsidRPr="00AC3495" w14:paraId="292AC1E0" w14:textId="77777777" w:rsidTr="00D135FE">
        <w:trPr>
          <w:trHeight w:val="170"/>
        </w:trPr>
        <w:tc>
          <w:tcPr>
            <w:tcW w:w="884" w:type="pct"/>
            <w:tcBorders>
              <w:top w:val="single" w:sz="4" w:space="0" w:color="auto"/>
              <w:bottom w:val="single" w:sz="4" w:space="0" w:color="auto"/>
              <w:right w:val="single" w:sz="4" w:space="0" w:color="auto"/>
            </w:tcBorders>
            <w:shd w:val="clear" w:color="auto" w:fill="auto"/>
            <w:noWrap/>
            <w:vAlign w:val="center"/>
            <w:hideMark/>
          </w:tcPr>
          <w:p w14:paraId="6DD7906C"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Soltu.DM.11G020640</w:t>
            </w:r>
          </w:p>
        </w:tc>
        <w:tc>
          <w:tcPr>
            <w:tcW w:w="2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CC75DA"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xyloglucan endotransglucosylase/hydrolase</w:t>
            </w:r>
          </w:p>
        </w:tc>
        <w:tc>
          <w:tcPr>
            <w:tcW w:w="298" w:type="pct"/>
            <w:tcBorders>
              <w:top w:val="single" w:sz="4" w:space="0" w:color="auto"/>
              <w:left w:val="single" w:sz="4" w:space="0" w:color="auto"/>
              <w:bottom w:val="single" w:sz="4" w:space="0" w:color="auto"/>
            </w:tcBorders>
            <w:shd w:val="clear" w:color="auto" w:fill="auto"/>
            <w:noWrap/>
            <w:vAlign w:val="center"/>
            <w:hideMark/>
          </w:tcPr>
          <w:p w14:paraId="1BD1CDFE"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325" w:type="pct"/>
            <w:tcBorders>
              <w:top w:val="single" w:sz="4" w:space="0" w:color="auto"/>
              <w:bottom w:val="single" w:sz="4" w:space="0" w:color="auto"/>
            </w:tcBorders>
            <w:shd w:val="clear" w:color="auto" w:fill="FFFFFF" w:themeFill="background1"/>
            <w:noWrap/>
            <w:vAlign w:val="center"/>
            <w:hideMark/>
          </w:tcPr>
          <w:p w14:paraId="5AD839AE"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-1.69</w:t>
            </w:r>
          </w:p>
        </w:tc>
        <w:tc>
          <w:tcPr>
            <w:tcW w:w="298" w:type="pct"/>
            <w:tcBorders>
              <w:top w:val="single" w:sz="4" w:space="0" w:color="auto"/>
              <w:bottom w:val="single" w:sz="4" w:space="0" w:color="auto"/>
              <w:right w:val="single" w:sz="4" w:space="0" w:color="auto"/>
            </w:tcBorders>
            <w:shd w:val="clear" w:color="auto" w:fill="FFFFFF" w:themeFill="background1"/>
            <w:noWrap/>
            <w:vAlign w:val="center"/>
            <w:hideMark/>
          </w:tcPr>
          <w:p w14:paraId="34299FBA"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-2.38</w:t>
            </w:r>
          </w:p>
        </w:tc>
        <w:tc>
          <w:tcPr>
            <w:tcW w:w="325" w:type="pct"/>
            <w:tcBorders>
              <w:top w:val="single" w:sz="4" w:space="0" w:color="auto"/>
              <w:left w:val="single" w:sz="4" w:space="0" w:color="auto"/>
              <w:bottom w:val="single" w:sz="4" w:space="0" w:color="auto"/>
            </w:tcBorders>
            <w:shd w:val="clear" w:color="auto" w:fill="FFFFFF" w:themeFill="background1"/>
            <w:noWrap/>
            <w:vAlign w:val="center"/>
            <w:hideMark/>
          </w:tcPr>
          <w:p w14:paraId="3BE18267"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298" w:type="pct"/>
            <w:tcBorders>
              <w:top w:val="single" w:sz="4" w:space="0" w:color="auto"/>
              <w:bottom w:val="single" w:sz="4" w:space="0" w:color="auto"/>
            </w:tcBorders>
            <w:shd w:val="clear" w:color="auto" w:fill="FFFFFF" w:themeFill="background1"/>
            <w:noWrap/>
            <w:vAlign w:val="center"/>
            <w:hideMark/>
          </w:tcPr>
          <w:p w14:paraId="55548F78"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-1.56</w:t>
            </w:r>
          </w:p>
        </w:tc>
        <w:tc>
          <w:tcPr>
            <w:tcW w:w="325" w:type="pct"/>
            <w:tcBorders>
              <w:top w:val="single" w:sz="4" w:space="0" w:color="auto"/>
              <w:bottom w:val="single" w:sz="4" w:space="0" w:color="auto"/>
            </w:tcBorders>
            <w:shd w:val="clear" w:color="auto" w:fill="FFFFFF" w:themeFill="background1"/>
            <w:noWrap/>
            <w:vAlign w:val="center"/>
            <w:hideMark/>
          </w:tcPr>
          <w:p w14:paraId="2810D792"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-3.02</w:t>
            </w:r>
          </w:p>
        </w:tc>
      </w:tr>
      <w:tr w:rsidR="009F2572" w:rsidRPr="00AC3495" w14:paraId="5FBFEC62" w14:textId="77777777" w:rsidTr="00D135FE">
        <w:trPr>
          <w:trHeight w:val="170"/>
        </w:trPr>
        <w:tc>
          <w:tcPr>
            <w:tcW w:w="884" w:type="pct"/>
            <w:tcBorders>
              <w:top w:val="single" w:sz="4" w:space="0" w:color="auto"/>
              <w:bottom w:val="single" w:sz="4" w:space="0" w:color="auto"/>
              <w:right w:val="single" w:sz="4" w:space="0" w:color="auto"/>
            </w:tcBorders>
            <w:shd w:val="clear" w:color="auto" w:fill="auto"/>
            <w:noWrap/>
            <w:vAlign w:val="center"/>
            <w:hideMark/>
          </w:tcPr>
          <w:p w14:paraId="685C6CF0"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Soltu.DM.07G018430</w:t>
            </w:r>
          </w:p>
        </w:tc>
        <w:tc>
          <w:tcPr>
            <w:tcW w:w="2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CC26BA"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xyloglucan endotransglucosylase/hydrolase</w:t>
            </w:r>
          </w:p>
        </w:tc>
        <w:tc>
          <w:tcPr>
            <w:tcW w:w="298" w:type="pct"/>
            <w:tcBorders>
              <w:top w:val="single" w:sz="4" w:space="0" w:color="auto"/>
              <w:left w:val="single" w:sz="4" w:space="0" w:color="auto"/>
              <w:bottom w:val="single" w:sz="4" w:space="0" w:color="auto"/>
            </w:tcBorders>
            <w:shd w:val="clear" w:color="auto" w:fill="auto"/>
            <w:noWrap/>
            <w:vAlign w:val="center"/>
            <w:hideMark/>
          </w:tcPr>
          <w:p w14:paraId="7EF68ADA"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325" w:type="pct"/>
            <w:tcBorders>
              <w:top w:val="single" w:sz="4" w:space="0" w:color="auto"/>
              <w:bottom w:val="single" w:sz="4" w:space="0" w:color="auto"/>
            </w:tcBorders>
            <w:shd w:val="clear" w:color="auto" w:fill="FFFFFF" w:themeFill="background1"/>
            <w:noWrap/>
            <w:vAlign w:val="center"/>
            <w:hideMark/>
          </w:tcPr>
          <w:p w14:paraId="5339D2DE"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298" w:type="pct"/>
            <w:tcBorders>
              <w:top w:val="single" w:sz="4" w:space="0" w:color="auto"/>
              <w:bottom w:val="single" w:sz="4" w:space="0" w:color="auto"/>
              <w:right w:val="single" w:sz="4" w:space="0" w:color="auto"/>
            </w:tcBorders>
            <w:shd w:val="clear" w:color="auto" w:fill="FFFFFF" w:themeFill="background1"/>
            <w:noWrap/>
            <w:vAlign w:val="center"/>
            <w:hideMark/>
          </w:tcPr>
          <w:p w14:paraId="6C5B6A49"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325" w:type="pct"/>
            <w:tcBorders>
              <w:top w:val="single" w:sz="4" w:space="0" w:color="auto"/>
              <w:left w:val="single" w:sz="4" w:space="0" w:color="auto"/>
              <w:bottom w:val="single" w:sz="4" w:space="0" w:color="auto"/>
            </w:tcBorders>
            <w:shd w:val="clear" w:color="auto" w:fill="FFFFFF" w:themeFill="background1"/>
            <w:noWrap/>
            <w:vAlign w:val="center"/>
            <w:hideMark/>
          </w:tcPr>
          <w:p w14:paraId="0A0951FB"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298" w:type="pct"/>
            <w:tcBorders>
              <w:top w:val="single" w:sz="4" w:space="0" w:color="auto"/>
              <w:bottom w:val="single" w:sz="4" w:space="0" w:color="auto"/>
            </w:tcBorders>
            <w:shd w:val="clear" w:color="auto" w:fill="FFFFFF" w:themeFill="background1"/>
            <w:noWrap/>
            <w:vAlign w:val="center"/>
            <w:hideMark/>
          </w:tcPr>
          <w:p w14:paraId="229ACD8C"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-1.55</w:t>
            </w:r>
          </w:p>
        </w:tc>
        <w:tc>
          <w:tcPr>
            <w:tcW w:w="325" w:type="pct"/>
            <w:tcBorders>
              <w:top w:val="single" w:sz="4" w:space="0" w:color="auto"/>
              <w:bottom w:val="single" w:sz="4" w:space="0" w:color="auto"/>
            </w:tcBorders>
            <w:shd w:val="clear" w:color="auto" w:fill="FFFFFF" w:themeFill="background1"/>
            <w:noWrap/>
            <w:vAlign w:val="center"/>
            <w:hideMark/>
          </w:tcPr>
          <w:p w14:paraId="27CC32A7"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r>
      <w:tr w:rsidR="009F2572" w:rsidRPr="00AC3495" w14:paraId="3C7EA91A" w14:textId="77777777" w:rsidTr="00D135FE">
        <w:trPr>
          <w:trHeight w:val="170"/>
        </w:trPr>
        <w:tc>
          <w:tcPr>
            <w:tcW w:w="884" w:type="pct"/>
            <w:tcBorders>
              <w:top w:val="single" w:sz="4" w:space="0" w:color="auto"/>
              <w:bottom w:val="single" w:sz="4" w:space="0" w:color="auto"/>
              <w:right w:val="single" w:sz="4" w:space="0" w:color="auto"/>
            </w:tcBorders>
            <w:shd w:val="clear" w:color="auto" w:fill="auto"/>
            <w:noWrap/>
            <w:vAlign w:val="center"/>
            <w:hideMark/>
          </w:tcPr>
          <w:p w14:paraId="60DC62E3"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Soltu.DM.10G000420</w:t>
            </w:r>
          </w:p>
        </w:tc>
        <w:tc>
          <w:tcPr>
            <w:tcW w:w="2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CA7EE7"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xyloglucan endotransglucosylase/hydrolase</w:t>
            </w:r>
          </w:p>
        </w:tc>
        <w:tc>
          <w:tcPr>
            <w:tcW w:w="298" w:type="pct"/>
            <w:tcBorders>
              <w:top w:val="single" w:sz="4" w:space="0" w:color="auto"/>
              <w:left w:val="single" w:sz="4" w:space="0" w:color="auto"/>
              <w:bottom w:val="single" w:sz="4" w:space="0" w:color="auto"/>
            </w:tcBorders>
            <w:shd w:val="clear" w:color="auto" w:fill="auto"/>
            <w:noWrap/>
            <w:vAlign w:val="center"/>
            <w:hideMark/>
          </w:tcPr>
          <w:p w14:paraId="50730EA0"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325" w:type="pct"/>
            <w:tcBorders>
              <w:top w:val="single" w:sz="4" w:space="0" w:color="auto"/>
              <w:bottom w:val="single" w:sz="4" w:space="0" w:color="auto"/>
            </w:tcBorders>
            <w:shd w:val="clear" w:color="auto" w:fill="FFFFFF" w:themeFill="background1"/>
            <w:noWrap/>
            <w:vAlign w:val="center"/>
            <w:hideMark/>
          </w:tcPr>
          <w:p w14:paraId="6904FE7F"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-1.98</w:t>
            </w:r>
          </w:p>
        </w:tc>
        <w:tc>
          <w:tcPr>
            <w:tcW w:w="298" w:type="pct"/>
            <w:tcBorders>
              <w:top w:val="single" w:sz="4" w:space="0" w:color="auto"/>
              <w:bottom w:val="single" w:sz="4" w:space="0" w:color="auto"/>
              <w:right w:val="single" w:sz="4" w:space="0" w:color="auto"/>
            </w:tcBorders>
            <w:shd w:val="clear" w:color="auto" w:fill="FFFFFF" w:themeFill="background1"/>
            <w:noWrap/>
            <w:vAlign w:val="center"/>
            <w:hideMark/>
          </w:tcPr>
          <w:p w14:paraId="7FA42DF7"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-1.68</w:t>
            </w:r>
          </w:p>
        </w:tc>
        <w:tc>
          <w:tcPr>
            <w:tcW w:w="325" w:type="pct"/>
            <w:tcBorders>
              <w:top w:val="single" w:sz="4" w:space="0" w:color="auto"/>
              <w:left w:val="single" w:sz="4" w:space="0" w:color="auto"/>
              <w:bottom w:val="single" w:sz="4" w:space="0" w:color="auto"/>
            </w:tcBorders>
            <w:shd w:val="clear" w:color="auto" w:fill="FFFFFF" w:themeFill="background1"/>
            <w:noWrap/>
            <w:vAlign w:val="center"/>
            <w:hideMark/>
          </w:tcPr>
          <w:p w14:paraId="58846925"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298" w:type="pct"/>
            <w:tcBorders>
              <w:top w:val="single" w:sz="4" w:space="0" w:color="auto"/>
              <w:bottom w:val="single" w:sz="4" w:space="0" w:color="auto"/>
            </w:tcBorders>
            <w:shd w:val="clear" w:color="auto" w:fill="FFFFFF" w:themeFill="background1"/>
            <w:noWrap/>
            <w:vAlign w:val="center"/>
            <w:hideMark/>
          </w:tcPr>
          <w:p w14:paraId="6AC29990"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-1.25</w:t>
            </w:r>
          </w:p>
        </w:tc>
        <w:tc>
          <w:tcPr>
            <w:tcW w:w="325" w:type="pct"/>
            <w:tcBorders>
              <w:top w:val="single" w:sz="4" w:space="0" w:color="auto"/>
              <w:bottom w:val="single" w:sz="4" w:space="0" w:color="auto"/>
            </w:tcBorders>
            <w:shd w:val="clear" w:color="auto" w:fill="FFFFFF" w:themeFill="background1"/>
            <w:noWrap/>
            <w:vAlign w:val="center"/>
            <w:hideMark/>
          </w:tcPr>
          <w:p w14:paraId="468A2372"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-1.35</w:t>
            </w:r>
          </w:p>
        </w:tc>
      </w:tr>
      <w:tr w:rsidR="009F2572" w:rsidRPr="00AC3495" w14:paraId="0BDD3439" w14:textId="77777777" w:rsidTr="00D135FE">
        <w:trPr>
          <w:trHeight w:val="170"/>
        </w:trPr>
        <w:tc>
          <w:tcPr>
            <w:tcW w:w="884" w:type="pct"/>
            <w:tcBorders>
              <w:top w:val="single" w:sz="4" w:space="0" w:color="auto"/>
              <w:bottom w:val="single" w:sz="4" w:space="0" w:color="auto"/>
              <w:right w:val="single" w:sz="4" w:space="0" w:color="auto"/>
            </w:tcBorders>
            <w:shd w:val="clear" w:color="auto" w:fill="auto"/>
            <w:noWrap/>
            <w:vAlign w:val="center"/>
            <w:hideMark/>
          </w:tcPr>
          <w:p w14:paraId="622A185E"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Soltu.DM.09G005280</w:t>
            </w:r>
          </w:p>
        </w:tc>
        <w:tc>
          <w:tcPr>
            <w:tcW w:w="2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F5CAC2"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xyloglucan endotransglucosylase/hydrolase</w:t>
            </w:r>
          </w:p>
        </w:tc>
        <w:tc>
          <w:tcPr>
            <w:tcW w:w="298" w:type="pct"/>
            <w:tcBorders>
              <w:top w:val="single" w:sz="4" w:space="0" w:color="auto"/>
              <w:left w:val="single" w:sz="4" w:space="0" w:color="auto"/>
              <w:bottom w:val="single" w:sz="4" w:space="0" w:color="auto"/>
            </w:tcBorders>
            <w:shd w:val="clear" w:color="auto" w:fill="auto"/>
            <w:noWrap/>
            <w:vAlign w:val="center"/>
            <w:hideMark/>
          </w:tcPr>
          <w:p w14:paraId="07702A94"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325" w:type="pct"/>
            <w:tcBorders>
              <w:top w:val="single" w:sz="4" w:space="0" w:color="auto"/>
              <w:bottom w:val="single" w:sz="4" w:space="0" w:color="auto"/>
            </w:tcBorders>
            <w:shd w:val="clear" w:color="auto" w:fill="FFFFFF" w:themeFill="background1"/>
            <w:noWrap/>
            <w:vAlign w:val="center"/>
            <w:hideMark/>
          </w:tcPr>
          <w:p w14:paraId="751E28C8"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-2.07</w:t>
            </w:r>
          </w:p>
        </w:tc>
        <w:tc>
          <w:tcPr>
            <w:tcW w:w="298" w:type="pct"/>
            <w:tcBorders>
              <w:top w:val="single" w:sz="4" w:space="0" w:color="auto"/>
              <w:bottom w:val="single" w:sz="4" w:space="0" w:color="auto"/>
              <w:right w:val="single" w:sz="4" w:space="0" w:color="auto"/>
            </w:tcBorders>
            <w:shd w:val="clear" w:color="auto" w:fill="FFFFFF" w:themeFill="background1"/>
            <w:noWrap/>
            <w:vAlign w:val="center"/>
            <w:hideMark/>
          </w:tcPr>
          <w:p w14:paraId="210F89A1"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-2.34</w:t>
            </w:r>
          </w:p>
        </w:tc>
        <w:tc>
          <w:tcPr>
            <w:tcW w:w="325" w:type="pct"/>
            <w:tcBorders>
              <w:top w:val="single" w:sz="4" w:space="0" w:color="auto"/>
              <w:left w:val="single" w:sz="4" w:space="0" w:color="auto"/>
              <w:bottom w:val="single" w:sz="4" w:space="0" w:color="auto"/>
            </w:tcBorders>
            <w:shd w:val="clear" w:color="auto" w:fill="FFFFFF" w:themeFill="background1"/>
            <w:noWrap/>
            <w:vAlign w:val="center"/>
            <w:hideMark/>
          </w:tcPr>
          <w:p w14:paraId="6C1F9A76"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298" w:type="pct"/>
            <w:tcBorders>
              <w:top w:val="single" w:sz="4" w:space="0" w:color="auto"/>
              <w:bottom w:val="single" w:sz="4" w:space="0" w:color="auto"/>
            </w:tcBorders>
            <w:shd w:val="clear" w:color="auto" w:fill="FFFFFF" w:themeFill="background1"/>
            <w:noWrap/>
            <w:vAlign w:val="center"/>
            <w:hideMark/>
          </w:tcPr>
          <w:p w14:paraId="13758AD2"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-1.48</w:t>
            </w:r>
          </w:p>
        </w:tc>
        <w:tc>
          <w:tcPr>
            <w:tcW w:w="325" w:type="pct"/>
            <w:tcBorders>
              <w:top w:val="single" w:sz="4" w:space="0" w:color="auto"/>
              <w:bottom w:val="single" w:sz="4" w:space="0" w:color="auto"/>
            </w:tcBorders>
            <w:shd w:val="clear" w:color="auto" w:fill="FFFFFF" w:themeFill="background1"/>
            <w:noWrap/>
            <w:vAlign w:val="center"/>
            <w:hideMark/>
          </w:tcPr>
          <w:p w14:paraId="1F5B47C6"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-1.26</w:t>
            </w:r>
          </w:p>
        </w:tc>
      </w:tr>
      <w:tr w:rsidR="009F2572" w:rsidRPr="00AC3495" w14:paraId="6F87BBF0" w14:textId="77777777" w:rsidTr="00D135FE">
        <w:trPr>
          <w:trHeight w:val="170"/>
        </w:trPr>
        <w:tc>
          <w:tcPr>
            <w:tcW w:w="884" w:type="pct"/>
            <w:tcBorders>
              <w:top w:val="single" w:sz="4" w:space="0" w:color="auto"/>
              <w:bottom w:val="single" w:sz="4" w:space="0" w:color="auto"/>
              <w:right w:val="single" w:sz="4" w:space="0" w:color="auto"/>
            </w:tcBorders>
            <w:shd w:val="clear" w:color="auto" w:fill="auto"/>
            <w:noWrap/>
            <w:vAlign w:val="center"/>
            <w:hideMark/>
          </w:tcPr>
          <w:p w14:paraId="40293883" w14:textId="77777777" w:rsidR="009F2572" w:rsidRPr="00186A47" w:rsidRDefault="009F2572" w:rsidP="00390764">
            <w:pPr>
              <w:spacing w:after="0"/>
              <w:jc w:val="center"/>
              <w:rPr>
                <w:rFonts w:ascii="Calibri" w:eastAsia="Times New Roman" w:hAnsi="Calibri" w:cs="Calibri"/>
                <w:color w:val="FF0000"/>
                <w:sz w:val="14"/>
                <w:szCs w:val="14"/>
                <w:lang w:eastAsia="en-GB"/>
              </w:rPr>
            </w:pPr>
            <w:r w:rsidRPr="00186A47">
              <w:rPr>
                <w:rFonts w:ascii="Calibri" w:eastAsia="Times New Roman" w:hAnsi="Calibri" w:cs="Calibri"/>
                <w:color w:val="FF0000"/>
                <w:sz w:val="14"/>
                <w:szCs w:val="14"/>
                <w:lang w:eastAsia="en-GB"/>
              </w:rPr>
              <w:t>Soltu.DM.12G025120</w:t>
            </w:r>
          </w:p>
        </w:tc>
        <w:tc>
          <w:tcPr>
            <w:tcW w:w="2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69D036" w14:textId="77777777" w:rsidR="009F2572" w:rsidRPr="00186A47" w:rsidRDefault="009F2572" w:rsidP="00390764">
            <w:pPr>
              <w:spacing w:after="0"/>
              <w:jc w:val="center"/>
              <w:rPr>
                <w:rFonts w:ascii="Calibri" w:eastAsia="Times New Roman" w:hAnsi="Calibri" w:cs="Calibri"/>
                <w:color w:val="FF0000"/>
                <w:sz w:val="14"/>
                <w:szCs w:val="14"/>
                <w:lang w:eastAsia="en-GB"/>
              </w:rPr>
            </w:pPr>
            <w:r w:rsidRPr="00186A47">
              <w:rPr>
                <w:rFonts w:ascii="Calibri" w:eastAsia="Times New Roman" w:hAnsi="Calibri" w:cs="Calibri"/>
                <w:color w:val="FF0000"/>
                <w:sz w:val="14"/>
                <w:szCs w:val="14"/>
                <w:lang w:eastAsia="en-GB"/>
              </w:rPr>
              <w:t>xyloglucan endotransglucosylase/hydrolase</w:t>
            </w:r>
          </w:p>
        </w:tc>
        <w:tc>
          <w:tcPr>
            <w:tcW w:w="298" w:type="pct"/>
            <w:tcBorders>
              <w:top w:val="single" w:sz="4" w:space="0" w:color="auto"/>
              <w:left w:val="single" w:sz="4" w:space="0" w:color="auto"/>
              <w:bottom w:val="single" w:sz="4" w:space="0" w:color="auto"/>
            </w:tcBorders>
            <w:shd w:val="clear" w:color="auto" w:fill="auto"/>
            <w:noWrap/>
            <w:vAlign w:val="center"/>
            <w:hideMark/>
          </w:tcPr>
          <w:p w14:paraId="5E655A31"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325" w:type="pct"/>
            <w:tcBorders>
              <w:top w:val="single" w:sz="4" w:space="0" w:color="auto"/>
              <w:bottom w:val="single" w:sz="4" w:space="0" w:color="auto"/>
            </w:tcBorders>
            <w:shd w:val="clear" w:color="auto" w:fill="FFFFFF" w:themeFill="background1"/>
            <w:noWrap/>
            <w:vAlign w:val="center"/>
            <w:hideMark/>
          </w:tcPr>
          <w:p w14:paraId="7141FAF1"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-3.60</w:t>
            </w:r>
          </w:p>
        </w:tc>
        <w:tc>
          <w:tcPr>
            <w:tcW w:w="298" w:type="pct"/>
            <w:tcBorders>
              <w:top w:val="single" w:sz="4" w:space="0" w:color="auto"/>
              <w:bottom w:val="single" w:sz="4" w:space="0" w:color="auto"/>
              <w:right w:val="single" w:sz="4" w:space="0" w:color="auto"/>
            </w:tcBorders>
            <w:shd w:val="clear" w:color="auto" w:fill="FFFFFF" w:themeFill="background1"/>
            <w:noWrap/>
            <w:vAlign w:val="center"/>
            <w:hideMark/>
          </w:tcPr>
          <w:p w14:paraId="0B44D408"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325" w:type="pct"/>
            <w:tcBorders>
              <w:top w:val="single" w:sz="4" w:space="0" w:color="auto"/>
              <w:left w:val="single" w:sz="4" w:space="0" w:color="auto"/>
              <w:bottom w:val="single" w:sz="4" w:space="0" w:color="auto"/>
            </w:tcBorders>
            <w:shd w:val="clear" w:color="auto" w:fill="FFFFFF" w:themeFill="background1"/>
            <w:noWrap/>
            <w:vAlign w:val="center"/>
            <w:hideMark/>
          </w:tcPr>
          <w:p w14:paraId="6A8700B5"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298" w:type="pct"/>
            <w:tcBorders>
              <w:top w:val="single" w:sz="4" w:space="0" w:color="auto"/>
              <w:bottom w:val="single" w:sz="4" w:space="0" w:color="auto"/>
            </w:tcBorders>
            <w:shd w:val="clear" w:color="auto" w:fill="FFFFFF" w:themeFill="background1"/>
            <w:noWrap/>
            <w:vAlign w:val="center"/>
            <w:hideMark/>
          </w:tcPr>
          <w:p w14:paraId="58331CBC"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325" w:type="pct"/>
            <w:tcBorders>
              <w:top w:val="single" w:sz="4" w:space="0" w:color="auto"/>
              <w:bottom w:val="single" w:sz="4" w:space="0" w:color="auto"/>
            </w:tcBorders>
            <w:shd w:val="clear" w:color="auto" w:fill="FFFFFF" w:themeFill="background1"/>
            <w:noWrap/>
            <w:vAlign w:val="center"/>
            <w:hideMark/>
          </w:tcPr>
          <w:p w14:paraId="3BE2313D"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r>
      <w:tr w:rsidR="009F2572" w:rsidRPr="00AC3495" w14:paraId="554F9F56" w14:textId="77777777" w:rsidTr="00D135FE">
        <w:trPr>
          <w:trHeight w:val="170"/>
        </w:trPr>
        <w:tc>
          <w:tcPr>
            <w:tcW w:w="884" w:type="pct"/>
            <w:tcBorders>
              <w:top w:val="single" w:sz="4" w:space="0" w:color="auto"/>
              <w:bottom w:val="single" w:sz="4" w:space="0" w:color="auto"/>
              <w:right w:val="single" w:sz="4" w:space="0" w:color="auto"/>
            </w:tcBorders>
            <w:shd w:val="clear" w:color="auto" w:fill="auto"/>
            <w:noWrap/>
            <w:vAlign w:val="center"/>
            <w:hideMark/>
          </w:tcPr>
          <w:p w14:paraId="4541CAAB"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Soltu.DM.07G022400</w:t>
            </w:r>
          </w:p>
        </w:tc>
        <w:tc>
          <w:tcPr>
            <w:tcW w:w="2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08CBEE"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xyloglucan endotransglucosylase/hydrolase</w:t>
            </w:r>
          </w:p>
        </w:tc>
        <w:tc>
          <w:tcPr>
            <w:tcW w:w="298" w:type="pct"/>
            <w:tcBorders>
              <w:top w:val="single" w:sz="4" w:space="0" w:color="auto"/>
              <w:left w:val="single" w:sz="4" w:space="0" w:color="auto"/>
              <w:bottom w:val="single" w:sz="4" w:space="0" w:color="auto"/>
            </w:tcBorders>
            <w:shd w:val="clear" w:color="auto" w:fill="auto"/>
            <w:noWrap/>
            <w:vAlign w:val="center"/>
            <w:hideMark/>
          </w:tcPr>
          <w:p w14:paraId="548419B7"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1.59</w:t>
            </w:r>
          </w:p>
        </w:tc>
        <w:tc>
          <w:tcPr>
            <w:tcW w:w="325" w:type="pct"/>
            <w:tcBorders>
              <w:top w:val="single" w:sz="4" w:space="0" w:color="auto"/>
              <w:bottom w:val="single" w:sz="4" w:space="0" w:color="auto"/>
            </w:tcBorders>
            <w:shd w:val="clear" w:color="auto" w:fill="FFFFFF" w:themeFill="background1"/>
            <w:noWrap/>
            <w:vAlign w:val="center"/>
            <w:hideMark/>
          </w:tcPr>
          <w:p w14:paraId="6ADB5A6B"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298" w:type="pct"/>
            <w:tcBorders>
              <w:top w:val="single" w:sz="4" w:space="0" w:color="auto"/>
              <w:bottom w:val="single" w:sz="4" w:space="0" w:color="auto"/>
              <w:right w:val="single" w:sz="4" w:space="0" w:color="auto"/>
            </w:tcBorders>
            <w:shd w:val="clear" w:color="auto" w:fill="FFFFFF" w:themeFill="background1"/>
            <w:noWrap/>
            <w:vAlign w:val="center"/>
            <w:hideMark/>
          </w:tcPr>
          <w:p w14:paraId="7C28AC02"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5.96</w:t>
            </w:r>
          </w:p>
        </w:tc>
        <w:tc>
          <w:tcPr>
            <w:tcW w:w="325" w:type="pct"/>
            <w:tcBorders>
              <w:top w:val="single" w:sz="4" w:space="0" w:color="auto"/>
              <w:left w:val="single" w:sz="4" w:space="0" w:color="auto"/>
              <w:bottom w:val="single" w:sz="4" w:space="0" w:color="auto"/>
            </w:tcBorders>
            <w:shd w:val="clear" w:color="auto" w:fill="FFFFFF" w:themeFill="background1"/>
            <w:noWrap/>
            <w:vAlign w:val="center"/>
            <w:hideMark/>
          </w:tcPr>
          <w:p w14:paraId="3F5BD3B8"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298" w:type="pct"/>
            <w:tcBorders>
              <w:top w:val="single" w:sz="4" w:space="0" w:color="auto"/>
              <w:bottom w:val="single" w:sz="4" w:space="0" w:color="auto"/>
            </w:tcBorders>
            <w:shd w:val="clear" w:color="auto" w:fill="FFFFFF" w:themeFill="background1"/>
            <w:noWrap/>
            <w:vAlign w:val="center"/>
            <w:hideMark/>
          </w:tcPr>
          <w:p w14:paraId="40D61196"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325" w:type="pct"/>
            <w:tcBorders>
              <w:top w:val="single" w:sz="4" w:space="0" w:color="auto"/>
              <w:bottom w:val="single" w:sz="4" w:space="0" w:color="auto"/>
            </w:tcBorders>
            <w:shd w:val="clear" w:color="auto" w:fill="FFFFFF" w:themeFill="background1"/>
            <w:noWrap/>
            <w:vAlign w:val="center"/>
            <w:hideMark/>
          </w:tcPr>
          <w:p w14:paraId="6F6D75DD"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5.25</w:t>
            </w:r>
          </w:p>
        </w:tc>
      </w:tr>
      <w:tr w:rsidR="009F2572" w:rsidRPr="00AC3495" w14:paraId="24471C06" w14:textId="77777777" w:rsidTr="00D135FE">
        <w:trPr>
          <w:trHeight w:val="170"/>
        </w:trPr>
        <w:tc>
          <w:tcPr>
            <w:tcW w:w="884" w:type="pct"/>
            <w:tcBorders>
              <w:top w:val="single" w:sz="4" w:space="0" w:color="auto"/>
              <w:bottom w:val="single" w:sz="4" w:space="0" w:color="auto"/>
              <w:right w:val="single" w:sz="4" w:space="0" w:color="auto"/>
            </w:tcBorders>
            <w:shd w:val="clear" w:color="auto" w:fill="auto"/>
            <w:noWrap/>
            <w:vAlign w:val="center"/>
            <w:hideMark/>
          </w:tcPr>
          <w:p w14:paraId="6AA0906A"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Soltu.DM.12G028740</w:t>
            </w:r>
          </w:p>
        </w:tc>
        <w:tc>
          <w:tcPr>
            <w:tcW w:w="2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D11B1C"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xyloglucan endotransglucosylase/hydrolase</w:t>
            </w:r>
          </w:p>
        </w:tc>
        <w:tc>
          <w:tcPr>
            <w:tcW w:w="298" w:type="pct"/>
            <w:tcBorders>
              <w:top w:val="single" w:sz="4" w:space="0" w:color="auto"/>
              <w:left w:val="single" w:sz="4" w:space="0" w:color="auto"/>
              <w:bottom w:val="single" w:sz="4" w:space="0" w:color="auto"/>
            </w:tcBorders>
            <w:shd w:val="clear" w:color="auto" w:fill="auto"/>
            <w:noWrap/>
            <w:vAlign w:val="center"/>
            <w:hideMark/>
          </w:tcPr>
          <w:p w14:paraId="6D09CA86"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325" w:type="pct"/>
            <w:tcBorders>
              <w:top w:val="single" w:sz="4" w:space="0" w:color="auto"/>
              <w:bottom w:val="single" w:sz="4" w:space="0" w:color="auto"/>
            </w:tcBorders>
            <w:shd w:val="clear" w:color="auto" w:fill="FFFFFF" w:themeFill="background1"/>
            <w:noWrap/>
            <w:vAlign w:val="center"/>
            <w:hideMark/>
          </w:tcPr>
          <w:p w14:paraId="2BAB7037"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-1.88</w:t>
            </w:r>
          </w:p>
        </w:tc>
        <w:tc>
          <w:tcPr>
            <w:tcW w:w="298" w:type="pct"/>
            <w:tcBorders>
              <w:top w:val="single" w:sz="4" w:space="0" w:color="auto"/>
              <w:bottom w:val="single" w:sz="4" w:space="0" w:color="auto"/>
              <w:right w:val="single" w:sz="4" w:space="0" w:color="auto"/>
            </w:tcBorders>
            <w:shd w:val="clear" w:color="auto" w:fill="FFFFFF" w:themeFill="background1"/>
            <w:noWrap/>
            <w:vAlign w:val="center"/>
            <w:hideMark/>
          </w:tcPr>
          <w:p w14:paraId="6AFCB96E"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1.87</w:t>
            </w:r>
          </w:p>
        </w:tc>
        <w:tc>
          <w:tcPr>
            <w:tcW w:w="325" w:type="pct"/>
            <w:tcBorders>
              <w:top w:val="single" w:sz="4" w:space="0" w:color="auto"/>
              <w:left w:val="single" w:sz="4" w:space="0" w:color="auto"/>
              <w:bottom w:val="single" w:sz="4" w:space="0" w:color="auto"/>
            </w:tcBorders>
            <w:shd w:val="clear" w:color="auto" w:fill="FFFFFF" w:themeFill="background1"/>
            <w:noWrap/>
            <w:vAlign w:val="center"/>
            <w:hideMark/>
          </w:tcPr>
          <w:p w14:paraId="7C62ADCA"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298" w:type="pct"/>
            <w:tcBorders>
              <w:top w:val="single" w:sz="4" w:space="0" w:color="auto"/>
              <w:bottom w:val="single" w:sz="4" w:space="0" w:color="auto"/>
            </w:tcBorders>
            <w:shd w:val="clear" w:color="auto" w:fill="FFFFFF" w:themeFill="background1"/>
            <w:noWrap/>
            <w:vAlign w:val="center"/>
            <w:hideMark/>
          </w:tcPr>
          <w:p w14:paraId="70B20FE6"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325" w:type="pct"/>
            <w:tcBorders>
              <w:top w:val="single" w:sz="4" w:space="0" w:color="auto"/>
              <w:bottom w:val="single" w:sz="4" w:space="0" w:color="auto"/>
            </w:tcBorders>
            <w:shd w:val="clear" w:color="auto" w:fill="FFFFFF" w:themeFill="background1"/>
            <w:noWrap/>
            <w:vAlign w:val="center"/>
            <w:hideMark/>
          </w:tcPr>
          <w:p w14:paraId="7A18CB95"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1.50</w:t>
            </w:r>
          </w:p>
        </w:tc>
      </w:tr>
      <w:tr w:rsidR="009F2572" w:rsidRPr="00AC3495" w14:paraId="31A9CA20" w14:textId="77777777" w:rsidTr="00D135FE">
        <w:trPr>
          <w:trHeight w:val="170"/>
        </w:trPr>
        <w:tc>
          <w:tcPr>
            <w:tcW w:w="884" w:type="pct"/>
            <w:tcBorders>
              <w:top w:val="single" w:sz="4" w:space="0" w:color="auto"/>
              <w:bottom w:val="single" w:sz="4" w:space="0" w:color="auto"/>
              <w:right w:val="single" w:sz="4" w:space="0" w:color="auto"/>
            </w:tcBorders>
            <w:shd w:val="clear" w:color="auto" w:fill="auto"/>
            <w:noWrap/>
            <w:vAlign w:val="center"/>
            <w:hideMark/>
          </w:tcPr>
          <w:p w14:paraId="570AE69F"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Soltu.DM.02G019780</w:t>
            </w:r>
          </w:p>
        </w:tc>
        <w:tc>
          <w:tcPr>
            <w:tcW w:w="2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3E56CC"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xyloglucan endotransglucosylase/hydrolase</w:t>
            </w:r>
          </w:p>
        </w:tc>
        <w:tc>
          <w:tcPr>
            <w:tcW w:w="298" w:type="pct"/>
            <w:tcBorders>
              <w:top w:val="single" w:sz="4" w:space="0" w:color="auto"/>
              <w:left w:val="single" w:sz="4" w:space="0" w:color="auto"/>
              <w:bottom w:val="single" w:sz="4" w:space="0" w:color="auto"/>
            </w:tcBorders>
            <w:shd w:val="clear" w:color="auto" w:fill="auto"/>
            <w:noWrap/>
            <w:vAlign w:val="center"/>
            <w:hideMark/>
          </w:tcPr>
          <w:p w14:paraId="6A94C5AB"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325" w:type="pct"/>
            <w:tcBorders>
              <w:top w:val="single" w:sz="4" w:space="0" w:color="auto"/>
              <w:bottom w:val="single" w:sz="4" w:space="0" w:color="auto"/>
            </w:tcBorders>
            <w:shd w:val="clear" w:color="auto" w:fill="FFFFFF" w:themeFill="background1"/>
            <w:noWrap/>
            <w:vAlign w:val="center"/>
            <w:hideMark/>
          </w:tcPr>
          <w:p w14:paraId="68703119"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-2.20</w:t>
            </w:r>
          </w:p>
        </w:tc>
        <w:tc>
          <w:tcPr>
            <w:tcW w:w="298" w:type="pct"/>
            <w:tcBorders>
              <w:top w:val="single" w:sz="4" w:space="0" w:color="auto"/>
              <w:bottom w:val="single" w:sz="4" w:space="0" w:color="auto"/>
              <w:right w:val="single" w:sz="4" w:space="0" w:color="auto"/>
            </w:tcBorders>
            <w:shd w:val="clear" w:color="auto" w:fill="FFFFFF" w:themeFill="background1"/>
            <w:noWrap/>
            <w:vAlign w:val="center"/>
            <w:hideMark/>
          </w:tcPr>
          <w:p w14:paraId="33186F37"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325" w:type="pct"/>
            <w:tcBorders>
              <w:top w:val="single" w:sz="4" w:space="0" w:color="auto"/>
              <w:left w:val="single" w:sz="4" w:space="0" w:color="auto"/>
              <w:bottom w:val="single" w:sz="4" w:space="0" w:color="auto"/>
            </w:tcBorders>
            <w:shd w:val="clear" w:color="auto" w:fill="FFFFFF" w:themeFill="background1"/>
            <w:noWrap/>
            <w:vAlign w:val="center"/>
            <w:hideMark/>
          </w:tcPr>
          <w:p w14:paraId="4B6F505F"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298" w:type="pct"/>
            <w:tcBorders>
              <w:top w:val="single" w:sz="4" w:space="0" w:color="auto"/>
              <w:bottom w:val="single" w:sz="4" w:space="0" w:color="auto"/>
            </w:tcBorders>
            <w:shd w:val="clear" w:color="auto" w:fill="FFFFFF" w:themeFill="background1"/>
            <w:noWrap/>
            <w:vAlign w:val="center"/>
            <w:hideMark/>
          </w:tcPr>
          <w:p w14:paraId="086B199E"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325" w:type="pct"/>
            <w:tcBorders>
              <w:top w:val="single" w:sz="4" w:space="0" w:color="auto"/>
              <w:bottom w:val="single" w:sz="4" w:space="0" w:color="auto"/>
            </w:tcBorders>
            <w:shd w:val="clear" w:color="auto" w:fill="FFFFFF" w:themeFill="background1"/>
            <w:noWrap/>
            <w:vAlign w:val="center"/>
            <w:hideMark/>
          </w:tcPr>
          <w:p w14:paraId="0FC2725B"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r>
      <w:tr w:rsidR="009F2572" w:rsidRPr="00AC3495" w14:paraId="5A748CD4" w14:textId="77777777" w:rsidTr="00D135FE">
        <w:trPr>
          <w:trHeight w:val="170"/>
        </w:trPr>
        <w:tc>
          <w:tcPr>
            <w:tcW w:w="884" w:type="pct"/>
            <w:tcBorders>
              <w:top w:val="single" w:sz="4" w:space="0" w:color="auto"/>
              <w:bottom w:val="single" w:sz="4" w:space="0" w:color="auto"/>
              <w:right w:val="single" w:sz="4" w:space="0" w:color="auto"/>
            </w:tcBorders>
            <w:shd w:val="clear" w:color="auto" w:fill="auto"/>
            <w:noWrap/>
            <w:vAlign w:val="center"/>
            <w:hideMark/>
          </w:tcPr>
          <w:p w14:paraId="59BC08E3"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Soltu.DM.07G002180</w:t>
            </w:r>
          </w:p>
        </w:tc>
        <w:tc>
          <w:tcPr>
            <w:tcW w:w="2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ADCF73"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xyloglucan endotransglucosylase/hydrolase</w:t>
            </w:r>
          </w:p>
        </w:tc>
        <w:tc>
          <w:tcPr>
            <w:tcW w:w="298" w:type="pct"/>
            <w:tcBorders>
              <w:top w:val="single" w:sz="4" w:space="0" w:color="auto"/>
              <w:left w:val="single" w:sz="4" w:space="0" w:color="auto"/>
              <w:bottom w:val="single" w:sz="4" w:space="0" w:color="auto"/>
            </w:tcBorders>
            <w:shd w:val="clear" w:color="auto" w:fill="auto"/>
            <w:noWrap/>
            <w:vAlign w:val="center"/>
            <w:hideMark/>
          </w:tcPr>
          <w:p w14:paraId="2FFC203B"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325" w:type="pct"/>
            <w:tcBorders>
              <w:top w:val="single" w:sz="4" w:space="0" w:color="auto"/>
              <w:bottom w:val="single" w:sz="4" w:space="0" w:color="auto"/>
            </w:tcBorders>
            <w:shd w:val="clear" w:color="auto" w:fill="FFFFFF" w:themeFill="background1"/>
            <w:noWrap/>
            <w:vAlign w:val="center"/>
            <w:hideMark/>
          </w:tcPr>
          <w:p w14:paraId="766D4CC6"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-1.02</w:t>
            </w:r>
          </w:p>
        </w:tc>
        <w:tc>
          <w:tcPr>
            <w:tcW w:w="298" w:type="pct"/>
            <w:tcBorders>
              <w:top w:val="single" w:sz="4" w:space="0" w:color="auto"/>
              <w:bottom w:val="single" w:sz="4" w:space="0" w:color="auto"/>
              <w:right w:val="single" w:sz="4" w:space="0" w:color="auto"/>
            </w:tcBorders>
            <w:shd w:val="clear" w:color="auto" w:fill="FFFFFF" w:themeFill="background1"/>
            <w:noWrap/>
            <w:vAlign w:val="center"/>
            <w:hideMark/>
          </w:tcPr>
          <w:p w14:paraId="5A2743DC"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1.08</w:t>
            </w:r>
          </w:p>
        </w:tc>
        <w:tc>
          <w:tcPr>
            <w:tcW w:w="325" w:type="pct"/>
            <w:tcBorders>
              <w:top w:val="single" w:sz="4" w:space="0" w:color="auto"/>
              <w:left w:val="single" w:sz="4" w:space="0" w:color="auto"/>
              <w:bottom w:val="single" w:sz="4" w:space="0" w:color="auto"/>
            </w:tcBorders>
            <w:shd w:val="clear" w:color="auto" w:fill="FFFFFF" w:themeFill="background1"/>
            <w:noWrap/>
            <w:vAlign w:val="center"/>
            <w:hideMark/>
          </w:tcPr>
          <w:p w14:paraId="2F63398C"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298" w:type="pct"/>
            <w:tcBorders>
              <w:top w:val="single" w:sz="4" w:space="0" w:color="auto"/>
              <w:bottom w:val="single" w:sz="4" w:space="0" w:color="auto"/>
            </w:tcBorders>
            <w:shd w:val="clear" w:color="auto" w:fill="FFFFFF" w:themeFill="background1"/>
            <w:noWrap/>
            <w:vAlign w:val="center"/>
            <w:hideMark/>
          </w:tcPr>
          <w:p w14:paraId="0CA3758C"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325" w:type="pct"/>
            <w:tcBorders>
              <w:top w:val="single" w:sz="4" w:space="0" w:color="auto"/>
              <w:bottom w:val="single" w:sz="4" w:space="0" w:color="auto"/>
            </w:tcBorders>
            <w:shd w:val="clear" w:color="auto" w:fill="FFFFFF" w:themeFill="background1"/>
            <w:noWrap/>
            <w:vAlign w:val="center"/>
            <w:hideMark/>
          </w:tcPr>
          <w:p w14:paraId="75E12C7C"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1.38</w:t>
            </w:r>
          </w:p>
        </w:tc>
      </w:tr>
      <w:tr w:rsidR="009F2572" w:rsidRPr="00AC3495" w14:paraId="15EBF4A9" w14:textId="77777777" w:rsidTr="00D135FE">
        <w:trPr>
          <w:trHeight w:val="170"/>
        </w:trPr>
        <w:tc>
          <w:tcPr>
            <w:tcW w:w="884" w:type="pct"/>
            <w:tcBorders>
              <w:top w:val="single" w:sz="4" w:space="0" w:color="auto"/>
              <w:bottom w:val="single" w:sz="4" w:space="0" w:color="auto"/>
              <w:right w:val="single" w:sz="4" w:space="0" w:color="auto"/>
            </w:tcBorders>
            <w:shd w:val="clear" w:color="auto" w:fill="auto"/>
            <w:noWrap/>
            <w:vAlign w:val="center"/>
            <w:hideMark/>
          </w:tcPr>
          <w:p w14:paraId="444B7D8D"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Soltu.DM.01G029240</w:t>
            </w:r>
          </w:p>
        </w:tc>
        <w:tc>
          <w:tcPr>
            <w:tcW w:w="2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1C7094"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xyloglucan endotransglucosylase/hydrolase</w:t>
            </w:r>
          </w:p>
        </w:tc>
        <w:tc>
          <w:tcPr>
            <w:tcW w:w="298" w:type="pct"/>
            <w:tcBorders>
              <w:top w:val="single" w:sz="4" w:space="0" w:color="auto"/>
              <w:left w:val="single" w:sz="4" w:space="0" w:color="auto"/>
              <w:bottom w:val="single" w:sz="4" w:space="0" w:color="auto"/>
            </w:tcBorders>
            <w:shd w:val="clear" w:color="auto" w:fill="auto"/>
            <w:noWrap/>
            <w:vAlign w:val="center"/>
            <w:hideMark/>
          </w:tcPr>
          <w:p w14:paraId="211795E4"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325" w:type="pct"/>
            <w:tcBorders>
              <w:top w:val="single" w:sz="4" w:space="0" w:color="auto"/>
              <w:bottom w:val="single" w:sz="4" w:space="0" w:color="auto"/>
            </w:tcBorders>
            <w:shd w:val="clear" w:color="auto" w:fill="FFFFFF" w:themeFill="background1"/>
            <w:noWrap/>
            <w:vAlign w:val="center"/>
            <w:hideMark/>
          </w:tcPr>
          <w:p w14:paraId="20DE012E"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1.46</w:t>
            </w:r>
          </w:p>
        </w:tc>
        <w:tc>
          <w:tcPr>
            <w:tcW w:w="298" w:type="pct"/>
            <w:tcBorders>
              <w:top w:val="single" w:sz="4" w:space="0" w:color="auto"/>
              <w:bottom w:val="single" w:sz="4" w:space="0" w:color="auto"/>
              <w:right w:val="single" w:sz="4" w:space="0" w:color="auto"/>
            </w:tcBorders>
            <w:shd w:val="clear" w:color="auto" w:fill="FFFFFF" w:themeFill="background1"/>
            <w:noWrap/>
            <w:vAlign w:val="center"/>
            <w:hideMark/>
          </w:tcPr>
          <w:p w14:paraId="7FE001C5"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1.35</w:t>
            </w:r>
          </w:p>
        </w:tc>
        <w:tc>
          <w:tcPr>
            <w:tcW w:w="325" w:type="pct"/>
            <w:tcBorders>
              <w:top w:val="single" w:sz="4" w:space="0" w:color="auto"/>
              <w:left w:val="single" w:sz="4" w:space="0" w:color="auto"/>
              <w:bottom w:val="single" w:sz="4" w:space="0" w:color="auto"/>
            </w:tcBorders>
            <w:shd w:val="clear" w:color="auto" w:fill="FFFFFF" w:themeFill="background1"/>
            <w:noWrap/>
            <w:vAlign w:val="center"/>
            <w:hideMark/>
          </w:tcPr>
          <w:p w14:paraId="4FB0EE62"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298" w:type="pct"/>
            <w:tcBorders>
              <w:top w:val="single" w:sz="4" w:space="0" w:color="auto"/>
              <w:bottom w:val="single" w:sz="4" w:space="0" w:color="auto"/>
            </w:tcBorders>
            <w:shd w:val="clear" w:color="auto" w:fill="FFFFFF" w:themeFill="background1"/>
            <w:noWrap/>
            <w:vAlign w:val="center"/>
            <w:hideMark/>
          </w:tcPr>
          <w:p w14:paraId="51B5FD58"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1.46</w:t>
            </w:r>
          </w:p>
        </w:tc>
        <w:tc>
          <w:tcPr>
            <w:tcW w:w="325" w:type="pct"/>
            <w:tcBorders>
              <w:top w:val="single" w:sz="4" w:space="0" w:color="auto"/>
              <w:bottom w:val="single" w:sz="4" w:space="0" w:color="auto"/>
            </w:tcBorders>
            <w:shd w:val="clear" w:color="auto" w:fill="FFFFFF" w:themeFill="background1"/>
            <w:noWrap/>
            <w:vAlign w:val="center"/>
            <w:hideMark/>
          </w:tcPr>
          <w:p w14:paraId="4DC4E758"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1.74</w:t>
            </w:r>
          </w:p>
        </w:tc>
      </w:tr>
      <w:tr w:rsidR="009F2572" w:rsidRPr="00AC3495" w14:paraId="6B1D2CDF" w14:textId="77777777" w:rsidTr="00D135FE">
        <w:trPr>
          <w:trHeight w:val="170"/>
        </w:trPr>
        <w:tc>
          <w:tcPr>
            <w:tcW w:w="884" w:type="pct"/>
            <w:tcBorders>
              <w:top w:val="single" w:sz="4" w:space="0" w:color="auto"/>
              <w:bottom w:val="single" w:sz="4" w:space="0" w:color="auto"/>
              <w:right w:val="single" w:sz="4" w:space="0" w:color="auto"/>
            </w:tcBorders>
            <w:shd w:val="clear" w:color="auto" w:fill="auto"/>
            <w:noWrap/>
            <w:vAlign w:val="center"/>
            <w:hideMark/>
          </w:tcPr>
          <w:p w14:paraId="1815BB22"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Soltu.DM.07G005220</w:t>
            </w:r>
          </w:p>
        </w:tc>
        <w:tc>
          <w:tcPr>
            <w:tcW w:w="2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B8C29F"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xyloglucan endotransglucosylase/hydrolase</w:t>
            </w:r>
          </w:p>
        </w:tc>
        <w:tc>
          <w:tcPr>
            <w:tcW w:w="298" w:type="pct"/>
            <w:tcBorders>
              <w:top w:val="single" w:sz="4" w:space="0" w:color="auto"/>
              <w:left w:val="single" w:sz="4" w:space="0" w:color="auto"/>
              <w:bottom w:val="single" w:sz="4" w:space="0" w:color="auto"/>
            </w:tcBorders>
            <w:shd w:val="clear" w:color="auto" w:fill="auto"/>
            <w:noWrap/>
            <w:vAlign w:val="center"/>
            <w:hideMark/>
          </w:tcPr>
          <w:p w14:paraId="0F0F1B3E"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325" w:type="pct"/>
            <w:tcBorders>
              <w:top w:val="single" w:sz="4" w:space="0" w:color="auto"/>
              <w:bottom w:val="single" w:sz="4" w:space="0" w:color="auto"/>
            </w:tcBorders>
            <w:shd w:val="clear" w:color="auto" w:fill="FFFFFF" w:themeFill="background1"/>
            <w:noWrap/>
            <w:vAlign w:val="center"/>
            <w:hideMark/>
          </w:tcPr>
          <w:p w14:paraId="5194C5F5"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298" w:type="pct"/>
            <w:tcBorders>
              <w:top w:val="single" w:sz="4" w:space="0" w:color="auto"/>
              <w:bottom w:val="single" w:sz="4" w:space="0" w:color="auto"/>
              <w:right w:val="single" w:sz="4" w:space="0" w:color="auto"/>
            </w:tcBorders>
            <w:shd w:val="clear" w:color="auto" w:fill="FFFFFF" w:themeFill="background1"/>
            <w:noWrap/>
            <w:vAlign w:val="center"/>
            <w:hideMark/>
          </w:tcPr>
          <w:p w14:paraId="537B16D4"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325" w:type="pct"/>
            <w:tcBorders>
              <w:top w:val="single" w:sz="4" w:space="0" w:color="auto"/>
              <w:left w:val="single" w:sz="4" w:space="0" w:color="auto"/>
              <w:bottom w:val="single" w:sz="4" w:space="0" w:color="auto"/>
            </w:tcBorders>
            <w:shd w:val="clear" w:color="auto" w:fill="FFFFFF" w:themeFill="background1"/>
            <w:noWrap/>
            <w:vAlign w:val="center"/>
            <w:hideMark/>
          </w:tcPr>
          <w:p w14:paraId="3427A027"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298" w:type="pct"/>
            <w:tcBorders>
              <w:top w:val="single" w:sz="4" w:space="0" w:color="auto"/>
              <w:bottom w:val="single" w:sz="4" w:space="0" w:color="auto"/>
            </w:tcBorders>
            <w:shd w:val="clear" w:color="auto" w:fill="FFFFFF" w:themeFill="background1"/>
            <w:noWrap/>
            <w:vAlign w:val="center"/>
            <w:hideMark/>
          </w:tcPr>
          <w:p w14:paraId="6F37C98A"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1.51</w:t>
            </w:r>
          </w:p>
        </w:tc>
        <w:tc>
          <w:tcPr>
            <w:tcW w:w="325" w:type="pct"/>
            <w:tcBorders>
              <w:top w:val="single" w:sz="4" w:space="0" w:color="auto"/>
              <w:bottom w:val="single" w:sz="4" w:space="0" w:color="auto"/>
            </w:tcBorders>
            <w:shd w:val="clear" w:color="auto" w:fill="FFFFFF" w:themeFill="background1"/>
            <w:noWrap/>
            <w:vAlign w:val="center"/>
            <w:hideMark/>
          </w:tcPr>
          <w:p w14:paraId="4A3B9703"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3.07</w:t>
            </w:r>
          </w:p>
        </w:tc>
      </w:tr>
      <w:tr w:rsidR="009F2572" w:rsidRPr="00AC3495" w14:paraId="317A9B02" w14:textId="77777777" w:rsidTr="00D135FE">
        <w:trPr>
          <w:trHeight w:val="170"/>
        </w:trPr>
        <w:tc>
          <w:tcPr>
            <w:tcW w:w="884" w:type="pct"/>
            <w:tcBorders>
              <w:top w:val="single" w:sz="4" w:space="0" w:color="auto"/>
              <w:bottom w:val="single" w:sz="4" w:space="0" w:color="auto"/>
              <w:right w:val="single" w:sz="4" w:space="0" w:color="auto"/>
            </w:tcBorders>
            <w:shd w:val="clear" w:color="auto" w:fill="auto"/>
            <w:noWrap/>
            <w:vAlign w:val="center"/>
            <w:hideMark/>
          </w:tcPr>
          <w:p w14:paraId="594F5E99"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Soltu.DM.11G019660</w:t>
            </w:r>
          </w:p>
        </w:tc>
        <w:tc>
          <w:tcPr>
            <w:tcW w:w="2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ECE986"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xyloglucan endotransglucosylase/hydrolase</w:t>
            </w:r>
          </w:p>
        </w:tc>
        <w:tc>
          <w:tcPr>
            <w:tcW w:w="298" w:type="pct"/>
            <w:tcBorders>
              <w:top w:val="single" w:sz="4" w:space="0" w:color="auto"/>
              <w:left w:val="single" w:sz="4" w:space="0" w:color="auto"/>
              <w:bottom w:val="single" w:sz="4" w:space="0" w:color="auto"/>
            </w:tcBorders>
            <w:shd w:val="clear" w:color="auto" w:fill="auto"/>
            <w:noWrap/>
            <w:vAlign w:val="center"/>
            <w:hideMark/>
          </w:tcPr>
          <w:p w14:paraId="1FC7A0A2"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325" w:type="pct"/>
            <w:tcBorders>
              <w:top w:val="single" w:sz="4" w:space="0" w:color="auto"/>
              <w:bottom w:val="single" w:sz="4" w:space="0" w:color="auto"/>
            </w:tcBorders>
            <w:shd w:val="clear" w:color="auto" w:fill="FFFFFF" w:themeFill="background1"/>
            <w:noWrap/>
            <w:vAlign w:val="center"/>
            <w:hideMark/>
          </w:tcPr>
          <w:p w14:paraId="486A305B"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1.91</w:t>
            </w:r>
          </w:p>
        </w:tc>
        <w:tc>
          <w:tcPr>
            <w:tcW w:w="298" w:type="pct"/>
            <w:tcBorders>
              <w:top w:val="single" w:sz="4" w:space="0" w:color="auto"/>
              <w:bottom w:val="single" w:sz="4" w:space="0" w:color="auto"/>
              <w:right w:val="single" w:sz="4" w:space="0" w:color="auto"/>
            </w:tcBorders>
            <w:shd w:val="clear" w:color="auto" w:fill="FFFFFF" w:themeFill="background1"/>
            <w:noWrap/>
            <w:vAlign w:val="center"/>
            <w:hideMark/>
          </w:tcPr>
          <w:p w14:paraId="2CCDF42B"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1.74</w:t>
            </w:r>
          </w:p>
        </w:tc>
        <w:tc>
          <w:tcPr>
            <w:tcW w:w="325" w:type="pct"/>
            <w:tcBorders>
              <w:top w:val="single" w:sz="4" w:space="0" w:color="auto"/>
              <w:left w:val="single" w:sz="4" w:space="0" w:color="auto"/>
              <w:bottom w:val="single" w:sz="4" w:space="0" w:color="auto"/>
            </w:tcBorders>
            <w:shd w:val="clear" w:color="auto" w:fill="FFFFFF" w:themeFill="background1"/>
            <w:noWrap/>
            <w:vAlign w:val="center"/>
            <w:hideMark/>
          </w:tcPr>
          <w:p w14:paraId="741CD8AE"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298" w:type="pct"/>
            <w:tcBorders>
              <w:top w:val="single" w:sz="4" w:space="0" w:color="auto"/>
              <w:bottom w:val="single" w:sz="4" w:space="0" w:color="auto"/>
            </w:tcBorders>
            <w:shd w:val="clear" w:color="auto" w:fill="FFFFFF" w:themeFill="background1"/>
            <w:noWrap/>
            <w:vAlign w:val="center"/>
            <w:hideMark/>
          </w:tcPr>
          <w:p w14:paraId="11B17ADB"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1.90</w:t>
            </w:r>
          </w:p>
        </w:tc>
        <w:tc>
          <w:tcPr>
            <w:tcW w:w="325" w:type="pct"/>
            <w:tcBorders>
              <w:top w:val="single" w:sz="4" w:space="0" w:color="auto"/>
              <w:bottom w:val="single" w:sz="4" w:space="0" w:color="auto"/>
            </w:tcBorders>
            <w:shd w:val="clear" w:color="auto" w:fill="FFFFFF" w:themeFill="background1"/>
            <w:noWrap/>
            <w:vAlign w:val="center"/>
            <w:hideMark/>
          </w:tcPr>
          <w:p w14:paraId="60C2EFE9"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1.30</w:t>
            </w:r>
          </w:p>
        </w:tc>
      </w:tr>
      <w:tr w:rsidR="009F2572" w:rsidRPr="00AC3495" w14:paraId="719A7690" w14:textId="77777777" w:rsidTr="00D135FE">
        <w:trPr>
          <w:trHeight w:val="170"/>
        </w:trPr>
        <w:tc>
          <w:tcPr>
            <w:tcW w:w="884" w:type="pct"/>
            <w:tcBorders>
              <w:top w:val="single" w:sz="4" w:space="0" w:color="auto"/>
              <w:bottom w:val="single" w:sz="4" w:space="0" w:color="auto"/>
              <w:right w:val="single" w:sz="4" w:space="0" w:color="auto"/>
            </w:tcBorders>
            <w:shd w:val="clear" w:color="auto" w:fill="auto"/>
            <w:noWrap/>
            <w:vAlign w:val="center"/>
            <w:hideMark/>
          </w:tcPr>
          <w:p w14:paraId="47995BA4"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Soltu.DM.11G015160</w:t>
            </w:r>
          </w:p>
        </w:tc>
        <w:tc>
          <w:tcPr>
            <w:tcW w:w="2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5D7A18"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xyloglucan endotransglucosylase/hydrolase</w:t>
            </w:r>
          </w:p>
        </w:tc>
        <w:tc>
          <w:tcPr>
            <w:tcW w:w="298" w:type="pct"/>
            <w:tcBorders>
              <w:top w:val="single" w:sz="4" w:space="0" w:color="auto"/>
              <w:left w:val="single" w:sz="4" w:space="0" w:color="auto"/>
              <w:bottom w:val="single" w:sz="4" w:space="0" w:color="auto"/>
            </w:tcBorders>
            <w:shd w:val="clear" w:color="auto" w:fill="auto"/>
            <w:noWrap/>
            <w:vAlign w:val="center"/>
            <w:hideMark/>
          </w:tcPr>
          <w:p w14:paraId="5A21CA8D"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325" w:type="pct"/>
            <w:tcBorders>
              <w:top w:val="single" w:sz="4" w:space="0" w:color="auto"/>
              <w:bottom w:val="single" w:sz="4" w:space="0" w:color="auto"/>
            </w:tcBorders>
            <w:shd w:val="clear" w:color="auto" w:fill="FFFFFF" w:themeFill="background1"/>
            <w:noWrap/>
            <w:vAlign w:val="center"/>
            <w:hideMark/>
          </w:tcPr>
          <w:p w14:paraId="5D646946"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-1.91</w:t>
            </w:r>
          </w:p>
        </w:tc>
        <w:tc>
          <w:tcPr>
            <w:tcW w:w="298" w:type="pct"/>
            <w:tcBorders>
              <w:top w:val="single" w:sz="4" w:space="0" w:color="auto"/>
              <w:bottom w:val="single" w:sz="4" w:space="0" w:color="auto"/>
              <w:right w:val="single" w:sz="4" w:space="0" w:color="auto"/>
            </w:tcBorders>
            <w:shd w:val="clear" w:color="auto" w:fill="FFFFFF" w:themeFill="background1"/>
            <w:noWrap/>
            <w:vAlign w:val="center"/>
            <w:hideMark/>
          </w:tcPr>
          <w:p w14:paraId="70278B67"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-1.20</w:t>
            </w:r>
          </w:p>
        </w:tc>
        <w:tc>
          <w:tcPr>
            <w:tcW w:w="325" w:type="pct"/>
            <w:tcBorders>
              <w:top w:val="single" w:sz="4" w:space="0" w:color="auto"/>
              <w:left w:val="single" w:sz="4" w:space="0" w:color="auto"/>
              <w:bottom w:val="single" w:sz="4" w:space="0" w:color="auto"/>
            </w:tcBorders>
            <w:shd w:val="clear" w:color="auto" w:fill="FFFFFF" w:themeFill="background1"/>
            <w:noWrap/>
            <w:vAlign w:val="center"/>
            <w:hideMark/>
          </w:tcPr>
          <w:p w14:paraId="381BDA9D"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298" w:type="pct"/>
            <w:tcBorders>
              <w:top w:val="single" w:sz="4" w:space="0" w:color="auto"/>
              <w:bottom w:val="single" w:sz="4" w:space="0" w:color="auto"/>
            </w:tcBorders>
            <w:shd w:val="clear" w:color="auto" w:fill="FFFFFF" w:themeFill="background1"/>
            <w:noWrap/>
            <w:vAlign w:val="center"/>
            <w:hideMark/>
          </w:tcPr>
          <w:p w14:paraId="1F9E9DF7"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-0.87</w:t>
            </w:r>
          </w:p>
        </w:tc>
        <w:tc>
          <w:tcPr>
            <w:tcW w:w="325" w:type="pct"/>
            <w:tcBorders>
              <w:top w:val="single" w:sz="4" w:space="0" w:color="auto"/>
              <w:bottom w:val="single" w:sz="4" w:space="0" w:color="auto"/>
            </w:tcBorders>
            <w:shd w:val="clear" w:color="auto" w:fill="FFFFFF" w:themeFill="background1"/>
            <w:noWrap/>
            <w:vAlign w:val="center"/>
            <w:hideMark/>
          </w:tcPr>
          <w:p w14:paraId="231ED9E9"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-0.92</w:t>
            </w:r>
          </w:p>
        </w:tc>
      </w:tr>
      <w:tr w:rsidR="009F2572" w:rsidRPr="00AC3495" w14:paraId="7CF6B0AE" w14:textId="77777777" w:rsidTr="00D135FE">
        <w:trPr>
          <w:trHeight w:val="170"/>
        </w:trPr>
        <w:tc>
          <w:tcPr>
            <w:tcW w:w="884" w:type="pct"/>
            <w:tcBorders>
              <w:top w:val="single" w:sz="4" w:space="0" w:color="auto"/>
              <w:bottom w:val="single" w:sz="4" w:space="0" w:color="auto"/>
              <w:right w:val="single" w:sz="4" w:space="0" w:color="auto"/>
            </w:tcBorders>
            <w:shd w:val="clear" w:color="auto" w:fill="auto"/>
            <w:noWrap/>
            <w:vAlign w:val="center"/>
            <w:hideMark/>
          </w:tcPr>
          <w:p w14:paraId="4DC377FC"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Soltu.DM.12G025140</w:t>
            </w:r>
          </w:p>
        </w:tc>
        <w:tc>
          <w:tcPr>
            <w:tcW w:w="2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DEDA2F"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xyloglucan endotransglucosylase/hydrolase</w:t>
            </w:r>
          </w:p>
        </w:tc>
        <w:tc>
          <w:tcPr>
            <w:tcW w:w="298" w:type="pct"/>
            <w:tcBorders>
              <w:top w:val="single" w:sz="4" w:space="0" w:color="auto"/>
              <w:left w:val="single" w:sz="4" w:space="0" w:color="auto"/>
              <w:bottom w:val="single" w:sz="4" w:space="0" w:color="auto"/>
            </w:tcBorders>
            <w:shd w:val="clear" w:color="auto" w:fill="auto"/>
            <w:noWrap/>
            <w:vAlign w:val="center"/>
            <w:hideMark/>
          </w:tcPr>
          <w:p w14:paraId="26651C89"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325" w:type="pct"/>
            <w:tcBorders>
              <w:top w:val="single" w:sz="4" w:space="0" w:color="auto"/>
              <w:bottom w:val="single" w:sz="4" w:space="0" w:color="auto"/>
            </w:tcBorders>
            <w:shd w:val="clear" w:color="auto" w:fill="FFFFFF" w:themeFill="background1"/>
            <w:noWrap/>
            <w:vAlign w:val="center"/>
            <w:hideMark/>
          </w:tcPr>
          <w:p w14:paraId="100476FC"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-1.92</w:t>
            </w:r>
          </w:p>
        </w:tc>
        <w:tc>
          <w:tcPr>
            <w:tcW w:w="298" w:type="pct"/>
            <w:tcBorders>
              <w:top w:val="single" w:sz="4" w:space="0" w:color="auto"/>
              <w:bottom w:val="single" w:sz="4" w:space="0" w:color="auto"/>
              <w:right w:val="single" w:sz="4" w:space="0" w:color="auto"/>
            </w:tcBorders>
            <w:shd w:val="clear" w:color="auto" w:fill="FFFFFF" w:themeFill="background1"/>
            <w:noWrap/>
            <w:vAlign w:val="center"/>
            <w:hideMark/>
          </w:tcPr>
          <w:p w14:paraId="16555267"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1.57</w:t>
            </w:r>
          </w:p>
        </w:tc>
        <w:tc>
          <w:tcPr>
            <w:tcW w:w="325" w:type="pct"/>
            <w:tcBorders>
              <w:top w:val="single" w:sz="4" w:space="0" w:color="auto"/>
              <w:left w:val="single" w:sz="4" w:space="0" w:color="auto"/>
              <w:bottom w:val="single" w:sz="4" w:space="0" w:color="auto"/>
            </w:tcBorders>
            <w:shd w:val="clear" w:color="auto" w:fill="FFFFFF" w:themeFill="background1"/>
            <w:noWrap/>
            <w:vAlign w:val="center"/>
            <w:hideMark/>
          </w:tcPr>
          <w:p w14:paraId="6246FD60"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298" w:type="pct"/>
            <w:tcBorders>
              <w:top w:val="single" w:sz="4" w:space="0" w:color="auto"/>
              <w:bottom w:val="single" w:sz="4" w:space="0" w:color="auto"/>
            </w:tcBorders>
            <w:shd w:val="clear" w:color="auto" w:fill="FFFFFF" w:themeFill="background1"/>
            <w:noWrap/>
            <w:vAlign w:val="center"/>
            <w:hideMark/>
          </w:tcPr>
          <w:p w14:paraId="58734269"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325" w:type="pct"/>
            <w:tcBorders>
              <w:top w:val="single" w:sz="4" w:space="0" w:color="auto"/>
              <w:bottom w:val="single" w:sz="4" w:space="0" w:color="auto"/>
            </w:tcBorders>
            <w:shd w:val="clear" w:color="auto" w:fill="FFFFFF" w:themeFill="background1"/>
            <w:noWrap/>
            <w:vAlign w:val="center"/>
            <w:hideMark/>
          </w:tcPr>
          <w:p w14:paraId="58C79D9F"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2.01</w:t>
            </w:r>
          </w:p>
        </w:tc>
      </w:tr>
      <w:tr w:rsidR="009F2572" w:rsidRPr="00AC3495" w14:paraId="7F6040F9" w14:textId="77777777" w:rsidTr="00D135FE">
        <w:trPr>
          <w:trHeight w:val="170"/>
        </w:trPr>
        <w:tc>
          <w:tcPr>
            <w:tcW w:w="884" w:type="pct"/>
            <w:tcBorders>
              <w:top w:val="single" w:sz="4" w:space="0" w:color="auto"/>
              <w:bottom w:val="single" w:sz="4" w:space="0" w:color="auto"/>
              <w:right w:val="single" w:sz="4" w:space="0" w:color="auto"/>
            </w:tcBorders>
            <w:shd w:val="clear" w:color="auto" w:fill="auto"/>
            <w:noWrap/>
            <w:vAlign w:val="center"/>
            <w:hideMark/>
          </w:tcPr>
          <w:p w14:paraId="1EE4EDD6"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Soltu.DM.07G022000</w:t>
            </w:r>
          </w:p>
        </w:tc>
        <w:tc>
          <w:tcPr>
            <w:tcW w:w="2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84F080"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xyloglucan endotransglucosylase/hydrolase</w:t>
            </w:r>
          </w:p>
        </w:tc>
        <w:tc>
          <w:tcPr>
            <w:tcW w:w="298" w:type="pct"/>
            <w:tcBorders>
              <w:top w:val="single" w:sz="4" w:space="0" w:color="auto"/>
              <w:left w:val="single" w:sz="4" w:space="0" w:color="auto"/>
              <w:bottom w:val="single" w:sz="4" w:space="0" w:color="auto"/>
            </w:tcBorders>
            <w:shd w:val="clear" w:color="000000" w:fill="FFFFFF"/>
            <w:noWrap/>
            <w:vAlign w:val="center"/>
            <w:hideMark/>
          </w:tcPr>
          <w:p w14:paraId="3A0B3C76"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325" w:type="pct"/>
            <w:tcBorders>
              <w:top w:val="single" w:sz="4" w:space="0" w:color="auto"/>
              <w:bottom w:val="single" w:sz="4" w:space="0" w:color="auto"/>
            </w:tcBorders>
            <w:shd w:val="clear" w:color="auto" w:fill="FFFFFF" w:themeFill="background1"/>
            <w:noWrap/>
            <w:vAlign w:val="center"/>
            <w:hideMark/>
          </w:tcPr>
          <w:p w14:paraId="5C1B4C2A"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298" w:type="pct"/>
            <w:tcBorders>
              <w:top w:val="single" w:sz="4" w:space="0" w:color="auto"/>
              <w:bottom w:val="single" w:sz="4" w:space="0" w:color="auto"/>
              <w:right w:val="single" w:sz="4" w:space="0" w:color="auto"/>
            </w:tcBorders>
            <w:shd w:val="clear" w:color="auto" w:fill="FFFFFF" w:themeFill="background1"/>
            <w:noWrap/>
            <w:vAlign w:val="center"/>
            <w:hideMark/>
          </w:tcPr>
          <w:p w14:paraId="1E45C42C"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6.53</w:t>
            </w:r>
          </w:p>
        </w:tc>
        <w:tc>
          <w:tcPr>
            <w:tcW w:w="325" w:type="pct"/>
            <w:tcBorders>
              <w:top w:val="single" w:sz="4" w:space="0" w:color="auto"/>
              <w:left w:val="single" w:sz="4" w:space="0" w:color="auto"/>
              <w:bottom w:val="single" w:sz="4" w:space="0" w:color="auto"/>
            </w:tcBorders>
            <w:shd w:val="clear" w:color="auto" w:fill="FFFFFF" w:themeFill="background1"/>
            <w:noWrap/>
            <w:vAlign w:val="center"/>
            <w:hideMark/>
          </w:tcPr>
          <w:p w14:paraId="75838873"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298" w:type="pct"/>
            <w:tcBorders>
              <w:top w:val="single" w:sz="4" w:space="0" w:color="auto"/>
              <w:bottom w:val="single" w:sz="4" w:space="0" w:color="auto"/>
            </w:tcBorders>
            <w:shd w:val="clear" w:color="auto" w:fill="FFFFFF" w:themeFill="background1"/>
            <w:noWrap/>
            <w:vAlign w:val="center"/>
            <w:hideMark/>
          </w:tcPr>
          <w:p w14:paraId="52169405"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325" w:type="pct"/>
            <w:tcBorders>
              <w:top w:val="single" w:sz="4" w:space="0" w:color="auto"/>
              <w:bottom w:val="single" w:sz="4" w:space="0" w:color="auto"/>
            </w:tcBorders>
            <w:shd w:val="clear" w:color="auto" w:fill="FFFFFF" w:themeFill="background1"/>
            <w:noWrap/>
            <w:vAlign w:val="center"/>
            <w:hideMark/>
          </w:tcPr>
          <w:p w14:paraId="4739618D"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5.69</w:t>
            </w:r>
          </w:p>
        </w:tc>
      </w:tr>
      <w:tr w:rsidR="009F2572" w:rsidRPr="00AC3495" w14:paraId="02EFC55C" w14:textId="77777777" w:rsidTr="00D135FE">
        <w:trPr>
          <w:trHeight w:val="170"/>
        </w:trPr>
        <w:tc>
          <w:tcPr>
            <w:tcW w:w="884" w:type="pct"/>
            <w:tcBorders>
              <w:top w:val="single" w:sz="4" w:space="0" w:color="auto"/>
              <w:bottom w:val="single" w:sz="4" w:space="0" w:color="auto"/>
              <w:right w:val="single" w:sz="4" w:space="0" w:color="auto"/>
            </w:tcBorders>
            <w:shd w:val="clear" w:color="auto" w:fill="auto"/>
            <w:noWrap/>
            <w:vAlign w:val="center"/>
            <w:hideMark/>
          </w:tcPr>
          <w:p w14:paraId="2AA9A019"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Soltu.DM.12G002500</w:t>
            </w:r>
          </w:p>
        </w:tc>
        <w:tc>
          <w:tcPr>
            <w:tcW w:w="2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6F9A80"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xyloglucan endotransglucosylase/hydrolase</w:t>
            </w:r>
          </w:p>
        </w:tc>
        <w:tc>
          <w:tcPr>
            <w:tcW w:w="298" w:type="pct"/>
            <w:tcBorders>
              <w:top w:val="single" w:sz="4" w:space="0" w:color="auto"/>
              <w:left w:val="single" w:sz="4" w:space="0" w:color="auto"/>
              <w:bottom w:val="single" w:sz="4" w:space="0" w:color="auto"/>
            </w:tcBorders>
            <w:shd w:val="clear" w:color="000000" w:fill="FFFFFF"/>
            <w:noWrap/>
            <w:vAlign w:val="center"/>
            <w:hideMark/>
          </w:tcPr>
          <w:p w14:paraId="7C86FBE9"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325" w:type="pct"/>
            <w:tcBorders>
              <w:top w:val="single" w:sz="4" w:space="0" w:color="auto"/>
              <w:bottom w:val="single" w:sz="4" w:space="0" w:color="auto"/>
            </w:tcBorders>
            <w:shd w:val="clear" w:color="auto" w:fill="FFFFFF" w:themeFill="background1"/>
            <w:noWrap/>
            <w:vAlign w:val="center"/>
            <w:hideMark/>
          </w:tcPr>
          <w:p w14:paraId="617B0A8F"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298" w:type="pct"/>
            <w:tcBorders>
              <w:top w:val="single" w:sz="4" w:space="0" w:color="auto"/>
              <w:bottom w:val="single" w:sz="4" w:space="0" w:color="auto"/>
              <w:right w:val="single" w:sz="4" w:space="0" w:color="auto"/>
            </w:tcBorders>
            <w:shd w:val="clear" w:color="auto" w:fill="FFFFFF" w:themeFill="background1"/>
            <w:noWrap/>
            <w:vAlign w:val="center"/>
            <w:hideMark/>
          </w:tcPr>
          <w:p w14:paraId="485105F6"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325" w:type="pct"/>
            <w:tcBorders>
              <w:top w:val="single" w:sz="4" w:space="0" w:color="auto"/>
              <w:left w:val="single" w:sz="4" w:space="0" w:color="auto"/>
              <w:bottom w:val="single" w:sz="4" w:space="0" w:color="auto"/>
            </w:tcBorders>
            <w:shd w:val="clear" w:color="auto" w:fill="FFFFFF" w:themeFill="background1"/>
            <w:noWrap/>
            <w:vAlign w:val="center"/>
            <w:hideMark/>
          </w:tcPr>
          <w:p w14:paraId="675E8B6D"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298" w:type="pct"/>
            <w:tcBorders>
              <w:top w:val="single" w:sz="4" w:space="0" w:color="auto"/>
              <w:bottom w:val="single" w:sz="4" w:space="0" w:color="auto"/>
            </w:tcBorders>
            <w:shd w:val="clear" w:color="auto" w:fill="FFFFFF" w:themeFill="background1"/>
            <w:noWrap/>
            <w:vAlign w:val="center"/>
            <w:hideMark/>
          </w:tcPr>
          <w:p w14:paraId="3117C55E"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325" w:type="pct"/>
            <w:tcBorders>
              <w:top w:val="single" w:sz="4" w:space="0" w:color="auto"/>
              <w:bottom w:val="single" w:sz="4" w:space="0" w:color="auto"/>
            </w:tcBorders>
            <w:shd w:val="clear" w:color="auto" w:fill="FFFFFF" w:themeFill="background1"/>
            <w:noWrap/>
            <w:vAlign w:val="center"/>
            <w:hideMark/>
          </w:tcPr>
          <w:p w14:paraId="77FB68C8"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2.15</w:t>
            </w:r>
          </w:p>
        </w:tc>
      </w:tr>
      <w:tr w:rsidR="009F2572" w:rsidRPr="00AC3495" w14:paraId="7BE961D6" w14:textId="77777777" w:rsidTr="00D135FE">
        <w:trPr>
          <w:trHeight w:val="170"/>
        </w:trPr>
        <w:tc>
          <w:tcPr>
            <w:tcW w:w="884" w:type="pct"/>
            <w:tcBorders>
              <w:top w:val="single" w:sz="4" w:space="0" w:color="auto"/>
              <w:bottom w:val="single" w:sz="4" w:space="0" w:color="auto"/>
              <w:right w:val="single" w:sz="4" w:space="0" w:color="auto"/>
            </w:tcBorders>
            <w:shd w:val="clear" w:color="auto" w:fill="auto"/>
            <w:noWrap/>
            <w:vAlign w:val="center"/>
            <w:hideMark/>
          </w:tcPr>
          <w:p w14:paraId="437301E9"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Soltu.DM.01G039330</w:t>
            </w:r>
          </w:p>
        </w:tc>
        <w:tc>
          <w:tcPr>
            <w:tcW w:w="2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1D16EC"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xyloglucan endotransglucosylase/hydrolase</w:t>
            </w:r>
          </w:p>
        </w:tc>
        <w:tc>
          <w:tcPr>
            <w:tcW w:w="298" w:type="pct"/>
            <w:tcBorders>
              <w:top w:val="single" w:sz="4" w:space="0" w:color="auto"/>
              <w:left w:val="single" w:sz="4" w:space="0" w:color="auto"/>
              <w:bottom w:val="single" w:sz="4" w:space="0" w:color="auto"/>
            </w:tcBorders>
            <w:shd w:val="clear" w:color="000000" w:fill="FFFFFF"/>
            <w:noWrap/>
            <w:vAlign w:val="center"/>
            <w:hideMark/>
          </w:tcPr>
          <w:p w14:paraId="2D052CF5"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325" w:type="pct"/>
            <w:tcBorders>
              <w:top w:val="single" w:sz="4" w:space="0" w:color="auto"/>
              <w:bottom w:val="single" w:sz="4" w:space="0" w:color="auto"/>
            </w:tcBorders>
            <w:shd w:val="clear" w:color="auto" w:fill="FFFFFF" w:themeFill="background1"/>
            <w:noWrap/>
            <w:vAlign w:val="center"/>
            <w:hideMark/>
          </w:tcPr>
          <w:p w14:paraId="3A9A88F3"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-1.08</w:t>
            </w:r>
          </w:p>
        </w:tc>
        <w:tc>
          <w:tcPr>
            <w:tcW w:w="298" w:type="pct"/>
            <w:tcBorders>
              <w:top w:val="single" w:sz="4" w:space="0" w:color="auto"/>
              <w:bottom w:val="single" w:sz="4" w:space="0" w:color="auto"/>
              <w:right w:val="single" w:sz="4" w:space="0" w:color="auto"/>
            </w:tcBorders>
            <w:shd w:val="clear" w:color="auto" w:fill="FFFFFF" w:themeFill="background1"/>
            <w:noWrap/>
            <w:vAlign w:val="center"/>
            <w:hideMark/>
          </w:tcPr>
          <w:p w14:paraId="558492DD"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325" w:type="pct"/>
            <w:tcBorders>
              <w:top w:val="single" w:sz="4" w:space="0" w:color="auto"/>
              <w:left w:val="single" w:sz="4" w:space="0" w:color="auto"/>
              <w:bottom w:val="single" w:sz="4" w:space="0" w:color="auto"/>
            </w:tcBorders>
            <w:shd w:val="clear" w:color="auto" w:fill="FFFFFF" w:themeFill="background1"/>
            <w:noWrap/>
            <w:vAlign w:val="center"/>
            <w:hideMark/>
          </w:tcPr>
          <w:p w14:paraId="5A031827"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298" w:type="pct"/>
            <w:tcBorders>
              <w:top w:val="single" w:sz="4" w:space="0" w:color="auto"/>
              <w:bottom w:val="single" w:sz="4" w:space="0" w:color="auto"/>
            </w:tcBorders>
            <w:shd w:val="clear" w:color="auto" w:fill="FFFFFF" w:themeFill="background1"/>
            <w:noWrap/>
            <w:vAlign w:val="center"/>
            <w:hideMark/>
          </w:tcPr>
          <w:p w14:paraId="43C27146"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325" w:type="pct"/>
            <w:tcBorders>
              <w:top w:val="single" w:sz="4" w:space="0" w:color="auto"/>
              <w:bottom w:val="single" w:sz="4" w:space="0" w:color="auto"/>
            </w:tcBorders>
            <w:shd w:val="clear" w:color="auto" w:fill="FFFFFF" w:themeFill="background1"/>
            <w:noWrap/>
            <w:vAlign w:val="center"/>
            <w:hideMark/>
          </w:tcPr>
          <w:p w14:paraId="158073DB"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r>
      <w:tr w:rsidR="009F2572" w:rsidRPr="00AC3495" w14:paraId="14D8487D" w14:textId="77777777" w:rsidTr="00D135FE">
        <w:trPr>
          <w:trHeight w:val="170"/>
        </w:trPr>
        <w:tc>
          <w:tcPr>
            <w:tcW w:w="884" w:type="pct"/>
            <w:tcBorders>
              <w:top w:val="single" w:sz="4" w:space="0" w:color="auto"/>
              <w:bottom w:val="single" w:sz="4" w:space="0" w:color="auto"/>
              <w:right w:val="single" w:sz="4" w:space="0" w:color="auto"/>
            </w:tcBorders>
            <w:shd w:val="clear" w:color="auto" w:fill="auto"/>
            <w:noWrap/>
            <w:vAlign w:val="center"/>
            <w:hideMark/>
          </w:tcPr>
          <w:p w14:paraId="435B414F"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Soltu.DM.08G021810</w:t>
            </w:r>
          </w:p>
        </w:tc>
        <w:tc>
          <w:tcPr>
            <w:tcW w:w="2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E54333"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xyloglucan endotransglucosylase/hydrolase</w:t>
            </w:r>
          </w:p>
        </w:tc>
        <w:tc>
          <w:tcPr>
            <w:tcW w:w="298" w:type="pct"/>
            <w:tcBorders>
              <w:top w:val="single" w:sz="4" w:space="0" w:color="auto"/>
              <w:left w:val="single" w:sz="4" w:space="0" w:color="auto"/>
              <w:bottom w:val="single" w:sz="4" w:space="0" w:color="auto"/>
            </w:tcBorders>
            <w:shd w:val="clear" w:color="000000" w:fill="FFFFFF"/>
            <w:noWrap/>
            <w:vAlign w:val="center"/>
            <w:hideMark/>
          </w:tcPr>
          <w:p w14:paraId="5C4FCAA6"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325" w:type="pct"/>
            <w:tcBorders>
              <w:top w:val="single" w:sz="4" w:space="0" w:color="auto"/>
              <w:bottom w:val="single" w:sz="4" w:space="0" w:color="auto"/>
            </w:tcBorders>
            <w:shd w:val="clear" w:color="auto" w:fill="FFFFFF" w:themeFill="background1"/>
            <w:noWrap/>
            <w:vAlign w:val="center"/>
            <w:hideMark/>
          </w:tcPr>
          <w:p w14:paraId="7C1E3B4F"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298" w:type="pct"/>
            <w:tcBorders>
              <w:top w:val="single" w:sz="4" w:space="0" w:color="auto"/>
              <w:bottom w:val="single" w:sz="4" w:space="0" w:color="auto"/>
              <w:right w:val="single" w:sz="4" w:space="0" w:color="auto"/>
            </w:tcBorders>
            <w:shd w:val="clear" w:color="auto" w:fill="FFFFFF" w:themeFill="background1"/>
            <w:noWrap/>
            <w:vAlign w:val="center"/>
            <w:hideMark/>
          </w:tcPr>
          <w:p w14:paraId="2ED65351"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1.00</w:t>
            </w:r>
          </w:p>
        </w:tc>
        <w:tc>
          <w:tcPr>
            <w:tcW w:w="325" w:type="pct"/>
            <w:tcBorders>
              <w:top w:val="single" w:sz="4" w:space="0" w:color="auto"/>
              <w:left w:val="single" w:sz="4" w:space="0" w:color="auto"/>
              <w:bottom w:val="single" w:sz="4" w:space="0" w:color="auto"/>
            </w:tcBorders>
            <w:shd w:val="clear" w:color="auto" w:fill="FFFFFF" w:themeFill="background1"/>
            <w:noWrap/>
            <w:vAlign w:val="center"/>
            <w:hideMark/>
          </w:tcPr>
          <w:p w14:paraId="6F470996"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298" w:type="pct"/>
            <w:tcBorders>
              <w:top w:val="single" w:sz="4" w:space="0" w:color="auto"/>
              <w:bottom w:val="single" w:sz="4" w:space="0" w:color="auto"/>
            </w:tcBorders>
            <w:shd w:val="clear" w:color="auto" w:fill="FFFFFF" w:themeFill="background1"/>
            <w:noWrap/>
            <w:vAlign w:val="center"/>
            <w:hideMark/>
          </w:tcPr>
          <w:p w14:paraId="1347C46B"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325" w:type="pct"/>
            <w:tcBorders>
              <w:top w:val="single" w:sz="4" w:space="0" w:color="auto"/>
              <w:bottom w:val="single" w:sz="4" w:space="0" w:color="auto"/>
            </w:tcBorders>
            <w:shd w:val="clear" w:color="auto" w:fill="FFFFFF" w:themeFill="background1"/>
            <w:noWrap/>
            <w:vAlign w:val="center"/>
            <w:hideMark/>
          </w:tcPr>
          <w:p w14:paraId="4346F957"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1.63</w:t>
            </w:r>
          </w:p>
        </w:tc>
      </w:tr>
      <w:tr w:rsidR="009F2572" w:rsidRPr="00AC3495" w14:paraId="7ECA1313" w14:textId="77777777" w:rsidTr="00D135FE">
        <w:trPr>
          <w:trHeight w:val="170"/>
        </w:trPr>
        <w:tc>
          <w:tcPr>
            <w:tcW w:w="884" w:type="pct"/>
            <w:tcBorders>
              <w:top w:val="single" w:sz="4" w:space="0" w:color="auto"/>
              <w:bottom w:val="single" w:sz="4" w:space="0" w:color="auto"/>
              <w:right w:val="single" w:sz="4" w:space="0" w:color="auto"/>
            </w:tcBorders>
            <w:shd w:val="clear" w:color="auto" w:fill="auto"/>
            <w:noWrap/>
            <w:vAlign w:val="center"/>
            <w:hideMark/>
          </w:tcPr>
          <w:p w14:paraId="48619AA2"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Soltu.DM.04G003720</w:t>
            </w:r>
          </w:p>
        </w:tc>
        <w:tc>
          <w:tcPr>
            <w:tcW w:w="2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760DAB"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xyloglucan endotransglucosylase/hydrolase</w:t>
            </w:r>
          </w:p>
        </w:tc>
        <w:tc>
          <w:tcPr>
            <w:tcW w:w="298" w:type="pct"/>
            <w:tcBorders>
              <w:top w:val="single" w:sz="4" w:space="0" w:color="auto"/>
              <w:left w:val="single" w:sz="4" w:space="0" w:color="auto"/>
              <w:bottom w:val="single" w:sz="4" w:space="0" w:color="auto"/>
            </w:tcBorders>
            <w:shd w:val="clear" w:color="000000" w:fill="FFFFFF"/>
            <w:noWrap/>
            <w:vAlign w:val="center"/>
            <w:hideMark/>
          </w:tcPr>
          <w:p w14:paraId="42F74AA3"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325" w:type="pct"/>
            <w:tcBorders>
              <w:top w:val="single" w:sz="4" w:space="0" w:color="auto"/>
              <w:bottom w:val="single" w:sz="4" w:space="0" w:color="auto"/>
            </w:tcBorders>
            <w:shd w:val="clear" w:color="auto" w:fill="FFFFFF" w:themeFill="background1"/>
            <w:noWrap/>
            <w:vAlign w:val="center"/>
            <w:hideMark/>
          </w:tcPr>
          <w:p w14:paraId="23F7302D"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298" w:type="pct"/>
            <w:tcBorders>
              <w:top w:val="single" w:sz="4" w:space="0" w:color="auto"/>
              <w:bottom w:val="single" w:sz="4" w:space="0" w:color="auto"/>
              <w:right w:val="single" w:sz="4" w:space="0" w:color="auto"/>
            </w:tcBorders>
            <w:shd w:val="clear" w:color="auto" w:fill="FFFFFF" w:themeFill="background1"/>
            <w:noWrap/>
            <w:vAlign w:val="center"/>
            <w:hideMark/>
          </w:tcPr>
          <w:p w14:paraId="5CFFE378"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325" w:type="pct"/>
            <w:tcBorders>
              <w:top w:val="single" w:sz="4" w:space="0" w:color="auto"/>
              <w:left w:val="single" w:sz="4" w:space="0" w:color="auto"/>
              <w:bottom w:val="single" w:sz="4" w:space="0" w:color="auto"/>
            </w:tcBorders>
            <w:shd w:val="clear" w:color="auto" w:fill="FFFFFF" w:themeFill="background1"/>
            <w:noWrap/>
            <w:vAlign w:val="center"/>
            <w:hideMark/>
          </w:tcPr>
          <w:p w14:paraId="5FC66A7A"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298" w:type="pct"/>
            <w:tcBorders>
              <w:top w:val="single" w:sz="4" w:space="0" w:color="auto"/>
              <w:bottom w:val="single" w:sz="4" w:space="0" w:color="auto"/>
            </w:tcBorders>
            <w:shd w:val="clear" w:color="auto" w:fill="FFFFFF" w:themeFill="background1"/>
            <w:noWrap/>
            <w:vAlign w:val="center"/>
            <w:hideMark/>
          </w:tcPr>
          <w:p w14:paraId="59EFBC23"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325" w:type="pct"/>
            <w:tcBorders>
              <w:top w:val="single" w:sz="4" w:space="0" w:color="auto"/>
              <w:bottom w:val="single" w:sz="4" w:space="0" w:color="auto"/>
            </w:tcBorders>
            <w:shd w:val="clear" w:color="auto" w:fill="FFFFFF" w:themeFill="background1"/>
            <w:noWrap/>
            <w:vAlign w:val="center"/>
            <w:hideMark/>
          </w:tcPr>
          <w:p w14:paraId="5D11612E"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1.00</w:t>
            </w:r>
          </w:p>
        </w:tc>
      </w:tr>
      <w:tr w:rsidR="009F2572" w:rsidRPr="00AC3495" w14:paraId="5D81ADCE" w14:textId="77777777" w:rsidTr="00D135FE">
        <w:trPr>
          <w:trHeight w:val="170"/>
        </w:trPr>
        <w:tc>
          <w:tcPr>
            <w:tcW w:w="884" w:type="pct"/>
            <w:tcBorders>
              <w:top w:val="single" w:sz="4" w:space="0" w:color="auto"/>
              <w:bottom w:val="single" w:sz="4" w:space="0" w:color="auto"/>
              <w:right w:val="single" w:sz="4" w:space="0" w:color="auto"/>
            </w:tcBorders>
            <w:shd w:val="clear" w:color="auto" w:fill="auto"/>
            <w:noWrap/>
            <w:vAlign w:val="center"/>
            <w:hideMark/>
          </w:tcPr>
          <w:p w14:paraId="294AB94A"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Soltu.DM.05G008140</w:t>
            </w:r>
          </w:p>
        </w:tc>
        <w:tc>
          <w:tcPr>
            <w:tcW w:w="2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B30940" w14:textId="77777777" w:rsidR="009F2572" w:rsidRPr="00AC3495" w:rsidRDefault="009F2572" w:rsidP="00390764">
            <w:pPr>
              <w:spacing w:after="0"/>
              <w:jc w:val="center"/>
              <w:rPr>
                <w:rFonts w:ascii="Calibri" w:eastAsia="Times New Roman" w:hAnsi="Calibri" w:cs="Calibri"/>
                <w:color w:val="000000"/>
                <w:sz w:val="14"/>
                <w:szCs w:val="14"/>
                <w:lang w:eastAsia="en-GB"/>
              </w:rPr>
            </w:pPr>
            <w:proofErr w:type="spellStart"/>
            <w:r w:rsidRPr="00AC3495">
              <w:rPr>
                <w:rFonts w:ascii="Calibri" w:eastAsia="Times New Roman" w:hAnsi="Calibri" w:cs="Calibri"/>
                <w:color w:val="000000"/>
                <w:sz w:val="14"/>
                <w:szCs w:val="14"/>
                <w:lang w:eastAsia="en-GB"/>
              </w:rPr>
              <w:t>xyloglucan:xyloglucosyl</w:t>
            </w:r>
            <w:proofErr w:type="spellEnd"/>
            <w:r w:rsidRPr="00AC3495">
              <w:rPr>
                <w:rFonts w:ascii="Calibri" w:eastAsia="Times New Roman" w:hAnsi="Calibri" w:cs="Calibri"/>
                <w:color w:val="000000"/>
                <w:sz w:val="14"/>
                <w:szCs w:val="14"/>
                <w:lang w:eastAsia="en-GB"/>
              </w:rPr>
              <w:t> transferase</w:t>
            </w:r>
          </w:p>
        </w:tc>
        <w:tc>
          <w:tcPr>
            <w:tcW w:w="298" w:type="pct"/>
            <w:tcBorders>
              <w:top w:val="single" w:sz="4" w:space="0" w:color="auto"/>
              <w:left w:val="single" w:sz="4" w:space="0" w:color="auto"/>
              <w:bottom w:val="single" w:sz="4" w:space="0" w:color="auto"/>
            </w:tcBorders>
            <w:shd w:val="clear" w:color="000000" w:fill="FFFFFF"/>
            <w:noWrap/>
            <w:vAlign w:val="center"/>
            <w:hideMark/>
          </w:tcPr>
          <w:p w14:paraId="1976AD06"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-1.50</w:t>
            </w:r>
          </w:p>
        </w:tc>
        <w:tc>
          <w:tcPr>
            <w:tcW w:w="325" w:type="pct"/>
            <w:tcBorders>
              <w:top w:val="single" w:sz="4" w:space="0" w:color="auto"/>
              <w:bottom w:val="single" w:sz="4" w:space="0" w:color="auto"/>
            </w:tcBorders>
            <w:shd w:val="clear" w:color="auto" w:fill="FFFFFF" w:themeFill="background1"/>
            <w:noWrap/>
            <w:vAlign w:val="center"/>
            <w:hideMark/>
          </w:tcPr>
          <w:p w14:paraId="78D891AC"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-1.46</w:t>
            </w:r>
          </w:p>
        </w:tc>
        <w:tc>
          <w:tcPr>
            <w:tcW w:w="298" w:type="pct"/>
            <w:tcBorders>
              <w:top w:val="single" w:sz="4" w:space="0" w:color="auto"/>
              <w:bottom w:val="single" w:sz="4" w:space="0" w:color="auto"/>
              <w:right w:val="single" w:sz="4" w:space="0" w:color="auto"/>
            </w:tcBorders>
            <w:shd w:val="clear" w:color="auto" w:fill="FFFFFF" w:themeFill="background1"/>
            <w:noWrap/>
            <w:vAlign w:val="center"/>
            <w:hideMark/>
          </w:tcPr>
          <w:p w14:paraId="2759732A"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1.49</w:t>
            </w:r>
          </w:p>
        </w:tc>
        <w:tc>
          <w:tcPr>
            <w:tcW w:w="325" w:type="pct"/>
            <w:tcBorders>
              <w:top w:val="single" w:sz="4" w:space="0" w:color="auto"/>
              <w:left w:val="single" w:sz="4" w:space="0" w:color="auto"/>
              <w:bottom w:val="single" w:sz="4" w:space="0" w:color="auto"/>
            </w:tcBorders>
            <w:shd w:val="clear" w:color="auto" w:fill="FFFFFF" w:themeFill="background1"/>
            <w:noWrap/>
            <w:vAlign w:val="center"/>
            <w:hideMark/>
          </w:tcPr>
          <w:p w14:paraId="2DA3D984"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298" w:type="pct"/>
            <w:tcBorders>
              <w:top w:val="single" w:sz="4" w:space="0" w:color="auto"/>
              <w:bottom w:val="single" w:sz="4" w:space="0" w:color="auto"/>
            </w:tcBorders>
            <w:shd w:val="clear" w:color="auto" w:fill="FFFFFF" w:themeFill="background1"/>
            <w:noWrap/>
            <w:vAlign w:val="center"/>
            <w:hideMark/>
          </w:tcPr>
          <w:p w14:paraId="01DC6CD5"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325" w:type="pct"/>
            <w:tcBorders>
              <w:top w:val="single" w:sz="4" w:space="0" w:color="auto"/>
              <w:bottom w:val="single" w:sz="4" w:space="0" w:color="auto"/>
            </w:tcBorders>
            <w:shd w:val="clear" w:color="auto" w:fill="FFFFFF" w:themeFill="background1"/>
            <w:noWrap/>
            <w:vAlign w:val="center"/>
            <w:hideMark/>
          </w:tcPr>
          <w:p w14:paraId="0047CC9F"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1.77</w:t>
            </w:r>
          </w:p>
        </w:tc>
      </w:tr>
      <w:tr w:rsidR="009F2572" w:rsidRPr="00AC3495" w14:paraId="128E23E7" w14:textId="77777777" w:rsidTr="00D135FE">
        <w:trPr>
          <w:trHeight w:val="170"/>
        </w:trPr>
        <w:tc>
          <w:tcPr>
            <w:tcW w:w="884" w:type="pct"/>
            <w:tcBorders>
              <w:top w:val="single" w:sz="4" w:space="0" w:color="auto"/>
              <w:bottom w:val="single" w:sz="4" w:space="0" w:color="auto"/>
              <w:right w:val="single" w:sz="4" w:space="0" w:color="auto"/>
            </w:tcBorders>
            <w:shd w:val="clear" w:color="auto" w:fill="auto"/>
            <w:noWrap/>
            <w:vAlign w:val="center"/>
            <w:hideMark/>
          </w:tcPr>
          <w:p w14:paraId="52F59198"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Soltu.DM.03G029870</w:t>
            </w:r>
          </w:p>
        </w:tc>
        <w:tc>
          <w:tcPr>
            <w:tcW w:w="2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DF5507"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xyloglucan </w:t>
            </w:r>
            <w:proofErr w:type="spellStart"/>
            <w:r w:rsidRPr="00AC3495">
              <w:rPr>
                <w:rFonts w:ascii="Calibri" w:eastAsia="Times New Roman" w:hAnsi="Calibri" w:cs="Calibri"/>
                <w:color w:val="000000"/>
                <w:sz w:val="14"/>
                <w:szCs w:val="14"/>
                <w:lang w:eastAsia="en-GB"/>
              </w:rPr>
              <w:t>xylosyltransferase</w:t>
            </w:r>
            <w:proofErr w:type="spellEnd"/>
          </w:p>
        </w:tc>
        <w:tc>
          <w:tcPr>
            <w:tcW w:w="298" w:type="pct"/>
            <w:tcBorders>
              <w:top w:val="single" w:sz="4" w:space="0" w:color="auto"/>
              <w:left w:val="single" w:sz="4" w:space="0" w:color="auto"/>
              <w:bottom w:val="single" w:sz="4" w:space="0" w:color="auto"/>
            </w:tcBorders>
            <w:shd w:val="clear" w:color="000000" w:fill="FFFFFF"/>
            <w:noWrap/>
            <w:vAlign w:val="center"/>
            <w:hideMark/>
          </w:tcPr>
          <w:p w14:paraId="5FCDBB18"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325" w:type="pct"/>
            <w:tcBorders>
              <w:top w:val="single" w:sz="4" w:space="0" w:color="auto"/>
              <w:bottom w:val="single" w:sz="4" w:space="0" w:color="auto"/>
            </w:tcBorders>
            <w:shd w:val="clear" w:color="auto" w:fill="FFFFFF" w:themeFill="background1"/>
            <w:noWrap/>
            <w:vAlign w:val="center"/>
            <w:hideMark/>
          </w:tcPr>
          <w:p w14:paraId="728F617B"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-0.41</w:t>
            </w:r>
          </w:p>
        </w:tc>
        <w:tc>
          <w:tcPr>
            <w:tcW w:w="298" w:type="pct"/>
            <w:tcBorders>
              <w:top w:val="single" w:sz="4" w:space="0" w:color="auto"/>
              <w:bottom w:val="single" w:sz="4" w:space="0" w:color="auto"/>
              <w:right w:val="single" w:sz="4" w:space="0" w:color="auto"/>
            </w:tcBorders>
            <w:shd w:val="clear" w:color="auto" w:fill="FFFFFF" w:themeFill="background1"/>
            <w:noWrap/>
            <w:vAlign w:val="center"/>
            <w:hideMark/>
          </w:tcPr>
          <w:p w14:paraId="019B9CC1"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1.78</w:t>
            </w:r>
          </w:p>
        </w:tc>
        <w:tc>
          <w:tcPr>
            <w:tcW w:w="325" w:type="pct"/>
            <w:tcBorders>
              <w:top w:val="single" w:sz="4" w:space="0" w:color="auto"/>
              <w:left w:val="single" w:sz="4" w:space="0" w:color="auto"/>
              <w:bottom w:val="single" w:sz="4" w:space="0" w:color="auto"/>
            </w:tcBorders>
            <w:shd w:val="clear" w:color="auto" w:fill="FFFFFF" w:themeFill="background1"/>
            <w:noWrap/>
            <w:vAlign w:val="center"/>
            <w:hideMark/>
          </w:tcPr>
          <w:p w14:paraId="49D94F56"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298" w:type="pct"/>
            <w:tcBorders>
              <w:top w:val="single" w:sz="4" w:space="0" w:color="auto"/>
              <w:bottom w:val="single" w:sz="4" w:space="0" w:color="auto"/>
            </w:tcBorders>
            <w:shd w:val="clear" w:color="auto" w:fill="FFFFFF" w:themeFill="background1"/>
            <w:noWrap/>
            <w:vAlign w:val="center"/>
            <w:hideMark/>
          </w:tcPr>
          <w:p w14:paraId="30C56B10"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325" w:type="pct"/>
            <w:tcBorders>
              <w:top w:val="single" w:sz="4" w:space="0" w:color="auto"/>
              <w:bottom w:val="single" w:sz="4" w:space="0" w:color="auto"/>
            </w:tcBorders>
            <w:shd w:val="clear" w:color="auto" w:fill="FFFFFF" w:themeFill="background1"/>
            <w:noWrap/>
            <w:vAlign w:val="center"/>
            <w:hideMark/>
          </w:tcPr>
          <w:p w14:paraId="20A91B6F"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1.50</w:t>
            </w:r>
          </w:p>
        </w:tc>
      </w:tr>
      <w:tr w:rsidR="009F2572" w:rsidRPr="00AC3495" w14:paraId="43B62F39" w14:textId="77777777" w:rsidTr="00D135FE">
        <w:trPr>
          <w:trHeight w:val="170"/>
        </w:trPr>
        <w:tc>
          <w:tcPr>
            <w:tcW w:w="884" w:type="pct"/>
            <w:tcBorders>
              <w:top w:val="single" w:sz="4" w:space="0" w:color="auto"/>
              <w:bottom w:val="single" w:sz="4" w:space="0" w:color="auto"/>
              <w:right w:val="single" w:sz="4" w:space="0" w:color="auto"/>
            </w:tcBorders>
            <w:shd w:val="clear" w:color="auto" w:fill="auto"/>
            <w:noWrap/>
            <w:vAlign w:val="center"/>
            <w:hideMark/>
          </w:tcPr>
          <w:p w14:paraId="72041FB2"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Soltu.DM.03G015040</w:t>
            </w:r>
          </w:p>
        </w:tc>
        <w:tc>
          <w:tcPr>
            <w:tcW w:w="2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40D425"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xyloglucan </w:t>
            </w:r>
            <w:proofErr w:type="spellStart"/>
            <w:r w:rsidRPr="00AC3495">
              <w:rPr>
                <w:rFonts w:ascii="Calibri" w:eastAsia="Times New Roman" w:hAnsi="Calibri" w:cs="Calibri"/>
                <w:color w:val="000000"/>
                <w:sz w:val="14"/>
                <w:szCs w:val="14"/>
                <w:lang w:eastAsia="en-GB"/>
              </w:rPr>
              <w:t>endotransglycosylase</w:t>
            </w:r>
            <w:proofErr w:type="spellEnd"/>
          </w:p>
        </w:tc>
        <w:tc>
          <w:tcPr>
            <w:tcW w:w="298" w:type="pct"/>
            <w:tcBorders>
              <w:top w:val="single" w:sz="4" w:space="0" w:color="auto"/>
              <w:left w:val="single" w:sz="4" w:space="0" w:color="auto"/>
              <w:bottom w:val="single" w:sz="4" w:space="0" w:color="auto"/>
            </w:tcBorders>
            <w:shd w:val="clear" w:color="000000" w:fill="FFFFFF"/>
            <w:noWrap/>
            <w:vAlign w:val="center"/>
            <w:hideMark/>
          </w:tcPr>
          <w:p w14:paraId="09175940"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325" w:type="pct"/>
            <w:tcBorders>
              <w:top w:val="single" w:sz="4" w:space="0" w:color="auto"/>
              <w:bottom w:val="single" w:sz="4" w:space="0" w:color="auto"/>
            </w:tcBorders>
            <w:shd w:val="clear" w:color="auto" w:fill="FFFFFF" w:themeFill="background1"/>
            <w:noWrap/>
            <w:vAlign w:val="center"/>
            <w:hideMark/>
          </w:tcPr>
          <w:p w14:paraId="5FC79C81"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-1.94</w:t>
            </w:r>
          </w:p>
        </w:tc>
        <w:tc>
          <w:tcPr>
            <w:tcW w:w="298" w:type="pct"/>
            <w:tcBorders>
              <w:top w:val="single" w:sz="4" w:space="0" w:color="auto"/>
              <w:bottom w:val="single" w:sz="4" w:space="0" w:color="auto"/>
              <w:right w:val="single" w:sz="4" w:space="0" w:color="auto"/>
            </w:tcBorders>
            <w:shd w:val="clear" w:color="auto" w:fill="FFFFFF" w:themeFill="background1"/>
            <w:noWrap/>
            <w:vAlign w:val="center"/>
            <w:hideMark/>
          </w:tcPr>
          <w:p w14:paraId="07CBD9CF"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4.00</w:t>
            </w:r>
          </w:p>
        </w:tc>
        <w:tc>
          <w:tcPr>
            <w:tcW w:w="325" w:type="pct"/>
            <w:tcBorders>
              <w:top w:val="single" w:sz="4" w:space="0" w:color="auto"/>
              <w:left w:val="single" w:sz="4" w:space="0" w:color="auto"/>
              <w:bottom w:val="single" w:sz="4" w:space="0" w:color="auto"/>
            </w:tcBorders>
            <w:shd w:val="clear" w:color="auto" w:fill="FFFFFF" w:themeFill="background1"/>
            <w:noWrap/>
            <w:vAlign w:val="center"/>
            <w:hideMark/>
          </w:tcPr>
          <w:p w14:paraId="326F7E9E"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-1.28</w:t>
            </w:r>
          </w:p>
        </w:tc>
        <w:tc>
          <w:tcPr>
            <w:tcW w:w="298" w:type="pct"/>
            <w:tcBorders>
              <w:top w:val="single" w:sz="4" w:space="0" w:color="auto"/>
              <w:bottom w:val="single" w:sz="4" w:space="0" w:color="auto"/>
            </w:tcBorders>
            <w:shd w:val="clear" w:color="auto" w:fill="FFFFFF" w:themeFill="background1"/>
            <w:noWrap/>
            <w:vAlign w:val="center"/>
            <w:hideMark/>
          </w:tcPr>
          <w:p w14:paraId="7A593183"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-3.31</w:t>
            </w:r>
          </w:p>
        </w:tc>
        <w:tc>
          <w:tcPr>
            <w:tcW w:w="325" w:type="pct"/>
            <w:tcBorders>
              <w:top w:val="single" w:sz="4" w:space="0" w:color="auto"/>
              <w:bottom w:val="single" w:sz="4" w:space="0" w:color="auto"/>
            </w:tcBorders>
            <w:shd w:val="clear" w:color="auto" w:fill="FFFFFF" w:themeFill="background1"/>
            <w:noWrap/>
            <w:vAlign w:val="center"/>
            <w:hideMark/>
          </w:tcPr>
          <w:p w14:paraId="4ACD5EAF"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3.57</w:t>
            </w:r>
          </w:p>
        </w:tc>
      </w:tr>
      <w:tr w:rsidR="009F2572" w:rsidRPr="00AC3495" w14:paraId="0478ACDB" w14:textId="77777777" w:rsidTr="00D135FE">
        <w:trPr>
          <w:trHeight w:val="170"/>
        </w:trPr>
        <w:tc>
          <w:tcPr>
            <w:tcW w:w="884" w:type="pct"/>
            <w:tcBorders>
              <w:top w:val="single" w:sz="4" w:space="0" w:color="auto"/>
              <w:bottom w:val="single" w:sz="4" w:space="0" w:color="auto"/>
              <w:right w:val="single" w:sz="4" w:space="0" w:color="auto"/>
            </w:tcBorders>
            <w:shd w:val="clear" w:color="auto" w:fill="auto"/>
            <w:noWrap/>
            <w:vAlign w:val="center"/>
            <w:hideMark/>
          </w:tcPr>
          <w:p w14:paraId="3F3E7AC5"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Soltu.DM.03G015050</w:t>
            </w:r>
          </w:p>
        </w:tc>
        <w:tc>
          <w:tcPr>
            <w:tcW w:w="2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F8A1F8"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xyloglucan </w:t>
            </w:r>
            <w:proofErr w:type="spellStart"/>
            <w:r w:rsidRPr="00AC3495">
              <w:rPr>
                <w:rFonts w:ascii="Calibri" w:eastAsia="Times New Roman" w:hAnsi="Calibri" w:cs="Calibri"/>
                <w:color w:val="000000"/>
                <w:sz w:val="14"/>
                <w:szCs w:val="14"/>
                <w:lang w:eastAsia="en-GB"/>
              </w:rPr>
              <w:t>endotransglycosylase</w:t>
            </w:r>
            <w:proofErr w:type="spellEnd"/>
          </w:p>
        </w:tc>
        <w:tc>
          <w:tcPr>
            <w:tcW w:w="298" w:type="pct"/>
            <w:tcBorders>
              <w:top w:val="single" w:sz="4" w:space="0" w:color="auto"/>
              <w:left w:val="single" w:sz="4" w:space="0" w:color="auto"/>
              <w:bottom w:val="single" w:sz="4" w:space="0" w:color="auto"/>
            </w:tcBorders>
            <w:shd w:val="clear" w:color="000000" w:fill="FFFFFF"/>
            <w:noWrap/>
            <w:vAlign w:val="center"/>
            <w:hideMark/>
          </w:tcPr>
          <w:p w14:paraId="0F6A8F19"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325" w:type="pct"/>
            <w:tcBorders>
              <w:top w:val="single" w:sz="4" w:space="0" w:color="auto"/>
              <w:bottom w:val="single" w:sz="4" w:space="0" w:color="auto"/>
            </w:tcBorders>
            <w:shd w:val="clear" w:color="auto" w:fill="FFFFFF" w:themeFill="background1"/>
            <w:noWrap/>
            <w:vAlign w:val="center"/>
            <w:hideMark/>
          </w:tcPr>
          <w:p w14:paraId="06006A0F"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298" w:type="pct"/>
            <w:tcBorders>
              <w:top w:val="single" w:sz="4" w:space="0" w:color="auto"/>
              <w:bottom w:val="single" w:sz="4" w:space="0" w:color="auto"/>
              <w:right w:val="single" w:sz="4" w:space="0" w:color="auto"/>
            </w:tcBorders>
            <w:shd w:val="clear" w:color="auto" w:fill="FFFFFF" w:themeFill="background1"/>
            <w:noWrap/>
            <w:vAlign w:val="center"/>
            <w:hideMark/>
          </w:tcPr>
          <w:p w14:paraId="58F168DC"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5.36</w:t>
            </w:r>
          </w:p>
        </w:tc>
        <w:tc>
          <w:tcPr>
            <w:tcW w:w="325" w:type="pct"/>
            <w:tcBorders>
              <w:top w:val="single" w:sz="4" w:space="0" w:color="auto"/>
              <w:left w:val="single" w:sz="4" w:space="0" w:color="auto"/>
              <w:bottom w:val="single" w:sz="4" w:space="0" w:color="auto"/>
            </w:tcBorders>
            <w:shd w:val="clear" w:color="auto" w:fill="FFFFFF" w:themeFill="background1"/>
            <w:noWrap/>
            <w:vAlign w:val="center"/>
            <w:hideMark/>
          </w:tcPr>
          <w:p w14:paraId="4050AE97"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298" w:type="pct"/>
            <w:tcBorders>
              <w:top w:val="single" w:sz="4" w:space="0" w:color="auto"/>
              <w:bottom w:val="single" w:sz="4" w:space="0" w:color="auto"/>
            </w:tcBorders>
            <w:shd w:val="clear" w:color="auto" w:fill="FFFFFF" w:themeFill="background1"/>
            <w:noWrap/>
            <w:vAlign w:val="center"/>
            <w:hideMark/>
          </w:tcPr>
          <w:p w14:paraId="7246BB8E"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-2.59</w:t>
            </w:r>
          </w:p>
        </w:tc>
        <w:tc>
          <w:tcPr>
            <w:tcW w:w="325" w:type="pct"/>
            <w:tcBorders>
              <w:top w:val="single" w:sz="4" w:space="0" w:color="auto"/>
              <w:bottom w:val="single" w:sz="4" w:space="0" w:color="auto"/>
            </w:tcBorders>
            <w:shd w:val="clear" w:color="auto" w:fill="FFFFFF" w:themeFill="background1"/>
            <w:noWrap/>
            <w:vAlign w:val="center"/>
            <w:hideMark/>
          </w:tcPr>
          <w:p w14:paraId="1E963B96"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4.83</w:t>
            </w:r>
          </w:p>
        </w:tc>
      </w:tr>
      <w:tr w:rsidR="009F2572" w:rsidRPr="00AC3495" w14:paraId="5CE38E8E" w14:textId="77777777" w:rsidTr="00D135FE">
        <w:trPr>
          <w:trHeight w:val="170"/>
        </w:trPr>
        <w:tc>
          <w:tcPr>
            <w:tcW w:w="884" w:type="pct"/>
            <w:tcBorders>
              <w:top w:val="single" w:sz="4" w:space="0" w:color="auto"/>
              <w:bottom w:val="single" w:sz="4" w:space="0" w:color="auto"/>
              <w:right w:val="single" w:sz="4" w:space="0" w:color="auto"/>
            </w:tcBorders>
            <w:shd w:val="clear" w:color="auto" w:fill="auto"/>
            <w:noWrap/>
            <w:vAlign w:val="center"/>
            <w:hideMark/>
          </w:tcPr>
          <w:p w14:paraId="248C0C5A"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Soltu.DM.03G015060</w:t>
            </w:r>
          </w:p>
        </w:tc>
        <w:tc>
          <w:tcPr>
            <w:tcW w:w="2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C2946A"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xyloglucan </w:t>
            </w:r>
            <w:proofErr w:type="spellStart"/>
            <w:r w:rsidRPr="00AC3495">
              <w:rPr>
                <w:rFonts w:ascii="Calibri" w:eastAsia="Times New Roman" w:hAnsi="Calibri" w:cs="Calibri"/>
                <w:color w:val="000000"/>
                <w:sz w:val="14"/>
                <w:szCs w:val="14"/>
                <w:lang w:eastAsia="en-GB"/>
              </w:rPr>
              <w:t>endotransglycosylase</w:t>
            </w:r>
            <w:proofErr w:type="spellEnd"/>
          </w:p>
        </w:tc>
        <w:tc>
          <w:tcPr>
            <w:tcW w:w="298" w:type="pct"/>
            <w:tcBorders>
              <w:top w:val="single" w:sz="4" w:space="0" w:color="auto"/>
              <w:left w:val="single" w:sz="4" w:space="0" w:color="auto"/>
              <w:bottom w:val="single" w:sz="4" w:space="0" w:color="auto"/>
            </w:tcBorders>
            <w:shd w:val="clear" w:color="000000" w:fill="FFFFFF"/>
            <w:noWrap/>
            <w:vAlign w:val="center"/>
            <w:hideMark/>
          </w:tcPr>
          <w:p w14:paraId="62C4776E"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325" w:type="pct"/>
            <w:tcBorders>
              <w:top w:val="single" w:sz="4" w:space="0" w:color="auto"/>
              <w:bottom w:val="single" w:sz="4" w:space="0" w:color="auto"/>
            </w:tcBorders>
            <w:shd w:val="clear" w:color="auto" w:fill="FFFFFF" w:themeFill="background1"/>
            <w:noWrap/>
            <w:vAlign w:val="center"/>
            <w:hideMark/>
          </w:tcPr>
          <w:p w14:paraId="26269765"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-2.04</w:t>
            </w:r>
          </w:p>
        </w:tc>
        <w:tc>
          <w:tcPr>
            <w:tcW w:w="298" w:type="pct"/>
            <w:tcBorders>
              <w:top w:val="single" w:sz="4" w:space="0" w:color="auto"/>
              <w:bottom w:val="single" w:sz="4" w:space="0" w:color="auto"/>
              <w:right w:val="single" w:sz="4" w:space="0" w:color="auto"/>
            </w:tcBorders>
            <w:shd w:val="clear" w:color="auto" w:fill="FFFFFF" w:themeFill="background1"/>
            <w:noWrap/>
            <w:vAlign w:val="center"/>
            <w:hideMark/>
          </w:tcPr>
          <w:p w14:paraId="318ACEC4"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4.77</w:t>
            </w:r>
          </w:p>
        </w:tc>
        <w:tc>
          <w:tcPr>
            <w:tcW w:w="325" w:type="pct"/>
            <w:tcBorders>
              <w:top w:val="single" w:sz="4" w:space="0" w:color="auto"/>
              <w:left w:val="single" w:sz="4" w:space="0" w:color="auto"/>
              <w:bottom w:val="single" w:sz="4" w:space="0" w:color="auto"/>
            </w:tcBorders>
            <w:shd w:val="clear" w:color="auto" w:fill="FFFFFF" w:themeFill="background1"/>
            <w:noWrap/>
            <w:vAlign w:val="center"/>
            <w:hideMark/>
          </w:tcPr>
          <w:p w14:paraId="352AFD36"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298" w:type="pct"/>
            <w:tcBorders>
              <w:top w:val="single" w:sz="4" w:space="0" w:color="auto"/>
              <w:bottom w:val="single" w:sz="4" w:space="0" w:color="auto"/>
            </w:tcBorders>
            <w:shd w:val="clear" w:color="auto" w:fill="FFFFFF" w:themeFill="background1"/>
            <w:noWrap/>
            <w:vAlign w:val="center"/>
            <w:hideMark/>
          </w:tcPr>
          <w:p w14:paraId="4D40C972"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-2.52</w:t>
            </w:r>
          </w:p>
        </w:tc>
        <w:tc>
          <w:tcPr>
            <w:tcW w:w="325" w:type="pct"/>
            <w:tcBorders>
              <w:top w:val="single" w:sz="4" w:space="0" w:color="auto"/>
              <w:bottom w:val="single" w:sz="4" w:space="0" w:color="auto"/>
            </w:tcBorders>
            <w:shd w:val="clear" w:color="auto" w:fill="FFFFFF" w:themeFill="background1"/>
            <w:noWrap/>
            <w:vAlign w:val="center"/>
            <w:hideMark/>
          </w:tcPr>
          <w:p w14:paraId="497D0988"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4.32</w:t>
            </w:r>
          </w:p>
        </w:tc>
      </w:tr>
      <w:tr w:rsidR="009F2572" w:rsidRPr="00AC3495" w14:paraId="111873B3" w14:textId="77777777" w:rsidTr="00D135FE">
        <w:trPr>
          <w:trHeight w:val="170"/>
        </w:trPr>
        <w:tc>
          <w:tcPr>
            <w:tcW w:w="884" w:type="pct"/>
            <w:tcBorders>
              <w:top w:val="single" w:sz="4" w:space="0" w:color="auto"/>
              <w:bottom w:val="single" w:sz="4" w:space="0" w:color="auto"/>
              <w:right w:val="single" w:sz="4" w:space="0" w:color="auto"/>
            </w:tcBorders>
            <w:shd w:val="clear" w:color="auto" w:fill="auto"/>
            <w:noWrap/>
            <w:vAlign w:val="center"/>
            <w:hideMark/>
          </w:tcPr>
          <w:p w14:paraId="20E0C9DC"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Soltu.DM.03G015070</w:t>
            </w:r>
          </w:p>
        </w:tc>
        <w:tc>
          <w:tcPr>
            <w:tcW w:w="2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ACC274"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xyloglucan </w:t>
            </w:r>
            <w:proofErr w:type="spellStart"/>
            <w:r w:rsidRPr="00AC3495">
              <w:rPr>
                <w:rFonts w:ascii="Calibri" w:eastAsia="Times New Roman" w:hAnsi="Calibri" w:cs="Calibri"/>
                <w:color w:val="000000"/>
                <w:sz w:val="14"/>
                <w:szCs w:val="14"/>
                <w:lang w:eastAsia="en-GB"/>
              </w:rPr>
              <w:t>endotransglycosylase</w:t>
            </w:r>
            <w:proofErr w:type="spellEnd"/>
          </w:p>
        </w:tc>
        <w:tc>
          <w:tcPr>
            <w:tcW w:w="298" w:type="pct"/>
            <w:tcBorders>
              <w:top w:val="single" w:sz="4" w:space="0" w:color="auto"/>
              <w:left w:val="single" w:sz="4" w:space="0" w:color="auto"/>
              <w:bottom w:val="single" w:sz="4" w:space="0" w:color="auto"/>
            </w:tcBorders>
            <w:shd w:val="clear" w:color="000000" w:fill="FFFFFF"/>
            <w:noWrap/>
            <w:vAlign w:val="center"/>
            <w:hideMark/>
          </w:tcPr>
          <w:p w14:paraId="00ACCB90"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325" w:type="pct"/>
            <w:tcBorders>
              <w:top w:val="single" w:sz="4" w:space="0" w:color="auto"/>
              <w:bottom w:val="single" w:sz="4" w:space="0" w:color="auto"/>
            </w:tcBorders>
            <w:shd w:val="clear" w:color="auto" w:fill="FFFFFF" w:themeFill="background1"/>
            <w:noWrap/>
            <w:vAlign w:val="center"/>
            <w:hideMark/>
          </w:tcPr>
          <w:p w14:paraId="000A0A9D"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-1.63</w:t>
            </w:r>
          </w:p>
        </w:tc>
        <w:tc>
          <w:tcPr>
            <w:tcW w:w="298" w:type="pct"/>
            <w:tcBorders>
              <w:top w:val="single" w:sz="4" w:space="0" w:color="auto"/>
              <w:bottom w:val="single" w:sz="4" w:space="0" w:color="auto"/>
              <w:right w:val="single" w:sz="4" w:space="0" w:color="auto"/>
            </w:tcBorders>
            <w:shd w:val="clear" w:color="auto" w:fill="FFFFFF" w:themeFill="background1"/>
            <w:noWrap/>
            <w:vAlign w:val="center"/>
            <w:hideMark/>
          </w:tcPr>
          <w:p w14:paraId="1C45DE76"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4.61</w:t>
            </w:r>
          </w:p>
        </w:tc>
        <w:tc>
          <w:tcPr>
            <w:tcW w:w="325" w:type="pct"/>
            <w:tcBorders>
              <w:top w:val="single" w:sz="4" w:space="0" w:color="auto"/>
              <w:left w:val="single" w:sz="4" w:space="0" w:color="auto"/>
              <w:bottom w:val="single" w:sz="4" w:space="0" w:color="auto"/>
            </w:tcBorders>
            <w:shd w:val="clear" w:color="auto" w:fill="FFFFFF" w:themeFill="background1"/>
            <w:noWrap/>
            <w:vAlign w:val="center"/>
            <w:hideMark/>
          </w:tcPr>
          <w:p w14:paraId="3F742766"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298" w:type="pct"/>
            <w:tcBorders>
              <w:top w:val="single" w:sz="4" w:space="0" w:color="auto"/>
              <w:bottom w:val="single" w:sz="4" w:space="0" w:color="auto"/>
            </w:tcBorders>
            <w:shd w:val="clear" w:color="auto" w:fill="FFFFFF" w:themeFill="background1"/>
            <w:noWrap/>
            <w:vAlign w:val="center"/>
            <w:hideMark/>
          </w:tcPr>
          <w:p w14:paraId="66184F34"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-2.41</w:t>
            </w:r>
          </w:p>
        </w:tc>
        <w:tc>
          <w:tcPr>
            <w:tcW w:w="325" w:type="pct"/>
            <w:tcBorders>
              <w:top w:val="single" w:sz="4" w:space="0" w:color="auto"/>
              <w:bottom w:val="single" w:sz="4" w:space="0" w:color="auto"/>
            </w:tcBorders>
            <w:shd w:val="clear" w:color="auto" w:fill="FFFFFF" w:themeFill="background1"/>
            <w:noWrap/>
            <w:vAlign w:val="center"/>
            <w:hideMark/>
          </w:tcPr>
          <w:p w14:paraId="4DA369A3"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3.98</w:t>
            </w:r>
          </w:p>
        </w:tc>
      </w:tr>
      <w:tr w:rsidR="009F2572" w:rsidRPr="00AC3495" w14:paraId="18F5A050" w14:textId="77777777" w:rsidTr="00D135FE">
        <w:trPr>
          <w:trHeight w:val="170"/>
        </w:trPr>
        <w:tc>
          <w:tcPr>
            <w:tcW w:w="884" w:type="pct"/>
            <w:tcBorders>
              <w:top w:val="single" w:sz="4" w:space="0" w:color="auto"/>
              <w:bottom w:val="single" w:sz="4" w:space="0" w:color="auto"/>
              <w:right w:val="single" w:sz="4" w:space="0" w:color="auto"/>
            </w:tcBorders>
            <w:shd w:val="clear" w:color="auto" w:fill="auto"/>
            <w:noWrap/>
            <w:vAlign w:val="center"/>
            <w:hideMark/>
          </w:tcPr>
          <w:p w14:paraId="721B5990"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Soltu.DM.05G018970</w:t>
            </w:r>
          </w:p>
        </w:tc>
        <w:tc>
          <w:tcPr>
            <w:tcW w:w="2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47EAB7"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xyloglucan </w:t>
            </w:r>
            <w:proofErr w:type="spellStart"/>
            <w:r w:rsidRPr="00AC3495">
              <w:rPr>
                <w:rFonts w:ascii="Calibri" w:eastAsia="Times New Roman" w:hAnsi="Calibri" w:cs="Calibri"/>
                <w:color w:val="000000"/>
                <w:sz w:val="14"/>
                <w:szCs w:val="14"/>
                <w:lang w:eastAsia="en-GB"/>
              </w:rPr>
              <w:t>endotransglycosylase</w:t>
            </w:r>
            <w:proofErr w:type="spellEnd"/>
          </w:p>
        </w:tc>
        <w:tc>
          <w:tcPr>
            <w:tcW w:w="298" w:type="pct"/>
            <w:tcBorders>
              <w:top w:val="single" w:sz="4" w:space="0" w:color="auto"/>
              <w:left w:val="single" w:sz="4" w:space="0" w:color="auto"/>
              <w:bottom w:val="single" w:sz="4" w:space="0" w:color="auto"/>
            </w:tcBorders>
            <w:shd w:val="clear" w:color="000000" w:fill="FFFFFF"/>
            <w:noWrap/>
            <w:vAlign w:val="center"/>
            <w:hideMark/>
          </w:tcPr>
          <w:p w14:paraId="48043CA1"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325" w:type="pct"/>
            <w:tcBorders>
              <w:top w:val="single" w:sz="4" w:space="0" w:color="auto"/>
              <w:bottom w:val="single" w:sz="4" w:space="0" w:color="auto"/>
            </w:tcBorders>
            <w:shd w:val="clear" w:color="auto" w:fill="FFFFFF" w:themeFill="background1"/>
            <w:noWrap/>
            <w:vAlign w:val="center"/>
            <w:hideMark/>
          </w:tcPr>
          <w:p w14:paraId="6596D7A2"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298" w:type="pct"/>
            <w:tcBorders>
              <w:top w:val="single" w:sz="4" w:space="0" w:color="auto"/>
              <w:bottom w:val="single" w:sz="4" w:space="0" w:color="auto"/>
              <w:right w:val="single" w:sz="4" w:space="0" w:color="auto"/>
            </w:tcBorders>
            <w:shd w:val="clear" w:color="auto" w:fill="FFFFFF" w:themeFill="background1"/>
            <w:noWrap/>
            <w:vAlign w:val="center"/>
            <w:hideMark/>
          </w:tcPr>
          <w:p w14:paraId="66DB5850"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1.99</w:t>
            </w:r>
          </w:p>
        </w:tc>
        <w:tc>
          <w:tcPr>
            <w:tcW w:w="325" w:type="pct"/>
            <w:tcBorders>
              <w:top w:val="single" w:sz="4" w:space="0" w:color="auto"/>
              <w:left w:val="single" w:sz="4" w:space="0" w:color="auto"/>
              <w:bottom w:val="single" w:sz="4" w:space="0" w:color="auto"/>
            </w:tcBorders>
            <w:shd w:val="clear" w:color="auto" w:fill="FFFFFF" w:themeFill="background1"/>
            <w:noWrap/>
            <w:vAlign w:val="center"/>
            <w:hideMark/>
          </w:tcPr>
          <w:p w14:paraId="07D7D593"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298" w:type="pct"/>
            <w:tcBorders>
              <w:top w:val="single" w:sz="4" w:space="0" w:color="auto"/>
              <w:bottom w:val="single" w:sz="4" w:space="0" w:color="auto"/>
            </w:tcBorders>
            <w:shd w:val="clear" w:color="auto" w:fill="FFFFFF" w:themeFill="background1"/>
            <w:noWrap/>
            <w:vAlign w:val="center"/>
            <w:hideMark/>
          </w:tcPr>
          <w:p w14:paraId="7E291A14"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325" w:type="pct"/>
            <w:tcBorders>
              <w:top w:val="single" w:sz="4" w:space="0" w:color="auto"/>
              <w:bottom w:val="single" w:sz="4" w:space="0" w:color="auto"/>
            </w:tcBorders>
            <w:shd w:val="clear" w:color="auto" w:fill="FFFFFF" w:themeFill="background1"/>
            <w:noWrap/>
            <w:vAlign w:val="center"/>
            <w:hideMark/>
          </w:tcPr>
          <w:p w14:paraId="09DA5B85"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1.83</w:t>
            </w:r>
          </w:p>
        </w:tc>
      </w:tr>
      <w:tr w:rsidR="009F2572" w:rsidRPr="00AC3495" w14:paraId="52237735" w14:textId="77777777" w:rsidTr="00D135FE">
        <w:trPr>
          <w:trHeight w:val="170"/>
        </w:trPr>
        <w:tc>
          <w:tcPr>
            <w:tcW w:w="884" w:type="pct"/>
            <w:tcBorders>
              <w:top w:val="single" w:sz="4" w:space="0" w:color="auto"/>
              <w:bottom w:val="single" w:sz="4" w:space="0" w:color="auto"/>
              <w:right w:val="single" w:sz="4" w:space="0" w:color="auto"/>
            </w:tcBorders>
            <w:shd w:val="clear" w:color="auto" w:fill="auto"/>
            <w:noWrap/>
            <w:vAlign w:val="center"/>
            <w:hideMark/>
          </w:tcPr>
          <w:p w14:paraId="2213C9DF"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Soltu.DM.09G023860</w:t>
            </w:r>
          </w:p>
        </w:tc>
        <w:tc>
          <w:tcPr>
            <w:tcW w:w="2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343B50"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cellulose synthase-like D5</w:t>
            </w:r>
          </w:p>
        </w:tc>
        <w:tc>
          <w:tcPr>
            <w:tcW w:w="298" w:type="pct"/>
            <w:tcBorders>
              <w:top w:val="single" w:sz="4" w:space="0" w:color="auto"/>
              <w:left w:val="single" w:sz="4" w:space="0" w:color="auto"/>
              <w:bottom w:val="single" w:sz="4" w:space="0" w:color="auto"/>
            </w:tcBorders>
            <w:shd w:val="clear" w:color="000000" w:fill="FFFFFF"/>
            <w:noWrap/>
            <w:vAlign w:val="center"/>
            <w:hideMark/>
          </w:tcPr>
          <w:p w14:paraId="2AD45AF5"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325" w:type="pct"/>
            <w:tcBorders>
              <w:top w:val="single" w:sz="4" w:space="0" w:color="auto"/>
              <w:bottom w:val="single" w:sz="4" w:space="0" w:color="auto"/>
            </w:tcBorders>
            <w:shd w:val="clear" w:color="auto" w:fill="FFFFFF" w:themeFill="background1"/>
            <w:noWrap/>
            <w:vAlign w:val="center"/>
            <w:hideMark/>
          </w:tcPr>
          <w:p w14:paraId="2FB23C40"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-1.00</w:t>
            </w:r>
          </w:p>
        </w:tc>
        <w:tc>
          <w:tcPr>
            <w:tcW w:w="298" w:type="pct"/>
            <w:tcBorders>
              <w:top w:val="single" w:sz="4" w:space="0" w:color="auto"/>
              <w:bottom w:val="single" w:sz="4" w:space="0" w:color="auto"/>
              <w:right w:val="single" w:sz="4" w:space="0" w:color="auto"/>
            </w:tcBorders>
            <w:shd w:val="clear" w:color="auto" w:fill="FFFFFF" w:themeFill="background1"/>
            <w:noWrap/>
            <w:vAlign w:val="center"/>
            <w:hideMark/>
          </w:tcPr>
          <w:p w14:paraId="63BE3585"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-0.84</w:t>
            </w:r>
          </w:p>
        </w:tc>
        <w:tc>
          <w:tcPr>
            <w:tcW w:w="325" w:type="pct"/>
            <w:tcBorders>
              <w:top w:val="single" w:sz="4" w:space="0" w:color="auto"/>
              <w:left w:val="single" w:sz="4" w:space="0" w:color="auto"/>
              <w:bottom w:val="single" w:sz="4" w:space="0" w:color="auto"/>
            </w:tcBorders>
            <w:shd w:val="clear" w:color="auto" w:fill="FFFFFF" w:themeFill="background1"/>
            <w:noWrap/>
            <w:vAlign w:val="center"/>
            <w:hideMark/>
          </w:tcPr>
          <w:p w14:paraId="13181A18"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298" w:type="pct"/>
            <w:tcBorders>
              <w:top w:val="single" w:sz="4" w:space="0" w:color="auto"/>
              <w:bottom w:val="single" w:sz="4" w:space="0" w:color="auto"/>
            </w:tcBorders>
            <w:shd w:val="clear" w:color="auto" w:fill="FFFFFF" w:themeFill="background1"/>
            <w:noWrap/>
            <w:vAlign w:val="center"/>
            <w:hideMark/>
          </w:tcPr>
          <w:p w14:paraId="1EADB7FA"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325" w:type="pct"/>
            <w:tcBorders>
              <w:top w:val="single" w:sz="4" w:space="0" w:color="auto"/>
              <w:bottom w:val="single" w:sz="4" w:space="0" w:color="auto"/>
            </w:tcBorders>
            <w:shd w:val="clear" w:color="auto" w:fill="FFFFFF" w:themeFill="background1"/>
            <w:noWrap/>
            <w:vAlign w:val="center"/>
            <w:hideMark/>
          </w:tcPr>
          <w:p w14:paraId="0977C093"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-1.93</w:t>
            </w:r>
          </w:p>
        </w:tc>
      </w:tr>
      <w:tr w:rsidR="009F2572" w:rsidRPr="00AC3495" w14:paraId="4F260C26" w14:textId="77777777" w:rsidTr="00D135FE">
        <w:trPr>
          <w:trHeight w:val="170"/>
        </w:trPr>
        <w:tc>
          <w:tcPr>
            <w:tcW w:w="884" w:type="pct"/>
            <w:tcBorders>
              <w:top w:val="single" w:sz="4" w:space="0" w:color="auto"/>
              <w:bottom w:val="single" w:sz="4" w:space="0" w:color="auto"/>
              <w:right w:val="single" w:sz="4" w:space="0" w:color="auto"/>
            </w:tcBorders>
            <w:shd w:val="clear" w:color="auto" w:fill="auto"/>
            <w:noWrap/>
            <w:vAlign w:val="center"/>
            <w:hideMark/>
          </w:tcPr>
          <w:p w14:paraId="35A101BF"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Soltu.DM.05G000310</w:t>
            </w:r>
          </w:p>
        </w:tc>
        <w:tc>
          <w:tcPr>
            <w:tcW w:w="2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CCDFE3" w14:textId="77777777" w:rsidR="009F2572" w:rsidRPr="00AC3495" w:rsidRDefault="009F2572" w:rsidP="00390764">
            <w:pPr>
              <w:spacing w:after="0"/>
              <w:jc w:val="center"/>
              <w:rPr>
                <w:rFonts w:ascii="Calibri" w:eastAsia="Times New Roman" w:hAnsi="Calibri" w:cs="Calibri"/>
                <w:color w:val="000000"/>
                <w:sz w:val="14"/>
                <w:szCs w:val="14"/>
                <w:lang w:eastAsia="en-GB"/>
              </w:rPr>
            </w:pPr>
            <w:proofErr w:type="spellStart"/>
            <w:r w:rsidRPr="00AC3495">
              <w:rPr>
                <w:rFonts w:ascii="Calibri" w:eastAsia="Times New Roman" w:hAnsi="Calibri" w:cs="Calibri"/>
                <w:color w:val="000000"/>
                <w:sz w:val="14"/>
                <w:szCs w:val="14"/>
                <w:lang w:eastAsia="en-GB"/>
              </w:rPr>
              <w:t>Exostosin</w:t>
            </w:r>
            <w:proofErr w:type="spellEnd"/>
            <w:r w:rsidRPr="00AC3495">
              <w:rPr>
                <w:rFonts w:ascii="Calibri" w:eastAsia="Times New Roman" w:hAnsi="Calibri" w:cs="Calibri"/>
                <w:color w:val="000000"/>
                <w:sz w:val="14"/>
                <w:szCs w:val="14"/>
                <w:lang w:eastAsia="en-GB"/>
              </w:rPr>
              <w:t> family protein</w:t>
            </w:r>
          </w:p>
        </w:tc>
        <w:tc>
          <w:tcPr>
            <w:tcW w:w="298" w:type="pct"/>
            <w:tcBorders>
              <w:top w:val="single" w:sz="4" w:space="0" w:color="auto"/>
              <w:left w:val="single" w:sz="4" w:space="0" w:color="auto"/>
              <w:bottom w:val="single" w:sz="4" w:space="0" w:color="auto"/>
            </w:tcBorders>
            <w:shd w:val="clear" w:color="000000" w:fill="FFFFFF"/>
            <w:noWrap/>
            <w:vAlign w:val="center"/>
            <w:hideMark/>
          </w:tcPr>
          <w:p w14:paraId="5AB6100F"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325" w:type="pct"/>
            <w:tcBorders>
              <w:top w:val="single" w:sz="4" w:space="0" w:color="auto"/>
              <w:bottom w:val="single" w:sz="4" w:space="0" w:color="auto"/>
            </w:tcBorders>
            <w:shd w:val="clear" w:color="000000" w:fill="FFFFFF"/>
            <w:noWrap/>
            <w:vAlign w:val="center"/>
            <w:hideMark/>
          </w:tcPr>
          <w:p w14:paraId="1592EE63"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298" w:type="pct"/>
            <w:tcBorders>
              <w:top w:val="single" w:sz="4" w:space="0" w:color="auto"/>
              <w:bottom w:val="single" w:sz="4" w:space="0" w:color="auto"/>
              <w:right w:val="single" w:sz="4" w:space="0" w:color="auto"/>
            </w:tcBorders>
            <w:shd w:val="clear" w:color="000000" w:fill="FFFFFF"/>
            <w:noWrap/>
            <w:vAlign w:val="center"/>
            <w:hideMark/>
          </w:tcPr>
          <w:p w14:paraId="40D004C3"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325" w:type="pct"/>
            <w:tcBorders>
              <w:top w:val="single" w:sz="4" w:space="0" w:color="auto"/>
              <w:left w:val="single" w:sz="4" w:space="0" w:color="auto"/>
              <w:bottom w:val="single" w:sz="4" w:space="0" w:color="auto"/>
            </w:tcBorders>
            <w:shd w:val="clear" w:color="000000" w:fill="FFFFFF"/>
            <w:noWrap/>
            <w:vAlign w:val="center"/>
            <w:hideMark/>
          </w:tcPr>
          <w:p w14:paraId="07537A8B"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298" w:type="pct"/>
            <w:tcBorders>
              <w:top w:val="single" w:sz="4" w:space="0" w:color="auto"/>
              <w:bottom w:val="single" w:sz="4" w:space="0" w:color="auto"/>
            </w:tcBorders>
            <w:shd w:val="clear" w:color="000000" w:fill="FFFFFF"/>
            <w:noWrap/>
            <w:vAlign w:val="center"/>
            <w:hideMark/>
          </w:tcPr>
          <w:p w14:paraId="2890E7D6"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-1.48</w:t>
            </w:r>
          </w:p>
        </w:tc>
        <w:tc>
          <w:tcPr>
            <w:tcW w:w="325" w:type="pct"/>
            <w:tcBorders>
              <w:top w:val="single" w:sz="4" w:space="0" w:color="auto"/>
              <w:bottom w:val="single" w:sz="4" w:space="0" w:color="auto"/>
            </w:tcBorders>
            <w:shd w:val="clear" w:color="000000" w:fill="FFFFFF"/>
            <w:noWrap/>
            <w:vAlign w:val="center"/>
            <w:hideMark/>
          </w:tcPr>
          <w:p w14:paraId="5A1ABF34"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-1.42</w:t>
            </w:r>
          </w:p>
        </w:tc>
      </w:tr>
      <w:tr w:rsidR="009F2572" w:rsidRPr="00AC3495" w14:paraId="4EEF8E0D" w14:textId="77777777" w:rsidTr="00D135FE">
        <w:trPr>
          <w:trHeight w:val="170"/>
        </w:trPr>
        <w:tc>
          <w:tcPr>
            <w:tcW w:w="884" w:type="pct"/>
            <w:tcBorders>
              <w:top w:val="single" w:sz="4" w:space="0" w:color="auto"/>
              <w:bottom w:val="single" w:sz="4" w:space="0" w:color="auto"/>
              <w:right w:val="single" w:sz="4" w:space="0" w:color="auto"/>
            </w:tcBorders>
            <w:shd w:val="clear" w:color="auto" w:fill="auto"/>
            <w:noWrap/>
            <w:vAlign w:val="center"/>
            <w:hideMark/>
          </w:tcPr>
          <w:p w14:paraId="01ACFAFB"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Soltu.DM.04G036240</w:t>
            </w:r>
          </w:p>
        </w:tc>
        <w:tc>
          <w:tcPr>
            <w:tcW w:w="2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25153F"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glyoxal oxidase-related protein</w:t>
            </w:r>
          </w:p>
        </w:tc>
        <w:tc>
          <w:tcPr>
            <w:tcW w:w="298" w:type="pct"/>
            <w:tcBorders>
              <w:top w:val="single" w:sz="4" w:space="0" w:color="auto"/>
              <w:left w:val="single" w:sz="4" w:space="0" w:color="auto"/>
              <w:bottom w:val="single" w:sz="4" w:space="0" w:color="auto"/>
            </w:tcBorders>
            <w:shd w:val="clear" w:color="000000" w:fill="FFFFFF"/>
            <w:noWrap/>
            <w:vAlign w:val="center"/>
            <w:hideMark/>
          </w:tcPr>
          <w:p w14:paraId="7DACF637"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325" w:type="pct"/>
            <w:tcBorders>
              <w:top w:val="single" w:sz="4" w:space="0" w:color="auto"/>
              <w:bottom w:val="single" w:sz="4" w:space="0" w:color="auto"/>
            </w:tcBorders>
            <w:shd w:val="clear" w:color="000000" w:fill="FFFFFF"/>
            <w:noWrap/>
            <w:vAlign w:val="center"/>
            <w:hideMark/>
          </w:tcPr>
          <w:p w14:paraId="6F6E9523"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-2.17</w:t>
            </w:r>
          </w:p>
        </w:tc>
        <w:tc>
          <w:tcPr>
            <w:tcW w:w="298" w:type="pct"/>
            <w:tcBorders>
              <w:top w:val="single" w:sz="4" w:space="0" w:color="auto"/>
              <w:bottom w:val="single" w:sz="4" w:space="0" w:color="auto"/>
              <w:right w:val="single" w:sz="4" w:space="0" w:color="auto"/>
            </w:tcBorders>
            <w:shd w:val="clear" w:color="000000" w:fill="FFFFFF"/>
            <w:noWrap/>
            <w:vAlign w:val="center"/>
            <w:hideMark/>
          </w:tcPr>
          <w:p w14:paraId="005C54FB"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-1.49</w:t>
            </w:r>
          </w:p>
        </w:tc>
        <w:tc>
          <w:tcPr>
            <w:tcW w:w="325" w:type="pct"/>
            <w:tcBorders>
              <w:top w:val="single" w:sz="4" w:space="0" w:color="auto"/>
              <w:left w:val="single" w:sz="4" w:space="0" w:color="auto"/>
              <w:bottom w:val="single" w:sz="4" w:space="0" w:color="auto"/>
            </w:tcBorders>
            <w:shd w:val="clear" w:color="000000" w:fill="FFFFFF"/>
            <w:noWrap/>
            <w:vAlign w:val="center"/>
            <w:hideMark/>
          </w:tcPr>
          <w:p w14:paraId="7134DEFF"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298" w:type="pct"/>
            <w:tcBorders>
              <w:top w:val="single" w:sz="4" w:space="0" w:color="auto"/>
              <w:bottom w:val="single" w:sz="4" w:space="0" w:color="auto"/>
            </w:tcBorders>
            <w:shd w:val="clear" w:color="000000" w:fill="FFFFFF"/>
            <w:noWrap/>
            <w:vAlign w:val="center"/>
            <w:hideMark/>
          </w:tcPr>
          <w:p w14:paraId="145BD739"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-1.31</w:t>
            </w:r>
          </w:p>
        </w:tc>
        <w:tc>
          <w:tcPr>
            <w:tcW w:w="325" w:type="pct"/>
            <w:tcBorders>
              <w:top w:val="single" w:sz="4" w:space="0" w:color="auto"/>
              <w:bottom w:val="single" w:sz="4" w:space="0" w:color="auto"/>
            </w:tcBorders>
            <w:shd w:val="clear" w:color="000000" w:fill="FFFFFF"/>
            <w:noWrap/>
            <w:vAlign w:val="center"/>
            <w:hideMark/>
          </w:tcPr>
          <w:p w14:paraId="225C6DDD"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-1.24</w:t>
            </w:r>
          </w:p>
        </w:tc>
      </w:tr>
      <w:tr w:rsidR="009F2572" w:rsidRPr="00AC3495" w14:paraId="35D5B4CB" w14:textId="77777777" w:rsidTr="00D135FE">
        <w:trPr>
          <w:trHeight w:val="170"/>
        </w:trPr>
        <w:tc>
          <w:tcPr>
            <w:tcW w:w="884" w:type="pct"/>
            <w:tcBorders>
              <w:top w:val="single" w:sz="4" w:space="0" w:color="auto"/>
              <w:bottom w:val="single" w:sz="4" w:space="0" w:color="auto"/>
              <w:right w:val="single" w:sz="4" w:space="0" w:color="auto"/>
            </w:tcBorders>
            <w:shd w:val="clear" w:color="auto" w:fill="auto"/>
            <w:noWrap/>
            <w:vAlign w:val="center"/>
            <w:hideMark/>
          </w:tcPr>
          <w:p w14:paraId="57296F99"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Soltu.DM.04G036230</w:t>
            </w:r>
          </w:p>
        </w:tc>
        <w:tc>
          <w:tcPr>
            <w:tcW w:w="2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B297B"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glyoxal oxidase-related protein</w:t>
            </w:r>
          </w:p>
        </w:tc>
        <w:tc>
          <w:tcPr>
            <w:tcW w:w="298" w:type="pct"/>
            <w:tcBorders>
              <w:top w:val="single" w:sz="4" w:space="0" w:color="auto"/>
              <w:left w:val="single" w:sz="4" w:space="0" w:color="auto"/>
              <w:bottom w:val="single" w:sz="4" w:space="0" w:color="auto"/>
            </w:tcBorders>
            <w:shd w:val="clear" w:color="000000" w:fill="FFFFFF"/>
            <w:noWrap/>
            <w:vAlign w:val="center"/>
            <w:hideMark/>
          </w:tcPr>
          <w:p w14:paraId="206338EA"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325" w:type="pct"/>
            <w:tcBorders>
              <w:top w:val="single" w:sz="4" w:space="0" w:color="auto"/>
              <w:bottom w:val="single" w:sz="4" w:space="0" w:color="auto"/>
            </w:tcBorders>
            <w:shd w:val="clear" w:color="000000" w:fill="FFFFFF"/>
            <w:noWrap/>
            <w:vAlign w:val="center"/>
            <w:hideMark/>
          </w:tcPr>
          <w:p w14:paraId="198B2BC6"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-1.48</w:t>
            </w:r>
          </w:p>
        </w:tc>
        <w:tc>
          <w:tcPr>
            <w:tcW w:w="298" w:type="pct"/>
            <w:tcBorders>
              <w:top w:val="single" w:sz="4" w:space="0" w:color="auto"/>
              <w:bottom w:val="single" w:sz="4" w:space="0" w:color="auto"/>
              <w:right w:val="single" w:sz="4" w:space="0" w:color="auto"/>
            </w:tcBorders>
            <w:shd w:val="clear" w:color="000000" w:fill="FFFFFF"/>
            <w:noWrap/>
            <w:vAlign w:val="center"/>
            <w:hideMark/>
          </w:tcPr>
          <w:p w14:paraId="0B1AF857"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325" w:type="pct"/>
            <w:tcBorders>
              <w:top w:val="single" w:sz="4" w:space="0" w:color="auto"/>
              <w:left w:val="single" w:sz="4" w:space="0" w:color="auto"/>
              <w:bottom w:val="single" w:sz="4" w:space="0" w:color="auto"/>
            </w:tcBorders>
            <w:shd w:val="clear" w:color="000000" w:fill="FFFFFF"/>
            <w:noWrap/>
            <w:vAlign w:val="center"/>
            <w:hideMark/>
          </w:tcPr>
          <w:p w14:paraId="24B5D7EE"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298" w:type="pct"/>
            <w:tcBorders>
              <w:top w:val="single" w:sz="4" w:space="0" w:color="auto"/>
              <w:bottom w:val="single" w:sz="4" w:space="0" w:color="auto"/>
            </w:tcBorders>
            <w:shd w:val="clear" w:color="000000" w:fill="FFFFFF"/>
            <w:noWrap/>
            <w:vAlign w:val="center"/>
            <w:hideMark/>
          </w:tcPr>
          <w:p w14:paraId="6F299362"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325" w:type="pct"/>
            <w:tcBorders>
              <w:top w:val="single" w:sz="4" w:space="0" w:color="auto"/>
              <w:bottom w:val="single" w:sz="4" w:space="0" w:color="auto"/>
            </w:tcBorders>
            <w:shd w:val="clear" w:color="000000" w:fill="FFFFFF"/>
            <w:noWrap/>
            <w:vAlign w:val="center"/>
            <w:hideMark/>
          </w:tcPr>
          <w:p w14:paraId="29081336"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r>
      <w:tr w:rsidR="009F2572" w:rsidRPr="00AC3495" w14:paraId="636BB566" w14:textId="77777777" w:rsidTr="00D135FE">
        <w:trPr>
          <w:trHeight w:val="170"/>
        </w:trPr>
        <w:tc>
          <w:tcPr>
            <w:tcW w:w="884" w:type="pct"/>
            <w:tcBorders>
              <w:top w:val="single" w:sz="4" w:space="0" w:color="auto"/>
              <w:bottom w:val="single" w:sz="4" w:space="0" w:color="auto"/>
              <w:right w:val="single" w:sz="4" w:space="0" w:color="auto"/>
            </w:tcBorders>
            <w:shd w:val="clear" w:color="auto" w:fill="auto"/>
            <w:noWrap/>
            <w:vAlign w:val="center"/>
            <w:hideMark/>
          </w:tcPr>
          <w:p w14:paraId="62858FBC"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Soltu.DM.04G036250</w:t>
            </w:r>
          </w:p>
        </w:tc>
        <w:tc>
          <w:tcPr>
            <w:tcW w:w="2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E7FDC8"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glyoxal oxidase-related protein</w:t>
            </w:r>
          </w:p>
        </w:tc>
        <w:tc>
          <w:tcPr>
            <w:tcW w:w="298" w:type="pct"/>
            <w:tcBorders>
              <w:top w:val="single" w:sz="4" w:space="0" w:color="auto"/>
              <w:left w:val="single" w:sz="4" w:space="0" w:color="auto"/>
              <w:bottom w:val="single" w:sz="4" w:space="0" w:color="auto"/>
            </w:tcBorders>
            <w:shd w:val="clear" w:color="000000" w:fill="FFFFFF"/>
            <w:noWrap/>
            <w:vAlign w:val="center"/>
            <w:hideMark/>
          </w:tcPr>
          <w:p w14:paraId="36FFBD5F"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325" w:type="pct"/>
            <w:tcBorders>
              <w:top w:val="single" w:sz="4" w:space="0" w:color="auto"/>
              <w:bottom w:val="single" w:sz="4" w:space="0" w:color="auto"/>
            </w:tcBorders>
            <w:shd w:val="clear" w:color="000000" w:fill="FFFFFF"/>
            <w:noWrap/>
            <w:vAlign w:val="center"/>
            <w:hideMark/>
          </w:tcPr>
          <w:p w14:paraId="0C10A594"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-2.09</w:t>
            </w:r>
          </w:p>
        </w:tc>
        <w:tc>
          <w:tcPr>
            <w:tcW w:w="298" w:type="pct"/>
            <w:tcBorders>
              <w:top w:val="single" w:sz="4" w:space="0" w:color="auto"/>
              <w:bottom w:val="single" w:sz="4" w:space="0" w:color="auto"/>
              <w:right w:val="single" w:sz="4" w:space="0" w:color="auto"/>
            </w:tcBorders>
            <w:shd w:val="clear" w:color="000000" w:fill="FFFFFF"/>
            <w:noWrap/>
            <w:vAlign w:val="center"/>
            <w:hideMark/>
          </w:tcPr>
          <w:p w14:paraId="75ACDDDA"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325" w:type="pct"/>
            <w:tcBorders>
              <w:top w:val="single" w:sz="4" w:space="0" w:color="auto"/>
              <w:left w:val="single" w:sz="4" w:space="0" w:color="auto"/>
              <w:bottom w:val="single" w:sz="4" w:space="0" w:color="auto"/>
            </w:tcBorders>
            <w:shd w:val="clear" w:color="000000" w:fill="FFFFFF"/>
            <w:noWrap/>
            <w:vAlign w:val="center"/>
            <w:hideMark/>
          </w:tcPr>
          <w:p w14:paraId="03C7F227"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298" w:type="pct"/>
            <w:tcBorders>
              <w:top w:val="single" w:sz="4" w:space="0" w:color="auto"/>
              <w:bottom w:val="single" w:sz="4" w:space="0" w:color="auto"/>
            </w:tcBorders>
            <w:shd w:val="clear" w:color="000000" w:fill="FFFFFF"/>
            <w:noWrap/>
            <w:vAlign w:val="center"/>
            <w:hideMark/>
          </w:tcPr>
          <w:p w14:paraId="28A182AF"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325" w:type="pct"/>
            <w:tcBorders>
              <w:top w:val="single" w:sz="4" w:space="0" w:color="auto"/>
              <w:bottom w:val="single" w:sz="4" w:space="0" w:color="auto"/>
            </w:tcBorders>
            <w:shd w:val="clear" w:color="000000" w:fill="FFFFFF"/>
            <w:noWrap/>
            <w:vAlign w:val="center"/>
            <w:hideMark/>
          </w:tcPr>
          <w:p w14:paraId="571F361C"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r>
      <w:tr w:rsidR="009F2572" w:rsidRPr="00AC3495" w14:paraId="6C848867" w14:textId="77777777" w:rsidTr="00D135FE">
        <w:trPr>
          <w:trHeight w:val="170"/>
        </w:trPr>
        <w:tc>
          <w:tcPr>
            <w:tcW w:w="884" w:type="pct"/>
            <w:tcBorders>
              <w:top w:val="single" w:sz="4" w:space="0" w:color="auto"/>
              <w:bottom w:val="single" w:sz="4" w:space="0" w:color="auto"/>
              <w:right w:val="single" w:sz="4" w:space="0" w:color="auto"/>
            </w:tcBorders>
            <w:shd w:val="clear" w:color="auto" w:fill="auto"/>
            <w:noWrap/>
            <w:vAlign w:val="center"/>
            <w:hideMark/>
          </w:tcPr>
          <w:p w14:paraId="361AF31B"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Soltu.DM.04G034500</w:t>
            </w:r>
          </w:p>
        </w:tc>
        <w:tc>
          <w:tcPr>
            <w:tcW w:w="2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ED1F9C"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OBF binding protein</w:t>
            </w:r>
          </w:p>
        </w:tc>
        <w:tc>
          <w:tcPr>
            <w:tcW w:w="298" w:type="pct"/>
            <w:tcBorders>
              <w:top w:val="single" w:sz="4" w:space="0" w:color="auto"/>
              <w:left w:val="single" w:sz="4" w:space="0" w:color="auto"/>
              <w:bottom w:val="single" w:sz="4" w:space="0" w:color="auto"/>
            </w:tcBorders>
            <w:shd w:val="clear" w:color="000000" w:fill="FFFFFF"/>
            <w:noWrap/>
            <w:vAlign w:val="center"/>
            <w:hideMark/>
          </w:tcPr>
          <w:p w14:paraId="1DE2847B"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325" w:type="pct"/>
            <w:tcBorders>
              <w:top w:val="single" w:sz="4" w:space="0" w:color="auto"/>
              <w:bottom w:val="single" w:sz="4" w:space="0" w:color="auto"/>
            </w:tcBorders>
            <w:shd w:val="clear" w:color="000000" w:fill="FFFFFF"/>
            <w:noWrap/>
            <w:vAlign w:val="center"/>
            <w:hideMark/>
          </w:tcPr>
          <w:p w14:paraId="1601303D"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298" w:type="pct"/>
            <w:tcBorders>
              <w:top w:val="single" w:sz="4" w:space="0" w:color="auto"/>
              <w:bottom w:val="single" w:sz="4" w:space="0" w:color="auto"/>
              <w:right w:val="single" w:sz="4" w:space="0" w:color="auto"/>
            </w:tcBorders>
            <w:shd w:val="clear" w:color="000000" w:fill="FFFFFF"/>
            <w:noWrap/>
            <w:vAlign w:val="center"/>
            <w:hideMark/>
          </w:tcPr>
          <w:p w14:paraId="46A44790"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-1.29</w:t>
            </w:r>
          </w:p>
        </w:tc>
        <w:tc>
          <w:tcPr>
            <w:tcW w:w="325" w:type="pct"/>
            <w:tcBorders>
              <w:top w:val="single" w:sz="4" w:space="0" w:color="auto"/>
              <w:left w:val="single" w:sz="4" w:space="0" w:color="auto"/>
              <w:bottom w:val="single" w:sz="4" w:space="0" w:color="auto"/>
            </w:tcBorders>
            <w:shd w:val="clear" w:color="000000" w:fill="FFFFFF"/>
            <w:noWrap/>
            <w:vAlign w:val="center"/>
            <w:hideMark/>
          </w:tcPr>
          <w:p w14:paraId="275A2A05"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298" w:type="pct"/>
            <w:tcBorders>
              <w:top w:val="single" w:sz="4" w:space="0" w:color="auto"/>
              <w:bottom w:val="single" w:sz="4" w:space="0" w:color="auto"/>
            </w:tcBorders>
            <w:shd w:val="clear" w:color="000000" w:fill="FFFFFF"/>
            <w:noWrap/>
            <w:vAlign w:val="center"/>
            <w:hideMark/>
          </w:tcPr>
          <w:p w14:paraId="490AB8F7"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-0.85</w:t>
            </w:r>
          </w:p>
        </w:tc>
        <w:tc>
          <w:tcPr>
            <w:tcW w:w="325" w:type="pct"/>
            <w:tcBorders>
              <w:top w:val="single" w:sz="4" w:space="0" w:color="auto"/>
              <w:bottom w:val="single" w:sz="4" w:space="0" w:color="auto"/>
            </w:tcBorders>
            <w:shd w:val="clear" w:color="000000" w:fill="FFFFFF"/>
            <w:noWrap/>
            <w:vAlign w:val="center"/>
            <w:hideMark/>
          </w:tcPr>
          <w:p w14:paraId="3B66A995"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-1.67</w:t>
            </w:r>
          </w:p>
        </w:tc>
      </w:tr>
      <w:tr w:rsidR="009F2572" w:rsidRPr="00AC3495" w14:paraId="39B28D3B" w14:textId="77777777" w:rsidTr="00D135FE">
        <w:trPr>
          <w:trHeight w:val="170"/>
        </w:trPr>
        <w:tc>
          <w:tcPr>
            <w:tcW w:w="884" w:type="pct"/>
            <w:tcBorders>
              <w:top w:val="single" w:sz="4" w:space="0" w:color="auto"/>
              <w:bottom w:val="single" w:sz="4" w:space="0" w:color="auto"/>
              <w:right w:val="single" w:sz="4" w:space="0" w:color="auto"/>
            </w:tcBorders>
            <w:shd w:val="clear" w:color="auto" w:fill="auto"/>
            <w:noWrap/>
            <w:vAlign w:val="center"/>
            <w:hideMark/>
          </w:tcPr>
          <w:p w14:paraId="3371B800"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Soltu.DM.02G022030</w:t>
            </w:r>
          </w:p>
        </w:tc>
        <w:tc>
          <w:tcPr>
            <w:tcW w:w="2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ACB716"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Domain of unknown function (DUF23)</w:t>
            </w:r>
          </w:p>
        </w:tc>
        <w:tc>
          <w:tcPr>
            <w:tcW w:w="298" w:type="pct"/>
            <w:tcBorders>
              <w:top w:val="single" w:sz="4" w:space="0" w:color="auto"/>
              <w:left w:val="single" w:sz="4" w:space="0" w:color="auto"/>
              <w:bottom w:val="single" w:sz="4" w:space="0" w:color="auto"/>
            </w:tcBorders>
            <w:shd w:val="clear" w:color="000000" w:fill="FFFFFF"/>
            <w:noWrap/>
            <w:vAlign w:val="center"/>
            <w:hideMark/>
          </w:tcPr>
          <w:p w14:paraId="78F88DB9"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325" w:type="pct"/>
            <w:tcBorders>
              <w:top w:val="single" w:sz="4" w:space="0" w:color="auto"/>
              <w:bottom w:val="single" w:sz="4" w:space="0" w:color="auto"/>
            </w:tcBorders>
            <w:shd w:val="clear" w:color="000000" w:fill="FFFFFF"/>
            <w:noWrap/>
            <w:vAlign w:val="center"/>
            <w:hideMark/>
          </w:tcPr>
          <w:p w14:paraId="7261DE07"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298" w:type="pct"/>
            <w:tcBorders>
              <w:top w:val="single" w:sz="4" w:space="0" w:color="auto"/>
              <w:bottom w:val="single" w:sz="4" w:space="0" w:color="auto"/>
              <w:right w:val="single" w:sz="4" w:space="0" w:color="auto"/>
            </w:tcBorders>
            <w:shd w:val="clear" w:color="000000" w:fill="FFFFFF"/>
            <w:noWrap/>
            <w:vAlign w:val="center"/>
            <w:hideMark/>
          </w:tcPr>
          <w:p w14:paraId="2F8F9B12"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1.07</w:t>
            </w:r>
          </w:p>
        </w:tc>
        <w:tc>
          <w:tcPr>
            <w:tcW w:w="325" w:type="pct"/>
            <w:tcBorders>
              <w:top w:val="single" w:sz="4" w:space="0" w:color="auto"/>
              <w:left w:val="single" w:sz="4" w:space="0" w:color="auto"/>
              <w:bottom w:val="single" w:sz="4" w:space="0" w:color="auto"/>
            </w:tcBorders>
            <w:shd w:val="clear" w:color="000000" w:fill="FFFFFF"/>
            <w:noWrap/>
            <w:vAlign w:val="center"/>
            <w:hideMark/>
          </w:tcPr>
          <w:p w14:paraId="333CC400"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298" w:type="pct"/>
            <w:tcBorders>
              <w:top w:val="single" w:sz="4" w:space="0" w:color="auto"/>
              <w:bottom w:val="single" w:sz="4" w:space="0" w:color="auto"/>
            </w:tcBorders>
            <w:shd w:val="clear" w:color="000000" w:fill="FFFFFF"/>
            <w:noWrap/>
            <w:vAlign w:val="center"/>
            <w:hideMark/>
          </w:tcPr>
          <w:p w14:paraId="3D381243"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-0.76</w:t>
            </w:r>
          </w:p>
        </w:tc>
        <w:tc>
          <w:tcPr>
            <w:tcW w:w="325" w:type="pct"/>
            <w:tcBorders>
              <w:top w:val="single" w:sz="4" w:space="0" w:color="auto"/>
              <w:bottom w:val="single" w:sz="4" w:space="0" w:color="auto"/>
            </w:tcBorders>
            <w:shd w:val="clear" w:color="000000" w:fill="FFFFFF"/>
            <w:noWrap/>
            <w:vAlign w:val="center"/>
            <w:hideMark/>
          </w:tcPr>
          <w:p w14:paraId="2B215B26"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0.68</w:t>
            </w:r>
          </w:p>
        </w:tc>
      </w:tr>
      <w:tr w:rsidR="009F2572" w:rsidRPr="00AC3495" w14:paraId="79B3191F" w14:textId="77777777" w:rsidTr="00D135FE">
        <w:trPr>
          <w:trHeight w:val="170"/>
        </w:trPr>
        <w:tc>
          <w:tcPr>
            <w:tcW w:w="884" w:type="pct"/>
            <w:tcBorders>
              <w:top w:val="single" w:sz="4" w:space="0" w:color="auto"/>
              <w:bottom w:val="single" w:sz="4" w:space="0" w:color="auto"/>
              <w:right w:val="single" w:sz="4" w:space="0" w:color="auto"/>
            </w:tcBorders>
            <w:shd w:val="clear" w:color="auto" w:fill="auto"/>
            <w:noWrap/>
            <w:vAlign w:val="center"/>
            <w:hideMark/>
          </w:tcPr>
          <w:p w14:paraId="11E0F4C4"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lastRenderedPageBreak/>
              <w:t>Soltu.DM.08G030280</w:t>
            </w:r>
          </w:p>
        </w:tc>
        <w:tc>
          <w:tcPr>
            <w:tcW w:w="2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1ABEFE" w14:textId="77777777" w:rsidR="009F2572" w:rsidRPr="00AC3495" w:rsidRDefault="009F2572" w:rsidP="00390764">
            <w:pPr>
              <w:spacing w:after="0"/>
              <w:jc w:val="center"/>
              <w:rPr>
                <w:rFonts w:ascii="Calibri" w:eastAsia="Times New Roman" w:hAnsi="Calibri" w:cs="Calibri"/>
                <w:color w:val="000000"/>
                <w:sz w:val="14"/>
                <w:szCs w:val="14"/>
                <w:lang w:eastAsia="en-GB"/>
              </w:rPr>
            </w:pPr>
            <w:proofErr w:type="spellStart"/>
            <w:r w:rsidRPr="00AC3495">
              <w:rPr>
                <w:rFonts w:ascii="Calibri" w:eastAsia="Times New Roman" w:hAnsi="Calibri" w:cs="Calibri"/>
                <w:color w:val="000000"/>
                <w:sz w:val="14"/>
                <w:szCs w:val="14"/>
                <w:lang w:eastAsia="en-GB"/>
              </w:rPr>
              <w:t>pyrophosphorylase</w:t>
            </w:r>
            <w:proofErr w:type="spellEnd"/>
          </w:p>
        </w:tc>
        <w:tc>
          <w:tcPr>
            <w:tcW w:w="298" w:type="pct"/>
            <w:tcBorders>
              <w:top w:val="single" w:sz="4" w:space="0" w:color="auto"/>
              <w:left w:val="single" w:sz="4" w:space="0" w:color="auto"/>
              <w:bottom w:val="single" w:sz="4" w:space="0" w:color="auto"/>
            </w:tcBorders>
            <w:shd w:val="clear" w:color="000000" w:fill="FFFFFF"/>
            <w:noWrap/>
            <w:vAlign w:val="center"/>
            <w:hideMark/>
          </w:tcPr>
          <w:p w14:paraId="631E1487"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325" w:type="pct"/>
            <w:tcBorders>
              <w:top w:val="single" w:sz="4" w:space="0" w:color="auto"/>
              <w:bottom w:val="single" w:sz="4" w:space="0" w:color="auto"/>
            </w:tcBorders>
            <w:shd w:val="clear" w:color="000000" w:fill="FFFFFF"/>
            <w:noWrap/>
            <w:vAlign w:val="center"/>
            <w:hideMark/>
          </w:tcPr>
          <w:p w14:paraId="14065B6F"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-0.99</w:t>
            </w:r>
          </w:p>
        </w:tc>
        <w:tc>
          <w:tcPr>
            <w:tcW w:w="298" w:type="pct"/>
            <w:tcBorders>
              <w:top w:val="single" w:sz="4" w:space="0" w:color="auto"/>
              <w:bottom w:val="single" w:sz="4" w:space="0" w:color="auto"/>
              <w:right w:val="single" w:sz="4" w:space="0" w:color="auto"/>
            </w:tcBorders>
            <w:shd w:val="clear" w:color="000000" w:fill="FFFFFF"/>
            <w:noWrap/>
            <w:vAlign w:val="center"/>
            <w:hideMark/>
          </w:tcPr>
          <w:p w14:paraId="52EE6360"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1.34</w:t>
            </w:r>
          </w:p>
        </w:tc>
        <w:tc>
          <w:tcPr>
            <w:tcW w:w="325" w:type="pct"/>
            <w:tcBorders>
              <w:top w:val="single" w:sz="4" w:space="0" w:color="auto"/>
              <w:left w:val="single" w:sz="4" w:space="0" w:color="auto"/>
              <w:bottom w:val="single" w:sz="4" w:space="0" w:color="auto"/>
            </w:tcBorders>
            <w:shd w:val="clear" w:color="000000" w:fill="FFFFFF"/>
            <w:noWrap/>
            <w:vAlign w:val="center"/>
            <w:hideMark/>
          </w:tcPr>
          <w:p w14:paraId="1E67409B"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298" w:type="pct"/>
            <w:tcBorders>
              <w:top w:val="single" w:sz="4" w:space="0" w:color="auto"/>
              <w:bottom w:val="single" w:sz="4" w:space="0" w:color="auto"/>
            </w:tcBorders>
            <w:shd w:val="clear" w:color="000000" w:fill="FFFFFF"/>
            <w:noWrap/>
            <w:vAlign w:val="center"/>
            <w:hideMark/>
          </w:tcPr>
          <w:p w14:paraId="7A262EE8"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325" w:type="pct"/>
            <w:tcBorders>
              <w:top w:val="single" w:sz="4" w:space="0" w:color="auto"/>
              <w:bottom w:val="single" w:sz="4" w:space="0" w:color="auto"/>
            </w:tcBorders>
            <w:shd w:val="clear" w:color="000000" w:fill="FFFFFF"/>
            <w:noWrap/>
            <w:vAlign w:val="center"/>
            <w:hideMark/>
          </w:tcPr>
          <w:p w14:paraId="25E267C1"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1.47</w:t>
            </w:r>
          </w:p>
        </w:tc>
      </w:tr>
      <w:tr w:rsidR="009F2572" w:rsidRPr="00AC3495" w14:paraId="1937EC4A" w14:textId="77777777" w:rsidTr="00D135FE">
        <w:trPr>
          <w:trHeight w:val="170"/>
        </w:trPr>
        <w:tc>
          <w:tcPr>
            <w:tcW w:w="884" w:type="pct"/>
            <w:tcBorders>
              <w:top w:val="single" w:sz="4" w:space="0" w:color="auto"/>
              <w:bottom w:val="single" w:sz="4" w:space="0" w:color="auto"/>
              <w:right w:val="single" w:sz="4" w:space="0" w:color="auto"/>
            </w:tcBorders>
            <w:shd w:val="clear" w:color="auto" w:fill="auto"/>
            <w:noWrap/>
            <w:vAlign w:val="center"/>
            <w:hideMark/>
          </w:tcPr>
          <w:p w14:paraId="66D7BB70"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Soltu.DM.12G008450</w:t>
            </w:r>
          </w:p>
        </w:tc>
        <w:tc>
          <w:tcPr>
            <w:tcW w:w="2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3E9738" w14:textId="77777777" w:rsidR="009F2572" w:rsidRPr="00AC3495" w:rsidRDefault="009F2572" w:rsidP="00390764">
            <w:pPr>
              <w:spacing w:after="0"/>
              <w:jc w:val="center"/>
              <w:rPr>
                <w:rFonts w:ascii="Calibri" w:eastAsia="Times New Roman" w:hAnsi="Calibri" w:cs="Calibri"/>
                <w:color w:val="000000"/>
                <w:sz w:val="14"/>
                <w:szCs w:val="14"/>
                <w:lang w:val="es-ES" w:eastAsia="en-GB"/>
              </w:rPr>
            </w:pPr>
            <w:r w:rsidRPr="00AC3495">
              <w:rPr>
                <w:rFonts w:ascii="Calibri" w:eastAsia="Times New Roman" w:hAnsi="Calibri" w:cs="Calibri"/>
                <w:color w:val="000000"/>
                <w:sz w:val="14"/>
                <w:szCs w:val="14"/>
                <w:lang w:val="es-ES" w:eastAsia="en-GB"/>
              </w:rPr>
              <w:t>UDP-D-</w:t>
            </w:r>
            <w:proofErr w:type="spellStart"/>
            <w:r w:rsidRPr="00AC3495">
              <w:rPr>
                <w:rFonts w:ascii="Calibri" w:eastAsia="Times New Roman" w:hAnsi="Calibri" w:cs="Calibri"/>
                <w:color w:val="000000"/>
                <w:sz w:val="14"/>
                <w:szCs w:val="14"/>
                <w:lang w:val="es-ES" w:eastAsia="en-GB"/>
              </w:rPr>
              <w:t>glucose</w:t>
            </w:r>
            <w:proofErr w:type="spellEnd"/>
            <w:r w:rsidRPr="00AC3495">
              <w:rPr>
                <w:rFonts w:ascii="Calibri" w:eastAsia="Times New Roman" w:hAnsi="Calibri" w:cs="Calibri"/>
                <w:color w:val="000000"/>
                <w:sz w:val="14"/>
                <w:szCs w:val="14"/>
                <w:lang w:val="es-ES" w:eastAsia="en-GB"/>
              </w:rPr>
              <w:t>/UDP-D-</w:t>
            </w:r>
            <w:proofErr w:type="spellStart"/>
            <w:r w:rsidRPr="00AC3495">
              <w:rPr>
                <w:rFonts w:ascii="Calibri" w:eastAsia="Times New Roman" w:hAnsi="Calibri" w:cs="Calibri"/>
                <w:color w:val="000000"/>
                <w:sz w:val="14"/>
                <w:szCs w:val="14"/>
                <w:lang w:val="es-ES" w:eastAsia="en-GB"/>
              </w:rPr>
              <w:t>galactose</w:t>
            </w:r>
            <w:proofErr w:type="spellEnd"/>
            <w:r w:rsidRPr="00AC3495">
              <w:rPr>
                <w:rFonts w:ascii="Calibri" w:eastAsia="Times New Roman" w:hAnsi="Calibri" w:cs="Calibri"/>
                <w:color w:val="000000"/>
                <w:sz w:val="14"/>
                <w:szCs w:val="14"/>
                <w:lang w:val="es-ES" w:eastAsia="en-GB"/>
              </w:rPr>
              <w:t> 4-epimerase</w:t>
            </w:r>
          </w:p>
        </w:tc>
        <w:tc>
          <w:tcPr>
            <w:tcW w:w="298" w:type="pct"/>
            <w:tcBorders>
              <w:top w:val="single" w:sz="4" w:space="0" w:color="auto"/>
              <w:left w:val="single" w:sz="4" w:space="0" w:color="auto"/>
              <w:bottom w:val="single" w:sz="4" w:space="0" w:color="auto"/>
            </w:tcBorders>
            <w:shd w:val="clear" w:color="000000" w:fill="FFFFFF"/>
            <w:noWrap/>
            <w:vAlign w:val="center"/>
            <w:hideMark/>
          </w:tcPr>
          <w:p w14:paraId="653C2FE2"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-0.89</w:t>
            </w:r>
          </w:p>
        </w:tc>
        <w:tc>
          <w:tcPr>
            <w:tcW w:w="325" w:type="pct"/>
            <w:tcBorders>
              <w:top w:val="single" w:sz="4" w:space="0" w:color="auto"/>
              <w:bottom w:val="single" w:sz="4" w:space="0" w:color="auto"/>
            </w:tcBorders>
            <w:shd w:val="clear" w:color="000000" w:fill="FFFFFF"/>
            <w:noWrap/>
            <w:vAlign w:val="center"/>
            <w:hideMark/>
          </w:tcPr>
          <w:p w14:paraId="5105EAB6"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-1.78</w:t>
            </w:r>
          </w:p>
        </w:tc>
        <w:tc>
          <w:tcPr>
            <w:tcW w:w="298" w:type="pct"/>
            <w:tcBorders>
              <w:top w:val="single" w:sz="4" w:space="0" w:color="auto"/>
              <w:bottom w:val="single" w:sz="4" w:space="0" w:color="auto"/>
              <w:right w:val="single" w:sz="4" w:space="0" w:color="auto"/>
            </w:tcBorders>
            <w:shd w:val="clear" w:color="000000" w:fill="FFFFFF"/>
            <w:noWrap/>
            <w:vAlign w:val="center"/>
            <w:hideMark/>
          </w:tcPr>
          <w:p w14:paraId="6B0A1A63"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0.58</w:t>
            </w:r>
          </w:p>
        </w:tc>
        <w:tc>
          <w:tcPr>
            <w:tcW w:w="325" w:type="pct"/>
            <w:tcBorders>
              <w:top w:val="single" w:sz="4" w:space="0" w:color="auto"/>
              <w:left w:val="single" w:sz="4" w:space="0" w:color="auto"/>
              <w:bottom w:val="single" w:sz="4" w:space="0" w:color="auto"/>
            </w:tcBorders>
            <w:shd w:val="clear" w:color="000000" w:fill="FFFFFF"/>
            <w:noWrap/>
            <w:vAlign w:val="center"/>
            <w:hideMark/>
          </w:tcPr>
          <w:p w14:paraId="7DA332BC"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-0.71</w:t>
            </w:r>
          </w:p>
        </w:tc>
        <w:tc>
          <w:tcPr>
            <w:tcW w:w="298" w:type="pct"/>
            <w:tcBorders>
              <w:top w:val="single" w:sz="4" w:space="0" w:color="auto"/>
              <w:bottom w:val="single" w:sz="4" w:space="0" w:color="auto"/>
            </w:tcBorders>
            <w:shd w:val="clear" w:color="000000" w:fill="FFFFFF"/>
            <w:noWrap/>
            <w:vAlign w:val="center"/>
            <w:hideMark/>
          </w:tcPr>
          <w:p w14:paraId="78DE505A"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325" w:type="pct"/>
            <w:tcBorders>
              <w:top w:val="single" w:sz="4" w:space="0" w:color="auto"/>
              <w:bottom w:val="single" w:sz="4" w:space="0" w:color="auto"/>
            </w:tcBorders>
            <w:shd w:val="clear" w:color="000000" w:fill="FFFFFF"/>
            <w:noWrap/>
            <w:vAlign w:val="center"/>
            <w:hideMark/>
          </w:tcPr>
          <w:p w14:paraId="03BD88DB"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2.00</w:t>
            </w:r>
          </w:p>
        </w:tc>
      </w:tr>
      <w:tr w:rsidR="009F2572" w:rsidRPr="00AC3495" w14:paraId="43B76D51" w14:textId="77777777" w:rsidTr="00D135FE">
        <w:trPr>
          <w:trHeight w:val="170"/>
        </w:trPr>
        <w:tc>
          <w:tcPr>
            <w:tcW w:w="884" w:type="pct"/>
            <w:tcBorders>
              <w:top w:val="single" w:sz="4" w:space="0" w:color="auto"/>
              <w:bottom w:val="single" w:sz="4" w:space="0" w:color="auto"/>
              <w:right w:val="single" w:sz="4" w:space="0" w:color="auto"/>
            </w:tcBorders>
            <w:shd w:val="clear" w:color="auto" w:fill="auto"/>
            <w:noWrap/>
            <w:vAlign w:val="center"/>
            <w:hideMark/>
          </w:tcPr>
          <w:p w14:paraId="1170853D"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Soltu.DM.01G022940</w:t>
            </w:r>
          </w:p>
        </w:tc>
        <w:tc>
          <w:tcPr>
            <w:tcW w:w="2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B42B09"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UDP-</w:t>
            </w:r>
            <w:proofErr w:type="spellStart"/>
            <w:r w:rsidRPr="00AC3495">
              <w:rPr>
                <w:rFonts w:ascii="Calibri" w:eastAsia="Times New Roman" w:hAnsi="Calibri" w:cs="Calibri"/>
                <w:color w:val="000000"/>
                <w:sz w:val="14"/>
                <w:szCs w:val="14"/>
                <w:lang w:eastAsia="en-GB"/>
              </w:rPr>
              <w:t>xylosyltransferase</w:t>
            </w:r>
            <w:proofErr w:type="spellEnd"/>
          </w:p>
        </w:tc>
        <w:tc>
          <w:tcPr>
            <w:tcW w:w="298" w:type="pct"/>
            <w:tcBorders>
              <w:top w:val="single" w:sz="4" w:space="0" w:color="auto"/>
              <w:left w:val="single" w:sz="4" w:space="0" w:color="auto"/>
              <w:bottom w:val="single" w:sz="4" w:space="0" w:color="auto"/>
            </w:tcBorders>
            <w:shd w:val="clear" w:color="000000" w:fill="FFFFFF"/>
            <w:noWrap/>
            <w:vAlign w:val="center"/>
            <w:hideMark/>
          </w:tcPr>
          <w:p w14:paraId="2EE3C2C0"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325" w:type="pct"/>
            <w:tcBorders>
              <w:top w:val="single" w:sz="4" w:space="0" w:color="auto"/>
              <w:bottom w:val="single" w:sz="4" w:space="0" w:color="auto"/>
            </w:tcBorders>
            <w:shd w:val="clear" w:color="000000" w:fill="FFFFFF"/>
            <w:noWrap/>
            <w:vAlign w:val="center"/>
            <w:hideMark/>
          </w:tcPr>
          <w:p w14:paraId="72B3085A"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298" w:type="pct"/>
            <w:tcBorders>
              <w:top w:val="single" w:sz="4" w:space="0" w:color="auto"/>
              <w:bottom w:val="single" w:sz="4" w:space="0" w:color="auto"/>
              <w:right w:val="single" w:sz="4" w:space="0" w:color="auto"/>
            </w:tcBorders>
            <w:shd w:val="clear" w:color="000000" w:fill="FFFFFF"/>
            <w:noWrap/>
            <w:vAlign w:val="center"/>
            <w:hideMark/>
          </w:tcPr>
          <w:p w14:paraId="59546545"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2.26</w:t>
            </w:r>
          </w:p>
        </w:tc>
        <w:tc>
          <w:tcPr>
            <w:tcW w:w="325" w:type="pct"/>
            <w:tcBorders>
              <w:top w:val="single" w:sz="4" w:space="0" w:color="auto"/>
              <w:left w:val="single" w:sz="4" w:space="0" w:color="auto"/>
              <w:bottom w:val="single" w:sz="4" w:space="0" w:color="auto"/>
            </w:tcBorders>
            <w:shd w:val="clear" w:color="000000" w:fill="FFFFFF"/>
            <w:noWrap/>
            <w:vAlign w:val="center"/>
            <w:hideMark/>
          </w:tcPr>
          <w:p w14:paraId="15BDFC95"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298" w:type="pct"/>
            <w:tcBorders>
              <w:top w:val="single" w:sz="4" w:space="0" w:color="auto"/>
              <w:bottom w:val="single" w:sz="4" w:space="0" w:color="auto"/>
            </w:tcBorders>
            <w:shd w:val="clear" w:color="000000" w:fill="FFFFFF"/>
            <w:noWrap/>
            <w:vAlign w:val="center"/>
            <w:hideMark/>
          </w:tcPr>
          <w:p w14:paraId="348FA4EA"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0.47</w:t>
            </w:r>
          </w:p>
        </w:tc>
        <w:tc>
          <w:tcPr>
            <w:tcW w:w="325" w:type="pct"/>
            <w:tcBorders>
              <w:top w:val="single" w:sz="4" w:space="0" w:color="auto"/>
              <w:bottom w:val="single" w:sz="4" w:space="0" w:color="auto"/>
            </w:tcBorders>
            <w:shd w:val="clear" w:color="000000" w:fill="FFFFFF"/>
            <w:noWrap/>
            <w:vAlign w:val="center"/>
            <w:hideMark/>
          </w:tcPr>
          <w:p w14:paraId="05B6751C"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2.22</w:t>
            </w:r>
          </w:p>
        </w:tc>
      </w:tr>
      <w:tr w:rsidR="009F2572" w:rsidRPr="00AC3495" w14:paraId="7A154916" w14:textId="77777777" w:rsidTr="00D135FE">
        <w:trPr>
          <w:trHeight w:val="170"/>
        </w:trPr>
        <w:tc>
          <w:tcPr>
            <w:tcW w:w="884" w:type="pct"/>
            <w:tcBorders>
              <w:top w:val="single" w:sz="4" w:space="0" w:color="auto"/>
              <w:bottom w:val="single" w:sz="4" w:space="0" w:color="auto"/>
              <w:right w:val="single" w:sz="4" w:space="0" w:color="auto"/>
            </w:tcBorders>
            <w:shd w:val="clear" w:color="auto" w:fill="auto"/>
            <w:noWrap/>
            <w:vAlign w:val="center"/>
            <w:hideMark/>
          </w:tcPr>
          <w:p w14:paraId="6EE99477"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Soltu.DM.05G000160</w:t>
            </w:r>
          </w:p>
        </w:tc>
        <w:tc>
          <w:tcPr>
            <w:tcW w:w="2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F1837B"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Galactosyl transferase GMA12/MNN10 family protein</w:t>
            </w:r>
          </w:p>
        </w:tc>
        <w:tc>
          <w:tcPr>
            <w:tcW w:w="298" w:type="pct"/>
            <w:tcBorders>
              <w:top w:val="single" w:sz="4" w:space="0" w:color="auto"/>
              <w:left w:val="single" w:sz="4" w:space="0" w:color="auto"/>
              <w:bottom w:val="single" w:sz="4" w:space="0" w:color="auto"/>
            </w:tcBorders>
            <w:shd w:val="clear" w:color="000000" w:fill="FFFFFF"/>
            <w:noWrap/>
            <w:vAlign w:val="center"/>
            <w:hideMark/>
          </w:tcPr>
          <w:p w14:paraId="794DCF09"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325" w:type="pct"/>
            <w:tcBorders>
              <w:top w:val="single" w:sz="4" w:space="0" w:color="auto"/>
              <w:bottom w:val="single" w:sz="4" w:space="0" w:color="auto"/>
            </w:tcBorders>
            <w:shd w:val="clear" w:color="000000" w:fill="FFFFFF"/>
            <w:noWrap/>
            <w:vAlign w:val="center"/>
            <w:hideMark/>
          </w:tcPr>
          <w:p w14:paraId="390C85CE"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-2.17</w:t>
            </w:r>
          </w:p>
        </w:tc>
        <w:tc>
          <w:tcPr>
            <w:tcW w:w="298" w:type="pct"/>
            <w:tcBorders>
              <w:top w:val="single" w:sz="4" w:space="0" w:color="auto"/>
              <w:bottom w:val="single" w:sz="4" w:space="0" w:color="auto"/>
              <w:right w:val="single" w:sz="4" w:space="0" w:color="auto"/>
            </w:tcBorders>
            <w:shd w:val="clear" w:color="000000" w:fill="FFFFFF"/>
            <w:noWrap/>
            <w:vAlign w:val="center"/>
            <w:hideMark/>
          </w:tcPr>
          <w:p w14:paraId="3075FB4A"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-1.86</w:t>
            </w:r>
          </w:p>
        </w:tc>
        <w:tc>
          <w:tcPr>
            <w:tcW w:w="325" w:type="pct"/>
            <w:tcBorders>
              <w:top w:val="single" w:sz="4" w:space="0" w:color="auto"/>
              <w:left w:val="single" w:sz="4" w:space="0" w:color="auto"/>
              <w:bottom w:val="single" w:sz="4" w:space="0" w:color="auto"/>
            </w:tcBorders>
            <w:shd w:val="clear" w:color="000000" w:fill="FFFFFF"/>
            <w:noWrap/>
            <w:vAlign w:val="center"/>
            <w:hideMark/>
          </w:tcPr>
          <w:p w14:paraId="39361C5A"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298" w:type="pct"/>
            <w:tcBorders>
              <w:top w:val="single" w:sz="4" w:space="0" w:color="auto"/>
              <w:bottom w:val="single" w:sz="4" w:space="0" w:color="auto"/>
            </w:tcBorders>
            <w:shd w:val="clear" w:color="000000" w:fill="FFFFFF"/>
            <w:noWrap/>
            <w:vAlign w:val="center"/>
            <w:hideMark/>
          </w:tcPr>
          <w:p w14:paraId="6BEA73B2"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325" w:type="pct"/>
            <w:tcBorders>
              <w:top w:val="single" w:sz="4" w:space="0" w:color="auto"/>
              <w:bottom w:val="single" w:sz="4" w:space="0" w:color="auto"/>
            </w:tcBorders>
            <w:shd w:val="clear" w:color="000000" w:fill="FFFFFF"/>
            <w:noWrap/>
            <w:vAlign w:val="center"/>
            <w:hideMark/>
          </w:tcPr>
          <w:p w14:paraId="1C656D0D"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-1.42</w:t>
            </w:r>
          </w:p>
        </w:tc>
      </w:tr>
      <w:tr w:rsidR="009F2572" w:rsidRPr="00AC3495" w14:paraId="6D26682F" w14:textId="77777777" w:rsidTr="00D135FE">
        <w:trPr>
          <w:trHeight w:val="170"/>
        </w:trPr>
        <w:tc>
          <w:tcPr>
            <w:tcW w:w="884" w:type="pct"/>
            <w:tcBorders>
              <w:top w:val="single" w:sz="4" w:space="0" w:color="auto"/>
              <w:bottom w:val="single" w:sz="4" w:space="0" w:color="auto"/>
              <w:right w:val="single" w:sz="4" w:space="0" w:color="auto"/>
            </w:tcBorders>
            <w:shd w:val="clear" w:color="auto" w:fill="auto"/>
            <w:noWrap/>
            <w:vAlign w:val="center"/>
            <w:hideMark/>
          </w:tcPr>
          <w:p w14:paraId="1DA1C821"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Soltu.DM.01G003570</w:t>
            </w:r>
          </w:p>
        </w:tc>
        <w:tc>
          <w:tcPr>
            <w:tcW w:w="2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876CA2"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TRICHOME BIREFRINGENCE-LIKE</w:t>
            </w:r>
          </w:p>
        </w:tc>
        <w:tc>
          <w:tcPr>
            <w:tcW w:w="298" w:type="pct"/>
            <w:tcBorders>
              <w:top w:val="single" w:sz="4" w:space="0" w:color="auto"/>
              <w:left w:val="single" w:sz="4" w:space="0" w:color="auto"/>
              <w:bottom w:val="single" w:sz="4" w:space="0" w:color="auto"/>
            </w:tcBorders>
            <w:shd w:val="clear" w:color="000000" w:fill="FFFFFF"/>
            <w:noWrap/>
            <w:vAlign w:val="center"/>
            <w:hideMark/>
          </w:tcPr>
          <w:p w14:paraId="005F6A1B"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325" w:type="pct"/>
            <w:tcBorders>
              <w:top w:val="single" w:sz="4" w:space="0" w:color="auto"/>
              <w:bottom w:val="single" w:sz="4" w:space="0" w:color="auto"/>
            </w:tcBorders>
            <w:shd w:val="clear" w:color="000000" w:fill="FFFFFF"/>
            <w:noWrap/>
            <w:vAlign w:val="center"/>
            <w:hideMark/>
          </w:tcPr>
          <w:p w14:paraId="67764CD2"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298" w:type="pct"/>
            <w:tcBorders>
              <w:top w:val="single" w:sz="4" w:space="0" w:color="auto"/>
              <w:bottom w:val="single" w:sz="4" w:space="0" w:color="auto"/>
              <w:right w:val="single" w:sz="4" w:space="0" w:color="auto"/>
            </w:tcBorders>
            <w:shd w:val="clear" w:color="000000" w:fill="FFFFFF"/>
            <w:noWrap/>
            <w:vAlign w:val="center"/>
            <w:hideMark/>
          </w:tcPr>
          <w:p w14:paraId="406E0B47"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1.19</w:t>
            </w:r>
          </w:p>
        </w:tc>
        <w:tc>
          <w:tcPr>
            <w:tcW w:w="325" w:type="pct"/>
            <w:tcBorders>
              <w:top w:val="single" w:sz="4" w:space="0" w:color="auto"/>
              <w:left w:val="single" w:sz="4" w:space="0" w:color="auto"/>
              <w:bottom w:val="single" w:sz="4" w:space="0" w:color="auto"/>
            </w:tcBorders>
            <w:shd w:val="clear" w:color="000000" w:fill="FFFFFF"/>
            <w:noWrap/>
            <w:vAlign w:val="center"/>
            <w:hideMark/>
          </w:tcPr>
          <w:p w14:paraId="58B375BD"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298" w:type="pct"/>
            <w:tcBorders>
              <w:top w:val="single" w:sz="4" w:space="0" w:color="auto"/>
              <w:bottom w:val="single" w:sz="4" w:space="0" w:color="auto"/>
            </w:tcBorders>
            <w:shd w:val="clear" w:color="000000" w:fill="FFFFFF"/>
            <w:noWrap/>
            <w:vAlign w:val="center"/>
            <w:hideMark/>
          </w:tcPr>
          <w:p w14:paraId="77B8B06B"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325" w:type="pct"/>
            <w:tcBorders>
              <w:top w:val="single" w:sz="4" w:space="0" w:color="auto"/>
              <w:bottom w:val="single" w:sz="4" w:space="0" w:color="auto"/>
            </w:tcBorders>
            <w:shd w:val="clear" w:color="000000" w:fill="FFFFFF"/>
            <w:noWrap/>
            <w:vAlign w:val="center"/>
            <w:hideMark/>
          </w:tcPr>
          <w:p w14:paraId="0354F422"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r>
      <w:tr w:rsidR="009F2572" w:rsidRPr="00AC3495" w14:paraId="4CFAA159" w14:textId="77777777" w:rsidTr="00D135FE">
        <w:trPr>
          <w:trHeight w:val="170"/>
        </w:trPr>
        <w:tc>
          <w:tcPr>
            <w:tcW w:w="884" w:type="pct"/>
            <w:tcBorders>
              <w:top w:val="single" w:sz="4" w:space="0" w:color="auto"/>
              <w:bottom w:val="single" w:sz="4" w:space="0" w:color="auto"/>
              <w:right w:val="single" w:sz="4" w:space="0" w:color="auto"/>
            </w:tcBorders>
            <w:shd w:val="clear" w:color="auto" w:fill="auto"/>
            <w:noWrap/>
            <w:vAlign w:val="center"/>
            <w:hideMark/>
          </w:tcPr>
          <w:p w14:paraId="7577B6E1"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Soltu.DM.07G025630</w:t>
            </w:r>
          </w:p>
        </w:tc>
        <w:tc>
          <w:tcPr>
            <w:tcW w:w="2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FC490" w14:textId="77777777" w:rsidR="009F2572" w:rsidRPr="00AC3495" w:rsidRDefault="009F2572" w:rsidP="00390764">
            <w:pPr>
              <w:spacing w:after="0"/>
              <w:jc w:val="center"/>
              <w:rPr>
                <w:rFonts w:ascii="Calibri" w:eastAsia="Times New Roman" w:hAnsi="Calibri" w:cs="Calibri"/>
                <w:color w:val="000000"/>
                <w:sz w:val="14"/>
                <w:szCs w:val="14"/>
                <w:lang w:eastAsia="en-GB"/>
              </w:rPr>
            </w:pPr>
            <w:proofErr w:type="spellStart"/>
            <w:r w:rsidRPr="00AC3495">
              <w:rPr>
                <w:rFonts w:ascii="Calibri" w:eastAsia="Times New Roman" w:hAnsi="Calibri" w:cs="Calibri"/>
                <w:color w:val="000000"/>
                <w:sz w:val="14"/>
                <w:szCs w:val="14"/>
                <w:lang w:eastAsia="en-GB"/>
              </w:rPr>
              <w:t>methylesterase</w:t>
            </w:r>
            <w:proofErr w:type="spellEnd"/>
            <w:r w:rsidRPr="00AC3495">
              <w:rPr>
                <w:rFonts w:ascii="Calibri" w:eastAsia="Times New Roman" w:hAnsi="Calibri" w:cs="Calibri"/>
                <w:color w:val="000000"/>
                <w:sz w:val="14"/>
                <w:szCs w:val="14"/>
                <w:lang w:eastAsia="en-GB"/>
              </w:rPr>
              <w:t> PCR A</w:t>
            </w:r>
          </w:p>
        </w:tc>
        <w:tc>
          <w:tcPr>
            <w:tcW w:w="298" w:type="pct"/>
            <w:tcBorders>
              <w:top w:val="single" w:sz="4" w:space="0" w:color="auto"/>
              <w:left w:val="single" w:sz="4" w:space="0" w:color="auto"/>
              <w:bottom w:val="single" w:sz="4" w:space="0" w:color="auto"/>
            </w:tcBorders>
            <w:shd w:val="clear" w:color="000000" w:fill="FFFFFF"/>
            <w:noWrap/>
            <w:vAlign w:val="center"/>
            <w:hideMark/>
          </w:tcPr>
          <w:p w14:paraId="4E146E4D"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325" w:type="pct"/>
            <w:tcBorders>
              <w:top w:val="single" w:sz="4" w:space="0" w:color="auto"/>
              <w:bottom w:val="single" w:sz="4" w:space="0" w:color="auto"/>
            </w:tcBorders>
            <w:shd w:val="clear" w:color="000000" w:fill="FFFFFF"/>
            <w:noWrap/>
            <w:vAlign w:val="center"/>
            <w:hideMark/>
          </w:tcPr>
          <w:p w14:paraId="00D85D56"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298" w:type="pct"/>
            <w:tcBorders>
              <w:top w:val="single" w:sz="4" w:space="0" w:color="auto"/>
              <w:bottom w:val="single" w:sz="4" w:space="0" w:color="auto"/>
              <w:right w:val="single" w:sz="4" w:space="0" w:color="auto"/>
            </w:tcBorders>
            <w:shd w:val="clear" w:color="000000" w:fill="FFFFFF"/>
            <w:noWrap/>
            <w:vAlign w:val="center"/>
            <w:hideMark/>
          </w:tcPr>
          <w:p w14:paraId="07816C29"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325" w:type="pct"/>
            <w:tcBorders>
              <w:top w:val="single" w:sz="4" w:space="0" w:color="auto"/>
              <w:left w:val="single" w:sz="4" w:space="0" w:color="auto"/>
              <w:bottom w:val="single" w:sz="4" w:space="0" w:color="auto"/>
            </w:tcBorders>
            <w:shd w:val="clear" w:color="000000" w:fill="FFFFFF"/>
            <w:noWrap/>
            <w:vAlign w:val="center"/>
            <w:hideMark/>
          </w:tcPr>
          <w:p w14:paraId="0B1F120D"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298" w:type="pct"/>
            <w:tcBorders>
              <w:top w:val="single" w:sz="4" w:space="0" w:color="auto"/>
              <w:bottom w:val="single" w:sz="4" w:space="0" w:color="auto"/>
            </w:tcBorders>
            <w:shd w:val="clear" w:color="000000" w:fill="FFFFFF"/>
            <w:noWrap/>
            <w:vAlign w:val="center"/>
            <w:hideMark/>
          </w:tcPr>
          <w:p w14:paraId="420441B2"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325" w:type="pct"/>
            <w:tcBorders>
              <w:top w:val="single" w:sz="4" w:space="0" w:color="auto"/>
              <w:bottom w:val="single" w:sz="4" w:space="0" w:color="auto"/>
            </w:tcBorders>
            <w:shd w:val="clear" w:color="000000" w:fill="FFFFFF"/>
            <w:noWrap/>
            <w:vAlign w:val="center"/>
            <w:hideMark/>
          </w:tcPr>
          <w:p w14:paraId="38591801"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1.29</w:t>
            </w:r>
          </w:p>
        </w:tc>
      </w:tr>
      <w:tr w:rsidR="009F2572" w:rsidRPr="00AC3495" w14:paraId="5D456C60" w14:textId="77777777" w:rsidTr="00D135FE">
        <w:trPr>
          <w:trHeight w:val="170"/>
        </w:trPr>
        <w:tc>
          <w:tcPr>
            <w:tcW w:w="884" w:type="pct"/>
            <w:tcBorders>
              <w:top w:val="single" w:sz="4" w:space="0" w:color="auto"/>
              <w:bottom w:val="single" w:sz="4" w:space="0" w:color="auto"/>
              <w:right w:val="single" w:sz="4" w:space="0" w:color="auto"/>
            </w:tcBorders>
            <w:shd w:val="clear" w:color="auto" w:fill="auto"/>
            <w:noWrap/>
            <w:vAlign w:val="center"/>
            <w:hideMark/>
          </w:tcPr>
          <w:p w14:paraId="460CBC02"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Soltu.DM.08G027650</w:t>
            </w:r>
          </w:p>
        </w:tc>
        <w:tc>
          <w:tcPr>
            <w:tcW w:w="2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95690C"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root hair specific</w:t>
            </w:r>
          </w:p>
        </w:tc>
        <w:tc>
          <w:tcPr>
            <w:tcW w:w="298" w:type="pct"/>
            <w:tcBorders>
              <w:top w:val="single" w:sz="4" w:space="0" w:color="auto"/>
              <w:left w:val="single" w:sz="4" w:space="0" w:color="auto"/>
              <w:bottom w:val="single" w:sz="4" w:space="0" w:color="auto"/>
            </w:tcBorders>
            <w:shd w:val="clear" w:color="000000" w:fill="FFFFFF"/>
            <w:noWrap/>
            <w:vAlign w:val="center"/>
            <w:hideMark/>
          </w:tcPr>
          <w:p w14:paraId="0BEBE6C7"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325" w:type="pct"/>
            <w:tcBorders>
              <w:top w:val="single" w:sz="4" w:space="0" w:color="auto"/>
              <w:bottom w:val="single" w:sz="4" w:space="0" w:color="auto"/>
            </w:tcBorders>
            <w:shd w:val="clear" w:color="000000" w:fill="FFFFFF"/>
            <w:noWrap/>
            <w:vAlign w:val="center"/>
            <w:hideMark/>
          </w:tcPr>
          <w:p w14:paraId="740105AE"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1.64</w:t>
            </w:r>
          </w:p>
        </w:tc>
        <w:tc>
          <w:tcPr>
            <w:tcW w:w="298" w:type="pct"/>
            <w:tcBorders>
              <w:top w:val="single" w:sz="4" w:space="0" w:color="auto"/>
              <w:bottom w:val="single" w:sz="4" w:space="0" w:color="auto"/>
              <w:right w:val="single" w:sz="4" w:space="0" w:color="auto"/>
            </w:tcBorders>
            <w:shd w:val="clear" w:color="000000" w:fill="FFFFFF"/>
            <w:noWrap/>
            <w:vAlign w:val="center"/>
            <w:hideMark/>
          </w:tcPr>
          <w:p w14:paraId="6643D68D"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2.07</w:t>
            </w:r>
          </w:p>
        </w:tc>
        <w:tc>
          <w:tcPr>
            <w:tcW w:w="325" w:type="pct"/>
            <w:tcBorders>
              <w:top w:val="single" w:sz="4" w:space="0" w:color="auto"/>
              <w:left w:val="single" w:sz="4" w:space="0" w:color="auto"/>
              <w:bottom w:val="single" w:sz="4" w:space="0" w:color="auto"/>
            </w:tcBorders>
            <w:shd w:val="clear" w:color="000000" w:fill="FFFFFF"/>
            <w:noWrap/>
            <w:vAlign w:val="center"/>
            <w:hideMark/>
          </w:tcPr>
          <w:p w14:paraId="538AC041"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298" w:type="pct"/>
            <w:tcBorders>
              <w:top w:val="single" w:sz="4" w:space="0" w:color="auto"/>
              <w:bottom w:val="single" w:sz="4" w:space="0" w:color="auto"/>
            </w:tcBorders>
            <w:shd w:val="clear" w:color="000000" w:fill="FFFFFF"/>
            <w:noWrap/>
            <w:vAlign w:val="center"/>
            <w:hideMark/>
          </w:tcPr>
          <w:p w14:paraId="0CFE6013"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0.98</w:t>
            </w:r>
          </w:p>
        </w:tc>
        <w:tc>
          <w:tcPr>
            <w:tcW w:w="325" w:type="pct"/>
            <w:tcBorders>
              <w:top w:val="single" w:sz="4" w:space="0" w:color="auto"/>
              <w:bottom w:val="single" w:sz="4" w:space="0" w:color="auto"/>
            </w:tcBorders>
            <w:shd w:val="clear" w:color="000000" w:fill="FFFFFF"/>
            <w:noWrap/>
            <w:vAlign w:val="center"/>
            <w:hideMark/>
          </w:tcPr>
          <w:p w14:paraId="15B85FF1"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1.80</w:t>
            </w:r>
          </w:p>
        </w:tc>
      </w:tr>
      <w:tr w:rsidR="009F2572" w:rsidRPr="00AC3495" w14:paraId="7600EE61" w14:textId="77777777" w:rsidTr="00D135FE">
        <w:trPr>
          <w:trHeight w:val="170"/>
        </w:trPr>
        <w:tc>
          <w:tcPr>
            <w:tcW w:w="884" w:type="pct"/>
            <w:tcBorders>
              <w:top w:val="single" w:sz="4" w:space="0" w:color="auto"/>
              <w:bottom w:val="single" w:sz="4" w:space="0" w:color="auto"/>
              <w:right w:val="single" w:sz="4" w:space="0" w:color="auto"/>
            </w:tcBorders>
            <w:shd w:val="clear" w:color="auto" w:fill="auto"/>
            <w:noWrap/>
            <w:vAlign w:val="center"/>
            <w:hideMark/>
          </w:tcPr>
          <w:p w14:paraId="4B5B982F"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Soltu.DM.02G009560</w:t>
            </w:r>
          </w:p>
        </w:tc>
        <w:tc>
          <w:tcPr>
            <w:tcW w:w="2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EA1FD7"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conserved hypothetical protein</w:t>
            </w:r>
          </w:p>
        </w:tc>
        <w:tc>
          <w:tcPr>
            <w:tcW w:w="298" w:type="pct"/>
            <w:tcBorders>
              <w:top w:val="single" w:sz="4" w:space="0" w:color="auto"/>
              <w:left w:val="single" w:sz="4" w:space="0" w:color="auto"/>
              <w:bottom w:val="single" w:sz="4" w:space="0" w:color="auto"/>
            </w:tcBorders>
            <w:shd w:val="clear" w:color="000000" w:fill="FFFFFF"/>
            <w:noWrap/>
            <w:vAlign w:val="center"/>
            <w:hideMark/>
          </w:tcPr>
          <w:p w14:paraId="17D429A4"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325" w:type="pct"/>
            <w:tcBorders>
              <w:top w:val="single" w:sz="4" w:space="0" w:color="auto"/>
              <w:bottom w:val="single" w:sz="4" w:space="0" w:color="auto"/>
            </w:tcBorders>
            <w:shd w:val="clear" w:color="000000" w:fill="FFFFFF"/>
            <w:noWrap/>
            <w:vAlign w:val="center"/>
            <w:hideMark/>
          </w:tcPr>
          <w:p w14:paraId="414E2456"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-3.74</w:t>
            </w:r>
          </w:p>
        </w:tc>
        <w:tc>
          <w:tcPr>
            <w:tcW w:w="298" w:type="pct"/>
            <w:tcBorders>
              <w:top w:val="single" w:sz="4" w:space="0" w:color="auto"/>
              <w:bottom w:val="single" w:sz="4" w:space="0" w:color="auto"/>
              <w:right w:val="single" w:sz="4" w:space="0" w:color="auto"/>
            </w:tcBorders>
            <w:shd w:val="clear" w:color="000000" w:fill="FFFFFF"/>
            <w:noWrap/>
            <w:vAlign w:val="center"/>
            <w:hideMark/>
          </w:tcPr>
          <w:p w14:paraId="6DD4D413"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325" w:type="pct"/>
            <w:tcBorders>
              <w:top w:val="single" w:sz="4" w:space="0" w:color="auto"/>
              <w:left w:val="single" w:sz="4" w:space="0" w:color="auto"/>
              <w:bottom w:val="single" w:sz="4" w:space="0" w:color="auto"/>
            </w:tcBorders>
            <w:shd w:val="clear" w:color="000000" w:fill="FFFFFF"/>
            <w:noWrap/>
            <w:vAlign w:val="center"/>
            <w:hideMark/>
          </w:tcPr>
          <w:p w14:paraId="18D8DF21"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298" w:type="pct"/>
            <w:tcBorders>
              <w:top w:val="single" w:sz="4" w:space="0" w:color="auto"/>
              <w:bottom w:val="single" w:sz="4" w:space="0" w:color="auto"/>
            </w:tcBorders>
            <w:shd w:val="clear" w:color="000000" w:fill="FFFFFF"/>
            <w:noWrap/>
            <w:vAlign w:val="center"/>
            <w:hideMark/>
          </w:tcPr>
          <w:p w14:paraId="52F4C323"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w:t>
            </w:r>
          </w:p>
        </w:tc>
        <w:tc>
          <w:tcPr>
            <w:tcW w:w="325" w:type="pct"/>
            <w:tcBorders>
              <w:top w:val="single" w:sz="4" w:space="0" w:color="auto"/>
              <w:bottom w:val="single" w:sz="4" w:space="0" w:color="auto"/>
            </w:tcBorders>
            <w:shd w:val="clear" w:color="000000" w:fill="FFFFFF"/>
            <w:noWrap/>
            <w:vAlign w:val="center"/>
            <w:hideMark/>
          </w:tcPr>
          <w:p w14:paraId="12EF00DE" w14:textId="77777777" w:rsidR="009F2572" w:rsidRPr="00AC3495" w:rsidRDefault="009F2572" w:rsidP="00390764">
            <w:pPr>
              <w:spacing w:after="0"/>
              <w:jc w:val="center"/>
              <w:rPr>
                <w:rFonts w:ascii="Calibri" w:eastAsia="Times New Roman" w:hAnsi="Calibri" w:cs="Calibri"/>
                <w:color w:val="000000"/>
                <w:sz w:val="14"/>
                <w:szCs w:val="14"/>
                <w:lang w:eastAsia="en-GB"/>
              </w:rPr>
            </w:pPr>
            <w:r w:rsidRPr="00AC3495">
              <w:rPr>
                <w:rFonts w:ascii="Calibri" w:eastAsia="Times New Roman" w:hAnsi="Calibri" w:cs="Calibri"/>
                <w:color w:val="000000"/>
                <w:sz w:val="14"/>
                <w:szCs w:val="14"/>
                <w:lang w:eastAsia="en-GB"/>
              </w:rPr>
              <w:t>-2.76</w:t>
            </w:r>
          </w:p>
        </w:tc>
      </w:tr>
    </w:tbl>
    <w:p w14:paraId="51ED2D4D" w14:textId="3FD30E28" w:rsidR="00F1414B" w:rsidRDefault="009F2572" w:rsidP="006C27DE">
      <w:pPr>
        <w:pStyle w:val="Caption"/>
        <w:spacing w:after="0"/>
        <w:jc w:val="both"/>
        <w:rPr>
          <w:b w:val="0"/>
          <w:bCs w:val="0"/>
          <w:sz w:val="20"/>
          <w:szCs w:val="20"/>
        </w:rPr>
      </w:pPr>
      <w:bookmarkStart w:id="6" w:name="_Hlk102032749"/>
      <w:r w:rsidRPr="003C79C0">
        <w:t xml:space="preserve">Supplementary Table </w:t>
      </w:r>
      <w:r w:rsidR="009B6AD6">
        <w:t>10</w:t>
      </w:r>
      <w:r w:rsidRPr="003C79C0">
        <w:t xml:space="preserve">. </w:t>
      </w:r>
      <w:bookmarkEnd w:id="6"/>
      <w:r w:rsidRPr="003C79C0">
        <w:t>Genes inside the GO terms related to the cell wall (xyloglucan metabolic process</w:t>
      </w:r>
      <w:r w:rsidR="002A3915">
        <w:t xml:space="preserve">: </w:t>
      </w:r>
      <w:r w:rsidRPr="003C79C0">
        <w:t>GO:0010411, cell wall biogenesis</w:t>
      </w:r>
      <w:r w:rsidR="002A3915">
        <w:t xml:space="preserve">: </w:t>
      </w:r>
      <w:r w:rsidRPr="003C79C0">
        <w:t>GO:0042546 and cell wall modification</w:t>
      </w:r>
      <w:r w:rsidR="002A3915">
        <w:t xml:space="preserve">: </w:t>
      </w:r>
      <w:r w:rsidRPr="003C79C0">
        <w:t xml:space="preserve">GO:0042545 that were enriched in the </w:t>
      </w:r>
      <w:r w:rsidR="00F1414B" w:rsidRPr="003C79C0">
        <w:t xml:space="preserve">late response of the </w:t>
      </w:r>
      <w:r w:rsidRPr="003C79C0">
        <w:t xml:space="preserve">tolerant variety. </w:t>
      </w:r>
      <w:r w:rsidR="003C79C0" w:rsidRPr="003C79C0">
        <w:rPr>
          <w:b w:val="0"/>
          <w:bCs w:val="0"/>
          <w:lang w:val="en-GB"/>
        </w:rPr>
        <w:t xml:space="preserve">Log2FC values are shown. (-) denotes genes that did not have a significant change from control to the respective time point. </w:t>
      </w:r>
      <w:r w:rsidR="003C79C0" w:rsidRPr="003C79C0">
        <w:rPr>
          <w:b w:val="0"/>
          <w:bCs w:val="0"/>
        </w:rPr>
        <w:t>Genes referred to in the main text are shown in red font.</w:t>
      </w:r>
    </w:p>
    <w:p w14:paraId="68DC9FB2" w14:textId="78233077" w:rsidR="006C27DE" w:rsidRDefault="006C27DE" w:rsidP="00F1414B">
      <w:pPr>
        <w:spacing w:before="0" w:after="200" w:line="276" w:lineRule="auto"/>
        <w:rPr>
          <w:i/>
          <w:iCs/>
          <w:sz w:val="20"/>
          <w:szCs w:val="20"/>
        </w:rPr>
      </w:pPr>
    </w:p>
    <w:p w14:paraId="157DB9CC" w14:textId="77777777" w:rsidR="006C27DE" w:rsidRDefault="006C27DE">
      <w:pPr>
        <w:spacing w:before="0" w:after="200" w:line="276" w:lineRule="auto"/>
        <w:rPr>
          <w:rFonts w:cs="Times New Roman"/>
          <w:b/>
          <w:bCs/>
          <w:szCs w:val="24"/>
        </w:rPr>
      </w:pPr>
      <w:r>
        <w:rPr>
          <w:rFonts w:cs="Times New Roman"/>
          <w:b/>
          <w:bCs/>
          <w:szCs w:val="24"/>
        </w:rPr>
        <w:br w:type="page"/>
      </w:r>
    </w:p>
    <w:p w14:paraId="790733BF" w14:textId="4483F5E9" w:rsidR="006C27DE" w:rsidRPr="006C27DE" w:rsidRDefault="006C27DE" w:rsidP="00F1414B">
      <w:pPr>
        <w:spacing w:before="0" w:after="200" w:line="276" w:lineRule="auto"/>
        <w:rPr>
          <w:rFonts w:cs="Times New Roman"/>
          <w:b/>
          <w:bCs/>
          <w:szCs w:val="24"/>
        </w:rPr>
      </w:pPr>
      <w:r w:rsidRPr="006C27DE">
        <w:rPr>
          <w:rFonts w:cs="Times New Roman"/>
          <w:b/>
          <w:bCs/>
          <w:szCs w:val="24"/>
        </w:rPr>
        <w:lastRenderedPageBreak/>
        <w:t>(A)</w:t>
      </w:r>
    </w:p>
    <w:tbl>
      <w:tblPr>
        <w:tblW w:w="5000" w:type="pct"/>
        <w:tblInd w:w="-294" w:type="dxa"/>
        <w:tblLayout w:type="fixed"/>
        <w:tblLook w:val="04A0" w:firstRow="1" w:lastRow="0" w:firstColumn="1" w:lastColumn="0" w:noHBand="0" w:noVBand="1"/>
      </w:tblPr>
      <w:tblGrid>
        <w:gridCol w:w="1917"/>
        <w:gridCol w:w="2890"/>
        <w:gridCol w:w="963"/>
        <w:gridCol w:w="688"/>
        <w:gridCol w:w="821"/>
        <w:gridCol w:w="688"/>
        <w:gridCol w:w="688"/>
        <w:gridCol w:w="683"/>
        <w:gridCol w:w="688"/>
        <w:gridCol w:w="688"/>
        <w:gridCol w:w="548"/>
        <w:gridCol w:w="824"/>
        <w:gridCol w:w="748"/>
        <w:gridCol w:w="718"/>
      </w:tblGrid>
      <w:tr w:rsidR="006C27DE" w:rsidRPr="005D1031" w14:paraId="5FE097BB" w14:textId="77777777" w:rsidTr="00E066D1">
        <w:trPr>
          <w:trHeight w:val="300"/>
        </w:trPr>
        <w:tc>
          <w:tcPr>
            <w:tcW w:w="707" w:type="pct"/>
            <w:vMerge w:val="restart"/>
            <w:tcBorders>
              <w:top w:val="single" w:sz="8" w:space="0" w:color="auto"/>
              <w:left w:val="single" w:sz="8" w:space="0" w:color="auto"/>
              <w:right w:val="single" w:sz="8" w:space="0" w:color="auto"/>
            </w:tcBorders>
            <w:shd w:val="clear" w:color="000000" w:fill="B4C6E7"/>
            <w:vAlign w:val="center"/>
            <w:hideMark/>
          </w:tcPr>
          <w:p w14:paraId="72E75198" w14:textId="77777777" w:rsidR="006C27DE" w:rsidRPr="005D1031" w:rsidRDefault="006C27DE" w:rsidP="00390764">
            <w:pPr>
              <w:spacing w:after="0"/>
              <w:jc w:val="center"/>
              <w:rPr>
                <w:rFonts w:eastAsia="Times New Roman" w:cs="Times New Roman"/>
                <w:b/>
                <w:bCs/>
                <w:color w:val="000000"/>
                <w:sz w:val="16"/>
                <w:szCs w:val="16"/>
                <w:lang w:eastAsia="en-GB"/>
              </w:rPr>
            </w:pPr>
            <w:r w:rsidRPr="005D1031">
              <w:rPr>
                <w:rFonts w:eastAsia="Times New Roman" w:cs="Times New Roman"/>
                <w:b/>
                <w:bCs/>
                <w:color w:val="000000"/>
                <w:sz w:val="16"/>
                <w:szCs w:val="16"/>
                <w:lang w:eastAsia="en-GB"/>
              </w:rPr>
              <w:t>Potato genome v6.1</w:t>
            </w:r>
          </w:p>
          <w:p w14:paraId="2F321D92" w14:textId="77777777" w:rsidR="006C27DE" w:rsidRPr="005D1031" w:rsidRDefault="006C27DE" w:rsidP="00390764">
            <w:pPr>
              <w:spacing w:after="0"/>
              <w:jc w:val="center"/>
              <w:rPr>
                <w:rFonts w:eastAsia="Times New Roman" w:cs="Times New Roman"/>
                <w:b/>
                <w:bCs/>
                <w:color w:val="000000"/>
                <w:sz w:val="16"/>
                <w:szCs w:val="16"/>
                <w:lang w:eastAsia="en-GB"/>
              </w:rPr>
            </w:pPr>
            <w:r w:rsidRPr="005D1031">
              <w:rPr>
                <w:rFonts w:eastAsia="Times New Roman" w:cs="Times New Roman"/>
                <w:b/>
                <w:bCs/>
                <w:color w:val="000000"/>
                <w:sz w:val="16"/>
                <w:szCs w:val="16"/>
                <w:lang w:eastAsia="en-GB"/>
              </w:rPr>
              <w:t>Gene ID</w:t>
            </w:r>
          </w:p>
        </w:tc>
        <w:tc>
          <w:tcPr>
            <w:tcW w:w="1066" w:type="pct"/>
            <w:vMerge w:val="restart"/>
            <w:tcBorders>
              <w:top w:val="single" w:sz="8" w:space="0" w:color="auto"/>
              <w:left w:val="single" w:sz="8" w:space="0" w:color="auto"/>
              <w:bottom w:val="single" w:sz="8" w:space="0" w:color="000000"/>
              <w:right w:val="single" w:sz="8" w:space="0" w:color="auto"/>
            </w:tcBorders>
            <w:shd w:val="clear" w:color="000000" w:fill="B4C6E7"/>
            <w:vAlign w:val="center"/>
            <w:hideMark/>
          </w:tcPr>
          <w:p w14:paraId="30A52C80" w14:textId="77777777" w:rsidR="006C27DE" w:rsidRPr="005D1031" w:rsidRDefault="006C27DE" w:rsidP="00390764">
            <w:pPr>
              <w:spacing w:after="0"/>
              <w:jc w:val="center"/>
              <w:rPr>
                <w:rFonts w:eastAsia="Times New Roman" w:cs="Times New Roman"/>
                <w:b/>
                <w:bCs/>
                <w:color w:val="000000"/>
                <w:sz w:val="16"/>
                <w:szCs w:val="16"/>
                <w:lang w:eastAsia="en-GB"/>
              </w:rPr>
            </w:pPr>
            <w:r w:rsidRPr="005D1031">
              <w:rPr>
                <w:rFonts w:eastAsia="Times New Roman" w:cs="Times New Roman"/>
                <w:b/>
                <w:bCs/>
                <w:color w:val="000000"/>
                <w:sz w:val="16"/>
                <w:szCs w:val="16"/>
                <w:lang w:eastAsia="en-GB"/>
              </w:rPr>
              <w:t>Potato genome v6.1 Gene Annotation</w:t>
            </w:r>
          </w:p>
        </w:tc>
        <w:tc>
          <w:tcPr>
            <w:tcW w:w="1672" w:type="pct"/>
            <w:gridSpan w:val="6"/>
            <w:tcBorders>
              <w:top w:val="single" w:sz="8" w:space="0" w:color="auto"/>
              <w:left w:val="nil"/>
              <w:bottom w:val="single" w:sz="8" w:space="0" w:color="auto"/>
              <w:right w:val="single" w:sz="8" w:space="0" w:color="000000"/>
            </w:tcBorders>
            <w:shd w:val="clear" w:color="000000" w:fill="B4C6E7"/>
            <w:noWrap/>
            <w:vAlign w:val="center"/>
            <w:hideMark/>
          </w:tcPr>
          <w:p w14:paraId="4BA908C2" w14:textId="77777777" w:rsidR="006C27DE" w:rsidRPr="005D1031" w:rsidRDefault="006C27DE" w:rsidP="00390764">
            <w:pPr>
              <w:spacing w:after="0"/>
              <w:jc w:val="center"/>
              <w:rPr>
                <w:rFonts w:eastAsia="Times New Roman" w:cs="Times New Roman"/>
                <w:b/>
                <w:bCs/>
                <w:color w:val="000000"/>
                <w:sz w:val="16"/>
                <w:szCs w:val="16"/>
                <w:lang w:eastAsia="en-GB"/>
              </w:rPr>
            </w:pPr>
            <w:proofErr w:type="spellStart"/>
            <w:r w:rsidRPr="005D1031">
              <w:rPr>
                <w:rFonts w:eastAsia="Times New Roman" w:cs="Times New Roman"/>
                <w:b/>
                <w:bCs/>
                <w:color w:val="000000"/>
                <w:sz w:val="16"/>
                <w:szCs w:val="16"/>
                <w:lang w:eastAsia="en-GB"/>
              </w:rPr>
              <w:t>Leaf.Tolerant</w:t>
            </w:r>
            <w:proofErr w:type="spellEnd"/>
          </w:p>
        </w:tc>
        <w:tc>
          <w:tcPr>
            <w:tcW w:w="1555" w:type="pct"/>
            <w:gridSpan w:val="6"/>
            <w:tcBorders>
              <w:top w:val="single" w:sz="8" w:space="0" w:color="auto"/>
              <w:left w:val="nil"/>
              <w:bottom w:val="single" w:sz="8" w:space="0" w:color="auto"/>
              <w:right w:val="single" w:sz="8" w:space="0" w:color="000000"/>
            </w:tcBorders>
            <w:shd w:val="clear" w:color="000000" w:fill="B4C6E7"/>
            <w:noWrap/>
            <w:vAlign w:val="center"/>
            <w:hideMark/>
          </w:tcPr>
          <w:p w14:paraId="2EC1E7A6" w14:textId="77777777" w:rsidR="006C27DE" w:rsidRPr="005D1031" w:rsidRDefault="006C27DE" w:rsidP="00390764">
            <w:pPr>
              <w:spacing w:after="0"/>
              <w:jc w:val="center"/>
              <w:rPr>
                <w:rFonts w:eastAsia="Times New Roman" w:cs="Times New Roman"/>
                <w:b/>
                <w:bCs/>
                <w:color w:val="000000"/>
                <w:sz w:val="16"/>
                <w:szCs w:val="16"/>
                <w:lang w:eastAsia="en-GB"/>
              </w:rPr>
            </w:pPr>
            <w:proofErr w:type="spellStart"/>
            <w:r w:rsidRPr="005D1031">
              <w:rPr>
                <w:rFonts w:eastAsia="Times New Roman" w:cs="Times New Roman"/>
                <w:b/>
                <w:bCs/>
                <w:color w:val="000000"/>
                <w:sz w:val="16"/>
                <w:szCs w:val="16"/>
                <w:lang w:eastAsia="en-GB"/>
              </w:rPr>
              <w:t>Leaf.Susceptible</w:t>
            </w:r>
            <w:proofErr w:type="spellEnd"/>
          </w:p>
        </w:tc>
      </w:tr>
      <w:tr w:rsidR="00486C2F" w:rsidRPr="005D1031" w14:paraId="7F83F6A4" w14:textId="77777777" w:rsidTr="00E066D1">
        <w:trPr>
          <w:trHeight w:val="300"/>
        </w:trPr>
        <w:tc>
          <w:tcPr>
            <w:tcW w:w="707" w:type="pct"/>
            <w:vMerge/>
            <w:tcBorders>
              <w:left w:val="single" w:sz="8" w:space="0" w:color="auto"/>
              <w:right w:val="single" w:sz="8" w:space="0" w:color="auto"/>
            </w:tcBorders>
            <w:shd w:val="clear" w:color="000000" w:fill="B4C6E7"/>
            <w:vAlign w:val="center"/>
            <w:hideMark/>
          </w:tcPr>
          <w:p w14:paraId="4629C543" w14:textId="77777777" w:rsidR="006C27DE" w:rsidRPr="005D1031" w:rsidRDefault="006C27DE" w:rsidP="00390764">
            <w:pPr>
              <w:spacing w:after="0"/>
              <w:jc w:val="center"/>
              <w:rPr>
                <w:rFonts w:eastAsia="Times New Roman" w:cs="Times New Roman"/>
                <w:b/>
                <w:bCs/>
                <w:color w:val="000000"/>
                <w:sz w:val="16"/>
                <w:szCs w:val="16"/>
                <w:lang w:eastAsia="en-GB"/>
              </w:rPr>
            </w:pPr>
          </w:p>
        </w:tc>
        <w:tc>
          <w:tcPr>
            <w:tcW w:w="1066" w:type="pct"/>
            <w:vMerge/>
            <w:tcBorders>
              <w:top w:val="single" w:sz="8" w:space="0" w:color="auto"/>
              <w:left w:val="single" w:sz="8" w:space="0" w:color="auto"/>
              <w:bottom w:val="single" w:sz="8" w:space="0" w:color="000000"/>
              <w:right w:val="single" w:sz="8" w:space="0" w:color="auto"/>
            </w:tcBorders>
            <w:vAlign w:val="center"/>
            <w:hideMark/>
          </w:tcPr>
          <w:p w14:paraId="4B817D7F" w14:textId="77777777" w:rsidR="006C27DE" w:rsidRPr="005D1031" w:rsidRDefault="006C27DE" w:rsidP="00390764">
            <w:pPr>
              <w:spacing w:after="0"/>
              <w:rPr>
                <w:rFonts w:eastAsia="Times New Roman" w:cs="Times New Roman"/>
                <w:b/>
                <w:bCs/>
                <w:color w:val="000000"/>
                <w:sz w:val="16"/>
                <w:szCs w:val="16"/>
                <w:lang w:eastAsia="en-GB"/>
              </w:rPr>
            </w:pPr>
          </w:p>
        </w:tc>
        <w:tc>
          <w:tcPr>
            <w:tcW w:w="609" w:type="pct"/>
            <w:gridSpan w:val="2"/>
            <w:tcBorders>
              <w:top w:val="single" w:sz="8" w:space="0" w:color="auto"/>
              <w:left w:val="nil"/>
              <w:bottom w:val="single" w:sz="8" w:space="0" w:color="auto"/>
              <w:right w:val="single" w:sz="8" w:space="0" w:color="000000"/>
            </w:tcBorders>
            <w:shd w:val="clear" w:color="000000" w:fill="B4C6E7"/>
            <w:noWrap/>
            <w:vAlign w:val="center"/>
            <w:hideMark/>
          </w:tcPr>
          <w:p w14:paraId="41B84907" w14:textId="77777777" w:rsidR="006C27DE" w:rsidRPr="005D1031" w:rsidRDefault="006C27DE" w:rsidP="00390764">
            <w:pPr>
              <w:spacing w:after="0"/>
              <w:jc w:val="center"/>
              <w:rPr>
                <w:rFonts w:eastAsia="Times New Roman" w:cs="Times New Roman"/>
                <w:b/>
                <w:bCs/>
                <w:color w:val="000000"/>
                <w:sz w:val="16"/>
                <w:szCs w:val="16"/>
                <w:lang w:eastAsia="en-GB"/>
              </w:rPr>
            </w:pPr>
            <w:r w:rsidRPr="005D1031">
              <w:rPr>
                <w:rFonts w:eastAsia="Times New Roman" w:cs="Times New Roman"/>
                <w:b/>
                <w:bCs/>
                <w:color w:val="000000"/>
                <w:sz w:val="16"/>
                <w:szCs w:val="16"/>
                <w:lang w:eastAsia="en-GB"/>
              </w:rPr>
              <w:t>T1</w:t>
            </w:r>
          </w:p>
        </w:tc>
        <w:tc>
          <w:tcPr>
            <w:tcW w:w="557" w:type="pct"/>
            <w:gridSpan w:val="2"/>
            <w:tcBorders>
              <w:top w:val="single" w:sz="8" w:space="0" w:color="auto"/>
              <w:left w:val="nil"/>
              <w:bottom w:val="single" w:sz="8" w:space="0" w:color="auto"/>
              <w:right w:val="single" w:sz="8" w:space="0" w:color="000000"/>
            </w:tcBorders>
            <w:shd w:val="clear" w:color="000000" w:fill="B4C6E7"/>
            <w:noWrap/>
            <w:vAlign w:val="center"/>
            <w:hideMark/>
          </w:tcPr>
          <w:p w14:paraId="55D66DDB" w14:textId="77777777" w:rsidR="006C27DE" w:rsidRPr="005D1031" w:rsidRDefault="006C27DE" w:rsidP="00390764">
            <w:pPr>
              <w:spacing w:after="0"/>
              <w:jc w:val="center"/>
              <w:rPr>
                <w:rFonts w:eastAsia="Times New Roman" w:cs="Times New Roman"/>
                <w:b/>
                <w:bCs/>
                <w:color w:val="000000"/>
                <w:sz w:val="16"/>
                <w:szCs w:val="16"/>
                <w:lang w:eastAsia="en-GB"/>
              </w:rPr>
            </w:pPr>
            <w:r w:rsidRPr="005D1031">
              <w:rPr>
                <w:rFonts w:eastAsia="Times New Roman" w:cs="Times New Roman"/>
                <w:b/>
                <w:bCs/>
                <w:color w:val="000000"/>
                <w:sz w:val="16"/>
                <w:szCs w:val="16"/>
                <w:lang w:eastAsia="en-GB"/>
              </w:rPr>
              <w:t>T2</w:t>
            </w:r>
          </w:p>
        </w:tc>
        <w:tc>
          <w:tcPr>
            <w:tcW w:w="506" w:type="pct"/>
            <w:gridSpan w:val="2"/>
            <w:tcBorders>
              <w:top w:val="single" w:sz="8" w:space="0" w:color="auto"/>
              <w:left w:val="nil"/>
              <w:bottom w:val="single" w:sz="8" w:space="0" w:color="auto"/>
              <w:right w:val="single" w:sz="8" w:space="0" w:color="000000"/>
            </w:tcBorders>
            <w:shd w:val="clear" w:color="000000" w:fill="B4C6E7"/>
            <w:noWrap/>
            <w:vAlign w:val="center"/>
            <w:hideMark/>
          </w:tcPr>
          <w:p w14:paraId="1E413C02" w14:textId="77777777" w:rsidR="006C27DE" w:rsidRPr="005D1031" w:rsidRDefault="006C27DE" w:rsidP="00390764">
            <w:pPr>
              <w:spacing w:after="0"/>
              <w:jc w:val="center"/>
              <w:rPr>
                <w:rFonts w:eastAsia="Times New Roman" w:cs="Times New Roman"/>
                <w:b/>
                <w:bCs/>
                <w:color w:val="000000"/>
                <w:sz w:val="16"/>
                <w:szCs w:val="16"/>
                <w:lang w:eastAsia="en-GB"/>
              </w:rPr>
            </w:pPr>
            <w:r w:rsidRPr="005D1031">
              <w:rPr>
                <w:rFonts w:eastAsia="Times New Roman" w:cs="Times New Roman"/>
                <w:b/>
                <w:bCs/>
                <w:color w:val="000000"/>
                <w:sz w:val="16"/>
                <w:szCs w:val="16"/>
                <w:lang w:eastAsia="en-GB"/>
              </w:rPr>
              <w:t>T3</w:t>
            </w:r>
          </w:p>
        </w:tc>
        <w:tc>
          <w:tcPr>
            <w:tcW w:w="508" w:type="pct"/>
            <w:gridSpan w:val="2"/>
            <w:tcBorders>
              <w:top w:val="single" w:sz="8" w:space="0" w:color="auto"/>
              <w:left w:val="nil"/>
              <w:bottom w:val="single" w:sz="8" w:space="0" w:color="auto"/>
              <w:right w:val="single" w:sz="8" w:space="0" w:color="000000"/>
            </w:tcBorders>
            <w:shd w:val="clear" w:color="000000" w:fill="B4C6E7"/>
            <w:noWrap/>
            <w:vAlign w:val="center"/>
            <w:hideMark/>
          </w:tcPr>
          <w:p w14:paraId="47A7DD36" w14:textId="77777777" w:rsidR="006C27DE" w:rsidRPr="005D1031" w:rsidRDefault="006C27DE" w:rsidP="00390764">
            <w:pPr>
              <w:spacing w:after="0"/>
              <w:jc w:val="center"/>
              <w:rPr>
                <w:rFonts w:eastAsia="Times New Roman" w:cs="Times New Roman"/>
                <w:b/>
                <w:bCs/>
                <w:color w:val="000000"/>
                <w:sz w:val="16"/>
                <w:szCs w:val="16"/>
                <w:lang w:eastAsia="en-GB"/>
              </w:rPr>
            </w:pPr>
            <w:r w:rsidRPr="005D1031">
              <w:rPr>
                <w:rFonts w:eastAsia="Times New Roman" w:cs="Times New Roman"/>
                <w:b/>
                <w:bCs/>
                <w:color w:val="000000"/>
                <w:sz w:val="16"/>
                <w:szCs w:val="16"/>
                <w:lang w:eastAsia="en-GB"/>
              </w:rPr>
              <w:t>T1</w:t>
            </w:r>
          </w:p>
        </w:tc>
        <w:tc>
          <w:tcPr>
            <w:tcW w:w="506" w:type="pct"/>
            <w:gridSpan w:val="2"/>
            <w:tcBorders>
              <w:top w:val="single" w:sz="8" w:space="0" w:color="auto"/>
              <w:left w:val="nil"/>
              <w:bottom w:val="single" w:sz="8" w:space="0" w:color="auto"/>
              <w:right w:val="single" w:sz="8" w:space="0" w:color="000000"/>
            </w:tcBorders>
            <w:shd w:val="clear" w:color="000000" w:fill="B4C6E7"/>
            <w:noWrap/>
            <w:vAlign w:val="center"/>
            <w:hideMark/>
          </w:tcPr>
          <w:p w14:paraId="0DDE3B35" w14:textId="77777777" w:rsidR="006C27DE" w:rsidRPr="005D1031" w:rsidRDefault="006C27DE" w:rsidP="00390764">
            <w:pPr>
              <w:spacing w:after="0"/>
              <w:jc w:val="center"/>
              <w:rPr>
                <w:rFonts w:eastAsia="Times New Roman" w:cs="Times New Roman"/>
                <w:b/>
                <w:bCs/>
                <w:color w:val="000000"/>
                <w:sz w:val="16"/>
                <w:szCs w:val="16"/>
                <w:lang w:eastAsia="en-GB"/>
              </w:rPr>
            </w:pPr>
            <w:r w:rsidRPr="005D1031">
              <w:rPr>
                <w:rFonts w:eastAsia="Times New Roman" w:cs="Times New Roman"/>
                <w:b/>
                <w:bCs/>
                <w:color w:val="000000"/>
                <w:sz w:val="16"/>
                <w:szCs w:val="16"/>
                <w:lang w:eastAsia="en-GB"/>
              </w:rPr>
              <w:t>T2</w:t>
            </w:r>
          </w:p>
        </w:tc>
        <w:tc>
          <w:tcPr>
            <w:tcW w:w="541" w:type="pct"/>
            <w:gridSpan w:val="2"/>
            <w:tcBorders>
              <w:top w:val="single" w:sz="8" w:space="0" w:color="auto"/>
              <w:left w:val="nil"/>
              <w:bottom w:val="single" w:sz="8" w:space="0" w:color="auto"/>
              <w:right w:val="single" w:sz="8" w:space="0" w:color="000000"/>
            </w:tcBorders>
            <w:shd w:val="clear" w:color="000000" w:fill="B4C6E7"/>
            <w:noWrap/>
            <w:vAlign w:val="center"/>
            <w:hideMark/>
          </w:tcPr>
          <w:p w14:paraId="21922AE2" w14:textId="77777777" w:rsidR="006C27DE" w:rsidRPr="005D1031" w:rsidRDefault="006C27DE" w:rsidP="00390764">
            <w:pPr>
              <w:spacing w:after="0"/>
              <w:jc w:val="center"/>
              <w:rPr>
                <w:rFonts w:eastAsia="Times New Roman" w:cs="Times New Roman"/>
                <w:b/>
                <w:bCs/>
                <w:color w:val="000000"/>
                <w:sz w:val="16"/>
                <w:szCs w:val="16"/>
                <w:lang w:eastAsia="en-GB"/>
              </w:rPr>
            </w:pPr>
            <w:r w:rsidRPr="005D1031">
              <w:rPr>
                <w:rFonts w:eastAsia="Times New Roman" w:cs="Times New Roman"/>
                <w:b/>
                <w:bCs/>
                <w:color w:val="000000"/>
                <w:sz w:val="16"/>
                <w:szCs w:val="16"/>
                <w:lang w:eastAsia="en-GB"/>
              </w:rPr>
              <w:t>T3</w:t>
            </w:r>
          </w:p>
        </w:tc>
      </w:tr>
      <w:tr w:rsidR="006C27DE" w:rsidRPr="005D1031" w14:paraId="5C8A7896" w14:textId="77777777" w:rsidTr="00E066D1">
        <w:trPr>
          <w:trHeight w:val="300"/>
        </w:trPr>
        <w:tc>
          <w:tcPr>
            <w:tcW w:w="707" w:type="pct"/>
            <w:vMerge/>
            <w:tcBorders>
              <w:left w:val="single" w:sz="8" w:space="0" w:color="auto"/>
              <w:bottom w:val="single" w:sz="8" w:space="0" w:color="auto"/>
              <w:right w:val="single" w:sz="8" w:space="0" w:color="auto"/>
            </w:tcBorders>
            <w:shd w:val="clear" w:color="000000" w:fill="B4C6E7"/>
            <w:vAlign w:val="center"/>
            <w:hideMark/>
          </w:tcPr>
          <w:p w14:paraId="0499E9EB" w14:textId="77777777" w:rsidR="006C27DE" w:rsidRPr="005D1031" w:rsidRDefault="006C27DE" w:rsidP="00390764">
            <w:pPr>
              <w:spacing w:after="0"/>
              <w:rPr>
                <w:rFonts w:ascii="Calibri" w:eastAsia="Times New Roman" w:hAnsi="Calibri" w:cs="Calibri"/>
                <w:color w:val="000000"/>
                <w:lang w:eastAsia="en-GB"/>
              </w:rPr>
            </w:pPr>
          </w:p>
        </w:tc>
        <w:tc>
          <w:tcPr>
            <w:tcW w:w="1066" w:type="pct"/>
            <w:vMerge/>
            <w:tcBorders>
              <w:top w:val="single" w:sz="8" w:space="0" w:color="auto"/>
              <w:left w:val="single" w:sz="8" w:space="0" w:color="auto"/>
              <w:bottom w:val="single" w:sz="8" w:space="0" w:color="000000"/>
              <w:right w:val="single" w:sz="8" w:space="0" w:color="auto"/>
            </w:tcBorders>
            <w:vAlign w:val="center"/>
            <w:hideMark/>
          </w:tcPr>
          <w:p w14:paraId="1FAF850F" w14:textId="77777777" w:rsidR="006C27DE" w:rsidRPr="005D1031" w:rsidRDefault="006C27DE" w:rsidP="00390764">
            <w:pPr>
              <w:spacing w:after="0"/>
              <w:rPr>
                <w:rFonts w:eastAsia="Times New Roman" w:cs="Times New Roman"/>
                <w:b/>
                <w:bCs/>
                <w:color w:val="000000"/>
                <w:sz w:val="16"/>
                <w:szCs w:val="16"/>
                <w:lang w:eastAsia="en-GB"/>
              </w:rPr>
            </w:pPr>
          </w:p>
        </w:tc>
        <w:tc>
          <w:tcPr>
            <w:tcW w:w="355" w:type="pct"/>
            <w:tcBorders>
              <w:top w:val="nil"/>
              <w:left w:val="nil"/>
              <w:bottom w:val="single" w:sz="8" w:space="0" w:color="auto"/>
              <w:right w:val="single" w:sz="8" w:space="0" w:color="auto"/>
            </w:tcBorders>
            <w:shd w:val="clear" w:color="000000" w:fill="B4C6E7"/>
            <w:vAlign w:val="center"/>
            <w:hideMark/>
          </w:tcPr>
          <w:p w14:paraId="2B905C21" w14:textId="77777777" w:rsidR="006C27DE" w:rsidRPr="005D1031" w:rsidRDefault="006C27DE" w:rsidP="00390764">
            <w:pPr>
              <w:spacing w:after="0"/>
              <w:jc w:val="center"/>
              <w:rPr>
                <w:rFonts w:eastAsia="Times New Roman" w:cs="Times New Roman"/>
                <w:b/>
                <w:bCs/>
                <w:color w:val="000000"/>
                <w:sz w:val="16"/>
                <w:szCs w:val="16"/>
                <w:lang w:eastAsia="en-GB"/>
              </w:rPr>
            </w:pPr>
            <w:r w:rsidRPr="005D1031">
              <w:rPr>
                <w:rFonts w:eastAsia="Times New Roman" w:cs="Times New Roman"/>
                <w:b/>
                <w:bCs/>
                <w:color w:val="000000"/>
                <w:sz w:val="16"/>
                <w:szCs w:val="16"/>
                <w:lang w:eastAsia="en-GB"/>
              </w:rPr>
              <w:t>LFC</w:t>
            </w:r>
          </w:p>
        </w:tc>
        <w:tc>
          <w:tcPr>
            <w:tcW w:w="254" w:type="pct"/>
            <w:tcBorders>
              <w:top w:val="nil"/>
              <w:left w:val="nil"/>
              <w:bottom w:val="single" w:sz="8" w:space="0" w:color="auto"/>
              <w:right w:val="single" w:sz="8" w:space="0" w:color="auto"/>
            </w:tcBorders>
            <w:shd w:val="clear" w:color="000000" w:fill="B4C6E7"/>
            <w:vAlign w:val="center"/>
            <w:hideMark/>
          </w:tcPr>
          <w:p w14:paraId="5C2B22FF" w14:textId="77777777" w:rsidR="006C27DE" w:rsidRPr="005D1031" w:rsidRDefault="006C27DE" w:rsidP="00390764">
            <w:pPr>
              <w:spacing w:after="0"/>
              <w:jc w:val="center"/>
              <w:rPr>
                <w:rFonts w:eastAsia="Times New Roman" w:cs="Times New Roman"/>
                <w:b/>
                <w:bCs/>
                <w:color w:val="000000"/>
                <w:sz w:val="16"/>
                <w:szCs w:val="16"/>
                <w:lang w:eastAsia="en-GB"/>
              </w:rPr>
            </w:pPr>
            <w:proofErr w:type="spellStart"/>
            <w:r w:rsidRPr="005D1031">
              <w:rPr>
                <w:rFonts w:eastAsia="Times New Roman" w:cs="Times New Roman"/>
                <w:b/>
                <w:bCs/>
                <w:color w:val="000000"/>
                <w:sz w:val="16"/>
                <w:szCs w:val="16"/>
                <w:lang w:eastAsia="en-GB"/>
              </w:rPr>
              <w:t>padj</w:t>
            </w:r>
            <w:proofErr w:type="spellEnd"/>
            <w:r w:rsidRPr="005D1031">
              <w:rPr>
                <w:rFonts w:eastAsia="Times New Roman" w:cs="Times New Roman"/>
                <w:b/>
                <w:bCs/>
                <w:color w:val="000000"/>
                <w:sz w:val="16"/>
                <w:szCs w:val="16"/>
                <w:lang w:eastAsia="en-GB"/>
              </w:rPr>
              <w:t>.</w:t>
            </w:r>
          </w:p>
        </w:tc>
        <w:tc>
          <w:tcPr>
            <w:tcW w:w="303" w:type="pct"/>
            <w:tcBorders>
              <w:top w:val="nil"/>
              <w:left w:val="nil"/>
              <w:bottom w:val="single" w:sz="8" w:space="0" w:color="auto"/>
              <w:right w:val="single" w:sz="8" w:space="0" w:color="auto"/>
            </w:tcBorders>
            <w:shd w:val="clear" w:color="000000" w:fill="B4C6E7"/>
            <w:vAlign w:val="center"/>
            <w:hideMark/>
          </w:tcPr>
          <w:p w14:paraId="7DEA75A3" w14:textId="77777777" w:rsidR="006C27DE" w:rsidRPr="005D1031" w:rsidRDefault="006C27DE" w:rsidP="00390764">
            <w:pPr>
              <w:spacing w:after="0"/>
              <w:jc w:val="center"/>
              <w:rPr>
                <w:rFonts w:eastAsia="Times New Roman" w:cs="Times New Roman"/>
                <w:b/>
                <w:bCs/>
                <w:color w:val="000000"/>
                <w:sz w:val="16"/>
                <w:szCs w:val="16"/>
                <w:lang w:eastAsia="en-GB"/>
              </w:rPr>
            </w:pPr>
            <w:r w:rsidRPr="005D1031">
              <w:rPr>
                <w:rFonts w:eastAsia="Times New Roman" w:cs="Times New Roman"/>
                <w:b/>
                <w:bCs/>
                <w:color w:val="000000"/>
                <w:sz w:val="16"/>
                <w:szCs w:val="16"/>
                <w:lang w:eastAsia="en-GB"/>
              </w:rPr>
              <w:t>LFC</w:t>
            </w:r>
          </w:p>
        </w:tc>
        <w:tc>
          <w:tcPr>
            <w:tcW w:w="254" w:type="pct"/>
            <w:tcBorders>
              <w:top w:val="nil"/>
              <w:left w:val="nil"/>
              <w:bottom w:val="single" w:sz="8" w:space="0" w:color="auto"/>
              <w:right w:val="single" w:sz="8" w:space="0" w:color="auto"/>
            </w:tcBorders>
            <w:shd w:val="clear" w:color="000000" w:fill="B4C6E7"/>
            <w:vAlign w:val="center"/>
            <w:hideMark/>
          </w:tcPr>
          <w:p w14:paraId="26AFE8B9" w14:textId="77777777" w:rsidR="006C27DE" w:rsidRPr="005D1031" w:rsidRDefault="006C27DE" w:rsidP="00390764">
            <w:pPr>
              <w:spacing w:after="0"/>
              <w:jc w:val="center"/>
              <w:rPr>
                <w:rFonts w:eastAsia="Times New Roman" w:cs="Times New Roman"/>
                <w:b/>
                <w:bCs/>
                <w:color w:val="000000"/>
                <w:sz w:val="16"/>
                <w:szCs w:val="16"/>
                <w:lang w:eastAsia="en-GB"/>
              </w:rPr>
            </w:pPr>
            <w:proofErr w:type="spellStart"/>
            <w:r w:rsidRPr="005D1031">
              <w:rPr>
                <w:rFonts w:eastAsia="Times New Roman" w:cs="Times New Roman"/>
                <w:b/>
                <w:bCs/>
                <w:color w:val="000000"/>
                <w:sz w:val="16"/>
                <w:szCs w:val="16"/>
                <w:lang w:eastAsia="en-GB"/>
              </w:rPr>
              <w:t>padj</w:t>
            </w:r>
            <w:proofErr w:type="spellEnd"/>
            <w:r w:rsidRPr="005D1031">
              <w:rPr>
                <w:rFonts w:eastAsia="Times New Roman" w:cs="Times New Roman"/>
                <w:b/>
                <w:bCs/>
                <w:color w:val="000000"/>
                <w:sz w:val="16"/>
                <w:szCs w:val="16"/>
                <w:lang w:eastAsia="en-GB"/>
              </w:rPr>
              <w:t>.</w:t>
            </w:r>
          </w:p>
        </w:tc>
        <w:tc>
          <w:tcPr>
            <w:tcW w:w="254" w:type="pct"/>
            <w:tcBorders>
              <w:top w:val="nil"/>
              <w:left w:val="nil"/>
              <w:bottom w:val="single" w:sz="8" w:space="0" w:color="auto"/>
              <w:right w:val="single" w:sz="8" w:space="0" w:color="auto"/>
            </w:tcBorders>
            <w:shd w:val="clear" w:color="000000" w:fill="B4C6E7"/>
            <w:vAlign w:val="center"/>
            <w:hideMark/>
          </w:tcPr>
          <w:p w14:paraId="457FDA72" w14:textId="77777777" w:rsidR="006C27DE" w:rsidRPr="005D1031" w:rsidRDefault="006C27DE" w:rsidP="00390764">
            <w:pPr>
              <w:spacing w:after="0"/>
              <w:jc w:val="center"/>
              <w:rPr>
                <w:rFonts w:eastAsia="Times New Roman" w:cs="Times New Roman"/>
                <w:b/>
                <w:bCs/>
                <w:color w:val="000000"/>
                <w:sz w:val="16"/>
                <w:szCs w:val="16"/>
                <w:lang w:eastAsia="en-GB"/>
              </w:rPr>
            </w:pPr>
            <w:r w:rsidRPr="005D1031">
              <w:rPr>
                <w:rFonts w:eastAsia="Times New Roman" w:cs="Times New Roman"/>
                <w:b/>
                <w:bCs/>
                <w:color w:val="000000"/>
                <w:sz w:val="16"/>
                <w:szCs w:val="16"/>
                <w:lang w:eastAsia="en-GB"/>
              </w:rPr>
              <w:t>LFC</w:t>
            </w:r>
          </w:p>
        </w:tc>
        <w:tc>
          <w:tcPr>
            <w:tcW w:w="252" w:type="pct"/>
            <w:tcBorders>
              <w:top w:val="nil"/>
              <w:left w:val="nil"/>
              <w:bottom w:val="single" w:sz="8" w:space="0" w:color="auto"/>
              <w:right w:val="single" w:sz="8" w:space="0" w:color="auto"/>
            </w:tcBorders>
            <w:shd w:val="clear" w:color="000000" w:fill="B4C6E7"/>
            <w:vAlign w:val="center"/>
            <w:hideMark/>
          </w:tcPr>
          <w:p w14:paraId="54EC2E11" w14:textId="77777777" w:rsidR="006C27DE" w:rsidRPr="005D1031" w:rsidRDefault="006C27DE" w:rsidP="00390764">
            <w:pPr>
              <w:spacing w:after="0"/>
              <w:jc w:val="center"/>
              <w:rPr>
                <w:rFonts w:eastAsia="Times New Roman" w:cs="Times New Roman"/>
                <w:b/>
                <w:bCs/>
                <w:color w:val="000000"/>
                <w:sz w:val="16"/>
                <w:szCs w:val="16"/>
                <w:lang w:eastAsia="en-GB"/>
              </w:rPr>
            </w:pPr>
            <w:proofErr w:type="spellStart"/>
            <w:r>
              <w:rPr>
                <w:rFonts w:eastAsia="Times New Roman" w:cs="Times New Roman"/>
                <w:b/>
                <w:bCs/>
                <w:color w:val="000000"/>
                <w:sz w:val="16"/>
                <w:szCs w:val="16"/>
                <w:lang w:eastAsia="en-GB"/>
              </w:rPr>
              <w:t>p</w:t>
            </w:r>
            <w:r w:rsidRPr="005D1031">
              <w:rPr>
                <w:rFonts w:eastAsia="Times New Roman" w:cs="Times New Roman"/>
                <w:b/>
                <w:bCs/>
                <w:color w:val="000000"/>
                <w:sz w:val="16"/>
                <w:szCs w:val="16"/>
                <w:lang w:eastAsia="en-GB"/>
              </w:rPr>
              <w:t>adj</w:t>
            </w:r>
            <w:proofErr w:type="spellEnd"/>
            <w:r w:rsidRPr="005D1031">
              <w:rPr>
                <w:rFonts w:eastAsia="Times New Roman" w:cs="Times New Roman"/>
                <w:b/>
                <w:bCs/>
                <w:color w:val="000000"/>
                <w:sz w:val="16"/>
                <w:szCs w:val="16"/>
                <w:lang w:eastAsia="en-GB"/>
              </w:rPr>
              <w:t>.</w:t>
            </w:r>
          </w:p>
        </w:tc>
        <w:tc>
          <w:tcPr>
            <w:tcW w:w="254" w:type="pct"/>
            <w:tcBorders>
              <w:top w:val="nil"/>
              <w:left w:val="nil"/>
              <w:bottom w:val="single" w:sz="8" w:space="0" w:color="auto"/>
              <w:right w:val="single" w:sz="8" w:space="0" w:color="auto"/>
            </w:tcBorders>
            <w:shd w:val="clear" w:color="000000" w:fill="B4C6E7"/>
            <w:vAlign w:val="center"/>
            <w:hideMark/>
          </w:tcPr>
          <w:p w14:paraId="03B0162D" w14:textId="77777777" w:rsidR="006C27DE" w:rsidRPr="005D1031" w:rsidRDefault="006C27DE" w:rsidP="00390764">
            <w:pPr>
              <w:spacing w:after="0"/>
              <w:jc w:val="center"/>
              <w:rPr>
                <w:rFonts w:eastAsia="Times New Roman" w:cs="Times New Roman"/>
                <w:b/>
                <w:bCs/>
                <w:color w:val="000000"/>
                <w:sz w:val="16"/>
                <w:szCs w:val="16"/>
                <w:lang w:eastAsia="en-GB"/>
              </w:rPr>
            </w:pPr>
            <w:r w:rsidRPr="005D1031">
              <w:rPr>
                <w:rFonts w:eastAsia="Times New Roman" w:cs="Times New Roman"/>
                <w:b/>
                <w:bCs/>
                <w:color w:val="000000"/>
                <w:sz w:val="16"/>
                <w:szCs w:val="16"/>
                <w:lang w:eastAsia="en-GB"/>
              </w:rPr>
              <w:t>LFC</w:t>
            </w:r>
          </w:p>
        </w:tc>
        <w:tc>
          <w:tcPr>
            <w:tcW w:w="254" w:type="pct"/>
            <w:tcBorders>
              <w:top w:val="nil"/>
              <w:left w:val="nil"/>
              <w:bottom w:val="single" w:sz="8" w:space="0" w:color="auto"/>
              <w:right w:val="single" w:sz="8" w:space="0" w:color="auto"/>
            </w:tcBorders>
            <w:shd w:val="clear" w:color="000000" w:fill="B4C6E7"/>
            <w:vAlign w:val="center"/>
            <w:hideMark/>
          </w:tcPr>
          <w:p w14:paraId="154F6137" w14:textId="77777777" w:rsidR="006C27DE" w:rsidRPr="005D1031" w:rsidRDefault="006C27DE" w:rsidP="00390764">
            <w:pPr>
              <w:spacing w:after="0"/>
              <w:jc w:val="center"/>
              <w:rPr>
                <w:rFonts w:eastAsia="Times New Roman" w:cs="Times New Roman"/>
                <w:b/>
                <w:bCs/>
                <w:color w:val="000000"/>
                <w:sz w:val="16"/>
                <w:szCs w:val="16"/>
                <w:lang w:eastAsia="en-GB"/>
              </w:rPr>
            </w:pPr>
            <w:proofErr w:type="spellStart"/>
            <w:r w:rsidRPr="005D1031">
              <w:rPr>
                <w:rFonts w:eastAsia="Times New Roman" w:cs="Times New Roman"/>
                <w:b/>
                <w:bCs/>
                <w:color w:val="000000"/>
                <w:sz w:val="16"/>
                <w:szCs w:val="16"/>
                <w:lang w:eastAsia="en-GB"/>
              </w:rPr>
              <w:t>padj</w:t>
            </w:r>
            <w:proofErr w:type="spellEnd"/>
            <w:r w:rsidRPr="005D1031">
              <w:rPr>
                <w:rFonts w:eastAsia="Times New Roman" w:cs="Times New Roman"/>
                <w:b/>
                <w:bCs/>
                <w:color w:val="000000"/>
                <w:sz w:val="16"/>
                <w:szCs w:val="16"/>
                <w:lang w:eastAsia="en-GB"/>
              </w:rPr>
              <w:t>.</w:t>
            </w:r>
          </w:p>
        </w:tc>
        <w:tc>
          <w:tcPr>
            <w:tcW w:w="202" w:type="pct"/>
            <w:tcBorders>
              <w:top w:val="nil"/>
              <w:left w:val="nil"/>
              <w:bottom w:val="single" w:sz="8" w:space="0" w:color="auto"/>
              <w:right w:val="single" w:sz="8" w:space="0" w:color="auto"/>
            </w:tcBorders>
            <w:shd w:val="clear" w:color="000000" w:fill="B4C6E7"/>
            <w:vAlign w:val="center"/>
            <w:hideMark/>
          </w:tcPr>
          <w:p w14:paraId="21513C8C" w14:textId="77777777" w:rsidR="006C27DE" w:rsidRPr="005D1031" w:rsidRDefault="006C27DE" w:rsidP="00390764">
            <w:pPr>
              <w:spacing w:after="0"/>
              <w:jc w:val="center"/>
              <w:rPr>
                <w:rFonts w:eastAsia="Times New Roman" w:cs="Times New Roman"/>
                <w:b/>
                <w:bCs/>
                <w:color w:val="000000"/>
                <w:sz w:val="16"/>
                <w:szCs w:val="16"/>
                <w:lang w:eastAsia="en-GB"/>
              </w:rPr>
            </w:pPr>
            <w:r w:rsidRPr="005D1031">
              <w:rPr>
                <w:rFonts w:eastAsia="Times New Roman" w:cs="Times New Roman"/>
                <w:b/>
                <w:bCs/>
                <w:color w:val="000000"/>
                <w:sz w:val="16"/>
                <w:szCs w:val="16"/>
                <w:lang w:eastAsia="en-GB"/>
              </w:rPr>
              <w:t>LFC</w:t>
            </w:r>
          </w:p>
        </w:tc>
        <w:tc>
          <w:tcPr>
            <w:tcW w:w="304" w:type="pct"/>
            <w:tcBorders>
              <w:top w:val="nil"/>
              <w:left w:val="nil"/>
              <w:bottom w:val="single" w:sz="8" w:space="0" w:color="auto"/>
              <w:right w:val="single" w:sz="8" w:space="0" w:color="auto"/>
            </w:tcBorders>
            <w:shd w:val="clear" w:color="000000" w:fill="B4C6E7"/>
            <w:vAlign w:val="center"/>
            <w:hideMark/>
          </w:tcPr>
          <w:p w14:paraId="448C77DD" w14:textId="77777777" w:rsidR="006C27DE" w:rsidRPr="005D1031" w:rsidRDefault="006C27DE" w:rsidP="00390764">
            <w:pPr>
              <w:spacing w:after="0"/>
              <w:jc w:val="center"/>
              <w:rPr>
                <w:rFonts w:eastAsia="Times New Roman" w:cs="Times New Roman"/>
                <w:b/>
                <w:bCs/>
                <w:color w:val="000000"/>
                <w:sz w:val="16"/>
                <w:szCs w:val="16"/>
                <w:lang w:eastAsia="en-GB"/>
              </w:rPr>
            </w:pPr>
            <w:proofErr w:type="spellStart"/>
            <w:r w:rsidRPr="005D1031">
              <w:rPr>
                <w:rFonts w:eastAsia="Times New Roman" w:cs="Times New Roman"/>
                <w:b/>
                <w:bCs/>
                <w:color w:val="000000"/>
                <w:sz w:val="16"/>
                <w:szCs w:val="16"/>
                <w:lang w:eastAsia="en-GB"/>
              </w:rPr>
              <w:t>padj</w:t>
            </w:r>
            <w:proofErr w:type="spellEnd"/>
            <w:r w:rsidRPr="005D1031">
              <w:rPr>
                <w:rFonts w:eastAsia="Times New Roman" w:cs="Times New Roman"/>
                <w:b/>
                <w:bCs/>
                <w:color w:val="000000"/>
                <w:sz w:val="16"/>
                <w:szCs w:val="16"/>
                <w:lang w:eastAsia="en-GB"/>
              </w:rPr>
              <w:t>.</w:t>
            </w:r>
          </w:p>
        </w:tc>
        <w:tc>
          <w:tcPr>
            <w:tcW w:w="276" w:type="pct"/>
            <w:tcBorders>
              <w:top w:val="nil"/>
              <w:left w:val="nil"/>
              <w:bottom w:val="single" w:sz="8" w:space="0" w:color="auto"/>
              <w:right w:val="single" w:sz="8" w:space="0" w:color="auto"/>
            </w:tcBorders>
            <w:shd w:val="clear" w:color="000000" w:fill="B4C6E7"/>
            <w:vAlign w:val="center"/>
            <w:hideMark/>
          </w:tcPr>
          <w:p w14:paraId="5BDF2B2E" w14:textId="77777777" w:rsidR="006C27DE" w:rsidRPr="005D1031" w:rsidRDefault="006C27DE" w:rsidP="00390764">
            <w:pPr>
              <w:spacing w:after="0"/>
              <w:jc w:val="center"/>
              <w:rPr>
                <w:rFonts w:eastAsia="Times New Roman" w:cs="Times New Roman"/>
                <w:b/>
                <w:bCs/>
                <w:color w:val="000000"/>
                <w:sz w:val="16"/>
                <w:szCs w:val="16"/>
                <w:lang w:eastAsia="en-GB"/>
              </w:rPr>
            </w:pPr>
            <w:r w:rsidRPr="005D1031">
              <w:rPr>
                <w:rFonts w:eastAsia="Times New Roman" w:cs="Times New Roman"/>
                <w:b/>
                <w:bCs/>
                <w:color w:val="000000"/>
                <w:sz w:val="16"/>
                <w:szCs w:val="16"/>
                <w:lang w:eastAsia="en-GB"/>
              </w:rPr>
              <w:t>LFC</w:t>
            </w:r>
          </w:p>
        </w:tc>
        <w:tc>
          <w:tcPr>
            <w:tcW w:w="265" w:type="pct"/>
            <w:tcBorders>
              <w:top w:val="nil"/>
              <w:left w:val="nil"/>
              <w:bottom w:val="single" w:sz="8" w:space="0" w:color="auto"/>
              <w:right w:val="single" w:sz="8" w:space="0" w:color="auto"/>
            </w:tcBorders>
            <w:shd w:val="clear" w:color="000000" w:fill="B4C6E7"/>
            <w:vAlign w:val="center"/>
            <w:hideMark/>
          </w:tcPr>
          <w:p w14:paraId="1B887202" w14:textId="77777777" w:rsidR="006C27DE" w:rsidRPr="005D1031" w:rsidRDefault="006C27DE" w:rsidP="00390764">
            <w:pPr>
              <w:spacing w:after="0"/>
              <w:jc w:val="center"/>
              <w:rPr>
                <w:rFonts w:eastAsia="Times New Roman" w:cs="Times New Roman"/>
                <w:b/>
                <w:bCs/>
                <w:color w:val="000000"/>
                <w:sz w:val="16"/>
                <w:szCs w:val="16"/>
                <w:lang w:eastAsia="en-GB"/>
              </w:rPr>
            </w:pPr>
            <w:proofErr w:type="spellStart"/>
            <w:r w:rsidRPr="005D1031">
              <w:rPr>
                <w:rFonts w:eastAsia="Times New Roman" w:cs="Times New Roman"/>
                <w:b/>
                <w:bCs/>
                <w:color w:val="000000"/>
                <w:sz w:val="16"/>
                <w:szCs w:val="16"/>
                <w:lang w:eastAsia="en-GB"/>
              </w:rPr>
              <w:t>padj</w:t>
            </w:r>
            <w:proofErr w:type="spellEnd"/>
            <w:r w:rsidRPr="005D1031">
              <w:rPr>
                <w:rFonts w:eastAsia="Times New Roman" w:cs="Times New Roman"/>
                <w:b/>
                <w:bCs/>
                <w:color w:val="000000"/>
                <w:sz w:val="16"/>
                <w:szCs w:val="16"/>
                <w:lang w:eastAsia="en-GB"/>
              </w:rPr>
              <w:t>.</w:t>
            </w:r>
          </w:p>
        </w:tc>
      </w:tr>
      <w:tr w:rsidR="006C27DE" w:rsidRPr="005D1031" w14:paraId="2485BEB6" w14:textId="77777777" w:rsidTr="006C27DE">
        <w:trPr>
          <w:trHeight w:val="300"/>
        </w:trPr>
        <w:tc>
          <w:tcPr>
            <w:tcW w:w="5000" w:type="pct"/>
            <w:gridSpan w:val="14"/>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474105BB" w14:textId="77777777" w:rsidR="006C27DE" w:rsidRPr="005D1031" w:rsidRDefault="006C27DE" w:rsidP="00390764">
            <w:pPr>
              <w:spacing w:after="0"/>
              <w:rPr>
                <w:rFonts w:eastAsia="Times New Roman" w:cs="Times New Roman"/>
                <w:b/>
                <w:bCs/>
                <w:color w:val="000000"/>
                <w:sz w:val="16"/>
                <w:szCs w:val="16"/>
                <w:lang w:eastAsia="en-GB"/>
              </w:rPr>
            </w:pPr>
            <w:r w:rsidRPr="005D1031">
              <w:rPr>
                <w:rFonts w:eastAsia="Times New Roman" w:cs="Times New Roman"/>
                <w:b/>
                <w:bCs/>
                <w:color w:val="000000"/>
                <w:sz w:val="16"/>
                <w:szCs w:val="16"/>
                <w:lang w:eastAsia="en-GB"/>
              </w:rPr>
              <w:t>Upregulated genes from control to T1</w:t>
            </w:r>
          </w:p>
        </w:tc>
      </w:tr>
      <w:tr w:rsidR="006C27DE" w:rsidRPr="005D1031" w14:paraId="17317600" w14:textId="77777777" w:rsidTr="006C27DE">
        <w:trPr>
          <w:trHeight w:val="300"/>
        </w:trPr>
        <w:tc>
          <w:tcPr>
            <w:tcW w:w="5000" w:type="pct"/>
            <w:gridSpan w:val="14"/>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39F2158C" w14:textId="77777777" w:rsidR="006C27DE" w:rsidRPr="005D1031" w:rsidRDefault="006C27DE" w:rsidP="00390764">
            <w:pPr>
              <w:spacing w:after="0"/>
              <w:rPr>
                <w:rFonts w:eastAsia="Times New Roman" w:cs="Times New Roman"/>
                <w:b/>
                <w:bCs/>
                <w:color w:val="000000"/>
                <w:sz w:val="16"/>
                <w:szCs w:val="16"/>
                <w:lang w:eastAsia="en-GB"/>
              </w:rPr>
            </w:pPr>
            <w:r w:rsidRPr="005D1031">
              <w:rPr>
                <w:rFonts w:eastAsia="Times New Roman" w:cs="Times New Roman"/>
                <w:b/>
                <w:bCs/>
                <w:color w:val="000000"/>
                <w:sz w:val="16"/>
                <w:szCs w:val="16"/>
                <w:lang w:eastAsia="en-GB"/>
              </w:rPr>
              <w:t>Cell wall modification</w:t>
            </w:r>
          </w:p>
        </w:tc>
      </w:tr>
      <w:tr w:rsidR="006C27DE" w:rsidRPr="005D1031" w14:paraId="54B2DDFB" w14:textId="77777777" w:rsidTr="00E066D1">
        <w:trPr>
          <w:trHeight w:val="288"/>
        </w:trPr>
        <w:tc>
          <w:tcPr>
            <w:tcW w:w="707" w:type="pct"/>
            <w:tcBorders>
              <w:top w:val="nil"/>
              <w:left w:val="single" w:sz="8" w:space="0" w:color="auto"/>
              <w:bottom w:val="nil"/>
              <w:right w:val="nil"/>
            </w:tcBorders>
            <w:shd w:val="clear" w:color="000000" w:fill="FFFFFF"/>
            <w:noWrap/>
            <w:vAlign w:val="center"/>
            <w:hideMark/>
          </w:tcPr>
          <w:p w14:paraId="5F88A52E" w14:textId="77777777" w:rsidR="006C27DE" w:rsidRPr="005D1031" w:rsidRDefault="006C27DE" w:rsidP="00390764">
            <w:pPr>
              <w:spacing w:after="0"/>
              <w:rPr>
                <w:rFonts w:eastAsia="Times New Roman" w:cs="Times New Roman"/>
                <w:color w:val="000000"/>
                <w:sz w:val="16"/>
                <w:szCs w:val="16"/>
                <w:lang w:eastAsia="en-GB"/>
              </w:rPr>
            </w:pPr>
            <w:r w:rsidRPr="005D1031">
              <w:rPr>
                <w:rFonts w:eastAsia="Times New Roman" w:cs="Times New Roman"/>
                <w:color w:val="000000"/>
                <w:sz w:val="16"/>
                <w:szCs w:val="16"/>
                <w:lang w:eastAsia="en-GB"/>
              </w:rPr>
              <w:t>Soltu.DM.03G015500</w:t>
            </w:r>
            <w:r w:rsidRPr="005D1031">
              <w:rPr>
                <w:rFonts w:eastAsia="Times New Roman" w:cs="Times New Roman"/>
                <w:color w:val="000000"/>
                <w:sz w:val="20"/>
                <w:szCs w:val="20"/>
                <w:lang w:eastAsia="en-GB"/>
              </w:rPr>
              <w:t>*</w:t>
            </w:r>
          </w:p>
        </w:tc>
        <w:tc>
          <w:tcPr>
            <w:tcW w:w="1066" w:type="pct"/>
            <w:tcBorders>
              <w:top w:val="nil"/>
              <w:left w:val="nil"/>
              <w:bottom w:val="nil"/>
              <w:right w:val="nil"/>
            </w:tcBorders>
            <w:shd w:val="clear" w:color="000000" w:fill="FFFFFF"/>
            <w:noWrap/>
            <w:vAlign w:val="center"/>
            <w:hideMark/>
          </w:tcPr>
          <w:p w14:paraId="1835C4FB" w14:textId="77777777" w:rsidR="006C27DE" w:rsidRPr="005D1031" w:rsidRDefault="006C27DE" w:rsidP="00390764">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 xml:space="preserve">Plant invertase/pectin </w:t>
            </w:r>
            <w:proofErr w:type="spellStart"/>
            <w:r w:rsidRPr="005D1031">
              <w:rPr>
                <w:rFonts w:eastAsia="Times New Roman" w:cs="Times New Roman"/>
                <w:color w:val="000000"/>
                <w:sz w:val="16"/>
                <w:szCs w:val="16"/>
                <w:lang w:eastAsia="en-GB"/>
              </w:rPr>
              <w:t>methylesterase</w:t>
            </w:r>
            <w:proofErr w:type="spellEnd"/>
            <w:r w:rsidRPr="005D1031">
              <w:rPr>
                <w:rFonts w:eastAsia="Times New Roman" w:cs="Times New Roman"/>
                <w:color w:val="000000"/>
                <w:sz w:val="16"/>
                <w:szCs w:val="16"/>
                <w:lang w:eastAsia="en-GB"/>
              </w:rPr>
              <w:t xml:space="preserve"> inhibitor superfamily protein</w:t>
            </w:r>
          </w:p>
        </w:tc>
        <w:tc>
          <w:tcPr>
            <w:tcW w:w="355" w:type="pct"/>
            <w:tcBorders>
              <w:top w:val="nil"/>
              <w:left w:val="single" w:sz="8" w:space="0" w:color="auto"/>
              <w:bottom w:val="nil"/>
              <w:right w:val="nil"/>
            </w:tcBorders>
            <w:shd w:val="clear" w:color="000000" w:fill="FF7C00"/>
            <w:noWrap/>
            <w:vAlign w:val="center"/>
            <w:hideMark/>
          </w:tcPr>
          <w:p w14:paraId="61D2A0E8" w14:textId="77777777" w:rsidR="006C27DE" w:rsidRPr="005D1031" w:rsidRDefault="006C27DE" w:rsidP="00390764">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3.17</w:t>
            </w:r>
          </w:p>
        </w:tc>
        <w:tc>
          <w:tcPr>
            <w:tcW w:w="254" w:type="pct"/>
            <w:tcBorders>
              <w:top w:val="nil"/>
              <w:left w:val="nil"/>
              <w:bottom w:val="nil"/>
              <w:right w:val="nil"/>
            </w:tcBorders>
            <w:shd w:val="clear" w:color="000000" w:fill="FFFFFF"/>
            <w:noWrap/>
            <w:vAlign w:val="center"/>
            <w:hideMark/>
          </w:tcPr>
          <w:p w14:paraId="6873C84F" w14:textId="77777777" w:rsidR="006C27DE" w:rsidRPr="005D1031" w:rsidRDefault="006C27DE" w:rsidP="00390764">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3.32E-05</w:t>
            </w:r>
          </w:p>
        </w:tc>
        <w:tc>
          <w:tcPr>
            <w:tcW w:w="303" w:type="pct"/>
            <w:tcBorders>
              <w:top w:val="nil"/>
              <w:left w:val="nil"/>
              <w:bottom w:val="nil"/>
              <w:right w:val="nil"/>
            </w:tcBorders>
            <w:shd w:val="clear" w:color="000000" w:fill="FF4500"/>
            <w:noWrap/>
            <w:vAlign w:val="center"/>
            <w:hideMark/>
          </w:tcPr>
          <w:p w14:paraId="3CD86B59" w14:textId="77777777" w:rsidR="006C27DE" w:rsidRPr="005D1031" w:rsidRDefault="006C27DE" w:rsidP="00390764">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4.51</w:t>
            </w:r>
          </w:p>
        </w:tc>
        <w:tc>
          <w:tcPr>
            <w:tcW w:w="254" w:type="pct"/>
            <w:tcBorders>
              <w:top w:val="nil"/>
              <w:left w:val="nil"/>
              <w:bottom w:val="nil"/>
              <w:right w:val="nil"/>
            </w:tcBorders>
            <w:shd w:val="clear" w:color="000000" w:fill="FFFFFF"/>
            <w:noWrap/>
            <w:vAlign w:val="center"/>
            <w:hideMark/>
          </w:tcPr>
          <w:p w14:paraId="559AF758" w14:textId="77777777" w:rsidR="006C27DE" w:rsidRPr="005D1031" w:rsidRDefault="006C27DE" w:rsidP="00390764">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1.20E-12</w:t>
            </w:r>
          </w:p>
        </w:tc>
        <w:tc>
          <w:tcPr>
            <w:tcW w:w="254" w:type="pct"/>
            <w:tcBorders>
              <w:top w:val="nil"/>
              <w:left w:val="nil"/>
              <w:bottom w:val="nil"/>
              <w:right w:val="nil"/>
            </w:tcBorders>
            <w:shd w:val="clear" w:color="000000" w:fill="FF6600"/>
            <w:noWrap/>
            <w:vAlign w:val="center"/>
            <w:hideMark/>
          </w:tcPr>
          <w:p w14:paraId="350FC5C8" w14:textId="77777777" w:rsidR="006C27DE" w:rsidRPr="005D1031" w:rsidRDefault="006C27DE" w:rsidP="00390764">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3.71</w:t>
            </w:r>
          </w:p>
        </w:tc>
        <w:tc>
          <w:tcPr>
            <w:tcW w:w="252" w:type="pct"/>
            <w:tcBorders>
              <w:top w:val="nil"/>
              <w:left w:val="nil"/>
              <w:bottom w:val="nil"/>
              <w:right w:val="single" w:sz="8" w:space="0" w:color="auto"/>
            </w:tcBorders>
            <w:shd w:val="clear" w:color="000000" w:fill="FFFFFF"/>
            <w:noWrap/>
            <w:vAlign w:val="center"/>
            <w:hideMark/>
          </w:tcPr>
          <w:p w14:paraId="39236931" w14:textId="77777777" w:rsidR="006C27DE" w:rsidRPr="005D1031" w:rsidRDefault="006C27DE" w:rsidP="00390764">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1.76E-07</w:t>
            </w:r>
          </w:p>
        </w:tc>
        <w:tc>
          <w:tcPr>
            <w:tcW w:w="254" w:type="pct"/>
            <w:tcBorders>
              <w:top w:val="nil"/>
              <w:left w:val="nil"/>
              <w:bottom w:val="nil"/>
              <w:right w:val="nil"/>
            </w:tcBorders>
            <w:shd w:val="clear" w:color="000000" w:fill="FFB600"/>
            <w:noWrap/>
            <w:vAlign w:val="center"/>
            <w:hideMark/>
          </w:tcPr>
          <w:p w14:paraId="1E8746FB" w14:textId="77777777" w:rsidR="006C27DE" w:rsidRPr="005D1031" w:rsidRDefault="006C27DE" w:rsidP="00390764">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1.78</w:t>
            </w:r>
          </w:p>
        </w:tc>
        <w:tc>
          <w:tcPr>
            <w:tcW w:w="254" w:type="pct"/>
            <w:tcBorders>
              <w:top w:val="nil"/>
              <w:left w:val="nil"/>
              <w:bottom w:val="nil"/>
              <w:right w:val="nil"/>
            </w:tcBorders>
            <w:shd w:val="clear" w:color="000000" w:fill="FFFFFF"/>
            <w:noWrap/>
            <w:vAlign w:val="center"/>
            <w:hideMark/>
          </w:tcPr>
          <w:p w14:paraId="46BADE47" w14:textId="77777777" w:rsidR="006C27DE" w:rsidRPr="005D1031" w:rsidRDefault="006C27DE" w:rsidP="00390764">
            <w:pPr>
              <w:spacing w:after="0"/>
              <w:jc w:val="center"/>
              <w:rPr>
                <w:rFonts w:eastAsia="Times New Roman" w:cs="Times New Roman"/>
                <w:color w:val="D9D9D9"/>
                <w:sz w:val="16"/>
                <w:szCs w:val="16"/>
                <w:lang w:eastAsia="en-GB"/>
              </w:rPr>
            </w:pPr>
            <w:r w:rsidRPr="005D1031">
              <w:rPr>
                <w:rFonts w:eastAsia="Times New Roman" w:cs="Times New Roman"/>
                <w:color w:val="D9D9D9"/>
                <w:sz w:val="16"/>
                <w:szCs w:val="16"/>
                <w:lang w:eastAsia="en-GB"/>
              </w:rPr>
              <w:t>4.60E-01</w:t>
            </w:r>
          </w:p>
        </w:tc>
        <w:tc>
          <w:tcPr>
            <w:tcW w:w="202" w:type="pct"/>
            <w:tcBorders>
              <w:top w:val="nil"/>
              <w:left w:val="nil"/>
              <w:bottom w:val="nil"/>
              <w:right w:val="nil"/>
            </w:tcBorders>
            <w:shd w:val="clear" w:color="000000" w:fill="FF2900"/>
            <w:noWrap/>
            <w:vAlign w:val="center"/>
            <w:hideMark/>
          </w:tcPr>
          <w:p w14:paraId="09EE347F" w14:textId="77777777" w:rsidR="006C27DE" w:rsidRPr="005D1031" w:rsidRDefault="006C27DE" w:rsidP="00390764">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5.16</w:t>
            </w:r>
          </w:p>
        </w:tc>
        <w:tc>
          <w:tcPr>
            <w:tcW w:w="304" w:type="pct"/>
            <w:tcBorders>
              <w:top w:val="nil"/>
              <w:left w:val="nil"/>
              <w:bottom w:val="nil"/>
              <w:right w:val="nil"/>
            </w:tcBorders>
            <w:shd w:val="clear" w:color="000000" w:fill="FFFFFF"/>
            <w:noWrap/>
            <w:vAlign w:val="center"/>
            <w:hideMark/>
          </w:tcPr>
          <w:p w14:paraId="1260926E" w14:textId="77777777" w:rsidR="006C27DE" w:rsidRPr="005D1031" w:rsidRDefault="006C27DE" w:rsidP="00390764">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1.01E-12</w:t>
            </w:r>
          </w:p>
        </w:tc>
        <w:tc>
          <w:tcPr>
            <w:tcW w:w="276" w:type="pct"/>
            <w:tcBorders>
              <w:top w:val="nil"/>
              <w:left w:val="nil"/>
              <w:bottom w:val="nil"/>
              <w:right w:val="nil"/>
            </w:tcBorders>
            <w:shd w:val="clear" w:color="000000" w:fill="FF1200"/>
            <w:noWrap/>
            <w:vAlign w:val="center"/>
            <w:hideMark/>
          </w:tcPr>
          <w:p w14:paraId="1DDE3279" w14:textId="77777777" w:rsidR="006C27DE" w:rsidRPr="005D1031" w:rsidRDefault="006C27DE" w:rsidP="00390764">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5.71</w:t>
            </w:r>
          </w:p>
        </w:tc>
        <w:tc>
          <w:tcPr>
            <w:tcW w:w="265" w:type="pct"/>
            <w:tcBorders>
              <w:top w:val="nil"/>
              <w:left w:val="nil"/>
              <w:bottom w:val="nil"/>
              <w:right w:val="single" w:sz="8" w:space="0" w:color="auto"/>
            </w:tcBorders>
            <w:shd w:val="clear" w:color="000000" w:fill="FFFFFF"/>
            <w:noWrap/>
            <w:vAlign w:val="center"/>
            <w:hideMark/>
          </w:tcPr>
          <w:p w14:paraId="7042FB62" w14:textId="77777777" w:rsidR="006C27DE" w:rsidRPr="005D1031" w:rsidRDefault="006C27DE" w:rsidP="00390764">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6.09E-19</w:t>
            </w:r>
          </w:p>
        </w:tc>
      </w:tr>
      <w:tr w:rsidR="006C27DE" w:rsidRPr="005D1031" w14:paraId="6CB5CBA7" w14:textId="77777777" w:rsidTr="00E066D1">
        <w:trPr>
          <w:trHeight w:val="300"/>
        </w:trPr>
        <w:tc>
          <w:tcPr>
            <w:tcW w:w="707" w:type="pct"/>
            <w:tcBorders>
              <w:top w:val="nil"/>
              <w:left w:val="single" w:sz="8" w:space="0" w:color="auto"/>
              <w:bottom w:val="nil"/>
              <w:right w:val="nil"/>
            </w:tcBorders>
            <w:shd w:val="clear" w:color="000000" w:fill="FFFFFF"/>
            <w:noWrap/>
            <w:vAlign w:val="center"/>
            <w:hideMark/>
          </w:tcPr>
          <w:p w14:paraId="6CFAB7EE" w14:textId="77777777" w:rsidR="006C27DE" w:rsidRPr="005D1031" w:rsidRDefault="006C27DE" w:rsidP="00390764">
            <w:pPr>
              <w:spacing w:after="0"/>
              <w:rPr>
                <w:rFonts w:eastAsia="Times New Roman" w:cs="Times New Roman"/>
                <w:color w:val="000000"/>
                <w:sz w:val="16"/>
                <w:szCs w:val="16"/>
                <w:lang w:eastAsia="en-GB"/>
              </w:rPr>
            </w:pPr>
            <w:r w:rsidRPr="005D1031">
              <w:rPr>
                <w:rFonts w:eastAsia="Times New Roman" w:cs="Times New Roman"/>
                <w:color w:val="000000"/>
                <w:sz w:val="16"/>
                <w:szCs w:val="16"/>
                <w:lang w:eastAsia="en-GB"/>
              </w:rPr>
              <w:t>Soltu.DM.03G015510</w:t>
            </w:r>
            <w:r w:rsidRPr="005D1031">
              <w:rPr>
                <w:rFonts w:eastAsia="Times New Roman" w:cs="Times New Roman"/>
                <w:color w:val="000000"/>
                <w:sz w:val="20"/>
                <w:szCs w:val="20"/>
                <w:lang w:eastAsia="en-GB"/>
              </w:rPr>
              <w:t>*</w:t>
            </w:r>
          </w:p>
        </w:tc>
        <w:tc>
          <w:tcPr>
            <w:tcW w:w="1066" w:type="pct"/>
            <w:tcBorders>
              <w:top w:val="nil"/>
              <w:left w:val="nil"/>
              <w:bottom w:val="nil"/>
              <w:right w:val="nil"/>
            </w:tcBorders>
            <w:shd w:val="clear" w:color="000000" w:fill="FFFFFF"/>
            <w:noWrap/>
            <w:vAlign w:val="center"/>
            <w:hideMark/>
          </w:tcPr>
          <w:p w14:paraId="696F05D1" w14:textId="77777777" w:rsidR="006C27DE" w:rsidRPr="005D1031" w:rsidRDefault="006C27DE" w:rsidP="00390764">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 xml:space="preserve">Plant invertase/pectin </w:t>
            </w:r>
            <w:proofErr w:type="spellStart"/>
            <w:r w:rsidRPr="005D1031">
              <w:rPr>
                <w:rFonts w:eastAsia="Times New Roman" w:cs="Times New Roman"/>
                <w:color w:val="000000"/>
                <w:sz w:val="16"/>
                <w:szCs w:val="16"/>
                <w:lang w:eastAsia="en-GB"/>
              </w:rPr>
              <w:t>methylesterase</w:t>
            </w:r>
            <w:proofErr w:type="spellEnd"/>
            <w:r w:rsidRPr="005D1031">
              <w:rPr>
                <w:rFonts w:eastAsia="Times New Roman" w:cs="Times New Roman"/>
                <w:color w:val="000000"/>
                <w:sz w:val="16"/>
                <w:szCs w:val="16"/>
                <w:lang w:eastAsia="en-GB"/>
              </w:rPr>
              <w:t xml:space="preserve"> inhibitor superfamily protein</w:t>
            </w:r>
          </w:p>
        </w:tc>
        <w:tc>
          <w:tcPr>
            <w:tcW w:w="355" w:type="pct"/>
            <w:tcBorders>
              <w:top w:val="nil"/>
              <w:left w:val="single" w:sz="8" w:space="0" w:color="auto"/>
              <w:bottom w:val="nil"/>
              <w:right w:val="nil"/>
            </w:tcBorders>
            <w:shd w:val="clear" w:color="000000" w:fill="FF8700"/>
            <w:noWrap/>
            <w:vAlign w:val="center"/>
            <w:hideMark/>
          </w:tcPr>
          <w:p w14:paraId="633F138B" w14:textId="77777777" w:rsidR="006C27DE" w:rsidRPr="005D1031" w:rsidRDefault="006C27DE" w:rsidP="00390764">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2.9</w:t>
            </w:r>
          </w:p>
        </w:tc>
        <w:tc>
          <w:tcPr>
            <w:tcW w:w="254" w:type="pct"/>
            <w:tcBorders>
              <w:top w:val="nil"/>
              <w:left w:val="nil"/>
              <w:bottom w:val="nil"/>
              <w:right w:val="nil"/>
            </w:tcBorders>
            <w:shd w:val="clear" w:color="000000" w:fill="FFFFFF"/>
            <w:noWrap/>
            <w:vAlign w:val="center"/>
            <w:hideMark/>
          </w:tcPr>
          <w:p w14:paraId="05DD9590" w14:textId="77777777" w:rsidR="006C27DE" w:rsidRPr="005D1031" w:rsidRDefault="006C27DE" w:rsidP="00390764">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5.30E-09</w:t>
            </w:r>
          </w:p>
        </w:tc>
        <w:tc>
          <w:tcPr>
            <w:tcW w:w="303" w:type="pct"/>
            <w:tcBorders>
              <w:top w:val="nil"/>
              <w:left w:val="nil"/>
              <w:bottom w:val="nil"/>
              <w:right w:val="nil"/>
            </w:tcBorders>
            <w:shd w:val="clear" w:color="000000" w:fill="FF2A00"/>
            <w:noWrap/>
            <w:vAlign w:val="center"/>
            <w:hideMark/>
          </w:tcPr>
          <w:p w14:paraId="20BF7587" w14:textId="77777777" w:rsidR="006C27DE" w:rsidRPr="005D1031" w:rsidRDefault="006C27DE" w:rsidP="00390764">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5.13</w:t>
            </w:r>
          </w:p>
        </w:tc>
        <w:tc>
          <w:tcPr>
            <w:tcW w:w="254" w:type="pct"/>
            <w:tcBorders>
              <w:top w:val="nil"/>
              <w:left w:val="nil"/>
              <w:bottom w:val="nil"/>
              <w:right w:val="nil"/>
            </w:tcBorders>
            <w:shd w:val="clear" w:color="000000" w:fill="FFFFFF"/>
            <w:noWrap/>
            <w:vAlign w:val="center"/>
            <w:hideMark/>
          </w:tcPr>
          <w:p w14:paraId="6C0C8911" w14:textId="77777777" w:rsidR="006C27DE" w:rsidRPr="005D1031" w:rsidRDefault="006C27DE" w:rsidP="00390764">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8.02E-32</w:t>
            </w:r>
          </w:p>
        </w:tc>
        <w:tc>
          <w:tcPr>
            <w:tcW w:w="254" w:type="pct"/>
            <w:tcBorders>
              <w:top w:val="nil"/>
              <w:left w:val="nil"/>
              <w:bottom w:val="nil"/>
              <w:right w:val="nil"/>
            </w:tcBorders>
            <w:shd w:val="clear" w:color="000000" w:fill="FF4200"/>
            <w:noWrap/>
            <w:vAlign w:val="center"/>
            <w:hideMark/>
          </w:tcPr>
          <w:p w14:paraId="37F346E4" w14:textId="77777777" w:rsidR="006C27DE" w:rsidRPr="005D1031" w:rsidRDefault="006C27DE" w:rsidP="00390764">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4.56</w:t>
            </w:r>
          </w:p>
        </w:tc>
        <w:tc>
          <w:tcPr>
            <w:tcW w:w="252" w:type="pct"/>
            <w:tcBorders>
              <w:top w:val="nil"/>
              <w:left w:val="nil"/>
              <w:bottom w:val="nil"/>
              <w:right w:val="single" w:sz="8" w:space="0" w:color="auto"/>
            </w:tcBorders>
            <w:shd w:val="clear" w:color="000000" w:fill="FFFFFF"/>
            <w:noWrap/>
            <w:vAlign w:val="center"/>
            <w:hideMark/>
          </w:tcPr>
          <w:p w14:paraId="0AF35A18" w14:textId="77777777" w:rsidR="006C27DE" w:rsidRPr="005D1031" w:rsidRDefault="006C27DE" w:rsidP="00390764">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2.29E-20</w:t>
            </w:r>
          </w:p>
        </w:tc>
        <w:tc>
          <w:tcPr>
            <w:tcW w:w="254" w:type="pct"/>
            <w:tcBorders>
              <w:top w:val="nil"/>
              <w:left w:val="nil"/>
              <w:bottom w:val="nil"/>
              <w:right w:val="nil"/>
            </w:tcBorders>
            <w:shd w:val="clear" w:color="000000" w:fill="FFAD00"/>
            <w:noWrap/>
            <w:vAlign w:val="center"/>
            <w:hideMark/>
          </w:tcPr>
          <w:p w14:paraId="34D40636" w14:textId="77777777" w:rsidR="006C27DE" w:rsidRPr="005D1031" w:rsidRDefault="006C27DE" w:rsidP="00390764">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1.98</w:t>
            </w:r>
          </w:p>
        </w:tc>
        <w:tc>
          <w:tcPr>
            <w:tcW w:w="254" w:type="pct"/>
            <w:tcBorders>
              <w:top w:val="nil"/>
              <w:left w:val="nil"/>
              <w:bottom w:val="nil"/>
              <w:right w:val="nil"/>
            </w:tcBorders>
            <w:shd w:val="clear" w:color="000000" w:fill="FFFFFF"/>
            <w:noWrap/>
            <w:vAlign w:val="center"/>
            <w:hideMark/>
          </w:tcPr>
          <w:p w14:paraId="44FF2800" w14:textId="77777777" w:rsidR="006C27DE" w:rsidRPr="005D1031" w:rsidRDefault="006C27DE" w:rsidP="00390764">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3.29E-03</w:t>
            </w:r>
          </w:p>
        </w:tc>
        <w:tc>
          <w:tcPr>
            <w:tcW w:w="202" w:type="pct"/>
            <w:tcBorders>
              <w:top w:val="nil"/>
              <w:left w:val="nil"/>
              <w:bottom w:val="nil"/>
              <w:right w:val="nil"/>
            </w:tcBorders>
            <w:shd w:val="clear" w:color="000000" w:fill="FF1900"/>
            <w:noWrap/>
            <w:vAlign w:val="center"/>
            <w:hideMark/>
          </w:tcPr>
          <w:p w14:paraId="0BAE4E70" w14:textId="77777777" w:rsidR="006C27DE" w:rsidRPr="005D1031" w:rsidRDefault="006C27DE" w:rsidP="00390764">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5.55</w:t>
            </w:r>
          </w:p>
        </w:tc>
        <w:tc>
          <w:tcPr>
            <w:tcW w:w="304" w:type="pct"/>
            <w:tcBorders>
              <w:top w:val="nil"/>
              <w:left w:val="nil"/>
              <w:bottom w:val="nil"/>
              <w:right w:val="nil"/>
            </w:tcBorders>
            <w:shd w:val="clear" w:color="000000" w:fill="FFFFFF"/>
            <w:noWrap/>
            <w:vAlign w:val="center"/>
            <w:hideMark/>
          </w:tcPr>
          <w:p w14:paraId="3903C846" w14:textId="77777777" w:rsidR="006C27DE" w:rsidRPr="005D1031" w:rsidRDefault="006C27DE" w:rsidP="00390764">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1.59E-28</w:t>
            </w:r>
          </w:p>
        </w:tc>
        <w:tc>
          <w:tcPr>
            <w:tcW w:w="276" w:type="pct"/>
            <w:tcBorders>
              <w:top w:val="nil"/>
              <w:left w:val="nil"/>
              <w:bottom w:val="nil"/>
              <w:right w:val="nil"/>
            </w:tcBorders>
            <w:shd w:val="clear" w:color="000000" w:fill="FF0300"/>
            <w:noWrap/>
            <w:vAlign w:val="center"/>
            <w:hideMark/>
          </w:tcPr>
          <w:p w14:paraId="6126F800" w14:textId="77777777" w:rsidR="006C27DE" w:rsidRPr="005D1031" w:rsidRDefault="006C27DE" w:rsidP="00390764">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6.08</w:t>
            </w:r>
          </w:p>
        </w:tc>
        <w:tc>
          <w:tcPr>
            <w:tcW w:w="265" w:type="pct"/>
            <w:tcBorders>
              <w:top w:val="nil"/>
              <w:left w:val="nil"/>
              <w:bottom w:val="nil"/>
              <w:right w:val="single" w:sz="8" w:space="0" w:color="auto"/>
            </w:tcBorders>
            <w:shd w:val="clear" w:color="000000" w:fill="FFFFFF"/>
            <w:noWrap/>
            <w:vAlign w:val="center"/>
            <w:hideMark/>
          </w:tcPr>
          <w:p w14:paraId="2F04F849" w14:textId="77777777" w:rsidR="006C27DE" w:rsidRPr="005D1031" w:rsidRDefault="006C27DE" w:rsidP="00390764">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2.12E-42</w:t>
            </w:r>
          </w:p>
        </w:tc>
      </w:tr>
      <w:tr w:rsidR="006C27DE" w:rsidRPr="005D1031" w14:paraId="220DDE50" w14:textId="77777777" w:rsidTr="006C27DE">
        <w:trPr>
          <w:trHeight w:val="300"/>
        </w:trPr>
        <w:tc>
          <w:tcPr>
            <w:tcW w:w="5000" w:type="pct"/>
            <w:gridSpan w:val="14"/>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1552BC48" w14:textId="77777777" w:rsidR="006C27DE" w:rsidRPr="005D1031" w:rsidRDefault="006C27DE" w:rsidP="00390764">
            <w:pPr>
              <w:spacing w:after="0"/>
              <w:rPr>
                <w:rFonts w:eastAsia="Times New Roman" w:cs="Times New Roman"/>
                <w:b/>
                <w:bCs/>
                <w:color w:val="000000"/>
                <w:sz w:val="16"/>
                <w:szCs w:val="16"/>
                <w:lang w:eastAsia="en-GB"/>
              </w:rPr>
            </w:pPr>
            <w:r w:rsidRPr="005D1031">
              <w:rPr>
                <w:rFonts w:eastAsia="Times New Roman" w:cs="Times New Roman"/>
                <w:b/>
                <w:bCs/>
                <w:color w:val="000000"/>
                <w:sz w:val="16"/>
                <w:szCs w:val="16"/>
                <w:lang w:eastAsia="en-GB"/>
              </w:rPr>
              <w:t>Chaperones</w:t>
            </w:r>
          </w:p>
        </w:tc>
      </w:tr>
      <w:tr w:rsidR="006C27DE" w:rsidRPr="005D1031" w14:paraId="0D817554" w14:textId="77777777" w:rsidTr="00E066D1">
        <w:trPr>
          <w:trHeight w:val="300"/>
        </w:trPr>
        <w:tc>
          <w:tcPr>
            <w:tcW w:w="707" w:type="pct"/>
            <w:tcBorders>
              <w:top w:val="nil"/>
              <w:left w:val="single" w:sz="8" w:space="0" w:color="auto"/>
              <w:bottom w:val="nil"/>
              <w:right w:val="nil"/>
            </w:tcBorders>
            <w:shd w:val="clear" w:color="auto" w:fill="auto"/>
            <w:noWrap/>
            <w:vAlign w:val="center"/>
            <w:hideMark/>
          </w:tcPr>
          <w:p w14:paraId="091679D5" w14:textId="3B96FB65" w:rsidR="006C27DE" w:rsidRPr="00587E82" w:rsidRDefault="006C27DE" w:rsidP="00390764">
            <w:pPr>
              <w:spacing w:after="0"/>
              <w:rPr>
                <w:rFonts w:eastAsia="Times New Roman" w:cs="Times New Roman"/>
                <w:color w:val="FF0000"/>
                <w:sz w:val="16"/>
                <w:szCs w:val="16"/>
                <w:lang w:eastAsia="en-GB"/>
              </w:rPr>
            </w:pPr>
            <w:r w:rsidRPr="00587E82">
              <w:rPr>
                <w:rFonts w:eastAsia="Times New Roman" w:cs="Times New Roman"/>
                <w:color w:val="FF0000"/>
                <w:sz w:val="16"/>
                <w:szCs w:val="16"/>
                <w:lang w:eastAsia="en-GB"/>
              </w:rPr>
              <w:t>Soltu.DM.06G031870</w:t>
            </w:r>
            <w:r w:rsidR="00423DFB">
              <w:rPr>
                <w:rFonts w:eastAsia="Times New Roman" w:cs="Times New Roman"/>
                <w:color w:val="FF0000"/>
                <w:sz w:val="16"/>
                <w:szCs w:val="16"/>
                <w:lang w:eastAsia="en-GB"/>
              </w:rPr>
              <w:t>*</w:t>
            </w:r>
          </w:p>
        </w:tc>
        <w:tc>
          <w:tcPr>
            <w:tcW w:w="1066" w:type="pct"/>
            <w:tcBorders>
              <w:top w:val="nil"/>
              <w:left w:val="nil"/>
              <w:bottom w:val="nil"/>
              <w:right w:val="nil"/>
            </w:tcBorders>
            <w:shd w:val="clear" w:color="000000" w:fill="FFFFFF"/>
            <w:noWrap/>
            <w:vAlign w:val="center"/>
            <w:hideMark/>
          </w:tcPr>
          <w:p w14:paraId="3E4CA0E5" w14:textId="77777777" w:rsidR="006C27DE" w:rsidRPr="00587E82" w:rsidRDefault="006C27DE" w:rsidP="00390764">
            <w:pPr>
              <w:spacing w:after="0"/>
              <w:jc w:val="center"/>
              <w:rPr>
                <w:rFonts w:eastAsia="Times New Roman" w:cs="Times New Roman"/>
                <w:color w:val="FF0000"/>
                <w:sz w:val="16"/>
                <w:szCs w:val="16"/>
                <w:lang w:eastAsia="en-GB"/>
              </w:rPr>
            </w:pPr>
            <w:r w:rsidRPr="00587E82">
              <w:rPr>
                <w:rFonts w:eastAsia="Times New Roman" w:cs="Times New Roman"/>
                <w:color w:val="FF0000"/>
                <w:sz w:val="16"/>
                <w:szCs w:val="16"/>
                <w:lang w:eastAsia="en-GB"/>
              </w:rPr>
              <w:t>HSP20-like chaperones superfamily protein</w:t>
            </w:r>
          </w:p>
        </w:tc>
        <w:tc>
          <w:tcPr>
            <w:tcW w:w="355" w:type="pct"/>
            <w:tcBorders>
              <w:top w:val="nil"/>
              <w:left w:val="single" w:sz="8" w:space="0" w:color="auto"/>
              <w:bottom w:val="nil"/>
              <w:right w:val="nil"/>
            </w:tcBorders>
            <w:shd w:val="clear" w:color="000000" w:fill="FF1D00"/>
            <w:noWrap/>
            <w:vAlign w:val="center"/>
            <w:hideMark/>
          </w:tcPr>
          <w:p w14:paraId="1CC533BB" w14:textId="77777777" w:rsidR="006C27DE" w:rsidRPr="005D1031" w:rsidRDefault="006C27DE" w:rsidP="00390764">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5.45</w:t>
            </w:r>
          </w:p>
        </w:tc>
        <w:tc>
          <w:tcPr>
            <w:tcW w:w="254" w:type="pct"/>
            <w:tcBorders>
              <w:top w:val="nil"/>
              <w:left w:val="nil"/>
              <w:bottom w:val="nil"/>
              <w:right w:val="nil"/>
            </w:tcBorders>
            <w:shd w:val="clear" w:color="000000" w:fill="FFFFFF"/>
            <w:noWrap/>
            <w:vAlign w:val="center"/>
            <w:hideMark/>
          </w:tcPr>
          <w:p w14:paraId="545E4BCC" w14:textId="77777777" w:rsidR="006C27DE" w:rsidRPr="005D1031" w:rsidRDefault="006C27DE" w:rsidP="00390764">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2.74E-02</w:t>
            </w:r>
          </w:p>
        </w:tc>
        <w:tc>
          <w:tcPr>
            <w:tcW w:w="303" w:type="pct"/>
            <w:tcBorders>
              <w:top w:val="nil"/>
              <w:left w:val="nil"/>
              <w:bottom w:val="nil"/>
              <w:right w:val="nil"/>
            </w:tcBorders>
            <w:shd w:val="clear" w:color="000000" w:fill="FF0B00"/>
            <w:noWrap/>
            <w:vAlign w:val="center"/>
            <w:hideMark/>
          </w:tcPr>
          <w:p w14:paraId="408EBA29" w14:textId="77777777" w:rsidR="006C27DE" w:rsidRPr="005D1031" w:rsidRDefault="006C27DE" w:rsidP="00390764">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5.9</w:t>
            </w:r>
          </w:p>
        </w:tc>
        <w:tc>
          <w:tcPr>
            <w:tcW w:w="254" w:type="pct"/>
            <w:tcBorders>
              <w:top w:val="nil"/>
              <w:left w:val="nil"/>
              <w:bottom w:val="nil"/>
              <w:right w:val="nil"/>
            </w:tcBorders>
            <w:shd w:val="clear" w:color="000000" w:fill="FFFFFF"/>
            <w:noWrap/>
            <w:vAlign w:val="center"/>
            <w:hideMark/>
          </w:tcPr>
          <w:p w14:paraId="3E8883B2" w14:textId="77777777" w:rsidR="006C27DE" w:rsidRPr="005D1031" w:rsidRDefault="006C27DE" w:rsidP="00390764">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2.10E-03</w:t>
            </w:r>
          </w:p>
        </w:tc>
        <w:tc>
          <w:tcPr>
            <w:tcW w:w="254" w:type="pct"/>
            <w:tcBorders>
              <w:top w:val="nil"/>
              <w:left w:val="nil"/>
              <w:bottom w:val="nil"/>
              <w:right w:val="nil"/>
            </w:tcBorders>
            <w:shd w:val="clear" w:color="000000" w:fill="FF3D00"/>
            <w:noWrap/>
            <w:vAlign w:val="center"/>
            <w:hideMark/>
          </w:tcPr>
          <w:p w14:paraId="16312479" w14:textId="77777777" w:rsidR="006C27DE" w:rsidRPr="005D1031" w:rsidRDefault="006C27DE" w:rsidP="00390764">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4.68</w:t>
            </w:r>
          </w:p>
        </w:tc>
        <w:tc>
          <w:tcPr>
            <w:tcW w:w="252" w:type="pct"/>
            <w:tcBorders>
              <w:top w:val="nil"/>
              <w:left w:val="nil"/>
              <w:bottom w:val="nil"/>
              <w:right w:val="single" w:sz="8" w:space="0" w:color="auto"/>
            </w:tcBorders>
            <w:shd w:val="clear" w:color="000000" w:fill="FFFFFF"/>
            <w:noWrap/>
            <w:vAlign w:val="center"/>
            <w:hideMark/>
          </w:tcPr>
          <w:p w14:paraId="76510381" w14:textId="77777777" w:rsidR="006C27DE" w:rsidRPr="005D1031" w:rsidRDefault="006C27DE" w:rsidP="00390764">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3.17E-02</w:t>
            </w:r>
          </w:p>
        </w:tc>
        <w:tc>
          <w:tcPr>
            <w:tcW w:w="254" w:type="pct"/>
            <w:tcBorders>
              <w:top w:val="nil"/>
              <w:left w:val="nil"/>
              <w:bottom w:val="nil"/>
              <w:right w:val="nil"/>
            </w:tcBorders>
            <w:shd w:val="clear" w:color="000000" w:fill="FFD000"/>
            <w:noWrap/>
            <w:vAlign w:val="center"/>
            <w:hideMark/>
          </w:tcPr>
          <w:p w14:paraId="1D006BFE" w14:textId="77777777" w:rsidR="006C27DE" w:rsidRPr="005D1031" w:rsidRDefault="006C27DE" w:rsidP="00390764">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-0.06</w:t>
            </w:r>
          </w:p>
        </w:tc>
        <w:tc>
          <w:tcPr>
            <w:tcW w:w="254" w:type="pct"/>
            <w:tcBorders>
              <w:top w:val="nil"/>
              <w:left w:val="nil"/>
              <w:bottom w:val="nil"/>
              <w:right w:val="nil"/>
            </w:tcBorders>
            <w:shd w:val="clear" w:color="000000" w:fill="FFFFFF"/>
            <w:noWrap/>
            <w:vAlign w:val="center"/>
            <w:hideMark/>
          </w:tcPr>
          <w:p w14:paraId="343BBA21" w14:textId="77777777" w:rsidR="006C27DE" w:rsidRPr="005D1031" w:rsidRDefault="006C27DE" w:rsidP="00390764">
            <w:pPr>
              <w:spacing w:after="0"/>
              <w:jc w:val="center"/>
              <w:rPr>
                <w:rFonts w:eastAsia="Times New Roman" w:cs="Times New Roman"/>
                <w:color w:val="D9D9D9"/>
                <w:sz w:val="16"/>
                <w:szCs w:val="16"/>
                <w:lang w:eastAsia="en-GB"/>
              </w:rPr>
            </w:pPr>
            <w:r w:rsidRPr="005D1031">
              <w:rPr>
                <w:rFonts w:eastAsia="Times New Roman" w:cs="Times New Roman"/>
                <w:color w:val="D9D9D9"/>
                <w:sz w:val="16"/>
                <w:szCs w:val="16"/>
                <w:lang w:eastAsia="en-GB"/>
              </w:rPr>
              <w:t>1.00E+00</w:t>
            </w:r>
          </w:p>
        </w:tc>
        <w:tc>
          <w:tcPr>
            <w:tcW w:w="202" w:type="pct"/>
            <w:tcBorders>
              <w:top w:val="nil"/>
              <w:left w:val="nil"/>
              <w:bottom w:val="nil"/>
              <w:right w:val="nil"/>
            </w:tcBorders>
            <w:shd w:val="clear" w:color="000000" w:fill="FF0000"/>
            <w:noWrap/>
            <w:vAlign w:val="center"/>
            <w:hideMark/>
          </w:tcPr>
          <w:p w14:paraId="72604912" w14:textId="77777777" w:rsidR="006C27DE" w:rsidRPr="005D1031" w:rsidRDefault="006C27DE" w:rsidP="00390764">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6.15</w:t>
            </w:r>
          </w:p>
        </w:tc>
        <w:tc>
          <w:tcPr>
            <w:tcW w:w="304" w:type="pct"/>
            <w:tcBorders>
              <w:top w:val="nil"/>
              <w:left w:val="nil"/>
              <w:bottom w:val="nil"/>
              <w:right w:val="nil"/>
            </w:tcBorders>
            <w:shd w:val="clear" w:color="000000" w:fill="FFFFFF"/>
            <w:noWrap/>
            <w:vAlign w:val="center"/>
            <w:hideMark/>
          </w:tcPr>
          <w:p w14:paraId="72E02382" w14:textId="77777777" w:rsidR="006C27DE" w:rsidRPr="005D1031" w:rsidRDefault="006C27DE" w:rsidP="00390764">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4.80E-03</w:t>
            </w:r>
          </w:p>
        </w:tc>
        <w:tc>
          <w:tcPr>
            <w:tcW w:w="276" w:type="pct"/>
            <w:tcBorders>
              <w:top w:val="nil"/>
              <w:left w:val="nil"/>
              <w:bottom w:val="nil"/>
              <w:right w:val="nil"/>
            </w:tcBorders>
            <w:shd w:val="clear" w:color="000000" w:fill="FF1B00"/>
            <w:noWrap/>
            <w:vAlign w:val="center"/>
            <w:hideMark/>
          </w:tcPr>
          <w:p w14:paraId="1BBF28B1" w14:textId="77777777" w:rsidR="006C27DE" w:rsidRPr="005D1031" w:rsidRDefault="006C27DE" w:rsidP="00390764">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5.51</w:t>
            </w:r>
          </w:p>
        </w:tc>
        <w:tc>
          <w:tcPr>
            <w:tcW w:w="265" w:type="pct"/>
            <w:tcBorders>
              <w:top w:val="nil"/>
              <w:left w:val="nil"/>
              <w:bottom w:val="nil"/>
              <w:right w:val="single" w:sz="8" w:space="0" w:color="auto"/>
            </w:tcBorders>
            <w:shd w:val="clear" w:color="000000" w:fill="FFFFFF"/>
            <w:noWrap/>
            <w:vAlign w:val="center"/>
            <w:hideMark/>
          </w:tcPr>
          <w:p w14:paraId="0F88C886" w14:textId="77777777" w:rsidR="006C27DE" w:rsidRPr="005D1031" w:rsidRDefault="006C27DE" w:rsidP="00390764">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2.59E-03</w:t>
            </w:r>
          </w:p>
        </w:tc>
      </w:tr>
      <w:tr w:rsidR="006C27DE" w:rsidRPr="005D1031" w14:paraId="2F15AEBD" w14:textId="77777777" w:rsidTr="006C27DE">
        <w:trPr>
          <w:trHeight w:val="300"/>
        </w:trPr>
        <w:tc>
          <w:tcPr>
            <w:tcW w:w="5000" w:type="pct"/>
            <w:gridSpan w:val="14"/>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3A7ED748" w14:textId="77777777" w:rsidR="006C27DE" w:rsidRPr="005D1031" w:rsidRDefault="006C27DE" w:rsidP="00390764">
            <w:pPr>
              <w:spacing w:after="0"/>
              <w:rPr>
                <w:rFonts w:eastAsia="Times New Roman" w:cs="Times New Roman"/>
                <w:b/>
                <w:bCs/>
                <w:color w:val="000000"/>
                <w:sz w:val="16"/>
                <w:szCs w:val="16"/>
                <w:lang w:eastAsia="en-GB"/>
              </w:rPr>
            </w:pPr>
            <w:r w:rsidRPr="005D1031">
              <w:rPr>
                <w:rFonts w:eastAsia="Times New Roman" w:cs="Times New Roman"/>
                <w:b/>
                <w:bCs/>
                <w:color w:val="000000"/>
                <w:sz w:val="16"/>
                <w:szCs w:val="16"/>
                <w:lang w:eastAsia="en-GB"/>
              </w:rPr>
              <w:t>Transcription factor</w:t>
            </w:r>
          </w:p>
        </w:tc>
      </w:tr>
      <w:tr w:rsidR="006C27DE" w:rsidRPr="005D1031" w14:paraId="29CB7E12" w14:textId="77777777" w:rsidTr="00E066D1">
        <w:trPr>
          <w:trHeight w:val="300"/>
        </w:trPr>
        <w:tc>
          <w:tcPr>
            <w:tcW w:w="707" w:type="pct"/>
            <w:tcBorders>
              <w:top w:val="nil"/>
              <w:left w:val="single" w:sz="8" w:space="0" w:color="auto"/>
              <w:bottom w:val="nil"/>
              <w:right w:val="nil"/>
            </w:tcBorders>
            <w:shd w:val="clear" w:color="000000" w:fill="FFFFFF"/>
            <w:noWrap/>
            <w:vAlign w:val="center"/>
            <w:hideMark/>
          </w:tcPr>
          <w:p w14:paraId="6DDD4A5F" w14:textId="77777777" w:rsidR="006C27DE" w:rsidRPr="005D1031" w:rsidRDefault="006C27DE" w:rsidP="00390764">
            <w:pPr>
              <w:spacing w:after="0"/>
              <w:rPr>
                <w:rFonts w:eastAsia="Times New Roman" w:cs="Times New Roman"/>
                <w:color w:val="000000"/>
                <w:sz w:val="16"/>
                <w:szCs w:val="16"/>
                <w:lang w:eastAsia="en-GB"/>
              </w:rPr>
            </w:pPr>
            <w:r w:rsidRPr="005D1031">
              <w:rPr>
                <w:rFonts w:eastAsia="Times New Roman" w:cs="Times New Roman"/>
                <w:color w:val="000000"/>
                <w:sz w:val="16"/>
                <w:szCs w:val="16"/>
                <w:lang w:eastAsia="en-GB"/>
              </w:rPr>
              <w:t>Soltu.DM.06G015000</w:t>
            </w:r>
          </w:p>
        </w:tc>
        <w:tc>
          <w:tcPr>
            <w:tcW w:w="1066" w:type="pct"/>
            <w:tcBorders>
              <w:top w:val="nil"/>
              <w:left w:val="nil"/>
              <w:bottom w:val="nil"/>
              <w:right w:val="nil"/>
            </w:tcBorders>
            <w:shd w:val="clear" w:color="000000" w:fill="FFFFFF"/>
            <w:noWrap/>
            <w:vAlign w:val="center"/>
            <w:hideMark/>
          </w:tcPr>
          <w:p w14:paraId="5D7B03D0" w14:textId="77777777" w:rsidR="006C27DE" w:rsidRPr="005D1031" w:rsidRDefault="006C27DE" w:rsidP="00390764">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heat shock transcription factor A6B</w:t>
            </w:r>
          </w:p>
        </w:tc>
        <w:tc>
          <w:tcPr>
            <w:tcW w:w="355" w:type="pct"/>
            <w:tcBorders>
              <w:top w:val="nil"/>
              <w:left w:val="single" w:sz="8" w:space="0" w:color="auto"/>
              <w:bottom w:val="nil"/>
              <w:right w:val="nil"/>
            </w:tcBorders>
            <w:shd w:val="clear" w:color="000000" w:fill="FF9B00"/>
            <w:noWrap/>
            <w:vAlign w:val="center"/>
            <w:hideMark/>
          </w:tcPr>
          <w:p w14:paraId="534E3294" w14:textId="77777777" w:rsidR="006C27DE" w:rsidRPr="005D1031" w:rsidRDefault="006C27DE" w:rsidP="00390764">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2.42</w:t>
            </w:r>
          </w:p>
        </w:tc>
        <w:tc>
          <w:tcPr>
            <w:tcW w:w="254" w:type="pct"/>
            <w:tcBorders>
              <w:top w:val="nil"/>
              <w:left w:val="nil"/>
              <w:bottom w:val="nil"/>
              <w:right w:val="nil"/>
            </w:tcBorders>
            <w:shd w:val="clear" w:color="000000" w:fill="FFFFFF"/>
            <w:noWrap/>
            <w:vAlign w:val="center"/>
            <w:hideMark/>
          </w:tcPr>
          <w:p w14:paraId="79F746CE" w14:textId="77777777" w:rsidR="006C27DE" w:rsidRPr="005D1031" w:rsidRDefault="006C27DE" w:rsidP="00390764">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3.37E-03</w:t>
            </w:r>
          </w:p>
        </w:tc>
        <w:tc>
          <w:tcPr>
            <w:tcW w:w="303" w:type="pct"/>
            <w:tcBorders>
              <w:top w:val="nil"/>
              <w:left w:val="nil"/>
              <w:bottom w:val="nil"/>
              <w:right w:val="nil"/>
            </w:tcBorders>
            <w:shd w:val="clear" w:color="000000" w:fill="FF7200"/>
            <w:noWrap/>
            <w:vAlign w:val="center"/>
            <w:hideMark/>
          </w:tcPr>
          <w:p w14:paraId="1E645462" w14:textId="77777777" w:rsidR="006C27DE" w:rsidRPr="005D1031" w:rsidRDefault="006C27DE" w:rsidP="00390764">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3.42</w:t>
            </w:r>
          </w:p>
        </w:tc>
        <w:tc>
          <w:tcPr>
            <w:tcW w:w="254" w:type="pct"/>
            <w:tcBorders>
              <w:top w:val="nil"/>
              <w:left w:val="nil"/>
              <w:bottom w:val="nil"/>
              <w:right w:val="nil"/>
            </w:tcBorders>
            <w:shd w:val="clear" w:color="000000" w:fill="FFFFFF"/>
            <w:noWrap/>
            <w:vAlign w:val="center"/>
            <w:hideMark/>
          </w:tcPr>
          <w:p w14:paraId="0A05FDB6" w14:textId="77777777" w:rsidR="006C27DE" w:rsidRPr="005D1031" w:rsidRDefault="006C27DE" w:rsidP="00390764">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1.23E-07</w:t>
            </w:r>
          </w:p>
        </w:tc>
        <w:tc>
          <w:tcPr>
            <w:tcW w:w="254" w:type="pct"/>
            <w:tcBorders>
              <w:top w:val="nil"/>
              <w:left w:val="nil"/>
              <w:bottom w:val="nil"/>
              <w:right w:val="nil"/>
            </w:tcBorders>
            <w:shd w:val="clear" w:color="000000" w:fill="FF9100"/>
            <w:noWrap/>
            <w:vAlign w:val="center"/>
            <w:hideMark/>
          </w:tcPr>
          <w:p w14:paraId="22E2D4E2" w14:textId="77777777" w:rsidR="006C27DE" w:rsidRPr="005D1031" w:rsidRDefault="006C27DE" w:rsidP="00390764">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2.65</w:t>
            </w:r>
          </w:p>
        </w:tc>
        <w:tc>
          <w:tcPr>
            <w:tcW w:w="252" w:type="pct"/>
            <w:tcBorders>
              <w:top w:val="nil"/>
              <w:left w:val="nil"/>
              <w:bottom w:val="nil"/>
              <w:right w:val="single" w:sz="8" w:space="0" w:color="auto"/>
            </w:tcBorders>
            <w:shd w:val="clear" w:color="000000" w:fill="FFFFFF"/>
            <w:noWrap/>
            <w:vAlign w:val="center"/>
            <w:hideMark/>
          </w:tcPr>
          <w:p w14:paraId="730DAA8E" w14:textId="77777777" w:rsidR="006C27DE" w:rsidRPr="005D1031" w:rsidRDefault="006C27DE" w:rsidP="00390764">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3.19E-04</w:t>
            </w:r>
          </w:p>
        </w:tc>
        <w:tc>
          <w:tcPr>
            <w:tcW w:w="254" w:type="pct"/>
            <w:tcBorders>
              <w:top w:val="nil"/>
              <w:left w:val="nil"/>
              <w:bottom w:val="nil"/>
              <w:right w:val="nil"/>
            </w:tcBorders>
            <w:shd w:val="clear" w:color="000000" w:fill="FFBE00"/>
            <w:noWrap/>
            <w:vAlign w:val="center"/>
            <w:hideMark/>
          </w:tcPr>
          <w:p w14:paraId="6E54FC39" w14:textId="77777777" w:rsidR="006C27DE" w:rsidRPr="005D1031" w:rsidRDefault="006C27DE" w:rsidP="00390764">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1.57</w:t>
            </w:r>
          </w:p>
        </w:tc>
        <w:tc>
          <w:tcPr>
            <w:tcW w:w="254" w:type="pct"/>
            <w:tcBorders>
              <w:top w:val="nil"/>
              <w:left w:val="nil"/>
              <w:bottom w:val="nil"/>
              <w:right w:val="nil"/>
            </w:tcBorders>
            <w:shd w:val="clear" w:color="000000" w:fill="FFFFFF"/>
            <w:noWrap/>
            <w:vAlign w:val="center"/>
            <w:hideMark/>
          </w:tcPr>
          <w:p w14:paraId="4D5D139D" w14:textId="77777777" w:rsidR="006C27DE" w:rsidRPr="005D1031" w:rsidRDefault="006C27DE" w:rsidP="00390764">
            <w:pPr>
              <w:spacing w:after="0"/>
              <w:jc w:val="center"/>
              <w:rPr>
                <w:rFonts w:eastAsia="Times New Roman" w:cs="Times New Roman"/>
                <w:color w:val="D9D9D9"/>
                <w:sz w:val="16"/>
                <w:szCs w:val="16"/>
                <w:lang w:eastAsia="en-GB"/>
              </w:rPr>
            </w:pPr>
            <w:r w:rsidRPr="005D1031">
              <w:rPr>
                <w:rFonts w:eastAsia="Times New Roman" w:cs="Times New Roman"/>
                <w:color w:val="D9D9D9"/>
                <w:sz w:val="16"/>
                <w:szCs w:val="16"/>
                <w:lang w:eastAsia="en-GB"/>
              </w:rPr>
              <w:t>5.06E-01</w:t>
            </w:r>
          </w:p>
        </w:tc>
        <w:tc>
          <w:tcPr>
            <w:tcW w:w="202" w:type="pct"/>
            <w:tcBorders>
              <w:top w:val="nil"/>
              <w:left w:val="nil"/>
              <w:bottom w:val="nil"/>
              <w:right w:val="nil"/>
            </w:tcBorders>
            <w:shd w:val="clear" w:color="000000" w:fill="FF7300"/>
            <w:noWrap/>
            <w:vAlign w:val="center"/>
            <w:hideMark/>
          </w:tcPr>
          <w:p w14:paraId="06C64016" w14:textId="77777777" w:rsidR="006C27DE" w:rsidRPr="005D1031" w:rsidRDefault="006C27DE" w:rsidP="00390764">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3.38</w:t>
            </w:r>
          </w:p>
        </w:tc>
        <w:tc>
          <w:tcPr>
            <w:tcW w:w="304" w:type="pct"/>
            <w:tcBorders>
              <w:top w:val="nil"/>
              <w:left w:val="nil"/>
              <w:bottom w:val="nil"/>
              <w:right w:val="nil"/>
            </w:tcBorders>
            <w:shd w:val="clear" w:color="000000" w:fill="FFFFFF"/>
            <w:noWrap/>
            <w:vAlign w:val="center"/>
            <w:hideMark/>
          </w:tcPr>
          <w:p w14:paraId="7E953B7E" w14:textId="77777777" w:rsidR="006C27DE" w:rsidRPr="005D1031" w:rsidRDefault="006C27DE" w:rsidP="00390764">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3.40E-06</w:t>
            </w:r>
          </w:p>
        </w:tc>
        <w:tc>
          <w:tcPr>
            <w:tcW w:w="276" w:type="pct"/>
            <w:tcBorders>
              <w:top w:val="nil"/>
              <w:left w:val="nil"/>
              <w:bottom w:val="nil"/>
              <w:right w:val="nil"/>
            </w:tcBorders>
            <w:shd w:val="clear" w:color="000000" w:fill="FF8600"/>
            <w:noWrap/>
            <w:vAlign w:val="center"/>
            <w:hideMark/>
          </w:tcPr>
          <w:p w14:paraId="3E18571F" w14:textId="77777777" w:rsidR="006C27DE" w:rsidRPr="005D1031" w:rsidRDefault="006C27DE" w:rsidP="00390764">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2.93</w:t>
            </w:r>
          </w:p>
        </w:tc>
        <w:tc>
          <w:tcPr>
            <w:tcW w:w="265" w:type="pct"/>
            <w:tcBorders>
              <w:top w:val="nil"/>
              <w:left w:val="nil"/>
              <w:bottom w:val="nil"/>
              <w:right w:val="single" w:sz="8" w:space="0" w:color="auto"/>
            </w:tcBorders>
            <w:shd w:val="clear" w:color="000000" w:fill="FFFFFF"/>
            <w:noWrap/>
            <w:vAlign w:val="center"/>
            <w:hideMark/>
          </w:tcPr>
          <w:p w14:paraId="46D30DF6" w14:textId="77777777" w:rsidR="006C27DE" w:rsidRPr="005D1031" w:rsidRDefault="006C27DE" w:rsidP="00390764">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3.04E-06</w:t>
            </w:r>
          </w:p>
        </w:tc>
      </w:tr>
      <w:tr w:rsidR="006C27DE" w:rsidRPr="005D1031" w14:paraId="49D44D42" w14:textId="77777777" w:rsidTr="006C27DE">
        <w:trPr>
          <w:trHeight w:val="300"/>
        </w:trPr>
        <w:tc>
          <w:tcPr>
            <w:tcW w:w="5000" w:type="pct"/>
            <w:gridSpan w:val="14"/>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7EB03AFF" w14:textId="77777777" w:rsidR="006C27DE" w:rsidRPr="005D1031" w:rsidRDefault="006C27DE" w:rsidP="00390764">
            <w:pPr>
              <w:spacing w:after="0"/>
              <w:rPr>
                <w:rFonts w:eastAsia="Times New Roman" w:cs="Times New Roman"/>
                <w:b/>
                <w:bCs/>
                <w:color w:val="000000"/>
                <w:sz w:val="16"/>
                <w:szCs w:val="16"/>
                <w:lang w:eastAsia="en-GB"/>
              </w:rPr>
            </w:pPr>
            <w:r w:rsidRPr="005D1031">
              <w:rPr>
                <w:rFonts w:eastAsia="Times New Roman" w:cs="Times New Roman"/>
                <w:b/>
                <w:bCs/>
                <w:color w:val="000000"/>
                <w:sz w:val="16"/>
                <w:szCs w:val="16"/>
                <w:lang w:eastAsia="en-GB"/>
              </w:rPr>
              <w:t>Pathogen response</w:t>
            </w:r>
          </w:p>
        </w:tc>
      </w:tr>
      <w:tr w:rsidR="006C27DE" w:rsidRPr="005D1031" w14:paraId="64007945" w14:textId="77777777" w:rsidTr="00E066D1">
        <w:trPr>
          <w:trHeight w:val="300"/>
        </w:trPr>
        <w:tc>
          <w:tcPr>
            <w:tcW w:w="707" w:type="pct"/>
            <w:tcBorders>
              <w:top w:val="nil"/>
              <w:left w:val="single" w:sz="8" w:space="0" w:color="auto"/>
              <w:bottom w:val="single" w:sz="8" w:space="0" w:color="auto"/>
              <w:right w:val="nil"/>
            </w:tcBorders>
            <w:shd w:val="clear" w:color="auto" w:fill="FFFFFF" w:themeFill="background1"/>
            <w:noWrap/>
            <w:vAlign w:val="center"/>
            <w:hideMark/>
          </w:tcPr>
          <w:p w14:paraId="70A4CA4B" w14:textId="77777777" w:rsidR="006C27DE" w:rsidRPr="00986212" w:rsidRDefault="006C27DE" w:rsidP="00390764">
            <w:pPr>
              <w:spacing w:after="0"/>
              <w:rPr>
                <w:rFonts w:eastAsia="Times New Roman" w:cs="Times New Roman"/>
                <w:sz w:val="16"/>
                <w:szCs w:val="16"/>
                <w:lang w:eastAsia="en-GB"/>
              </w:rPr>
            </w:pPr>
            <w:r w:rsidRPr="00986212">
              <w:rPr>
                <w:rFonts w:eastAsia="Times New Roman" w:cs="Times New Roman"/>
                <w:sz w:val="16"/>
                <w:szCs w:val="16"/>
                <w:lang w:eastAsia="en-GB"/>
              </w:rPr>
              <w:t>Soltu.DM.12G005300</w:t>
            </w:r>
          </w:p>
        </w:tc>
        <w:tc>
          <w:tcPr>
            <w:tcW w:w="1066" w:type="pct"/>
            <w:tcBorders>
              <w:top w:val="nil"/>
              <w:left w:val="nil"/>
              <w:bottom w:val="single" w:sz="8" w:space="0" w:color="auto"/>
              <w:right w:val="nil"/>
            </w:tcBorders>
            <w:shd w:val="clear" w:color="000000" w:fill="FFFFFF"/>
            <w:noWrap/>
            <w:vAlign w:val="center"/>
            <w:hideMark/>
          </w:tcPr>
          <w:p w14:paraId="7CF19FF8" w14:textId="77777777" w:rsidR="006C27DE" w:rsidRPr="00986212" w:rsidRDefault="006C27DE" w:rsidP="00390764">
            <w:pPr>
              <w:spacing w:after="0"/>
              <w:jc w:val="center"/>
              <w:rPr>
                <w:rFonts w:eastAsia="Times New Roman" w:cs="Times New Roman"/>
                <w:sz w:val="16"/>
                <w:szCs w:val="16"/>
                <w:lang w:eastAsia="en-GB"/>
              </w:rPr>
            </w:pPr>
            <w:r w:rsidRPr="00986212">
              <w:rPr>
                <w:rFonts w:eastAsia="Times New Roman" w:cs="Times New Roman"/>
                <w:sz w:val="16"/>
                <w:szCs w:val="16"/>
                <w:lang w:eastAsia="en-GB"/>
              </w:rPr>
              <w:t>bifunctional nuclease in basal defense response</w:t>
            </w:r>
          </w:p>
        </w:tc>
        <w:tc>
          <w:tcPr>
            <w:tcW w:w="355" w:type="pct"/>
            <w:tcBorders>
              <w:top w:val="nil"/>
              <w:left w:val="single" w:sz="8" w:space="0" w:color="auto"/>
              <w:bottom w:val="single" w:sz="8" w:space="0" w:color="auto"/>
              <w:right w:val="nil"/>
            </w:tcBorders>
            <w:shd w:val="clear" w:color="000000" w:fill="FFA100"/>
            <w:noWrap/>
            <w:vAlign w:val="center"/>
            <w:hideMark/>
          </w:tcPr>
          <w:p w14:paraId="5C92EFB1" w14:textId="77777777" w:rsidR="006C27DE" w:rsidRPr="005D1031" w:rsidRDefault="006C27DE" w:rsidP="00390764">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2.28</w:t>
            </w:r>
          </w:p>
        </w:tc>
        <w:tc>
          <w:tcPr>
            <w:tcW w:w="254" w:type="pct"/>
            <w:tcBorders>
              <w:top w:val="nil"/>
              <w:left w:val="nil"/>
              <w:bottom w:val="single" w:sz="8" w:space="0" w:color="auto"/>
              <w:right w:val="nil"/>
            </w:tcBorders>
            <w:shd w:val="clear" w:color="000000" w:fill="FFFFFF"/>
            <w:noWrap/>
            <w:vAlign w:val="center"/>
            <w:hideMark/>
          </w:tcPr>
          <w:p w14:paraId="0C024A39" w14:textId="77777777" w:rsidR="006C27DE" w:rsidRPr="005D1031" w:rsidRDefault="006C27DE" w:rsidP="00390764">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2.54E-02</w:t>
            </w:r>
          </w:p>
        </w:tc>
        <w:tc>
          <w:tcPr>
            <w:tcW w:w="303" w:type="pct"/>
            <w:tcBorders>
              <w:top w:val="nil"/>
              <w:left w:val="nil"/>
              <w:bottom w:val="single" w:sz="8" w:space="0" w:color="auto"/>
              <w:right w:val="nil"/>
            </w:tcBorders>
            <w:shd w:val="clear" w:color="000000" w:fill="FF9800"/>
            <w:noWrap/>
            <w:vAlign w:val="center"/>
            <w:hideMark/>
          </w:tcPr>
          <w:p w14:paraId="4EE615EB" w14:textId="77777777" w:rsidR="006C27DE" w:rsidRPr="005D1031" w:rsidRDefault="006C27DE" w:rsidP="00390764">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2.5</w:t>
            </w:r>
          </w:p>
        </w:tc>
        <w:tc>
          <w:tcPr>
            <w:tcW w:w="254" w:type="pct"/>
            <w:tcBorders>
              <w:top w:val="nil"/>
              <w:left w:val="nil"/>
              <w:bottom w:val="single" w:sz="8" w:space="0" w:color="auto"/>
              <w:right w:val="nil"/>
            </w:tcBorders>
            <w:shd w:val="clear" w:color="000000" w:fill="FFFFFF"/>
            <w:noWrap/>
            <w:vAlign w:val="center"/>
            <w:hideMark/>
          </w:tcPr>
          <w:p w14:paraId="6BE3AE76" w14:textId="77777777" w:rsidR="006C27DE" w:rsidRPr="005D1031" w:rsidRDefault="006C27DE" w:rsidP="00390764">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1.62E-03</w:t>
            </w:r>
          </w:p>
        </w:tc>
        <w:tc>
          <w:tcPr>
            <w:tcW w:w="254" w:type="pct"/>
            <w:tcBorders>
              <w:top w:val="nil"/>
              <w:left w:val="nil"/>
              <w:bottom w:val="single" w:sz="8" w:space="0" w:color="auto"/>
              <w:right w:val="nil"/>
            </w:tcBorders>
            <w:shd w:val="clear" w:color="000000" w:fill="FFC200"/>
            <w:noWrap/>
            <w:vAlign w:val="center"/>
            <w:hideMark/>
          </w:tcPr>
          <w:p w14:paraId="18A8D9C2" w14:textId="77777777" w:rsidR="006C27DE" w:rsidRPr="005D1031" w:rsidRDefault="006C27DE" w:rsidP="00390764">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1.39</w:t>
            </w:r>
          </w:p>
        </w:tc>
        <w:tc>
          <w:tcPr>
            <w:tcW w:w="252" w:type="pct"/>
            <w:tcBorders>
              <w:top w:val="nil"/>
              <w:left w:val="nil"/>
              <w:bottom w:val="single" w:sz="8" w:space="0" w:color="auto"/>
              <w:right w:val="single" w:sz="8" w:space="0" w:color="auto"/>
            </w:tcBorders>
            <w:shd w:val="clear" w:color="000000" w:fill="FFFFFF"/>
            <w:noWrap/>
            <w:vAlign w:val="center"/>
            <w:hideMark/>
          </w:tcPr>
          <w:p w14:paraId="20B6A8BE" w14:textId="77777777" w:rsidR="006C27DE" w:rsidRPr="005D1031" w:rsidRDefault="006C27DE" w:rsidP="00390764">
            <w:pPr>
              <w:spacing w:after="0"/>
              <w:jc w:val="center"/>
              <w:rPr>
                <w:rFonts w:eastAsia="Times New Roman" w:cs="Times New Roman"/>
                <w:color w:val="D9D9D9"/>
                <w:sz w:val="16"/>
                <w:szCs w:val="16"/>
                <w:lang w:eastAsia="en-GB"/>
              </w:rPr>
            </w:pPr>
            <w:r w:rsidRPr="005D1031">
              <w:rPr>
                <w:rFonts w:eastAsia="Times New Roman" w:cs="Times New Roman"/>
                <w:color w:val="D9D9D9"/>
                <w:sz w:val="16"/>
                <w:szCs w:val="16"/>
                <w:lang w:eastAsia="en-GB"/>
              </w:rPr>
              <w:t>1.44E-01</w:t>
            </w:r>
          </w:p>
        </w:tc>
        <w:tc>
          <w:tcPr>
            <w:tcW w:w="254" w:type="pct"/>
            <w:tcBorders>
              <w:top w:val="nil"/>
              <w:left w:val="nil"/>
              <w:bottom w:val="single" w:sz="8" w:space="0" w:color="auto"/>
              <w:right w:val="nil"/>
            </w:tcBorders>
            <w:shd w:val="clear" w:color="000000" w:fill="FFCC00"/>
            <w:noWrap/>
            <w:vAlign w:val="center"/>
            <w:hideMark/>
          </w:tcPr>
          <w:p w14:paraId="1A743C85" w14:textId="77777777" w:rsidR="006C27DE" w:rsidRPr="005D1031" w:rsidRDefault="006C27DE" w:rsidP="00390764">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0.31</w:t>
            </w:r>
          </w:p>
        </w:tc>
        <w:tc>
          <w:tcPr>
            <w:tcW w:w="254" w:type="pct"/>
            <w:tcBorders>
              <w:top w:val="nil"/>
              <w:left w:val="nil"/>
              <w:bottom w:val="single" w:sz="8" w:space="0" w:color="auto"/>
              <w:right w:val="nil"/>
            </w:tcBorders>
            <w:shd w:val="clear" w:color="000000" w:fill="FFFFFF"/>
            <w:noWrap/>
            <w:vAlign w:val="center"/>
            <w:hideMark/>
          </w:tcPr>
          <w:p w14:paraId="78427655" w14:textId="77777777" w:rsidR="006C27DE" w:rsidRPr="005D1031" w:rsidRDefault="006C27DE" w:rsidP="00390764">
            <w:pPr>
              <w:spacing w:after="0"/>
              <w:jc w:val="center"/>
              <w:rPr>
                <w:rFonts w:eastAsia="Times New Roman" w:cs="Times New Roman"/>
                <w:color w:val="D9D9D9"/>
                <w:sz w:val="16"/>
                <w:szCs w:val="16"/>
                <w:lang w:eastAsia="en-GB"/>
              </w:rPr>
            </w:pPr>
            <w:r w:rsidRPr="005D1031">
              <w:rPr>
                <w:rFonts w:eastAsia="Times New Roman" w:cs="Times New Roman"/>
                <w:color w:val="D9D9D9"/>
                <w:sz w:val="16"/>
                <w:szCs w:val="16"/>
                <w:lang w:eastAsia="en-GB"/>
              </w:rPr>
              <w:t>1.00E+00</w:t>
            </w:r>
          </w:p>
        </w:tc>
        <w:tc>
          <w:tcPr>
            <w:tcW w:w="202" w:type="pct"/>
            <w:tcBorders>
              <w:top w:val="nil"/>
              <w:left w:val="nil"/>
              <w:bottom w:val="single" w:sz="8" w:space="0" w:color="auto"/>
              <w:right w:val="nil"/>
            </w:tcBorders>
            <w:shd w:val="clear" w:color="000000" w:fill="FFC600"/>
            <w:noWrap/>
            <w:vAlign w:val="center"/>
            <w:hideMark/>
          </w:tcPr>
          <w:p w14:paraId="28C287AD" w14:textId="77777777" w:rsidR="006C27DE" w:rsidRPr="005D1031" w:rsidRDefault="006C27DE" w:rsidP="00390764">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1</w:t>
            </w:r>
          </w:p>
        </w:tc>
        <w:tc>
          <w:tcPr>
            <w:tcW w:w="304" w:type="pct"/>
            <w:tcBorders>
              <w:top w:val="nil"/>
              <w:left w:val="nil"/>
              <w:bottom w:val="single" w:sz="8" w:space="0" w:color="auto"/>
              <w:right w:val="nil"/>
            </w:tcBorders>
            <w:shd w:val="clear" w:color="000000" w:fill="FFFFFF"/>
            <w:noWrap/>
            <w:vAlign w:val="center"/>
            <w:hideMark/>
          </w:tcPr>
          <w:p w14:paraId="49DBC7CC" w14:textId="77777777" w:rsidR="006C27DE" w:rsidRPr="005D1031" w:rsidRDefault="006C27DE" w:rsidP="00390764">
            <w:pPr>
              <w:spacing w:after="0"/>
              <w:jc w:val="center"/>
              <w:rPr>
                <w:rFonts w:eastAsia="Times New Roman" w:cs="Times New Roman"/>
                <w:color w:val="D9D9D9"/>
                <w:sz w:val="16"/>
                <w:szCs w:val="16"/>
                <w:lang w:eastAsia="en-GB"/>
              </w:rPr>
            </w:pPr>
            <w:r w:rsidRPr="005D1031">
              <w:rPr>
                <w:rFonts w:eastAsia="Times New Roman" w:cs="Times New Roman"/>
                <w:color w:val="D9D9D9"/>
                <w:sz w:val="16"/>
                <w:szCs w:val="16"/>
                <w:lang w:eastAsia="en-GB"/>
              </w:rPr>
              <w:t>3.58E-01</w:t>
            </w:r>
          </w:p>
        </w:tc>
        <w:tc>
          <w:tcPr>
            <w:tcW w:w="276" w:type="pct"/>
            <w:tcBorders>
              <w:top w:val="nil"/>
              <w:left w:val="nil"/>
              <w:bottom w:val="single" w:sz="8" w:space="0" w:color="auto"/>
              <w:right w:val="nil"/>
            </w:tcBorders>
            <w:shd w:val="clear" w:color="000000" w:fill="FFBF00"/>
            <w:noWrap/>
            <w:vAlign w:val="center"/>
            <w:hideMark/>
          </w:tcPr>
          <w:p w14:paraId="0F8CAFAF" w14:textId="77777777" w:rsidR="006C27DE" w:rsidRPr="005D1031" w:rsidRDefault="006C27DE" w:rsidP="00390764">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1.54</w:t>
            </w:r>
          </w:p>
        </w:tc>
        <w:tc>
          <w:tcPr>
            <w:tcW w:w="265" w:type="pct"/>
            <w:tcBorders>
              <w:top w:val="nil"/>
              <w:left w:val="nil"/>
              <w:bottom w:val="single" w:sz="8" w:space="0" w:color="auto"/>
              <w:right w:val="single" w:sz="8" w:space="0" w:color="auto"/>
            </w:tcBorders>
            <w:shd w:val="clear" w:color="000000" w:fill="FFFFFF"/>
            <w:noWrap/>
            <w:vAlign w:val="center"/>
            <w:hideMark/>
          </w:tcPr>
          <w:p w14:paraId="233C867F" w14:textId="77777777" w:rsidR="006C27DE" w:rsidRPr="005D1031" w:rsidRDefault="006C27DE" w:rsidP="00390764">
            <w:pPr>
              <w:spacing w:after="0"/>
              <w:jc w:val="center"/>
              <w:rPr>
                <w:rFonts w:eastAsia="Times New Roman" w:cs="Times New Roman"/>
                <w:color w:val="D9D9D9"/>
                <w:sz w:val="16"/>
                <w:szCs w:val="16"/>
                <w:lang w:eastAsia="en-GB"/>
              </w:rPr>
            </w:pPr>
            <w:r w:rsidRPr="005D1031">
              <w:rPr>
                <w:rFonts w:eastAsia="Times New Roman" w:cs="Times New Roman"/>
                <w:color w:val="D9D9D9"/>
                <w:sz w:val="16"/>
                <w:szCs w:val="16"/>
                <w:lang w:eastAsia="en-GB"/>
              </w:rPr>
              <w:t>5.35E-02</w:t>
            </w:r>
          </w:p>
        </w:tc>
      </w:tr>
      <w:tr w:rsidR="006C27DE" w:rsidRPr="005D1031" w14:paraId="0CBFD54C" w14:textId="77777777" w:rsidTr="006C27DE">
        <w:trPr>
          <w:trHeight w:val="300"/>
        </w:trPr>
        <w:tc>
          <w:tcPr>
            <w:tcW w:w="5000" w:type="pct"/>
            <w:gridSpan w:val="14"/>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013942AF" w14:textId="77777777" w:rsidR="006C27DE" w:rsidRPr="005D1031" w:rsidRDefault="006C27DE" w:rsidP="00390764">
            <w:pPr>
              <w:spacing w:after="0"/>
              <w:rPr>
                <w:rFonts w:eastAsia="Times New Roman" w:cs="Times New Roman"/>
                <w:b/>
                <w:bCs/>
                <w:color w:val="000000"/>
                <w:sz w:val="16"/>
                <w:szCs w:val="16"/>
                <w:lang w:eastAsia="en-GB"/>
              </w:rPr>
            </w:pPr>
            <w:r w:rsidRPr="005D1031">
              <w:rPr>
                <w:rFonts w:eastAsia="Times New Roman" w:cs="Times New Roman"/>
                <w:b/>
                <w:bCs/>
                <w:color w:val="000000"/>
                <w:sz w:val="16"/>
                <w:szCs w:val="16"/>
                <w:lang w:eastAsia="en-GB"/>
              </w:rPr>
              <w:t>Starch breakdown</w:t>
            </w:r>
          </w:p>
        </w:tc>
      </w:tr>
      <w:tr w:rsidR="006C27DE" w:rsidRPr="005D1031" w14:paraId="7278775E" w14:textId="77777777" w:rsidTr="00E066D1">
        <w:trPr>
          <w:trHeight w:val="300"/>
        </w:trPr>
        <w:tc>
          <w:tcPr>
            <w:tcW w:w="707" w:type="pct"/>
            <w:tcBorders>
              <w:top w:val="nil"/>
              <w:left w:val="single" w:sz="8" w:space="0" w:color="auto"/>
              <w:bottom w:val="nil"/>
              <w:right w:val="nil"/>
            </w:tcBorders>
            <w:shd w:val="clear" w:color="000000" w:fill="FFFFFF"/>
            <w:noWrap/>
            <w:vAlign w:val="center"/>
            <w:hideMark/>
          </w:tcPr>
          <w:p w14:paraId="36666E0C" w14:textId="77777777" w:rsidR="006C27DE" w:rsidRPr="005D1031" w:rsidRDefault="006C27DE" w:rsidP="00390764">
            <w:pPr>
              <w:spacing w:after="0"/>
              <w:rPr>
                <w:rFonts w:eastAsia="Times New Roman" w:cs="Times New Roman"/>
                <w:color w:val="000000"/>
                <w:sz w:val="16"/>
                <w:szCs w:val="16"/>
                <w:lang w:eastAsia="en-GB"/>
              </w:rPr>
            </w:pPr>
            <w:r w:rsidRPr="005D1031">
              <w:rPr>
                <w:rFonts w:eastAsia="Times New Roman" w:cs="Times New Roman"/>
                <w:color w:val="000000"/>
                <w:sz w:val="16"/>
                <w:szCs w:val="16"/>
                <w:lang w:eastAsia="en-GB"/>
              </w:rPr>
              <w:t>Soltu.DM.08G023420</w:t>
            </w:r>
            <w:r w:rsidRPr="005D1031">
              <w:rPr>
                <w:rFonts w:eastAsia="Times New Roman" w:cs="Times New Roman"/>
                <w:color w:val="000000"/>
                <w:sz w:val="20"/>
                <w:szCs w:val="20"/>
                <w:lang w:eastAsia="en-GB"/>
              </w:rPr>
              <w:t>*</w:t>
            </w:r>
          </w:p>
        </w:tc>
        <w:tc>
          <w:tcPr>
            <w:tcW w:w="1066" w:type="pct"/>
            <w:tcBorders>
              <w:top w:val="nil"/>
              <w:left w:val="nil"/>
              <w:bottom w:val="nil"/>
              <w:right w:val="nil"/>
            </w:tcBorders>
            <w:shd w:val="clear" w:color="000000" w:fill="FFFFFF"/>
            <w:noWrap/>
            <w:vAlign w:val="center"/>
            <w:hideMark/>
          </w:tcPr>
          <w:p w14:paraId="12989280" w14:textId="77777777" w:rsidR="006C27DE" w:rsidRPr="005D1031" w:rsidRDefault="006C27DE" w:rsidP="00390764">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chloroplast beta-amylase</w:t>
            </w:r>
          </w:p>
        </w:tc>
        <w:tc>
          <w:tcPr>
            <w:tcW w:w="355" w:type="pct"/>
            <w:tcBorders>
              <w:top w:val="nil"/>
              <w:left w:val="single" w:sz="8" w:space="0" w:color="auto"/>
              <w:bottom w:val="nil"/>
              <w:right w:val="nil"/>
            </w:tcBorders>
            <w:shd w:val="clear" w:color="000000" w:fill="FF9C00"/>
            <w:noWrap/>
            <w:vAlign w:val="center"/>
            <w:hideMark/>
          </w:tcPr>
          <w:p w14:paraId="0238E2EA" w14:textId="77777777" w:rsidR="006C27DE" w:rsidRPr="005D1031" w:rsidRDefault="006C27DE" w:rsidP="00390764">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2.4</w:t>
            </w:r>
          </w:p>
        </w:tc>
        <w:tc>
          <w:tcPr>
            <w:tcW w:w="254" w:type="pct"/>
            <w:tcBorders>
              <w:top w:val="nil"/>
              <w:left w:val="nil"/>
              <w:bottom w:val="nil"/>
              <w:right w:val="nil"/>
            </w:tcBorders>
            <w:shd w:val="clear" w:color="000000" w:fill="FFFFFF"/>
            <w:noWrap/>
            <w:vAlign w:val="center"/>
            <w:hideMark/>
          </w:tcPr>
          <w:p w14:paraId="5B65D724" w14:textId="77777777" w:rsidR="006C27DE" w:rsidRPr="005D1031" w:rsidRDefault="006C27DE" w:rsidP="00390764">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1.09E-06</w:t>
            </w:r>
          </w:p>
        </w:tc>
        <w:tc>
          <w:tcPr>
            <w:tcW w:w="303" w:type="pct"/>
            <w:tcBorders>
              <w:top w:val="nil"/>
              <w:left w:val="nil"/>
              <w:bottom w:val="nil"/>
              <w:right w:val="nil"/>
            </w:tcBorders>
            <w:shd w:val="clear" w:color="000000" w:fill="FF8900"/>
            <w:noWrap/>
            <w:vAlign w:val="center"/>
            <w:hideMark/>
          </w:tcPr>
          <w:p w14:paraId="6CFB5964" w14:textId="77777777" w:rsidR="006C27DE" w:rsidRPr="005D1031" w:rsidRDefault="006C27DE" w:rsidP="00390764">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2.86</w:t>
            </w:r>
          </w:p>
        </w:tc>
        <w:tc>
          <w:tcPr>
            <w:tcW w:w="254" w:type="pct"/>
            <w:tcBorders>
              <w:top w:val="nil"/>
              <w:left w:val="nil"/>
              <w:bottom w:val="nil"/>
              <w:right w:val="nil"/>
            </w:tcBorders>
            <w:shd w:val="clear" w:color="000000" w:fill="FFFFFF"/>
            <w:noWrap/>
            <w:vAlign w:val="center"/>
            <w:hideMark/>
          </w:tcPr>
          <w:p w14:paraId="01A155F5" w14:textId="77777777" w:rsidR="006C27DE" w:rsidRPr="005D1031" w:rsidRDefault="006C27DE" w:rsidP="00390764">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3.65E-11</w:t>
            </w:r>
          </w:p>
        </w:tc>
        <w:tc>
          <w:tcPr>
            <w:tcW w:w="254" w:type="pct"/>
            <w:tcBorders>
              <w:top w:val="nil"/>
              <w:left w:val="nil"/>
              <w:bottom w:val="nil"/>
              <w:right w:val="nil"/>
            </w:tcBorders>
            <w:shd w:val="clear" w:color="000000" w:fill="FFA800"/>
            <w:noWrap/>
            <w:vAlign w:val="center"/>
            <w:hideMark/>
          </w:tcPr>
          <w:p w14:paraId="256B389A" w14:textId="77777777" w:rsidR="006C27DE" w:rsidRPr="005D1031" w:rsidRDefault="006C27DE" w:rsidP="00390764">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2.11</w:t>
            </w:r>
          </w:p>
        </w:tc>
        <w:tc>
          <w:tcPr>
            <w:tcW w:w="252" w:type="pct"/>
            <w:tcBorders>
              <w:top w:val="nil"/>
              <w:left w:val="nil"/>
              <w:bottom w:val="nil"/>
              <w:right w:val="single" w:sz="8" w:space="0" w:color="auto"/>
            </w:tcBorders>
            <w:shd w:val="clear" w:color="000000" w:fill="FFFFFF"/>
            <w:noWrap/>
            <w:vAlign w:val="center"/>
            <w:hideMark/>
          </w:tcPr>
          <w:p w14:paraId="1D671FF3" w14:textId="77777777" w:rsidR="006C27DE" w:rsidRPr="005D1031" w:rsidRDefault="006C27DE" w:rsidP="00390764">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2.24E-05</w:t>
            </w:r>
          </w:p>
        </w:tc>
        <w:tc>
          <w:tcPr>
            <w:tcW w:w="254" w:type="pct"/>
            <w:tcBorders>
              <w:top w:val="nil"/>
              <w:left w:val="nil"/>
              <w:bottom w:val="nil"/>
              <w:right w:val="nil"/>
            </w:tcBorders>
            <w:shd w:val="clear" w:color="000000" w:fill="FFCC00"/>
            <w:noWrap/>
            <w:vAlign w:val="center"/>
            <w:hideMark/>
          </w:tcPr>
          <w:p w14:paraId="18416E81" w14:textId="77777777" w:rsidR="006C27DE" w:rsidRPr="005D1031" w:rsidRDefault="006C27DE" w:rsidP="00390764">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0.39</w:t>
            </w:r>
          </w:p>
        </w:tc>
        <w:tc>
          <w:tcPr>
            <w:tcW w:w="254" w:type="pct"/>
            <w:tcBorders>
              <w:top w:val="nil"/>
              <w:left w:val="nil"/>
              <w:bottom w:val="nil"/>
              <w:right w:val="nil"/>
            </w:tcBorders>
            <w:shd w:val="clear" w:color="000000" w:fill="FFFFFF"/>
            <w:noWrap/>
            <w:vAlign w:val="center"/>
            <w:hideMark/>
          </w:tcPr>
          <w:p w14:paraId="2139160E" w14:textId="77777777" w:rsidR="006C27DE" w:rsidRPr="005D1031" w:rsidRDefault="006C27DE" w:rsidP="00390764">
            <w:pPr>
              <w:spacing w:after="0"/>
              <w:jc w:val="center"/>
              <w:rPr>
                <w:rFonts w:eastAsia="Times New Roman" w:cs="Times New Roman"/>
                <w:color w:val="D9D9D9"/>
                <w:sz w:val="16"/>
                <w:szCs w:val="16"/>
                <w:lang w:eastAsia="en-GB"/>
              </w:rPr>
            </w:pPr>
            <w:r w:rsidRPr="005D1031">
              <w:rPr>
                <w:rFonts w:eastAsia="Times New Roman" w:cs="Times New Roman"/>
                <w:color w:val="D9D9D9"/>
                <w:sz w:val="16"/>
                <w:szCs w:val="16"/>
                <w:lang w:eastAsia="en-GB"/>
              </w:rPr>
              <w:t>1.00E+00</w:t>
            </w:r>
          </w:p>
        </w:tc>
        <w:tc>
          <w:tcPr>
            <w:tcW w:w="202" w:type="pct"/>
            <w:tcBorders>
              <w:top w:val="nil"/>
              <w:left w:val="nil"/>
              <w:bottom w:val="nil"/>
              <w:right w:val="nil"/>
            </w:tcBorders>
            <w:shd w:val="clear" w:color="000000" w:fill="FFB600"/>
            <w:noWrap/>
            <w:vAlign w:val="center"/>
            <w:hideMark/>
          </w:tcPr>
          <w:p w14:paraId="260FE859" w14:textId="77777777" w:rsidR="006C27DE" w:rsidRPr="005D1031" w:rsidRDefault="006C27DE" w:rsidP="00390764">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1.78</w:t>
            </w:r>
          </w:p>
        </w:tc>
        <w:tc>
          <w:tcPr>
            <w:tcW w:w="304" w:type="pct"/>
            <w:tcBorders>
              <w:top w:val="nil"/>
              <w:left w:val="nil"/>
              <w:bottom w:val="nil"/>
              <w:right w:val="nil"/>
            </w:tcBorders>
            <w:shd w:val="clear" w:color="000000" w:fill="FFFFFF"/>
            <w:noWrap/>
            <w:vAlign w:val="center"/>
            <w:hideMark/>
          </w:tcPr>
          <w:p w14:paraId="4B516494" w14:textId="77777777" w:rsidR="006C27DE" w:rsidRPr="005D1031" w:rsidRDefault="006C27DE" w:rsidP="00390764">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6.95E-04</w:t>
            </w:r>
          </w:p>
        </w:tc>
        <w:tc>
          <w:tcPr>
            <w:tcW w:w="276" w:type="pct"/>
            <w:tcBorders>
              <w:top w:val="nil"/>
              <w:left w:val="nil"/>
              <w:bottom w:val="nil"/>
              <w:right w:val="nil"/>
            </w:tcBorders>
            <w:shd w:val="clear" w:color="000000" w:fill="FFB200"/>
            <w:noWrap/>
            <w:vAlign w:val="center"/>
            <w:hideMark/>
          </w:tcPr>
          <w:p w14:paraId="0C8C537A" w14:textId="77777777" w:rsidR="006C27DE" w:rsidRPr="005D1031" w:rsidRDefault="006C27DE" w:rsidP="00390764">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1.86</w:t>
            </w:r>
          </w:p>
        </w:tc>
        <w:tc>
          <w:tcPr>
            <w:tcW w:w="265" w:type="pct"/>
            <w:tcBorders>
              <w:top w:val="nil"/>
              <w:left w:val="nil"/>
              <w:bottom w:val="nil"/>
              <w:right w:val="single" w:sz="8" w:space="0" w:color="auto"/>
            </w:tcBorders>
            <w:shd w:val="clear" w:color="000000" w:fill="FFFFFF"/>
            <w:noWrap/>
            <w:vAlign w:val="center"/>
            <w:hideMark/>
          </w:tcPr>
          <w:p w14:paraId="7E6B390C" w14:textId="77777777" w:rsidR="006C27DE" w:rsidRPr="005D1031" w:rsidRDefault="006C27DE" w:rsidP="00390764">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2.24E-05</w:t>
            </w:r>
          </w:p>
        </w:tc>
      </w:tr>
      <w:tr w:rsidR="006C27DE" w:rsidRPr="005D1031" w14:paraId="0E3427BE" w14:textId="77777777" w:rsidTr="006C27DE">
        <w:trPr>
          <w:trHeight w:val="300"/>
        </w:trPr>
        <w:tc>
          <w:tcPr>
            <w:tcW w:w="5000" w:type="pct"/>
            <w:gridSpan w:val="14"/>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681F2750" w14:textId="77777777" w:rsidR="006C27DE" w:rsidRPr="005D1031" w:rsidRDefault="006C27DE" w:rsidP="00390764">
            <w:pPr>
              <w:spacing w:after="0"/>
              <w:rPr>
                <w:rFonts w:eastAsia="Times New Roman" w:cs="Times New Roman"/>
                <w:b/>
                <w:bCs/>
                <w:color w:val="000000"/>
                <w:sz w:val="16"/>
                <w:szCs w:val="16"/>
                <w:lang w:eastAsia="en-GB"/>
              </w:rPr>
            </w:pPr>
            <w:r w:rsidRPr="005D1031">
              <w:rPr>
                <w:rFonts w:eastAsia="Times New Roman" w:cs="Times New Roman"/>
                <w:b/>
                <w:bCs/>
                <w:color w:val="000000"/>
                <w:sz w:val="16"/>
                <w:szCs w:val="16"/>
                <w:lang w:eastAsia="en-GB"/>
              </w:rPr>
              <w:t>Transport</w:t>
            </w:r>
          </w:p>
        </w:tc>
      </w:tr>
      <w:tr w:rsidR="006C27DE" w:rsidRPr="005D1031" w14:paraId="57D14D08" w14:textId="77777777" w:rsidTr="00E066D1">
        <w:trPr>
          <w:trHeight w:val="300"/>
        </w:trPr>
        <w:tc>
          <w:tcPr>
            <w:tcW w:w="707" w:type="pct"/>
            <w:tcBorders>
              <w:top w:val="nil"/>
              <w:left w:val="single" w:sz="8" w:space="0" w:color="auto"/>
              <w:bottom w:val="nil"/>
              <w:right w:val="nil"/>
            </w:tcBorders>
            <w:shd w:val="clear" w:color="auto" w:fill="FFFFFF" w:themeFill="background1"/>
            <w:noWrap/>
            <w:vAlign w:val="center"/>
            <w:hideMark/>
          </w:tcPr>
          <w:p w14:paraId="01E56B49" w14:textId="77777777" w:rsidR="006C27DE" w:rsidRPr="00986212" w:rsidRDefault="006C27DE" w:rsidP="00390764">
            <w:pPr>
              <w:spacing w:after="0"/>
              <w:rPr>
                <w:rFonts w:eastAsia="Times New Roman" w:cs="Times New Roman"/>
                <w:color w:val="000000"/>
                <w:sz w:val="16"/>
                <w:szCs w:val="16"/>
                <w:lang w:eastAsia="en-GB"/>
              </w:rPr>
            </w:pPr>
            <w:r w:rsidRPr="00986212">
              <w:rPr>
                <w:rFonts w:eastAsia="Times New Roman" w:cs="Times New Roman"/>
                <w:color w:val="000000"/>
                <w:sz w:val="16"/>
                <w:szCs w:val="16"/>
                <w:lang w:eastAsia="en-GB"/>
              </w:rPr>
              <w:t>Soltu.DM.04G031660</w:t>
            </w:r>
          </w:p>
        </w:tc>
        <w:tc>
          <w:tcPr>
            <w:tcW w:w="1066" w:type="pct"/>
            <w:tcBorders>
              <w:top w:val="nil"/>
              <w:left w:val="nil"/>
              <w:bottom w:val="nil"/>
              <w:right w:val="nil"/>
            </w:tcBorders>
            <w:shd w:val="clear" w:color="auto" w:fill="FFFFFF" w:themeFill="background1"/>
            <w:noWrap/>
            <w:vAlign w:val="center"/>
            <w:hideMark/>
          </w:tcPr>
          <w:p w14:paraId="59517907" w14:textId="77777777" w:rsidR="006C27DE" w:rsidRPr="00986212" w:rsidRDefault="006C27DE" w:rsidP="00390764">
            <w:pPr>
              <w:spacing w:after="0"/>
              <w:jc w:val="center"/>
              <w:rPr>
                <w:rFonts w:eastAsia="Times New Roman" w:cs="Times New Roman"/>
                <w:color w:val="000000"/>
                <w:sz w:val="16"/>
                <w:szCs w:val="16"/>
                <w:lang w:eastAsia="en-GB"/>
              </w:rPr>
            </w:pPr>
            <w:r w:rsidRPr="00986212">
              <w:rPr>
                <w:rFonts w:eastAsia="Times New Roman" w:cs="Times New Roman"/>
                <w:color w:val="000000"/>
                <w:sz w:val="16"/>
                <w:szCs w:val="16"/>
                <w:lang w:eastAsia="en-GB"/>
              </w:rPr>
              <w:t>MATE efflux family protein</w:t>
            </w:r>
          </w:p>
        </w:tc>
        <w:tc>
          <w:tcPr>
            <w:tcW w:w="355" w:type="pct"/>
            <w:tcBorders>
              <w:top w:val="nil"/>
              <w:left w:val="single" w:sz="8" w:space="0" w:color="auto"/>
              <w:bottom w:val="nil"/>
              <w:right w:val="nil"/>
            </w:tcBorders>
            <w:shd w:val="clear" w:color="000000" w:fill="FFA400"/>
            <w:noWrap/>
            <w:vAlign w:val="center"/>
            <w:hideMark/>
          </w:tcPr>
          <w:p w14:paraId="259CF383" w14:textId="77777777" w:rsidR="006C27DE" w:rsidRPr="005D1031" w:rsidRDefault="006C27DE" w:rsidP="00390764">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2.2</w:t>
            </w:r>
          </w:p>
        </w:tc>
        <w:tc>
          <w:tcPr>
            <w:tcW w:w="254" w:type="pct"/>
            <w:tcBorders>
              <w:top w:val="nil"/>
              <w:left w:val="nil"/>
              <w:bottom w:val="nil"/>
              <w:right w:val="nil"/>
            </w:tcBorders>
            <w:shd w:val="clear" w:color="000000" w:fill="FFFFFF"/>
            <w:noWrap/>
            <w:vAlign w:val="center"/>
            <w:hideMark/>
          </w:tcPr>
          <w:p w14:paraId="1136BDA3" w14:textId="77777777" w:rsidR="006C27DE" w:rsidRPr="005D1031" w:rsidRDefault="006C27DE" w:rsidP="00390764">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7.60E-03</w:t>
            </w:r>
          </w:p>
        </w:tc>
        <w:tc>
          <w:tcPr>
            <w:tcW w:w="303" w:type="pct"/>
            <w:tcBorders>
              <w:top w:val="nil"/>
              <w:left w:val="nil"/>
              <w:bottom w:val="nil"/>
              <w:right w:val="nil"/>
            </w:tcBorders>
            <w:shd w:val="clear" w:color="000000" w:fill="FFA000"/>
            <w:noWrap/>
            <w:vAlign w:val="center"/>
            <w:hideMark/>
          </w:tcPr>
          <w:p w14:paraId="7C15CFE8" w14:textId="77777777" w:rsidR="006C27DE" w:rsidRPr="005D1031" w:rsidRDefault="006C27DE" w:rsidP="00390764">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2.3</w:t>
            </w:r>
          </w:p>
        </w:tc>
        <w:tc>
          <w:tcPr>
            <w:tcW w:w="254" w:type="pct"/>
            <w:tcBorders>
              <w:top w:val="nil"/>
              <w:left w:val="nil"/>
              <w:bottom w:val="nil"/>
              <w:right w:val="nil"/>
            </w:tcBorders>
            <w:shd w:val="clear" w:color="000000" w:fill="FFFFFF"/>
            <w:noWrap/>
            <w:vAlign w:val="center"/>
            <w:hideMark/>
          </w:tcPr>
          <w:p w14:paraId="6BD5F23C" w14:textId="77777777" w:rsidR="006C27DE" w:rsidRPr="005D1031" w:rsidRDefault="006C27DE" w:rsidP="00390764">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4.84E-04</w:t>
            </w:r>
          </w:p>
        </w:tc>
        <w:tc>
          <w:tcPr>
            <w:tcW w:w="254" w:type="pct"/>
            <w:tcBorders>
              <w:top w:val="nil"/>
              <w:left w:val="nil"/>
              <w:bottom w:val="nil"/>
              <w:right w:val="nil"/>
            </w:tcBorders>
            <w:shd w:val="clear" w:color="000000" w:fill="FFC200"/>
            <w:noWrap/>
            <w:vAlign w:val="center"/>
            <w:hideMark/>
          </w:tcPr>
          <w:p w14:paraId="09BAEADA" w14:textId="77777777" w:rsidR="006C27DE" w:rsidRPr="005D1031" w:rsidRDefault="006C27DE" w:rsidP="00390764">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1.34</w:t>
            </w:r>
          </w:p>
        </w:tc>
        <w:tc>
          <w:tcPr>
            <w:tcW w:w="252" w:type="pct"/>
            <w:tcBorders>
              <w:top w:val="nil"/>
              <w:left w:val="nil"/>
              <w:bottom w:val="nil"/>
              <w:right w:val="single" w:sz="8" w:space="0" w:color="auto"/>
            </w:tcBorders>
            <w:shd w:val="clear" w:color="000000" w:fill="FFFFFF"/>
            <w:noWrap/>
            <w:vAlign w:val="center"/>
            <w:hideMark/>
          </w:tcPr>
          <w:p w14:paraId="62D054D5" w14:textId="77777777" w:rsidR="006C27DE" w:rsidRPr="005D1031" w:rsidRDefault="006C27DE" w:rsidP="00390764">
            <w:pPr>
              <w:spacing w:after="0"/>
              <w:jc w:val="center"/>
              <w:rPr>
                <w:rFonts w:eastAsia="Times New Roman" w:cs="Times New Roman"/>
                <w:color w:val="D9D9D9"/>
                <w:sz w:val="16"/>
                <w:szCs w:val="16"/>
                <w:lang w:eastAsia="en-GB"/>
              </w:rPr>
            </w:pPr>
            <w:r w:rsidRPr="005D1031">
              <w:rPr>
                <w:rFonts w:eastAsia="Times New Roman" w:cs="Times New Roman"/>
                <w:color w:val="D9D9D9"/>
                <w:sz w:val="16"/>
                <w:szCs w:val="16"/>
                <w:lang w:eastAsia="en-GB"/>
              </w:rPr>
              <w:t>8.62E-02</w:t>
            </w:r>
          </w:p>
        </w:tc>
        <w:tc>
          <w:tcPr>
            <w:tcW w:w="254" w:type="pct"/>
            <w:tcBorders>
              <w:top w:val="nil"/>
              <w:left w:val="nil"/>
              <w:bottom w:val="nil"/>
              <w:right w:val="nil"/>
            </w:tcBorders>
            <w:shd w:val="clear" w:color="000000" w:fill="FFC800"/>
            <w:noWrap/>
            <w:vAlign w:val="center"/>
            <w:hideMark/>
          </w:tcPr>
          <w:p w14:paraId="6D534C96" w14:textId="77777777" w:rsidR="006C27DE" w:rsidRPr="005D1031" w:rsidRDefault="006C27DE" w:rsidP="00390764">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0.73</w:t>
            </w:r>
          </w:p>
        </w:tc>
        <w:tc>
          <w:tcPr>
            <w:tcW w:w="254" w:type="pct"/>
            <w:tcBorders>
              <w:top w:val="nil"/>
              <w:left w:val="nil"/>
              <w:bottom w:val="nil"/>
              <w:right w:val="nil"/>
            </w:tcBorders>
            <w:shd w:val="clear" w:color="000000" w:fill="FFFFFF"/>
            <w:noWrap/>
            <w:vAlign w:val="center"/>
            <w:hideMark/>
          </w:tcPr>
          <w:p w14:paraId="2FAE1532" w14:textId="77777777" w:rsidR="006C27DE" w:rsidRPr="005D1031" w:rsidRDefault="006C27DE" w:rsidP="00390764">
            <w:pPr>
              <w:spacing w:after="0"/>
              <w:jc w:val="center"/>
              <w:rPr>
                <w:rFonts w:eastAsia="Times New Roman" w:cs="Times New Roman"/>
                <w:color w:val="D9D9D9"/>
                <w:sz w:val="16"/>
                <w:szCs w:val="16"/>
                <w:lang w:eastAsia="en-GB"/>
              </w:rPr>
            </w:pPr>
            <w:r w:rsidRPr="005D1031">
              <w:rPr>
                <w:rFonts w:eastAsia="Times New Roman" w:cs="Times New Roman"/>
                <w:color w:val="D9D9D9"/>
                <w:sz w:val="16"/>
                <w:szCs w:val="16"/>
                <w:lang w:eastAsia="en-GB"/>
              </w:rPr>
              <w:t>1.00E+00</w:t>
            </w:r>
          </w:p>
        </w:tc>
        <w:tc>
          <w:tcPr>
            <w:tcW w:w="202" w:type="pct"/>
            <w:tcBorders>
              <w:top w:val="nil"/>
              <w:left w:val="nil"/>
              <w:bottom w:val="nil"/>
              <w:right w:val="nil"/>
            </w:tcBorders>
            <w:shd w:val="clear" w:color="000000" w:fill="FFC200"/>
            <w:noWrap/>
            <w:vAlign w:val="center"/>
            <w:hideMark/>
          </w:tcPr>
          <w:p w14:paraId="446FFEFF" w14:textId="77777777" w:rsidR="006C27DE" w:rsidRPr="005D1031" w:rsidRDefault="006C27DE" w:rsidP="00390764">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1.38</w:t>
            </w:r>
          </w:p>
        </w:tc>
        <w:tc>
          <w:tcPr>
            <w:tcW w:w="304" w:type="pct"/>
            <w:tcBorders>
              <w:top w:val="nil"/>
              <w:left w:val="nil"/>
              <w:bottom w:val="nil"/>
              <w:right w:val="nil"/>
            </w:tcBorders>
            <w:shd w:val="clear" w:color="000000" w:fill="FFFFFF"/>
            <w:noWrap/>
            <w:vAlign w:val="center"/>
            <w:hideMark/>
          </w:tcPr>
          <w:p w14:paraId="179662B1" w14:textId="77777777" w:rsidR="006C27DE" w:rsidRPr="005D1031" w:rsidRDefault="006C27DE" w:rsidP="00390764">
            <w:pPr>
              <w:spacing w:after="0"/>
              <w:jc w:val="center"/>
              <w:rPr>
                <w:rFonts w:eastAsia="Times New Roman" w:cs="Times New Roman"/>
                <w:color w:val="D9D9D9"/>
                <w:sz w:val="16"/>
                <w:szCs w:val="16"/>
                <w:lang w:eastAsia="en-GB"/>
              </w:rPr>
            </w:pPr>
            <w:r w:rsidRPr="005D1031">
              <w:rPr>
                <w:rFonts w:eastAsia="Times New Roman" w:cs="Times New Roman"/>
                <w:color w:val="D9D9D9"/>
                <w:sz w:val="16"/>
                <w:szCs w:val="16"/>
                <w:lang w:eastAsia="en-GB"/>
              </w:rPr>
              <w:t>8.91E-02</w:t>
            </w:r>
          </w:p>
        </w:tc>
        <w:tc>
          <w:tcPr>
            <w:tcW w:w="276" w:type="pct"/>
            <w:tcBorders>
              <w:top w:val="nil"/>
              <w:left w:val="nil"/>
              <w:bottom w:val="nil"/>
              <w:right w:val="nil"/>
            </w:tcBorders>
            <w:shd w:val="clear" w:color="000000" w:fill="FFBD00"/>
            <w:noWrap/>
            <w:vAlign w:val="center"/>
            <w:hideMark/>
          </w:tcPr>
          <w:p w14:paraId="7F54E2E9" w14:textId="77777777" w:rsidR="006C27DE" w:rsidRPr="005D1031" w:rsidRDefault="006C27DE" w:rsidP="00390764">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1.6</w:t>
            </w:r>
          </w:p>
        </w:tc>
        <w:tc>
          <w:tcPr>
            <w:tcW w:w="265" w:type="pct"/>
            <w:tcBorders>
              <w:top w:val="nil"/>
              <w:left w:val="nil"/>
              <w:bottom w:val="nil"/>
              <w:right w:val="single" w:sz="8" w:space="0" w:color="auto"/>
            </w:tcBorders>
            <w:shd w:val="clear" w:color="000000" w:fill="FFFFFF"/>
            <w:noWrap/>
            <w:vAlign w:val="center"/>
            <w:hideMark/>
          </w:tcPr>
          <w:p w14:paraId="7691F0D7" w14:textId="77777777" w:rsidR="006C27DE" w:rsidRPr="005D1031" w:rsidRDefault="006C27DE" w:rsidP="00390764">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1.31E-02</w:t>
            </w:r>
          </w:p>
        </w:tc>
      </w:tr>
      <w:tr w:rsidR="006C27DE" w:rsidRPr="005D1031" w14:paraId="75171591" w14:textId="77777777" w:rsidTr="006C27DE">
        <w:trPr>
          <w:trHeight w:val="300"/>
        </w:trPr>
        <w:tc>
          <w:tcPr>
            <w:tcW w:w="5000" w:type="pct"/>
            <w:gridSpan w:val="14"/>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13851F86" w14:textId="77777777" w:rsidR="006C27DE" w:rsidRPr="005D1031" w:rsidRDefault="006C27DE" w:rsidP="00390764">
            <w:pPr>
              <w:spacing w:after="0"/>
              <w:rPr>
                <w:rFonts w:eastAsia="Times New Roman" w:cs="Times New Roman"/>
                <w:b/>
                <w:bCs/>
                <w:color w:val="000000"/>
                <w:sz w:val="16"/>
                <w:szCs w:val="16"/>
                <w:lang w:eastAsia="en-GB"/>
              </w:rPr>
            </w:pPr>
            <w:r w:rsidRPr="005D1031">
              <w:rPr>
                <w:rFonts w:eastAsia="Times New Roman" w:cs="Times New Roman"/>
                <w:b/>
                <w:bCs/>
                <w:color w:val="000000"/>
                <w:sz w:val="16"/>
                <w:szCs w:val="16"/>
                <w:lang w:eastAsia="en-GB"/>
              </w:rPr>
              <w:t>Calcium binding</w:t>
            </w:r>
          </w:p>
        </w:tc>
      </w:tr>
      <w:tr w:rsidR="006C27DE" w:rsidRPr="005D1031" w14:paraId="6CDA7C97" w14:textId="77777777" w:rsidTr="00E066D1">
        <w:trPr>
          <w:trHeight w:val="300"/>
        </w:trPr>
        <w:tc>
          <w:tcPr>
            <w:tcW w:w="707" w:type="pct"/>
            <w:tcBorders>
              <w:top w:val="nil"/>
              <w:left w:val="single" w:sz="8" w:space="0" w:color="auto"/>
              <w:bottom w:val="nil"/>
              <w:right w:val="nil"/>
            </w:tcBorders>
            <w:shd w:val="clear" w:color="auto" w:fill="FFFFFF" w:themeFill="background1"/>
            <w:noWrap/>
            <w:vAlign w:val="center"/>
            <w:hideMark/>
          </w:tcPr>
          <w:p w14:paraId="11A35D3B" w14:textId="77777777" w:rsidR="006C27DE" w:rsidRPr="005D1031" w:rsidRDefault="006C27DE" w:rsidP="00390764">
            <w:pPr>
              <w:spacing w:after="0"/>
              <w:rPr>
                <w:rFonts w:eastAsia="Times New Roman" w:cs="Times New Roman"/>
                <w:color w:val="000000"/>
                <w:sz w:val="16"/>
                <w:szCs w:val="16"/>
                <w:lang w:eastAsia="en-GB"/>
              </w:rPr>
            </w:pPr>
            <w:r w:rsidRPr="005D1031">
              <w:rPr>
                <w:rFonts w:eastAsia="Times New Roman" w:cs="Times New Roman"/>
                <w:color w:val="000000"/>
                <w:sz w:val="16"/>
                <w:szCs w:val="16"/>
                <w:lang w:eastAsia="en-GB"/>
              </w:rPr>
              <w:t>Soltu.DM.01G032110</w:t>
            </w:r>
            <w:r w:rsidRPr="005D1031">
              <w:rPr>
                <w:rFonts w:eastAsia="Times New Roman" w:cs="Times New Roman"/>
                <w:color w:val="000000"/>
                <w:sz w:val="20"/>
                <w:szCs w:val="20"/>
                <w:lang w:eastAsia="en-GB"/>
              </w:rPr>
              <w:t>*</w:t>
            </w:r>
          </w:p>
        </w:tc>
        <w:tc>
          <w:tcPr>
            <w:tcW w:w="1066" w:type="pct"/>
            <w:tcBorders>
              <w:top w:val="nil"/>
              <w:left w:val="nil"/>
              <w:bottom w:val="nil"/>
              <w:right w:val="nil"/>
            </w:tcBorders>
            <w:shd w:val="clear" w:color="auto" w:fill="FFFFFF" w:themeFill="background1"/>
            <w:noWrap/>
            <w:vAlign w:val="center"/>
            <w:hideMark/>
          </w:tcPr>
          <w:p w14:paraId="433C5628" w14:textId="77777777" w:rsidR="006C27DE" w:rsidRPr="005D1031" w:rsidRDefault="006C27DE" w:rsidP="00390764">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EF hand calcium-binding protein family</w:t>
            </w:r>
          </w:p>
        </w:tc>
        <w:tc>
          <w:tcPr>
            <w:tcW w:w="355" w:type="pct"/>
            <w:tcBorders>
              <w:top w:val="nil"/>
              <w:left w:val="single" w:sz="8" w:space="0" w:color="auto"/>
              <w:bottom w:val="nil"/>
              <w:right w:val="nil"/>
            </w:tcBorders>
            <w:shd w:val="clear" w:color="000000" w:fill="FFC300"/>
            <w:noWrap/>
            <w:vAlign w:val="center"/>
            <w:hideMark/>
          </w:tcPr>
          <w:p w14:paraId="7CC21F6F" w14:textId="77777777" w:rsidR="006C27DE" w:rsidRPr="005D1031" w:rsidRDefault="006C27DE" w:rsidP="00390764">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1.3</w:t>
            </w:r>
          </w:p>
        </w:tc>
        <w:tc>
          <w:tcPr>
            <w:tcW w:w="254" w:type="pct"/>
            <w:tcBorders>
              <w:top w:val="nil"/>
              <w:left w:val="nil"/>
              <w:bottom w:val="nil"/>
              <w:right w:val="nil"/>
            </w:tcBorders>
            <w:shd w:val="clear" w:color="000000" w:fill="FFFFFF"/>
            <w:noWrap/>
            <w:vAlign w:val="center"/>
            <w:hideMark/>
          </w:tcPr>
          <w:p w14:paraId="3E3CDC89" w14:textId="77777777" w:rsidR="006C27DE" w:rsidRPr="005D1031" w:rsidRDefault="006C27DE" w:rsidP="00390764">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3.09E-02</w:t>
            </w:r>
          </w:p>
        </w:tc>
        <w:tc>
          <w:tcPr>
            <w:tcW w:w="303" w:type="pct"/>
            <w:tcBorders>
              <w:top w:val="nil"/>
              <w:left w:val="nil"/>
              <w:bottom w:val="nil"/>
              <w:right w:val="nil"/>
            </w:tcBorders>
            <w:shd w:val="clear" w:color="000000" w:fill="FFB000"/>
            <w:noWrap/>
            <w:vAlign w:val="center"/>
            <w:hideMark/>
          </w:tcPr>
          <w:p w14:paraId="3FE54D4F" w14:textId="77777777" w:rsidR="006C27DE" w:rsidRPr="005D1031" w:rsidRDefault="006C27DE" w:rsidP="00390764">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1.92</w:t>
            </w:r>
          </w:p>
        </w:tc>
        <w:tc>
          <w:tcPr>
            <w:tcW w:w="254" w:type="pct"/>
            <w:tcBorders>
              <w:top w:val="nil"/>
              <w:left w:val="nil"/>
              <w:bottom w:val="nil"/>
              <w:right w:val="nil"/>
            </w:tcBorders>
            <w:shd w:val="clear" w:color="000000" w:fill="FFFFFF"/>
            <w:noWrap/>
            <w:vAlign w:val="center"/>
            <w:hideMark/>
          </w:tcPr>
          <w:p w14:paraId="5AD3ABDC" w14:textId="77777777" w:rsidR="006C27DE" w:rsidRPr="005D1031" w:rsidRDefault="006C27DE" w:rsidP="00390764">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1.20E-05</w:t>
            </w:r>
          </w:p>
        </w:tc>
        <w:tc>
          <w:tcPr>
            <w:tcW w:w="254" w:type="pct"/>
            <w:tcBorders>
              <w:top w:val="nil"/>
              <w:left w:val="nil"/>
              <w:bottom w:val="nil"/>
              <w:right w:val="nil"/>
            </w:tcBorders>
            <w:shd w:val="clear" w:color="000000" w:fill="FFC300"/>
            <w:noWrap/>
            <w:vAlign w:val="center"/>
            <w:hideMark/>
          </w:tcPr>
          <w:p w14:paraId="057500CD" w14:textId="77777777" w:rsidR="006C27DE" w:rsidRPr="005D1031" w:rsidRDefault="006C27DE" w:rsidP="00390764">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1.25</w:t>
            </w:r>
          </w:p>
        </w:tc>
        <w:tc>
          <w:tcPr>
            <w:tcW w:w="252" w:type="pct"/>
            <w:tcBorders>
              <w:top w:val="nil"/>
              <w:left w:val="nil"/>
              <w:bottom w:val="nil"/>
              <w:right w:val="single" w:sz="8" w:space="0" w:color="auto"/>
            </w:tcBorders>
            <w:shd w:val="clear" w:color="000000" w:fill="FFFFFF"/>
            <w:noWrap/>
            <w:vAlign w:val="center"/>
            <w:hideMark/>
          </w:tcPr>
          <w:p w14:paraId="74AC5ED5" w14:textId="77777777" w:rsidR="006C27DE" w:rsidRPr="005D1031" w:rsidRDefault="006C27DE" w:rsidP="00390764">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1.26E-02</w:t>
            </w:r>
          </w:p>
        </w:tc>
        <w:tc>
          <w:tcPr>
            <w:tcW w:w="254" w:type="pct"/>
            <w:tcBorders>
              <w:top w:val="nil"/>
              <w:left w:val="nil"/>
              <w:bottom w:val="nil"/>
              <w:right w:val="nil"/>
            </w:tcBorders>
            <w:shd w:val="clear" w:color="000000" w:fill="FFCF00"/>
            <w:noWrap/>
            <w:vAlign w:val="center"/>
            <w:hideMark/>
          </w:tcPr>
          <w:p w14:paraId="13BF1196" w14:textId="77777777" w:rsidR="006C27DE" w:rsidRPr="005D1031" w:rsidRDefault="006C27DE" w:rsidP="00390764">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0.03</w:t>
            </w:r>
          </w:p>
        </w:tc>
        <w:tc>
          <w:tcPr>
            <w:tcW w:w="254" w:type="pct"/>
            <w:tcBorders>
              <w:top w:val="nil"/>
              <w:left w:val="nil"/>
              <w:bottom w:val="nil"/>
              <w:right w:val="nil"/>
            </w:tcBorders>
            <w:shd w:val="clear" w:color="000000" w:fill="FFFFFF"/>
            <w:noWrap/>
            <w:vAlign w:val="center"/>
            <w:hideMark/>
          </w:tcPr>
          <w:p w14:paraId="241252E1" w14:textId="77777777" w:rsidR="006C27DE" w:rsidRPr="005D1031" w:rsidRDefault="006C27DE" w:rsidP="00390764">
            <w:pPr>
              <w:spacing w:after="0"/>
              <w:jc w:val="center"/>
              <w:rPr>
                <w:rFonts w:eastAsia="Times New Roman" w:cs="Times New Roman"/>
                <w:color w:val="D9D9D9"/>
                <w:sz w:val="16"/>
                <w:szCs w:val="16"/>
                <w:lang w:eastAsia="en-GB"/>
              </w:rPr>
            </w:pPr>
            <w:r w:rsidRPr="005D1031">
              <w:rPr>
                <w:rFonts w:eastAsia="Times New Roman" w:cs="Times New Roman"/>
                <w:color w:val="D9D9D9"/>
                <w:sz w:val="16"/>
                <w:szCs w:val="16"/>
                <w:lang w:eastAsia="en-GB"/>
              </w:rPr>
              <w:t>1.00E+00</w:t>
            </w:r>
          </w:p>
        </w:tc>
        <w:tc>
          <w:tcPr>
            <w:tcW w:w="202" w:type="pct"/>
            <w:tcBorders>
              <w:top w:val="nil"/>
              <w:left w:val="nil"/>
              <w:bottom w:val="nil"/>
              <w:right w:val="nil"/>
            </w:tcBorders>
            <w:shd w:val="clear" w:color="000000" w:fill="FFC800"/>
            <w:noWrap/>
            <w:vAlign w:val="center"/>
            <w:hideMark/>
          </w:tcPr>
          <w:p w14:paraId="6E023BBB" w14:textId="77777777" w:rsidR="006C27DE" w:rsidRPr="005D1031" w:rsidRDefault="006C27DE" w:rsidP="00390764">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0.74</w:t>
            </w:r>
          </w:p>
        </w:tc>
        <w:tc>
          <w:tcPr>
            <w:tcW w:w="304" w:type="pct"/>
            <w:tcBorders>
              <w:top w:val="nil"/>
              <w:left w:val="nil"/>
              <w:bottom w:val="nil"/>
              <w:right w:val="nil"/>
            </w:tcBorders>
            <w:shd w:val="clear" w:color="000000" w:fill="FFFFFF"/>
            <w:noWrap/>
            <w:vAlign w:val="center"/>
            <w:hideMark/>
          </w:tcPr>
          <w:p w14:paraId="66BA6566" w14:textId="77777777" w:rsidR="006C27DE" w:rsidRPr="005D1031" w:rsidRDefault="006C27DE" w:rsidP="00390764">
            <w:pPr>
              <w:spacing w:after="0"/>
              <w:jc w:val="center"/>
              <w:rPr>
                <w:rFonts w:eastAsia="Times New Roman" w:cs="Times New Roman"/>
                <w:color w:val="D9D9D9"/>
                <w:sz w:val="16"/>
                <w:szCs w:val="16"/>
                <w:lang w:eastAsia="en-GB"/>
              </w:rPr>
            </w:pPr>
            <w:r w:rsidRPr="005D1031">
              <w:rPr>
                <w:rFonts w:eastAsia="Times New Roman" w:cs="Times New Roman"/>
                <w:color w:val="D9D9D9"/>
                <w:sz w:val="16"/>
                <w:szCs w:val="16"/>
                <w:lang w:eastAsia="en-GB"/>
              </w:rPr>
              <w:t>2.44E-01</w:t>
            </w:r>
          </w:p>
        </w:tc>
        <w:tc>
          <w:tcPr>
            <w:tcW w:w="276" w:type="pct"/>
            <w:tcBorders>
              <w:top w:val="nil"/>
              <w:left w:val="nil"/>
              <w:bottom w:val="nil"/>
              <w:right w:val="nil"/>
            </w:tcBorders>
            <w:shd w:val="clear" w:color="000000" w:fill="FFC600"/>
            <w:noWrap/>
            <w:vAlign w:val="center"/>
            <w:hideMark/>
          </w:tcPr>
          <w:p w14:paraId="17D0EC9F" w14:textId="77777777" w:rsidR="006C27DE" w:rsidRPr="005D1031" w:rsidRDefault="006C27DE" w:rsidP="00390764">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1</w:t>
            </w:r>
          </w:p>
        </w:tc>
        <w:tc>
          <w:tcPr>
            <w:tcW w:w="265" w:type="pct"/>
            <w:tcBorders>
              <w:top w:val="nil"/>
              <w:left w:val="nil"/>
              <w:bottom w:val="nil"/>
              <w:right w:val="single" w:sz="8" w:space="0" w:color="auto"/>
            </w:tcBorders>
            <w:shd w:val="clear" w:color="000000" w:fill="FFFFFF"/>
            <w:noWrap/>
            <w:vAlign w:val="center"/>
            <w:hideMark/>
          </w:tcPr>
          <w:p w14:paraId="45125F30" w14:textId="77777777" w:rsidR="006C27DE" w:rsidRPr="005D1031" w:rsidRDefault="006C27DE" w:rsidP="00390764">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3.66E-02</w:t>
            </w:r>
          </w:p>
        </w:tc>
      </w:tr>
      <w:tr w:rsidR="006C27DE" w:rsidRPr="005D1031" w14:paraId="09880F94" w14:textId="77777777" w:rsidTr="006C27DE">
        <w:trPr>
          <w:trHeight w:val="300"/>
        </w:trPr>
        <w:tc>
          <w:tcPr>
            <w:tcW w:w="5000" w:type="pct"/>
            <w:gridSpan w:val="14"/>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14EAA9FD" w14:textId="43EBB06F" w:rsidR="006C27DE" w:rsidRPr="005D1031" w:rsidRDefault="006C27DE" w:rsidP="006C27DE">
            <w:pPr>
              <w:spacing w:after="0"/>
              <w:ind w:left="-262"/>
              <w:rPr>
                <w:rFonts w:eastAsia="Times New Roman" w:cs="Times New Roman"/>
                <w:b/>
                <w:bCs/>
                <w:color w:val="000000"/>
                <w:sz w:val="16"/>
                <w:szCs w:val="16"/>
                <w:lang w:eastAsia="en-GB"/>
              </w:rPr>
            </w:pPr>
            <w:r>
              <w:rPr>
                <w:rFonts w:eastAsia="Times New Roman" w:cs="Times New Roman"/>
                <w:b/>
                <w:bCs/>
                <w:color w:val="000000"/>
                <w:sz w:val="16"/>
                <w:szCs w:val="16"/>
                <w:lang w:eastAsia="en-GB"/>
              </w:rPr>
              <w:t xml:space="preserve">       </w:t>
            </w:r>
            <w:r w:rsidRPr="005D1031">
              <w:rPr>
                <w:rFonts w:eastAsia="Times New Roman" w:cs="Times New Roman"/>
                <w:b/>
                <w:bCs/>
                <w:color w:val="000000"/>
                <w:sz w:val="16"/>
                <w:szCs w:val="16"/>
                <w:lang w:eastAsia="en-GB"/>
              </w:rPr>
              <w:t>Others</w:t>
            </w:r>
          </w:p>
        </w:tc>
      </w:tr>
      <w:tr w:rsidR="006C27DE" w:rsidRPr="005D1031" w14:paraId="0B7FF467" w14:textId="77777777" w:rsidTr="00E066D1">
        <w:trPr>
          <w:trHeight w:val="288"/>
        </w:trPr>
        <w:tc>
          <w:tcPr>
            <w:tcW w:w="707" w:type="pct"/>
            <w:tcBorders>
              <w:top w:val="nil"/>
              <w:left w:val="single" w:sz="8" w:space="0" w:color="auto"/>
              <w:bottom w:val="nil"/>
              <w:right w:val="nil"/>
            </w:tcBorders>
            <w:shd w:val="clear" w:color="auto" w:fill="auto"/>
            <w:noWrap/>
            <w:vAlign w:val="center"/>
            <w:hideMark/>
          </w:tcPr>
          <w:p w14:paraId="43CA4AE0" w14:textId="77777777" w:rsidR="006C27DE" w:rsidRPr="00D14F03" w:rsidRDefault="006C27DE" w:rsidP="00390764">
            <w:pPr>
              <w:spacing w:after="0"/>
              <w:rPr>
                <w:rFonts w:eastAsia="Times New Roman" w:cs="Times New Roman"/>
                <w:color w:val="FF0000"/>
                <w:sz w:val="16"/>
                <w:szCs w:val="16"/>
                <w:lang w:eastAsia="en-GB"/>
              </w:rPr>
            </w:pPr>
            <w:r w:rsidRPr="00D14F03">
              <w:rPr>
                <w:rFonts w:eastAsia="Times New Roman" w:cs="Times New Roman"/>
                <w:color w:val="FF0000"/>
                <w:sz w:val="16"/>
                <w:szCs w:val="16"/>
                <w:lang w:eastAsia="en-GB"/>
              </w:rPr>
              <w:t>Soltu.DM.08G010200</w:t>
            </w:r>
            <w:r w:rsidRPr="00D14F03">
              <w:rPr>
                <w:rFonts w:eastAsia="Times New Roman" w:cs="Times New Roman"/>
                <w:color w:val="FF0000"/>
                <w:sz w:val="20"/>
                <w:szCs w:val="20"/>
                <w:lang w:eastAsia="en-GB"/>
              </w:rPr>
              <w:t>*</w:t>
            </w:r>
          </w:p>
        </w:tc>
        <w:tc>
          <w:tcPr>
            <w:tcW w:w="1066" w:type="pct"/>
            <w:tcBorders>
              <w:top w:val="nil"/>
              <w:left w:val="nil"/>
              <w:bottom w:val="nil"/>
              <w:right w:val="nil"/>
            </w:tcBorders>
            <w:shd w:val="clear" w:color="000000" w:fill="FFFFFF"/>
            <w:noWrap/>
            <w:vAlign w:val="center"/>
            <w:hideMark/>
          </w:tcPr>
          <w:p w14:paraId="42A7505C" w14:textId="77777777" w:rsidR="006C27DE" w:rsidRPr="00D14F03" w:rsidRDefault="006C27DE" w:rsidP="00390764">
            <w:pPr>
              <w:spacing w:after="0"/>
              <w:jc w:val="center"/>
              <w:rPr>
                <w:rFonts w:eastAsia="Times New Roman" w:cs="Times New Roman"/>
                <w:color w:val="FF0000"/>
                <w:sz w:val="16"/>
                <w:szCs w:val="16"/>
                <w:lang w:eastAsia="en-GB"/>
              </w:rPr>
            </w:pPr>
            <w:r w:rsidRPr="00D14F03">
              <w:rPr>
                <w:rFonts w:eastAsia="Times New Roman" w:cs="Times New Roman"/>
                <w:color w:val="FF0000"/>
                <w:sz w:val="16"/>
                <w:szCs w:val="16"/>
                <w:lang w:eastAsia="en-GB"/>
              </w:rPr>
              <w:t>cytochrome P450, family 71, subfamily B, polypeptide</w:t>
            </w:r>
          </w:p>
        </w:tc>
        <w:tc>
          <w:tcPr>
            <w:tcW w:w="355" w:type="pct"/>
            <w:tcBorders>
              <w:top w:val="nil"/>
              <w:left w:val="single" w:sz="8" w:space="0" w:color="auto"/>
              <w:bottom w:val="nil"/>
              <w:right w:val="nil"/>
            </w:tcBorders>
            <w:shd w:val="clear" w:color="000000" w:fill="FF5200"/>
            <w:noWrap/>
            <w:vAlign w:val="center"/>
            <w:hideMark/>
          </w:tcPr>
          <w:p w14:paraId="27C2C339" w14:textId="77777777" w:rsidR="006C27DE" w:rsidRPr="005D1031" w:rsidRDefault="006C27DE" w:rsidP="00390764">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4.18</w:t>
            </w:r>
          </w:p>
        </w:tc>
        <w:tc>
          <w:tcPr>
            <w:tcW w:w="254" w:type="pct"/>
            <w:tcBorders>
              <w:top w:val="nil"/>
              <w:left w:val="nil"/>
              <w:bottom w:val="nil"/>
              <w:right w:val="nil"/>
            </w:tcBorders>
            <w:shd w:val="clear" w:color="000000" w:fill="FFFFFF"/>
            <w:noWrap/>
            <w:vAlign w:val="center"/>
            <w:hideMark/>
          </w:tcPr>
          <w:p w14:paraId="75C82776" w14:textId="77777777" w:rsidR="006C27DE" w:rsidRPr="005D1031" w:rsidRDefault="006C27DE" w:rsidP="00390764">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1.53E-03</w:t>
            </w:r>
          </w:p>
        </w:tc>
        <w:tc>
          <w:tcPr>
            <w:tcW w:w="303" w:type="pct"/>
            <w:tcBorders>
              <w:top w:val="nil"/>
              <w:left w:val="nil"/>
              <w:bottom w:val="nil"/>
              <w:right w:val="nil"/>
            </w:tcBorders>
            <w:shd w:val="clear" w:color="000000" w:fill="FF4400"/>
            <w:noWrap/>
            <w:vAlign w:val="center"/>
            <w:hideMark/>
          </w:tcPr>
          <w:p w14:paraId="1A9EDE31" w14:textId="77777777" w:rsidR="006C27DE" w:rsidRPr="005D1031" w:rsidRDefault="006C27DE" w:rsidP="00390764">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4.52</w:t>
            </w:r>
          </w:p>
        </w:tc>
        <w:tc>
          <w:tcPr>
            <w:tcW w:w="254" w:type="pct"/>
            <w:tcBorders>
              <w:top w:val="nil"/>
              <w:left w:val="nil"/>
              <w:bottom w:val="nil"/>
              <w:right w:val="nil"/>
            </w:tcBorders>
            <w:shd w:val="clear" w:color="000000" w:fill="FFFFFF"/>
            <w:noWrap/>
            <w:vAlign w:val="center"/>
            <w:hideMark/>
          </w:tcPr>
          <w:p w14:paraId="5BBECF3F" w14:textId="77777777" w:rsidR="006C27DE" w:rsidRPr="005D1031" w:rsidRDefault="006C27DE" w:rsidP="00390764">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3.17E-05</w:t>
            </w:r>
          </w:p>
        </w:tc>
        <w:tc>
          <w:tcPr>
            <w:tcW w:w="254" w:type="pct"/>
            <w:tcBorders>
              <w:top w:val="nil"/>
              <w:left w:val="nil"/>
              <w:bottom w:val="nil"/>
              <w:right w:val="nil"/>
            </w:tcBorders>
            <w:shd w:val="clear" w:color="000000" w:fill="FF6E00"/>
            <w:noWrap/>
            <w:vAlign w:val="center"/>
            <w:hideMark/>
          </w:tcPr>
          <w:p w14:paraId="42218EBC" w14:textId="77777777" w:rsidR="006C27DE" w:rsidRPr="005D1031" w:rsidRDefault="006C27DE" w:rsidP="00390764">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3.5</w:t>
            </w:r>
          </w:p>
        </w:tc>
        <w:tc>
          <w:tcPr>
            <w:tcW w:w="252" w:type="pct"/>
            <w:tcBorders>
              <w:top w:val="nil"/>
              <w:left w:val="nil"/>
              <w:bottom w:val="nil"/>
              <w:right w:val="single" w:sz="8" w:space="0" w:color="auto"/>
            </w:tcBorders>
            <w:shd w:val="clear" w:color="000000" w:fill="FFFFFF"/>
            <w:noWrap/>
            <w:vAlign w:val="center"/>
            <w:hideMark/>
          </w:tcPr>
          <w:p w14:paraId="1C6D9CE3" w14:textId="77777777" w:rsidR="006C27DE" w:rsidRPr="005D1031" w:rsidRDefault="006C27DE" w:rsidP="00390764">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4.35E-03</w:t>
            </w:r>
          </w:p>
        </w:tc>
        <w:tc>
          <w:tcPr>
            <w:tcW w:w="254" w:type="pct"/>
            <w:tcBorders>
              <w:top w:val="nil"/>
              <w:left w:val="nil"/>
              <w:bottom w:val="nil"/>
              <w:right w:val="nil"/>
            </w:tcBorders>
            <w:shd w:val="clear" w:color="000000" w:fill="FFC500"/>
            <w:noWrap/>
            <w:vAlign w:val="center"/>
            <w:hideMark/>
          </w:tcPr>
          <w:p w14:paraId="34287B18" w14:textId="77777777" w:rsidR="006C27DE" w:rsidRPr="005D1031" w:rsidRDefault="006C27DE" w:rsidP="00390764">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1.09</w:t>
            </w:r>
          </w:p>
        </w:tc>
        <w:tc>
          <w:tcPr>
            <w:tcW w:w="254" w:type="pct"/>
            <w:tcBorders>
              <w:top w:val="nil"/>
              <w:left w:val="nil"/>
              <w:bottom w:val="nil"/>
              <w:right w:val="nil"/>
            </w:tcBorders>
            <w:shd w:val="clear" w:color="000000" w:fill="FFFFFF"/>
            <w:noWrap/>
            <w:vAlign w:val="center"/>
            <w:hideMark/>
          </w:tcPr>
          <w:p w14:paraId="10071E44" w14:textId="77777777" w:rsidR="006C27DE" w:rsidRPr="005D1031" w:rsidRDefault="006C27DE" w:rsidP="00390764">
            <w:pPr>
              <w:spacing w:after="0"/>
              <w:jc w:val="center"/>
              <w:rPr>
                <w:rFonts w:eastAsia="Times New Roman" w:cs="Times New Roman"/>
                <w:color w:val="D9D9D9"/>
                <w:sz w:val="16"/>
                <w:szCs w:val="16"/>
                <w:lang w:eastAsia="en-GB"/>
              </w:rPr>
            </w:pPr>
            <w:r w:rsidRPr="005D1031">
              <w:rPr>
                <w:rFonts w:eastAsia="Times New Roman" w:cs="Times New Roman"/>
                <w:color w:val="D9D9D9"/>
                <w:sz w:val="16"/>
                <w:szCs w:val="16"/>
                <w:lang w:eastAsia="en-GB"/>
              </w:rPr>
              <w:t>1.00E+00</w:t>
            </w:r>
          </w:p>
        </w:tc>
        <w:tc>
          <w:tcPr>
            <w:tcW w:w="202" w:type="pct"/>
            <w:tcBorders>
              <w:top w:val="nil"/>
              <w:left w:val="nil"/>
              <w:bottom w:val="nil"/>
              <w:right w:val="nil"/>
            </w:tcBorders>
            <w:shd w:val="clear" w:color="000000" w:fill="FF7700"/>
            <w:noWrap/>
            <w:vAlign w:val="center"/>
            <w:hideMark/>
          </w:tcPr>
          <w:p w14:paraId="7C20C24F" w14:textId="77777777" w:rsidR="006C27DE" w:rsidRPr="005D1031" w:rsidRDefault="006C27DE" w:rsidP="00390764">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3.28</w:t>
            </w:r>
          </w:p>
        </w:tc>
        <w:tc>
          <w:tcPr>
            <w:tcW w:w="304" w:type="pct"/>
            <w:tcBorders>
              <w:top w:val="nil"/>
              <w:left w:val="nil"/>
              <w:bottom w:val="nil"/>
              <w:right w:val="nil"/>
            </w:tcBorders>
            <w:shd w:val="clear" w:color="000000" w:fill="FFFFFF"/>
            <w:noWrap/>
            <w:vAlign w:val="center"/>
            <w:hideMark/>
          </w:tcPr>
          <w:p w14:paraId="0FCB45F7" w14:textId="77777777" w:rsidR="006C27DE" w:rsidRPr="005D1031" w:rsidRDefault="006C27DE" w:rsidP="00390764">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2.55E-02</w:t>
            </w:r>
          </w:p>
        </w:tc>
        <w:tc>
          <w:tcPr>
            <w:tcW w:w="276" w:type="pct"/>
            <w:tcBorders>
              <w:top w:val="nil"/>
              <w:left w:val="nil"/>
              <w:bottom w:val="nil"/>
              <w:right w:val="nil"/>
            </w:tcBorders>
            <w:shd w:val="clear" w:color="000000" w:fill="FF7B00"/>
            <w:noWrap/>
            <w:vAlign w:val="center"/>
            <w:hideMark/>
          </w:tcPr>
          <w:p w14:paraId="0447D28D" w14:textId="77777777" w:rsidR="006C27DE" w:rsidRPr="005D1031" w:rsidRDefault="006C27DE" w:rsidP="00390764">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3.19</w:t>
            </w:r>
          </w:p>
        </w:tc>
        <w:tc>
          <w:tcPr>
            <w:tcW w:w="265" w:type="pct"/>
            <w:tcBorders>
              <w:top w:val="nil"/>
              <w:left w:val="nil"/>
              <w:bottom w:val="nil"/>
              <w:right w:val="single" w:sz="8" w:space="0" w:color="auto"/>
            </w:tcBorders>
            <w:shd w:val="clear" w:color="000000" w:fill="FFFFFF"/>
            <w:noWrap/>
            <w:vAlign w:val="center"/>
            <w:hideMark/>
          </w:tcPr>
          <w:p w14:paraId="52651914" w14:textId="77777777" w:rsidR="006C27DE" w:rsidRPr="005D1031" w:rsidRDefault="006C27DE" w:rsidP="00390764">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1.03E-02</w:t>
            </w:r>
          </w:p>
        </w:tc>
      </w:tr>
      <w:tr w:rsidR="00E066D1" w:rsidRPr="005D1031" w14:paraId="6A2A7F97" w14:textId="77777777" w:rsidTr="00E066D1">
        <w:trPr>
          <w:trHeight w:val="288"/>
        </w:trPr>
        <w:tc>
          <w:tcPr>
            <w:tcW w:w="707" w:type="pct"/>
            <w:tcBorders>
              <w:top w:val="nil"/>
              <w:left w:val="single" w:sz="8" w:space="0" w:color="auto"/>
              <w:bottom w:val="nil"/>
              <w:right w:val="nil"/>
            </w:tcBorders>
            <w:shd w:val="clear" w:color="auto" w:fill="FFFFFF" w:themeFill="background1"/>
            <w:noWrap/>
            <w:vAlign w:val="center"/>
          </w:tcPr>
          <w:p w14:paraId="3F4B0696" w14:textId="32222BCA" w:rsidR="00E066D1" w:rsidRPr="0073655A" w:rsidRDefault="00E066D1" w:rsidP="00E066D1">
            <w:pPr>
              <w:spacing w:after="0"/>
              <w:rPr>
                <w:rFonts w:eastAsia="Times New Roman" w:cs="Times New Roman"/>
                <w:color w:val="FF0000"/>
                <w:sz w:val="16"/>
                <w:szCs w:val="16"/>
                <w:lang w:eastAsia="en-GB"/>
              </w:rPr>
            </w:pPr>
            <w:r w:rsidRPr="0073655A">
              <w:rPr>
                <w:rFonts w:eastAsia="Times New Roman" w:cs="Times New Roman"/>
                <w:color w:val="FF0000"/>
                <w:sz w:val="16"/>
                <w:szCs w:val="16"/>
                <w:lang w:eastAsia="en-GB"/>
              </w:rPr>
              <w:t>Soltu.DM.01G028100</w:t>
            </w:r>
            <w:r w:rsidRPr="0073655A">
              <w:rPr>
                <w:rFonts w:eastAsia="Times New Roman" w:cs="Times New Roman"/>
                <w:color w:val="FF0000"/>
                <w:sz w:val="20"/>
                <w:szCs w:val="20"/>
                <w:lang w:eastAsia="en-GB"/>
              </w:rPr>
              <w:t>*</w:t>
            </w:r>
          </w:p>
        </w:tc>
        <w:tc>
          <w:tcPr>
            <w:tcW w:w="1066" w:type="pct"/>
            <w:tcBorders>
              <w:top w:val="nil"/>
              <w:left w:val="nil"/>
              <w:bottom w:val="nil"/>
              <w:right w:val="nil"/>
            </w:tcBorders>
            <w:shd w:val="clear" w:color="auto" w:fill="FFFFFF" w:themeFill="background1"/>
            <w:noWrap/>
            <w:vAlign w:val="center"/>
          </w:tcPr>
          <w:p w14:paraId="3C4874B2" w14:textId="63F6A0A0" w:rsidR="00E066D1" w:rsidRPr="0073655A" w:rsidRDefault="00E066D1" w:rsidP="00E066D1">
            <w:pPr>
              <w:spacing w:after="0"/>
              <w:jc w:val="center"/>
              <w:rPr>
                <w:rFonts w:eastAsia="Times New Roman" w:cs="Times New Roman"/>
                <w:color w:val="FF0000"/>
                <w:sz w:val="16"/>
                <w:szCs w:val="16"/>
                <w:lang w:eastAsia="en-GB"/>
              </w:rPr>
            </w:pPr>
            <w:r w:rsidRPr="0073655A">
              <w:rPr>
                <w:rFonts w:eastAsia="Times New Roman" w:cs="Times New Roman"/>
                <w:color w:val="FF0000"/>
                <w:sz w:val="16"/>
                <w:szCs w:val="16"/>
                <w:lang w:eastAsia="en-GB"/>
              </w:rPr>
              <w:t>beta glucosidase</w:t>
            </w:r>
          </w:p>
        </w:tc>
        <w:tc>
          <w:tcPr>
            <w:tcW w:w="355" w:type="pct"/>
            <w:tcBorders>
              <w:top w:val="nil"/>
              <w:left w:val="single" w:sz="8" w:space="0" w:color="auto"/>
              <w:bottom w:val="nil"/>
              <w:right w:val="nil"/>
            </w:tcBorders>
            <w:shd w:val="clear" w:color="000000" w:fill="FFC100"/>
            <w:noWrap/>
            <w:vAlign w:val="center"/>
          </w:tcPr>
          <w:p w14:paraId="42B1A017" w14:textId="61FED472"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1.43</w:t>
            </w:r>
          </w:p>
        </w:tc>
        <w:tc>
          <w:tcPr>
            <w:tcW w:w="254" w:type="pct"/>
            <w:tcBorders>
              <w:top w:val="nil"/>
              <w:left w:val="nil"/>
              <w:bottom w:val="nil"/>
              <w:right w:val="nil"/>
            </w:tcBorders>
            <w:shd w:val="clear" w:color="000000" w:fill="FFFFFF"/>
            <w:noWrap/>
            <w:vAlign w:val="center"/>
          </w:tcPr>
          <w:p w14:paraId="33575A83" w14:textId="275EE6E6"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1.02E-02</w:t>
            </w:r>
          </w:p>
        </w:tc>
        <w:tc>
          <w:tcPr>
            <w:tcW w:w="303" w:type="pct"/>
            <w:tcBorders>
              <w:top w:val="nil"/>
              <w:left w:val="nil"/>
              <w:bottom w:val="nil"/>
              <w:right w:val="nil"/>
            </w:tcBorders>
            <w:shd w:val="clear" w:color="000000" w:fill="FFC000"/>
            <w:noWrap/>
            <w:vAlign w:val="center"/>
          </w:tcPr>
          <w:p w14:paraId="39382A5C" w14:textId="10110C01"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1.54</w:t>
            </w:r>
          </w:p>
        </w:tc>
        <w:tc>
          <w:tcPr>
            <w:tcW w:w="254" w:type="pct"/>
            <w:tcBorders>
              <w:top w:val="nil"/>
              <w:left w:val="nil"/>
              <w:bottom w:val="nil"/>
              <w:right w:val="nil"/>
            </w:tcBorders>
            <w:shd w:val="clear" w:color="000000" w:fill="FFFFFF"/>
            <w:noWrap/>
            <w:vAlign w:val="center"/>
          </w:tcPr>
          <w:p w14:paraId="3ABDCBF0" w14:textId="7CA2DDEA"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5.25E-04</w:t>
            </w:r>
          </w:p>
        </w:tc>
        <w:tc>
          <w:tcPr>
            <w:tcW w:w="254" w:type="pct"/>
            <w:tcBorders>
              <w:top w:val="nil"/>
              <w:left w:val="nil"/>
              <w:bottom w:val="nil"/>
              <w:right w:val="nil"/>
            </w:tcBorders>
            <w:shd w:val="clear" w:color="000000" w:fill="FFC700"/>
            <w:noWrap/>
            <w:vAlign w:val="center"/>
          </w:tcPr>
          <w:p w14:paraId="1E4578BA" w14:textId="1978A29C"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0.85</w:t>
            </w:r>
          </w:p>
        </w:tc>
        <w:tc>
          <w:tcPr>
            <w:tcW w:w="252" w:type="pct"/>
            <w:tcBorders>
              <w:top w:val="nil"/>
              <w:left w:val="nil"/>
              <w:bottom w:val="nil"/>
              <w:right w:val="single" w:sz="8" w:space="0" w:color="auto"/>
            </w:tcBorders>
            <w:shd w:val="clear" w:color="000000" w:fill="FFFFFF"/>
            <w:noWrap/>
            <w:vAlign w:val="center"/>
          </w:tcPr>
          <w:p w14:paraId="6A35366F" w14:textId="40880D31" w:rsidR="00E066D1" w:rsidRPr="005D1031" w:rsidRDefault="00E066D1" w:rsidP="00E066D1">
            <w:pPr>
              <w:spacing w:after="0"/>
              <w:jc w:val="center"/>
              <w:rPr>
                <w:rFonts w:eastAsia="Times New Roman" w:cs="Times New Roman"/>
                <w:color w:val="D9D9D9"/>
                <w:sz w:val="16"/>
                <w:szCs w:val="16"/>
                <w:lang w:eastAsia="en-GB"/>
              </w:rPr>
            </w:pPr>
            <w:r w:rsidRPr="005D1031">
              <w:rPr>
                <w:rFonts w:eastAsia="Times New Roman" w:cs="Times New Roman"/>
                <w:color w:val="D9D9D9"/>
                <w:sz w:val="16"/>
                <w:szCs w:val="16"/>
                <w:lang w:eastAsia="en-GB"/>
              </w:rPr>
              <w:t>1.10E-01</w:t>
            </w:r>
          </w:p>
        </w:tc>
        <w:tc>
          <w:tcPr>
            <w:tcW w:w="254" w:type="pct"/>
            <w:tcBorders>
              <w:top w:val="nil"/>
              <w:left w:val="nil"/>
              <w:bottom w:val="nil"/>
              <w:right w:val="nil"/>
            </w:tcBorders>
            <w:shd w:val="clear" w:color="000000" w:fill="FFCF00"/>
            <w:noWrap/>
            <w:vAlign w:val="center"/>
          </w:tcPr>
          <w:p w14:paraId="16762960" w14:textId="3EED559B"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0</w:t>
            </w:r>
          </w:p>
        </w:tc>
        <w:tc>
          <w:tcPr>
            <w:tcW w:w="254" w:type="pct"/>
            <w:tcBorders>
              <w:top w:val="nil"/>
              <w:left w:val="nil"/>
              <w:bottom w:val="nil"/>
              <w:right w:val="nil"/>
            </w:tcBorders>
            <w:shd w:val="clear" w:color="000000" w:fill="FFFFFF"/>
            <w:noWrap/>
            <w:vAlign w:val="center"/>
          </w:tcPr>
          <w:p w14:paraId="4E1E14AD" w14:textId="5CBD2A4B" w:rsidR="00E066D1" w:rsidRPr="005D1031" w:rsidRDefault="00E066D1" w:rsidP="00E066D1">
            <w:pPr>
              <w:spacing w:after="0"/>
              <w:jc w:val="center"/>
              <w:rPr>
                <w:rFonts w:eastAsia="Times New Roman" w:cs="Times New Roman"/>
                <w:color w:val="D9D9D9"/>
                <w:sz w:val="16"/>
                <w:szCs w:val="16"/>
                <w:lang w:eastAsia="en-GB"/>
              </w:rPr>
            </w:pPr>
            <w:r w:rsidRPr="005D1031">
              <w:rPr>
                <w:rFonts w:eastAsia="Times New Roman" w:cs="Times New Roman"/>
                <w:color w:val="D9D9D9"/>
                <w:sz w:val="16"/>
                <w:szCs w:val="16"/>
                <w:lang w:eastAsia="en-GB"/>
              </w:rPr>
              <w:t>1.00E+00</w:t>
            </w:r>
          </w:p>
        </w:tc>
        <w:tc>
          <w:tcPr>
            <w:tcW w:w="202" w:type="pct"/>
            <w:tcBorders>
              <w:top w:val="nil"/>
              <w:left w:val="nil"/>
              <w:bottom w:val="nil"/>
              <w:right w:val="nil"/>
            </w:tcBorders>
            <w:shd w:val="clear" w:color="000000" w:fill="FFCE00"/>
            <w:noWrap/>
            <w:vAlign w:val="center"/>
          </w:tcPr>
          <w:p w14:paraId="730C11A7" w14:textId="597C9C3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0.13</w:t>
            </w:r>
          </w:p>
        </w:tc>
        <w:tc>
          <w:tcPr>
            <w:tcW w:w="304" w:type="pct"/>
            <w:tcBorders>
              <w:top w:val="nil"/>
              <w:left w:val="nil"/>
              <w:bottom w:val="nil"/>
              <w:right w:val="nil"/>
            </w:tcBorders>
            <w:shd w:val="clear" w:color="000000" w:fill="FFFFFF"/>
            <w:noWrap/>
            <w:vAlign w:val="center"/>
          </w:tcPr>
          <w:p w14:paraId="310E2795" w14:textId="3DA60E65" w:rsidR="00E066D1" w:rsidRPr="005D1031" w:rsidRDefault="00E066D1" w:rsidP="00E066D1">
            <w:pPr>
              <w:spacing w:after="0"/>
              <w:jc w:val="center"/>
              <w:rPr>
                <w:rFonts w:eastAsia="Times New Roman" w:cs="Times New Roman"/>
                <w:color w:val="D9D9D9"/>
                <w:sz w:val="16"/>
                <w:szCs w:val="16"/>
                <w:lang w:eastAsia="en-GB"/>
              </w:rPr>
            </w:pPr>
            <w:r w:rsidRPr="005D1031">
              <w:rPr>
                <w:rFonts w:eastAsia="Times New Roman" w:cs="Times New Roman"/>
                <w:color w:val="D9D9D9"/>
                <w:sz w:val="16"/>
                <w:szCs w:val="16"/>
                <w:lang w:eastAsia="en-GB"/>
              </w:rPr>
              <w:t>8.70E-01</w:t>
            </w:r>
          </w:p>
        </w:tc>
        <w:tc>
          <w:tcPr>
            <w:tcW w:w="276" w:type="pct"/>
            <w:tcBorders>
              <w:top w:val="nil"/>
              <w:left w:val="nil"/>
              <w:bottom w:val="nil"/>
              <w:right w:val="nil"/>
            </w:tcBorders>
            <w:shd w:val="clear" w:color="000000" w:fill="FFD100"/>
            <w:noWrap/>
            <w:vAlign w:val="center"/>
          </w:tcPr>
          <w:p w14:paraId="071158F9" w14:textId="0D569DFD"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-0.18</w:t>
            </w:r>
          </w:p>
        </w:tc>
        <w:tc>
          <w:tcPr>
            <w:tcW w:w="265" w:type="pct"/>
            <w:tcBorders>
              <w:top w:val="nil"/>
              <w:left w:val="nil"/>
              <w:bottom w:val="nil"/>
              <w:right w:val="single" w:sz="8" w:space="0" w:color="auto"/>
            </w:tcBorders>
            <w:shd w:val="clear" w:color="000000" w:fill="FFFFFF"/>
            <w:noWrap/>
            <w:vAlign w:val="center"/>
          </w:tcPr>
          <w:p w14:paraId="3F8EF3C4" w14:textId="0C38A6D7" w:rsidR="00E066D1" w:rsidRPr="005D1031" w:rsidRDefault="00E066D1" w:rsidP="00E066D1">
            <w:pPr>
              <w:spacing w:after="0"/>
              <w:jc w:val="center"/>
              <w:rPr>
                <w:rFonts w:eastAsia="Times New Roman" w:cs="Times New Roman"/>
                <w:color w:val="D9D9D9"/>
                <w:sz w:val="16"/>
                <w:szCs w:val="16"/>
                <w:lang w:eastAsia="en-GB"/>
              </w:rPr>
            </w:pPr>
            <w:r w:rsidRPr="005D1031">
              <w:rPr>
                <w:rFonts w:eastAsia="Times New Roman" w:cs="Times New Roman"/>
                <w:color w:val="D9D9D9"/>
                <w:sz w:val="16"/>
                <w:szCs w:val="16"/>
                <w:lang w:eastAsia="en-GB"/>
              </w:rPr>
              <w:t>7.46E-01</w:t>
            </w:r>
          </w:p>
        </w:tc>
      </w:tr>
      <w:tr w:rsidR="00E066D1" w:rsidRPr="005D1031" w14:paraId="6F101C09" w14:textId="77777777" w:rsidTr="00E066D1">
        <w:trPr>
          <w:trHeight w:val="288"/>
        </w:trPr>
        <w:tc>
          <w:tcPr>
            <w:tcW w:w="707" w:type="pct"/>
            <w:tcBorders>
              <w:top w:val="nil"/>
              <w:left w:val="single" w:sz="8" w:space="0" w:color="auto"/>
              <w:bottom w:val="nil"/>
              <w:right w:val="nil"/>
            </w:tcBorders>
            <w:shd w:val="clear" w:color="auto" w:fill="FFFFFF" w:themeFill="background1"/>
            <w:noWrap/>
            <w:vAlign w:val="center"/>
            <w:hideMark/>
          </w:tcPr>
          <w:p w14:paraId="46CFC89E" w14:textId="77777777" w:rsidR="00E066D1" w:rsidRPr="00986212" w:rsidRDefault="00E066D1" w:rsidP="00E066D1">
            <w:pPr>
              <w:spacing w:after="0"/>
              <w:rPr>
                <w:rFonts w:eastAsia="Times New Roman" w:cs="Times New Roman"/>
                <w:sz w:val="16"/>
                <w:szCs w:val="16"/>
                <w:lang w:eastAsia="en-GB"/>
              </w:rPr>
            </w:pPr>
            <w:r w:rsidRPr="00986212">
              <w:rPr>
                <w:rFonts w:eastAsia="Times New Roman" w:cs="Times New Roman"/>
                <w:sz w:val="16"/>
                <w:szCs w:val="16"/>
                <w:lang w:eastAsia="en-GB"/>
              </w:rPr>
              <w:t>Soltu.DM.12G009420</w:t>
            </w:r>
          </w:p>
        </w:tc>
        <w:tc>
          <w:tcPr>
            <w:tcW w:w="1066" w:type="pct"/>
            <w:tcBorders>
              <w:top w:val="nil"/>
              <w:left w:val="nil"/>
              <w:bottom w:val="nil"/>
              <w:right w:val="nil"/>
            </w:tcBorders>
            <w:shd w:val="clear" w:color="auto" w:fill="FFFFFF" w:themeFill="background1"/>
            <w:noWrap/>
            <w:vAlign w:val="center"/>
            <w:hideMark/>
          </w:tcPr>
          <w:p w14:paraId="2C502DE4" w14:textId="77777777" w:rsidR="00E066D1" w:rsidRPr="00986212" w:rsidRDefault="00E066D1" w:rsidP="00E066D1">
            <w:pPr>
              <w:spacing w:after="0"/>
              <w:jc w:val="center"/>
              <w:rPr>
                <w:rFonts w:eastAsia="Times New Roman" w:cs="Times New Roman"/>
                <w:sz w:val="16"/>
                <w:szCs w:val="16"/>
                <w:lang w:eastAsia="en-GB"/>
              </w:rPr>
            </w:pPr>
            <w:r w:rsidRPr="00986212">
              <w:rPr>
                <w:rFonts w:eastAsia="Times New Roman" w:cs="Times New Roman"/>
                <w:sz w:val="16"/>
                <w:szCs w:val="16"/>
                <w:lang w:eastAsia="en-GB"/>
              </w:rPr>
              <w:t>Cytochrome P450 superfamily protein</w:t>
            </w:r>
          </w:p>
        </w:tc>
        <w:tc>
          <w:tcPr>
            <w:tcW w:w="355" w:type="pct"/>
            <w:tcBorders>
              <w:top w:val="nil"/>
              <w:left w:val="single" w:sz="8" w:space="0" w:color="auto"/>
              <w:bottom w:val="nil"/>
              <w:right w:val="nil"/>
            </w:tcBorders>
            <w:shd w:val="clear" w:color="000000" w:fill="FF9900"/>
            <w:noWrap/>
            <w:vAlign w:val="center"/>
            <w:hideMark/>
          </w:tcPr>
          <w:p w14:paraId="1AFD4B2A"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2.47</w:t>
            </w:r>
          </w:p>
        </w:tc>
        <w:tc>
          <w:tcPr>
            <w:tcW w:w="254" w:type="pct"/>
            <w:tcBorders>
              <w:top w:val="nil"/>
              <w:left w:val="nil"/>
              <w:bottom w:val="nil"/>
              <w:right w:val="nil"/>
            </w:tcBorders>
            <w:shd w:val="clear" w:color="000000" w:fill="FFFFFF"/>
            <w:noWrap/>
            <w:vAlign w:val="center"/>
            <w:hideMark/>
          </w:tcPr>
          <w:p w14:paraId="02393ABE"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3.41E-02</w:t>
            </w:r>
          </w:p>
        </w:tc>
        <w:tc>
          <w:tcPr>
            <w:tcW w:w="303" w:type="pct"/>
            <w:tcBorders>
              <w:top w:val="nil"/>
              <w:left w:val="nil"/>
              <w:bottom w:val="nil"/>
              <w:right w:val="nil"/>
            </w:tcBorders>
            <w:shd w:val="clear" w:color="000000" w:fill="FF9800"/>
            <w:noWrap/>
            <w:vAlign w:val="center"/>
            <w:hideMark/>
          </w:tcPr>
          <w:p w14:paraId="688F2C24"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2.5</w:t>
            </w:r>
          </w:p>
        </w:tc>
        <w:tc>
          <w:tcPr>
            <w:tcW w:w="254" w:type="pct"/>
            <w:tcBorders>
              <w:top w:val="nil"/>
              <w:left w:val="nil"/>
              <w:bottom w:val="nil"/>
              <w:right w:val="nil"/>
            </w:tcBorders>
            <w:shd w:val="clear" w:color="000000" w:fill="FFFFFF"/>
            <w:noWrap/>
            <w:vAlign w:val="center"/>
            <w:hideMark/>
          </w:tcPr>
          <w:p w14:paraId="579D45DC"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5.73E-03</w:t>
            </w:r>
          </w:p>
        </w:tc>
        <w:tc>
          <w:tcPr>
            <w:tcW w:w="254" w:type="pct"/>
            <w:tcBorders>
              <w:top w:val="nil"/>
              <w:left w:val="nil"/>
              <w:bottom w:val="nil"/>
              <w:right w:val="nil"/>
            </w:tcBorders>
            <w:shd w:val="clear" w:color="000000" w:fill="FFC100"/>
            <w:noWrap/>
            <w:vAlign w:val="center"/>
            <w:hideMark/>
          </w:tcPr>
          <w:p w14:paraId="478DDF2A"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1.49</w:t>
            </w:r>
          </w:p>
        </w:tc>
        <w:tc>
          <w:tcPr>
            <w:tcW w:w="252" w:type="pct"/>
            <w:tcBorders>
              <w:top w:val="nil"/>
              <w:left w:val="nil"/>
              <w:bottom w:val="nil"/>
              <w:right w:val="single" w:sz="8" w:space="0" w:color="auto"/>
            </w:tcBorders>
            <w:shd w:val="clear" w:color="000000" w:fill="FFFFFF"/>
            <w:noWrap/>
            <w:vAlign w:val="center"/>
            <w:hideMark/>
          </w:tcPr>
          <w:p w14:paraId="28B72AB9" w14:textId="77777777" w:rsidR="00E066D1" w:rsidRPr="005D1031" w:rsidRDefault="00E066D1" w:rsidP="00E066D1">
            <w:pPr>
              <w:spacing w:after="0"/>
              <w:jc w:val="center"/>
              <w:rPr>
                <w:rFonts w:eastAsia="Times New Roman" w:cs="Times New Roman"/>
                <w:color w:val="D9D9D9"/>
                <w:sz w:val="16"/>
                <w:szCs w:val="16"/>
                <w:lang w:eastAsia="en-GB"/>
              </w:rPr>
            </w:pPr>
            <w:r w:rsidRPr="005D1031">
              <w:rPr>
                <w:rFonts w:eastAsia="Times New Roman" w:cs="Times New Roman"/>
                <w:color w:val="D9D9D9"/>
                <w:sz w:val="16"/>
                <w:szCs w:val="16"/>
                <w:lang w:eastAsia="en-GB"/>
              </w:rPr>
              <w:t>1.65E-01</w:t>
            </w:r>
          </w:p>
        </w:tc>
        <w:tc>
          <w:tcPr>
            <w:tcW w:w="254" w:type="pct"/>
            <w:tcBorders>
              <w:top w:val="nil"/>
              <w:left w:val="nil"/>
              <w:bottom w:val="nil"/>
              <w:right w:val="nil"/>
            </w:tcBorders>
            <w:shd w:val="clear" w:color="000000" w:fill="FFCD00"/>
            <w:noWrap/>
            <w:vAlign w:val="center"/>
            <w:hideMark/>
          </w:tcPr>
          <w:p w14:paraId="15EEB43B"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0.25</w:t>
            </w:r>
          </w:p>
        </w:tc>
        <w:tc>
          <w:tcPr>
            <w:tcW w:w="254" w:type="pct"/>
            <w:tcBorders>
              <w:top w:val="nil"/>
              <w:left w:val="nil"/>
              <w:bottom w:val="nil"/>
              <w:right w:val="nil"/>
            </w:tcBorders>
            <w:shd w:val="clear" w:color="000000" w:fill="FFFFFF"/>
            <w:noWrap/>
            <w:vAlign w:val="center"/>
            <w:hideMark/>
          </w:tcPr>
          <w:p w14:paraId="0184F7AE" w14:textId="77777777" w:rsidR="00E066D1" w:rsidRPr="005D1031" w:rsidRDefault="00E066D1" w:rsidP="00E066D1">
            <w:pPr>
              <w:spacing w:after="0"/>
              <w:jc w:val="center"/>
              <w:rPr>
                <w:rFonts w:eastAsia="Times New Roman" w:cs="Times New Roman"/>
                <w:color w:val="D9D9D9"/>
                <w:sz w:val="16"/>
                <w:szCs w:val="16"/>
                <w:lang w:eastAsia="en-GB"/>
              </w:rPr>
            </w:pPr>
            <w:r w:rsidRPr="005D1031">
              <w:rPr>
                <w:rFonts w:eastAsia="Times New Roman" w:cs="Times New Roman"/>
                <w:color w:val="D9D9D9"/>
                <w:sz w:val="16"/>
                <w:szCs w:val="16"/>
                <w:lang w:eastAsia="en-GB"/>
              </w:rPr>
              <w:t>1.00E+00</w:t>
            </w:r>
          </w:p>
        </w:tc>
        <w:tc>
          <w:tcPr>
            <w:tcW w:w="202" w:type="pct"/>
            <w:tcBorders>
              <w:top w:val="nil"/>
              <w:left w:val="nil"/>
              <w:bottom w:val="nil"/>
              <w:right w:val="nil"/>
            </w:tcBorders>
            <w:shd w:val="clear" w:color="000000" w:fill="FFC900"/>
            <w:noWrap/>
            <w:vAlign w:val="center"/>
            <w:hideMark/>
          </w:tcPr>
          <w:p w14:paraId="651E832F"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0.69</w:t>
            </w:r>
          </w:p>
        </w:tc>
        <w:tc>
          <w:tcPr>
            <w:tcW w:w="304" w:type="pct"/>
            <w:tcBorders>
              <w:top w:val="nil"/>
              <w:left w:val="nil"/>
              <w:bottom w:val="nil"/>
              <w:right w:val="nil"/>
            </w:tcBorders>
            <w:shd w:val="clear" w:color="000000" w:fill="FFFFFF"/>
            <w:noWrap/>
            <w:vAlign w:val="center"/>
            <w:hideMark/>
          </w:tcPr>
          <w:p w14:paraId="5E9B8C06" w14:textId="77777777" w:rsidR="00E066D1" w:rsidRPr="005D1031" w:rsidRDefault="00E066D1" w:rsidP="00E066D1">
            <w:pPr>
              <w:spacing w:after="0"/>
              <w:jc w:val="center"/>
              <w:rPr>
                <w:rFonts w:eastAsia="Times New Roman" w:cs="Times New Roman"/>
                <w:color w:val="D9D9D9"/>
                <w:sz w:val="16"/>
                <w:szCs w:val="16"/>
                <w:lang w:eastAsia="en-GB"/>
              </w:rPr>
            </w:pPr>
            <w:r w:rsidRPr="005D1031">
              <w:rPr>
                <w:rFonts w:eastAsia="Times New Roman" w:cs="Times New Roman"/>
                <w:color w:val="D9D9D9"/>
                <w:sz w:val="16"/>
                <w:szCs w:val="16"/>
                <w:lang w:eastAsia="en-GB"/>
              </w:rPr>
              <w:t>6.03E-01</w:t>
            </w:r>
          </w:p>
        </w:tc>
        <w:tc>
          <w:tcPr>
            <w:tcW w:w="276" w:type="pct"/>
            <w:tcBorders>
              <w:top w:val="nil"/>
              <w:left w:val="nil"/>
              <w:bottom w:val="nil"/>
              <w:right w:val="nil"/>
            </w:tcBorders>
            <w:shd w:val="clear" w:color="000000" w:fill="FFCA00"/>
            <w:noWrap/>
            <w:vAlign w:val="center"/>
            <w:hideMark/>
          </w:tcPr>
          <w:p w14:paraId="1057A158"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0.59</w:t>
            </w:r>
          </w:p>
        </w:tc>
        <w:tc>
          <w:tcPr>
            <w:tcW w:w="265" w:type="pct"/>
            <w:tcBorders>
              <w:top w:val="nil"/>
              <w:left w:val="nil"/>
              <w:bottom w:val="nil"/>
              <w:right w:val="single" w:sz="8" w:space="0" w:color="auto"/>
            </w:tcBorders>
            <w:shd w:val="clear" w:color="000000" w:fill="FFFFFF"/>
            <w:noWrap/>
            <w:vAlign w:val="center"/>
            <w:hideMark/>
          </w:tcPr>
          <w:p w14:paraId="0CD5544F" w14:textId="77777777" w:rsidR="00E066D1" w:rsidRPr="005D1031" w:rsidRDefault="00E066D1" w:rsidP="00E066D1">
            <w:pPr>
              <w:spacing w:after="0"/>
              <w:jc w:val="center"/>
              <w:rPr>
                <w:rFonts w:eastAsia="Times New Roman" w:cs="Times New Roman"/>
                <w:color w:val="D9D9D9"/>
                <w:sz w:val="16"/>
                <w:szCs w:val="16"/>
                <w:lang w:eastAsia="en-GB"/>
              </w:rPr>
            </w:pPr>
            <w:r w:rsidRPr="005D1031">
              <w:rPr>
                <w:rFonts w:eastAsia="Times New Roman" w:cs="Times New Roman"/>
                <w:color w:val="D9D9D9"/>
                <w:sz w:val="16"/>
                <w:szCs w:val="16"/>
                <w:lang w:eastAsia="en-GB"/>
              </w:rPr>
              <w:t>5.67E-01</w:t>
            </w:r>
          </w:p>
        </w:tc>
      </w:tr>
      <w:tr w:rsidR="00E066D1" w:rsidRPr="005D1031" w14:paraId="2E274ABC" w14:textId="77777777" w:rsidTr="00E066D1">
        <w:trPr>
          <w:trHeight w:val="288"/>
        </w:trPr>
        <w:tc>
          <w:tcPr>
            <w:tcW w:w="707" w:type="pct"/>
            <w:tcBorders>
              <w:top w:val="nil"/>
              <w:left w:val="single" w:sz="8" w:space="0" w:color="auto"/>
              <w:bottom w:val="nil"/>
              <w:right w:val="nil"/>
            </w:tcBorders>
            <w:shd w:val="clear" w:color="auto" w:fill="FFFFFF" w:themeFill="background1"/>
            <w:noWrap/>
            <w:vAlign w:val="center"/>
            <w:hideMark/>
          </w:tcPr>
          <w:p w14:paraId="58106E18" w14:textId="77777777" w:rsidR="00E066D1" w:rsidRPr="00986212" w:rsidRDefault="00E066D1" w:rsidP="00E066D1">
            <w:pPr>
              <w:spacing w:after="0"/>
              <w:rPr>
                <w:rFonts w:eastAsia="Times New Roman" w:cs="Times New Roman"/>
                <w:sz w:val="16"/>
                <w:szCs w:val="16"/>
                <w:lang w:eastAsia="en-GB"/>
              </w:rPr>
            </w:pPr>
            <w:r w:rsidRPr="00986212">
              <w:rPr>
                <w:rFonts w:eastAsia="Times New Roman" w:cs="Times New Roman"/>
                <w:sz w:val="16"/>
                <w:szCs w:val="16"/>
                <w:lang w:eastAsia="en-GB"/>
              </w:rPr>
              <w:lastRenderedPageBreak/>
              <w:t>Soltu.DM.04G034610</w:t>
            </w:r>
            <w:r w:rsidRPr="00986212">
              <w:rPr>
                <w:rFonts w:eastAsia="Times New Roman" w:cs="Times New Roman"/>
                <w:sz w:val="20"/>
                <w:szCs w:val="20"/>
                <w:lang w:eastAsia="en-GB"/>
              </w:rPr>
              <w:t>*</w:t>
            </w:r>
          </w:p>
        </w:tc>
        <w:tc>
          <w:tcPr>
            <w:tcW w:w="1066" w:type="pct"/>
            <w:tcBorders>
              <w:top w:val="nil"/>
              <w:left w:val="nil"/>
              <w:bottom w:val="nil"/>
              <w:right w:val="nil"/>
            </w:tcBorders>
            <w:shd w:val="clear" w:color="auto" w:fill="FFFFFF" w:themeFill="background1"/>
            <w:noWrap/>
            <w:vAlign w:val="center"/>
            <w:hideMark/>
          </w:tcPr>
          <w:p w14:paraId="095C6D0F" w14:textId="77777777" w:rsidR="00E066D1" w:rsidRPr="00986212" w:rsidRDefault="00E066D1" w:rsidP="00E066D1">
            <w:pPr>
              <w:spacing w:after="0"/>
              <w:jc w:val="center"/>
              <w:rPr>
                <w:rFonts w:eastAsia="Times New Roman" w:cs="Times New Roman"/>
                <w:sz w:val="16"/>
                <w:szCs w:val="16"/>
                <w:lang w:eastAsia="en-GB"/>
              </w:rPr>
            </w:pPr>
            <w:r w:rsidRPr="00986212">
              <w:rPr>
                <w:rFonts w:eastAsia="Times New Roman" w:cs="Times New Roman"/>
                <w:sz w:val="16"/>
                <w:szCs w:val="16"/>
                <w:lang w:eastAsia="en-GB"/>
              </w:rPr>
              <w:t>cytochrome P450, family 82, subfamily C, polypeptide</w:t>
            </w:r>
          </w:p>
        </w:tc>
        <w:tc>
          <w:tcPr>
            <w:tcW w:w="355" w:type="pct"/>
            <w:tcBorders>
              <w:top w:val="nil"/>
              <w:left w:val="single" w:sz="8" w:space="0" w:color="auto"/>
              <w:bottom w:val="nil"/>
              <w:right w:val="nil"/>
            </w:tcBorders>
            <w:shd w:val="clear" w:color="000000" w:fill="FFB900"/>
            <w:noWrap/>
            <w:vAlign w:val="center"/>
            <w:hideMark/>
          </w:tcPr>
          <w:p w14:paraId="39D07FDD"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1.71</w:t>
            </w:r>
          </w:p>
        </w:tc>
        <w:tc>
          <w:tcPr>
            <w:tcW w:w="254" w:type="pct"/>
            <w:tcBorders>
              <w:top w:val="nil"/>
              <w:left w:val="nil"/>
              <w:bottom w:val="nil"/>
              <w:right w:val="nil"/>
            </w:tcBorders>
            <w:shd w:val="clear" w:color="000000" w:fill="FFFFFF"/>
            <w:noWrap/>
            <w:vAlign w:val="center"/>
            <w:hideMark/>
          </w:tcPr>
          <w:p w14:paraId="0EC60998"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9.32E-04</w:t>
            </w:r>
          </w:p>
        </w:tc>
        <w:tc>
          <w:tcPr>
            <w:tcW w:w="303" w:type="pct"/>
            <w:tcBorders>
              <w:top w:val="nil"/>
              <w:left w:val="nil"/>
              <w:bottom w:val="nil"/>
              <w:right w:val="nil"/>
            </w:tcBorders>
            <w:shd w:val="clear" w:color="000000" w:fill="FFB200"/>
            <w:noWrap/>
            <w:vAlign w:val="center"/>
            <w:hideMark/>
          </w:tcPr>
          <w:p w14:paraId="5E6ACA8F"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1.86</w:t>
            </w:r>
          </w:p>
        </w:tc>
        <w:tc>
          <w:tcPr>
            <w:tcW w:w="254" w:type="pct"/>
            <w:tcBorders>
              <w:top w:val="nil"/>
              <w:left w:val="nil"/>
              <w:bottom w:val="nil"/>
              <w:right w:val="nil"/>
            </w:tcBorders>
            <w:shd w:val="clear" w:color="000000" w:fill="FFFFFF"/>
            <w:noWrap/>
            <w:vAlign w:val="center"/>
            <w:hideMark/>
          </w:tcPr>
          <w:p w14:paraId="41E9AE95"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1.32E-05</w:t>
            </w:r>
          </w:p>
        </w:tc>
        <w:tc>
          <w:tcPr>
            <w:tcW w:w="254" w:type="pct"/>
            <w:tcBorders>
              <w:top w:val="nil"/>
              <w:left w:val="nil"/>
              <w:bottom w:val="nil"/>
              <w:right w:val="nil"/>
            </w:tcBorders>
            <w:shd w:val="clear" w:color="000000" w:fill="FFC300"/>
            <w:noWrap/>
            <w:vAlign w:val="center"/>
            <w:hideMark/>
          </w:tcPr>
          <w:p w14:paraId="3CDB73C7"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1.23</w:t>
            </w:r>
          </w:p>
        </w:tc>
        <w:tc>
          <w:tcPr>
            <w:tcW w:w="252" w:type="pct"/>
            <w:tcBorders>
              <w:top w:val="nil"/>
              <w:left w:val="nil"/>
              <w:bottom w:val="nil"/>
              <w:right w:val="single" w:sz="8" w:space="0" w:color="auto"/>
            </w:tcBorders>
            <w:shd w:val="clear" w:color="000000" w:fill="FFFFFF"/>
            <w:noWrap/>
            <w:vAlign w:val="center"/>
            <w:hideMark/>
          </w:tcPr>
          <w:p w14:paraId="49F5777A"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1.39E-02</w:t>
            </w:r>
          </w:p>
        </w:tc>
        <w:tc>
          <w:tcPr>
            <w:tcW w:w="254" w:type="pct"/>
            <w:tcBorders>
              <w:top w:val="nil"/>
              <w:left w:val="nil"/>
              <w:bottom w:val="nil"/>
              <w:right w:val="nil"/>
            </w:tcBorders>
            <w:shd w:val="clear" w:color="000000" w:fill="FFCA00"/>
            <w:noWrap/>
            <w:vAlign w:val="center"/>
            <w:hideMark/>
          </w:tcPr>
          <w:p w14:paraId="68F56985"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0.5</w:t>
            </w:r>
          </w:p>
        </w:tc>
        <w:tc>
          <w:tcPr>
            <w:tcW w:w="254" w:type="pct"/>
            <w:tcBorders>
              <w:top w:val="nil"/>
              <w:left w:val="nil"/>
              <w:bottom w:val="nil"/>
              <w:right w:val="nil"/>
            </w:tcBorders>
            <w:shd w:val="clear" w:color="000000" w:fill="FFFFFF"/>
            <w:noWrap/>
            <w:vAlign w:val="center"/>
            <w:hideMark/>
          </w:tcPr>
          <w:p w14:paraId="29DE0A3B" w14:textId="77777777" w:rsidR="00E066D1" w:rsidRPr="005D1031" w:rsidRDefault="00E066D1" w:rsidP="00E066D1">
            <w:pPr>
              <w:spacing w:after="0"/>
              <w:jc w:val="center"/>
              <w:rPr>
                <w:rFonts w:eastAsia="Times New Roman" w:cs="Times New Roman"/>
                <w:color w:val="D9D9D9"/>
                <w:sz w:val="16"/>
                <w:szCs w:val="16"/>
                <w:lang w:eastAsia="en-GB"/>
              </w:rPr>
            </w:pPr>
            <w:r w:rsidRPr="005D1031">
              <w:rPr>
                <w:rFonts w:eastAsia="Times New Roman" w:cs="Times New Roman"/>
                <w:color w:val="D9D9D9"/>
                <w:sz w:val="16"/>
                <w:szCs w:val="16"/>
                <w:lang w:eastAsia="en-GB"/>
              </w:rPr>
              <w:t>1.00E+00</w:t>
            </w:r>
          </w:p>
        </w:tc>
        <w:tc>
          <w:tcPr>
            <w:tcW w:w="202" w:type="pct"/>
            <w:tcBorders>
              <w:top w:val="nil"/>
              <w:left w:val="nil"/>
              <w:bottom w:val="nil"/>
              <w:right w:val="nil"/>
            </w:tcBorders>
            <w:shd w:val="clear" w:color="000000" w:fill="FFBC00"/>
            <w:noWrap/>
            <w:vAlign w:val="center"/>
            <w:hideMark/>
          </w:tcPr>
          <w:p w14:paraId="463B3706"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1.62</w:t>
            </w:r>
          </w:p>
        </w:tc>
        <w:tc>
          <w:tcPr>
            <w:tcW w:w="304" w:type="pct"/>
            <w:tcBorders>
              <w:top w:val="nil"/>
              <w:left w:val="nil"/>
              <w:bottom w:val="nil"/>
              <w:right w:val="nil"/>
            </w:tcBorders>
            <w:shd w:val="clear" w:color="000000" w:fill="FFFFFF"/>
            <w:noWrap/>
            <w:vAlign w:val="center"/>
            <w:hideMark/>
          </w:tcPr>
          <w:p w14:paraId="68BAC6DB"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1.22E-03</w:t>
            </w:r>
          </w:p>
        </w:tc>
        <w:tc>
          <w:tcPr>
            <w:tcW w:w="276" w:type="pct"/>
            <w:tcBorders>
              <w:top w:val="nil"/>
              <w:left w:val="nil"/>
              <w:bottom w:val="nil"/>
              <w:right w:val="nil"/>
            </w:tcBorders>
            <w:shd w:val="clear" w:color="000000" w:fill="FFB600"/>
            <w:noWrap/>
            <w:vAlign w:val="center"/>
            <w:hideMark/>
          </w:tcPr>
          <w:p w14:paraId="606BAC0E"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1.77</w:t>
            </w:r>
          </w:p>
        </w:tc>
        <w:tc>
          <w:tcPr>
            <w:tcW w:w="265" w:type="pct"/>
            <w:tcBorders>
              <w:top w:val="nil"/>
              <w:left w:val="nil"/>
              <w:bottom w:val="nil"/>
              <w:right w:val="single" w:sz="8" w:space="0" w:color="auto"/>
            </w:tcBorders>
            <w:shd w:val="clear" w:color="000000" w:fill="FFFFFF"/>
            <w:noWrap/>
            <w:vAlign w:val="center"/>
            <w:hideMark/>
          </w:tcPr>
          <w:p w14:paraId="1DB46F87"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2.12E-05</w:t>
            </w:r>
          </w:p>
        </w:tc>
      </w:tr>
      <w:tr w:rsidR="00E066D1" w:rsidRPr="005D1031" w14:paraId="24FE73DE" w14:textId="77777777" w:rsidTr="00E066D1">
        <w:trPr>
          <w:trHeight w:val="288"/>
        </w:trPr>
        <w:tc>
          <w:tcPr>
            <w:tcW w:w="707" w:type="pct"/>
            <w:tcBorders>
              <w:top w:val="nil"/>
              <w:left w:val="single" w:sz="8" w:space="0" w:color="auto"/>
              <w:bottom w:val="nil"/>
              <w:right w:val="nil"/>
            </w:tcBorders>
            <w:shd w:val="clear" w:color="auto" w:fill="FFFFFF" w:themeFill="background1"/>
            <w:noWrap/>
            <w:vAlign w:val="center"/>
            <w:hideMark/>
          </w:tcPr>
          <w:p w14:paraId="346AED15" w14:textId="77777777" w:rsidR="00E066D1" w:rsidRPr="00986212" w:rsidRDefault="00E066D1" w:rsidP="00E066D1">
            <w:pPr>
              <w:spacing w:after="0"/>
              <w:rPr>
                <w:rFonts w:eastAsia="Times New Roman" w:cs="Times New Roman"/>
                <w:sz w:val="16"/>
                <w:szCs w:val="16"/>
                <w:lang w:eastAsia="en-GB"/>
              </w:rPr>
            </w:pPr>
            <w:r w:rsidRPr="00986212">
              <w:rPr>
                <w:rFonts w:eastAsia="Times New Roman" w:cs="Times New Roman"/>
                <w:sz w:val="16"/>
                <w:szCs w:val="16"/>
                <w:lang w:eastAsia="en-GB"/>
              </w:rPr>
              <w:t>Soltu.DM.09G002950</w:t>
            </w:r>
          </w:p>
        </w:tc>
        <w:tc>
          <w:tcPr>
            <w:tcW w:w="1066" w:type="pct"/>
            <w:tcBorders>
              <w:top w:val="nil"/>
              <w:left w:val="nil"/>
              <w:bottom w:val="nil"/>
              <w:right w:val="nil"/>
            </w:tcBorders>
            <w:shd w:val="clear" w:color="auto" w:fill="FFFFFF" w:themeFill="background1"/>
            <w:noWrap/>
            <w:vAlign w:val="center"/>
            <w:hideMark/>
          </w:tcPr>
          <w:p w14:paraId="05160FDB" w14:textId="77777777" w:rsidR="00E066D1" w:rsidRPr="00986212" w:rsidRDefault="00E066D1" w:rsidP="00E066D1">
            <w:pPr>
              <w:spacing w:after="0"/>
              <w:jc w:val="center"/>
              <w:rPr>
                <w:rFonts w:eastAsia="Times New Roman" w:cs="Times New Roman"/>
                <w:sz w:val="16"/>
                <w:szCs w:val="16"/>
                <w:lang w:eastAsia="en-GB"/>
              </w:rPr>
            </w:pPr>
            <w:r w:rsidRPr="00986212">
              <w:rPr>
                <w:rFonts w:eastAsia="Times New Roman" w:cs="Times New Roman"/>
                <w:sz w:val="16"/>
                <w:szCs w:val="16"/>
                <w:lang w:eastAsia="en-GB"/>
              </w:rPr>
              <w:t>2-oxoglutarate (2OG) and Fe(II)-dependent oxygenase superfamily protein</w:t>
            </w:r>
          </w:p>
        </w:tc>
        <w:tc>
          <w:tcPr>
            <w:tcW w:w="355" w:type="pct"/>
            <w:tcBorders>
              <w:top w:val="nil"/>
              <w:left w:val="single" w:sz="8" w:space="0" w:color="auto"/>
              <w:bottom w:val="nil"/>
              <w:right w:val="nil"/>
            </w:tcBorders>
            <w:shd w:val="clear" w:color="000000" w:fill="FFA400"/>
            <w:noWrap/>
            <w:vAlign w:val="center"/>
            <w:hideMark/>
          </w:tcPr>
          <w:p w14:paraId="3A6AF424"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2.22</w:t>
            </w:r>
          </w:p>
        </w:tc>
        <w:tc>
          <w:tcPr>
            <w:tcW w:w="254" w:type="pct"/>
            <w:tcBorders>
              <w:top w:val="nil"/>
              <w:left w:val="nil"/>
              <w:bottom w:val="nil"/>
              <w:right w:val="nil"/>
            </w:tcBorders>
            <w:shd w:val="clear" w:color="000000" w:fill="FFFFFF"/>
            <w:noWrap/>
            <w:vAlign w:val="center"/>
            <w:hideMark/>
          </w:tcPr>
          <w:p w14:paraId="3424C9AB"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1.88E-02</w:t>
            </w:r>
          </w:p>
        </w:tc>
        <w:tc>
          <w:tcPr>
            <w:tcW w:w="303" w:type="pct"/>
            <w:tcBorders>
              <w:top w:val="nil"/>
              <w:left w:val="nil"/>
              <w:bottom w:val="nil"/>
              <w:right w:val="nil"/>
            </w:tcBorders>
            <w:shd w:val="clear" w:color="000000" w:fill="FF9300"/>
            <w:noWrap/>
            <w:vAlign w:val="center"/>
            <w:hideMark/>
          </w:tcPr>
          <w:p w14:paraId="02596EA1"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2.62</w:t>
            </w:r>
          </w:p>
        </w:tc>
        <w:tc>
          <w:tcPr>
            <w:tcW w:w="254" w:type="pct"/>
            <w:tcBorders>
              <w:top w:val="nil"/>
              <w:left w:val="nil"/>
              <w:bottom w:val="nil"/>
              <w:right w:val="nil"/>
            </w:tcBorders>
            <w:shd w:val="clear" w:color="000000" w:fill="FFFFFF"/>
            <w:noWrap/>
            <w:vAlign w:val="center"/>
            <w:hideMark/>
          </w:tcPr>
          <w:p w14:paraId="3BF5D13C"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3.04E-04</w:t>
            </w:r>
          </w:p>
        </w:tc>
        <w:tc>
          <w:tcPr>
            <w:tcW w:w="254" w:type="pct"/>
            <w:tcBorders>
              <w:top w:val="nil"/>
              <w:left w:val="nil"/>
              <w:bottom w:val="nil"/>
              <w:right w:val="nil"/>
            </w:tcBorders>
            <w:shd w:val="clear" w:color="000000" w:fill="FFC100"/>
            <w:noWrap/>
            <w:vAlign w:val="center"/>
            <w:hideMark/>
          </w:tcPr>
          <w:p w14:paraId="6068ADDC"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1.51</w:t>
            </w:r>
          </w:p>
        </w:tc>
        <w:tc>
          <w:tcPr>
            <w:tcW w:w="252" w:type="pct"/>
            <w:tcBorders>
              <w:top w:val="nil"/>
              <w:left w:val="nil"/>
              <w:bottom w:val="nil"/>
              <w:right w:val="single" w:sz="8" w:space="0" w:color="auto"/>
            </w:tcBorders>
            <w:shd w:val="clear" w:color="000000" w:fill="FFFFFF"/>
            <w:noWrap/>
            <w:vAlign w:val="center"/>
            <w:hideMark/>
          </w:tcPr>
          <w:p w14:paraId="2AE2B135" w14:textId="77777777" w:rsidR="00E066D1" w:rsidRPr="005D1031" w:rsidRDefault="00E066D1" w:rsidP="00E066D1">
            <w:pPr>
              <w:spacing w:after="0"/>
              <w:jc w:val="center"/>
              <w:rPr>
                <w:rFonts w:eastAsia="Times New Roman" w:cs="Times New Roman"/>
                <w:color w:val="D9D9D9"/>
                <w:sz w:val="16"/>
                <w:szCs w:val="16"/>
                <w:lang w:eastAsia="en-GB"/>
              </w:rPr>
            </w:pPr>
            <w:r w:rsidRPr="005D1031">
              <w:rPr>
                <w:rFonts w:eastAsia="Times New Roman" w:cs="Times New Roman"/>
                <w:color w:val="D9D9D9"/>
                <w:sz w:val="16"/>
                <w:szCs w:val="16"/>
                <w:lang w:eastAsia="en-GB"/>
              </w:rPr>
              <w:t>7.76E-02</w:t>
            </w:r>
          </w:p>
        </w:tc>
        <w:tc>
          <w:tcPr>
            <w:tcW w:w="254" w:type="pct"/>
            <w:tcBorders>
              <w:top w:val="nil"/>
              <w:left w:val="nil"/>
              <w:bottom w:val="nil"/>
              <w:right w:val="nil"/>
            </w:tcBorders>
            <w:shd w:val="clear" w:color="000000" w:fill="FFCA00"/>
            <w:noWrap/>
            <w:vAlign w:val="center"/>
            <w:hideMark/>
          </w:tcPr>
          <w:p w14:paraId="55B50163"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0.55</w:t>
            </w:r>
          </w:p>
        </w:tc>
        <w:tc>
          <w:tcPr>
            <w:tcW w:w="254" w:type="pct"/>
            <w:tcBorders>
              <w:top w:val="nil"/>
              <w:left w:val="nil"/>
              <w:bottom w:val="nil"/>
              <w:right w:val="nil"/>
            </w:tcBorders>
            <w:shd w:val="clear" w:color="000000" w:fill="FFFFFF"/>
            <w:noWrap/>
            <w:vAlign w:val="center"/>
            <w:hideMark/>
          </w:tcPr>
          <w:p w14:paraId="1C032994" w14:textId="77777777" w:rsidR="00E066D1" w:rsidRPr="005D1031" w:rsidRDefault="00E066D1" w:rsidP="00E066D1">
            <w:pPr>
              <w:spacing w:after="0"/>
              <w:jc w:val="center"/>
              <w:rPr>
                <w:rFonts w:eastAsia="Times New Roman" w:cs="Times New Roman"/>
                <w:color w:val="D9D9D9"/>
                <w:sz w:val="16"/>
                <w:szCs w:val="16"/>
                <w:lang w:eastAsia="en-GB"/>
              </w:rPr>
            </w:pPr>
            <w:r w:rsidRPr="005D1031">
              <w:rPr>
                <w:rFonts w:eastAsia="Times New Roman" w:cs="Times New Roman"/>
                <w:color w:val="D9D9D9"/>
                <w:sz w:val="16"/>
                <w:szCs w:val="16"/>
                <w:lang w:eastAsia="en-GB"/>
              </w:rPr>
              <w:t>1.00E+00</w:t>
            </w:r>
          </w:p>
        </w:tc>
        <w:tc>
          <w:tcPr>
            <w:tcW w:w="202" w:type="pct"/>
            <w:tcBorders>
              <w:top w:val="nil"/>
              <w:left w:val="nil"/>
              <w:bottom w:val="nil"/>
              <w:right w:val="nil"/>
            </w:tcBorders>
            <w:shd w:val="clear" w:color="000000" w:fill="FFC800"/>
            <w:noWrap/>
            <w:vAlign w:val="center"/>
            <w:hideMark/>
          </w:tcPr>
          <w:p w14:paraId="405EDAD9"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0.8</w:t>
            </w:r>
          </w:p>
        </w:tc>
        <w:tc>
          <w:tcPr>
            <w:tcW w:w="304" w:type="pct"/>
            <w:tcBorders>
              <w:top w:val="nil"/>
              <w:left w:val="nil"/>
              <w:bottom w:val="nil"/>
              <w:right w:val="nil"/>
            </w:tcBorders>
            <w:shd w:val="clear" w:color="000000" w:fill="FFFFFF"/>
            <w:noWrap/>
            <w:vAlign w:val="center"/>
            <w:hideMark/>
          </w:tcPr>
          <w:p w14:paraId="11FE86A2" w14:textId="77777777" w:rsidR="00E066D1" w:rsidRPr="005D1031" w:rsidRDefault="00E066D1" w:rsidP="00E066D1">
            <w:pPr>
              <w:spacing w:after="0"/>
              <w:jc w:val="center"/>
              <w:rPr>
                <w:rFonts w:eastAsia="Times New Roman" w:cs="Times New Roman"/>
                <w:color w:val="D9D9D9"/>
                <w:sz w:val="16"/>
                <w:szCs w:val="16"/>
                <w:lang w:eastAsia="en-GB"/>
              </w:rPr>
            </w:pPr>
            <w:r w:rsidRPr="005D1031">
              <w:rPr>
                <w:rFonts w:eastAsia="Times New Roman" w:cs="Times New Roman"/>
                <w:color w:val="D9D9D9"/>
                <w:sz w:val="16"/>
                <w:szCs w:val="16"/>
                <w:lang w:eastAsia="en-GB"/>
              </w:rPr>
              <w:t>3.87E-01</w:t>
            </w:r>
          </w:p>
        </w:tc>
        <w:tc>
          <w:tcPr>
            <w:tcW w:w="276" w:type="pct"/>
            <w:tcBorders>
              <w:top w:val="nil"/>
              <w:left w:val="nil"/>
              <w:bottom w:val="nil"/>
              <w:right w:val="nil"/>
            </w:tcBorders>
            <w:shd w:val="clear" w:color="000000" w:fill="FFC500"/>
            <w:noWrap/>
            <w:vAlign w:val="center"/>
            <w:hideMark/>
          </w:tcPr>
          <w:p w14:paraId="6C7FB97C"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1.04</w:t>
            </w:r>
          </w:p>
        </w:tc>
        <w:tc>
          <w:tcPr>
            <w:tcW w:w="265" w:type="pct"/>
            <w:tcBorders>
              <w:top w:val="nil"/>
              <w:left w:val="nil"/>
              <w:bottom w:val="nil"/>
              <w:right w:val="single" w:sz="8" w:space="0" w:color="auto"/>
            </w:tcBorders>
            <w:shd w:val="clear" w:color="000000" w:fill="FFFFFF"/>
            <w:noWrap/>
            <w:vAlign w:val="center"/>
            <w:hideMark/>
          </w:tcPr>
          <w:p w14:paraId="7AFBB292" w14:textId="77777777" w:rsidR="00E066D1" w:rsidRPr="005D1031" w:rsidRDefault="00E066D1" w:rsidP="00E066D1">
            <w:pPr>
              <w:spacing w:after="0"/>
              <w:jc w:val="center"/>
              <w:rPr>
                <w:rFonts w:eastAsia="Times New Roman" w:cs="Times New Roman"/>
                <w:color w:val="D9D9D9"/>
                <w:sz w:val="16"/>
                <w:szCs w:val="16"/>
                <w:lang w:eastAsia="en-GB"/>
              </w:rPr>
            </w:pPr>
            <w:r w:rsidRPr="005D1031">
              <w:rPr>
                <w:rFonts w:eastAsia="Times New Roman" w:cs="Times New Roman"/>
                <w:color w:val="D9D9D9"/>
                <w:sz w:val="16"/>
                <w:szCs w:val="16"/>
                <w:lang w:eastAsia="en-GB"/>
              </w:rPr>
              <w:t>1.30E-01</w:t>
            </w:r>
          </w:p>
        </w:tc>
      </w:tr>
      <w:tr w:rsidR="00E066D1" w:rsidRPr="005D1031" w14:paraId="39582F56" w14:textId="77777777" w:rsidTr="00E066D1">
        <w:trPr>
          <w:trHeight w:val="288"/>
        </w:trPr>
        <w:tc>
          <w:tcPr>
            <w:tcW w:w="707" w:type="pct"/>
            <w:tcBorders>
              <w:top w:val="nil"/>
              <w:left w:val="single" w:sz="8" w:space="0" w:color="auto"/>
              <w:bottom w:val="nil"/>
              <w:right w:val="nil"/>
            </w:tcBorders>
            <w:shd w:val="clear" w:color="auto" w:fill="FFFFFF" w:themeFill="background1"/>
            <w:noWrap/>
            <w:vAlign w:val="center"/>
            <w:hideMark/>
          </w:tcPr>
          <w:p w14:paraId="50AFC39F" w14:textId="77777777" w:rsidR="00E066D1" w:rsidRPr="00986212" w:rsidRDefault="00E066D1" w:rsidP="00E066D1">
            <w:pPr>
              <w:spacing w:after="0"/>
              <w:rPr>
                <w:rFonts w:eastAsia="Times New Roman" w:cs="Times New Roman"/>
                <w:sz w:val="16"/>
                <w:szCs w:val="16"/>
                <w:lang w:eastAsia="en-GB"/>
              </w:rPr>
            </w:pPr>
            <w:r w:rsidRPr="00986212">
              <w:rPr>
                <w:rFonts w:eastAsia="Times New Roman" w:cs="Times New Roman"/>
                <w:sz w:val="16"/>
                <w:szCs w:val="16"/>
                <w:lang w:eastAsia="en-GB"/>
              </w:rPr>
              <w:t>Soltu.DM.09G002960</w:t>
            </w:r>
          </w:p>
        </w:tc>
        <w:tc>
          <w:tcPr>
            <w:tcW w:w="1066" w:type="pct"/>
            <w:tcBorders>
              <w:top w:val="nil"/>
              <w:left w:val="nil"/>
              <w:bottom w:val="nil"/>
              <w:right w:val="nil"/>
            </w:tcBorders>
            <w:shd w:val="clear" w:color="auto" w:fill="FFFFFF" w:themeFill="background1"/>
            <w:noWrap/>
            <w:vAlign w:val="center"/>
            <w:hideMark/>
          </w:tcPr>
          <w:p w14:paraId="01F0788B" w14:textId="77777777" w:rsidR="00E066D1" w:rsidRPr="00986212" w:rsidRDefault="00E066D1" w:rsidP="00E066D1">
            <w:pPr>
              <w:spacing w:after="0"/>
              <w:jc w:val="center"/>
              <w:rPr>
                <w:rFonts w:eastAsia="Times New Roman" w:cs="Times New Roman"/>
                <w:sz w:val="16"/>
                <w:szCs w:val="16"/>
                <w:lang w:eastAsia="en-GB"/>
              </w:rPr>
            </w:pPr>
            <w:r w:rsidRPr="00986212">
              <w:rPr>
                <w:rFonts w:eastAsia="Times New Roman" w:cs="Times New Roman"/>
                <w:sz w:val="16"/>
                <w:szCs w:val="16"/>
                <w:lang w:eastAsia="en-GB"/>
              </w:rPr>
              <w:t>2-oxoglutarate (2OG) and Fe(II)-dependent oxygenase superfamily protein</w:t>
            </w:r>
          </w:p>
        </w:tc>
        <w:tc>
          <w:tcPr>
            <w:tcW w:w="355" w:type="pct"/>
            <w:tcBorders>
              <w:top w:val="nil"/>
              <w:left w:val="single" w:sz="8" w:space="0" w:color="auto"/>
              <w:bottom w:val="nil"/>
              <w:right w:val="nil"/>
            </w:tcBorders>
            <w:shd w:val="clear" w:color="000000" w:fill="FFAE00"/>
            <w:noWrap/>
            <w:vAlign w:val="center"/>
            <w:hideMark/>
          </w:tcPr>
          <w:p w14:paraId="014D0E71"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1.97</w:t>
            </w:r>
          </w:p>
        </w:tc>
        <w:tc>
          <w:tcPr>
            <w:tcW w:w="254" w:type="pct"/>
            <w:tcBorders>
              <w:top w:val="nil"/>
              <w:left w:val="nil"/>
              <w:bottom w:val="nil"/>
              <w:right w:val="nil"/>
            </w:tcBorders>
            <w:shd w:val="clear" w:color="000000" w:fill="FFFFFF"/>
            <w:noWrap/>
            <w:vAlign w:val="center"/>
            <w:hideMark/>
          </w:tcPr>
          <w:p w14:paraId="042FC366"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1.47E-02</w:t>
            </w:r>
          </w:p>
        </w:tc>
        <w:tc>
          <w:tcPr>
            <w:tcW w:w="303" w:type="pct"/>
            <w:tcBorders>
              <w:top w:val="nil"/>
              <w:left w:val="nil"/>
              <w:bottom w:val="nil"/>
              <w:right w:val="nil"/>
            </w:tcBorders>
            <w:shd w:val="clear" w:color="000000" w:fill="FF9B00"/>
            <w:noWrap/>
            <w:vAlign w:val="center"/>
            <w:hideMark/>
          </w:tcPr>
          <w:p w14:paraId="3767C8F6"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2.41</w:t>
            </w:r>
          </w:p>
        </w:tc>
        <w:tc>
          <w:tcPr>
            <w:tcW w:w="254" w:type="pct"/>
            <w:tcBorders>
              <w:top w:val="nil"/>
              <w:left w:val="nil"/>
              <w:bottom w:val="nil"/>
              <w:right w:val="nil"/>
            </w:tcBorders>
            <w:shd w:val="clear" w:color="000000" w:fill="FFFFFF"/>
            <w:noWrap/>
            <w:vAlign w:val="center"/>
            <w:hideMark/>
          </w:tcPr>
          <w:p w14:paraId="239552D4"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1.08E-04</w:t>
            </w:r>
          </w:p>
        </w:tc>
        <w:tc>
          <w:tcPr>
            <w:tcW w:w="254" w:type="pct"/>
            <w:tcBorders>
              <w:top w:val="nil"/>
              <w:left w:val="nil"/>
              <w:bottom w:val="nil"/>
              <w:right w:val="nil"/>
            </w:tcBorders>
            <w:shd w:val="clear" w:color="000000" w:fill="FFBF00"/>
            <w:noWrap/>
            <w:vAlign w:val="center"/>
            <w:hideMark/>
          </w:tcPr>
          <w:p w14:paraId="32974351"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1.55</w:t>
            </w:r>
          </w:p>
        </w:tc>
        <w:tc>
          <w:tcPr>
            <w:tcW w:w="252" w:type="pct"/>
            <w:tcBorders>
              <w:top w:val="nil"/>
              <w:left w:val="nil"/>
              <w:bottom w:val="nil"/>
              <w:right w:val="single" w:sz="8" w:space="0" w:color="auto"/>
            </w:tcBorders>
            <w:shd w:val="clear" w:color="000000" w:fill="FFFFFF"/>
            <w:noWrap/>
            <w:vAlign w:val="center"/>
            <w:hideMark/>
          </w:tcPr>
          <w:p w14:paraId="6FFE4C05"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3.28E-02</w:t>
            </w:r>
          </w:p>
        </w:tc>
        <w:tc>
          <w:tcPr>
            <w:tcW w:w="254" w:type="pct"/>
            <w:tcBorders>
              <w:top w:val="nil"/>
              <w:left w:val="nil"/>
              <w:bottom w:val="nil"/>
              <w:right w:val="nil"/>
            </w:tcBorders>
            <w:shd w:val="clear" w:color="000000" w:fill="FFCF00"/>
            <w:noWrap/>
            <w:vAlign w:val="center"/>
            <w:hideMark/>
          </w:tcPr>
          <w:p w14:paraId="09B7549B"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0.04</w:t>
            </w:r>
          </w:p>
        </w:tc>
        <w:tc>
          <w:tcPr>
            <w:tcW w:w="254" w:type="pct"/>
            <w:tcBorders>
              <w:top w:val="nil"/>
              <w:left w:val="nil"/>
              <w:bottom w:val="nil"/>
              <w:right w:val="nil"/>
            </w:tcBorders>
            <w:shd w:val="clear" w:color="000000" w:fill="FFFFFF"/>
            <w:noWrap/>
            <w:vAlign w:val="center"/>
            <w:hideMark/>
          </w:tcPr>
          <w:p w14:paraId="59356A4A" w14:textId="77777777" w:rsidR="00E066D1" w:rsidRPr="005D1031" w:rsidRDefault="00E066D1" w:rsidP="00E066D1">
            <w:pPr>
              <w:spacing w:after="0"/>
              <w:jc w:val="center"/>
              <w:rPr>
                <w:rFonts w:eastAsia="Times New Roman" w:cs="Times New Roman"/>
                <w:color w:val="D9D9D9"/>
                <w:sz w:val="16"/>
                <w:szCs w:val="16"/>
                <w:lang w:eastAsia="en-GB"/>
              </w:rPr>
            </w:pPr>
            <w:r w:rsidRPr="005D1031">
              <w:rPr>
                <w:rFonts w:eastAsia="Times New Roman" w:cs="Times New Roman"/>
                <w:color w:val="D9D9D9"/>
                <w:sz w:val="16"/>
                <w:szCs w:val="16"/>
                <w:lang w:eastAsia="en-GB"/>
              </w:rPr>
              <w:t>1.00E+00</w:t>
            </w:r>
          </w:p>
        </w:tc>
        <w:tc>
          <w:tcPr>
            <w:tcW w:w="202" w:type="pct"/>
            <w:tcBorders>
              <w:top w:val="nil"/>
              <w:left w:val="nil"/>
              <w:bottom w:val="nil"/>
              <w:right w:val="nil"/>
            </w:tcBorders>
            <w:shd w:val="clear" w:color="000000" w:fill="FFCC00"/>
            <w:noWrap/>
            <w:vAlign w:val="center"/>
            <w:hideMark/>
          </w:tcPr>
          <w:p w14:paraId="713B8A9F"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0.4</w:t>
            </w:r>
          </w:p>
        </w:tc>
        <w:tc>
          <w:tcPr>
            <w:tcW w:w="304" w:type="pct"/>
            <w:tcBorders>
              <w:top w:val="nil"/>
              <w:left w:val="nil"/>
              <w:bottom w:val="nil"/>
              <w:right w:val="nil"/>
            </w:tcBorders>
            <w:shd w:val="clear" w:color="000000" w:fill="FFFFFF"/>
            <w:noWrap/>
            <w:vAlign w:val="center"/>
            <w:hideMark/>
          </w:tcPr>
          <w:p w14:paraId="1441EBA0" w14:textId="77777777" w:rsidR="00E066D1" w:rsidRPr="005D1031" w:rsidRDefault="00E066D1" w:rsidP="00E066D1">
            <w:pPr>
              <w:spacing w:after="0"/>
              <w:jc w:val="center"/>
              <w:rPr>
                <w:rFonts w:eastAsia="Times New Roman" w:cs="Times New Roman"/>
                <w:color w:val="D9D9D9"/>
                <w:sz w:val="16"/>
                <w:szCs w:val="16"/>
                <w:lang w:eastAsia="en-GB"/>
              </w:rPr>
            </w:pPr>
            <w:r w:rsidRPr="005D1031">
              <w:rPr>
                <w:rFonts w:eastAsia="Times New Roman" w:cs="Times New Roman"/>
                <w:color w:val="D9D9D9"/>
                <w:sz w:val="16"/>
                <w:szCs w:val="16"/>
                <w:lang w:eastAsia="en-GB"/>
              </w:rPr>
              <w:t>6.93E-01</w:t>
            </w:r>
          </w:p>
        </w:tc>
        <w:tc>
          <w:tcPr>
            <w:tcW w:w="276" w:type="pct"/>
            <w:tcBorders>
              <w:top w:val="nil"/>
              <w:left w:val="nil"/>
              <w:bottom w:val="nil"/>
              <w:right w:val="nil"/>
            </w:tcBorders>
            <w:shd w:val="clear" w:color="000000" w:fill="FFC500"/>
            <w:noWrap/>
            <w:vAlign w:val="center"/>
            <w:hideMark/>
          </w:tcPr>
          <w:p w14:paraId="3FF92853"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1.09</w:t>
            </w:r>
          </w:p>
        </w:tc>
        <w:tc>
          <w:tcPr>
            <w:tcW w:w="265" w:type="pct"/>
            <w:tcBorders>
              <w:top w:val="nil"/>
              <w:left w:val="nil"/>
              <w:bottom w:val="nil"/>
              <w:right w:val="single" w:sz="8" w:space="0" w:color="auto"/>
            </w:tcBorders>
            <w:shd w:val="clear" w:color="000000" w:fill="FFFFFF"/>
            <w:noWrap/>
            <w:vAlign w:val="center"/>
            <w:hideMark/>
          </w:tcPr>
          <w:p w14:paraId="548CD1C4" w14:textId="77777777" w:rsidR="00E066D1" w:rsidRPr="005D1031" w:rsidRDefault="00E066D1" w:rsidP="00E066D1">
            <w:pPr>
              <w:spacing w:after="0"/>
              <w:jc w:val="center"/>
              <w:rPr>
                <w:rFonts w:eastAsia="Times New Roman" w:cs="Times New Roman"/>
                <w:color w:val="D9D9D9"/>
                <w:sz w:val="16"/>
                <w:szCs w:val="16"/>
                <w:lang w:eastAsia="en-GB"/>
              </w:rPr>
            </w:pPr>
            <w:r w:rsidRPr="005D1031">
              <w:rPr>
                <w:rFonts w:eastAsia="Times New Roman" w:cs="Times New Roman"/>
                <w:color w:val="D9D9D9"/>
                <w:sz w:val="16"/>
                <w:szCs w:val="16"/>
                <w:lang w:eastAsia="en-GB"/>
              </w:rPr>
              <w:t>9.27E-02</w:t>
            </w:r>
          </w:p>
        </w:tc>
      </w:tr>
      <w:tr w:rsidR="00E066D1" w:rsidRPr="005D1031" w14:paraId="55905621" w14:textId="77777777" w:rsidTr="00E066D1">
        <w:trPr>
          <w:trHeight w:val="288"/>
        </w:trPr>
        <w:tc>
          <w:tcPr>
            <w:tcW w:w="707" w:type="pct"/>
            <w:tcBorders>
              <w:top w:val="nil"/>
              <w:left w:val="single" w:sz="8" w:space="0" w:color="auto"/>
              <w:bottom w:val="nil"/>
              <w:right w:val="nil"/>
            </w:tcBorders>
            <w:shd w:val="clear" w:color="auto" w:fill="FFFFFF" w:themeFill="background1"/>
            <w:noWrap/>
            <w:vAlign w:val="center"/>
            <w:hideMark/>
          </w:tcPr>
          <w:p w14:paraId="071CB5A3" w14:textId="77777777" w:rsidR="00E066D1" w:rsidRPr="00986212" w:rsidRDefault="00E066D1" w:rsidP="00E066D1">
            <w:pPr>
              <w:spacing w:after="0"/>
              <w:rPr>
                <w:rFonts w:eastAsia="Times New Roman" w:cs="Times New Roman"/>
                <w:sz w:val="16"/>
                <w:szCs w:val="16"/>
                <w:lang w:eastAsia="en-GB"/>
              </w:rPr>
            </w:pPr>
            <w:r w:rsidRPr="00986212">
              <w:rPr>
                <w:rFonts w:eastAsia="Times New Roman" w:cs="Times New Roman"/>
                <w:sz w:val="16"/>
                <w:szCs w:val="16"/>
                <w:lang w:eastAsia="en-GB"/>
              </w:rPr>
              <w:t>Soltu.DM.09G002970</w:t>
            </w:r>
          </w:p>
        </w:tc>
        <w:tc>
          <w:tcPr>
            <w:tcW w:w="1066" w:type="pct"/>
            <w:tcBorders>
              <w:top w:val="nil"/>
              <w:left w:val="nil"/>
              <w:bottom w:val="nil"/>
              <w:right w:val="nil"/>
            </w:tcBorders>
            <w:shd w:val="clear" w:color="auto" w:fill="FFFFFF" w:themeFill="background1"/>
            <w:noWrap/>
            <w:vAlign w:val="center"/>
            <w:hideMark/>
          </w:tcPr>
          <w:p w14:paraId="7370D4F3" w14:textId="77777777" w:rsidR="00E066D1" w:rsidRPr="00986212" w:rsidRDefault="00E066D1" w:rsidP="00E066D1">
            <w:pPr>
              <w:spacing w:after="0"/>
              <w:jc w:val="center"/>
              <w:rPr>
                <w:rFonts w:eastAsia="Times New Roman" w:cs="Times New Roman"/>
                <w:sz w:val="16"/>
                <w:szCs w:val="16"/>
                <w:lang w:eastAsia="en-GB"/>
              </w:rPr>
            </w:pPr>
            <w:r w:rsidRPr="00986212">
              <w:rPr>
                <w:rFonts w:eastAsia="Times New Roman" w:cs="Times New Roman"/>
                <w:sz w:val="16"/>
                <w:szCs w:val="16"/>
                <w:lang w:eastAsia="en-GB"/>
              </w:rPr>
              <w:t>2-oxoglutarate (2OG) and Fe(II)-dependent oxygenase superfamily protein</w:t>
            </w:r>
          </w:p>
        </w:tc>
        <w:tc>
          <w:tcPr>
            <w:tcW w:w="355" w:type="pct"/>
            <w:tcBorders>
              <w:top w:val="nil"/>
              <w:left w:val="single" w:sz="8" w:space="0" w:color="auto"/>
              <w:bottom w:val="nil"/>
              <w:right w:val="nil"/>
            </w:tcBorders>
            <w:shd w:val="clear" w:color="000000" w:fill="FFB400"/>
            <w:noWrap/>
            <w:vAlign w:val="center"/>
            <w:hideMark/>
          </w:tcPr>
          <w:p w14:paraId="4AA66AF5"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1.82</w:t>
            </w:r>
          </w:p>
        </w:tc>
        <w:tc>
          <w:tcPr>
            <w:tcW w:w="254" w:type="pct"/>
            <w:tcBorders>
              <w:top w:val="nil"/>
              <w:left w:val="nil"/>
              <w:bottom w:val="nil"/>
              <w:right w:val="nil"/>
            </w:tcBorders>
            <w:shd w:val="clear" w:color="000000" w:fill="FFFFFF"/>
            <w:noWrap/>
            <w:vAlign w:val="center"/>
            <w:hideMark/>
          </w:tcPr>
          <w:p w14:paraId="6D621C6E"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8.93E-04</w:t>
            </w:r>
          </w:p>
        </w:tc>
        <w:tc>
          <w:tcPr>
            <w:tcW w:w="303" w:type="pct"/>
            <w:tcBorders>
              <w:top w:val="nil"/>
              <w:left w:val="nil"/>
              <w:bottom w:val="nil"/>
              <w:right w:val="nil"/>
            </w:tcBorders>
            <w:shd w:val="clear" w:color="000000" w:fill="FF8F00"/>
            <w:noWrap/>
            <w:vAlign w:val="center"/>
            <w:hideMark/>
          </w:tcPr>
          <w:p w14:paraId="67E9A996"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2.71</w:t>
            </w:r>
          </w:p>
        </w:tc>
        <w:tc>
          <w:tcPr>
            <w:tcW w:w="254" w:type="pct"/>
            <w:tcBorders>
              <w:top w:val="nil"/>
              <w:left w:val="nil"/>
              <w:bottom w:val="nil"/>
              <w:right w:val="nil"/>
            </w:tcBorders>
            <w:shd w:val="clear" w:color="000000" w:fill="FFFFFF"/>
            <w:noWrap/>
            <w:vAlign w:val="center"/>
            <w:hideMark/>
          </w:tcPr>
          <w:p w14:paraId="0A1BC2A0"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3.57E-10</w:t>
            </w:r>
          </w:p>
        </w:tc>
        <w:tc>
          <w:tcPr>
            <w:tcW w:w="254" w:type="pct"/>
            <w:tcBorders>
              <w:top w:val="nil"/>
              <w:left w:val="nil"/>
              <w:bottom w:val="nil"/>
              <w:right w:val="nil"/>
            </w:tcBorders>
            <w:shd w:val="clear" w:color="000000" w:fill="FFA700"/>
            <w:noWrap/>
            <w:vAlign w:val="center"/>
            <w:hideMark/>
          </w:tcPr>
          <w:p w14:paraId="66063383"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2.13</w:t>
            </w:r>
          </w:p>
        </w:tc>
        <w:tc>
          <w:tcPr>
            <w:tcW w:w="252" w:type="pct"/>
            <w:tcBorders>
              <w:top w:val="nil"/>
              <w:left w:val="nil"/>
              <w:bottom w:val="nil"/>
              <w:right w:val="single" w:sz="8" w:space="0" w:color="auto"/>
            </w:tcBorders>
            <w:shd w:val="clear" w:color="000000" w:fill="FFFFFF"/>
            <w:noWrap/>
            <w:vAlign w:val="center"/>
            <w:hideMark/>
          </w:tcPr>
          <w:p w14:paraId="16F31C0F"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1.20E-05</w:t>
            </w:r>
          </w:p>
        </w:tc>
        <w:tc>
          <w:tcPr>
            <w:tcW w:w="254" w:type="pct"/>
            <w:tcBorders>
              <w:top w:val="nil"/>
              <w:left w:val="nil"/>
              <w:bottom w:val="nil"/>
              <w:right w:val="nil"/>
            </w:tcBorders>
            <w:shd w:val="clear" w:color="000000" w:fill="FFD300"/>
            <w:noWrap/>
            <w:vAlign w:val="center"/>
            <w:hideMark/>
          </w:tcPr>
          <w:p w14:paraId="07881B68"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-0.33</w:t>
            </w:r>
          </w:p>
        </w:tc>
        <w:tc>
          <w:tcPr>
            <w:tcW w:w="254" w:type="pct"/>
            <w:tcBorders>
              <w:top w:val="nil"/>
              <w:left w:val="nil"/>
              <w:bottom w:val="nil"/>
              <w:right w:val="nil"/>
            </w:tcBorders>
            <w:shd w:val="clear" w:color="000000" w:fill="FFFFFF"/>
            <w:noWrap/>
            <w:vAlign w:val="center"/>
            <w:hideMark/>
          </w:tcPr>
          <w:p w14:paraId="0B9021DA" w14:textId="77777777" w:rsidR="00E066D1" w:rsidRPr="005D1031" w:rsidRDefault="00E066D1" w:rsidP="00E066D1">
            <w:pPr>
              <w:spacing w:after="0"/>
              <w:jc w:val="center"/>
              <w:rPr>
                <w:rFonts w:eastAsia="Times New Roman" w:cs="Times New Roman"/>
                <w:color w:val="D9D9D9"/>
                <w:sz w:val="16"/>
                <w:szCs w:val="16"/>
                <w:lang w:eastAsia="en-GB"/>
              </w:rPr>
            </w:pPr>
            <w:r w:rsidRPr="005D1031">
              <w:rPr>
                <w:rFonts w:eastAsia="Times New Roman" w:cs="Times New Roman"/>
                <w:color w:val="D9D9D9"/>
                <w:sz w:val="16"/>
                <w:szCs w:val="16"/>
                <w:lang w:eastAsia="en-GB"/>
              </w:rPr>
              <w:t>1.00E+00</w:t>
            </w:r>
          </w:p>
        </w:tc>
        <w:tc>
          <w:tcPr>
            <w:tcW w:w="202" w:type="pct"/>
            <w:tcBorders>
              <w:top w:val="nil"/>
              <w:left w:val="nil"/>
              <w:bottom w:val="nil"/>
              <w:right w:val="nil"/>
            </w:tcBorders>
            <w:shd w:val="clear" w:color="000000" w:fill="FFCD00"/>
            <w:noWrap/>
            <w:vAlign w:val="center"/>
            <w:hideMark/>
          </w:tcPr>
          <w:p w14:paraId="336F5D19"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0.24</w:t>
            </w:r>
          </w:p>
        </w:tc>
        <w:tc>
          <w:tcPr>
            <w:tcW w:w="304" w:type="pct"/>
            <w:tcBorders>
              <w:top w:val="nil"/>
              <w:left w:val="nil"/>
              <w:bottom w:val="nil"/>
              <w:right w:val="nil"/>
            </w:tcBorders>
            <w:shd w:val="clear" w:color="000000" w:fill="FFFFFF"/>
            <w:noWrap/>
            <w:vAlign w:val="center"/>
            <w:hideMark/>
          </w:tcPr>
          <w:p w14:paraId="525344B3" w14:textId="77777777" w:rsidR="00E066D1" w:rsidRPr="005D1031" w:rsidRDefault="00E066D1" w:rsidP="00E066D1">
            <w:pPr>
              <w:spacing w:after="0"/>
              <w:jc w:val="center"/>
              <w:rPr>
                <w:rFonts w:eastAsia="Times New Roman" w:cs="Times New Roman"/>
                <w:color w:val="D9D9D9"/>
                <w:sz w:val="16"/>
                <w:szCs w:val="16"/>
                <w:lang w:eastAsia="en-GB"/>
              </w:rPr>
            </w:pPr>
            <w:r w:rsidRPr="005D1031">
              <w:rPr>
                <w:rFonts w:eastAsia="Times New Roman" w:cs="Times New Roman"/>
                <w:color w:val="D9D9D9"/>
                <w:sz w:val="16"/>
                <w:szCs w:val="16"/>
                <w:lang w:eastAsia="en-GB"/>
              </w:rPr>
              <w:t>7.19E-01</w:t>
            </w:r>
          </w:p>
        </w:tc>
        <w:tc>
          <w:tcPr>
            <w:tcW w:w="276" w:type="pct"/>
            <w:tcBorders>
              <w:top w:val="nil"/>
              <w:left w:val="nil"/>
              <w:bottom w:val="nil"/>
              <w:right w:val="nil"/>
            </w:tcBorders>
            <w:shd w:val="clear" w:color="000000" w:fill="FFC700"/>
            <w:noWrap/>
            <w:vAlign w:val="center"/>
            <w:hideMark/>
          </w:tcPr>
          <w:p w14:paraId="5F7F5ED7"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0.83</w:t>
            </w:r>
          </w:p>
        </w:tc>
        <w:tc>
          <w:tcPr>
            <w:tcW w:w="265" w:type="pct"/>
            <w:tcBorders>
              <w:top w:val="nil"/>
              <w:left w:val="nil"/>
              <w:bottom w:val="nil"/>
              <w:right w:val="single" w:sz="8" w:space="0" w:color="auto"/>
            </w:tcBorders>
            <w:shd w:val="clear" w:color="000000" w:fill="FFFFFF"/>
            <w:noWrap/>
            <w:vAlign w:val="center"/>
            <w:hideMark/>
          </w:tcPr>
          <w:p w14:paraId="346659D0" w14:textId="77777777" w:rsidR="00E066D1" w:rsidRPr="005D1031" w:rsidRDefault="00E066D1" w:rsidP="00E066D1">
            <w:pPr>
              <w:spacing w:after="0"/>
              <w:jc w:val="center"/>
              <w:rPr>
                <w:rFonts w:eastAsia="Times New Roman" w:cs="Times New Roman"/>
                <w:color w:val="D9D9D9"/>
                <w:sz w:val="16"/>
                <w:szCs w:val="16"/>
                <w:lang w:eastAsia="en-GB"/>
              </w:rPr>
            </w:pPr>
            <w:r w:rsidRPr="005D1031">
              <w:rPr>
                <w:rFonts w:eastAsia="Times New Roman" w:cs="Times New Roman"/>
                <w:color w:val="D9D9D9"/>
                <w:sz w:val="16"/>
                <w:szCs w:val="16"/>
                <w:lang w:eastAsia="en-GB"/>
              </w:rPr>
              <w:t>5.15E-02</w:t>
            </w:r>
          </w:p>
        </w:tc>
      </w:tr>
      <w:tr w:rsidR="00E066D1" w:rsidRPr="005D1031" w14:paraId="1694B8C6" w14:textId="77777777" w:rsidTr="00E066D1">
        <w:trPr>
          <w:trHeight w:val="288"/>
        </w:trPr>
        <w:tc>
          <w:tcPr>
            <w:tcW w:w="707" w:type="pct"/>
            <w:tcBorders>
              <w:top w:val="nil"/>
              <w:left w:val="single" w:sz="8" w:space="0" w:color="auto"/>
              <w:bottom w:val="nil"/>
              <w:right w:val="nil"/>
            </w:tcBorders>
            <w:shd w:val="clear" w:color="auto" w:fill="FFFFFF" w:themeFill="background1"/>
            <w:noWrap/>
            <w:vAlign w:val="center"/>
            <w:hideMark/>
          </w:tcPr>
          <w:p w14:paraId="1D451A77" w14:textId="77777777" w:rsidR="00E066D1" w:rsidRPr="00986212" w:rsidRDefault="00E066D1" w:rsidP="00E066D1">
            <w:pPr>
              <w:spacing w:after="0"/>
              <w:rPr>
                <w:rFonts w:eastAsia="Times New Roman" w:cs="Times New Roman"/>
                <w:sz w:val="16"/>
                <w:szCs w:val="16"/>
                <w:lang w:eastAsia="en-GB"/>
              </w:rPr>
            </w:pPr>
            <w:r w:rsidRPr="00986212">
              <w:rPr>
                <w:rFonts w:eastAsia="Times New Roman" w:cs="Times New Roman"/>
                <w:sz w:val="16"/>
                <w:szCs w:val="16"/>
                <w:lang w:eastAsia="en-GB"/>
              </w:rPr>
              <w:t>Soltu.DM.04G007210</w:t>
            </w:r>
            <w:r w:rsidRPr="00986212">
              <w:rPr>
                <w:rFonts w:eastAsia="Times New Roman" w:cs="Times New Roman"/>
                <w:sz w:val="20"/>
                <w:szCs w:val="20"/>
                <w:lang w:eastAsia="en-GB"/>
              </w:rPr>
              <w:t>*</w:t>
            </w:r>
          </w:p>
        </w:tc>
        <w:tc>
          <w:tcPr>
            <w:tcW w:w="1066" w:type="pct"/>
            <w:tcBorders>
              <w:top w:val="nil"/>
              <w:left w:val="nil"/>
              <w:bottom w:val="nil"/>
              <w:right w:val="nil"/>
            </w:tcBorders>
            <w:shd w:val="clear" w:color="auto" w:fill="FFFFFF" w:themeFill="background1"/>
            <w:noWrap/>
            <w:vAlign w:val="center"/>
            <w:hideMark/>
          </w:tcPr>
          <w:p w14:paraId="7F14FEF9" w14:textId="77777777" w:rsidR="00E066D1" w:rsidRPr="00986212" w:rsidRDefault="00E066D1" w:rsidP="00E066D1">
            <w:pPr>
              <w:spacing w:after="0"/>
              <w:jc w:val="center"/>
              <w:rPr>
                <w:rFonts w:eastAsia="Times New Roman" w:cs="Times New Roman"/>
                <w:sz w:val="16"/>
                <w:szCs w:val="16"/>
                <w:lang w:eastAsia="en-GB"/>
              </w:rPr>
            </w:pPr>
            <w:r w:rsidRPr="00986212">
              <w:rPr>
                <w:rFonts w:eastAsia="Times New Roman" w:cs="Times New Roman"/>
                <w:sz w:val="16"/>
                <w:szCs w:val="16"/>
                <w:lang w:eastAsia="en-GB"/>
              </w:rPr>
              <w:t>alpha/beta-Hydrolases superfamily protein</w:t>
            </w:r>
          </w:p>
        </w:tc>
        <w:tc>
          <w:tcPr>
            <w:tcW w:w="355" w:type="pct"/>
            <w:tcBorders>
              <w:top w:val="nil"/>
              <w:left w:val="single" w:sz="8" w:space="0" w:color="auto"/>
              <w:bottom w:val="nil"/>
              <w:right w:val="nil"/>
            </w:tcBorders>
            <w:shd w:val="clear" w:color="000000" w:fill="FFAD00"/>
            <w:noWrap/>
            <w:vAlign w:val="center"/>
            <w:hideMark/>
          </w:tcPr>
          <w:p w14:paraId="63869C0D"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2</w:t>
            </w:r>
          </w:p>
        </w:tc>
        <w:tc>
          <w:tcPr>
            <w:tcW w:w="254" w:type="pct"/>
            <w:tcBorders>
              <w:top w:val="nil"/>
              <w:left w:val="nil"/>
              <w:bottom w:val="nil"/>
              <w:right w:val="nil"/>
            </w:tcBorders>
            <w:shd w:val="clear" w:color="000000" w:fill="FFFFFF"/>
            <w:noWrap/>
            <w:vAlign w:val="center"/>
            <w:hideMark/>
          </w:tcPr>
          <w:p w14:paraId="3E1D99D5"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3.69E-02</w:t>
            </w:r>
          </w:p>
        </w:tc>
        <w:tc>
          <w:tcPr>
            <w:tcW w:w="303" w:type="pct"/>
            <w:tcBorders>
              <w:top w:val="nil"/>
              <w:left w:val="nil"/>
              <w:bottom w:val="nil"/>
              <w:right w:val="nil"/>
            </w:tcBorders>
            <w:shd w:val="clear" w:color="000000" w:fill="FF6900"/>
            <w:noWrap/>
            <w:vAlign w:val="center"/>
            <w:hideMark/>
          </w:tcPr>
          <w:p w14:paraId="10A34491"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3.63</w:t>
            </w:r>
          </w:p>
        </w:tc>
        <w:tc>
          <w:tcPr>
            <w:tcW w:w="254" w:type="pct"/>
            <w:tcBorders>
              <w:top w:val="nil"/>
              <w:left w:val="nil"/>
              <w:bottom w:val="nil"/>
              <w:right w:val="nil"/>
            </w:tcBorders>
            <w:shd w:val="clear" w:color="000000" w:fill="FFFFFF"/>
            <w:noWrap/>
            <w:vAlign w:val="center"/>
            <w:hideMark/>
          </w:tcPr>
          <w:p w14:paraId="628A2D64"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1.06E-07</w:t>
            </w:r>
          </w:p>
        </w:tc>
        <w:tc>
          <w:tcPr>
            <w:tcW w:w="254" w:type="pct"/>
            <w:tcBorders>
              <w:top w:val="nil"/>
              <w:left w:val="nil"/>
              <w:bottom w:val="nil"/>
              <w:right w:val="nil"/>
            </w:tcBorders>
            <w:shd w:val="clear" w:color="000000" w:fill="FFC200"/>
            <w:noWrap/>
            <w:vAlign w:val="center"/>
            <w:hideMark/>
          </w:tcPr>
          <w:p w14:paraId="69FC3070"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1.34</w:t>
            </w:r>
          </w:p>
        </w:tc>
        <w:tc>
          <w:tcPr>
            <w:tcW w:w="252" w:type="pct"/>
            <w:tcBorders>
              <w:top w:val="nil"/>
              <w:left w:val="nil"/>
              <w:bottom w:val="nil"/>
              <w:right w:val="single" w:sz="8" w:space="0" w:color="auto"/>
            </w:tcBorders>
            <w:shd w:val="clear" w:color="000000" w:fill="FFFFFF"/>
            <w:noWrap/>
            <w:vAlign w:val="center"/>
            <w:hideMark/>
          </w:tcPr>
          <w:p w14:paraId="0ADB3419" w14:textId="77777777" w:rsidR="00E066D1" w:rsidRPr="005D1031" w:rsidRDefault="00E066D1" w:rsidP="00E066D1">
            <w:pPr>
              <w:spacing w:after="0"/>
              <w:jc w:val="center"/>
              <w:rPr>
                <w:rFonts w:eastAsia="Times New Roman" w:cs="Times New Roman"/>
                <w:color w:val="D9D9D9"/>
                <w:sz w:val="16"/>
                <w:szCs w:val="16"/>
                <w:lang w:eastAsia="en-GB"/>
              </w:rPr>
            </w:pPr>
            <w:r w:rsidRPr="005D1031">
              <w:rPr>
                <w:rFonts w:eastAsia="Times New Roman" w:cs="Times New Roman"/>
                <w:color w:val="D9D9D9"/>
                <w:sz w:val="16"/>
                <w:szCs w:val="16"/>
                <w:lang w:eastAsia="en-GB"/>
              </w:rPr>
              <w:t>1.22E-01</w:t>
            </w:r>
          </w:p>
        </w:tc>
        <w:tc>
          <w:tcPr>
            <w:tcW w:w="254" w:type="pct"/>
            <w:tcBorders>
              <w:top w:val="nil"/>
              <w:left w:val="nil"/>
              <w:bottom w:val="nil"/>
              <w:right w:val="nil"/>
            </w:tcBorders>
            <w:shd w:val="clear" w:color="000000" w:fill="FFCA00"/>
            <w:noWrap/>
            <w:vAlign w:val="center"/>
            <w:hideMark/>
          </w:tcPr>
          <w:p w14:paraId="166A5CC8"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0.56</w:t>
            </w:r>
          </w:p>
        </w:tc>
        <w:tc>
          <w:tcPr>
            <w:tcW w:w="254" w:type="pct"/>
            <w:tcBorders>
              <w:top w:val="nil"/>
              <w:left w:val="nil"/>
              <w:bottom w:val="nil"/>
              <w:right w:val="nil"/>
            </w:tcBorders>
            <w:shd w:val="clear" w:color="000000" w:fill="FFFFFF"/>
            <w:noWrap/>
            <w:vAlign w:val="center"/>
            <w:hideMark/>
          </w:tcPr>
          <w:p w14:paraId="097612E4" w14:textId="77777777" w:rsidR="00E066D1" w:rsidRPr="005D1031" w:rsidRDefault="00E066D1" w:rsidP="00E066D1">
            <w:pPr>
              <w:spacing w:after="0"/>
              <w:jc w:val="center"/>
              <w:rPr>
                <w:rFonts w:eastAsia="Times New Roman" w:cs="Times New Roman"/>
                <w:color w:val="D9D9D9"/>
                <w:sz w:val="16"/>
                <w:szCs w:val="16"/>
                <w:lang w:eastAsia="en-GB"/>
              </w:rPr>
            </w:pPr>
            <w:r w:rsidRPr="005D1031">
              <w:rPr>
                <w:rFonts w:eastAsia="Times New Roman" w:cs="Times New Roman"/>
                <w:color w:val="D9D9D9"/>
                <w:sz w:val="16"/>
                <w:szCs w:val="16"/>
                <w:lang w:eastAsia="en-GB"/>
              </w:rPr>
              <w:t>1.00E+00</w:t>
            </w:r>
          </w:p>
        </w:tc>
        <w:tc>
          <w:tcPr>
            <w:tcW w:w="202" w:type="pct"/>
            <w:tcBorders>
              <w:top w:val="nil"/>
              <w:left w:val="nil"/>
              <w:bottom w:val="nil"/>
              <w:right w:val="nil"/>
            </w:tcBorders>
            <w:shd w:val="clear" w:color="000000" w:fill="FF9500"/>
            <w:noWrap/>
            <w:vAlign w:val="center"/>
            <w:hideMark/>
          </w:tcPr>
          <w:p w14:paraId="11BF6B14"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2.58</w:t>
            </w:r>
          </w:p>
        </w:tc>
        <w:tc>
          <w:tcPr>
            <w:tcW w:w="304" w:type="pct"/>
            <w:tcBorders>
              <w:top w:val="nil"/>
              <w:left w:val="nil"/>
              <w:bottom w:val="nil"/>
              <w:right w:val="nil"/>
            </w:tcBorders>
            <w:shd w:val="clear" w:color="000000" w:fill="FFFFFF"/>
            <w:noWrap/>
            <w:vAlign w:val="center"/>
            <w:hideMark/>
          </w:tcPr>
          <w:p w14:paraId="777BA538"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1.87E-03</w:t>
            </w:r>
          </w:p>
        </w:tc>
        <w:tc>
          <w:tcPr>
            <w:tcW w:w="276" w:type="pct"/>
            <w:tcBorders>
              <w:top w:val="nil"/>
              <w:left w:val="nil"/>
              <w:bottom w:val="nil"/>
              <w:right w:val="nil"/>
            </w:tcBorders>
            <w:shd w:val="clear" w:color="000000" w:fill="FF7000"/>
            <w:noWrap/>
            <w:vAlign w:val="center"/>
            <w:hideMark/>
          </w:tcPr>
          <w:p w14:paraId="5D7E5612"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3.45</w:t>
            </w:r>
          </w:p>
        </w:tc>
        <w:tc>
          <w:tcPr>
            <w:tcW w:w="265" w:type="pct"/>
            <w:tcBorders>
              <w:top w:val="nil"/>
              <w:left w:val="nil"/>
              <w:bottom w:val="nil"/>
              <w:right w:val="single" w:sz="8" w:space="0" w:color="auto"/>
            </w:tcBorders>
            <w:shd w:val="clear" w:color="000000" w:fill="FFFFFF"/>
            <w:noWrap/>
            <w:vAlign w:val="center"/>
            <w:hideMark/>
          </w:tcPr>
          <w:p w14:paraId="52B8CCC6"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3.28E-07</w:t>
            </w:r>
          </w:p>
        </w:tc>
      </w:tr>
      <w:tr w:rsidR="00E066D1" w:rsidRPr="005D1031" w14:paraId="1E7E734D" w14:textId="77777777" w:rsidTr="00E066D1">
        <w:trPr>
          <w:trHeight w:val="288"/>
        </w:trPr>
        <w:tc>
          <w:tcPr>
            <w:tcW w:w="707" w:type="pct"/>
            <w:tcBorders>
              <w:top w:val="nil"/>
              <w:left w:val="single" w:sz="8" w:space="0" w:color="auto"/>
              <w:bottom w:val="nil"/>
              <w:right w:val="nil"/>
            </w:tcBorders>
            <w:shd w:val="clear" w:color="auto" w:fill="FFFFFF" w:themeFill="background1"/>
            <w:noWrap/>
            <w:vAlign w:val="center"/>
            <w:hideMark/>
          </w:tcPr>
          <w:p w14:paraId="62814C89" w14:textId="77777777" w:rsidR="00E066D1" w:rsidRPr="00986212" w:rsidRDefault="00E066D1" w:rsidP="00E066D1">
            <w:pPr>
              <w:spacing w:after="0"/>
              <w:rPr>
                <w:rFonts w:eastAsia="Times New Roman" w:cs="Times New Roman"/>
                <w:sz w:val="16"/>
                <w:szCs w:val="16"/>
                <w:lang w:eastAsia="en-GB"/>
              </w:rPr>
            </w:pPr>
            <w:r w:rsidRPr="00986212">
              <w:rPr>
                <w:rFonts w:eastAsia="Times New Roman" w:cs="Times New Roman"/>
                <w:sz w:val="16"/>
                <w:szCs w:val="16"/>
                <w:lang w:eastAsia="en-GB"/>
              </w:rPr>
              <w:t>Soltu.DM.01G026800</w:t>
            </w:r>
          </w:p>
        </w:tc>
        <w:tc>
          <w:tcPr>
            <w:tcW w:w="1066" w:type="pct"/>
            <w:tcBorders>
              <w:top w:val="nil"/>
              <w:left w:val="nil"/>
              <w:bottom w:val="nil"/>
              <w:right w:val="nil"/>
            </w:tcBorders>
            <w:shd w:val="clear" w:color="auto" w:fill="FFFFFF" w:themeFill="background1"/>
            <w:noWrap/>
            <w:vAlign w:val="center"/>
            <w:hideMark/>
          </w:tcPr>
          <w:p w14:paraId="1561FDFC" w14:textId="77777777" w:rsidR="00E066D1" w:rsidRPr="00986212" w:rsidRDefault="00E066D1" w:rsidP="00E066D1">
            <w:pPr>
              <w:spacing w:after="0"/>
              <w:jc w:val="center"/>
              <w:rPr>
                <w:rFonts w:eastAsia="Times New Roman" w:cs="Times New Roman"/>
                <w:sz w:val="16"/>
                <w:szCs w:val="16"/>
                <w:lang w:eastAsia="en-GB"/>
              </w:rPr>
            </w:pPr>
            <w:proofErr w:type="spellStart"/>
            <w:r w:rsidRPr="00986212">
              <w:rPr>
                <w:rFonts w:eastAsia="Times New Roman" w:cs="Times New Roman"/>
                <w:sz w:val="16"/>
                <w:szCs w:val="16"/>
                <w:lang w:eastAsia="en-GB"/>
              </w:rPr>
              <w:t>Subtilase</w:t>
            </w:r>
            <w:proofErr w:type="spellEnd"/>
            <w:r w:rsidRPr="00986212">
              <w:rPr>
                <w:rFonts w:eastAsia="Times New Roman" w:cs="Times New Roman"/>
                <w:sz w:val="16"/>
                <w:szCs w:val="16"/>
                <w:lang w:eastAsia="en-GB"/>
              </w:rPr>
              <w:t xml:space="preserve"> family protein</w:t>
            </w:r>
          </w:p>
        </w:tc>
        <w:tc>
          <w:tcPr>
            <w:tcW w:w="355" w:type="pct"/>
            <w:tcBorders>
              <w:top w:val="nil"/>
              <w:left w:val="single" w:sz="8" w:space="0" w:color="auto"/>
              <w:bottom w:val="nil"/>
              <w:right w:val="nil"/>
            </w:tcBorders>
            <w:shd w:val="clear" w:color="000000" w:fill="FFB300"/>
            <w:noWrap/>
            <w:vAlign w:val="center"/>
            <w:hideMark/>
          </w:tcPr>
          <w:p w14:paraId="6B597AB2"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1.85</w:t>
            </w:r>
          </w:p>
        </w:tc>
        <w:tc>
          <w:tcPr>
            <w:tcW w:w="254" w:type="pct"/>
            <w:tcBorders>
              <w:top w:val="nil"/>
              <w:left w:val="nil"/>
              <w:bottom w:val="nil"/>
              <w:right w:val="nil"/>
            </w:tcBorders>
            <w:shd w:val="clear" w:color="000000" w:fill="FFFFFF"/>
            <w:noWrap/>
            <w:vAlign w:val="center"/>
            <w:hideMark/>
          </w:tcPr>
          <w:p w14:paraId="62C4E9CF"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2.38E-03</w:t>
            </w:r>
          </w:p>
        </w:tc>
        <w:tc>
          <w:tcPr>
            <w:tcW w:w="303" w:type="pct"/>
            <w:tcBorders>
              <w:top w:val="nil"/>
              <w:left w:val="nil"/>
              <w:bottom w:val="nil"/>
              <w:right w:val="nil"/>
            </w:tcBorders>
            <w:shd w:val="clear" w:color="000000" w:fill="FF8B00"/>
            <w:noWrap/>
            <w:vAlign w:val="center"/>
            <w:hideMark/>
          </w:tcPr>
          <w:p w14:paraId="374AA0D0"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2.81</w:t>
            </w:r>
          </w:p>
        </w:tc>
        <w:tc>
          <w:tcPr>
            <w:tcW w:w="254" w:type="pct"/>
            <w:tcBorders>
              <w:top w:val="nil"/>
              <w:left w:val="nil"/>
              <w:bottom w:val="nil"/>
              <w:right w:val="nil"/>
            </w:tcBorders>
            <w:shd w:val="clear" w:color="000000" w:fill="FFFFFF"/>
            <w:noWrap/>
            <w:vAlign w:val="center"/>
            <w:hideMark/>
          </w:tcPr>
          <w:p w14:paraId="450813A5"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3.08E-09</w:t>
            </w:r>
          </w:p>
        </w:tc>
        <w:tc>
          <w:tcPr>
            <w:tcW w:w="254" w:type="pct"/>
            <w:tcBorders>
              <w:top w:val="nil"/>
              <w:left w:val="nil"/>
              <w:bottom w:val="nil"/>
              <w:right w:val="nil"/>
            </w:tcBorders>
            <w:shd w:val="clear" w:color="000000" w:fill="FFAC00"/>
            <w:noWrap/>
            <w:vAlign w:val="center"/>
            <w:hideMark/>
          </w:tcPr>
          <w:p w14:paraId="61E670BD"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2.01</w:t>
            </w:r>
          </w:p>
        </w:tc>
        <w:tc>
          <w:tcPr>
            <w:tcW w:w="252" w:type="pct"/>
            <w:tcBorders>
              <w:top w:val="nil"/>
              <w:left w:val="nil"/>
              <w:bottom w:val="nil"/>
              <w:right w:val="single" w:sz="8" w:space="0" w:color="auto"/>
            </w:tcBorders>
            <w:shd w:val="clear" w:color="000000" w:fill="FFFFFF"/>
            <w:noWrap/>
            <w:vAlign w:val="center"/>
            <w:hideMark/>
          </w:tcPr>
          <w:p w14:paraId="607FEDA8"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2.29E-04</w:t>
            </w:r>
          </w:p>
        </w:tc>
        <w:tc>
          <w:tcPr>
            <w:tcW w:w="254" w:type="pct"/>
            <w:tcBorders>
              <w:top w:val="nil"/>
              <w:left w:val="nil"/>
              <w:bottom w:val="nil"/>
              <w:right w:val="nil"/>
            </w:tcBorders>
            <w:shd w:val="clear" w:color="000000" w:fill="FFCC00"/>
            <w:noWrap/>
            <w:vAlign w:val="center"/>
            <w:hideMark/>
          </w:tcPr>
          <w:p w14:paraId="26CD2E8F"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0.35</w:t>
            </w:r>
          </w:p>
        </w:tc>
        <w:tc>
          <w:tcPr>
            <w:tcW w:w="254" w:type="pct"/>
            <w:tcBorders>
              <w:top w:val="nil"/>
              <w:left w:val="nil"/>
              <w:bottom w:val="nil"/>
              <w:right w:val="nil"/>
            </w:tcBorders>
            <w:shd w:val="clear" w:color="000000" w:fill="FFFFFF"/>
            <w:noWrap/>
            <w:vAlign w:val="center"/>
            <w:hideMark/>
          </w:tcPr>
          <w:p w14:paraId="287FE656" w14:textId="77777777" w:rsidR="00E066D1" w:rsidRPr="005D1031" w:rsidRDefault="00E066D1" w:rsidP="00E066D1">
            <w:pPr>
              <w:spacing w:after="0"/>
              <w:jc w:val="center"/>
              <w:rPr>
                <w:rFonts w:eastAsia="Times New Roman" w:cs="Times New Roman"/>
                <w:color w:val="D9D9D9"/>
                <w:sz w:val="16"/>
                <w:szCs w:val="16"/>
                <w:lang w:eastAsia="en-GB"/>
              </w:rPr>
            </w:pPr>
            <w:r w:rsidRPr="005D1031">
              <w:rPr>
                <w:rFonts w:eastAsia="Times New Roman" w:cs="Times New Roman"/>
                <w:color w:val="D9D9D9"/>
                <w:sz w:val="16"/>
                <w:szCs w:val="16"/>
                <w:lang w:eastAsia="en-GB"/>
              </w:rPr>
              <w:t>1.00E+00</w:t>
            </w:r>
          </w:p>
        </w:tc>
        <w:tc>
          <w:tcPr>
            <w:tcW w:w="202" w:type="pct"/>
            <w:tcBorders>
              <w:top w:val="nil"/>
              <w:left w:val="nil"/>
              <w:bottom w:val="nil"/>
              <w:right w:val="nil"/>
            </w:tcBorders>
            <w:shd w:val="clear" w:color="000000" w:fill="FFC400"/>
            <w:noWrap/>
            <w:vAlign w:val="center"/>
            <w:hideMark/>
          </w:tcPr>
          <w:p w14:paraId="4DB44888"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1.19</w:t>
            </w:r>
          </w:p>
        </w:tc>
        <w:tc>
          <w:tcPr>
            <w:tcW w:w="304" w:type="pct"/>
            <w:tcBorders>
              <w:top w:val="nil"/>
              <w:left w:val="nil"/>
              <w:bottom w:val="nil"/>
              <w:right w:val="nil"/>
            </w:tcBorders>
            <w:shd w:val="clear" w:color="000000" w:fill="FFFFFF"/>
            <w:noWrap/>
            <w:vAlign w:val="center"/>
            <w:hideMark/>
          </w:tcPr>
          <w:p w14:paraId="184F7AB3"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4.87E-02</w:t>
            </w:r>
          </w:p>
        </w:tc>
        <w:tc>
          <w:tcPr>
            <w:tcW w:w="276" w:type="pct"/>
            <w:tcBorders>
              <w:top w:val="nil"/>
              <w:left w:val="nil"/>
              <w:bottom w:val="nil"/>
              <w:right w:val="nil"/>
            </w:tcBorders>
            <w:shd w:val="clear" w:color="000000" w:fill="FFC600"/>
            <w:noWrap/>
            <w:vAlign w:val="center"/>
            <w:hideMark/>
          </w:tcPr>
          <w:p w14:paraId="3C22F115"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0.96</w:t>
            </w:r>
          </w:p>
        </w:tc>
        <w:tc>
          <w:tcPr>
            <w:tcW w:w="265" w:type="pct"/>
            <w:tcBorders>
              <w:top w:val="nil"/>
              <w:left w:val="nil"/>
              <w:bottom w:val="nil"/>
              <w:right w:val="single" w:sz="8" w:space="0" w:color="auto"/>
            </w:tcBorders>
            <w:shd w:val="clear" w:color="000000" w:fill="FFFFFF"/>
            <w:noWrap/>
            <w:vAlign w:val="center"/>
            <w:hideMark/>
          </w:tcPr>
          <w:p w14:paraId="2387741E" w14:textId="77777777" w:rsidR="00E066D1" w:rsidRPr="005D1031" w:rsidRDefault="00E066D1" w:rsidP="00E066D1">
            <w:pPr>
              <w:spacing w:after="0"/>
              <w:jc w:val="center"/>
              <w:rPr>
                <w:rFonts w:eastAsia="Times New Roman" w:cs="Times New Roman"/>
                <w:color w:val="D9D9D9"/>
                <w:sz w:val="16"/>
                <w:szCs w:val="16"/>
                <w:lang w:eastAsia="en-GB"/>
              </w:rPr>
            </w:pPr>
            <w:r w:rsidRPr="005D1031">
              <w:rPr>
                <w:rFonts w:eastAsia="Times New Roman" w:cs="Times New Roman"/>
                <w:color w:val="D9D9D9"/>
                <w:sz w:val="16"/>
                <w:szCs w:val="16"/>
                <w:lang w:eastAsia="en-GB"/>
              </w:rPr>
              <w:t>5.81E-02</w:t>
            </w:r>
          </w:p>
        </w:tc>
      </w:tr>
      <w:tr w:rsidR="00E066D1" w:rsidRPr="005D1031" w14:paraId="5F6FEC8B" w14:textId="77777777" w:rsidTr="00E066D1">
        <w:trPr>
          <w:trHeight w:val="288"/>
        </w:trPr>
        <w:tc>
          <w:tcPr>
            <w:tcW w:w="707" w:type="pct"/>
            <w:tcBorders>
              <w:top w:val="nil"/>
              <w:left w:val="single" w:sz="8" w:space="0" w:color="auto"/>
              <w:bottom w:val="nil"/>
              <w:right w:val="nil"/>
            </w:tcBorders>
            <w:shd w:val="clear" w:color="auto" w:fill="FFFFFF" w:themeFill="background1"/>
            <w:noWrap/>
            <w:vAlign w:val="center"/>
            <w:hideMark/>
          </w:tcPr>
          <w:p w14:paraId="741A00A0" w14:textId="77777777" w:rsidR="00E066D1" w:rsidRPr="00986212" w:rsidRDefault="00E066D1" w:rsidP="00E066D1">
            <w:pPr>
              <w:spacing w:after="0"/>
              <w:rPr>
                <w:rFonts w:eastAsia="Times New Roman" w:cs="Times New Roman"/>
                <w:sz w:val="16"/>
                <w:szCs w:val="16"/>
                <w:lang w:eastAsia="en-GB"/>
              </w:rPr>
            </w:pPr>
            <w:r w:rsidRPr="00986212">
              <w:rPr>
                <w:rFonts w:eastAsia="Times New Roman" w:cs="Times New Roman"/>
                <w:sz w:val="16"/>
                <w:szCs w:val="16"/>
                <w:lang w:eastAsia="en-GB"/>
              </w:rPr>
              <w:t>Soltu.DM.01G050660</w:t>
            </w:r>
          </w:p>
        </w:tc>
        <w:tc>
          <w:tcPr>
            <w:tcW w:w="1066" w:type="pct"/>
            <w:tcBorders>
              <w:top w:val="nil"/>
              <w:left w:val="nil"/>
              <w:bottom w:val="nil"/>
              <w:right w:val="nil"/>
            </w:tcBorders>
            <w:shd w:val="clear" w:color="auto" w:fill="FFFFFF" w:themeFill="background1"/>
            <w:noWrap/>
            <w:vAlign w:val="center"/>
            <w:hideMark/>
          </w:tcPr>
          <w:p w14:paraId="2496E80C" w14:textId="77777777" w:rsidR="00E066D1" w:rsidRPr="00986212" w:rsidRDefault="00E066D1" w:rsidP="00E066D1">
            <w:pPr>
              <w:spacing w:after="0"/>
              <w:jc w:val="center"/>
              <w:rPr>
                <w:rFonts w:eastAsia="Times New Roman" w:cs="Times New Roman"/>
                <w:sz w:val="16"/>
                <w:szCs w:val="16"/>
                <w:lang w:eastAsia="en-GB"/>
              </w:rPr>
            </w:pPr>
            <w:r w:rsidRPr="00986212">
              <w:rPr>
                <w:rFonts w:eastAsia="Times New Roman" w:cs="Times New Roman"/>
                <w:sz w:val="16"/>
                <w:szCs w:val="16"/>
                <w:lang w:eastAsia="en-GB"/>
              </w:rPr>
              <w:t>GAST1 protein homolog</w:t>
            </w:r>
          </w:p>
        </w:tc>
        <w:tc>
          <w:tcPr>
            <w:tcW w:w="355" w:type="pct"/>
            <w:tcBorders>
              <w:top w:val="nil"/>
              <w:left w:val="single" w:sz="8" w:space="0" w:color="auto"/>
              <w:bottom w:val="nil"/>
              <w:right w:val="nil"/>
            </w:tcBorders>
            <w:shd w:val="clear" w:color="000000" w:fill="FFB400"/>
            <w:noWrap/>
            <w:vAlign w:val="center"/>
            <w:hideMark/>
          </w:tcPr>
          <w:p w14:paraId="4C50D9D1"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1.82</w:t>
            </w:r>
          </w:p>
        </w:tc>
        <w:tc>
          <w:tcPr>
            <w:tcW w:w="254" w:type="pct"/>
            <w:tcBorders>
              <w:top w:val="nil"/>
              <w:left w:val="nil"/>
              <w:bottom w:val="nil"/>
              <w:right w:val="nil"/>
            </w:tcBorders>
            <w:shd w:val="clear" w:color="000000" w:fill="FFFFFF"/>
            <w:noWrap/>
            <w:vAlign w:val="center"/>
            <w:hideMark/>
          </w:tcPr>
          <w:p w14:paraId="54C10F60"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4.70E-02</w:t>
            </w:r>
          </w:p>
        </w:tc>
        <w:tc>
          <w:tcPr>
            <w:tcW w:w="303" w:type="pct"/>
            <w:tcBorders>
              <w:top w:val="nil"/>
              <w:left w:val="nil"/>
              <w:bottom w:val="nil"/>
              <w:right w:val="nil"/>
            </w:tcBorders>
            <w:shd w:val="clear" w:color="000000" w:fill="FFAB00"/>
            <w:noWrap/>
            <w:vAlign w:val="center"/>
            <w:hideMark/>
          </w:tcPr>
          <w:p w14:paraId="0D77B7A9"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2.03</w:t>
            </w:r>
          </w:p>
        </w:tc>
        <w:tc>
          <w:tcPr>
            <w:tcW w:w="254" w:type="pct"/>
            <w:tcBorders>
              <w:top w:val="nil"/>
              <w:left w:val="nil"/>
              <w:bottom w:val="nil"/>
              <w:right w:val="nil"/>
            </w:tcBorders>
            <w:shd w:val="clear" w:color="000000" w:fill="FFFFFF"/>
            <w:noWrap/>
            <w:vAlign w:val="center"/>
            <w:hideMark/>
          </w:tcPr>
          <w:p w14:paraId="44CD8372"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3.57E-03</w:t>
            </w:r>
          </w:p>
        </w:tc>
        <w:tc>
          <w:tcPr>
            <w:tcW w:w="254" w:type="pct"/>
            <w:tcBorders>
              <w:top w:val="nil"/>
              <w:left w:val="nil"/>
              <w:bottom w:val="nil"/>
              <w:right w:val="nil"/>
            </w:tcBorders>
            <w:shd w:val="clear" w:color="000000" w:fill="FFC100"/>
            <w:noWrap/>
            <w:vAlign w:val="center"/>
            <w:hideMark/>
          </w:tcPr>
          <w:p w14:paraId="1B3876F8"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1.46</w:t>
            </w:r>
          </w:p>
        </w:tc>
        <w:tc>
          <w:tcPr>
            <w:tcW w:w="252" w:type="pct"/>
            <w:tcBorders>
              <w:top w:val="nil"/>
              <w:left w:val="nil"/>
              <w:bottom w:val="nil"/>
              <w:right w:val="single" w:sz="8" w:space="0" w:color="auto"/>
            </w:tcBorders>
            <w:shd w:val="clear" w:color="000000" w:fill="FFFFFF"/>
            <w:noWrap/>
            <w:vAlign w:val="center"/>
            <w:hideMark/>
          </w:tcPr>
          <w:p w14:paraId="6038D7AA" w14:textId="77777777" w:rsidR="00E066D1" w:rsidRPr="005D1031" w:rsidRDefault="00E066D1" w:rsidP="00E066D1">
            <w:pPr>
              <w:spacing w:after="0"/>
              <w:jc w:val="center"/>
              <w:rPr>
                <w:rFonts w:eastAsia="Times New Roman" w:cs="Times New Roman"/>
                <w:color w:val="D9D9D9"/>
                <w:sz w:val="16"/>
                <w:szCs w:val="16"/>
                <w:lang w:eastAsia="en-GB"/>
              </w:rPr>
            </w:pPr>
            <w:r w:rsidRPr="005D1031">
              <w:rPr>
                <w:rFonts w:eastAsia="Times New Roman" w:cs="Times New Roman"/>
                <w:color w:val="D9D9D9"/>
                <w:sz w:val="16"/>
                <w:szCs w:val="16"/>
                <w:lang w:eastAsia="en-GB"/>
              </w:rPr>
              <w:t>6.90E-02</w:t>
            </w:r>
          </w:p>
        </w:tc>
        <w:tc>
          <w:tcPr>
            <w:tcW w:w="254" w:type="pct"/>
            <w:tcBorders>
              <w:top w:val="nil"/>
              <w:left w:val="nil"/>
              <w:bottom w:val="nil"/>
              <w:right w:val="nil"/>
            </w:tcBorders>
            <w:shd w:val="clear" w:color="000000" w:fill="FFD100"/>
            <w:noWrap/>
            <w:vAlign w:val="center"/>
            <w:hideMark/>
          </w:tcPr>
          <w:p w14:paraId="7FB69136"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-0.15</w:t>
            </w:r>
          </w:p>
        </w:tc>
        <w:tc>
          <w:tcPr>
            <w:tcW w:w="254" w:type="pct"/>
            <w:tcBorders>
              <w:top w:val="nil"/>
              <w:left w:val="nil"/>
              <w:bottom w:val="nil"/>
              <w:right w:val="nil"/>
            </w:tcBorders>
            <w:shd w:val="clear" w:color="000000" w:fill="FFFFFF"/>
            <w:noWrap/>
            <w:vAlign w:val="center"/>
            <w:hideMark/>
          </w:tcPr>
          <w:p w14:paraId="19EDB982" w14:textId="77777777" w:rsidR="00E066D1" w:rsidRPr="005D1031" w:rsidRDefault="00E066D1" w:rsidP="00E066D1">
            <w:pPr>
              <w:spacing w:after="0"/>
              <w:jc w:val="center"/>
              <w:rPr>
                <w:rFonts w:eastAsia="Times New Roman" w:cs="Times New Roman"/>
                <w:color w:val="D9D9D9"/>
                <w:sz w:val="16"/>
                <w:szCs w:val="16"/>
                <w:lang w:eastAsia="en-GB"/>
              </w:rPr>
            </w:pPr>
            <w:r w:rsidRPr="005D1031">
              <w:rPr>
                <w:rFonts w:eastAsia="Times New Roman" w:cs="Times New Roman"/>
                <w:color w:val="D9D9D9"/>
                <w:sz w:val="16"/>
                <w:szCs w:val="16"/>
                <w:lang w:eastAsia="en-GB"/>
              </w:rPr>
              <w:t>1.00E+00</w:t>
            </w:r>
          </w:p>
        </w:tc>
        <w:tc>
          <w:tcPr>
            <w:tcW w:w="202" w:type="pct"/>
            <w:tcBorders>
              <w:top w:val="nil"/>
              <w:left w:val="nil"/>
              <w:bottom w:val="nil"/>
              <w:right w:val="nil"/>
            </w:tcBorders>
            <w:shd w:val="clear" w:color="000000" w:fill="FFD100"/>
            <w:noWrap/>
            <w:vAlign w:val="center"/>
            <w:hideMark/>
          </w:tcPr>
          <w:p w14:paraId="4FF2717D"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-0.18</w:t>
            </w:r>
          </w:p>
        </w:tc>
        <w:tc>
          <w:tcPr>
            <w:tcW w:w="304" w:type="pct"/>
            <w:tcBorders>
              <w:top w:val="nil"/>
              <w:left w:val="nil"/>
              <w:bottom w:val="nil"/>
              <w:right w:val="nil"/>
            </w:tcBorders>
            <w:shd w:val="clear" w:color="000000" w:fill="FFFFFF"/>
            <w:noWrap/>
            <w:vAlign w:val="center"/>
            <w:hideMark/>
          </w:tcPr>
          <w:p w14:paraId="22F8AA45" w14:textId="77777777" w:rsidR="00E066D1" w:rsidRPr="005D1031" w:rsidRDefault="00E066D1" w:rsidP="00E066D1">
            <w:pPr>
              <w:spacing w:after="0"/>
              <w:jc w:val="center"/>
              <w:rPr>
                <w:rFonts w:eastAsia="Times New Roman" w:cs="Times New Roman"/>
                <w:color w:val="D9D9D9"/>
                <w:sz w:val="16"/>
                <w:szCs w:val="16"/>
                <w:lang w:eastAsia="en-GB"/>
              </w:rPr>
            </w:pPr>
            <w:r w:rsidRPr="005D1031">
              <w:rPr>
                <w:rFonts w:eastAsia="Times New Roman" w:cs="Times New Roman"/>
                <w:color w:val="D9D9D9"/>
                <w:sz w:val="16"/>
                <w:szCs w:val="16"/>
                <w:lang w:eastAsia="en-GB"/>
              </w:rPr>
              <w:t>8.85E-01</w:t>
            </w:r>
          </w:p>
        </w:tc>
        <w:tc>
          <w:tcPr>
            <w:tcW w:w="276" w:type="pct"/>
            <w:tcBorders>
              <w:top w:val="nil"/>
              <w:left w:val="nil"/>
              <w:bottom w:val="nil"/>
              <w:right w:val="nil"/>
            </w:tcBorders>
            <w:shd w:val="clear" w:color="000000" w:fill="FFC800"/>
            <w:noWrap/>
            <w:vAlign w:val="center"/>
            <w:hideMark/>
          </w:tcPr>
          <w:p w14:paraId="38A8D516"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0.75</w:t>
            </w:r>
          </w:p>
        </w:tc>
        <w:tc>
          <w:tcPr>
            <w:tcW w:w="265" w:type="pct"/>
            <w:tcBorders>
              <w:top w:val="nil"/>
              <w:left w:val="nil"/>
              <w:bottom w:val="nil"/>
              <w:right w:val="single" w:sz="8" w:space="0" w:color="auto"/>
            </w:tcBorders>
            <w:shd w:val="clear" w:color="000000" w:fill="FFFFFF"/>
            <w:noWrap/>
            <w:vAlign w:val="center"/>
            <w:hideMark/>
          </w:tcPr>
          <w:p w14:paraId="4003736D" w14:textId="77777777" w:rsidR="00E066D1" w:rsidRPr="005D1031" w:rsidRDefault="00E066D1" w:rsidP="00E066D1">
            <w:pPr>
              <w:spacing w:after="0"/>
              <w:jc w:val="center"/>
              <w:rPr>
                <w:rFonts w:eastAsia="Times New Roman" w:cs="Times New Roman"/>
                <w:color w:val="D9D9D9"/>
                <w:sz w:val="16"/>
                <w:szCs w:val="16"/>
                <w:lang w:eastAsia="en-GB"/>
              </w:rPr>
            </w:pPr>
            <w:r w:rsidRPr="005D1031">
              <w:rPr>
                <w:rFonts w:eastAsia="Times New Roman" w:cs="Times New Roman"/>
                <w:color w:val="D9D9D9"/>
                <w:sz w:val="16"/>
                <w:szCs w:val="16"/>
                <w:lang w:eastAsia="en-GB"/>
              </w:rPr>
              <w:t>3.17E-01</w:t>
            </w:r>
          </w:p>
        </w:tc>
      </w:tr>
      <w:tr w:rsidR="00E066D1" w:rsidRPr="005D1031" w14:paraId="322B9B77" w14:textId="77777777" w:rsidTr="00E066D1">
        <w:trPr>
          <w:trHeight w:val="288"/>
        </w:trPr>
        <w:tc>
          <w:tcPr>
            <w:tcW w:w="707" w:type="pct"/>
            <w:tcBorders>
              <w:top w:val="nil"/>
              <w:left w:val="single" w:sz="8" w:space="0" w:color="auto"/>
              <w:bottom w:val="nil"/>
              <w:right w:val="nil"/>
            </w:tcBorders>
            <w:shd w:val="clear" w:color="auto" w:fill="FFFFFF" w:themeFill="background1"/>
            <w:noWrap/>
            <w:vAlign w:val="center"/>
            <w:hideMark/>
          </w:tcPr>
          <w:p w14:paraId="63D2896E" w14:textId="77777777" w:rsidR="00E066D1" w:rsidRPr="00986212" w:rsidRDefault="00E066D1" w:rsidP="00E066D1">
            <w:pPr>
              <w:spacing w:after="0"/>
              <w:rPr>
                <w:rFonts w:eastAsia="Times New Roman" w:cs="Times New Roman"/>
                <w:sz w:val="16"/>
                <w:szCs w:val="16"/>
                <w:lang w:eastAsia="en-GB"/>
              </w:rPr>
            </w:pPr>
            <w:r w:rsidRPr="00986212">
              <w:rPr>
                <w:rFonts w:eastAsia="Times New Roman" w:cs="Times New Roman"/>
                <w:sz w:val="16"/>
                <w:szCs w:val="16"/>
                <w:lang w:eastAsia="en-GB"/>
              </w:rPr>
              <w:t>Soltu.DM.02G020310</w:t>
            </w:r>
          </w:p>
        </w:tc>
        <w:tc>
          <w:tcPr>
            <w:tcW w:w="1066" w:type="pct"/>
            <w:tcBorders>
              <w:top w:val="nil"/>
              <w:left w:val="nil"/>
              <w:bottom w:val="nil"/>
              <w:right w:val="nil"/>
            </w:tcBorders>
            <w:shd w:val="clear" w:color="auto" w:fill="FFFFFF" w:themeFill="background1"/>
            <w:noWrap/>
            <w:vAlign w:val="center"/>
            <w:hideMark/>
          </w:tcPr>
          <w:p w14:paraId="1EEF213F" w14:textId="77777777" w:rsidR="00E066D1" w:rsidRPr="00986212" w:rsidRDefault="00E066D1" w:rsidP="00E066D1">
            <w:pPr>
              <w:spacing w:after="0"/>
              <w:jc w:val="center"/>
              <w:rPr>
                <w:rFonts w:eastAsia="Times New Roman" w:cs="Times New Roman"/>
                <w:sz w:val="16"/>
                <w:szCs w:val="16"/>
                <w:lang w:eastAsia="en-GB"/>
              </w:rPr>
            </w:pPr>
            <w:proofErr w:type="spellStart"/>
            <w:r w:rsidRPr="00986212">
              <w:rPr>
                <w:rFonts w:eastAsia="Times New Roman" w:cs="Times New Roman"/>
                <w:sz w:val="16"/>
                <w:szCs w:val="16"/>
                <w:lang w:eastAsia="en-GB"/>
              </w:rPr>
              <w:t>deoxyhypusine</w:t>
            </w:r>
            <w:proofErr w:type="spellEnd"/>
            <w:r w:rsidRPr="00986212">
              <w:rPr>
                <w:rFonts w:eastAsia="Times New Roman" w:cs="Times New Roman"/>
                <w:sz w:val="16"/>
                <w:szCs w:val="16"/>
                <w:lang w:eastAsia="en-GB"/>
              </w:rPr>
              <w:t xml:space="preserve"> synthase</w:t>
            </w:r>
          </w:p>
        </w:tc>
        <w:tc>
          <w:tcPr>
            <w:tcW w:w="355" w:type="pct"/>
            <w:tcBorders>
              <w:top w:val="nil"/>
              <w:left w:val="single" w:sz="8" w:space="0" w:color="auto"/>
              <w:bottom w:val="nil"/>
              <w:right w:val="nil"/>
            </w:tcBorders>
            <w:shd w:val="clear" w:color="000000" w:fill="FF9C00"/>
            <w:noWrap/>
            <w:vAlign w:val="center"/>
            <w:hideMark/>
          </w:tcPr>
          <w:p w14:paraId="56DB3105"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2.39</w:t>
            </w:r>
          </w:p>
        </w:tc>
        <w:tc>
          <w:tcPr>
            <w:tcW w:w="254" w:type="pct"/>
            <w:tcBorders>
              <w:top w:val="nil"/>
              <w:left w:val="nil"/>
              <w:bottom w:val="nil"/>
              <w:right w:val="nil"/>
            </w:tcBorders>
            <w:shd w:val="clear" w:color="000000" w:fill="FFFFFF"/>
            <w:noWrap/>
            <w:vAlign w:val="center"/>
            <w:hideMark/>
          </w:tcPr>
          <w:p w14:paraId="31F4836E"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4.28E-02</w:t>
            </w:r>
          </w:p>
        </w:tc>
        <w:tc>
          <w:tcPr>
            <w:tcW w:w="303" w:type="pct"/>
            <w:tcBorders>
              <w:top w:val="nil"/>
              <w:left w:val="nil"/>
              <w:bottom w:val="nil"/>
              <w:right w:val="nil"/>
            </w:tcBorders>
            <w:shd w:val="clear" w:color="000000" w:fill="FF8500"/>
            <w:noWrap/>
            <w:vAlign w:val="center"/>
            <w:hideMark/>
          </w:tcPr>
          <w:p w14:paraId="0C62DB0C"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2.96</w:t>
            </w:r>
          </w:p>
        </w:tc>
        <w:tc>
          <w:tcPr>
            <w:tcW w:w="254" w:type="pct"/>
            <w:tcBorders>
              <w:top w:val="nil"/>
              <w:left w:val="nil"/>
              <w:bottom w:val="nil"/>
              <w:right w:val="nil"/>
            </w:tcBorders>
            <w:shd w:val="clear" w:color="000000" w:fill="FFFFFF"/>
            <w:noWrap/>
            <w:vAlign w:val="center"/>
            <w:hideMark/>
          </w:tcPr>
          <w:p w14:paraId="477A04CB"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6.83E-04</w:t>
            </w:r>
          </w:p>
        </w:tc>
        <w:tc>
          <w:tcPr>
            <w:tcW w:w="254" w:type="pct"/>
            <w:tcBorders>
              <w:top w:val="nil"/>
              <w:left w:val="nil"/>
              <w:bottom w:val="nil"/>
              <w:right w:val="nil"/>
            </w:tcBorders>
            <w:shd w:val="clear" w:color="000000" w:fill="FFA000"/>
            <w:noWrap/>
            <w:vAlign w:val="center"/>
            <w:hideMark/>
          </w:tcPr>
          <w:p w14:paraId="2F16CABF"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2.31</w:t>
            </w:r>
          </w:p>
        </w:tc>
        <w:tc>
          <w:tcPr>
            <w:tcW w:w="252" w:type="pct"/>
            <w:tcBorders>
              <w:top w:val="nil"/>
              <w:left w:val="nil"/>
              <w:bottom w:val="nil"/>
              <w:right w:val="single" w:sz="8" w:space="0" w:color="auto"/>
            </w:tcBorders>
            <w:shd w:val="clear" w:color="000000" w:fill="FFFFFF"/>
            <w:noWrap/>
            <w:vAlign w:val="center"/>
            <w:hideMark/>
          </w:tcPr>
          <w:p w14:paraId="186CC38D"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1.67E-02</w:t>
            </w:r>
          </w:p>
        </w:tc>
        <w:tc>
          <w:tcPr>
            <w:tcW w:w="254" w:type="pct"/>
            <w:tcBorders>
              <w:top w:val="nil"/>
              <w:left w:val="nil"/>
              <w:bottom w:val="nil"/>
              <w:right w:val="nil"/>
            </w:tcBorders>
            <w:shd w:val="clear" w:color="000000" w:fill="FFCE00"/>
            <w:noWrap/>
            <w:vAlign w:val="center"/>
            <w:hideMark/>
          </w:tcPr>
          <w:p w14:paraId="1F96BA9D"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0.19</w:t>
            </w:r>
          </w:p>
        </w:tc>
        <w:tc>
          <w:tcPr>
            <w:tcW w:w="254" w:type="pct"/>
            <w:tcBorders>
              <w:top w:val="nil"/>
              <w:left w:val="nil"/>
              <w:bottom w:val="nil"/>
              <w:right w:val="nil"/>
            </w:tcBorders>
            <w:shd w:val="clear" w:color="000000" w:fill="FFFFFF"/>
            <w:noWrap/>
            <w:vAlign w:val="center"/>
            <w:hideMark/>
          </w:tcPr>
          <w:p w14:paraId="7481C9F6" w14:textId="77777777" w:rsidR="00E066D1" w:rsidRPr="005D1031" w:rsidRDefault="00E066D1" w:rsidP="00E066D1">
            <w:pPr>
              <w:spacing w:after="0"/>
              <w:jc w:val="center"/>
              <w:rPr>
                <w:rFonts w:eastAsia="Times New Roman" w:cs="Times New Roman"/>
                <w:color w:val="D9D9D9"/>
                <w:sz w:val="16"/>
                <w:szCs w:val="16"/>
                <w:lang w:eastAsia="en-GB"/>
              </w:rPr>
            </w:pPr>
            <w:r w:rsidRPr="005D1031">
              <w:rPr>
                <w:rFonts w:eastAsia="Times New Roman" w:cs="Times New Roman"/>
                <w:color w:val="D9D9D9"/>
                <w:sz w:val="16"/>
                <w:szCs w:val="16"/>
                <w:lang w:eastAsia="en-GB"/>
              </w:rPr>
              <w:t>NA</w:t>
            </w:r>
          </w:p>
        </w:tc>
        <w:tc>
          <w:tcPr>
            <w:tcW w:w="202" w:type="pct"/>
            <w:tcBorders>
              <w:top w:val="nil"/>
              <w:left w:val="nil"/>
              <w:bottom w:val="nil"/>
              <w:right w:val="nil"/>
            </w:tcBorders>
            <w:shd w:val="clear" w:color="000000" w:fill="FFC900"/>
            <w:noWrap/>
            <w:vAlign w:val="center"/>
            <w:hideMark/>
          </w:tcPr>
          <w:p w14:paraId="322DD3A9"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0.63</w:t>
            </w:r>
          </w:p>
        </w:tc>
        <w:tc>
          <w:tcPr>
            <w:tcW w:w="304" w:type="pct"/>
            <w:tcBorders>
              <w:top w:val="nil"/>
              <w:left w:val="nil"/>
              <w:bottom w:val="nil"/>
              <w:right w:val="nil"/>
            </w:tcBorders>
            <w:shd w:val="clear" w:color="000000" w:fill="FFFFFF"/>
            <w:noWrap/>
            <w:vAlign w:val="center"/>
            <w:hideMark/>
          </w:tcPr>
          <w:p w14:paraId="231DC673" w14:textId="77777777" w:rsidR="00E066D1" w:rsidRPr="005D1031" w:rsidRDefault="00E066D1" w:rsidP="00E066D1">
            <w:pPr>
              <w:spacing w:after="0"/>
              <w:jc w:val="center"/>
              <w:rPr>
                <w:rFonts w:eastAsia="Times New Roman" w:cs="Times New Roman"/>
                <w:color w:val="D9D9D9"/>
                <w:sz w:val="16"/>
                <w:szCs w:val="16"/>
                <w:lang w:eastAsia="en-GB"/>
              </w:rPr>
            </w:pPr>
            <w:r w:rsidRPr="005D1031">
              <w:rPr>
                <w:rFonts w:eastAsia="Times New Roman" w:cs="Times New Roman"/>
                <w:color w:val="D9D9D9"/>
                <w:sz w:val="16"/>
                <w:szCs w:val="16"/>
                <w:lang w:eastAsia="en-GB"/>
              </w:rPr>
              <w:t>5.91E-01</w:t>
            </w:r>
          </w:p>
        </w:tc>
        <w:tc>
          <w:tcPr>
            <w:tcW w:w="276" w:type="pct"/>
            <w:tcBorders>
              <w:top w:val="nil"/>
              <w:left w:val="nil"/>
              <w:bottom w:val="nil"/>
              <w:right w:val="nil"/>
            </w:tcBorders>
            <w:shd w:val="clear" w:color="000000" w:fill="FFC600"/>
            <w:noWrap/>
            <w:vAlign w:val="center"/>
            <w:hideMark/>
          </w:tcPr>
          <w:p w14:paraId="4852EB44"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0.94</w:t>
            </w:r>
          </w:p>
        </w:tc>
        <w:tc>
          <w:tcPr>
            <w:tcW w:w="265" w:type="pct"/>
            <w:tcBorders>
              <w:top w:val="nil"/>
              <w:left w:val="nil"/>
              <w:bottom w:val="nil"/>
              <w:right w:val="single" w:sz="8" w:space="0" w:color="auto"/>
            </w:tcBorders>
            <w:shd w:val="clear" w:color="000000" w:fill="FFFFFF"/>
            <w:noWrap/>
            <w:vAlign w:val="center"/>
            <w:hideMark/>
          </w:tcPr>
          <w:p w14:paraId="3018601A" w14:textId="77777777" w:rsidR="00E066D1" w:rsidRPr="005D1031" w:rsidRDefault="00E066D1" w:rsidP="00E066D1">
            <w:pPr>
              <w:spacing w:after="0"/>
              <w:jc w:val="center"/>
              <w:rPr>
                <w:rFonts w:eastAsia="Times New Roman" w:cs="Times New Roman"/>
                <w:color w:val="D9D9D9"/>
                <w:sz w:val="16"/>
                <w:szCs w:val="16"/>
                <w:lang w:eastAsia="en-GB"/>
              </w:rPr>
            </w:pPr>
            <w:r w:rsidRPr="005D1031">
              <w:rPr>
                <w:rFonts w:eastAsia="Times New Roman" w:cs="Times New Roman"/>
                <w:color w:val="D9D9D9"/>
                <w:sz w:val="16"/>
                <w:szCs w:val="16"/>
                <w:lang w:eastAsia="en-GB"/>
              </w:rPr>
              <w:t>2.65E-01</w:t>
            </w:r>
          </w:p>
        </w:tc>
      </w:tr>
      <w:tr w:rsidR="00E066D1" w:rsidRPr="005D1031" w14:paraId="412D5D0B" w14:textId="77777777" w:rsidTr="00E066D1">
        <w:trPr>
          <w:trHeight w:val="288"/>
        </w:trPr>
        <w:tc>
          <w:tcPr>
            <w:tcW w:w="707" w:type="pct"/>
            <w:tcBorders>
              <w:top w:val="nil"/>
              <w:left w:val="single" w:sz="8" w:space="0" w:color="auto"/>
              <w:bottom w:val="nil"/>
              <w:right w:val="nil"/>
            </w:tcBorders>
            <w:shd w:val="clear" w:color="auto" w:fill="FFFFFF" w:themeFill="background1"/>
            <w:noWrap/>
            <w:vAlign w:val="center"/>
            <w:hideMark/>
          </w:tcPr>
          <w:p w14:paraId="4DF7EBC9" w14:textId="77777777" w:rsidR="00E066D1" w:rsidRPr="00986212" w:rsidRDefault="00E066D1" w:rsidP="00E066D1">
            <w:pPr>
              <w:spacing w:after="0"/>
              <w:rPr>
                <w:rFonts w:eastAsia="Times New Roman" w:cs="Times New Roman"/>
                <w:sz w:val="16"/>
                <w:szCs w:val="16"/>
                <w:lang w:eastAsia="en-GB"/>
              </w:rPr>
            </w:pPr>
            <w:r w:rsidRPr="00986212">
              <w:rPr>
                <w:rFonts w:eastAsia="Times New Roman" w:cs="Times New Roman"/>
                <w:sz w:val="16"/>
                <w:szCs w:val="16"/>
                <w:lang w:eastAsia="en-GB"/>
              </w:rPr>
              <w:t>Soltu.DM.03G029920</w:t>
            </w:r>
          </w:p>
        </w:tc>
        <w:tc>
          <w:tcPr>
            <w:tcW w:w="1066" w:type="pct"/>
            <w:tcBorders>
              <w:top w:val="nil"/>
              <w:left w:val="nil"/>
              <w:bottom w:val="nil"/>
              <w:right w:val="nil"/>
            </w:tcBorders>
            <w:shd w:val="clear" w:color="auto" w:fill="FFFFFF" w:themeFill="background1"/>
            <w:noWrap/>
            <w:vAlign w:val="center"/>
            <w:hideMark/>
          </w:tcPr>
          <w:p w14:paraId="3B1D69C4" w14:textId="77777777" w:rsidR="00E066D1" w:rsidRPr="00986212" w:rsidRDefault="00E066D1" w:rsidP="00E066D1">
            <w:pPr>
              <w:spacing w:after="0"/>
              <w:jc w:val="center"/>
              <w:rPr>
                <w:rFonts w:eastAsia="Times New Roman" w:cs="Times New Roman"/>
                <w:sz w:val="16"/>
                <w:szCs w:val="16"/>
                <w:lang w:eastAsia="en-GB"/>
              </w:rPr>
            </w:pPr>
            <w:r w:rsidRPr="00986212">
              <w:rPr>
                <w:rFonts w:eastAsia="Times New Roman" w:cs="Times New Roman"/>
                <w:sz w:val="16"/>
                <w:szCs w:val="16"/>
                <w:lang w:eastAsia="en-GB"/>
              </w:rPr>
              <w:t>Tetratricopeptide repeat (TPR)-like superfamily protein</w:t>
            </w:r>
          </w:p>
        </w:tc>
        <w:tc>
          <w:tcPr>
            <w:tcW w:w="355" w:type="pct"/>
            <w:tcBorders>
              <w:top w:val="nil"/>
              <w:left w:val="single" w:sz="8" w:space="0" w:color="auto"/>
              <w:bottom w:val="nil"/>
              <w:right w:val="nil"/>
            </w:tcBorders>
            <w:shd w:val="clear" w:color="000000" w:fill="FFC400"/>
            <w:noWrap/>
            <w:vAlign w:val="center"/>
            <w:hideMark/>
          </w:tcPr>
          <w:p w14:paraId="726F65AF"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1.21</w:t>
            </w:r>
          </w:p>
        </w:tc>
        <w:tc>
          <w:tcPr>
            <w:tcW w:w="254" w:type="pct"/>
            <w:tcBorders>
              <w:top w:val="nil"/>
              <w:left w:val="nil"/>
              <w:bottom w:val="nil"/>
              <w:right w:val="nil"/>
            </w:tcBorders>
            <w:shd w:val="clear" w:color="000000" w:fill="FFFFFF"/>
            <w:noWrap/>
            <w:vAlign w:val="center"/>
            <w:hideMark/>
          </w:tcPr>
          <w:p w14:paraId="369CD07A"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2.40E-02</w:t>
            </w:r>
          </w:p>
        </w:tc>
        <w:tc>
          <w:tcPr>
            <w:tcW w:w="303" w:type="pct"/>
            <w:tcBorders>
              <w:top w:val="nil"/>
              <w:left w:val="nil"/>
              <w:bottom w:val="nil"/>
              <w:right w:val="nil"/>
            </w:tcBorders>
            <w:shd w:val="clear" w:color="000000" w:fill="FFC100"/>
            <w:noWrap/>
            <w:vAlign w:val="center"/>
            <w:hideMark/>
          </w:tcPr>
          <w:p w14:paraId="38F6B35C"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1.48</w:t>
            </w:r>
          </w:p>
        </w:tc>
        <w:tc>
          <w:tcPr>
            <w:tcW w:w="254" w:type="pct"/>
            <w:tcBorders>
              <w:top w:val="nil"/>
              <w:left w:val="nil"/>
              <w:bottom w:val="nil"/>
              <w:right w:val="nil"/>
            </w:tcBorders>
            <w:shd w:val="clear" w:color="000000" w:fill="FFFFFF"/>
            <w:noWrap/>
            <w:vAlign w:val="center"/>
            <w:hideMark/>
          </w:tcPr>
          <w:p w14:paraId="6B4B9E7F"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2.53E-04</w:t>
            </w:r>
          </w:p>
        </w:tc>
        <w:tc>
          <w:tcPr>
            <w:tcW w:w="254" w:type="pct"/>
            <w:tcBorders>
              <w:top w:val="nil"/>
              <w:left w:val="nil"/>
              <w:bottom w:val="nil"/>
              <w:right w:val="nil"/>
            </w:tcBorders>
            <w:shd w:val="clear" w:color="000000" w:fill="FFC600"/>
            <w:noWrap/>
            <w:vAlign w:val="center"/>
            <w:hideMark/>
          </w:tcPr>
          <w:p w14:paraId="4F0C5251"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0.96</w:t>
            </w:r>
          </w:p>
        </w:tc>
        <w:tc>
          <w:tcPr>
            <w:tcW w:w="252" w:type="pct"/>
            <w:tcBorders>
              <w:top w:val="nil"/>
              <w:left w:val="nil"/>
              <w:bottom w:val="nil"/>
              <w:right w:val="single" w:sz="8" w:space="0" w:color="auto"/>
            </w:tcBorders>
            <w:shd w:val="clear" w:color="000000" w:fill="FFFFFF"/>
            <w:noWrap/>
            <w:vAlign w:val="center"/>
            <w:hideMark/>
          </w:tcPr>
          <w:p w14:paraId="26BEC1B9"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3.56E-02</w:t>
            </w:r>
          </w:p>
        </w:tc>
        <w:tc>
          <w:tcPr>
            <w:tcW w:w="254" w:type="pct"/>
            <w:tcBorders>
              <w:top w:val="nil"/>
              <w:left w:val="nil"/>
              <w:bottom w:val="nil"/>
              <w:right w:val="nil"/>
            </w:tcBorders>
            <w:shd w:val="clear" w:color="000000" w:fill="FFCE00"/>
            <w:noWrap/>
            <w:vAlign w:val="center"/>
            <w:hideMark/>
          </w:tcPr>
          <w:p w14:paraId="7F1A96F1"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0.16</w:t>
            </w:r>
          </w:p>
        </w:tc>
        <w:tc>
          <w:tcPr>
            <w:tcW w:w="254" w:type="pct"/>
            <w:tcBorders>
              <w:top w:val="nil"/>
              <w:left w:val="nil"/>
              <w:bottom w:val="nil"/>
              <w:right w:val="nil"/>
            </w:tcBorders>
            <w:shd w:val="clear" w:color="000000" w:fill="FFFFFF"/>
            <w:noWrap/>
            <w:vAlign w:val="center"/>
            <w:hideMark/>
          </w:tcPr>
          <w:p w14:paraId="3A1D995B" w14:textId="77777777" w:rsidR="00E066D1" w:rsidRPr="005D1031" w:rsidRDefault="00E066D1" w:rsidP="00E066D1">
            <w:pPr>
              <w:spacing w:after="0"/>
              <w:jc w:val="center"/>
              <w:rPr>
                <w:rFonts w:eastAsia="Times New Roman" w:cs="Times New Roman"/>
                <w:color w:val="D9D9D9"/>
                <w:sz w:val="16"/>
                <w:szCs w:val="16"/>
                <w:lang w:eastAsia="en-GB"/>
              </w:rPr>
            </w:pPr>
            <w:r w:rsidRPr="005D1031">
              <w:rPr>
                <w:rFonts w:eastAsia="Times New Roman" w:cs="Times New Roman"/>
                <w:color w:val="D9D9D9"/>
                <w:sz w:val="16"/>
                <w:szCs w:val="16"/>
                <w:lang w:eastAsia="en-GB"/>
              </w:rPr>
              <w:t>1.00E+00</w:t>
            </w:r>
          </w:p>
        </w:tc>
        <w:tc>
          <w:tcPr>
            <w:tcW w:w="202" w:type="pct"/>
            <w:tcBorders>
              <w:top w:val="nil"/>
              <w:left w:val="nil"/>
              <w:bottom w:val="nil"/>
              <w:right w:val="nil"/>
            </w:tcBorders>
            <w:shd w:val="clear" w:color="000000" w:fill="FFC300"/>
            <w:noWrap/>
            <w:vAlign w:val="center"/>
            <w:hideMark/>
          </w:tcPr>
          <w:p w14:paraId="1C911100"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1.29</w:t>
            </w:r>
          </w:p>
        </w:tc>
        <w:tc>
          <w:tcPr>
            <w:tcW w:w="304" w:type="pct"/>
            <w:tcBorders>
              <w:top w:val="nil"/>
              <w:left w:val="nil"/>
              <w:bottom w:val="nil"/>
              <w:right w:val="nil"/>
            </w:tcBorders>
            <w:shd w:val="clear" w:color="000000" w:fill="FFFFFF"/>
            <w:noWrap/>
            <w:vAlign w:val="center"/>
            <w:hideMark/>
          </w:tcPr>
          <w:p w14:paraId="0445F7C8"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2.13E-03</w:t>
            </w:r>
          </w:p>
        </w:tc>
        <w:tc>
          <w:tcPr>
            <w:tcW w:w="276" w:type="pct"/>
            <w:tcBorders>
              <w:top w:val="nil"/>
              <w:left w:val="nil"/>
              <w:bottom w:val="nil"/>
              <w:right w:val="nil"/>
            </w:tcBorders>
            <w:shd w:val="clear" w:color="000000" w:fill="FFC300"/>
            <w:noWrap/>
            <w:vAlign w:val="center"/>
            <w:hideMark/>
          </w:tcPr>
          <w:p w14:paraId="0B3F71C6"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1.3</w:t>
            </w:r>
          </w:p>
        </w:tc>
        <w:tc>
          <w:tcPr>
            <w:tcW w:w="265" w:type="pct"/>
            <w:tcBorders>
              <w:top w:val="nil"/>
              <w:left w:val="nil"/>
              <w:bottom w:val="nil"/>
              <w:right w:val="single" w:sz="8" w:space="0" w:color="auto"/>
            </w:tcBorders>
            <w:shd w:val="clear" w:color="000000" w:fill="FFFFFF"/>
            <w:noWrap/>
            <w:vAlign w:val="center"/>
            <w:hideMark/>
          </w:tcPr>
          <w:p w14:paraId="1BFC82A9"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2.62E-04</w:t>
            </w:r>
          </w:p>
        </w:tc>
      </w:tr>
      <w:tr w:rsidR="00E066D1" w:rsidRPr="005D1031" w14:paraId="6780D479" w14:textId="77777777" w:rsidTr="00E066D1">
        <w:trPr>
          <w:trHeight w:val="300"/>
        </w:trPr>
        <w:tc>
          <w:tcPr>
            <w:tcW w:w="707" w:type="pct"/>
            <w:tcBorders>
              <w:top w:val="nil"/>
              <w:left w:val="single" w:sz="8" w:space="0" w:color="auto"/>
              <w:bottom w:val="single" w:sz="8" w:space="0" w:color="auto"/>
              <w:right w:val="nil"/>
            </w:tcBorders>
            <w:shd w:val="clear" w:color="000000" w:fill="FFFFFF"/>
            <w:noWrap/>
            <w:vAlign w:val="center"/>
            <w:hideMark/>
          </w:tcPr>
          <w:p w14:paraId="04574C10" w14:textId="77777777" w:rsidR="00E066D1" w:rsidRPr="005D1031" w:rsidRDefault="00E066D1" w:rsidP="00E066D1">
            <w:pPr>
              <w:spacing w:after="0"/>
              <w:rPr>
                <w:rFonts w:eastAsia="Times New Roman" w:cs="Times New Roman"/>
                <w:sz w:val="16"/>
                <w:szCs w:val="16"/>
                <w:lang w:eastAsia="en-GB"/>
              </w:rPr>
            </w:pPr>
            <w:r w:rsidRPr="005D1031">
              <w:rPr>
                <w:rFonts w:eastAsia="Times New Roman" w:cs="Times New Roman"/>
                <w:sz w:val="16"/>
                <w:szCs w:val="16"/>
                <w:lang w:eastAsia="en-GB"/>
              </w:rPr>
              <w:t>Soltu.DM.01G040460</w:t>
            </w:r>
          </w:p>
        </w:tc>
        <w:tc>
          <w:tcPr>
            <w:tcW w:w="1066" w:type="pct"/>
            <w:tcBorders>
              <w:top w:val="nil"/>
              <w:left w:val="nil"/>
              <w:bottom w:val="single" w:sz="8" w:space="0" w:color="auto"/>
              <w:right w:val="nil"/>
            </w:tcBorders>
            <w:shd w:val="clear" w:color="000000" w:fill="FFFFFF"/>
            <w:noWrap/>
            <w:vAlign w:val="center"/>
            <w:hideMark/>
          </w:tcPr>
          <w:p w14:paraId="240DA5DB"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hypothetical protein</w:t>
            </w:r>
          </w:p>
        </w:tc>
        <w:tc>
          <w:tcPr>
            <w:tcW w:w="355" w:type="pct"/>
            <w:tcBorders>
              <w:top w:val="nil"/>
              <w:left w:val="single" w:sz="8" w:space="0" w:color="auto"/>
              <w:bottom w:val="single" w:sz="8" w:space="0" w:color="auto"/>
              <w:right w:val="nil"/>
            </w:tcBorders>
            <w:shd w:val="clear" w:color="000000" w:fill="FFC000"/>
            <w:noWrap/>
            <w:vAlign w:val="center"/>
            <w:hideMark/>
          </w:tcPr>
          <w:p w14:paraId="3AA08432"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1.54</w:t>
            </w:r>
          </w:p>
        </w:tc>
        <w:tc>
          <w:tcPr>
            <w:tcW w:w="254" w:type="pct"/>
            <w:tcBorders>
              <w:top w:val="nil"/>
              <w:left w:val="nil"/>
              <w:bottom w:val="single" w:sz="8" w:space="0" w:color="auto"/>
              <w:right w:val="nil"/>
            </w:tcBorders>
            <w:shd w:val="clear" w:color="000000" w:fill="FFFFFF"/>
            <w:noWrap/>
            <w:vAlign w:val="center"/>
            <w:hideMark/>
          </w:tcPr>
          <w:p w14:paraId="3AFC5080"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4.29E-02</w:t>
            </w:r>
          </w:p>
        </w:tc>
        <w:tc>
          <w:tcPr>
            <w:tcW w:w="303" w:type="pct"/>
            <w:tcBorders>
              <w:top w:val="nil"/>
              <w:left w:val="nil"/>
              <w:bottom w:val="single" w:sz="8" w:space="0" w:color="auto"/>
              <w:right w:val="nil"/>
            </w:tcBorders>
            <w:shd w:val="clear" w:color="000000" w:fill="FFA000"/>
            <w:noWrap/>
            <w:vAlign w:val="center"/>
            <w:hideMark/>
          </w:tcPr>
          <w:p w14:paraId="7CA90C46"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2.3</w:t>
            </w:r>
          </w:p>
        </w:tc>
        <w:tc>
          <w:tcPr>
            <w:tcW w:w="254" w:type="pct"/>
            <w:tcBorders>
              <w:top w:val="nil"/>
              <w:left w:val="nil"/>
              <w:bottom w:val="single" w:sz="8" w:space="0" w:color="auto"/>
              <w:right w:val="nil"/>
            </w:tcBorders>
            <w:shd w:val="clear" w:color="000000" w:fill="FFFFFF"/>
            <w:noWrap/>
            <w:vAlign w:val="center"/>
            <w:hideMark/>
          </w:tcPr>
          <w:p w14:paraId="7C48C818"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2.75E-05</w:t>
            </w:r>
          </w:p>
        </w:tc>
        <w:tc>
          <w:tcPr>
            <w:tcW w:w="254" w:type="pct"/>
            <w:tcBorders>
              <w:top w:val="nil"/>
              <w:left w:val="nil"/>
              <w:bottom w:val="single" w:sz="8" w:space="0" w:color="auto"/>
              <w:right w:val="nil"/>
            </w:tcBorders>
            <w:shd w:val="clear" w:color="000000" w:fill="FFBF00"/>
            <w:noWrap/>
            <w:vAlign w:val="center"/>
            <w:hideMark/>
          </w:tcPr>
          <w:p w14:paraId="0F314BDD"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1.56</w:t>
            </w:r>
          </w:p>
        </w:tc>
        <w:tc>
          <w:tcPr>
            <w:tcW w:w="252" w:type="pct"/>
            <w:tcBorders>
              <w:top w:val="nil"/>
              <w:left w:val="nil"/>
              <w:bottom w:val="single" w:sz="8" w:space="0" w:color="auto"/>
              <w:right w:val="single" w:sz="8" w:space="0" w:color="auto"/>
            </w:tcBorders>
            <w:shd w:val="clear" w:color="000000" w:fill="FFFFFF"/>
            <w:noWrap/>
            <w:vAlign w:val="center"/>
            <w:hideMark/>
          </w:tcPr>
          <w:p w14:paraId="71381C99"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1.38E-02</w:t>
            </w:r>
          </w:p>
        </w:tc>
        <w:tc>
          <w:tcPr>
            <w:tcW w:w="254" w:type="pct"/>
            <w:tcBorders>
              <w:top w:val="nil"/>
              <w:left w:val="nil"/>
              <w:bottom w:val="single" w:sz="8" w:space="0" w:color="auto"/>
              <w:right w:val="nil"/>
            </w:tcBorders>
            <w:shd w:val="clear" w:color="000000" w:fill="FFCD00"/>
            <w:noWrap/>
            <w:vAlign w:val="center"/>
            <w:hideMark/>
          </w:tcPr>
          <w:p w14:paraId="10AE0615"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0.29</w:t>
            </w:r>
          </w:p>
        </w:tc>
        <w:tc>
          <w:tcPr>
            <w:tcW w:w="254" w:type="pct"/>
            <w:tcBorders>
              <w:top w:val="nil"/>
              <w:left w:val="nil"/>
              <w:bottom w:val="single" w:sz="8" w:space="0" w:color="auto"/>
              <w:right w:val="nil"/>
            </w:tcBorders>
            <w:shd w:val="clear" w:color="000000" w:fill="FFFFFF"/>
            <w:noWrap/>
            <w:vAlign w:val="center"/>
            <w:hideMark/>
          </w:tcPr>
          <w:p w14:paraId="7F2C07B3" w14:textId="77777777" w:rsidR="00E066D1" w:rsidRPr="005D1031" w:rsidRDefault="00E066D1" w:rsidP="00E066D1">
            <w:pPr>
              <w:spacing w:after="0"/>
              <w:jc w:val="center"/>
              <w:rPr>
                <w:rFonts w:eastAsia="Times New Roman" w:cs="Times New Roman"/>
                <w:color w:val="D9D9D9"/>
                <w:sz w:val="16"/>
                <w:szCs w:val="16"/>
                <w:lang w:eastAsia="en-GB"/>
              </w:rPr>
            </w:pPr>
            <w:r w:rsidRPr="005D1031">
              <w:rPr>
                <w:rFonts w:eastAsia="Times New Roman" w:cs="Times New Roman"/>
                <w:color w:val="D9D9D9"/>
                <w:sz w:val="16"/>
                <w:szCs w:val="16"/>
                <w:lang w:eastAsia="en-GB"/>
              </w:rPr>
              <w:t>1.00E+00</w:t>
            </w:r>
          </w:p>
        </w:tc>
        <w:tc>
          <w:tcPr>
            <w:tcW w:w="202" w:type="pct"/>
            <w:tcBorders>
              <w:top w:val="nil"/>
              <w:left w:val="nil"/>
              <w:bottom w:val="single" w:sz="8" w:space="0" w:color="auto"/>
              <w:right w:val="nil"/>
            </w:tcBorders>
            <w:shd w:val="clear" w:color="000000" w:fill="FFA900"/>
            <w:noWrap/>
            <w:vAlign w:val="center"/>
            <w:hideMark/>
          </w:tcPr>
          <w:p w14:paraId="57306772"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2.08</w:t>
            </w:r>
          </w:p>
        </w:tc>
        <w:tc>
          <w:tcPr>
            <w:tcW w:w="304" w:type="pct"/>
            <w:tcBorders>
              <w:top w:val="nil"/>
              <w:left w:val="nil"/>
              <w:bottom w:val="single" w:sz="8" w:space="0" w:color="auto"/>
              <w:right w:val="nil"/>
            </w:tcBorders>
            <w:shd w:val="clear" w:color="000000" w:fill="FFFFFF"/>
            <w:noWrap/>
            <w:vAlign w:val="center"/>
            <w:hideMark/>
          </w:tcPr>
          <w:p w14:paraId="76FD5F58"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5.94E-04</w:t>
            </w:r>
          </w:p>
        </w:tc>
        <w:tc>
          <w:tcPr>
            <w:tcW w:w="276" w:type="pct"/>
            <w:tcBorders>
              <w:top w:val="nil"/>
              <w:left w:val="nil"/>
              <w:bottom w:val="single" w:sz="8" w:space="0" w:color="auto"/>
              <w:right w:val="nil"/>
            </w:tcBorders>
            <w:shd w:val="clear" w:color="000000" w:fill="FFC200"/>
            <w:noWrap/>
            <w:vAlign w:val="center"/>
            <w:hideMark/>
          </w:tcPr>
          <w:p w14:paraId="713FB87D"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1.32</w:t>
            </w:r>
          </w:p>
        </w:tc>
        <w:tc>
          <w:tcPr>
            <w:tcW w:w="265" w:type="pct"/>
            <w:tcBorders>
              <w:top w:val="nil"/>
              <w:left w:val="nil"/>
              <w:bottom w:val="single" w:sz="8" w:space="0" w:color="auto"/>
              <w:right w:val="single" w:sz="8" w:space="0" w:color="auto"/>
            </w:tcBorders>
            <w:shd w:val="clear" w:color="000000" w:fill="FFFFFF"/>
            <w:noWrap/>
            <w:vAlign w:val="center"/>
            <w:hideMark/>
          </w:tcPr>
          <w:p w14:paraId="349587A0"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1.42E-02</w:t>
            </w:r>
          </w:p>
        </w:tc>
      </w:tr>
      <w:tr w:rsidR="00E066D1" w:rsidRPr="005D1031" w14:paraId="1D670F1E" w14:textId="77777777" w:rsidTr="006C27DE">
        <w:trPr>
          <w:trHeight w:val="300"/>
        </w:trPr>
        <w:tc>
          <w:tcPr>
            <w:tcW w:w="5000" w:type="pct"/>
            <w:gridSpan w:val="14"/>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54640D82" w14:textId="77777777" w:rsidR="00E066D1" w:rsidRPr="005D1031" w:rsidRDefault="00E066D1" w:rsidP="00E066D1">
            <w:pPr>
              <w:spacing w:after="0"/>
              <w:rPr>
                <w:rFonts w:eastAsia="Times New Roman" w:cs="Times New Roman"/>
                <w:b/>
                <w:bCs/>
                <w:color w:val="000000"/>
                <w:sz w:val="16"/>
                <w:szCs w:val="16"/>
                <w:lang w:eastAsia="en-GB"/>
              </w:rPr>
            </w:pPr>
            <w:r w:rsidRPr="005D1031">
              <w:rPr>
                <w:rFonts w:eastAsia="Times New Roman" w:cs="Times New Roman"/>
                <w:b/>
                <w:bCs/>
                <w:color w:val="000000"/>
                <w:sz w:val="16"/>
                <w:szCs w:val="16"/>
                <w:lang w:eastAsia="en-GB"/>
              </w:rPr>
              <w:t>Downregulated genes from control to T1</w:t>
            </w:r>
          </w:p>
        </w:tc>
      </w:tr>
      <w:tr w:rsidR="00E066D1" w:rsidRPr="005D1031" w14:paraId="5CA9EFB0" w14:textId="77777777" w:rsidTr="006C27DE">
        <w:trPr>
          <w:trHeight w:val="300"/>
        </w:trPr>
        <w:tc>
          <w:tcPr>
            <w:tcW w:w="5000" w:type="pct"/>
            <w:gridSpan w:val="14"/>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15BBB20A" w14:textId="77777777" w:rsidR="00E066D1" w:rsidRPr="005D1031" w:rsidRDefault="00E066D1" w:rsidP="00E066D1">
            <w:pPr>
              <w:spacing w:after="0"/>
              <w:rPr>
                <w:rFonts w:eastAsia="Times New Roman" w:cs="Times New Roman"/>
                <w:b/>
                <w:bCs/>
                <w:color w:val="000000"/>
                <w:sz w:val="16"/>
                <w:szCs w:val="16"/>
                <w:lang w:eastAsia="en-GB"/>
              </w:rPr>
            </w:pPr>
            <w:r w:rsidRPr="005D1031">
              <w:rPr>
                <w:rFonts w:eastAsia="Times New Roman" w:cs="Times New Roman"/>
                <w:b/>
                <w:bCs/>
                <w:color w:val="000000"/>
                <w:sz w:val="16"/>
                <w:szCs w:val="16"/>
                <w:lang w:eastAsia="en-GB"/>
              </w:rPr>
              <w:t>Transcription factors</w:t>
            </w:r>
          </w:p>
        </w:tc>
      </w:tr>
      <w:tr w:rsidR="00E066D1" w:rsidRPr="005D1031" w14:paraId="4CA531BE" w14:textId="77777777" w:rsidTr="00E066D1">
        <w:trPr>
          <w:trHeight w:val="300"/>
        </w:trPr>
        <w:tc>
          <w:tcPr>
            <w:tcW w:w="707" w:type="pct"/>
            <w:tcBorders>
              <w:top w:val="nil"/>
              <w:left w:val="single" w:sz="8" w:space="0" w:color="auto"/>
              <w:bottom w:val="nil"/>
              <w:right w:val="nil"/>
            </w:tcBorders>
            <w:shd w:val="clear" w:color="auto" w:fill="FFFFFF" w:themeFill="background1"/>
            <w:noWrap/>
            <w:vAlign w:val="center"/>
            <w:hideMark/>
          </w:tcPr>
          <w:p w14:paraId="7E5D2CC4" w14:textId="77777777" w:rsidR="00E066D1" w:rsidRPr="00986212" w:rsidRDefault="00E066D1" w:rsidP="00E066D1">
            <w:pPr>
              <w:spacing w:after="0"/>
              <w:rPr>
                <w:rFonts w:eastAsia="Times New Roman" w:cs="Times New Roman"/>
                <w:sz w:val="16"/>
                <w:szCs w:val="16"/>
                <w:lang w:eastAsia="en-GB"/>
              </w:rPr>
            </w:pPr>
            <w:r w:rsidRPr="00986212">
              <w:rPr>
                <w:rFonts w:eastAsia="Times New Roman" w:cs="Times New Roman"/>
                <w:sz w:val="16"/>
                <w:szCs w:val="16"/>
                <w:lang w:eastAsia="en-GB"/>
              </w:rPr>
              <w:t>Soltu.DM.09G019660</w:t>
            </w:r>
          </w:p>
        </w:tc>
        <w:tc>
          <w:tcPr>
            <w:tcW w:w="1066" w:type="pct"/>
            <w:tcBorders>
              <w:top w:val="nil"/>
              <w:left w:val="nil"/>
              <w:bottom w:val="nil"/>
              <w:right w:val="nil"/>
            </w:tcBorders>
            <w:shd w:val="clear" w:color="000000" w:fill="FFFFFF"/>
            <w:noWrap/>
            <w:vAlign w:val="center"/>
            <w:hideMark/>
          </w:tcPr>
          <w:p w14:paraId="578B68BE" w14:textId="77777777" w:rsidR="00E066D1" w:rsidRPr="00986212" w:rsidRDefault="00E066D1" w:rsidP="00E066D1">
            <w:pPr>
              <w:spacing w:after="0"/>
              <w:jc w:val="center"/>
              <w:rPr>
                <w:rFonts w:eastAsia="Times New Roman" w:cs="Times New Roman"/>
                <w:sz w:val="16"/>
                <w:szCs w:val="16"/>
                <w:lang w:eastAsia="en-GB"/>
              </w:rPr>
            </w:pPr>
            <w:r w:rsidRPr="00986212">
              <w:rPr>
                <w:rFonts w:eastAsia="Times New Roman" w:cs="Times New Roman"/>
                <w:sz w:val="16"/>
                <w:szCs w:val="16"/>
                <w:lang w:eastAsia="en-GB"/>
              </w:rPr>
              <w:t>basic helix-loop-helix (</w:t>
            </w:r>
            <w:proofErr w:type="spellStart"/>
            <w:r w:rsidRPr="00986212">
              <w:rPr>
                <w:rFonts w:eastAsia="Times New Roman" w:cs="Times New Roman"/>
                <w:sz w:val="16"/>
                <w:szCs w:val="16"/>
                <w:lang w:eastAsia="en-GB"/>
              </w:rPr>
              <w:t>bHLH</w:t>
            </w:r>
            <w:proofErr w:type="spellEnd"/>
            <w:r w:rsidRPr="00986212">
              <w:rPr>
                <w:rFonts w:eastAsia="Times New Roman" w:cs="Times New Roman"/>
                <w:sz w:val="16"/>
                <w:szCs w:val="16"/>
                <w:lang w:eastAsia="en-GB"/>
              </w:rPr>
              <w:t>) DNA-binding superfamily protein</w:t>
            </w:r>
          </w:p>
        </w:tc>
        <w:tc>
          <w:tcPr>
            <w:tcW w:w="355" w:type="pct"/>
            <w:tcBorders>
              <w:top w:val="nil"/>
              <w:left w:val="single" w:sz="8" w:space="0" w:color="auto"/>
              <w:bottom w:val="nil"/>
              <w:right w:val="nil"/>
            </w:tcBorders>
            <w:shd w:val="clear" w:color="000000" w:fill="FF5500"/>
            <w:noWrap/>
            <w:vAlign w:val="center"/>
            <w:hideMark/>
          </w:tcPr>
          <w:p w14:paraId="1A3E1F83"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-1.5</w:t>
            </w:r>
          </w:p>
        </w:tc>
        <w:tc>
          <w:tcPr>
            <w:tcW w:w="254" w:type="pct"/>
            <w:tcBorders>
              <w:top w:val="nil"/>
              <w:left w:val="nil"/>
              <w:bottom w:val="nil"/>
              <w:right w:val="nil"/>
            </w:tcBorders>
            <w:shd w:val="clear" w:color="000000" w:fill="FFFFFF"/>
            <w:noWrap/>
            <w:vAlign w:val="center"/>
            <w:hideMark/>
          </w:tcPr>
          <w:p w14:paraId="5C4B99F0"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4.60E-02</w:t>
            </w:r>
          </w:p>
        </w:tc>
        <w:tc>
          <w:tcPr>
            <w:tcW w:w="303" w:type="pct"/>
            <w:tcBorders>
              <w:top w:val="nil"/>
              <w:left w:val="nil"/>
              <w:bottom w:val="nil"/>
              <w:right w:val="nil"/>
            </w:tcBorders>
            <w:shd w:val="clear" w:color="000000" w:fill="FF6400"/>
            <w:noWrap/>
            <w:vAlign w:val="center"/>
            <w:hideMark/>
          </w:tcPr>
          <w:p w14:paraId="5B5D729D"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-1.8</w:t>
            </w:r>
          </w:p>
        </w:tc>
        <w:tc>
          <w:tcPr>
            <w:tcW w:w="254" w:type="pct"/>
            <w:tcBorders>
              <w:top w:val="nil"/>
              <w:left w:val="nil"/>
              <w:bottom w:val="nil"/>
              <w:right w:val="nil"/>
            </w:tcBorders>
            <w:shd w:val="clear" w:color="000000" w:fill="FFFFFF"/>
            <w:noWrap/>
            <w:vAlign w:val="center"/>
            <w:hideMark/>
          </w:tcPr>
          <w:p w14:paraId="2B02D67D"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1.56E-03</w:t>
            </w:r>
          </w:p>
        </w:tc>
        <w:tc>
          <w:tcPr>
            <w:tcW w:w="254" w:type="pct"/>
            <w:tcBorders>
              <w:top w:val="nil"/>
              <w:left w:val="nil"/>
              <w:bottom w:val="nil"/>
              <w:right w:val="nil"/>
            </w:tcBorders>
            <w:shd w:val="clear" w:color="000000" w:fill="FF1D00"/>
            <w:noWrap/>
            <w:vAlign w:val="center"/>
            <w:hideMark/>
          </w:tcPr>
          <w:p w14:paraId="26EB5101"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-0.39</w:t>
            </w:r>
          </w:p>
        </w:tc>
        <w:tc>
          <w:tcPr>
            <w:tcW w:w="252" w:type="pct"/>
            <w:tcBorders>
              <w:top w:val="nil"/>
              <w:left w:val="nil"/>
              <w:bottom w:val="nil"/>
              <w:right w:val="nil"/>
            </w:tcBorders>
            <w:shd w:val="clear" w:color="000000" w:fill="FFFFFF"/>
            <w:noWrap/>
            <w:vAlign w:val="center"/>
            <w:hideMark/>
          </w:tcPr>
          <w:p w14:paraId="2C8F53CE" w14:textId="77777777" w:rsidR="00E066D1" w:rsidRPr="005D1031" w:rsidRDefault="00E066D1" w:rsidP="00E066D1">
            <w:pPr>
              <w:spacing w:after="0"/>
              <w:jc w:val="center"/>
              <w:rPr>
                <w:rFonts w:eastAsia="Times New Roman" w:cs="Times New Roman"/>
                <w:color w:val="D9D9D9"/>
                <w:sz w:val="16"/>
                <w:szCs w:val="16"/>
                <w:lang w:eastAsia="en-GB"/>
              </w:rPr>
            </w:pPr>
            <w:r w:rsidRPr="005D1031">
              <w:rPr>
                <w:rFonts w:eastAsia="Times New Roman" w:cs="Times New Roman"/>
                <w:color w:val="D9D9D9"/>
                <w:sz w:val="16"/>
                <w:szCs w:val="16"/>
                <w:lang w:eastAsia="en-GB"/>
              </w:rPr>
              <w:t>6.13E-01</w:t>
            </w:r>
          </w:p>
        </w:tc>
        <w:tc>
          <w:tcPr>
            <w:tcW w:w="254" w:type="pct"/>
            <w:tcBorders>
              <w:top w:val="nil"/>
              <w:left w:val="single" w:sz="8" w:space="0" w:color="auto"/>
              <w:bottom w:val="nil"/>
              <w:right w:val="nil"/>
            </w:tcBorders>
            <w:shd w:val="clear" w:color="000000" w:fill="FF1B00"/>
            <w:noWrap/>
            <w:vAlign w:val="center"/>
            <w:hideMark/>
          </w:tcPr>
          <w:p w14:paraId="118EC168"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-0.36</w:t>
            </w:r>
          </w:p>
        </w:tc>
        <w:tc>
          <w:tcPr>
            <w:tcW w:w="254" w:type="pct"/>
            <w:tcBorders>
              <w:top w:val="nil"/>
              <w:left w:val="nil"/>
              <w:bottom w:val="nil"/>
              <w:right w:val="nil"/>
            </w:tcBorders>
            <w:shd w:val="clear" w:color="000000" w:fill="FFFFFF"/>
            <w:noWrap/>
            <w:vAlign w:val="center"/>
            <w:hideMark/>
          </w:tcPr>
          <w:p w14:paraId="2C9E75C5" w14:textId="77777777" w:rsidR="00E066D1" w:rsidRPr="005D1031" w:rsidRDefault="00E066D1" w:rsidP="00E066D1">
            <w:pPr>
              <w:spacing w:after="0"/>
              <w:jc w:val="center"/>
              <w:rPr>
                <w:rFonts w:eastAsia="Times New Roman" w:cs="Times New Roman"/>
                <w:color w:val="D9D9D9"/>
                <w:sz w:val="16"/>
                <w:szCs w:val="16"/>
                <w:lang w:eastAsia="en-GB"/>
              </w:rPr>
            </w:pPr>
            <w:r w:rsidRPr="005D1031">
              <w:rPr>
                <w:rFonts w:eastAsia="Times New Roman" w:cs="Times New Roman"/>
                <w:color w:val="D9D9D9"/>
                <w:sz w:val="16"/>
                <w:szCs w:val="16"/>
                <w:lang w:eastAsia="en-GB"/>
              </w:rPr>
              <w:t>1.00E+00</w:t>
            </w:r>
          </w:p>
        </w:tc>
        <w:tc>
          <w:tcPr>
            <w:tcW w:w="202" w:type="pct"/>
            <w:tcBorders>
              <w:top w:val="nil"/>
              <w:left w:val="nil"/>
              <w:bottom w:val="nil"/>
              <w:right w:val="nil"/>
            </w:tcBorders>
            <w:shd w:val="clear" w:color="000000" w:fill="FF0E00"/>
            <w:noWrap/>
            <w:vAlign w:val="center"/>
            <w:hideMark/>
          </w:tcPr>
          <w:p w14:paraId="5618C8E0"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-0.09</w:t>
            </w:r>
          </w:p>
        </w:tc>
        <w:tc>
          <w:tcPr>
            <w:tcW w:w="304" w:type="pct"/>
            <w:tcBorders>
              <w:top w:val="nil"/>
              <w:left w:val="nil"/>
              <w:bottom w:val="nil"/>
              <w:right w:val="nil"/>
            </w:tcBorders>
            <w:shd w:val="clear" w:color="000000" w:fill="FFFFFF"/>
            <w:noWrap/>
            <w:vAlign w:val="center"/>
            <w:hideMark/>
          </w:tcPr>
          <w:p w14:paraId="0FDF3011" w14:textId="77777777" w:rsidR="00E066D1" w:rsidRPr="005D1031" w:rsidRDefault="00E066D1" w:rsidP="00E066D1">
            <w:pPr>
              <w:spacing w:after="0"/>
              <w:jc w:val="center"/>
              <w:rPr>
                <w:rFonts w:eastAsia="Times New Roman" w:cs="Times New Roman"/>
                <w:color w:val="D9D9D9"/>
                <w:sz w:val="16"/>
                <w:szCs w:val="16"/>
                <w:lang w:eastAsia="en-GB"/>
              </w:rPr>
            </w:pPr>
            <w:r w:rsidRPr="005D1031">
              <w:rPr>
                <w:rFonts w:eastAsia="Times New Roman" w:cs="Times New Roman"/>
                <w:color w:val="D9D9D9"/>
                <w:sz w:val="16"/>
                <w:szCs w:val="16"/>
                <w:lang w:eastAsia="en-GB"/>
              </w:rPr>
              <w:t>9.31E-01</w:t>
            </w:r>
          </w:p>
        </w:tc>
        <w:tc>
          <w:tcPr>
            <w:tcW w:w="276" w:type="pct"/>
            <w:tcBorders>
              <w:top w:val="nil"/>
              <w:left w:val="nil"/>
              <w:bottom w:val="nil"/>
              <w:right w:val="nil"/>
            </w:tcBorders>
            <w:shd w:val="clear" w:color="000000" w:fill="FF1100"/>
            <w:noWrap/>
            <w:vAlign w:val="center"/>
            <w:hideMark/>
          </w:tcPr>
          <w:p w14:paraId="0043A4DE"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-0.15</w:t>
            </w:r>
          </w:p>
        </w:tc>
        <w:tc>
          <w:tcPr>
            <w:tcW w:w="265" w:type="pct"/>
            <w:tcBorders>
              <w:top w:val="nil"/>
              <w:left w:val="nil"/>
              <w:bottom w:val="nil"/>
              <w:right w:val="single" w:sz="8" w:space="0" w:color="auto"/>
            </w:tcBorders>
            <w:shd w:val="clear" w:color="000000" w:fill="FFFFFF"/>
            <w:noWrap/>
            <w:vAlign w:val="center"/>
            <w:hideMark/>
          </w:tcPr>
          <w:p w14:paraId="3E187DF7" w14:textId="77777777" w:rsidR="00E066D1" w:rsidRPr="005D1031" w:rsidRDefault="00E066D1" w:rsidP="00E066D1">
            <w:pPr>
              <w:spacing w:after="0"/>
              <w:jc w:val="center"/>
              <w:rPr>
                <w:rFonts w:eastAsia="Times New Roman" w:cs="Times New Roman"/>
                <w:color w:val="D9D9D9"/>
                <w:sz w:val="16"/>
                <w:szCs w:val="16"/>
                <w:lang w:eastAsia="en-GB"/>
              </w:rPr>
            </w:pPr>
            <w:r w:rsidRPr="005D1031">
              <w:rPr>
                <w:rFonts w:eastAsia="Times New Roman" w:cs="Times New Roman"/>
                <w:color w:val="D9D9D9"/>
                <w:sz w:val="16"/>
                <w:szCs w:val="16"/>
                <w:lang w:eastAsia="en-GB"/>
              </w:rPr>
              <w:t>8.40E-01</w:t>
            </w:r>
          </w:p>
        </w:tc>
      </w:tr>
      <w:tr w:rsidR="00E066D1" w:rsidRPr="005D1031" w14:paraId="4B51A912" w14:textId="77777777" w:rsidTr="006C27DE">
        <w:trPr>
          <w:trHeight w:val="300"/>
        </w:trPr>
        <w:tc>
          <w:tcPr>
            <w:tcW w:w="5000" w:type="pct"/>
            <w:gridSpan w:val="14"/>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7872130C" w14:textId="77777777" w:rsidR="00E066D1" w:rsidRPr="005D1031" w:rsidRDefault="00E066D1" w:rsidP="00E066D1">
            <w:pPr>
              <w:spacing w:after="0"/>
              <w:rPr>
                <w:rFonts w:eastAsia="Times New Roman" w:cs="Times New Roman"/>
                <w:b/>
                <w:bCs/>
                <w:color w:val="000000"/>
                <w:sz w:val="16"/>
                <w:szCs w:val="16"/>
                <w:lang w:eastAsia="en-GB"/>
              </w:rPr>
            </w:pPr>
            <w:r w:rsidRPr="005D1031">
              <w:rPr>
                <w:rFonts w:eastAsia="Times New Roman" w:cs="Times New Roman"/>
                <w:b/>
                <w:bCs/>
                <w:color w:val="000000"/>
                <w:sz w:val="16"/>
                <w:szCs w:val="16"/>
                <w:lang w:eastAsia="en-GB"/>
              </w:rPr>
              <w:t>Others</w:t>
            </w:r>
          </w:p>
        </w:tc>
      </w:tr>
      <w:tr w:rsidR="00E066D1" w:rsidRPr="005D1031" w14:paraId="1AFF495F" w14:textId="77777777" w:rsidTr="00E066D1">
        <w:trPr>
          <w:trHeight w:val="288"/>
        </w:trPr>
        <w:tc>
          <w:tcPr>
            <w:tcW w:w="707" w:type="pct"/>
            <w:tcBorders>
              <w:top w:val="nil"/>
              <w:left w:val="single" w:sz="8" w:space="0" w:color="auto"/>
              <w:bottom w:val="nil"/>
              <w:right w:val="nil"/>
            </w:tcBorders>
            <w:shd w:val="clear" w:color="000000" w:fill="FFFFFF"/>
            <w:noWrap/>
            <w:vAlign w:val="center"/>
            <w:hideMark/>
          </w:tcPr>
          <w:p w14:paraId="16CFFF2B" w14:textId="77777777" w:rsidR="00E066D1" w:rsidRPr="005D1031" w:rsidRDefault="00E066D1" w:rsidP="00E066D1">
            <w:pPr>
              <w:spacing w:after="0"/>
              <w:rPr>
                <w:rFonts w:eastAsia="Times New Roman" w:cs="Times New Roman"/>
                <w:color w:val="000000"/>
                <w:sz w:val="16"/>
                <w:szCs w:val="16"/>
                <w:lang w:eastAsia="en-GB"/>
              </w:rPr>
            </w:pPr>
            <w:r w:rsidRPr="005D1031">
              <w:rPr>
                <w:rFonts w:eastAsia="Times New Roman" w:cs="Times New Roman"/>
                <w:color w:val="000000"/>
                <w:sz w:val="16"/>
                <w:szCs w:val="16"/>
                <w:lang w:eastAsia="en-GB"/>
              </w:rPr>
              <w:t>Soltu.DM.10G000510</w:t>
            </w:r>
          </w:p>
        </w:tc>
        <w:tc>
          <w:tcPr>
            <w:tcW w:w="1066" w:type="pct"/>
            <w:tcBorders>
              <w:top w:val="nil"/>
              <w:left w:val="nil"/>
              <w:bottom w:val="nil"/>
              <w:right w:val="nil"/>
            </w:tcBorders>
            <w:shd w:val="clear" w:color="000000" w:fill="FFFFFF"/>
            <w:noWrap/>
            <w:vAlign w:val="center"/>
            <w:hideMark/>
          </w:tcPr>
          <w:p w14:paraId="447CD01D"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terpene synthase</w:t>
            </w:r>
          </w:p>
        </w:tc>
        <w:tc>
          <w:tcPr>
            <w:tcW w:w="355" w:type="pct"/>
            <w:tcBorders>
              <w:top w:val="nil"/>
              <w:left w:val="single" w:sz="8" w:space="0" w:color="auto"/>
              <w:bottom w:val="nil"/>
              <w:right w:val="nil"/>
            </w:tcBorders>
            <w:shd w:val="clear" w:color="000000" w:fill="FF6100"/>
            <w:noWrap/>
            <w:vAlign w:val="center"/>
            <w:hideMark/>
          </w:tcPr>
          <w:p w14:paraId="0348CAEC"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-1.75</w:t>
            </w:r>
          </w:p>
        </w:tc>
        <w:tc>
          <w:tcPr>
            <w:tcW w:w="254" w:type="pct"/>
            <w:tcBorders>
              <w:top w:val="nil"/>
              <w:left w:val="nil"/>
              <w:bottom w:val="nil"/>
              <w:right w:val="nil"/>
            </w:tcBorders>
            <w:shd w:val="clear" w:color="000000" w:fill="FFFFFF"/>
            <w:noWrap/>
            <w:vAlign w:val="center"/>
            <w:hideMark/>
          </w:tcPr>
          <w:p w14:paraId="1A9D5FCE"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8.65E-03</w:t>
            </w:r>
          </w:p>
        </w:tc>
        <w:tc>
          <w:tcPr>
            <w:tcW w:w="303" w:type="pct"/>
            <w:tcBorders>
              <w:top w:val="nil"/>
              <w:left w:val="nil"/>
              <w:bottom w:val="nil"/>
              <w:right w:val="nil"/>
            </w:tcBorders>
            <w:shd w:val="clear" w:color="000000" w:fill="FF8900"/>
            <w:noWrap/>
            <w:vAlign w:val="center"/>
            <w:hideMark/>
          </w:tcPr>
          <w:p w14:paraId="227131CA"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-2.54</w:t>
            </w:r>
          </w:p>
        </w:tc>
        <w:tc>
          <w:tcPr>
            <w:tcW w:w="254" w:type="pct"/>
            <w:tcBorders>
              <w:top w:val="nil"/>
              <w:left w:val="nil"/>
              <w:bottom w:val="nil"/>
              <w:right w:val="nil"/>
            </w:tcBorders>
            <w:shd w:val="clear" w:color="000000" w:fill="FFFFFF"/>
            <w:noWrap/>
            <w:vAlign w:val="center"/>
            <w:hideMark/>
          </w:tcPr>
          <w:p w14:paraId="6B8FD597"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7.95E-07</w:t>
            </w:r>
          </w:p>
        </w:tc>
        <w:tc>
          <w:tcPr>
            <w:tcW w:w="254" w:type="pct"/>
            <w:tcBorders>
              <w:top w:val="nil"/>
              <w:left w:val="nil"/>
              <w:bottom w:val="nil"/>
              <w:right w:val="nil"/>
            </w:tcBorders>
            <w:shd w:val="clear" w:color="000000" w:fill="FF3100"/>
            <w:noWrap/>
            <w:vAlign w:val="center"/>
            <w:hideMark/>
          </w:tcPr>
          <w:p w14:paraId="0801FF70"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-0.8</w:t>
            </w:r>
          </w:p>
        </w:tc>
        <w:tc>
          <w:tcPr>
            <w:tcW w:w="252" w:type="pct"/>
            <w:tcBorders>
              <w:top w:val="nil"/>
              <w:left w:val="nil"/>
              <w:bottom w:val="nil"/>
              <w:right w:val="nil"/>
            </w:tcBorders>
            <w:shd w:val="clear" w:color="000000" w:fill="FFFFFF"/>
            <w:noWrap/>
            <w:vAlign w:val="center"/>
            <w:hideMark/>
          </w:tcPr>
          <w:p w14:paraId="4FB12FA6" w14:textId="77777777" w:rsidR="00E066D1" w:rsidRPr="005D1031" w:rsidRDefault="00E066D1" w:rsidP="00E066D1">
            <w:pPr>
              <w:spacing w:after="0"/>
              <w:jc w:val="center"/>
              <w:rPr>
                <w:rFonts w:eastAsia="Times New Roman" w:cs="Times New Roman"/>
                <w:color w:val="D9D9D9"/>
                <w:sz w:val="16"/>
                <w:szCs w:val="16"/>
                <w:lang w:eastAsia="en-GB"/>
              </w:rPr>
            </w:pPr>
            <w:r w:rsidRPr="005D1031">
              <w:rPr>
                <w:rFonts w:eastAsia="Times New Roman" w:cs="Times New Roman"/>
                <w:color w:val="D9D9D9"/>
                <w:sz w:val="16"/>
                <w:szCs w:val="16"/>
                <w:lang w:eastAsia="en-GB"/>
              </w:rPr>
              <w:t>2.31E-01</w:t>
            </w:r>
          </w:p>
        </w:tc>
        <w:tc>
          <w:tcPr>
            <w:tcW w:w="254" w:type="pct"/>
            <w:tcBorders>
              <w:top w:val="nil"/>
              <w:left w:val="single" w:sz="8" w:space="0" w:color="auto"/>
              <w:bottom w:val="nil"/>
              <w:right w:val="nil"/>
            </w:tcBorders>
            <w:shd w:val="clear" w:color="000000" w:fill="FF1800"/>
            <w:noWrap/>
            <w:vAlign w:val="center"/>
            <w:hideMark/>
          </w:tcPr>
          <w:p w14:paraId="5B7DC37A"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-0.29</w:t>
            </w:r>
          </w:p>
        </w:tc>
        <w:tc>
          <w:tcPr>
            <w:tcW w:w="254" w:type="pct"/>
            <w:tcBorders>
              <w:top w:val="nil"/>
              <w:left w:val="nil"/>
              <w:bottom w:val="nil"/>
              <w:right w:val="nil"/>
            </w:tcBorders>
            <w:shd w:val="clear" w:color="000000" w:fill="FFFFFF"/>
            <w:noWrap/>
            <w:vAlign w:val="center"/>
            <w:hideMark/>
          </w:tcPr>
          <w:p w14:paraId="02C106CD" w14:textId="77777777" w:rsidR="00E066D1" w:rsidRPr="005D1031" w:rsidRDefault="00E066D1" w:rsidP="00E066D1">
            <w:pPr>
              <w:spacing w:after="0"/>
              <w:jc w:val="center"/>
              <w:rPr>
                <w:rFonts w:eastAsia="Times New Roman" w:cs="Times New Roman"/>
                <w:color w:val="D9D9D9"/>
                <w:sz w:val="16"/>
                <w:szCs w:val="16"/>
                <w:lang w:eastAsia="en-GB"/>
              </w:rPr>
            </w:pPr>
            <w:r w:rsidRPr="005D1031">
              <w:rPr>
                <w:rFonts w:eastAsia="Times New Roman" w:cs="Times New Roman"/>
                <w:color w:val="D9D9D9"/>
                <w:sz w:val="16"/>
                <w:szCs w:val="16"/>
                <w:lang w:eastAsia="en-GB"/>
              </w:rPr>
              <w:t>1.00E+00</w:t>
            </w:r>
          </w:p>
        </w:tc>
        <w:tc>
          <w:tcPr>
            <w:tcW w:w="202" w:type="pct"/>
            <w:tcBorders>
              <w:top w:val="nil"/>
              <w:left w:val="nil"/>
              <w:bottom w:val="nil"/>
              <w:right w:val="nil"/>
            </w:tcBorders>
            <w:shd w:val="clear" w:color="000000" w:fill="FF6900"/>
            <w:noWrap/>
            <w:vAlign w:val="center"/>
            <w:hideMark/>
          </w:tcPr>
          <w:p w14:paraId="422E9407"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-1.9</w:t>
            </w:r>
          </w:p>
        </w:tc>
        <w:tc>
          <w:tcPr>
            <w:tcW w:w="304" w:type="pct"/>
            <w:tcBorders>
              <w:top w:val="nil"/>
              <w:left w:val="nil"/>
              <w:bottom w:val="nil"/>
              <w:right w:val="nil"/>
            </w:tcBorders>
            <w:shd w:val="clear" w:color="000000" w:fill="FFFFFF"/>
            <w:noWrap/>
            <w:vAlign w:val="center"/>
            <w:hideMark/>
          </w:tcPr>
          <w:p w14:paraId="0FF1BB2C"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2.71E-03</w:t>
            </w:r>
          </w:p>
        </w:tc>
        <w:tc>
          <w:tcPr>
            <w:tcW w:w="276" w:type="pct"/>
            <w:tcBorders>
              <w:top w:val="nil"/>
              <w:left w:val="nil"/>
              <w:bottom w:val="nil"/>
              <w:right w:val="nil"/>
            </w:tcBorders>
            <w:shd w:val="clear" w:color="000000" w:fill="FFBC00"/>
            <w:noWrap/>
            <w:vAlign w:val="center"/>
            <w:hideMark/>
          </w:tcPr>
          <w:p w14:paraId="47A63D4F"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-3.55</w:t>
            </w:r>
          </w:p>
        </w:tc>
        <w:tc>
          <w:tcPr>
            <w:tcW w:w="265" w:type="pct"/>
            <w:tcBorders>
              <w:top w:val="nil"/>
              <w:left w:val="nil"/>
              <w:bottom w:val="nil"/>
              <w:right w:val="single" w:sz="8" w:space="0" w:color="auto"/>
            </w:tcBorders>
            <w:shd w:val="clear" w:color="000000" w:fill="FFFFFF"/>
            <w:noWrap/>
            <w:vAlign w:val="center"/>
            <w:hideMark/>
          </w:tcPr>
          <w:p w14:paraId="4F8ACDA0"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2.97E-11</w:t>
            </w:r>
          </w:p>
        </w:tc>
      </w:tr>
      <w:tr w:rsidR="00E066D1" w:rsidRPr="005D1031" w14:paraId="1ADF0EB7" w14:textId="77777777" w:rsidTr="00E066D1">
        <w:trPr>
          <w:trHeight w:val="288"/>
        </w:trPr>
        <w:tc>
          <w:tcPr>
            <w:tcW w:w="707" w:type="pct"/>
            <w:tcBorders>
              <w:top w:val="nil"/>
              <w:left w:val="single" w:sz="8" w:space="0" w:color="auto"/>
              <w:bottom w:val="nil"/>
              <w:right w:val="nil"/>
            </w:tcBorders>
            <w:shd w:val="clear" w:color="auto" w:fill="FFFFFF" w:themeFill="background1"/>
            <w:noWrap/>
            <w:vAlign w:val="center"/>
            <w:hideMark/>
          </w:tcPr>
          <w:p w14:paraId="4EAE779C" w14:textId="77777777" w:rsidR="00E066D1" w:rsidRPr="00986212" w:rsidRDefault="00E066D1" w:rsidP="00E066D1">
            <w:pPr>
              <w:spacing w:after="0"/>
              <w:rPr>
                <w:rFonts w:eastAsia="Times New Roman" w:cs="Times New Roman"/>
                <w:sz w:val="16"/>
                <w:szCs w:val="16"/>
                <w:lang w:eastAsia="en-GB"/>
              </w:rPr>
            </w:pPr>
            <w:r w:rsidRPr="00986212">
              <w:rPr>
                <w:rFonts w:eastAsia="Times New Roman" w:cs="Times New Roman"/>
                <w:sz w:val="16"/>
                <w:szCs w:val="16"/>
                <w:lang w:eastAsia="en-GB"/>
              </w:rPr>
              <w:t>Soltu.DM.08G002160</w:t>
            </w:r>
            <w:r w:rsidRPr="00986212">
              <w:rPr>
                <w:rFonts w:eastAsia="Times New Roman" w:cs="Times New Roman"/>
                <w:sz w:val="20"/>
                <w:szCs w:val="20"/>
                <w:lang w:eastAsia="en-GB"/>
              </w:rPr>
              <w:t>*</w:t>
            </w:r>
          </w:p>
        </w:tc>
        <w:tc>
          <w:tcPr>
            <w:tcW w:w="1066" w:type="pct"/>
            <w:tcBorders>
              <w:top w:val="nil"/>
              <w:left w:val="nil"/>
              <w:bottom w:val="nil"/>
              <w:right w:val="nil"/>
            </w:tcBorders>
            <w:shd w:val="clear" w:color="auto" w:fill="FFFFFF" w:themeFill="background1"/>
            <w:noWrap/>
            <w:vAlign w:val="center"/>
            <w:hideMark/>
          </w:tcPr>
          <w:p w14:paraId="162F7B0F" w14:textId="77777777" w:rsidR="00E066D1" w:rsidRPr="00986212" w:rsidRDefault="00E066D1" w:rsidP="00E066D1">
            <w:pPr>
              <w:spacing w:after="0"/>
              <w:jc w:val="center"/>
              <w:rPr>
                <w:rFonts w:eastAsia="Times New Roman" w:cs="Times New Roman"/>
                <w:sz w:val="16"/>
                <w:szCs w:val="16"/>
                <w:lang w:eastAsia="en-GB"/>
              </w:rPr>
            </w:pPr>
            <w:r w:rsidRPr="00986212">
              <w:rPr>
                <w:rFonts w:eastAsia="Times New Roman" w:cs="Times New Roman"/>
                <w:sz w:val="16"/>
                <w:szCs w:val="16"/>
                <w:lang w:eastAsia="en-GB"/>
              </w:rPr>
              <w:t>FAD-dependent oxidoreductase family protein</w:t>
            </w:r>
          </w:p>
        </w:tc>
        <w:tc>
          <w:tcPr>
            <w:tcW w:w="355" w:type="pct"/>
            <w:tcBorders>
              <w:top w:val="nil"/>
              <w:left w:val="single" w:sz="8" w:space="0" w:color="auto"/>
              <w:bottom w:val="nil"/>
              <w:right w:val="nil"/>
            </w:tcBorders>
            <w:shd w:val="clear" w:color="000000" w:fill="FF5400"/>
            <w:noWrap/>
            <w:vAlign w:val="center"/>
            <w:hideMark/>
          </w:tcPr>
          <w:p w14:paraId="3690AAB1"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-1.48</w:t>
            </w:r>
          </w:p>
        </w:tc>
        <w:tc>
          <w:tcPr>
            <w:tcW w:w="254" w:type="pct"/>
            <w:tcBorders>
              <w:top w:val="nil"/>
              <w:left w:val="nil"/>
              <w:bottom w:val="nil"/>
              <w:right w:val="nil"/>
            </w:tcBorders>
            <w:shd w:val="clear" w:color="000000" w:fill="FFFFFF"/>
            <w:noWrap/>
            <w:vAlign w:val="center"/>
            <w:hideMark/>
          </w:tcPr>
          <w:p w14:paraId="66F123A3"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1.94E-03</w:t>
            </w:r>
          </w:p>
        </w:tc>
        <w:tc>
          <w:tcPr>
            <w:tcW w:w="303" w:type="pct"/>
            <w:tcBorders>
              <w:top w:val="nil"/>
              <w:left w:val="nil"/>
              <w:bottom w:val="nil"/>
              <w:right w:val="nil"/>
            </w:tcBorders>
            <w:shd w:val="clear" w:color="000000" w:fill="FF6A00"/>
            <w:noWrap/>
            <w:vAlign w:val="center"/>
            <w:hideMark/>
          </w:tcPr>
          <w:p w14:paraId="4BF10E2A"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-1.93</w:t>
            </w:r>
          </w:p>
        </w:tc>
        <w:tc>
          <w:tcPr>
            <w:tcW w:w="254" w:type="pct"/>
            <w:tcBorders>
              <w:top w:val="nil"/>
              <w:left w:val="nil"/>
              <w:bottom w:val="nil"/>
              <w:right w:val="nil"/>
            </w:tcBorders>
            <w:shd w:val="clear" w:color="000000" w:fill="FFFFFF"/>
            <w:noWrap/>
            <w:vAlign w:val="center"/>
            <w:hideMark/>
          </w:tcPr>
          <w:p w14:paraId="79B934F3"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1.19E-06</w:t>
            </w:r>
          </w:p>
        </w:tc>
        <w:tc>
          <w:tcPr>
            <w:tcW w:w="254" w:type="pct"/>
            <w:tcBorders>
              <w:top w:val="nil"/>
              <w:left w:val="nil"/>
              <w:bottom w:val="nil"/>
              <w:right w:val="nil"/>
            </w:tcBorders>
            <w:shd w:val="clear" w:color="000000" w:fill="FF4600"/>
            <w:noWrap/>
            <w:vAlign w:val="center"/>
            <w:hideMark/>
          </w:tcPr>
          <w:p w14:paraId="51314A5C"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-1.2</w:t>
            </w:r>
          </w:p>
        </w:tc>
        <w:tc>
          <w:tcPr>
            <w:tcW w:w="252" w:type="pct"/>
            <w:tcBorders>
              <w:top w:val="nil"/>
              <w:left w:val="nil"/>
              <w:bottom w:val="nil"/>
              <w:right w:val="nil"/>
            </w:tcBorders>
            <w:shd w:val="clear" w:color="000000" w:fill="FFFFFF"/>
            <w:noWrap/>
            <w:vAlign w:val="center"/>
            <w:hideMark/>
          </w:tcPr>
          <w:p w14:paraId="6AFE7D77"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5.58E-03</w:t>
            </w:r>
          </w:p>
        </w:tc>
        <w:tc>
          <w:tcPr>
            <w:tcW w:w="254" w:type="pct"/>
            <w:tcBorders>
              <w:top w:val="nil"/>
              <w:left w:val="single" w:sz="8" w:space="0" w:color="auto"/>
              <w:bottom w:val="nil"/>
              <w:right w:val="nil"/>
            </w:tcBorders>
            <w:shd w:val="clear" w:color="000000" w:fill="FF0000"/>
            <w:noWrap/>
            <w:vAlign w:val="center"/>
            <w:hideMark/>
          </w:tcPr>
          <w:p w14:paraId="40203A76"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0.17</w:t>
            </w:r>
          </w:p>
        </w:tc>
        <w:tc>
          <w:tcPr>
            <w:tcW w:w="254" w:type="pct"/>
            <w:tcBorders>
              <w:top w:val="nil"/>
              <w:left w:val="nil"/>
              <w:bottom w:val="nil"/>
              <w:right w:val="nil"/>
            </w:tcBorders>
            <w:shd w:val="clear" w:color="000000" w:fill="FFFFFF"/>
            <w:noWrap/>
            <w:vAlign w:val="center"/>
            <w:hideMark/>
          </w:tcPr>
          <w:p w14:paraId="2F6FA100" w14:textId="77777777" w:rsidR="00E066D1" w:rsidRPr="005D1031" w:rsidRDefault="00E066D1" w:rsidP="00E066D1">
            <w:pPr>
              <w:spacing w:after="0"/>
              <w:jc w:val="center"/>
              <w:rPr>
                <w:rFonts w:eastAsia="Times New Roman" w:cs="Times New Roman"/>
                <w:color w:val="D9D9D9"/>
                <w:sz w:val="16"/>
                <w:szCs w:val="16"/>
                <w:lang w:eastAsia="en-GB"/>
              </w:rPr>
            </w:pPr>
            <w:r w:rsidRPr="005D1031">
              <w:rPr>
                <w:rFonts w:eastAsia="Times New Roman" w:cs="Times New Roman"/>
                <w:color w:val="D9D9D9"/>
                <w:sz w:val="16"/>
                <w:szCs w:val="16"/>
                <w:lang w:eastAsia="en-GB"/>
              </w:rPr>
              <w:t>1.00E+00</w:t>
            </w:r>
          </w:p>
        </w:tc>
        <w:tc>
          <w:tcPr>
            <w:tcW w:w="202" w:type="pct"/>
            <w:tcBorders>
              <w:top w:val="nil"/>
              <w:left w:val="nil"/>
              <w:bottom w:val="nil"/>
              <w:right w:val="nil"/>
            </w:tcBorders>
            <w:shd w:val="clear" w:color="000000" w:fill="FF2600"/>
            <w:noWrap/>
            <w:vAlign w:val="center"/>
            <w:hideMark/>
          </w:tcPr>
          <w:p w14:paraId="6880588F"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-0.58</w:t>
            </w:r>
          </w:p>
        </w:tc>
        <w:tc>
          <w:tcPr>
            <w:tcW w:w="304" w:type="pct"/>
            <w:tcBorders>
              <w:top w:val="nil"/>
              <w:left w:val="nil"/>
              <w:bottom w:val="nil"/>
              <w:right w:val="nil"/>
            </w:tcBorders>
            <w:shd w:val="clear" w:color="000000" w:fill="FFFFFF"/>
            <w:noWrap/>
            <w:vAlign w:val="center"/>
            <w:hideMark/>
          </w:tcPr>
          <w:p w14:paraId="1ED264CE" w14:textId="77777777" w:rsidR="00E066D1" w:rsidRPr="005D1031" w:rsidRDefault="00E066D1" w:rsidP="00E066D1">
            <w:pPr>
              <w:spacing w:after="0"/>
              <w:jc w:val="center"/>
              <w:rPr>
                <w:rFonts w:eastAsia="Times New Roman" w:cs="Times New Roman"/>
                <w:color w:val="D9D9D9"/>
                <w:sz w:val="16"/>
                <w:szCs w:val="16"/>
                <w:lang w:eastAsia="en-GB"/>
              </w:rPr>
            </w:pPr>
            <w:r w:rsidRPr="005D1031">
              <w:rPr>
                <w:rFonts w:eastAsia="Times New Roman" w:cs="Times New Roman"/>
                <w:color w:val="D9D9D9"/>
                <w:sz w:val="16"/>
                <w:szCs w:val="16"/>
                <w:lang w:eastAsia="en-GB"/>
              </w:rPr>
              <w:t>2.66E-01</w:t>
            </w:r>
          </w:p>
        </w:tc>
        <w:tc>
          <w:tcPr>
            <w:tcW w:w="276" w:type="pct"/>
            <w:tcBorders>
              <w:top w:val="nil"/>
              <w:left w:val="nil"/>
              <w:bottom w:val="nil"/>
              <w:right w:val="nil"/>
            </w:tcBorders>
            <w:shd w:val="clear" w:color="000000" w:fill="FF2A00"/>
            <w:noWrap/>
            <w:vAlign w:val="center"/>
            <w:hideMark/>
          </w:tcPr>
          <w:p w14:paraId="0871FA2C"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-0.66</w:t>
            </w:r>
          </w:p>
        </w:tc>
        <w:tc>
          <w:tcPr>
            <w:tcW w:w="265" w:type="pct"/>
            <w:tcBorders>
              <w:top w:val="nil"/>
              <w:left w:val="nil"/>
              <w:bottom w:val="nil"/>
              <w:right w:val="single" w:sz="8" w:space="0" w:color="auto"/>
            </w:tcBorders>
            <w:shd w:val="clear" w:color="000000" w:fill="FFFFFF"/>
            <w:noWrap/>
            <w:vAlign w:val="center"/>
            <w:hideMark/>
          </w:tcPr>
          <w:p w14:paraId="17971A77" w14:textId="77777777" w:rsidR="00E066D1" w:rsidRPr="005D1031" w:rsidRDefault="00E066D1" w:rsidP="00E066D1">
            <w:pPr>
              <w:spacing w:after="0"/>
              <w:jc w:val="center"/>
              <w:rPr>
                <w:rFonts w:eastAsia="Times New Roman" w:cs="Times New Roman"/>
                <w:color w:val="D9D9D9"/>
                <w:sz w:val="16"/>
                <w:szCs w:val="16"/>
                <w:lang w:eastAsia="en-GB"/>
              </w:rPr>
            </w:pPr>
            <w:r w:rsidRPr="005D1031">
              <w:rPr>
                <w:rFonts w:eastAsia="Times New Roman" w:cs="Times New Roman"/>
                <w:color w:val="D9D9D9"/>
                <w:sz w:val="16"/>
                <w:szCs w:val="16"/>
                <w:lang w:eastAsia="en-GB"/>
              </w:rPr>
              <w:t>9.92E-02</w:t>
            </w:r>
          </w:p>
        </w:tc>
      </w:tr>
      <w:tr w:rsidR="00E066D1" w:rsidRPr="005D1031" w14:paraId="5C2F8486" w14:textId="77777777" w:rsidTr="00E066D1">
        <w:trPr>
          <w:trHeight w:val="300"/>
        </w:trPr>
        <w:tc>
          <w:tcPr>
            <w:tcW w:w="707" w:type="pct"/>
            <w:tcBorders>
              <w:top w:val="nil"/>
              <w:left w:val="single" w:sz="8" w:space="0" w:color="auto"/>
              <w:bottom w:val="single" w:sz="8" w:space="0" w:color="auto"/>
              <w:right w:val="nil"/>
            </w:tcBorders>
            <w:shd w:val="clear" w:color="000000" w:fill="FFFFFF"/>
            <w:noWrap/>
            <w:vAlign w:val="center"/>
            <w:hideMark/>
          </w:tcPr>
          <w:p w14:paraId="7A4440E4" w14:textId="77777777" w:rsidR="00E066D1" w:rsidRPr="005D1031" w:rsidRDefault="00E066D1" w:rsidP="00E066D1">
            <w:pPr>
              <w:spacing w:after="0"/>
              <w:rPr>
                <w:rFonts w:eastAsia="Times New Roman" w:cs="Times New Roman"/>
                <w:color w:val="000000"/>
                <w:sz w:val="16"/>
                <w:szCs w:val="16"/>
                <w:lang w:eastAsia="en-GB"/>
              </w:rPr>
            </w:pPr>
            <w:r w:rsidRPr="005D1031">
              <w:rPr>
                <w:rFonts w:eastAsia="Times New Roman" w:cs="Times New Roman"/>
                <w:color w:val="000000"/>
                <w:sz w:val="16"/>
                <w:szCs w:val="16"/>
                <w:lang w:eastAsia="en-GB"/>
              </w:rPr>
              <w:t>Soltu.DM.02G024270</w:t>
            </w:r>
            <w:r w:rsidRPr="005D1031">
              <w:rPr>
                <w:rFonts w:eastAsia="Times New Roman" w:cs="Times New Roman"/>
                <w:color w:val="000000"/>
                <w:sz w:val="20"/>
                <w:szCs w:val="20"/>
                <w:lang w:eastAsia="en-GB"/>
              </w:rPr>
              <w:t>*</w:t>
            </w:r>
          </w:p>
        </w:tc>
        <w:tc>
          <w:tcPr>
            <w:tcW w:w="1066" w:type="pct"/>
            <w:tcBorders>
              <w:top w:val="nil"/>
              <w:left w:val="nil"/>
              <w:bottom w:val="single" w:sz="8" w:space="0" w:color="auto"/>
              <w:right w:val="nil"/>
            </w:tcBorders>
            <w:shd w:val="clear" w:color="000000" w:fill="FFFFFF"/>
            <w:noWrap/>
            <w:vAlign w:val="center"/>
            <w:hideMark/>
          </w:tcPr>
          <w:p w14:paraId="277A76CC"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B-box type zinc finger family protein</w:t>
            </w:r>
          </w:p>
        </w:tc>
        <w:tc>
          <w:tcPr>
            <w:tcW w:w="355" w:type="pct"/>
            <w:tcBorders>
              <w:top w:val="nil"/>
              <w:left w:val="single" w:sz="8" w:space="0" w:color="auto"/>
              <w:bottom w:val="single" w:sz="8" w:space="0" w:color="auto"/>
              <w:right w:val="nil"/>
            </w:tcBorders>
            <w:shd w:val="clear" w:color="000000" w:fill="FF5300"/>
            <w:noWrap/>
            <w:vAlign w:val="center"/>
            <w:hideMark/>
          </w:tcPr>
          <w:p w14:paraId="202C2F47"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-1.47</w:t>
            </w:r>
          </w:p>
        </w:tc>
        <w:tc>
          <w:tcPr>
            <w:tcW w:w="254" w:type="pct"/>
            <w:tcBorders>
              <w:top w:val="nil"/>
              <w:left w:val="nil"/>
              <w:bottom w:val="single" w:sz="8" w:space="0" w:color="auto"/>
              <w:right w:val="nil"/>
            </w:tcBorders>
            <w:shd w:val="clear" w:color="000000" w:fill="FFFFFF"/>
            <w:noWrap/>
            <w:vAlign w:val="center"/>
            <w:hideMark/>
          </w:tcPr>
          <w:p w14:paraId="5A1E6EFD"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1.72E-02</w:t>
            </w:r>
          </w:p>
        </w:tc>
        <w:tc>
          <w:tcPr>
            <w:tcW w:w="303" w:type="pct"/>
            <w:tcBorders>
              <w:top w:val="nil"/>
              <w:left w:val="nil"/>
              <w:bottom w:val="single" w:sz="8" w:space="0" w:color="auto"/>
              <w:right w:val="nil"/>
            </w:tcBorders>
            <w:shd w:val="clear" w:color="000000" w:fill="FFE400"/>
            <w:noWrap/>
            <w:vAlign w:val="center"/>
            <w:hideMark/>
          </w:tcPr>
          <w:p w14:paraId="5C94C297"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-4.35</w:t>
            </w:r>
          </w:p>
        </w:tc>
        <w:tc>
          <w:tcPr>
            <w:tcW w:w="254" w:type="pct"/>
            <w:tcBorders>
              <w:top w:val="nil"/>
              <w:left w:val="nil"/>
              <w:bottom w:val="single" w:sz="8" w:space="0" w:color="auto"/>
              <w:right w:val="nil"/>
            </w:tcBorders>
            <w:shd w:val="clear" w:color="000000" w:fill="FFFFFF"/>
            <w:noWrap/>
            <w:vAlign w:val="center"/>
            <w:hideMark/>
          </w:tcPr>
          <w:p w14:paraId="51F9FD29"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2.05E-19</w:t>
            </w:r>
          </w:p>
        </w:tc>
        <w:tc>
          <w:tcPr>
            <w:tcW w:w="254" w:type="pct"/>
            <w:tcBorders>
              <w:top w:val="nil"/>
              <w:left w:val="nil"/>
              <w:bottom w:val="single" w:sz="8" w:space="0" w:color="auto"/>
              <w:right w:val="nil"/>
            </w:tcBorders>
            <w:shd w:val="clear" w:color="000000" w:fill="FFCA00"/>
            <w:noWrap/>
            <w:vAlign w:val="center"/>
            <w:hideMark/>
          </w:tcPr>
          <w:p w14:paraId="7E71F3B8"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-3.82</w:t>
            </w:r>
          </w:p>
        </w:tc>
        <w:tc>
          <w:tcPr>
            <w:tcW w:w="252" w:type="pct"/>
            <w:tcBorders>
              <w:top w:val="nil"/>
              <w:left w:val="nil"/>
              <w:bottom w:val="single" w:sz="8" w:space="0" w:color="auto"/>
              <w:right w:val="nil"/>
            </w:tcBorders>
            <w:shd w:val="clear" w:color="000000" w:fill="FFFFFF"/>
            <w:noWrap/>
            <w:vAlign w:val="center"/>
            <w:hideMark/>
          </w:tcPr>
          <w:p w14:paraId="749FD446"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2.88E-13</w:t>
            </w:r>
          </w:p>
        </w:tc>
        <w:tc>
          <w:tcPr>
            <w:tcW w:w="254" w:type="pct"/>
            <w:tcBorders>
              <w:top w:val="nil"/>
              <w:left w:val="single" w:sz="8" w:space="0" w:color="auto"/>
              <w:bottom w:val="single" w:sz="8" w:space="0" w:color="auto"/>
              <w:right w:val="nil"/>
            </w:tcBorders>
            <w:shd w:val="clear" w:color="000000" w:fill="FF2700"/>
            <w:noWrap/>
            <w:vAlign w:val="center"/>
            <w:hideMark/>
          </w:tcPr>
          <w:p w14:paraId="329F7A24"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-0.6</w:t>
            </w:r>
          </w:p>
        </w:tc>
        <w:tc>
          <w:tcPr>
            <w:tcW w:w="254" w:type="pct"/>
            <w:tcBorders>
              <w:top w:val="nil"/>
              <w:left w:val="nil"/>
              <w:bottom w:val="single" w:sz="8" w:space="0" w:color="auto"/>
              <w:right w:val="nil"/>
            </w:tcBorders>
            <w:shd w:val="clear" w:color="000000" w:fill="FFFFFF"/>
            <w:noWrap/>
            <w:vAlign w:val="center"/>
            <w:hideMark/>
          </w:tcPr>
          <w:p w14:paraId="2B1D8288" w14:textId="77777777" w:rsidR="00E066D1" w:rsidRPr="005D1031" w:rsidRDefault="00E066D1" w:rsidP="00E066D1">
            <w:pPr>
              <w:spacing w:after="0"/>
              <w:jc w:val="center"/>
              <w:rPr>
                <w:rFonts w:eastAsia="Times New Roman" w:cs="Times New Roman"/>
                <w:color w:val="D9D9D9"/>
                <w:sz w:val="16"/>
                <w:szCs w:val="16"/>
                <w:lang w:eastAsia="en-GB"/>
              </w:rPr>
            </w:pPr>
            <w:r w:rsidRPr="005D1031">
              <w:rPr>
                <w:rFonts w:eastAsia="Times New Roman" w:cs="Times New Roman"/>
                <w:color w:val="D9D9D9"/>
                <w:sz w:val="16"/>
                <w:szCs w:val="16"/>
                <w:lang w:eastAsia="en-GB"/>
              </w:rPr>
              <w:t>1.00E+00</w:t>
            </w:r>
          </w:p>
        </w:tc>
        <w:tc>
          <w:tcPr>
            <w:tcW w:w="202" w:type="pct"/>
            <w:tcBorders>
              <w:top w:val="nil"/>
              <w:left w:val="nil"/>
              <w:bottom w:val="single" w:sz="8" w:space="0" w:color="auto"/>
              <w:right w:val="nil"/>
            </w:tcBorders>
            <w:shd w:val="clear" w:color="000000" w:fill="FFD100"/>
            <w:noWrap/>
            <w:vAlign w:val="center"/>
            <w:hideMark/>
          </w:tcPr>
          <w:p w14:paraId="262571E0"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-3.96</w:t>
            </w:r>
          </w:p>
        </w:tc>
        <w:tc>
          <w:tcPr>
            <w:tcW w:w="304" w:type="pct"/>
            <w:tcBorders>
              <w:top w:val="nil"/>
              <w:left w:val="nil"/>
              <w:bottom w:val="single" w:sz="8" w:space="0" w:color="auto"/>
              <w:right w:val="nil"/>
            </w:tcBorders>
            <w:shd w:val="clear" w:color="000000" w:fill="FFFFFF"/>
            <w:noWrap/>
            <w:vAlign w:val="center"/>
            <w:hideMark/>
          </w:tcPr>
          <w:p w14:paraId="058E6962"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1.01E-13</w:t>
            </w:r>
          </w:p>
        </w:tc>
        <w:tc>
          <w:tcPr>
            <w:tcW w:w="276" w:type="pct"/>
            <w:tcBorders>
              <w:top w:val="nil"/>
              <w:left w:val="nil"/>
              <w:bottom w:val="single" w:sz="8" w:space="0" w:color="auto"/>
              <w:right w:val="nil"/>
            </w:tcBorders>
            <w:shd w:val="clear" w:color="000000" w:fill="FFFF00"/>
            <w:noWrap/>
            <w:vAlign w:val="center"/>
            <w:hideMark/>
          </w:tcPr>
          <w:p w14:paraId="436D8142"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-4.89</w:t>
            </w:r>
          </w:p>
        </w:tc>
        <w:tc>
          <w:tcPr>
            <w:tcW w:w="265" w:type="pct"/>
            <w:tcBorders>
              <w:top w:val="nil"/>
              <w:left w:val="nil"/>
              <w:bottom w:val="single" w:sz="8" w:space="0" w:color="auto"/>
              <w:right w:val="single" w:sz="8" w:space="0" w:color="auto"/>
            </w:tcBorders>
            <w:shd w:val="clear" w:color="000000" w:fill="FFFFFF"/>
            <w:noWrap/>
            <w:vAlign w:val="center"/>
            <w:hideMark/>
          </w:tcPr>
          <w:p w14:paraId="5B04A4B4" w14:textId="77777777" w:rsidR="00E066D1" w:rsidRPr="005D1031" w:rsidRDefault="00E066D1" w:rsidP="00E066D1">
            <w:pPr>
              <w:spacing w:after="0"/>
              <w:jc w:val="center"/>
              <w:rPr>
                <w:rFonts w:eastAsia="Times New Roman" w:cs="Times New Roman"/>
                <w:color w:val="000000"/>
                <w:sz w:val="16"/>
                <w:szCs w:val="16"/>
                <w:lang w:eastAsia="en-GB"/>
              </w:rPr>
            </w:pPr>
            <w:r w:rsidRPr="005D1031">
              <w:rPr>
                <w:rFonts w:eastAsia="Times New Roman" w:cs="Times New Roman"/>
                <w:color w:val="000000"/>
                <w:sz w:val="16"/>
                <w:szCs w:val="16"/>
                <w:lang w:eastAsia="en-GB"/>
              </w:rPr>
              <w:t>1.94E-24</w:t>
            </w:r>
          </w:p>
        </w:tc>
      </w:tr>
    </w:tbl>
    <w:p w14:paraId="37E0AAC2" w14:textId="77777777" w:rsidR="006C27DE" w:rsidRDefault="006C27DE" w:rsidP="006C27DE">
      <w:pPr>
        <w:spacing w:before="0" w:after="200" w:line="276" w:lineRule="auto"/>
        <w:rPr>
          <w:rFonts w:cs="Times New Roman"/>
          <w:b/>
          <w:bCs/>
          <w:szCs w:val="24"/>
        </w:rPr>
      </w:pPr>
    </w:p>
    <w:p w14:paraId="7A672DBE" w14:textId="77777777" w:rsidR="005436EC" w:rsidRDefault="005436EC" w:rsidP="00140C21">
      <w:pPr>
        <w:spacing w:before="0" w:after="200" w:line="276" w:lineRule="auto"/>
        <w:rPr>
          <w:rFonts w:cs="Times New Roman"/>
          <w:b/>
          <w:bCs/>
          <w:szCs w:val="24"/>
        </w:rPr>
      </w:pPr>
    </w:p>
    <w:p w14:paraId="64448EF2" w14:textId="2A78E147" w:rsidR="006C27DE" w:rsidRDefault="006C27DE" w:rsidP="00140C21">
      <w:pPr>
        <w:spacing w:before="0" w:after="200" w:line="276" w:lineRule="auto"/>
        <w:rPr>
          <w:rFonts w:cs="Times New Roman"/>
          <w:b/>
          <w:bCs/>
          <w:szCs w:val="24"/>
        </w:rPr>
      </w:pPr>
      <w:r w:rsidRPr="006C27DE">
        <w:rPr>
          <w:rFonts w:cs="Times New Roman"/>
          <w:b/>
          <w:bCs/>
          <w:szCs w:val="24"/>
        </w:rPr>
        <w:lastRenderedPageBreak/>
        <w:t>(</w:t>
      </w:r>
      <w:r>
        <w:rPr>
          <w:rFonts w:cs="Times New Roman"/>
          <w:b/>
          <w:bCs/>
          <w:szCs w:val="24"/>
        </w:rPr>
        <w:t>B</w:t>
      </w:r>
      <w:r w:rsidRPr="006C27DE">
        <w:rPr>
          <w:rFonts w:cs="Times New Roman"/>
          <w:b/>
          <w:bCs/>
          <w:szCs w:val="24"/>
        </w:rPr>
        <w:t>)</w:t>
      </w:r>
    </w:p>
    <w:tbl>
      <w:tblPr>
        <w:tblW w:w="5178" w:type="pct"/>
        <w:tblInd w:w="-294" w:type="dxa"/>
        <w:tblLayout w:type="fixed"/>
        <w:tblLook w:val="04A0" w:firstRow="1" w:lastRow="0" w:firstColumn="1" w:lastColumn="0" w:noHBand="0" w:noVBand="1"/>
      </w:tblPr>
      <w:tblGrid>
        <w:gridCol w:w="1844"/>
        <w:gridCol w:w="4353"/>
        <w:gridCol w:w="522"/>
        <w:gridCol w:w="755"/>
        <w:gridCol w:w="522"/>
        <w:gridCol w:w="755"/>
        <w:gridCol w:w="522"/>
        <w:gridCol w:w="761"/>
        <w:gridCol w:w="606"/>
        <w:gridCol w:w="671"/>
        <w:gridCol w:w="606"/>
        <w:gridCol w:w="671"/>
        <w:gridCol w:w="601"/>
        <w:gridCol w:w="845"/>
      </w:tblGrid>
      <w:tr w:rsidR="00140C21" w:rsidRPr="00D57DFE" w14:paraId="47DDC255" w14:textId="77777777" w:rsidTr="00677590">
        <w:trPr>
          <w:trHeight w:val="300"/>
        </w:trPr>
        <w:tc>
          <w:tcPr>
            <w:tcW w:w="657" w:type="pct"/>
            <w:vMerge w:val="restart"/>
            <w:tcBorders>
              <w:top w:val="single" w:sz="8" w:space="0" w:color="auto"/>
              <w:left w:val="single" w:sz="8" w:space="0" w:color="auto"/>
              <w:right w:val="single" w:sz="8" w:space="0" w:color="auto"/>
            </w:tcBorders>
            <w:shd w:val="clear" w:color="000000" w:fill="B4C6E7"/>
            <w:vAlign w:val="center"/>
            <w:hideMark/>
          </w:tcPr>
          <w:p w14:paraId="57816EF7" w14:textId="77777777" w:rsidR="00140C21" w:rsidRPr="00D57DFE" w:rsidRDefault="00140C21" w:rsidP="00390764">
            <w:pPr>
              <w:spacing w:after="0"/>
              <w:jc w:val="center"/>
              <w:rPr>
                <w:rFonts w:eastAsia="Times New Roman" w:cs="Times New Roman"/>
                <w:b/>
                <w:bCs/>
                <w:color w:val="000000"/>
                <w:sz w:val="16"/>
                <w:szCs w:val="16"/>
                <w:lang w:eastAsia="en-GB"/>
              </w:rPr>
            </w:pPr>
            <w:r w:rsidRPr="00D57DFE">
              <w:rPr>
                <w:rFonts w:eastAsia="Times New Roman" w:cs="Times New Roman"/>
                <w:b/>
                <w:bCs/>
                <w:color w:val="000000"/>
                <w:sz w:val="16"/>
                <w:szCs w:val="16"/>
                <w:lang w:eastAsia="en-GB"/>
              </w:rPr>
              <w:t>Potato genome v6.1</w:t>
            </w:r>
          </w:p>
          <w:p w14:paraId="1B8AD6A5" w14:textId="77777777" w:rsidR="00140C21" w:rsidRPr="00D57DFE" w:rsidRDefault="00140C21" w:rsidP="00390764">
            <w:pPr>
              <w:spacing w:after="0"/>
              <w:jc w:val="center"/>
              <w:rPr>
                <w:rFonts w:eastAsia="Times New Roman" w:cs="Times New Roman"/>
                <w:b/>
                <w:bCs/>
                <w:color w:val="000000"/>
                <w:sz w:val="16"/>
                <w:szCs w:val="16"/>
                <w:lang w:eastAsia="en-GB"/>
              </w:rPr>
            </w:pPr>
            <w:r w:rsidRPr="00D57DFE">
              <w:rPr>
                <w:rFonts w:eastAsia="Times New Roman" w:cs="Times New Roman"/>
                <w:b/>
                <w:bCs/>
                <w:color w:val="000000"/>
                <w:sz w:val="16"/>
                <w:szCs w:val="16"/>
                <w:lang w:eastAsia="en-GB"/>
              </w:rPr>
              <w:t>Gene ID</w:t>
            </w:r>
          </w:p>
          <w:p w14:paraId="38593469" w14:textId="77777777" w:rsidR="00140C21" w:rsidRPr="00D57DFE" w:rsidRDefault="00140C21" w:rsidP="00390764">
            <w:pPr>
              <w:spacing w:after="0"/>
              <w:jc w:val="center"/>
              <w:rPr>
                <w:rFonts w:eastAsia="Times New Roman" w:cs="Times New Roman"/>
                <w:b/>
                <w:bCs/>
                <w:color w:val="000000"/>
                <w:sz w:val="16"/>
                <w:szCs w:val="16"/>
                <w:lang w:eastAsia="en-GB"/>
              </w:rPr>
            </w:pPr>
          </w:p>
        </w:tc>
        <w:tc>
          <w:tcPr>
            <w:tcW w:w="1551" w:type="pct"/>
            <w:vMerge w:val="restart"/>
            <w:tcBorders>
              <w:top w:val="single" w:sz="8" w:space="0" w:color="auto"/>
              <w:left w:val="single" w:sz="8" w:space="0" w:color="auto"/>
              <w:bottom w:val="single" w:sz="8" w:space="0" w:color="000000"/>
              <w:right w:val="single" w:sz="8" w:space="0" w:color="auto"/>
            </w:tcBorders>
            <w:shd w:val="clear" w:color="000000" w:fill="B4C6E7"/>
            <w:vAlign w:val="center"/>
            <w:hideMark/>
          </w:tcPr>
          <w:p w14:paraId="513C6A06" w14:textId="77777777" w:rsidR="00140C21" w:rsidRPr="00D57DFE" w:rsidRDefault="00140C21" w:rsidP="00390764">
            <w:pPr>
              <w:spacing w:after="0"/>
              <w:jc w:val="center"/>
              <w:rPr>
                <w:rFonts w:eastAsia="Times New Roman" w:cs="Times New Roman"/>
                <w:b/>
                <w:bCs/>
                <w:color w:val="000000"/>
                <w:sz w:val="16"/>
                <w:szCs w:val="16"/>
                <w:lang w:eastAsia="en-GB"/>
              </w:rPr>
            </w:pPr>
            <w:r w:rsidRPr="00D57DFE">
              <w:rPr>
                <w:rFonts w:eastAsia="Times New Roman" w:cs="Times New Roman"/>
                <w:b/>
                <w:bCs/>
                <w:color w:val="000000"/>
                <w:sz w:val="16"/>
                <w:szCs w:val="16"/>
                <w:lang w:eastAsia="en-GB"/>
              </w:rPr>
              <w:t>Potato genome v6.1 Gene Annotation</w:t>
            </w:r>
          </w:p>
        </w:tc>
        <w:tc>
          <w:tcPr>
            <w:tcW w:w="1367" w:type="pct"/>
            <w:gridSpan w:val="6"/>
            <w:tcBorders>
              <w:top w:val="single" w:sz="8" w:space="0" w:color="auto"/>
              <w:left w:val="nil"/>
              <w:bottom w:val="single" w:sz="8" w:space="0" w:color="auto"/>
              <w:right w:val="single" w:sz="8" w:space="0" w:color="000000"/>
            </w:tcBorders>
            <w:shd w:val="clear" w:color="000000" w:fill="B4C6E7"/>
            <w:noWrap/>
            <w:vAlign w:val="center"/>
            <w:hideMark/>
          </w:tcPr>
          <w:p w14:paraId="15BC45C5" w14:textId="77777777" w:rsidR="00140C21" w:rsidRPr="00D57DFE" w:rsidRDefault="00140C21" w:rsidP="00390764">
            <w:pPr>
              <w:spacing w:after="0"/>
              <w:jc w:val="center"/>
              <w:rPr>
                <w:rFonts w:eastAsia="Times New Roman" w:cs="Times New Roman"/>
                <w:b/>
                <w:bCs/>
                <w:color w:val="000000"/>
                <w:sz w:val="16"/>
                <w:szCs w:val="16"/>
                <w:lang w:eastAsia="en-GB"/>
              </w:rPr>
            </w:pPr>
            <w:proofErr w:type="spellStart"/>
            <w:r w:rsidRPr="00D57DFE">
              <w:rPr>
                <w:rFonts w:eastAsia="Times New Roman" w:cs="Times New Roman"/>
                <w:b/>
                <w:bCs/>
                <w:color w:val="000000"/>
                <w:sz w:val="16"/>
                <w:szCs w:val="16"/>
                <w:lang w:eastAsia="en-GB"/>
              </w:rPr>
              <w:t>Root.Tolerant</w:t>
            </w:r>
            <w:proofErr w:type="spellEnd"/>
          </w:p>
        </w:tc>
        <w:tc>
          <w:tcPr>
            <w:tcW w:w="1425" w:type="pct"/>
            <w:gridSpan w:val="6"/>
            <w:tcBorders>
              <w:top w:val="single" w:sz="8" w:space="0" w:color="auto"/>
              <w:left w:val="nil"/>
              <w:bottom w:val="single" w:sz="8" w:space="0" w:color="auto"/>
              <w:right w:val="single" w:sz="8" w:space="0" w:color="000000"/>
            </w:tcBorders>
            <w:shd w:val="clear" w:color="000000" w:fill="B4C6E7"/>
            <w:noWrap/>
            <w:vAlign w:val="center"/>
            <w:hideMark/>
          </w:tcPr>
          <w:p w14:paraId="72CD4505" w14:textId="77777777" w:rsidR="00140C21" w:rsidRPr="00D57DFE" w:rsidRDefault="00140C21" w:rsidP="00390764">
            <w:pPr>
              <w:spacing w:after="0"/>
              <w:jc w:val="center"/>
              <w:rPr>
                <w:rFonts w:eastAsia="Times New Roman" w:cs="Times New Roman"/>
                <w:b/>
                <w:bCs/>
                <w:color w:val="000000"/>
                <w:sz w:val="16"/>
                <w:szCs w:val="16"/>
                <w:lang w:eastAsia="en-GB"/>
              </w:rPr>
            </w:pPr>
            <w:proofErr w:type="spellStart"/>
            <w:r w:rsidRPr="00D57DFE">
              <w:rPr>
                <w:rFonts w:eastAsia="Times New Roman" w:cs="Times New Roman"/>
                <w:b/>
                <w:bCs/>
                <w:color w:val="000000"/>
                <w:sz w:val="16"/>
                <w:szCs w:val="16"/>
                <w:lang w:eastAsia="en-GB"/>
              </w:rPr>
              <w:t>Root.Susceptible</w:t>
            </w:r>
            <w:proofErr w:type="spellEnd"/>
          </w:p>
        </w:tc>
      </w:tr>
      <w:tr w:rsidR="00140C21" w:rsidRPr="00D57DFE" w14:paraId="7993B4BB" w14:textId="77777777" w:rsidTr="00861CD9">
        <w:trPr>
          <w:trHeight w:val="300"/>
        </w:trPr>
        <w:tc>
          <w:tcPr>
            <w:tcW w:w="657" w:type="pct"/>
            <w:vMerge/>
            <w:tcBorders>
              <w:left w:val="single" w:sz="8" w:space="0" w:color="auto"/>
              <w:right w:val="single" w:sz="8" w:space="0" w:color="auto"/>
            </w:tcBorders>
            <w:shd w:val="clear" w:color="000000" w:fill="B4C6E7"/>
            <w:vAlign w:val="center"/>
            <w:hideMark/>
          </w:tcPr>
          <w:p w14:paraId="217517EA" w14:textId="77777777" w:rsidR="00140C21" w:rsidRPr="00D57DFE" w:rsidRDefault="00140C21" w:rsidP="00390764">
            <w:pPr>
              <w:spacing w:after="0"/>
              <w:rPr>
                <w:rFonts w:eastAsia="Times New Roman" w:cs="Times New Roman"/>
                <w:b/>
                <w:bCs/>
                <w:color w:val="000000"/>
                <w:sz w:val="16"/>
                <w:szCs w:val="16"/>
                <w:lang w:eastAsia="en-GB"/>
              </w:rPr>
            </w:pPr>
          </w:p>
        </w:tc>
        <w:tc>
          <w:tcPr>
            <w:tcW w:w="1551" w:type="pct"/>
            <w:vMerge/>
            <w:tcBorders>
              <w:top w:val="single" w:sz="8" w:space="0" w:color="auto"/>
              <w:left w:val="single" w:sz="8" w:space="0" w:color="auto"/>
              <w:bottom w:val="single" w:sz="8" w:space="0" w:color="000000"/>
              <w:right w:val="single" w:sz="8" w:space="0" w:color="auto"/>
            </w:tcBorders>
            <w:vAlign w:val="center"/>
            <w:hideMark/>
          </w:tcPr>
          <w:p w14:paraId="2423281A" w14:textId="77777777" w:rsidR="00140C21" w:rsidRPr="00D57DFE" w:rsidRDefault="00140C21" w:rsidP="00390764">
            <w:pPr>
              <w:spacing w:after="0"/>
              <w:rPr>
                <w:rFonts w:eastAsia="Times New Roman" w:cs="Times New Roman"/>
                <w:b/>
                <w:bCs/>
                <w:color w:val="000000"/>
                <w:sz w:val="16"/>
                <w:szCs w:val="16"/>
                <w:lang w:eastAsia="en-GB"/>
              </w:rPr>
            </w:pPr>
          </w:p>
        </w:tc>
        <w:tc>
          <w:tcPr>
            <w:tcW w:w="455" w:type="pct"/>
            <w:gridSpan w:val="2"/>
            <w:tcBorders>
              <w:top w:val="single" w:sz="8" w:space="0" w:color="auto"/>
              <w:left w:val="nil"/>
              <w:bottom w:val="single" w:sz="8" w:space="0" w:color="auto"/>
              <w:right w:val="single" w:sz="8" w:space="0" w:color="000000"/>
            </w:tcBorders>
            <w:shd w:val="clear" w:color="000000" w:fill="B4C6E7"/>
            <w:noWrap/>
            <w:vAlign w:val="center"/>
            <w:hideMark/>
          </w:tcPr>
          <w:p w14:paraId="73C63AD8" w14:textId="77777777" w:rsidR="00140C21" w:rsidRPr="00D57DFE" w:rsidRDefault="00140C21" w:rsidP="00390764">
            <w:pPr>
              <w:spacing w:after="0"/>
              <w:jc w:val="center"/>
              <w:rPr>
                <w:rFonts w:eastAsia="Times New Roman" w:cs="Times New Roman"/>
                <w:b/>
                <w:bCs/>
                <w:color w:val="000000"/>
                <w:sz w:val="16"/>
                <w:szCs w:val="16"/>
                <w:lang w:eastAsia="en-GB"/>
              </w:rPr>
            </w:pPr>
            <w:r w:rsidRPr="00D57DFE">
              <w:rPr>
                <w:rFonts w:eastAsia="Times New Roman" w:cs="Times New Roman"/>
                <w:b/>
                <w:bCs/>
                <w:color w:val="000000"/>
                <w:sz w:val="16"/>
                <w:szCs w:val="16"/>
                <w:lang w:eastAsia="en-GB"/>
              </w:rPr>
              <w:t>T1</w:t>
            </w:r>
          </w:p>
        </w:tc>
        <w:tc>
          <w:tcPr>
            <w:tcW w:w="455" w:type="pct"/>
            <w:gridSpan w:val="2"/>
            <w:tcBorders>
              <w:top w:val="single" w:sz="8" w:space="0" w:color="auto"/>
              <w:left w:val="nil"/>
              <w:bottom w:val="single" w:sz="8" w:space="0" w:color="auto"/>
              <w:right w:val="single" w:sz="8" w:space="0" w:color="000000"/>
            </w:tcBorders>
            <w:shd w:val="clear" w:color="000000" w:fill="B4C6E7"/>
            <w:noWrap/>
            <w:vAlign w:val="center"/>
            <w:hideMark/>
          </w:tcPr>
          <w:p w14:paraId="16CC62AA" w14:textId="77777777" w:rsidR="00140C21" w:rsidRPr="00D57DFE" w:rsidRDefault="00140C21" w:rsidP="00390764">
            <w:pPr>
              <w:spacing w:after="0"/>
              <w:jc w:val="center"/>
              <w:rPr>
                <w:rFonts w:eastAsia="Times New Roman" w:cs="Times New Roman"/>
                <w:b/>
                <w:bCs/>
                <w:color w:val="000000"/>
                <w:sz w:val="16"/>
                <w:szCs w:val="16"/>
                <w:lang w:eastAsia="en-GB"/>
              </w:rPr>
            </w:pPr>
            <w:r w:rsidRPr="00D57DFE">
              <w:rPr>
                <w:rFonts w:eastAsia="Times New Roman" w:cs="Times New Roman"/>
                <w:b/>
                <w:bCs/>
                <w:color w:val="000000"/>
                <w:sz w:val="16"/>
                <w:szCs w:val="16"/>
                <w:lang w:eastAsia="en-GB"/>
              </w:rPr>
              <w:t>T2</w:t>
            </w:r>
          </w:p>
        </w:tc>
        <w:tc>
          <w:tcPr>
            <w:tcW w:w="457" w:type="pct"/>
            <w:gridSpan w:val="2"/>
            <w:tcBorders>
              <w:top w:val="single" w:sz="8" w:space="0" w:color="auto"/>
              <w:left w:val="nil"/>
              <w:bottom w:val="single" w:sz="8" w:space="0" w:color="auto"/>
              <w:right w:val="single" w:sz="8" w:space="0" w:color="000000"/>
            </w:tcBorders>
            <w:shd w:val="clear" w:color="000000" w:fill="B4C6E7"/>
            <w:noWrap/>
            <w:vAlign w:val="center"/>
            <w:hideMark/>
          </w:tcPr>
          <w:p w14:paraId="39F1C057" w14:textId="77777777" w:rsidR="00140C21" w:rsidRPr="00D57DFE" w:rsidRDefault="00140C21" w:rsidP="00390764">
            <w:pPr>
              <w:spacing w:after="0"/>
              <w:jc w:val="center"/>
              <w:rPr>
                <w:rFonts w:eastAsia="Times New Roman" w:cs="Times New Roman"/>
                <w:b/>
                <w:bCs/>
                <w:color w:val="000000"/>
                <w:sz w:val="16"/>
                <w:szCs w:val="16"/>
                <w:lang w:eastAsia="en-GB"/>
              </w:rPr>
            </w:pPr>
            <w:r w:rsidRPr="00D57DFE">
              <w:rPr>
                <w:rFonts w:eastAsia="Times New Roman" w:cs="Times New Roman"/>
                <w:b/>
                <w:bCs/>
                <w:color w:val="000000"/>
                <w:sz w:val="16"/>
                <w:szCs w:val="16"/>
                <w:lang w:eastAsia="en-GB"/>
              </w:rPr>
              <w:t>T3</w:t>
            </w:r>
          </w:p>
        </w:tc>
        <w:tc>
          <w:tcPr>
            <w:tcW w:w="455" w:type="pct"/>
            <w:gridSpan w:val="2"/>
            <w:tcBorders>
              <w:top w:val="single" w:sz="8" w:space="0" w:color="auto"/>
              <w:left w:val="nil"/>
              <w:bottom w:val="single" w:sz="8" w:space="0" w:color="auto"/>
              <w:right w:val="single" w:sz="8" w:space="0" w:color="000000"/>
            </w:tcBorders>
            <w:shd w:val="clear" w:color="000000" w:fill="B4C6E7"/>
            <w:noWrap/>
            <w:vAlign w:val="center"/>
            <w:hideMark/>
          </w:tcPr>
          <w:p w14:paraId="0A6CA65F" w14:textId="77777777" w:rsidR="00140C21" w:rsidRPr="00D57DFE" w:rsidRDefault="00140C21" w:rsidP="00390764">
            <w:pPr>
              <w:spacing w:after="0"/>
              <w:jc w:val="center"/>
              <w:rPr>
                <w:rFonts w:eastAsia="Times New Roman" w:cs="Times New Roman"/>
                <w:b/>
                <w:bCs/>
                <w:color w:val="000000"/>
                <w:sz w:val="16"/>
                <w:szCs w:val="16"/>
                <w:lang w:eastAsia="en-GB"/>
              </w:rPr>
            </w:pPr>
            <w:r w:rsidRPr="00D57DFE">
              <w:rPr>
                <w:rFonts w:eastAsia="Times New Roman" w:cs="Times New Roman"/>
                <w:b/>
                <w:bCs/>
                <w:color w:val="000000"/>
                <w:sz w:val="16"/>
                <w:szCs w:val="16"/>
                <w:lang w:eastAsia="en-GB"/>
              </w:rPr>
              <w:t>T1</w:t>
            </w:r>
          </w:p>
        </w:tc>
        <w:tc>
          <w:tcPr>
            <w:tcW w:w="455" w:type="pct"/>
            <w:gridSpan w:val="2"/>
            <w:tcBorders>
              <w:top w:val="single" w:sz="8" w:space="0" w:color="auto"/>
              <w:left w:val="nil"/>
              <w:bottom w:val="single" w:sz="8" w:space="0" w:color="auto"/>
              <w:right w:val="single" w:sz="8" w:space="0" w:color="000000"/>
            </w:tcBorders>
            <w:shd w:val="clear" w:color="000000" w:fill="B4C6E7"/>
            <w:noWrap/>
            <w:vAlign w:val="center"/>
            <w:hideMark/>
          </w:tcPr>
          <w:p w14:paraId="0537390C" w14:textId="77777777" w:rsidR="00140C21" w:rsidRPr="00D57DFE" w:rsidRDefault="00140C21" w:rsidP="00390764">
            <w:pPr>
              <w:spacing w:after="0"/>
              <w:jc w:val="center"/>
              <w:rPr>
                <w:rFonts w:eastAsia="Times New Roman" w:cs="Times New Roman"/>
                <w:b/>
                <w:bCs/>
                <w:color w:val="000000"/>
                <w:sz w:val="16"/>
                <w:szCs w:val="16"/>
                <w:lang w:eastAsia="en-GB"/>
              </w:rPr>
            </w:pPr>
            <w:r w:rsidRPr="00D57DFE">
              <w:rPr>
                <w:rFonts w:eastAsia="Times New Roman" w:cs="Times New Roman"/>
                <w:b/>
                <w:bCs/>
                <w:color w:val="000000"/>
                <w:sz w:val="16"/>
                <w:szCs w:val="16"/>
                <w:lang w:eastAsia="en-GB"/>
              </w:rPr>
              <w:t>T2</w:t>
            </w:r>
          </w:p>
        </w:tc>
        <w:tc>
          <w:tcPr>
            <w:tcW w:w="515" w:type="pct"/>
            <w:gridSpan w:val="2"/>
            <w:tcBorders>
              <w:top w:val="single" w:sz="8" w:space="0" w:color="auto"/>
              <w:left w:val="nil"/>
              <w:bottom w:val="single" w:sz="8" w:space="0" w:color="auto"/>
              <w:right w:val="single" w:sz="8" w:space="0" w:color="000000"/>
            </w:tcBorders>
            <w:shd w:val="clear" w:color="000000" w:fill="B4C6E7"/>
            <w:noWrap/>
            <w:vAlign w:val="center"/>
            <w:hideMark/>
          </w:tcPr>
          <w:p w14:paraId="32942D1E" w14:textId="77777777" w:rsidR="00140C21" w:rsidRPr="00D57DFE" w:rsidRDefault="00140C21" w:rsidP="00390764">
            <w:pPr>
              <w:spacing w:after="0"/>
              <w:jc w:val="center"/>
              <w:rPr>
                <w:rFonts w:eastAsia="Times New Roman" w:cs="Times New Roman"/>
                <w:b/>
                <w:bCs/>
                <w:color w:val="000000"/>
                <w:sz w:val="16"/>
                <w:szCs w:val="16"/>
                <w:lang w:eastAsia="en-GB"/>
              </w:rPr>
            </w:pPr>
            <w:r w:rsidRPr="00D57DFE">
              <w:rPr>
                <w:rFonts w:eastAsia="Times New Roman" w:cs="Times New Roman"/>
                <w:b/>
                <w:bCs/>
                <w:color w:val="000000"/>
                <w:sz w:val="16"/>
                <w:szCs w:val="16"/>
                <w:lang w:eastAsia="en-GB"/>
              </w:rPr>
              <w:t>T3</w:t>
            </w:r>
          </w:p>
        </w:tc>
      </w:tr>
      <w:tr w:rsidR="00677590" w:rsidRPr="00D57DFE" w14:paraId="2ABD56E2" w14:textId="77777777" w:rsidTr="00861CD9">
        <w:trPr>
          <w:trHeight w:val="300"/>
        </w:trPr>
        <w:tc>
          <w:tcPr>
            <w:tcW w:w="657" w:type="pct"/>
            <w:vMerge/>
            <w:tcBorders>
              <w:left w:val="single" w:sz="8" w:space="0" w:color="auto"/>
              <w:bottom w:val="single" w:sz="8" w:space="0" w:color="auto"/>
              <w:right w:val="single" w:sz="8" w:space="0" w:color="auto"/>
            </w:tcBorders>
            <w:shd w:val="clear" w:color="000000" w:fill="B4C6E7"/>
            <w:vAlign w:val="center"/>
            <w:hideMark/>
          </w:tcPr>
          <w:p w14:paraId="32896C29" w14:textId="77777777" w:rsidR="00140C21" w:rsidRPr="00D57DFE" w:rsidRDefault="00140C21" w:rsidP="00390764">
            <w:pPr>
              <w:spacing w:after="0"/>
              <w:rPr>
                <w:rFonts w:ascii="Calibri" w:eastAsia="Times New Roman" w:hAnsi="Calibri" w:cs="Calibri"/>
                <w:color w:val="000000"/>
                <w:lang w:eastAsia="en-GB"/>
              </w:rPr>
            </w:pPr>
          </w:p>
        </w:tc>
        <w:tc>
          <w:tcPr>
            <w:tcW w:w="1551" w:type="pct"/>
            <w:vMerge/>
            <w:tcBorders>
              <w:top w:val="single" w:sz="8" w:space="0" w:color="auto"/>
              <w:left w:val="single" w:sz="8" w:space="0" w:color="auto"/>
              <w:bottom w:val="single" w:sz="8" w:space="0" w:color="000000"/>
              <w:right w:val="single" w:sz="8" w:space="0" w:color="auto"/>
            </w:tcBorders>
            <w:vAlign w:val="center"/>
            <w:hideMark/>
          </w:tcPr>
          <w:p w14:paraId="5D072F0B" w14:textId="77777777" w:rsidR="00140C21" w:rsidRPr="00D57DFE" w:rsidRDefault="00140C21" w:rsidP="00390764">
            <w:pPr>
              <w:spacing w:after="0"/>
              <w:rPr>
                <w:rFonts w:eastAsia="Times New Roman" w:cs="Times New Roman"/>
                <w:b/>
                <w:bCs/>
                <w:color w:val="000000"/>
                <w:sz w:val="16"/>
                <w:szCs w:val="16"/>
                <w:lang w:eastAsia="en-GB"/>
              </w:rPr>
            </w:pPr>
          </w:p>
        </w:tc>
        <w:tc>
          <w:tcPr>
            <w:tcW w:w="186" w:type="pct"/>
            <w:tcBorders>
              <w:top w:val="nil"/>
              <w:left w:val="nil"/>
              <w:bottom w:val="single" w:sz="8" w:space="0" w:color="auto"/>
              <w:right w:val="single" w:sz="8" w:space="0" w:color="auto"/>
            </w:tcBorders>
            <w:shd w:val="clear" w:color="000000" w:fill="B4C6E7"/>
            <w:vAlign w:val="center"/>
            <w:hideMark/>
          </w:tcPr>
          <w:p w14:paraId="77A4A424" w14:textId="77777777" w:rsidR="00140C21" w:rsidRPr="00D57DFE" w:rsidRDefault="00140C21" w:rsidP="00390764">
            <w:pPr>
              <w:spacing w:after="0"/>
              <w:jc w:val="center"/>
              <w:rPr>
                <w:rFonts w:eastAsia="Times New Roman" w:cs="Times New Roman"/>
                <w:b/>
                <w:bCs/>
                <w:color w:val="000000"/>
                <w:sz w:val="16"/>
                <w:szCs w:val="16"/>
                <w:lang w:eastAsia="en-GB"/>
              </w:rPr>
            </w:pPr>
            <w:r w:rsidRPr="00D57DFE">
              <w:rPr>
                <w:rFonts w:eastAsia="Times New Roman" w:cs="Times New Roman"/>
                <w:b/>
                <w:bCs/>
                <w:color w:val="000000"/>
                <w:sz w:val="16"/>
                <w:szCs w:val="16"/>
                <w:lang w:eastAsia="en-GB"/>
              </w:rPr>
              <w:t>LFC</w:t>
            </w:r>
          </w:p>
        </w:tc>
        <w:tc>
          <w:tcPr>
            <w:tcW w:w="269" w:type="pct"/>
            <w:tcBorders>
              <w:top w:val="nil"/>
              <w:left w:val="nil"/>
              <w:bottom w:val="single" w:sz="8" w:space="0" w:color="auto"/>
              <w:right w:val="single" w:sz="8" w:space="0" w:color="auto"/>
            </w:tcBorders>
            <w:shd w:val="clear" w:color="000000" w:fill="B4C6E7"/>
            <w:vAlign w:val="center"/>
            <w:hideMark/>
          </w:tcPr>
          <w:p w14:paraId="0239EF8B" w14:textId="77777777" w:rsidR="00140C21" w:rsidRPr="00D57DFE" w:rsidRDefault="00140C21" w:rsidP="00390764">
            <w:pPr>
              <w:spacing w:after="0"/>
              <w:jc w:val="center"/>
              <w:rPr>
                <w:rFonts w:eastAsia="Times New Roman" w:cs="Times New Roman"/>
                <w:b/>
                <w:bCs/>
                <w:color w:val="000000"/>
                <w:sz w:val="16"/>
                <w:szCs w:val="16"/>
                <w:lang w:eastAsia="en-GB"/>
              </w:rPr>
            </w:pPr>
            <w:proofErr w:type="spellStart"/>
            <w:r w:rsidRPr="00D57DFE">
              <w:rPr>
                <w:rFonts w:eastAsia="Times New Roman" w:cs="Times New Roman"/>
                <w:b/>
                <w:bCs/>
                <w:color w:val="000000"/>
                <w:sz w:val="16"/>
                <w:szCs w:val="16"/>
                <w:lang w:eastAsia="en-GB"/>
              </w:rPr>
              <w:t>padj</w:t>
            </w:r>
            <w:proofErr w:type="spellEnd"/>
            <w:r w:rsidRPr="00D57DFE">
              <w:rPr>
                <w:rFonts w:eastAsia="Times New Roman" w:cs="Times New Roman"/>
                <w:b/>
                <w:bCs/>
                <w:color w:val="000000"/>
                <w:sz w:val="16"/>
                <w:szCs w:val="16"/>
                <w:lang w:eastAsia="en-GB"/>
              </w:rPr>
              <w:t>.</w:t>
            </w:r>
          </w:p>
        </w:tc>
        <w:tc>
          <w:tcPr>
            <w:tcW w:w="186" w:type="pct"/>
            <w:tcBorders>
              <w:top w:val="nil"/>
              <w:left w:val="nil"/>
              <w:bottom w:val="single" w:sz="8" w:space="0" w:color="auto"/>
              <w:right w:val="single" w:sz="8" w:space="0" w:color="auto"/>
            </w:tcBorders>
            <w:shd w:val="clear" w:color="000000" w:fill="B4C6E7"/>
            <w:vAlign w:val="center"/>
            <w:hideMark/>
          </w:tcPr>
          <w:p w14:paraId="03A761B8" w14:textId="77777777" w:rsidR="00140C21" w:rsidRPr="00D57DFE" w:rsidRDefault="00140C21" w:rsidP="00390764">
            <w:pPr>
              <w:spacing w:after="0"/>
              <w:jc w:val="center"/>
              <w:rPr>
                <w:rFonts w:eastAsia="Times New Roman" w:cs="Times New Roman"/>
                <w:b/>
                <w:bCs/>
                <w:color w:val="000000"/>
                <w:sz w:val="16"/>
                <w:szCs w:val="16"/>
                <w:lang w:eastAsia="en-GB"/>
              </w:rPr>
            </w:pPr>
            <w:r w:rsidRPr="00D57DFE">
              <w:rPr>
                <w:rFonts w:eastAsia="Times New Roman" w:cs="Times New Roman"/>
                <w:b/>
                <w:bCs/>
                <w:color w:val="000000"/>
                <w:sz w:val="16"/>
                <w:szCs w:val="16"/>
                <w:lang w:eastAsia="en-GB"/>
              </w:rPr>
              <w:t>LFC</w:t>
            </w:r>
          </w:p>
        </w:tc>
        <w:tc>
          <w:tcPr>
            <w:tcW w:w="269" w:type="pct"/>
            <w:tcBorders>
              <w:top w:val="nil"/>
              <w:left w:val="nil"/>
              <w:bottom w:val="single" w:sz="8" w:space="0" w:color="auto"/>
              <w:right w:val="single" w:sz="8" w:space="0" w:color="auto"/>
            </w:tcBorders>
            <w:shd w:val="clear" w:color="000000" w:fill="B4C6E7"/>
            <w:vAlign w:val="center"/>
            <w:hideMark/>
          </w:tcPr>
          <w:p w14:paraId="475C887E" w14:textId="77777777" w:rsidR="00140C21" w:rsidRPr="00D57DFE" w:rsidRDefault="00140C21" w:rsidP="00390764">
            <w:pPr>
              <w:spacing w:after="0"/>
              <w:jc w:val="center"/>
              <w:rPr>
                <w:rFonts w:eastAsia="Times New Roman" w:cs="Times New Roman"/>
                <w:b/>
                <w:bCs/>
                <w:color w:val="000000"/>
                <w:sz w:val="16"/>
                <w:szCs w:val="16"/>
                <w:lang w:eastAsia="en-GB"/>
              </w:rPr>
            </w:pPr>
            <w:proofErr w:type="spellStart"/>
            <w:r w:rsidRPr="00D57DFE">
              <w:rPr>
                <w:rFonts w:eastAsia="Times New Roman" w:cs="Times New Roman"/>
                <w:b/>
                <w:bCs/>
                <w:color w:val="000000"/>
                <w:sz w:val="16"/>
                <w:szCs w:val="16"/>
                <w:lang w:eastAsia="en-GB"/>
              </w:rPr>
              <w:t>padj</w:t>
            </w:r>
            <w:proofErr w:type="spellEnd"/>
          </w:p>
        </w:tc>
        <w:tc>
          <w:tcPr>
            <w:tcW w:w="186" w:type="pct"/>
            <w:tcBorders>
              <w:top w:val="nil"/>
              <w:left w:val="nil"/>
              <w:bottom w:val="single" w:sz="8" w:space="0" w:color="auto"/>
              <w:right w:val="single" w:sz="8" w:space="0" w:color="auto"/>
            </w:tcBorders>
            <w:shd w:val="clear" w:color="000000" w:fill="B4C6E7"/>
            <w:vAlign w:val="center"/>
            <w:hideMark/>
          </w:tcPr>
          <w:p w14:paraId="43ED2088" w14:textId="77777777" w:rsidR="00140C21" w:rsidRPr="00D57DFE" w:rsidRDefault="00140C21" w:rsidP="00390764">
            <w:pPr>
              <w:spacing w:after="0"/>
              <w:jc w:val="center"/>
              <w:rPr>
                <w:rFonts w:eastAsia="Times New Roman" w:cs="Times New Roman"/>
                <w:b/>
                <w:bCs/>
                <w:color w:val="000000"/>
                <w:sz w:val="16"/>
                <w:szCs w:val="16"/>
                <w:lang w:eastAsia="en-GB"/>
              </w:rPr>
            </w:pPr>
            <w:r w:rsidRPr="00D57DFE">
              <w:rPr>
                <w:rFonts w:eastAsia="Times New Roman" w:cs="Times New Roman"/>
                <w:b/>
                <w:bCs/>
                <w:color w:val="000000"/>
                <w:sz w:val="16"/>
                <w:szCs w:val="16"/>
                <w:lang w:eastAsia="en-GB"/>
              </w:rPr>
              <w:t>LFC</w:t>
            </w:r>
          </w:p>
        </w:tc>
        <w:tc>
          <w:tcPr>
            <w:tcW w:w="271" w:type="pct"/>
            <w:tcBorders>
              <w:top w:val="nil"/>
              <w:left w:val="nil"/>
              <w:bottom w:val="single" w:sz="8" w:space="0" w:color="auto"/>
              <w:right w:val="single" w:sz="8" w:space="0" w:color="auto"/>
            </w:tcBorders>
            <w:shd w:val="clear" w:color="000000" w:fill="B4C6E7"/>
            <w:vAlign w:val="center"/>
            <w:hideMark/>
          </w:tcPr>
          <w:p w14:paraId="7B05D8FF" w14:textId="77777777" w:rsidR="00140C21" w:rsidRPr="00D57DFE" w:rsidRDefault="00140C21" w:rsidP="00390764">
            <w:pPr>
              <w:spacing w:after="0"/>
              <w:jc w:val="center"/>
              <w:rPr>
                <w:rFonts w:eastAsia="Times New Roman" w:cs="Times New Roman"/>
                <w:b/>
                <w:bCs/>
                <w:color w:val="000000"/>
                <w:sz w:val="16"/>
                <w:szCs w:val="16"/>
                <w:lang w:eastAsia="en-GB"/>
              </w:rPr>
            </w:pPr>
            <w:proofErr w:type="spellStart"/>
            <w:r w:rsidRPr="00D57DFE">
              <w:rPr>
                <w:rFonts w:eastAsia="Times New Roman" w:cs="Times New Roman"/>
                <w:b/>
                <w:bCs/>
                <w:color w:val="000000"/>
                <w:sz w:val="16"/>
                <w:szCs w:val="16"/>
                <w:lang w:eastAsia="en-GB"/>
              </w:rPr>
              <w:t>padj</w:t>
            </w:r>
            <w:proofErr w:type="spellEnd"/>
          </w:p>
        </w:tc>
        <w:tc>
          <w:tcPr>
            <w:tcW w:w="216" w:type="pct"/>
            <w:tcBorders>
              <w:top w:val="nil"/>
              <w:left w:val="nil"/>
              <w:bottom w:val="single" w:sz="8" w:space="0" w:color="auto"/>
              <w:right w:val="single" w:sz="8" w:space="0" w:color="auto"/>
            </w:tcBorders>
            <w:shd w:val="clear" w:color="000000" w:fill="B4C6E7"/>
            <w:vAlign w:val="center"/>
            <w:hideMark/>
          </w:tcPr>
          <w:p w14:paraId="2A629571" w14:textId="77777777" w:rsidR="00140C21" w:rsidRPr="00D57DFE" w:rsidRDefault="00140C21" w:rsidP="00390764">
            <w:pPr>
              <w:spacing w:after="0"/>
              <w:jc w:val="center"/>
              <w:rPr>
                <w:rFonts w:eastAsia="Times New Roman" w:cs="Times New Roman"/>
                <w:b/>
                <w:bCs/>
                <w:color w:val="000000"/>
                <w:sz w:val="16"/>
                <w:szCs w:val="16"/>
                <w:lang w:eastAsia="en-GB"/>
              </w:rPr>
            </w:pPr>
            <w:r w:rsidRPr="00D57DFE">
              <w:rPr>
                <w:rFonts w:eastAsia="Times New Roman" w:cs="Times New Roman"/>
                <w:b/>
                <w:bCs/>
                <w:color w:val="000000"/>
                <w:sz w:val="16"/>
                <w:szCs w:val="16"/>
                <w:lang w:eastAsia="en-GB"/>
              </w:rPr>
              <w:t>LFC</w:t>
            </w:r>
          </w:p>
        </w:tc>
        <w:tc>
          <w:tcPr>
            <w:tcW w:w="239" w:type="pct"/>
            <w:tcBorders>
              <w:top w:val="nil"/>
              <w:left w:val="nil"/>
              <w:bottom w:val="single" w:sz="8" w:space="0" w:color="auto"/>
              <w:right w:val="single" w:sz="8" w:space="0" w:color="auto"/>
            </w:tcBorders>
            <w:shd w:val="clear" w:color="000000" w:fill="B4C6E7"/>
            <w:vAlign w:val="center"/>
            <w:hideMark/>
          </w:tcPr>
          <w:p w14:paraId="230BCB9F" w14:textId="77777777" w:rsidR="00140C21" w:rsidRPr="00D57DFE" w:rsidRDefault="00140C21" w:rsidP="00390764">
            <w:pPr>
              <w:spacing w:after="0"/>
              <w:jc w:val="center"/>
              <w:rPr>
                <w:rFonts w:eastAsia="Times New Roman" w:cs="Times New Roman"/>
                <w:b/>
                <w:bCs/>
                <w:color w:val="000000"/>
                <w:sz w:val="16"/>
                <w:szCs w:val="16"/>
                <w:lang w:eastAsia="en-GB"/>
              </w:rPr>
            </w:pPr>
            <w:proofErr w:type="spellStart"/>
            <w:r w:rsidRPr="00D57DFE">
              <w:rPr>
                <w:rFonts w:eastAsia="Times New Roman" w:cs="Times New Roman"/>
                <w:b/>
                <w:bCs/>
                <w:color w:val="000000"/>
                <w:sz w:val="16"/>
                <w:szCs w:val="16"/>
                <w:lang w:eastAsia="en-GB"/>
              </w:rPr>
              <w:t>padj</w:t>
            </w:r>
            <w:proofErr w:type="spellEnd"/>
            <w:r w:rsidRPr="00D57DFE">
              <w:rPr>
                <w:rFonts w:eastAsia="Times New Roman" w:cs="Times New Roman"/>
                <w:b/>
                <w:bCs/>
                <w:color w:val="000000"/>
                <w:sz w:val="16"/>
                <w:szCs w:val="16"/>
                <w:lang w:eastAsia="en-GB"/>
              </w:rPr>
              <w:t>.</w:t>
            </w:r>
          </w:p>
        </w:tc>
        <w:tc>
          <w:tcPr>
            <w:tcW w:w="216" w:type="pct"/>
            <w:tcBorders>
              <w:top w:val="nil"/>
              <w:left w:val="nil"/>
              <w:bottom w:val="single" w:sz="8" w:space="0" w:color="auto"/>
              <w:right w:val="single" w:sz="8" w:space="0" w:color="auto"/>
            </w:tcBorders>
            <w:shd w:val="clear" w:color="000000" w:fill="B4C6E7"/>
            <w:vAlign w:val="center"/>
            <w:hideMark/>
          </w:tcPr>
          <w:p w14:paraId="168F55C0" w14:textId="77777777" w:rsidR="00140C21" w:rsidRPr="00D57DFE" w:rsidRDefault="00140C21" w:rsidP="00390764">
            <w:pPr>
              <w:spacing w:after="0"/>
              <w:jc w:val="center"/>
              <w:rPr>
                <w:rFonts w:eastAsia="Times New Roman" w:cs="Times New Roman"/>
                <w:b/>
                <w:bCs/>
                <w:color w:val="000000"/>
                <w:sz w:val="16"/>
                <w:szCs w:val="16"/>
                <w:lang w:eastAsia="en-GB"/>
              </w:rPr>
            </w:pPr>
            <w:r w:rsidRPr="00D57DFE">
              <w:rPr>
                <w:rFonts w:eastAsia="Times New Roman" w:cs="Times New Roman"/>
                <w:b/>
                <w:bCs/>
                <w:color w:val="000000"/>
                <w:sz w:val="16"/>
                <w:szCs w:val="16"/>
                <w:lang w:eastAsia="en-GB"/>
              </w:rPr>
              <w:t>LFC</w:t>
            </w:r>
          </w:p>
        </w:tc>
        <w:tc>
          <w:tcPr>
            <w:tcW w:w="239" w:type="pct"/>
            <w:tcBorders>
              <w:top w:val="nil"/>
              <w:left w:val="nil"/>
              <w:bottom w:val="single" w:sz="8" w:space="0" w:color="auto"/>
              <w:right w:val="single" w:sz="8" w:space="0" w:color="auto"/>
            </w:tcBorders>
            <w:shd w:val="clear" w:color="000000" w:fill="B4C6E7"/>
            <w:vAlign w:val="center"/>
            <w:hideMark/>
          </w:tcPr>
          <w:p w14:paraId="13D96911" w14:textId="77777777" w:rsidR="00140C21" w:rsidRPr="00D57DFE" w:rsidRDefault="00140C21" w:rsidP="00390764">
            <w:pPr>
              <w:spacing w:after="0"/>
              <w:jc w:val="center"/>
              <w:rPr>
                <w:rFonts w:eastAsia="Times New Roman" w:cs="Times New Roman"/>
                <w:b/>
                <w:bCs/>
                <w:color w:val="000000"/>
                <w:sz w:val="16"/>
                <w:szCs w:val="16"/>
                <w:lang w:eastAsia="en-GB"/>
              </w:rPr>
            </w:pPr>
            <w:proofErr w:type="spellStart"/>
            <w:r w:rsidRPr="00D57DFE">
              <w:rPr>
                <w:rFonts w:eastAsia="Times New Roman" w:cs="Times New Roman"/>
                <w:b/>
                <w:bCs/>
                <w:color w:val="000000"/>
                <w:sz w:val="16"/>
                <w:szCs w:val="16"/>
                <w:lang w:eastAsia="en-GB"/>
              </w:rPr>
              <w:t>padj</w:t>
            </w:r>
            <w:proofErr w:type="spellEnd"/>
          </w:p>
        </w:tc>
        <w:tc>
          <w:tcPr>
            <w:tcW w:w="214" w:type="pct"/>
            <w:tcBorders>
              <w:top w:val="nil"/>
              <w:left w:val="nil"/>
              <w:bottom w:val="single" w:sz="8" w:space="0" w:color="auto"/>
              <w:right w:val="single" w:sz="8" w:space="0" w:color="auto"/>
            </w:tcBorders>
            <w:shd w:val="clear" w:color="000000" w:fill="B4C6E7"/>
            <w:vAlign w:val="center"/>
            <w:hideMark/>
          </w:tcPr>
          <w:p w14:paraId="16A05B23" w14:textId="77777777" w:rsidR="00140C21" w:rsidRPr="00D57DFE" w:rsidRDefault="00140C21" w:rsidP="00390764">
            <w:pPr>
              <w:spacing w:after="0"/>
              <w:jc w:val="center"/>
              <w:rPr>
                <w:rFonts w:eastAsia="Times New Roman" w:cs="Times New Roman"/>
                <w:b/>
                <w:bCs/>
                <w:color w:val="000000"/>
                <w:sz w:val="16"/>
                <w:szCs w:val="16"/>
                <w:lang w:eastAsia="en-GB"/>
              </w:rPr>
            </w:pPr>
            <w:r w:rsidRPr="00D57DFE">
              <w:rPr>
                <w:rFonts w:eastAsia="Times New Roman" w:cs="Times New Roman"/>
                <w:b/>
                <w:bCs/>
                <w:color w:val="000000"/>
                <w:sz w:val="16"/>
                <w:szCs w:val="16"/>
                <w:lang w:eastAsia="en-GB"/>
              </w:rPr>
              <w:t>LFC</w:t>
            </w:r>
          </w:p>
        </w:tc>
        <w:tc>
          <w:tcPr>
            <w:tcW w:w="301" w:type="pct"/>
            <w:tcBorders>
              <w:top w:val="nil"/>
              <w:left w:val="nil"/>
              <w:bottom w:val="single" w:sz="8" w:space="0" w:color="auto"/>
              <w:right w:val="single" w:sz="8" w:space="0" w:color="auto"/>
            </w:tcBorders>
            <w:shd w:val="clear" w:color="000000" w:fill="B4C6E7"/>
            <w:vAlign w:val="center"/>
            <w:hideMark/>
          </w:tcPr>
          <w:p w14:paraId="20D51CC4" w14:textId="77777777" w:rsidR="00140C21" w:rsidRPr="00D57DFE" w:rsidRDefault="00140C21" w:rsidP="00390764">
            <w:pPr>
              <w:spacing w:after="0"/>
              <w:jc w:val="center"/>
              <w:rPr>
                <w:rFonts w:eastAsia="Times New Roman" w:cs="Times New Roman"/>
                <w:b/>
                <w:bCs/>
                <w:color w:val="000000"/>
                <w:sz w:val="16"/>
                <w:szCs w:val="16"/>
                <w:lang w:eastAsia="en-GB"/>
              </w:rPr>
            </w:pPr>
            <w:proofErr w:type="spellStart"/>
            <w:r w:rsidRPr="00D57DFE">
              <w:rPr>
                <w:rFonts w:eastAsia="Times New Roman" w:cs="Times New Roman"/>
                <w:b/>
                <w:bCs/>
                <w:color w:val="000000"/>
                <w:sz w:val="16"/>
                <w:szCs w:val="16"/>
                <w:lang w:eastAsia="en-GB"/>
              </w:rPr>
              <w:t>padj</w:t>
            </w:r>
            <w:proofErr w:type="spellEnd"/>
          </w:p>
        </w:tc>
      </w:tr>
      <w:tr w:rsidR="00140C21" w:rsidRPr="00D57DFE" w14:paraId="685AD42C" w14:textId="77777777" w:rsidTr="00677590">
        <w:trPr>
          <w:trHeight w:val="300"/>
        </w:trPr>
        <w:tc>
          <w:tcPr>
            <w:tcW w:w="5000" w:type="pct"/>
            <w:gridSpan w:val="14"/>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3CBAE11C" w14:textId="77777777" w:rsidR="00140C21" w:rsidRPr="00D57DFE" w:rsidRDefault="00140C21" w:rsidP="00390764">
            <w:pPr>
              <w:spacing w:after="0"/>
              <w:rPr>
                <w:rFonts w:eastAsia="Times New Roman" w:cs="Times New Roman"/>
                <w:b/>
                <w:bCs/>
                <w:color w:val="000000"/>
                <w:sz w:val="16"/>
                <w:szCs w:val="16"/>
                <w:lang w:eastAsia="en-GB"/>
              </w:rPr>
            </w:pPr>
            <w:r w:rsidRPr="00D57DFE">
              <w:rPr>
                <w:rFonts w:eastAsia="Times New Roman" w:cs="Times New Roman"/>
                <w:b/>
                <w:bCs/>
                <w:color w:val="000000"/>
                <w:sz w:val="16"/>
                <w:szCs w:val="16"/>
                <w:lang w:eastAsia="en-GB"/>
              </w:rPr>
              <w:t>Upregulated genes from control to T1</w:t>
            </w:r>
          </w:p>
        </w:tc>
      </w:tr>
      <w:tr w:rsidR="00140C21" w:rsidRPr="00D57DFE" w14:paraId="02BC38F1" w14:textId="77777777" w:rsidTr="00677590">
        <w:trPr>
          <w:trHeight w:val="300"/>
        </w:trPr>
        <w:tc>
          <w:tcPr>
            <w:tcW w:w="5000" w:type="pct"/>
            <w:gridSpan w:val="14"/>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7F8A967D" w14:textId="77777777" w:rsidR="00140C21" w:rsidRPr="00D57DFE" w:rsidRDefault="00140C21" w:rsidP="00390764">
            <w:pPr>
              <w:spacing w:after="0"/>
              <w:rPr>
                <w:rFonts w:eastAsia="Times New Roman" w:cs="Times New Roman"/>
                <w:b/>
                <w:bCs/>
                <w:color w:val="000000"/>
                <w:sz w:val="16"/>
                <w:szCs w:val="16"/>
                <w:lang w:eastAsia="en-GB"/>
              </w:rPr>
            </w:pPr>
            <w:r w:rsidRPr="00D57DFE">
              <w:rPr>
                <w:rFonts w:eastAsia="Times New Roman" w:cs="Times New Roman"/>
                <w:b/>
                <w:bCs/>
                <w:color w:val="000000"/>
                <w:sz w:val="16"/>
                <w:szCs w:val="16"/>
                <w:lang w:eastAsia="en-GB"/>
              </w:rPr>
              <w:t>Transcription factors</w:t>
            </w:r>
          </w:p>
        </w:tc>
      </w:tr>
      <w:tr w:rsidR="00677590" w:rsidRPr="00D57DFE" w14:paraId="718B5E8B" w14:textId="77777777" w:rsidTr="00861CD9">
        <w:trPr>
          <w:trHeight w:val="288"/>
        </w:trPr>
        <w:tc>
          <w:tcPr>
            <w:tcW w:w="657" w:type="pct"/>
            <w:tcBorders>
              <w:top w:val="nil"/>
              <w:left w:val="single" w:sz="8" w:space="0" w:color="auto"/>
              <w:bottom w:val="nil"/>
              <w:right w:val="nil"/>
            </w:tcBorders>
            <w:shd w:val="clear" w:color="000000" w:fill="FFFFFF"/>
            <w:noWrap/>
            <w:vAlign w:val="center"/>
            <w:hideMark/>
          </w:tcPr>
          <w:p w14:paraId="09E12F06"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Soltu.DM.04G000840</w:t>
            </w:r>
          </w:p>
        </w:tc>
        <w:tc>
          <w:tcPr>
            <w:tcW w:w="1551" w:type="pct"/>
            <w:tcBorders>
              <w:top w:val="nil"/>
              <w:left w:val="nil"/>
              <w:bottom w:val="nil"/>
              <w:right w:val="nil"/>
            </w:tcBorders>
            <w:shd w:val="clear" w:color="auto" w:fill="auto"/>
            <w:noWrap/>
            <w:vAlign w:val="center"/>
            <w:hideMark/>
          </w:tcPr>
          <w:p w14:paraId="1ED5B8E0"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NAC-like, activated by AP3/PI</w:t>
            </w:r>
          </w:p>
        </w:tc>
        <w:tc>
          <w:tcPr>
            <w:tcW w:w="186" w:type="pct"/>
            <w:tcBorders>
              <w:top w:val="nil"/>
              <w:left w:val="single" w:sz="8" w:space="0" w:color="auto"/>
              <w:bottom w:val="nil"/>
              <w:right w:val="nil"/>
            </w:tcBorders>
            <w:shd w:val="clear" w:color="000000" w:fill="FF8100"/>
            <w:noWrap/>
            <w:vAlign w:val="center"/>
            <w:hideMark/>
          </w:tcPr>
          <w:p w14:paraId="08221C9F"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3.78</w:t>
            </w:r>
          </w:p>
        </w:tc>
        <w:tc>
          <w:tcPr>
            <w:tcW w:w="269" w:type="pct"/>
            <w:tcBorders>
              <w:top w:val="nil"/>
              <w:left w:val="nil"/>
              <w:bottom w:val="nil"/>
              <w:right w:val="nil"/>
            </w:tcBorders>
            <w:shd w:val="clear" w:color="000000" w:fill="FFFFFF"/>
            <w:noWrap/>
            <w:vAlign w:val="center"/>
            <w:hideMark/>
          </w:tcPr>
          <w:p w14:paraId="1FB0AD48"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4.64E-06</w:t>
            </w:r>
          </w:p>
        </w:tc>
        <w:tc>
          <w:tcPr>
            <w:tcW w:w="186" w:type="pct"/>
            <w:tcBorders>
              <w:top w:val="nil"/>
              <w:left w:val="nil"/>
              <w:bottom w:val="nil"/>
              <w:right w:val="nil"/>
            </w:tcBorders>
            <w:shd w:val="clear" w:color="000000" w:fill="FF5800"/>
            <w:noWrap/>
            <w:vAlign w:val="center"/>
            <w:hideMark/>
          </w:tcPr>
          <w:p w14:paraId="57F4771D"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5.19</w:t>
            </w:r>
          </w:p>
        </w:tc>
        <w:tc>
          <w:tcPr>
            <w:tcW w:w="269" w:type="pct"/>
            <w:tcBorders>
              <w:top w:val="nil"/>
              <w:left w:val="nil"/>
              <w:bottom w:val="nil"/>
              <w:right w:val="nil"/>
            </w:tcBorders>
            <w:shd w:val="clear" w:color="000000" w:fill="FFFFFF"/>
            <w:noWrap/>
            <w:vAlign w:val="center"/>
            <w:hideMark/>
          </w:tcPr>
          <w:p w14:paraId="588A6E76"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4.94E-12</w:t>
            </w:r>
          </w:p>
        </w:tc>
        <w:tc>
          <w:tcPr>
            <w:tcW w:w="186" w:type="pct"/>
            <w:tcBorders>
              <w:top w:val="nil"/>
              <w:left w:val="nil"/>
              <w:bottom w:val="nil"/>
              <w:right w:val="nil"/>
            </w:tcBorders>
            <w:shd w:val="clear" w:color="000000" w:fill="FF7C00"/>
            <w:noWrap/>
            <w:vAlign w:val="center"/>
            <w:hideMark/>
          </w:tcPr>
          <w:p w14:paraId="51BC7BA2"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3.96</w:t>
            </w:r>
          </w:p>
        </w:tc>
        <w:tc>
          <w:tcPr>
            <w:tcW w:w="271" w:type="pct"/>
            <w:tcBorders>
              <w:top w:val="nil"/>
              <w:left w:val="nil"/>
              <w:bottom w:val="nil"/>
              <w:right w:val="single" w:sz="8" w:space="0" w:color="auto"/>
            </w:tcBorders>
            <w:shd w:val="clear" w:color="000000" w:fill="FFFFFF"/>
            <w:noWrap/>
            <w:vAlign w:val="center"/>
            <w:hideMark/>
          </w:tcPr>
          <w:p w14:paraId="46DFDCBA"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1.57E-08</w:t>
            </w:r>
          </w:p>
        </w:tc>
        <w:tc>
          <w:tcPr>
            <w:tcW w:w="216" w:type="pct"/>
            <w:tcBorders>
              <w:top w:val="nil"/>
              <w:left w:val="nil"/>
              <w:bottom w:val="nil"/>
              <w:right w:val="nil"/>
            </w:tcBorders>
            <w:shd w:val="clear" w:color="000000" w:fill="FFB300"/>
            <w:noWrap/>
            <w:vAlign w:val="center"/>
            <w:hideMark/>
          </w:tcPr>
          <w:p w14:paraId="1523B479"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2.08</w:t>
            </w:r>
          </w:p>
        </w:tc>
        <w:tc>
          <w:tcPr>
            <w:tcW w:w="239" w:type="pct"/>
            <w:tcBorders>
              <w:top w:val="nil"/>
              <w:left w:val="nil"/>
              <w:bottom w:val="nil"/>
              <w:right w:val="nil"/>
            </w:tcBorders>
            <w:shd w:val="clear" w:color="000000" w:fill="FFFFFF"/>
            <w:noWrap/>
            <w:vAlign w:val="center"/>
            <w:hideMark/>
          </w:tcPr>
          <w:p w14:paraId="15CF44D3"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5.53E-03</w:t>
            </w:r>
          </w:p>
        </w:tc>
        <w:tc>
          <w:tcPr>
            <w:tcW w:w="216" w:type="pct"/>
            <w:tcBorders>
              <w:top w:val="nil"/>
              <w:left w:val="nil"/>
              <w:bottom w:val="nil"/>
              <w:right w:val="nil"/>
            </w:tcBorders>
            <w:shd w:val="clear" w:color="000000" w:fill="FF8000"/>
            <w:noWrap/>
            <w:vAlign w:val="center"/>
            <w:hideMark/>
          </w:tcPr>
          <w:p w14:paraId="4B901557"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3.82</w:t>
            </w:r>
          </w:p>
        </w:tc>
        <w:tc>
          <w:tcPr>
            <w:tcW w:w="239" w:type="pct"/>
            <w:tcBorders>
              <w:top w:val="nil"/>
              <w:left w:val="nil"/>
              <w:bottom w:val="nil"/>
              <w:right w:val="nil"/>
            </w:tcBorders>
            <w:shd w:val="clear" w:color="000000" w:fill="FFFFFF"/>
            <w:noWrap/>
            <w:vAlign w:val="center"/>
            <w:hideMark/>
          </w:tcPr>
          <w:p w14:paraId="718F7767"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2.15E-10</w:t>
            </w:r>
          </w:p>
        </w:tc>
        <w:tc>
          <w:tcPr>
            <w:tcW w:w="214" w:type="pct"/>
            <w:tcBorders>
              <w:top w:val="nil"/>
              <w:left w:val="nil"/>
              <w:bottom w:val="nil"/>
              <w:right w:val="nil"/>
            </w:tcBorders>
            <w:shd w:val="clear" w:color="000000" w:fill="FFA800"/>
            <w:noWrap/>
            <w:vAlign w:val="center"/>
            <w:hideMark/>
          </w:tcPr>
          <w:p w14:paraId="27E4B197"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2.46</w:t>
            </w:r>
          </w:p>
        </w:tc>
        <w:tc>
          <w:tcPr>
            <w:tcW w:w="301" w:type="pct"/>
            <w:tcBorders>
              <w:top w:val="nil"/>
              <w:left w:val="nil"/>
              <w:bottom w:val="nil"/>
              <w:right w:val="single" w:sz="8" w:space="0" w:color="auto"/>
            </w:tcBorders>
            <w:shd w:val="clear" w:color="000000" w:fill="FFFFFF"/>
            <w:noWrap/>
            <w:vAlign w:val="center"/>
            <w:hideMark/>
          </w:tcPr>
          <w:p w14:paraId="0B7DBB69"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5.93E-05</w:t>
            </w:r>
          </w:p>
        </w:tc>
      </w:tr>
      <w:tr w:rsidR="00677590" w:rsidRPr="00D57DFE" w14:paraId="28A66F7B" w14:textId="77777777" w:rsidTr="00861CD9">
        <w:trPr>
          <w:trHeight w:val="288"/>
        </w:trPr>
        <w:tc>
          <w:tcPr>
            <w:tcW w:w="657" w:type="pct"/>
            <w:tcBorders>
              <w:top w:val="nil"/>
              <w:left w:val="single" w:sz="8" w:space="0" w:color="auto"/>
              <w:bottom w:val="nil"/>
              <w:right w:val="nil"/>
            </w:tcBorders>
            <w:shd w:val="clear" w:color="auto" w:fill="FFFFFF" w:themeFill="background1"/>
            <w:noWrap/>
            <w:vAlign w:val="center"/>
            <w:hideMark/>
          </w:tcPr>
          <w:p w14:paraId="0AB6EB91" w14:textId="77777777" w:rsidR="00140C21" w:rsidRPr="00812575" w:rsidRDefault="00140C21" w:rsidP="00390764">
            <w:pPr>
              <w:spacing w:after="0"/>
              <w:jc w:val="center"/>
              <w:rPr>
                <w:rFonts w:eastAsia="Times New Roman" w:cs="Times New Roman"/>
                <w:color w:val="FF0000"/>
                <w:sz w:val="16"/>
                <w:szCs w:val="16"/>
                <w:lang w:eastAsia="en-GB"/>
              </w:rPr>
            </w:pPr>
            <w:r w:rsidRPr="00812575">
              <w:rPr>
                <w:rFonts w:eastAsia="Times New Roman" w:cs="Times New Roman"/>
                <w:color w:val="FF0000"/>
                <w:sz w:val="16"/>
                <w:szCs w:val="16"/>
                <w:lang w:eastAsia="en-GB"/>
              </w:rPr>
              <w:t>Soltu.DM.07G014750</w:t>
            </w:r>
          </w:p>
        </w:tc>
        <w:tc>
          <w:tcPr>
            <w:tcW w:w="1551" w:type="pct"/>
            <w:tcBorders>
              <w:top w:val="nil"/>
              <w:left w:val="nil"/>
              <w:bottom w:val="nil"/>
              <w:right w:val="nil"/>
            </w:tcBorders>
            <w:shd w:val="clear" w:color="auto" w:fill="FFFFFF" w:themeFill="background1"/>
            <w:noWrap/>
            <w:vAlign w:val="center"/>
            <w:hideMark/>
          </w:tcPr>
          <w:p w14:paraId="2677D0E6" w14:textId="77777777" w:rsidR="00140C21" w:rsidRPr="00812575" w:rsidRDefault="00140C21" w:rsidP="00390764">
            <w:pPr>
              <w:spacing w:after="0"/>
              <w:jc w:val="center"/>
              <w:rPr>
                <w:rFonts w:eastAsia="Times New Roman" w:cs="Times New Roman"/>
                <w:color w:val="FF0000"/>
                <w:sz w:val="16"/>
                <w:szCs w:val="16"/>
                <w:lang w:eastAsia="en-GB"/>
              </w:rPr>
            </w:pPr>
            <w:r w:rsidRPr="00812575">
              <w:rPr>
                <w:rFonts w:eastAsia="Times New Roman" w:cs="Times New Roman"/>
                <w:color w:val="FF0000"/>
                <w:sz w:val="16"/>
                <w:szCs w:val="16"/>
                <w:lang w:eastAsia="en-GB"/>
              </w:rPr>
              <w:t>NAC domain containing protein</w:t>
            </w:r>
          </w:p>
        </w:tc>
        <w:tc>
          <w:tcPr>
            <w:tcW w:w="186" w:type="pct"/>
            <w:tcBorders>
              <w:top w:val="nil"/>
              <w:left w:val="single" w:sz="8" w:space="0" w:color="auto"/>
              <w:bottom w:val="nil"/>
              <w:right w:val="nil"/>
            </w:tcBorders>
            <w:shd w:val="clear" w:color="000000" w:fill="FF8800"/>
            <w:noWrap/>
            <w:vAlign w:val="center"/>
            <w:hideMark/>
          </w:tcPr>
          <w:p w14:paraId="5D95DC5F"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3.55</w:t>
            </w:r>
          </w:p>
        </w:tc>
        <w:tc>
          <w:tcPr>
            <w:tcW w:w="269" w:type="pct"/>
            <w:tcBorders>
              <w:top w:val="nil"/>
              <w:left w:val="nil"/>
              <w:bottom w:val="nil"/>
              <w:right w:val="nil"/>
            </w:tcBorders>
            <w:shd w:val="clear" w:color="000000" w:fill="FFFFFF"/>
            <w:noWrap/>
            <w:vAlign w:val="center"/>
            <w:hideMark/>
          </w:tcPr>
          <w:p w14:paraId="59341A07"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1.87E-02</w:t>
            </w:r>
          </w:p>
        </w:tc>
        <w:tc>
          <w:tcPr>
            <w:tcW w:w="186" w:type="pct"/>
            <w:tcBorders>
              <w:top w:val="nil"/>
              <w:left w:val="nil"/>
              <w:bottom w:val="nil"/>
              <w:right w:val="nil"/>
            </w:tcBorders>
            <w:shd w:val="clear" w:color="000000" w:fill="FF6F00"/>
            <w:noWrap/>
            <w:vAlign w:val="center"/>
            <w:hideMark/>
          </w:tcPr>
          <w:p w14:paraId="3ED75F80"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4.43</w:t>
            </w:r>
          </w:p>
        </w:tc>
        <w:tc>
          <w:tcPr>
            <w:tcW w:w="269" w:type="pct"/>
            <w:tcBorders>
              <w:top w:val="nil"/>
              <w:left w:val="nil"/>
              <w:bottom w:val="nil"/>
              <w:right w:val="nil"/>
            </w:tcBorders>
            <w:shd w:val="clear" w:color="000000" w:fill="FFFFFF"/>
            <w:noWrap/>
            <w:vAlign w:val="center"/>
            <w:hideMark/>
          </w:tcPr>
          <w:p w14:paraId="67778CFC"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2.67E-04</w:t>
            </w:r>
          </w:p>
        </w:tc>
        <w:tc>
          <w:tcPr>
            <w:tcW w:w="186" w:type="pct"/>
            <w:tcBorders>
              <w:top w:val="nil"/>
              <w:left w:val="nil"/>
              <w:bottom w:val="nil"/>
              <w:right w:val="nil"/>
            </w:tcBorders>
            <w:shd w:val="clear" w:color="000000" w:fill="FFA300"/>
            <w:noWrap/>
            <w:vAlign w:val="center"/>
            <w:hideMark/>
          </w:tcPr>
          <w:p w14:paraId="7068976E"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2.64</w:t>
            </w:r>
          </w:p>
        </w:tc>
        <w:tc>
          <w:tcPr>
            <w:tcW w:w="271" w:type="pct"/>
            <w:tcBorders>
              <w:top w:val="nil"/>
              <w:left w:val="nil"/>
              <w:bottom w:val="nil"/>
              <w:right w:val="single" w:sz="8" w:space="0" w:color="auto"/>
            </w:tcBorders>
            <w:shd w:val="clear" w:color="000000" w:fill="FFFFFF"/>
            <w:noWrap/>
            <w:vAlign w:val="center"/>
            <w:hideMark/>
          </w:tcPr>
          <w:p w14:paraId="778648C6"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3.02E-02</w:t>
            </w:r>
          </w:p>
        </w:tc>
        <w:tc>
          <w:tcPr>
            <w:tcW w:w="216" w:type="pct"/>
            <w:tcBorders>
              <w:top w:val="nil"/>
              <w:left w:val="nil"/>
              <w:bottom w:val="nil"/>
              <w:right w:val="nil"/>
            </w:tcBorders>
            <w:shd w:val="clear" w:color="000000" w:fill="FFD100"/>
            <w:noWrap/>
            <w:vAlign w:val="center"/>
            <w:hideMark/>
          </w:tcPr>
          <w:p w14:paraId="75A2D0D5"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-0.12</w:t>
            </w:r>
          </w:p>
        </w:tc>
        <w:tc>
          <w:tcPr>
            <w:tcW w:w="239" w:type="pct"/>
            <w:tcBorders>
              <w:top w:val="nil"/>
              <w:left w:val="nil"/>
              <w:bottom w:val="nil"/>
              <w:right w:val="nil"/>
            </w:tcBorders>
            <w:shd w:val="clear" w:color="000000" w:fill="FFFFFF"/>
            <w:noWrap/>
            <w:vAlign w:val="center"/>
            <w:hideMark/>
          </w:tcPr>
          <w:p w14:paraId="023273CB" w14:textId="77777777" w:rsidR="00140C21" w:rsidRPr="00D57DFE" w:rsidRDefault="00140C21" w:rsidP="00390764">
            <w:pPr>
              <w:spacing w:after="0"/>
              <w:jc w:val="center"/>
              <w:rPr>
                <w:rFonts w:eastAsia="Times New Roman" w:cs="Times New Roman"/>
                <w:color w:val="D9D9D9"/>
                <w:sz w:val="16"/>
                <w:szCs w:val="16"/>
                <w:lang w:eastAsia="en-GB"/>
              </w:rPr>
            </w:pPr>
            <w:r w:rsidRPr="00D57DFE">
              <w:rPr>
                <w:rFonts w:eastAsia="Times New Roman" w:cs="Times New Roman"/>
                <w:color w:val="D9D9D9"/>
                <w:sz w:val="16"/>
                <w:szCs w:val="16"/>
                <w:lang w:eastAsia="en-GB"/>
              </w:rPr>
              <w:t>NA</w:t>
            </w:r>
          </w:p>
        </w:tc>
        <w:tc>
          <w:tcPr>
            <w:tcW w:w="216" w:type="pct"/>
            <w:tcBorders>
              <w:top w:val="nil"/>
              <w:left w:val="nil"/>
              <w:bottom w:val="nil"/>
              <w:right w:val="nil"/>
            </w:tcBorders>
            <w:shd w:val="clear" w:color="000000" w:fill="FFC600"/>
            <w:noWrap/>
            <w:vAlign w:val="center"/>
            <w:hideMark/>
          </w:tcPr>
          <w:p w14:paraId="6490E253"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1.04</w:t>
            </w:r>
          </w:p>
        </w:tc>
        <w:tc>
          <w:tcPr>
            <w:tcW w:w="239" w:type="pct"/>
            <w:tcBorders>
              <w:top w:val="nil"/>
              <w:left w:val="nil"/>
              <w:bottom w:val="nil"/>
              <w:right w:val="nil"/>
            </w:tcBorders>
            <w:shd w:val="clear" w:color="000000" w:fill="FFFFFF"/>
            <w:noWrap/>
            <w:vAlign w:val="center"/>
            <w:hideMark/>
          </w:tcPr>
          <w:p w14:paraId="2547711C" w14:textId="77777777" w:rsidR="00140C21" w:rsidRPr="00D57DFE" w:rsidRDefault="00140C21" w:rsidP="00390764">
            <w:pPr>
              <w:spacing w:after="0"/>
              <w:jc w:val="center"/>
              <w:rPr>
                <w:rFonts w:eastAsia="Times New Roman" w:cs="Times New Roman"/>
                <w:color w:val="D9D9D9"/>
                <w:sz w:val="16"/>
                <w:szCs w:val="16"/>
                <w:lang w:eastAsia="en-GB"/>
              </w:rPr>
            </w:pPr>
            <w:r w:rsidRPr="00D57DFE">
              <w:rPr>
                <w:rFonts w:eastAsia="Times New Roman" w:cs="Times New Roman"/>
                <w:color w:val="D9D9D9"/>
                <w:sz w:val="16"/>
                <w:szCs w:val="16"/>
                <w:lang w:eastAsia="en-GB"/>
              </w:rPr>
              <w:t>3.67E-01</w:t>
            </w:r>
          </w:p>
        </w:tc>
        <w:tc>
          <w:tcPr>
            <w:tcW w:w="214" w:type="pct"/>
            <w:tcBorders>
              <w:top w:val="nil"/>
              <w:left w:val="nil"/>
              <w:bottom w:val="nil"/>
              <w:right w:val="nil"/>
            </w:tcBorders>
            <w:shd w:val="clear" w:color="000000" w:fill="FFD500"/>
            <w:noWrap/>
            <w:vAlign w:val="center"/>
            <w:hideMark/>
          </w:tcPr>
          <w:p w14:paraId="40CAF951"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-0.46</w:t>
            </w:r>
          </w:p>
        </w:tc>
        <w:tc>
          <w:tcPr>
            <w:tcW w:w="301" w:type="pct"/>
            <w:tcBorders>
              <w:top w:val="nil"/>
              <w:left w:val="nil"/>
              <w:bottom w:val="nil"/>
              <w:right w:val="single" w:sz="8" w:space="0" w:color="auto"/>
            </w:tcBorders>
            <w:shd w:val="clear" w:color="000000" w:fill="FFFFFF"/>
            <w:noWrap/>
            <w:vAlign w:val="center"/>
            <w:hideMark/>
          </w:tcPr>
          <w:p w14:paraId="45CB7077" w14:textId="77777777" w:rsidR="00140C21" w:rsidRPr="00D57DFE" w:rsidRDefault="00140C21" w:rsidP="00390764">
            <w:pPr>
              <w:spacing w:after="0"/>
              <w:jc w:val="center"/>
              <w:rPr>
                <w:rFonts w:eastAsia="Times New Roman" w:cs="Times New Roman"/>
                <w:color w:val="D9D9D9"/>
                <w:sz w:val="16"/>
                <w:szCs w:val="16"/>
                <w:lang w:eastAsia="en-GB"/>
              </w:rPr>
            </w:pPr>
            <w:r w:rsidRPr="00D57DFE">
              <w:rPr>
                <w:rFonts w:eastAsia="Times New Roman" w:cs="Times New Roman"/>
                <w:color w:val="D9D9D9"/>
                <w:sz w:val="16"/>
                <w:szCs w:val="16"/>
                <w:lang w:eastAsia="en-GB"/>
              </w:rPr>
              <w:t>7.06E-01</w:t>
            </w:r>
          </w:p>
        </w:tc>
      </w:tr>
      <w:tr w:rsidR="00677590" w:rsidRPr="00D57DFE" w14:paraId="5DA1D47B" w14:textId="77777777" w:rsidTr="00861CD9">
        <w:trPr>
          <w:trHeight w:val="288"/>
        </w:trPr>
        <w:tc>
          <w:tcPr>
            <w:tcW w:w="657" w:type="pct"/>
            <w:tcBorders>
              <w:top w:val="nil"/>
              <w:left w:val="single" w:sz="8" w:space="0" w:color="auto"/>
              <w:bottom w:val="nil"/>
              <w:right w:val="nil"/>
            </w:tcBorders>
            <w:shd w:val="clear" w:color="auto" w:fill="FFFFFF" w:themeFill="background1"/>
            <w:noWrap/>
            <w:vAlign w:val="center"/>
            <w:hideMark/>
          </w:tcPr>
          <w:p w14:paraId="140F8AE4" w14:textId="77777777" w:rsidR="00140C21" w:rsidRPr="00812575" w:rsidRDefault="00140C21" w:rsidP="00390764">
            <w:pPr>
              <w:spacing w:after="0"/>
              <w:jc w:val="center"/>
              <w:rPr>
                <w:rFonts w:eastAsia="Times New Roman" w:cs="Times New Roman"/>
                <w:color w:val="FF0000"/>
                <w:sz w:val="16"/>
                <w:szCs w:val="16"/>
                <w:lang w:eastAsia="en-GB"/>
              </w:rPr>
            </w:pPr>
            <w:r w:rsidRPr="00812575">
              <w:rPr>
                <w:rFonts w:eastAsia="Times New Roman" w:cs="Times New Roman"/>
                <w:color w:val="FF0000"/>
                <w:sz w:val="16"/>
                <w:szCs w:val="16"/>
                <w:lang w:eastAsia="en-GB"/>
              </w:rPr>
              <w:t>Soltu.DM.10G000020</w:t>
            </w:r>
          </w:p>
        </w:tc>
        <w:tc>
          <w:tcPr>
            <w:tcW w:w="1551" w:type="pct"/>
            <w:tcBorders>
              <w:top w:val="nil"/>
              <w:left w:val="nil"/>
              <w:bottom w:val="nil"/>
              <w:right w:val="nil"/>
            </w:tcBorders>
            <w:shd w:val="clear" w:color="auto" w:fill="FFFFFF" w:themeFill="background1"/>
            <w:noWrap/>
            <w:vAlign w:val="center"/>
            <w:hideMark/>
          </w:tcPr>
          <w:p w14:paraId="33501210" w14:textId="77777777" w:rsidR="00140C21" w:rsidRPr="00812575" w:rsidRDefault="00140C21" w:rsidP="00390764">
            <w:pPr>
              <w:spacing w:after="0"/>
              <w:jc w:val="center"/>
              <w:rPr>
                <w:rFonts w:eastAsia="Times New Roman" w:cs="Times New Roman"/>
                <w:color w:val="FF0000"/>
                <w:sz w:val="16"/>
                <w:szCs w:val="16"/>
                <w:lang w:eastAsia="en-GB"/>
              </w:rPr>
            </w:pPr>
            <w:r w:rsidRPr="00812575">
              <w:rPr>
                <w:rFonts w:eastAsia="Times New Roman" w:cs="Times New Roman"/>
                <w:color w:val="FF0000"/>
                <w:sz w:val="16"/>
                <w:szCs w:val="16"/>
                <w:lang w:eastAsia="en-GB"/>
              </w:rPr>
              <w:t>NAC domain containing protein</w:t>
            </w:r>
          </w:p>
        </w:tc>
        <w:tc>
          <w:tcPr>
            <w:tcW w:w="186" w:type="pct"/>
            <w:tcBorders>
              <w:top w:val="nil"/>
              <w:left w:val="single" w:sz="8" w:space="0" w:color="auto"/>
              <w:bottom w:val="nil"/>
              <w:right w:val="nil"/>
            </w:tcBorders>
            <w:shd w:val="clear" w:color="000000" w:fill="FFAC00"/>
            <w:noWrap/>
            <w:vAlign w:val="center"/>
            <w:hideMark/>
          </w:tcPr>
          <w:p w14:paraId="21D1C35C"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2.31</w:t>
            </w:r>
          </w:p>
        </w:tc>
        <w:tc>
          <w:tcPr>
            <w:tcW w:w="269" w:type="pct"/>
            <w:tcBorders>
              <w:top w:val="nil"/>
              <w:left w:val="nil"/>
              <w:bottom w:val="nil"/>
              <w:right w:val="nil"/>
            </w:tcBorders>
            <w:shd w:val="clear" w:color="000000" w:fill="FFFFFF"/>
            <w:noWrap/>
            <w:vAlign w:val="center"/>
            <w:hideMark/>
          </w:tcPr>
          <w:p w14:paraId="07406835"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4.74E-02</w:t>
            </w:r>
          </w:p>
        </w:tc>
        <w:tc>
          <w:tcPr>
            <w:tcW w:w="186" w:type="pct"/>
            <w:tcBorders>
              <w:top w:val="nil"/>
              <w:left w:val="nil"/>
              <w:bottom w:val="nil"/>
              <w:right w:val="nil"/>
            </w:tcBorders>
            <w:shd w:val="clear" w:color="000000" w:fill="FFA200"/>
            <w:noWrap/>
            <w:vAlign w:val="center"/>
            <w:hideMark/>
          </w:tcPr>
          <w:p w14:paraId="4CEA6D2E"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2.65</w:t>
            </w:r>
          </w:p>
        </w:tc>
        <w:tc>
          <w:tcPr>
            <w:tcW w:w="269" w:type="pct"/>
            <w:tcBorders>
              <w:top w:val="nil"/>
              <w:left w:val="nil"/>
              <w:bottom w:val="nil"/>
              <w:right w:val="nil"/>
            </w:tcBorders>
            <w:shd w:val="clear" w:color="000000" w:fill="FFFFFF"/>
            <w:noWrap/>
            <w:vAlign w:val="center"/>
            <w:hideMark/>
          </w:tcPr>
          <w:p w14:paraId="586B52D4"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3.95E-03</w:t>
            </w:r>
          </w:p>
        </w:tc>
        <w:tc>
          <w:tcPr>
            <w:tcW w:w="186" w:type="pct"/>
            <w:tcBorders>
              <w:top w:val="nil"/>
              <w:left w:val="nil"/>
              <w:bottom w:val="nil"/>
              <w:right w:val="nil"/>
            </w:tcBorders>
            <w:shd w:val="clear" w:color="000000" w:fill="FFC300"/>
            <w:noWrap/>
            <w:vAlign w:val="center"/>
            <w:hideMark/>
          </w:tcPr>
          <w:p w14:paraId="2855760B"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1.38</w:t>
            </w:r>
          </w:p>
        </w:tc>
        <w:tc>
          <w:tcPr>
            <w:tcW w:w="271" w:type="pct"/>
            <w:tcBorders>
              <w:top w:val="nil"/>
              <w:left w:val="nil"/>
              <w:bottom w:val="nil"/>
              <w:right w:val="single" w:sz="8" w:space="0" w:color="auto"/>
            </w:tcBorders>
            <w:shd w:val="clear" w:color="000000" w:fill="FFFFFF"/>
            <w:noWrap/>
            <w:vAlign w:val="center"/>
            <w:hideMark/>
          </w:tcPr>
          <w:p w14:paraId="719E5477" w14:textId="77777777" w:rsidR="00140C21" w:rsidRPr="00D57DFE" w:rsidRDefault="00140C21" w:rsidP="00390764">
            <w:pPr>
              <w:spacing w:after="0"/>
              <w:jc w:val="center"/>
              <w:rPr>
                <w:rFonts w:eastAsia="Times New Roman" w:cs="Times New Roman"/>
                <w:color w:val="D9D9D9"/>
                <w:sz w:val="16"/>
                <w:szCs w:val="16"/>
                <w:lang w:eastAsia="en-GB"/>
              </w:rPr>
            </w:pPr>
            <w:r w:rsidRPr="00D57DFE">
              <w:rPr>
                <w:rFonts w:eastAsia="Times New Roman" w:cs="Times New Roman"/>
                <w:color w:val="D9D9D9"/>
                <w:sz w:val="16"/>
                <w:szCs w:val="16"/>
                <w:lang w:eastAsia="en-GB"/>
              </w:rPr>
              <w:t>1.45E-01</w:t>
            </w:r>
          </w:p>
        </w:tc>
        <w:tc>
          <w:tcPr>
            <w:tcW w:w="216" w:type="pct"/>
            <w:tcBorders>
              <w:top w:val="nil"/>
              <w:left w:val="nil"/>
              <w:bottom w:val="nil"/>
              <w:right w:val="nil"/>
            </w:tcBorders>
            <w:shd w:val="clear" w:color="000000" w:fill="FFC400"/>
            <w:noWrap/>
            <w:vAlign w:val="center"/>
            <w:hideMark/>
          </w:tcPr>
          <w:p w14:paraId="621B5C94"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1.26</w:t>
            </w:r>
          </w:p>
        </w:tc>
        <w:tc>
          <w:tcPr>
            <w:tcW w:w="239" w:type="pct"/>
            <w:tcBorders>
              <w:top w:val="nil"/>
              <w:left w:val="nil"/>
              <w:bottom w:val="nil"/>
              <w:right w:val="nil"/>
            </w:tcBorders>
            <w:shd w:val="clear" w:color="000000" w:fill="FFFFFF"/>
            <w:noWrap/>
            <w:vAlign w:val="center"/>
            <w:hideMark/>
          </w:tcPr>
          <w:p w14:paraId="4EBB83A4" w14:textId="77777777" w:rsidR="00140C21" w:rsidRPr="00D57DFE" w:rsidRDefault="00140C21" w:rsidP="00390764">
            <w:pPr>
              <w:spacing w:after="0"/>
              <w:jc w:val="center"/>
              <w:rPr>
                <w:rFonts w:eastAsia="Times New Roman" w:cs="Times New Roman"/>
                <w:color w:val="D9D9D9"/>
                <w:sz w:val="16"/>
                <w:szCs w:val="16"/>
                <w:lang w:eastAsia="en-GB"/>
              </w:rPr>
            </w:pPr>
            <w:r w:rsidRPr="00D57DFE">
              <w:rPr>
                <w:rFonts w:eastAsia="Times New Roman" w:cs="Times New Roman"/>
                <w:color w:val="D9D9D9"/>
                <w:sz w:val="16"/>
                <w:szCs w:val="16"/>
                <w:lang w:eastAsia="en-GB"/>
              </w:rPr>
              <w:t>NA</w:t>
            </w:r>
          </w:p>
        </w:tc>
        <w:tc>
          <w:tcPr>
            <w:tcW w:w="216" w:type="pct"/>
            <w:tcBorders>
              <w:top w:val="nil"/>
              <w:left w:val="nil"/>
              <w:bottom w:val="nil"/>
              <w:right w:val="nil"/>
            </w:tcBorders>
            <w:shd w:val="clear" w:color="000000" w:fill="FFC700"/>
            <w:noWrap/>
            <w:vAlign w:val="center"/>
            <w:hideMark/>
          </w:tcPr>
          <w:p w14:paraId="0AB5F74F"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0.9</w:t>
            </w:r>
          </w:p>
        </w:tc>
        <w:tc>
          <w:tcPr>
            <w:tcW w:w="239" w:type="pct"/>
            <w:tcBorders>
              <w:top w:val="nil"/>
              <w:left w:val="nil"/>
              <w:bottom w:val="nil"/>
              <w:right w:val="nil"/>
            </w:tcBorders>
            <w:shd w:val="clear" w:color="000000" w:fill="FFFFFF"/>
            <w:noWrap/>
            <w:vAlign w:val="center"/>
            <w:hideMark/>
          </w:tcPr>
          <w:p w14:paraId="01DD452E" w14:textId="77777777" w:rsidR="00140C21" w:rsidRPr="00D57DFE" w:rsidRDefault="00140C21" w:rsidP="00390764">
            <w:pPr>
              <w:spacing w:after="0"/>
              <w:jc w:val="center"/>
              <w:rPr>
                <w:rFonts w:eastAsia="Times New Roman" w:cs="Times New Roman"/>
                <w:color w:val="D9D9D9"/>
                <w:sz w:val="16"/>
                <w:szCs w:val="16"/>
                <w:lang w:eastAsia="en-GB"/>
              </w:rPr>
            </w:pPr>
            <w:r w:rsidRPr="00D57DFE">
              <w:rPr>
                <w:rFonts w:eastAsia="Times New Roman" w:cs="Times New Roman"/>
                <w:color w:val="D9D9D9"/>
                <w:sz w:val="16"/>
                <w:szCs w:val="16"/>
                <w:lang w:eastAsia="en-GB"/>
              </w:rPr>
              <w:t>3.62E-01</w:t>
            </w:r>
          </w:p>
        </w:tc>
        <w:tc>
          <w:tcPr>
            <w:tcW w:w="214" w:type="pct"/>
            <w:tcBorders>
              <w:top w:val="nil"/>
              <w:left w:val="nil"/>
              <w:bottom w:val="nil"/>
              <w:right w:val="nil"/>
            </w:tcBorders>
            <w:shd w:val="clear" w:color="000000" w:fill="FFDD00"/>
            <w:noWrap/>
            <w:vAlign w:val="center"/>
            <w:hideMark/>
          </w:tcPr>
          <w:p w14:paraId="20B3A106"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-1.33</w:t>
            </w:r>
          </w:p>
        </w:tc>
        <w:tc>
          <w:tcPr>
            <w:tcW w:w="301" w:type="pct"/>
            <w:tcBorders>
              <w:top w:val="nil"/>
              <w:left w:val="nil"/>
              <w:bottom w:val="nil"/>
              <w:right w:val="single" w:sz="8" w:space="0" w:color="auto"/>
            </w:tcBorders>
            <w:shd w:val="clear" w:color="000000" w:fill="FFFFFF"/>
            <w:noWrap/>
            <w:vAlign w:val="center"/>
            <w:hideMark/>
          </w:tcPr>
          <w:p w14:paraId="26351636" w14:textId="77777777" w:rsidR="00140C21" w:rsidRPr="00D57DFE" w:rsidRDefault="00140C21" w:rsidP="00390764">
            <w:pPr>
              <w:spacing w:after="0"/>
              <w:jc w:val="center"/>
              <w:rPr>
                <w:rFonts w:eastAsia="Times New Roman" w:cs="Times New Roman"/>
                <w:color w:val="D9D9D9"/>
                <w:sz w:val="16"/>
                <w:szCs w:val="16"/>
                <w:lang w:eastAsia="en-GB"/>
              </w:rPr>
            </w:pPr>
            <w:r w:rsidRPr="00D57DFE">
              <w:rPr>
                <w:rFonts w:eastAsia="Times New Roman" w:cs="Times New Roman"/>
                <w:color w:val="D9D9D9"/>
                <w:sz w:val="16"/>
                <w:szCs w:val="16"/>
                <w:lang w:eastAsia="en-GB"/>
              </w:rPr>
              <w:t>1.86E-01</w:t>
            </w:r>
          </w:p>
        </w:tc>
      </w:tr>
      <w:tr w:rsidR="00677590" w:rsidRPr="00D57DFE" w14:paraId="0E4169ED" w14:textId="77777777" w:rsidTr="00861CD9">
        <w:trPr>
          <w:trHeight w:val="288"/>
        </w:trPr>
        <w:tc>
          <w:tcPr>
            <w:tcW w:w="657" w:type="pct"/>
            <w:tcBorders>
              <w:top w:val="nil"/>
              <w:left w:val="single" w:sz="8" w:space="0" w:color="auto"/>
              <w:bottom w:val="nil"/>
              <w:right w:val="nil"/>
            </w:tcBorders>
            <w:shd w:val="clear" w:color="auto" w:fill="FFFFFF" w:themeFill="background1"/>
            <w:noWrap/>
            <w:vAlign w:val="center"/>
            <w:hideMark/>
          </w:tcPr>
          <w:p w14:paraId="24615BBC" w14:textId="77777777" w:rsidR="00140C21" w:rsidRPr="00D57DFE" w:rsidRDefault="00140C21" w:rsidP="00390764">
            <w:pPr>
              <w:spacing w:after="0"/>
              <w:jc w:val="center"/>
              <w:rPr>
                <w:rFonts w:eastAsia="Times New Roman" w:cs="Times New Roman"/>
                <w:sz w:val="16"/>
                <w:szCs w:val="16"/>
                <w:lang w:eastAsia="en-GB"/>
              </w:rPr>
            </w:pPr>
            <w:r w:rsidRPr="00D57DFE">
              <w:rPr>
                <w:rFonts w:eastAsia="Times New Roman" w:cs="Times New Roman"/>
                <w:sz w:val="16"/>
                <w:szCs w:val="16"/>
                <w:lang w:eastAsia="en-GB"/>
              </w:rPr>
              <w:t>Soltu.DM.01G044140</w:t>
            </w:r>
          </w:p>
        </w:tc>
        <w:tc>
          <w:tcPr>
            <w:tcW w:w="1551" w:type="pct"/>
            <w:tcBorders>
              <w:top w:val="nil"/>
              <w:left w:val="nil"/>
              <w:bottom w:val="nil"/>
              <w:right w:val="nil"/>
            </w:tcBorders>
            <w:shd w:val="clear" w:color="auto" w:fill="FFFFFF" w:themeFill="background1"/>
            <w:noWrap/>
            <w:vAlign w:val="center"/>
            <w:hideMark/>
          </w:tcPr>
          <w:p w14:paraId="46090819" w14:textId="77777777" w:rsidR="00140C21" w:rsidRPr="00D57DFE" w:rsidRDefault="00140C21" w:rsidP="00390764">
            <w:pPr>
              <w:spacing w:after="0"/>
              <w:jc w:val="center"/>
              <w:rPr>
                <w:rFonts w:eastAsia="Times New Roman" w:cs="Times New Roman"/>
                <w:sz w:val="16"/>
                <w:szCs w:val="16"/>
                <w:lang w:eastAsia="en-GB"/>
              </w:rPr>
            </w:pPr>
            <w:r w:rsidRPr="00D57DFE">
              <w:rPr>
                <w:rFonts w:eastAsia="Times New Roman" w:cs="Times New Roman"/>
                <w:sz w:val="16"/>
                <w:szCs w:val="16"/>
                <w:lang w:eastAsia="en-GB"/>
              </w:rPr>
              <w:t>xylem NAC domain</w:t>
            </w:r>
          </w:p>
        </w:tc>
        <w:tc>
          <w:tcPr>
            <w:tcW w:w="186" w:type="pct"/>
            <w:tcBorders>
              <w:top w:val="nil"/>
              <w:left w:val="single" w:sz="8" w:space="0" w:color="auto"/>
              <w:bottom w:val="nil"/>
              <w:right w:val="nil"/>
            </w:tcBorders>
            <w:shd w:val="clear" w:color="000000" w:fill="FFC200"/>
            <w:noWrap/>
            <w:vAlign w:val="center"/>
            <w:hideMark/>
          </w:tcPr>
          <w:p w14:paraId="638887E3"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1.44</w:t>
            </w:r>
          </w:p>
        </w:tc>
        <w:tc>
          <w:tcPr>
            <w:tcW w:w="269" w:type="pct"/>
            <w:tcBorders>
              <w:top w:val="nil"/>
              <w:left w:val="nil"/>
              <w:bottom w:val="nil"/>
              <w:right w:val="nil"/>
            </w:tcBorders>
            <w:shd w:val="clear" w:color="000000" w:fill="FFFFFF"/>
            <w:noWrap/>
            <w:vAlign w:val="center"/>
            <w:hideMark/>
          </w:tcPr>
          <w:p w14:paraId="07D20362"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4.01E-02</w:t>
            </w:r>
          </w:p>
        </w:tc>
        <w:tc>
          <w:tcPr>
            <w:tcW w:w="186" w:type="pct"/>
            <w:tcBorders>
              <w:top w:val="nil"/>
              <w:left w:val="nil"/>
              <w:bottom w:val="nil"/>
              <w:right w:val="nil"/>
            </w:tcBorders>
            <w:shd w:val="clear" w:color="000000" w:fill="FFA300"/>
            <w:noWrap/>
            <w:vAlign w:val="center"/>
            <w:hideMark/>
          </w:tcPr>
          <w:p w14:paraId="1ED87A01"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2.62</w:t>
            </w:r>
          </w:p>
        </w:tc>
        <w:tc>
          <w:tcPr>
            <w:tcW w:w="269" w:type="pct"/>
            <w:tcBorders>
              <w:top w:val="nil"/>
              <w:left w:val="nil"/>
              <w:bottom w:val="nil"/>
              <w:right w:val="nil"/>
            </w:tcBorders>
            <w:shd w:val="clear" w:color="000000" w:fill="FFFFFF"/>
            <w:noWrap/>
            <w:vAlign w:val="center"/>
            <w:hideMark/>
          </w:tcPr>
          <w:p w14:paraId="71CD4310"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1.53E-06</w:t>
            </w:r>
          </w:p>
        </w:tc>
        <w:tc>
          <w:tcPr>
            <w:tcW w:w="186" w:type="pct"/>
            <w:tcBorders>
              <w:top w:val="nil"/>
              <w:left w:val="nil"/>
              <w:bottom w:val="nil"/>
              <w:right w:val="nil"/>
            </w:tcBorders>
            <w:shd w:val="clear" w:color="000000" w:fill="FFC300"/>
            <w:noWrap/>
            <w:vAlign w:val="center"/>
            <w:hideMark/>
          </w:tcPr>
          <w:p w14:paraId="6A92C0AF"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1.4</w:t>
            </w:r>
          </w:p>
        </w:tc>
        <w:tc>
          <w:tcPr>
            <w:tcW w:w="271" w:type="pct"/>
            <w:tcBorders>
              <w:top w:val="nil"/>
              <w:left w:val="nil"/>
              <w:bottom w:val="nil"/>
              <w:right w:val="single" w:sz="8" w:space="0" w:color="auto"/>
            </w:tcBorders>
            <w:shd w:val="clear" w:color="000000" w:fill="FFFFFF"/>
            <w:noWrap/>
            <w:vAlign w:val="center"/>
            <w:hideMark/>
          </w:tcPr>
          <w:p w14:paraId="1AF6EDCA"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6.23E-03</w:t>
            </w:r>
          </w:p>
        </w:tc>
        <w:tc>
          <w:tcPr>
            <w:tcW w:w="216" w:type="pct"/>
            <w:tcBorders>
              <w:top w:val="nil"/>
              <w:left w:val="nil"/>
              <w:bottom w:val="nil"/>
              <w:right w:val="nil"/>
            </w:tcBorders>
            <w:shd w:val="clear" w:color="000000" w:fill="FFCA00"/>
            <w:noWrap/>
            <w:vAlign w:val="center"/>
            <w:hideMark/>
          </w:tcPr>
          <w:p w14:paraId="0E0D2DA9"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0.63</w:t>
            </w:r>
          </w:p>
        </w:tc>
        <w:tc>
          <w:tcPr>
            <w:tcW w:w="239" w:type="pct"/>
            <w:tcBorders>
              <w:top w:val="nil"/>
              <w:left w:val="nil"/>
              <w:bottom w:val="nil"/>
              <w:right w:val="nil"/>
            </w:tcBorders>
            <w:shd w:val="clear" w:color="000000" w:fill="FFFFFF"/>
            <w:noWrap/>
            <w:vAlign w:val="center"/>
            <w:hideMark/>
          </w:tcPr>
          <w:p w14:paraId="2A9D669E" w14:textId="77777777" w:rsidR="00140C21" w:rsidRPr="00D57DFE" w:rsidRDefault="00140C21" w:rsidP="00390764">
            <w:pPr>
              <w:spacing w:after="0"/>
              <w:jc w:val="center"/>
              <w:rPr>
                <w:rFonts w:eastAsia="Times New Roman" w:cs="Times New Roman"/>
                <w:color w:val="D9D9D9"/>
                <w:sz w:val="16"/>
                <w:szCs w:val="16"/>
                <w:lang w:eastAsia="en-GB"/>
              </w:rPr>
            </w:pPr>
            <w:r w:rsidRPr="00D57DFE">
              <w:rPr>
                <w:rFonts w:eastAsia="Times New Roman" w:cs="Times New Roman"/>
                <w:color w:val="D9D9D9"/>
                <w:sz w:val="16"/>
                <w:szCs w:val="16"/>
                <w:lang w:eastAsia="en-GB"/>
              </w:rPr>
              <w:t>3.87E-01</w:t>
            </w:r>
          </w:p>
        </w:tc>
        <w:tc>
          <w:tcPr>
            <w:tcW w:w="216" w:type="pct"/>
            <w:tcBorders>
              <w:top w:val="nil"/>
              <w:left w:val="nil"/>
              <w:bottom w:val="nil"/>
              <w:right w:val="nil"/>
            </w:tcBorders>
            <w:shd w:val="clear" w:color="000000" w:fill="FFC100"/>
            <w:noWrap/>
            <w:vAlign w:val="center"/>
            <w:hideMark/>
          </w:tcPr>
          <w:p w14:paraId="7376740B"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1.61</w:t>
            </w:r>
          </w:p>
        </w:tc>
        <w:tc>
          <w:tcPr>
            <w:tcW w:w="239" w:type="pct"/>
            <w:tcBorders>
              <w:top w:val="nil"/>
              <w:left w:val="nil"/>
              <w:bottom w:val="nil"/>
              <w:right w:val="nil"/>
            </w:tcBorders>
            <w:shd w:val="clear" w:color="000000" w:fill="FFFFFF"/>
            <w:noWrap/>
            <w:vAlign w:val="center"/>
            <w:hideMark/>
          </w:tcPr>
          <w:p w14:paraId="224EB020"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1.75E-03</w:t>
            </w:r>
          </w:p>
        </w:tc>
        <w:tc>
          <w:tcPr>
            <w:tcW w:w="214" w:type="pct"/>
            <w:tcBorders>
              <w:top w:val="nil"/>
              <w:left w:val="nil"/>
              <w:bottom w:val="nil"/>
              <w:right w:val="nil"/>
            </w:tcBorders>
            <w:shd w:val="clear" w:color="000000" w:fill="FFC800"/>
            <w:noWrap/>
            <w:vAlign w:val="center"/>
            <w:hideMark/>
          </w:tcPr>
          <w:p w14:paraId="3FC78548"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0.8</w:t>
            </w:r>
          </w:p>
        </w:tc>
        <w:tc>
          <w:tcPr>
            <w:tcW w:w="301" w:type="pct"/>
            <w:tcBorders>
              <w:top w:val="nil"/>
              <w:left w:val="nil"/>
              <w:bottom w:val="nil"/>
              <w:right w:val="single" w:sz="8" w:space="0" w:color="auto"/>
            </w:tcBorders>
            <w:shd w:val="clear" w:color="000000" w:fill="FFFFFF"/>
            <w:noWrap/>
            <w:vAlign w:val="center"/>
            <w:hideMark/>
          </w:tcPr>
          <w:p w14:paraId="6450E3D6" w14:textId="77777777" w:rsidR="00140C21" w:rsidRPr="00D57DFE" w:rsidRDefault="00140C21" w:rsidP="00390764">
            <w:pPr>
              <w:spacing w:after="0"/>
              <w:jc w:val="center"/>
              <w:rPr>
                <w:rFonts w:eastAsia="Times New Roman" w:cs="Times New Roman"/>
                <w:color w:val="D9D9D9"/>
                <w:sz w:val="16"/>
                <w:szCs w:val="16"/>
                <w:lang w:eastAsia="en-GB"/>
              </w:rPr>
            </w:pPr>
            <w:r w:rsidRPr="00D57DFE">
              <w:rPr>
                <w:rFonts w:eastAsia="Times New Roman" w:cs="Times New Roman"/>
                <w:color w:val="D9D9D9"/>
                <w:sz w:val="16"/>
                <w:szCs w:val="16"/>
                <w:lang w:eastAsia="en-GB"/>
              </w:rPr>
              <w:t>1.33E-01</w:t>
            </w:r>
          </w:p>
        </w:tc>
      </w:tr>
      <w:tr w:rsidR="00677590" w:rsidRPr="00D57DFE" w14:paraId="1059DCE2" w14:textId="77777777" w:rsidTr="00861CD9">
        <w:trPr>
          <w:trHeight w:val="288"/>
        </w:trPr>
        <w:tc>
          <w:tcPr>
            <w:tcW w:w="657" w:type="pct"/>
            <w:tcBorders>
              <w:top w:val="nil"/>
              <w:left w:val="single" w:sz="8" w:space="0" w:color="auto"/>
              <w:bottom w:val="nil"/>
              <w:right w:val="nil"/>
            </w:tcBorders>
            <w:shd w:val="clear" w:color="auto" w:fill="FFFFFF" w:themeFill="background1"/>
            <w:noWrap/>
            <w:vAlign w:val="center"/>
            <w:hideMark/>
          </w:tcPr>
          <w:p w14:paraId="7E897320" w14:textId="77777777" w:rsidR="00140C21" w:rsidRPr="00D57DFE" w:rsidRDefault="00140C21" w:rsidP="00390764">
            <w:pPr>
              <w:spacing w:after="0"/>
              <w:jc w:val="center"/>
              <w:rPr>
                <w:rFonts w:eastAsia="Times New Roman" w:cs="Times New Roman"/>
                <w:sz w:val="16"/>
                <w:szCs w:val="16"/>
                <w:lang w:eastAsia="en-GB"/>
              </w:rPr>
            </w:pPr>
            <w:r w:rsidRPr="00D57DFE">
              <w:rPr>
                <w:rFonts w:eastAsia="Times New Roman" w:cs="Times New Roman"/>
                <w:sz w:val="16"/>
                <w:szCs w:val="16"/>
                <w:lang w:eastAsia="en-GB"/>
              </w:rPr>
              <w:t>Soltu.DM.02G018840</w:t>
            </w:r>
          </w:p>
        </w:tc>
        <w:tc>
          <w:tcPr>
            <w:tcW w:w="1551" w:type="pct"/>
            <w:tcBorders>
              <w:top w:val="nil"/>
              <w:left w:val="nil"/>
              <w:bottom w:val="nil"/>
              <w:right w:val="nil"/>
            </w:tcBorders>
            <w:shd w:val="clear" w:color="auto" w:fill="FFFFFF" w:themeFill="background1"/>
            <w:noWrap/>
            <w:vAlign w:val="center"/>
            <w:hideMark/>
          </w:tcPr>
          <w:p w14:paraId="7A127E25" w14:textId="77777777" w:rsidR="00140C21" w:rsidRPr="00D57DFE" w:rsidRDefault="00140C21" w:rsidP="00390764">
            <w:pPr>
              <w:spacing w:after="0"/>
              <w:jc w:val="center"/>
              <w:rPr>
                <w:rFonts w:eastAsia="Times New Roman" w:cs="Times New Roman"/>
                <w:sz w:val="16"/>
                <w:szCs w:val="16"/>
                <w:lang w:eastAsia="en-GB"/>
              </w:rPr>
            </w:pPr>
            <w:r w:rsidRPr="00D57DFE">
              <w:rPr>
                <w:rFonts w:eastAsia="Times New Roman" w:cs="Times New Roman"/>
                <w:sz w:val="16"/>
                <w:szCs w:val="16"/>
                <w:lang w:eastAsia="en-GB"/>
              </w:rPr>
              <w:t>MYB-like</w:t>
            </w:r>
          </w:p>
        </w:tc>
        <w:tc>
          <w:tcPr>
            <w:tcW w:w="186" w:type="pct"/>
            <w:tcBorders>
              <w:top w:val="nil"/>
              <w:left w:val="single" w:sz="8" w:space="0" w:color="auto"/>
              <w:bottom w:val="nil"/>
              <w:right w:val="nil"/>
            </w:tcBorders>
            <w:shd w:val="clear" w:color="000000" w:fill="FF8F00"/>
            <w:noWrap/>
            <w:vAlign w:val="center"/>
            <w:hideMark/>
          </w:tcPr>
          <w:p w14:paraId="327E4475"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3.32</w:t>
            </w:r>
          </w:p>
        </w:tc>
        <w:tc>
          <w:tcPr>
            <w:tcW w:w="269" w:type="pct"/>
            <w:tcBorders>
              <w:top w:val="nil"/>
              <w:left w:val="nil"/>
              <w:bottom w:val="nil"/>
              <w:right w:val="nil"/>
            </w:tcBorders>
            <w:shd w:val="clear" w:color="000000" w:fill="FFFFFF"/>
            <w:noWrap/>
            <w:vAlign w:val="center"/>
            <w:hideMark/>
          </w:tcPr>
          <w:p w14:paraId="31150F73"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1.93E-03</w:t>
            </w:r>
          </w:p>
        </w:tc>
        <w:tc>
          <w:tcPr>
            <w:tcW w:w="186" w:type="pct"/>
            <w:tcBorders>
              <w:top w:val="nil"/>
              <w:left w:val="nil"/>
              <w:bottom w:val="nil"/>
              <w:right w:val="nil"/>
            </w:tcBorders>
            <w:shd w:val="clear" w:color="000000" w:fill="FF3A00"/>
            <w:noWrap/>
            <w:vAlign w:val="center"/>
            <w:hideMark/>
          </w:tcPr>
          <w:p w14:paraId="0FFE8B8B"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6.22</w:t>
            </w:r>
          </w:p>
        </w:tc>
        <w:tc>
          <w:tcPr>
            <w:tcW w:w="269" w:type="pct"/>
            <w:tcBorders>
              <w:top w:val="nil"/>
              <w:left w:val="nil"/>
              <w:bottom w:val="nil"/>
              <w:right w:val="nil"/>
            </w:tcBorders>
            <w:shd w:val="clear" w:color="000000" w:fill="FFFFFF"/>
            <w:noWrap/>
            <w:vAlign w:val="center"/>
            <w:hideMark/>
          </w:tcPr>
          <w:p w14:paraId="333C0207"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2.49E-11</w:t>
            </w:r>
          </w:p>
        </w:tc>
        <w:tc>
          <w:tcPr>
            <w:tcW w:w="186" w:type="pct"/>
            <w:tcBorders>
              <w:top w:val="nil"/>
              <w:left w:val="nil"/>
              <w:bottom w:val="nil"/>
              <w:right w:val="nil"/>
            </w:tcBorders>
            <w:shd w:val="clear" w:color="000000" w:fill="FF7D00"/>
            <w:noWrap/>
            <w:vAlign w:val="center"/>
            <w:hideMark/>
          </w:tcPr>
          <w:p w14:paraId="202698AB"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3.94</w:t>
            </w:r>
          </w:p>
        </w:tc>
        <w:tc>
          <w:tcPr>
            <w:tcW w:w="271" w:type="pct"/>
            <w:tcBorders>
              <w:top w:val="nil"/>
              <w:left w:val="nil"/>
              <w:bottom w:val="nil"/>
              <w:right w:val="single" w:sz="8" w:space="0" w:color="auto"/>
            </w:tcBorders>
            <w:shd w:val="clear" w:color="000000" w:fill="FFFFFF"/>
            <w:noWrap/>
            <w:vAlign w:val="center"/>
            <w:hideMark/>
          </w:tcPr>
          <w:p w14:paraId="03BB8E99"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2.67E-06</w:t>
            </w:r>
          </w:p>
        </w:tc>
        <w:tc>
          <w:tcPr>
            <w:tcW w:w="216" w:type="pct"/>
            <w:tcBorders>
              <w:top w:val="nil"/>
              <w:left w:val="nil"/>
              <w:bottom w:val="nil"/>
              <w:right w:val="nil"/>
            </w:tcBorders>
            <w:shd w:val="clear" w:color="000000" w:fill="FFB800"/>
            <w:noWrap/>
            <w:vAlign w:val="center"/>
            <w:hideMark/>
          </w:tcPr>
          <w:p w14:paraId="4D5A3915"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1.91</w:t>
            </w:r>
          </w:p>
        </w:tc>
        <w:tc>
          <w:tcPr>
            <w:tcW w:w="239" w:type="pct"/>
            <w:tcBorders>
              <w:top w:val="nil"/>
              <w:left w:val="nil"/>
              <w:bottom w:val="nil"/>
              <w:right w:val="nil"/>
            </w:tcBorders>
            <w:shd w:val="clear" w:color="000000" w:fill="FFFFFF"/>
            <w:noWrap/>
            <w:vAlign w:val="center"/>
            <w:hideMark/>
          </w:tcPr>
          <w:p w14:paraId="194CA8A2" w14:textId="77777777" w:rsidR="00140C21" w:rsidRPr="00D57DFE" w:rsidRDefault="00140C21" w:rsidP="00390764">
            <w:pPr>
              <w:spacing w:after="0"/>
              <w:jc w:val="center"/>
              <w:rPr>
                <w:rFonts w:eastAsia="Times New Roman" w:cs="Times New Roman"/>
                <w:color w:val="D9D9D9"/>
                <w:sz w:val="16"/>
                <w:szCs w:val="16"/>
                <w:lang w:eastAsia="en-GB"/>
              </w:rPr>
            </w:pPr>
            <w:r w:rsidRPr="00D57DFE">
              <w:rPr>
                <w:rFonts w:eastAsia="Times New Roman" w:cs="Times New Roman"/>
                <w:color w:val="D9D9D9"/>
                <w:sz w:val="16"/>
                <w:szCs w:val="16"/>
                <w:lang w:eastAsia="en-GB"/>
              </w:rPr>
              <w:t>9.09E-02</w:t>
            </w:r>
          </w:p>
        </w:tc>
        <w:tc>
          <w:tcPr>
            <w:tcW w:w="216" w:type="pct"/>
            <w:tcBorders>
              <w:top w:val="nil"/>
              <w:left w:val="nil"/>
              <w:bottom w:val="nil"/>
              <w:right w:val="nil"/>
            </w:tcBorders>
            <w:shd w:val="clear" w:color="000000" w:fill="FF6E00"/>
            <w:noWrap/>
            <w:vAlign w:val="center"/>
            <w:hideMark/>
          </w:tcPr>
          <w:p w14:paraId="2CEE05B3"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4.44</w:t>
            </w:r>
          </w:p>
        </w:tc>
        <w:tc>
          <w:tcPr>
            <w:tcW w:w="239" w:type="pct"/>
            <w:tcBorders>
              <w:top w:val="nil"/>
              <w:left w:val="nil"/>
              <w:bottom w:val="nil"/>
              <w:right w:val="nil"/>
            </w:tcBorders>
            <w:shd w:val="clear" w:color="000000" w:fill="FFFFFF"/>
            <w:noWrap/>
            <w:vAlign w:val="center"/>
            <w:hideMark/>
          </w:tcPr>
          <w:p w14:paraId="425D7C5E"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1.74E-07</w:t>
            </w:r>
          </w:p>
        </w:tc>
        <w:tc>
          <w:tcPr>
            <w:tcW w:w="214" w:type="pct"/>
            <w:tcBorders>
              <w:top w:val="nil"/>
              <w:left w:val="nil"/>
              <w:bottom w:val="nil"/>
              <w:right w:val="nil"/>
            </w:tcBorders>
            <w:shd w:val="clear" w:color="000000" w:fill="FFA000"/>
            <w:noWrap/>
            <w:vAlign w:val="center"/>
            <w:hideMark/>
          </w:tcPr>
          <w:p w14:paraId="177901E9"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2.72</w:t>
            </w:r>
          </w:p>
        </w:tc>
        <w:tc>
          <w:tcPr>
            <w:tcW w:w="301" w:type="pct"/>
            <w:tcBorders>
              <w:top w:val="nil"/>
              <w:left w:val="nil"/>
              <w:bottom w:val="nil"/>
              <w:right w:val="single" w:sz="8" w:space="0" w:color="auto"/>
            </w:tcBorders>
            <w:shd w:val="clear" w:color="000000" w:fill="FFFFFF"/>
            <w:noWrap/>
            <w:vAlign w:val="center"/>
            <w:hideMark/>
          </w:tcPr>
          <w:p w14:paraId="184B005E"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1.57E-03</w:t>
            </w:r>
          </w:p>
        </w:tc>
      </w:tr>
      <w:tr w:rsidR="00677590" w:rsidRPr="00D57DFE" w14:paraId="3A4E784A" w14:textId="77777777" w:rsidTr="00861CD9">
        <w:trPr>
          <w:trHeight w:val="288"/>
        </w:trPr>
        <w:tc>
          <w:tcPr>
            <w:tcW w:w="657" w:type="pct"/>
            <w:tcBorders>
              <w:top w:val="nil"/>
              <w:left w:val="single" w:sz="8" w:space="0" w:color="auto"/>
              <w:bottom w:val="nil"/>
              <w:right w:val="nil"/>
            </w:tcBorders>
            <w:shd w:val="clear" w:color="auto" w:fill="FFFFFF" w:themeFill="background1"/>
            <w:noWrap/>
            <w:vAlign w:val="center"/>
            <w:hideMark/>
          </w:tcPr>
          <w:p w14:paraId="627B8F8F" w14:textId="77777777" w:rsidR="00140C21" w:rsidRPr="00D57DFE" w:rsidRDefault="00140C21" w:rsidP="00390764">
            <w:pPr>
              <w:spacing w:after="0"/>
              <w:jc w:val="center"/>
              <w:rPr>
                <w:rFonts w:eastAsia="Times New Roman" w:cs="Times New Roman"/>
                <w:sz w:val="16"/>
                <w:szCs w:val="16"/>
                <w:lang w:eastAsia="en-GB"/>
              </w:rPr>
            </w:pPr>
            <w:r w:rsidRPr="00D57DFE">
              <w:rPr>
                <w:rFonts w:eastAsia="Times New Roman" w:cs="Times New Roman"/>
                <w:sz w:val="16"/>
                <w:szCs w:val="16"/>
                <w:lang w:eastAsia="en-GB"/>
              </w:rPr>
              <w:t>Soltu.DM.07G019030</w:t>
            </w:r>
          </w:p>
        </w:tc>
        <w:tc>
          <w:tcPr>
            <w:tcW w:w="1551" w:type="pct"/>
            <w:tcBorders>
              <w:top w:val="nil"/>
              <w:left w:val="nil"/>
              <w:bottom w:val="nil"/>
              <w:right w:val="nil"/>
            </w:tcBorders>
            <w:shd w:val="clear" w:color="auto" w:fill="FFFFFF" w:themeFill="background1"/>
            <w:noWrap/>
            <w:vAlign w:val="center"/>
            <w:hideMark/>
          </w:tcPr>
          <w:p w14:paraId="393F4966" w14:textId="77777777" w:rsidR="00140C21" w:rsidRPr="00D57DFE" w:rsidRDefault="00140C21" w:rsidP="00390764">
            <w:pPr>
              <w:spacing w:after="0"/>
              <w:jc w:val="center"/>
              <w:rPr>
                <w:rFonts w:eastAsia="Times New Roman" w:cs="Times New Roman"/>
                <w:sz w:val="16"/>
                <w:szCs w:val="16"/>
                <w:lang w:eastAsia="en-GB"/>
              </w:rPr>
            </w:pPr>
            <w:r w:rsidRPr="00D57DFE">
              <w:rPr>
                <w:rFonts w:eastAsia="Times New Roman" w:cs="Times New Roman"/>
                <w:sz w:val="16"/>
                <w:szCs w:val="16"/>
                <w:lang w:eastAsia="en-GB"/>
              </w:rPr>
              <w:t>MYB-like</w:t>
            </w:r>
          </w:p>
        </w:tc>
        <w:tc>
          <w:tcPr>
            <w:tcW w:w="186" w:type="pct"/>
            <w:tcBorders>
              <w:top w:val="nil"/>
              <w:left w:val="single" w:sz="8" w:space="0" w:color="auto"/>
              <w:bottom w:val="nil"/>
              <w:right w:val="nil"/>
            </w:tcBorders>
            <w:shd w:val="clear" w:color="000000" w:fill="FFB200"/>
            <w:noWrap/>
            <w:vAlign w:val="center"/>
            <w:hideMark/>
          </w:tcPr>
          <w:p w14:paraId="4BEFAFD6"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2.11</w:t>
            </w:r>
          </w:p>
        </w:tc>
        <w:tc>
          <w:tcPr>
            <w:tcW w:w="269" w:type="pct"/>
            <w:tcBorders>
              <w:top w:val="nil"/>
              <w:left w:val="nil"/>
              <w:bottom w:val="nil"/>
              <w:right w:val="nil"/>
            </w:tcBorders>
            <w:shd w:val="clear" w:color="000000" w:fill="FFFFFF"/>
            <w:noWrap/>
            <w:vAlign w:val="center"/>
            <w:hideMark/>
          </w:tcPr>
          <w:p w14:paraId="45398028"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8.09E-03</w:t>
            </w:r>
          </w:p>
        </w:tc>
        <w:tc>
          <w:tcPr>
            <w:tcW w:w="186" w:type="pct"/>
            <w:tcBorders>
              <w:top w:val="nil"/>
              <w:left w:val="nil"/>
              <w:bottom w:val="nil"/>
              <w:right w:val="nil"/>
            </w:tcBorders>
            <w:shd w:val="clear" w:color="000000" w:fill="FF4C00"/>
            <w:noWrap/>
            <w:vAlign w:val="center"/>
            <w:hideMark/>
          </w:tcPr>
          <w:p w14:paraId="49F64916"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5.61</w:t>
            </w:r>
          </w:p>
        </w:tc>
        <w:tc>
          <w:tcPr>
            <w:tcW w:w="269" w:type="pct"/>
            <w:tcBorders>
              <w:top w:val="nil"/>
              <w:left w:val="nil"/>
              <w:bottom w:val="nil"/>
              <w:right w:val="nil"/>
            </w:tcBorders>
            <w:shd w:val="clear" w:color="000000" w:fill="FFFFFF"/>
            <w:noWrap/>
            <w:vAlign w:val="center"/>
            <w:hideMark/>
          </w:tcPr>
          <w:p w14:paraId="085EA092"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2.31E-18</w:t>
            </w:r>
          </w:p>
        </w:tc>
        <w:tc>
          <w:tcPr>
            <w:tcW w:w="186" w:type="pct"/>
            <w:tcBorders>
              <w:top w:val="nil"/>
              <w:left w:val="nil"/>
              <w:bottom w:val="nil"/>
              <w:right w:val="nil"/>
            </w:tcBorders>
            <w:shd w:val="clear" w:color="000000" w:fill="FF7200"/>
            <w:noWrap/>
            <w:vAlign w:val="center"/>
            <w:hideMark/>
          </w:tcPr>
          <w:p w14:paraId="3142B0C5"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4.31</w:t>
            </w:r>
          </w:p>
        </w:tc>
        <w:tc>
          <w:tcPr>
            <w:tcW w:w="271" w:type="pct"/>
            <w:tcBorders>
              <w:top w:val="nil"/>
              <w:left w:val="nil"/>
              <w:bottom w:val="nil"/>
              <w:right w:val="single" w:sz="8" w:space="0" w:color="auto"/>
            </w:tcBorders>
            <w:shd w:val="clear" w:color="000000" w:fill="FFFFFF"/>
            <w:noWrap/>
            <w:vAlign w:val="center"/>
            <w:hideMark/>
          </w:tcPr>
          <w:p w14:paraId="66844417"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7.81E-14</w:t>
            </w:r>
          </w:p>
        </w:tc>
        <w:tc>
          <w:tcPr>
            <w:tcW w:w="216" w:type="pct"/>
            <w:tcBorders>
              <w:top w:val="nil"/>
              <w:left w:val="nil"/>
              <w:bottom w:val="nil"/>
              <w:right w:val="nil"/>
            </w:tcBorders>
            <w:shd w:val="clear" w:color="000000" w:fill="FFC300"/>
            <w:noWrap/>
            <w:vAlign w:val="center"/>
            <w:hideMark/>
          </w:tcPr>
          <w:p w14:paraId="7B350DFA"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1.31</w:t>
            </w:r>
          </w:p>
        </w:tc>
        <w:tc>
          <w:tcPr>
            <w:tcW w:w="239" w:type="pct"/>
            <w:tcBorders>
              <w:top w:val="nil"/>
              <w:left w:val="nil"/>
              <w:bottom w:val="nil"/>
              <w:right w:val="nil"/>
            </w:tcBorders>
            <w:shd w:val="clear" w:color="000000" w:fill="FFFFFF"/>
            <w:noWrap/>
            <w:vAlign w:val="center"/>
            <w:hideMark/>
          </w:tcPr>
          <w:p w14:paraId="3D66380A" w14:textId="77777777" w:rsidR="00140C21" w:rsidRPr="00D57DFE" w:rsidRDefault="00140C21" w:rsidP="00390764">
            <w:pPr>
              <w:spacing w:after="0"/>
              <w:jc w:val="center"/>
              <w:rPr>
                <w:rFonts w:eastAsia="Times New Roman" w:cs="Times New Roman"/>
                <w:color w:val="D9D9D9"/>
                <w:sz w:val="16"/>
                <w:szCs w:val="16"/>
                <w:lang w:eastAsia="en-GB"/>
              </w:rPr>
            </w:pPr>
            <w:r w:rsidRPr="00D57DFE">
              <w:rPr>
                <w:rFonts w:eastAsia="Times New Roman" w:cs="Times New Roman"/>
                <w:color w:val="D9D9D9"/>
                <w:sz w:val="16"/>
                <w:szCs w:val="16"/>
                <w:lang w:eastAsia="en-GB"/>
              </w:rPr>
              <w:t>9.54E-02</w:t>
            </w:r>
          </w:p>
        </w:tc>
        <w:tc>
          <w:tcPr>
            <w:tcW w:w="216" w:type="pct"/>
            <w:tcBorders>
              <w:top w:val="nil"/>
              <w:left w:val="nil"/>
              <w:bottom w:val="nil"/>
              <w:right w:val="nil"/>
            </w:tcBorders>
            <w:shd w:val="clear" w:color="000000" w:fill="FF9000"/>
            <w:noWrap/>
            <w:vAlign w:val="center"/>
            <w:hideMark/>
          </w:tcPr>
          <w:p w14:paraId="1580BA2B"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3.28</w:t>
            </w:r>
          </w:p>
        </w:tc>
        <w:tc>
          <w:tcPr>
            <w:tcW w:w="239" w:type="pct"/>
            <w:tcBorders>
              <w:top w:val="nil"/>
              <w:left w:val="nil"/>
              <w:bottom w:val="nil"/>
              <w:right w:val="nil"/>
            </w:tcBorders>
            <w:shd w:val="clear" w:color="000000" w:fill="FFFFFF"/>
            <w:noWrap/>
            <w:vAlign w:val="center"/>
            <w:hideMark/>
          </w:tcPr>
          <w:p w14:paraId="0672B1A2"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1.90E-08</w:t>
            </w:r>
          </w:p>
        </w:tc>
        <w:tc>
          <w:tcPr>
            <w:tcW w:w="214" w:type="pct"/>
            <w:tcBorders>
              <w:top w:val="nil"/>
              <w:left w:val="nil"/>
              <w:bottom w:val="nil"/>
              <w:right w:val="nil"/>
            </w:tcBorders>
            <w:shd w:val="clear" w:color="000000" w:fill="FF8F00"/>
            <w:noWrap/>
            <w:vAlign w:val="center"/>
            <w:hideMark/>
          </w:tcPr>
          <w:p w14:paraId="79153531"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3.31</w:t>
            </w:r>
          </w:p>
        </w:tc>
        <w:tc>
          <w:tcPr>
            <w:tcW w:w="301" w:type="pct"/>
            <w:tcBorders>
              <w:top w:val="nil"/>
              <w:left w:val="nil"/>
              <w:bottom w:val="nil"/>
              <w:right w:val="single" w:sz="8" w:space="0" w:color="auto"/>
            </w:tcBorders>
            <w:shd w:val="clear" w:color="000000" w:fill="FFFFFF"/>
            <w:noWrap/>
            <w:vAlign w:val="center"/>
            <w:hideMark/>
          </w:tcPr>
          <w:p w14:paraId="3DA6927C"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5.37E-09</w:t>
            </w:r>
          </w:p>
        </w:tc>
      </w:tr>
      <w:tr w:rsidR="00677590" w:rsidRPr="00D57DFE" w14:paraId="239FC9E1" w14:textId="77777777" w:rsidTr="00861CD9">
        <w:trPr>
          <w:trHeight w:val="300"/>
        </w:trPr>
        <w:tc>
          <w:tcPr>
            <w:tcW w:w="657" w:type="pct"/>
            <w:tcBorders>
              <w:top w:val="nil"/>
              <w:left w:val="single" w:sz="8" w:space="0" w:color="auto"/>
              <w:bottom w:val="nil"/>
              <w:right w:val="nil"/>
            </w:tcBorders>
            <w:shd w:val="clear" w:color="auto" w:fill="FFFFFF" w:themeFill="background1"/>
            <w:noWrap/>
            <w:vAlign w:val="center"/>
            <w:hideMark/>
          </w:tcPr>
          <w:p w14:paraId="6F696F2B" w14:textId="77777777" w:rsidR="00140C21" w:rsidRPr="00D57DFE" w:rsidRDefault="00140C21" w:rsidP="00390764">
            <w:pPr>
              <w:spacing w:after="0"/>
              <w:jc w:val="center"/>
              <w:rPr>
                <w:rFonts w:eastAsia="Times New Roman" w:cs="Times New Roman"/>
                <w:sz w:val="16"/>
                <w:szCs w:val="16"/>
                <w:lang w:eastAsia="en-GB"/>
              </w:rPr>
            </w:pPr>
            <w:r w:rsidRPr="00D57DFE">
              <w:rPr>
                <w:rFonts w:eastAsia="Times New Roman" w:cs="Times New Roman"/>
                <w:sz w:val="16"/>
                <w:szCs w:val="16"/>
                <w:lang w:eastAsia="en-GB"/>
              </w:rPr>
              <w:t>Soltu.DM.01G040220</w:t>
            </w:r>
          </w:p>
        </w:tc>
        <w:tc>
          <w:tcPr>
            <w:tcW w:w="1551" w:type="pct"/>
            <w:tcBorders>
              <w:top w:val="nil"/>
              <w:left w:val="nil"/>
              <w:bottom w:val="nil"/>
              <w:right w:val="nil"/>
            </w:tcBorders>
            <w:shd w:val="clear" w:color="auto" w:fill="FFFFFF" w:themeFill="background1"/>
            <w:noWrap/>
            <w:vAlign w:val="center"/>
            <w:hideMark/>
          </w:tcPr>
          <w:p w14:paraId="3ADABEFB" w14:textId="77777777" w:rsidR="00140C21" w:rsidRPr="00D57DFE" w:rsidRDefault="00140C21" w:rsidP="00390764">
            <w:pPr>
              <w:spacing w:after="0"/>
              <w:jc w:val="center"/>
              <w:rPr>
                <w:rFonts w:eastAsia="Times New Roman" w:cs="Times New Roman"/>
                <w:sz w:val="16"/>
                <w:szCs w:val="16"/>
                <w:lang w:eastAsia="en-GB"/>
              </w:rPr>
            </w:pPr>
            <w:r w:rsidRPr="00D57DFE">
              <w:rPr>
                <w:rFonts w:eastAsia="Times New Roman" w:cs="Times New Roman"/>
                <w:sz w:val="16"/>
                <w:szCs w:val="16"/>
                <w:lang w:eastAsia="en-GB"/>
              </w:rPr>
              <w:t>basic region/leucine zipper motif</w:t>
            </w:r>
          </w:p>
        </w:tc>
        <w:tc>
          <w:tcPr>
            <w:tcW w:w="186" w:type="pct"/>
            <w:tcBorders>
              <w:top w:val="nil"/>
              <w:left w:val="single" w:sz="8" w:space="0" w:color="auto"/>
              <w:bottom w:val="nil"/>
              <w:right w:val="nil"/>
            </w:tcBorders>
            <w:shd w:val="clear" w:color="000000" w:fill="FFC200"/>
            <w:noWrap/>
            <w:vAlign w:val="center"/>
            <w:hideMark/>
          </w:tcPr>
          <w:p w14:paraId="74DD6E7C"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1.45</w:t>
            </w:r>
          </w:p>
        </w:tc>
        <w:tc>
          <w:tcPr>
            <w:tcW w:w="269" w:type="pct"/>
            <w:tcBorders>
              <w:top w:val="nil"/>
              <w:left w:val="nil"/>
              <w:bottom w:val="nil"/>
              <w:right w:val="nil"/>
            </w:tcBorders>
            <w:shd w:val="clear" w:color="000000" w:fill="FFFFFF"/>
            <w:noWrap/>
            <w:vAlign w:val="center"/>
            <w:hideMark/>
          </w:tcPr>
          <w:p w14:paraId="6DE479F0"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2.46E-02</w:t>
            </w:r>
          </w:p>
        </w:tc>
        <w:tc>
          <w:tcPr>
            <w:tcW w:w="186" w:type="pct"/>
            <w:tcBorders>
              <w:top w:val="nil"/>
              <w:left w:val="nil"/>
              <w:bottom w:val="nil"/>
              <w:right w:val="nil"/>
            </w:tcBorders>
            <w:shd w:val="clear" w:color="000000" w:fill="FFB800"/>
            <w:noWrap/>
            <w:vAlign w:val="center"/>
            <w:hideMark/>
          </w:tcPr>
          <w:p w14:paraId="7126E5CB"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1.92</w:t>
            </w:r>
          </w:p>
        </w:tc>
        <w:tc>
          <w:tcPr>
            <w:tcW w:w="269" w:type="pct"/>
            <w:tcBorders>
              <w:top w:val="nil"/>
              <w:left w:val="nil"/>
              <w:bottom w:val="nil"/>
              <w:right w:val="nil"/>
            </w:tcBorders>
            <w:shd w:val="clear" w:color="000000" w:fill="FFFFFF"/>
            <w:noWrap/>
            <w:vAlign w:val="center"/>
            <w:hideMark/>
          </w:tcPr>
          <w:p w14:paraId="7C4A9574"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2.85E-04</w:t>
            </w:r>
          </w:p>
        </w:tc>
        <w:tc>
          <w:tcPr>
            <w:tcW w:w="186" w:type="pct"/>
            <w:tcBorders>
              <w:top w:val="nil"/>
              <w:left w:val="nil"/>
              <w:bottom w:val="nil"/>
              <w:right w:val="nil"/>
            </w:tcBorders>
            <w:shd w:val="clear" w:color="000000" w:fill="FFC500"/>
            <w:noWrap/>
            <w:vAlign w:val="center"/>
            <w:hideMark/>
          </w:tcPr>
          <w:p w14:paraId="545474F5"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1.19</w:t>
            </w:r>
          </w:p>
        </w:tc>
        <w:tc>
          <w:tcPr>
            <w:tcW w:w="271" w:type="pct"/>
            <w:tcBorders>
              <w:top w:val="nil"/>
              <w:left w:val="nil"/>
              <w:bottom w:val="nil"/>
              <w:right w:val="single" w:sz="8" w:space="0" w:color="auto"/>
            </w:tcBorders>
            <w:shd w:val="clear" w:color="000000" w:fill="FFFFFF"/>
            <w:noWrap/>
            <w:vAlign w:val="center"/>
            <w:hideMark/>
          </w:tcPr>
          <w:p w14:paraId="4717B18C"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1.68E-02</w:t>
            </w:r>
          </w:p>
        </w:tc>
        <w:tc>
          <w:tcPr>
            <w:tcW w:w="216" w:type="pct"/>
            <w:tcBorders>
              <w:top w:val="nil"/>
              <w:left w:val="nil"/>
              <w:bottom w:val="nil"/>
              <w:right w:val="nil"/>
            </w:tcBorders>
            <w:shd w:val="clear" w:color="000000" w:fill="FFD200"/>
            <w:noWrap/>
            <w:vAlign w:val="center"/>
            <w:hideMark/>
          </w:tcPr>
          <w:p w14:paraId="730319D4"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-0.15</w:t>
            </w:r>
          </w:p>
        </w:tc>
        <w:tc>
          <w:tcPr>
            <w:tcW w:w="239" w:type="pct"/>
            <w:tcBorders>
              <w:top w:val="nil"/>
              <w:left w:val="nil"/>
              <w:bottom w:val="nil"/>
              <w:right w:val="nil"/>
            </w:tcBorders>
            <w:shd w:val="clear" w:color="000000" w:fill="FFFFFF"/>
            <w:noWrap/>
            <w:vAlign w:val="center"/>
            <w:hideMark/>
          </w:tcPr>
          <w:p w14:paraId="5902CF47" w14:textId="77777777" w:rsidR="00140C21" w:rsidRPr="00D57DFE" w:rsidRDefault="00140C21" w:rsidP="00390764">
            <w:pPr>
              <w:spacing w:after="0"/>
              <w:jc w:val="center"/>
              <w:rPr>
                <w:rFonts w:eastAsia="Times New Roman" w:cs="Times New Roman"/>
                <w:color w:val="D9D9D9"/>
                <w:sz w:val="16"/>
                <w:szCs w:val="16"/>
                <w:lang w:eastAsia="en-GB"/>
              </w:rPr>
            </w:pPr>
            <w:r w:rsidRPr="00D57DFE">
              <w:rPr>
                <w:rFonts w:eastAsia="Times New Roman" w:cs="Times New Roman"/>
                <w:color w:val="D9D9D9"/>
                <w:sz w:val="16"/>
                <w:szCs w:val="16"/>
                <w:lang w:eastAsia="en-GB"/>
              </w:rPr>
              <w:t>8.60E-01</w:t>
            </w:r>
          </w:p>
        </w:tc>
        <w:tc>
          <w:tcPr>
            <w:tcW w:w="216" w:type="pct"/>
            <w:tcBorders>
              <w:top w:val="nil"/>
              <w:left w:val="nil"/>
              <w:bottom w:val="nil"/>
              <w:right w:val="nil"/>
            </w:tcBorders>
            <w:shd w:val="clear" w:color="000000" w:fill="FFB700"/>
            <w:noWrap/>
            <w:vAlign w:val="center"/>
            <w:hideMark/>
          </w:tcPr>
          <w:p w14:paraId="5BD6BAF9"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1.93</w:t>
            </w:r>
          </w:p>
        </w:tc>
        <w:tc>
          <w:tcPr>
            <w:tcW w:w="239" w:type="pct"/>
            <w:tcBorders>
              <w:top w:val="nil"/>
              <w:left w:val="nil"/>
              <w:bottom w:val="nil"/>
              <w:right w:val="nil"/>
            </w:tcBorders>
            <w:shd w:val="clear" w:color="000000" w:fill="FFFFFF"/>
            <w:noWrap/>
            <w:vAlign w:val="center"/>
            <w:hideMark/>
          </w:tcPr>
          <w:p w14:paraId="57CFB6AD"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1.06E-05</w:t>
            </w:r>
          </w:p>
        </w:tc>
        <w:tc>
          <w:tcPr>
            <w:tcW w:w="214" w:type="pct"/>
            <w:tcBorders>
              <w:top w:val="nil"/>
              <w:left w:val="nil"/>
              <w:bottom w:val="nil"/>
              <w:right w:val="nil"/>
            </w:tcBorders>
            <w:shd w:val="clear" w:color="000000" w:fill="FFC100"/>
            <w:noWrap/>
            <w:vAlign w:val="center"/>
            <w:hideMark/>
          </w:tcPr>
          <w:p w14:paraId="569FEAFB"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1.57</w:t>
            </w:r>
          </w:p>
        </w:tc>
        <w:tc>
          <w:tcPr>
            <w:tcW w:w="301" w:type="pct"/>
            <w:tcBorders>
              <w:top w:val="nil"/>
              <w:left w:val="nil"/>
              <w:bottom w:val="nil"/>
              <w:right w:val="single" w:sz="8" w:space="0" w:color="auto"/>
            </w:tcBorders>
            <w:shd w:val="clear" w:color="000000" w:fill="FFFFFF"/>
            <w:noWrap/>
            <w:vAlign w:val="center"/>
            <w:hideMark/>
          </w:tcPr>
          <w:p w14:paraId="50067ABF"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2.74E-04</w:t>
            </w:r>
          </w:p>
        </w:tc>
      </w:tr>
      <w:tr w:rsidR="00140C21" w:rsidRPr="00D57DFE" w14:paraId="48A77D61" w14:textId="77777777" w:rsidTr="00677590">
        <w:trPr>
          <w:trHeight w:val="300"/>
        </w:trPr>
        <w:tc>
          <w:tcPr>
            <w:tcW w:w="5000" w:type="pct"/>
            <w:gridSpan w:val="14"/>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44108412" w14:textId="77777777" w:rsidR="00140C21" w:rsidRPr="00D57DFE" w:rsidRDefault="00140C21" w:rsidP="00390764">
            <w:pPr>
              <w:spacing w:after="0"/>
              <w:rPr>
                <w:rFonts w:eastAsia="Times New Roman" w:cs="Times New Roman"/>
                <w:b/>
                <w:bCs/>
                <w:color w:val="000000"/>
                <w:sz w:val="16"/>
                <w:szCs w:val="16"/>
                <w:lang w:eastAsia="en-GB"/>
              </w:rPr>
            </w:pPr>
            <w:r w:rsidRPr="00D57DFE">
              <w:rPr>
                <w:rFonts w:eastAsia="Times New Roman" w:cs="Times New Roman"/>
                <w:b/>
                <w:bCs/>
                <w:color w:val="000000"/>
                <w:sz w:val="16"/>
                <w:szCs w:val="16"/>
                <w:lang w:eastAsia="en-GB"/>
              </w:rPr>
              <w:t>Pathogen response</w:t>
            </w:r>
          </w:p>
        </w:tc>
      </w:tr>
      <w:tr w:rsidR="00677590" w:rsidRPr="00D57DFE" w14:paraId="5D2B45EB" w14:textId="77777777" w:rsidTr="00861CD9">
        <w:trPr>
          <w:trHeight w:val="288"/>
        </w:trPr>
        <w:tc>
          <w:tcPr>
            <w:tcW w:w="657" w:type="pct"/>
            <w:tcBorders>
              <w:top w:val="nil"/>
              <w:left w:val="single" w:sz="8" w:space="0" w:color="auto"/>
              <w:bottom w:val="nil"/>
              <w:right w:val="nil"/>
            </w:tcBorders>
            <w:shd w:val="clear" w:color="auto" w:fill="FFFFFF" w:themeFill="background1"/>
            <w:noWrap/>
            <w:vAlign w:val="center"/>
            <w:hideMark/>
          </w:tcPr>
          <w:p w14:paraId="5C81E015" w14:textId="77777777" w:rsidR="00140C21" w:rsidRPr="00677590" w:rsidRDefault="00140C21" w:rsidP="00390764">
            <w:pPr>
              <w:spacing w:after="0"/>
              <w:jc w:val="center"/>
              <w:rPr>
                <w:rFonts w:eastAsia="Times New Roman" w:cs="Times New Roman"/>
                <w:color w:val="FF0000"/>
                <w:sz w:val="16"/>
                <w:szCs w:val="16"/>
                <w:lang w:eastAsia="en-GB"/>
              </w:rPr>
            </w:pPr>
            <w:r w:rsidRPr="00677590">
              <w:rPr>
                <w:rFonts w:eastAsia="Times New Roman" w:cs="Times New Roman"/>
                <w:color w:val="FF0000"/>
                <w:sz w:val="16"/>
                <w:szCs w:val="16"/>
                <w:lang w:eastAsia="en-GB"/>
              </w:rPr>
              <w:t>Soltu.DM.07G005400</w:t>
            </w:r>
            <w:r w:rsidRPr="00677590">
              <w:rPr>
                <w:rFonts w:eastAsia="Times New Roman" w:cs="Times New Roman"/>
                <w:color w:val="FF0000"/>
                <w:sz w:val="20"/>
                <w:szCs w:val="20"/>
                <w:lang w:eastAsia="en-GB"/>
              </w:rPr>
              <w:t>*</w:t>
            </w:r>
          </w:p>
        </w:tc>
        <w:tc>
          <w:tcPr>
            <w:tcW w:w="1551" w:type="pct"/>
            <w:tcBorders>
              <w:top w:val="nil"/>
              <w:left w:val="nil"/>
              <w:bottom w:val="nil"/>
              <w:right w:val="nil"/>
            </w:tcBorders>
            <w:shd w:val="clear" w:color="auto" w:fill="FFFFFF" w:themeFill="background1"/>
            <w:noWrap/>
            <w:vAlign w:val="center"/>
            <w:hideMark/>
          </w:tcPr>
          <w:p w14:paraId="7D7E6A67" w14:textId="77777777" w:rsidR="00140C21" w:rsidRPr="00677590" w:rsidRDefault="00140C21" w:rsidP="00390764">
            <w:pPr>
              <w:spacing w:after="0"/>
              <w:jc w:val="center"/>
              <w:rPr>
                <w:rFonts w:eastAsia="Times New Roman" w:cs="Times New Roman"/>
                <w:color w:val="FF0000"/>
                <w:sz w:val="16"/>
                <w:szCs w:val="16"/>
                <w:lang w:eastAsia="en-GB"/>
              </w:rPr>
            </w:pPr>
            <w:r w:rsidRPr="00677590">
              <w:rPr>
                <w:rFonts w:eastAsia="Times New Roman" w:cs="Times New Roman"/>
                <w:color w:val="FF0000"/>
                <w:sz w:val="16"/>
                <w:szCs w:val="16"/>
                <w:lang w:eastAsia="en-GB"/>
              </w:rPr>
              <w:t>basic chitinase</w:t>
            </w:r>
          </w:p>
        </w:tc>
        <w:tc>
          <w:tcPr>
            <w:tcW w:w="186" w:type="pct"/>
            <w:tcBorders>
              <w:top w:val="nil"/>
              <w:left w:val="single" w:sz="8" w:space="0" w:color="auto"/>
              <w:bottom w:val="nil"/>
              <w:right w:val="nil"/>
            </w:tcBorders>
            <w:shd w:val="clear" w:color="000000" w:fill="FF8900"/>
            <w:noWrap/>
            <w:vAlign w:val="center"/>
            <w:hideMark/>
          </w:tcPr>
          <w:p w14:paraId="75C4FD62"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3.52</w:t>
            </w:r>
          </w:p>
        </w:tc>
        <w:tc>
          <w:tcPr>
            <w:tcW w:w="269" w:type="pct"/>
            <w:tcBorders>
              <w:top w:val="nil"/>
              <w:left w:val="nil"/>
              <w:bottom w:val="nil"/>
              <w:right w:val="nil"/>
            </w:tcBorders>
            <w:shd w:val="clear" w:color="000000" w:fill="FFFFFF"/>
            <w:noWrap/>
            <w:vAlign w:val="center"/>
            <w:hideMark/>
          </w:tcPr>
          <w:p w14:paraId="21397E22"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3.12E-04</w:t>
            </w:r>
          </w:p>
        </w:tc>
        <w:tc>
          <w:tcPr>
            <w:tcW w:w="186" w:type="pct"/>
            <w:tcBorders>
              <w:top w:val="nil"/>
              <w:left w:val="nil"/>
              <w:bottom w:val="nil"/>
              <w:right w:val="nil"/>
            </w:tcBorders>
            <w:shd w:val="clear" w:color="000000" w:fill="FF8600"/>
            <w:noWrap/>
            <w:vAlign w:val="center"/>
            <w:hideMark/>
          </w:tcPr>
          <w:p w14:paraId="35A896A0"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3.63</w:t>
            </w:r>
          </w:p>
        </w:tc>
        <w:tc>
          <w:tcPr>
            <w:tcW w:w="269" w:type="pct"/>
            <w:tcBorders>
              <w:top w:val="nil"/>
              <w:left w:val="nil"/>
              <w:bottom w:val="nil"/>
              <w:right w:val="nil"/>
            </w:tcBorders>
            <w:shd w:val="clear" w:color="000000" w:fill="FFFFFF"/>
            <w:noWrap/>
            <w:vAlign w:val="center"/>
            <w:hideMark/>
          </w:tcPr>
          <w:p w14:paraId="1FA73B6A"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8.11E-05</w:t>
            </w:r>
          </w:p>
        </w:tc>
        <w:tc>
          <w:tcPr>
            <w:tcW w:w="186" w:type="pct"/>
            <w:tcBorders>
              <w:top w:val="nil"/>
              <w:left w:val="nil"/>
              <w:bottom w:val="nil"/>
              <w:right w:val="nil"/>
            </w:tcBorders>
            <w:shd w:val="clear" w:color="000000" w:fill="FFC400"/>
            <w:noWrap/>
            <w:vAlign w:val="center"/>
            <w:hideMark/>
          </w:tcPr>
          <w:p w14:paraId="6D9F0954"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1.25</w:t>
            </w:r>
          </w:p>
        </w:tc>
        <w:tc>
          <w:tcPr>
            <w:tcW w:w="271" w:type="pct"/>
            <w:tcBorders>
              <w:top w:val="nil"/>
              <w:left w:val="nil"/>
              <w:bottom w:val="nil"/>
              <w:right w:val="single" w:sz="8" w:space="0" w:color="auto"/>
            </w:tcBorders>
            <w:shd w:val="clear" w:color="000000" w:fill="FFFFFF"/>
            <w:noWrap/>
            <w:vAlign w:val="center"/>
            <w:hideMark/>
          </w:tcPr>
          <w:p w14:paraId="0935C1B9" w14:textId="77777777" w:rsidR="00140C21" w:rsidRPr="00D57DFE" w:rsidRDefault="00140C21" w:rsidP="00390764">
            <w:pPr>
              <w:spacing w:after="0"/>
              <w:jc w:val="center"/>
              <w:rPr>
                <w:rFonts w:eastAsia="Times New Roman" w:cs="Times New Roman"/>
                <w:color w:val="D9D9D9"/>
                <w:sz w:val="16"/>
                <w:szCs w:val="16"/>
                <w:lang w:eastAsia="en-GB"/>
              </w:rPr>
            </w:pPr>
            <w:r w:rsidRPr="00D57DFE">
              <w:rPr>
                <w:rFonts w:eastAsia="Times New Roman" w:cs="Times New Roman"/>
                <w:color w:val="D9D9D9"/>
                <w:sz w:val="16"/>
                <w:szCs w:val="16"/>
                <w:lang w:eastAsia="en-GB"/>
              </w:rPr>
              <w:t>1.75E-01</w:t>
            </w:r>
          </w:p>
        </w:tc>
        <w:tc>
          <w:tcPr>
            <w:tcW w:w="216" w:type="pct"/>
            <w:tcBorders>
              <w:top w:val="nil"/>
              <w:left w:val="nil"/>
              <w:bottom w:val="nil"/>
              <w:right w:val="nil"/>
            </w:tcBorders>
            <w:shd w:val="clear" w:color="000000" w:fill="FFD200"/>
            <w:noWrap/>
            <w:vAlign w:val="center"/>
            <w:hideMark/>
          </w:tcPr>
          <w:p w14:paraId="6E558064"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-0.17</w:t>
            </w:r>
          </w:p>
        </w:tc>
        <w:tc>
          <w:tcPr>
            <w:tcW w:w="239" w:type="pct"/>
            <w:tcBorders>
              <w:top w:val="nil"/>
              <w:left w:val="nil"/>
              <w:bottom w:val="nil"/>
              <w:right w:val="nil"/>
            </w:tcBorders>
            <w:shd w:val="clear" w:color="000000" w:fill="FFFFFF"/>
            <w:noWrap/>
            <w:vAlign w:val="center"/>
            <w:hideMark/>
          </w:tcPr>
          <w:p w14:paraId="612B6048" w14:textId="77777777" w:rsidR="00140C21" w:rsidRPr="00D57DFE" w:rsidRDefault="00140C21" w:rsidP="00390764">
            <w:pPr>
              <w:spacing w:after="0"/>
              <w:jc w:val="center"/>
              <w:rPr>
                <w:rFonts w:eastAsia="Times New Roman" w:cs="Times New Roman"/>
                <w:color w:val="D9D9D9"/>
                <w:sz w:val="16"/>
                <w:szCs w:val="16"/>
                <w:lang w:eastAsia="en-GB"/>
              </w:rPr>
            </w:pPr>
            <w:r w:rsidRPr="00D57DFE">
              <w:rPr>
                <w:rFonts w:eastAsia="Times New Roman" w:cs="Times New Roman"/>
                <w:color w:val="D9D9D9"/>
                <w:sz w:val="16"/>
                <w:szCs w:val="16"/>
                <w:lang w:eastAsia="en-GB"/>
              </w:rPr>
              <w:t>9.16E-01</w:t>
            </w:r>
          </w:p>
        </w:tc>
        <w:tc>
          <w:tcPr>
            <w:tcW w:w="216" w:type="pct"/>
            <w:tcBorders>
              <w:top w:val="nil"/>
              <w:left w:val="nil"/>
              <w:bottom w:val="nil"/>
              <w:right w:val="nil"/>
            </w:tcBorders>
            <w:shd w:val="clear" w:color="000000" w:fill="FFC500"/>
            <w:noWrap/>
            <w:vAlign w:val="center"/>
            <w:hideMark/>
          </w:tcPr>
          <w:p w14:paraId="58198FFC"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1.17</w:t>
            </w:r>
          </w:p>
        </w:tc>
        <w:tc>
          <w:tcPr>
            <w:tcW w:w="239" w:type="pct"/>
            <w:tcBorders>
              <w:top w:val="nil"/>
              <w:left w:val="nil"/>
              <w:bottom w:val="nil"/>
              <w:right w:val="nil"/>
            </w:tcBorders>
            <w:shd w:val="clear" w:color="000000" w:fill="FFFFFF"/>
            <w:noWrap/>
            <w:vAlign w:val="center"/>
            <w:hideMark/>
          </w:tcPr>
          <w:p w14:paraId="67B58A9D" w14:textId="77777777" w:rsidR="00140C21" w:rsidRPr="00D57DFE" w:rsidRDefault="00140C21" w:rsidP="00390764">
            <w:pPr>
              <w:spacing w:after="0"/>
              <w:jc w:val="center"/>
              <w:rPr>
                <w:rFonts w:eastAsia="Times New Roman" w:cs="Times New Roman"/>
                <w:color w:val="D9D9D9"/>
                <w:sz w:val="16"/>
                <w:szCs w:val="16"/>
                <w:lang w:eastAsia="en-GB"/>
              </w:rPr>
            </w:pPr>
            <w:r w:rsidRPr="00D57DFE">
              <w:rPr>
                <w:rFonts w:eastAsia="Times New Roman" w:cs="Times New Roman"/>
                <w:color w:val="D9D9D9"/>
                <w:sz w:val="16"/>
                <w:szCs w:val="16"/>
                <w:lang w:eastAsia="en-GB"/>
              </w:rPr>
              <w:t>2.52E-01</w:t>
            </w:r>
          </w:p>
        </w:tc>
        <w:tc>
          <w:tcPr>
            <w:tcW w:w="214" w:type="pct"/>
            <w:tcBorders>
              <w:top w:val="nil"/>
              <w:left w:val="nil"/>
              <w:bottom w:val="nil"/>
              <w:right w:val="nil"/>
            </w:tcBorders>
            <w:shd w:val="clear" w:color="000000" w:fill="FFD500"/>
            <w:noWrap/>
            <w:vAlign w:val="center"/>
            <w:hideMark/>
          </w:tcPr>
          <w:p w14:paraId="3A93A198"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-0.54</w:t>
            </w:r>
          </w:p>
        </w:tc>
        <w:tc>
          <w:tcPr>
            <w:tcW w:w="301" w:type="pct"/>
            <w:tcBorders>
              <w:top w:val="nil"/>
              <w:left w:val="nil"/>
              <w:bottom w:val="nil"/>
              <w:right w:val="single" w:sz="8" w:space="0" w:color="auto"/>
            </w:tcBorders>
            <w:shd w:val="clear" w:color="000000" w:fill="FFFFFF"/>
            <w:noWrap/>
            <w:vAlign w:val="center"/>
            <w:hideMark/>
          </w:tcPr>
          <w:p w14:paraId="4CAB2806" w14:textId="77777777" w:rsidR="00140C21" w:rsidRPr="00D57DFE" w:rsidRDefault="00140C21" w:rsidP="00390764">
            <w:pPr>
              <w:spacing w:after="0"/>
              <w:jc w:val="center"/>
              <w:rPr>
                <w:rFonts w:eastAsia="Times New Roman" w:cs="Times New Roman"/>
                <w:color w:val="D9D9D9"/>
                <w:sz w:val="16"/>
                <w:szCs w:val="16"/>
                <w:lang w:eastAsia="en-GB"/>
              </w:rPr>
            </w:pPr>
            <w:r w:rsidRPr="00D57DFE">
              <w:rPr>
                <w:rFonts w:eastAsia="Times New Roman" w:cs="Times New Roman"/>
                <w:color w:val="D9D9D9"/>
                <w:sz w:val="16"/>
                <w:szCs w:val="16"/>
                <w:lang w:eastAsia="en-GB"/>
              </w:rPr>
              <w:t>5.97E-01</w:t>
            </w:r>
          </w:p>
        </w:tc>
      </w:tr>
      <w:tr w:rsidR="00677590" w:rsidRPr="00D57DFE" w14:paraId="4F692FC8" w14:textId="77777777" w:rsidTr="00861CD9">
        <w:trPr>
          <w:trHeight w:val="288"/>
        </w:trPr>
        <w:tc>
          <w:tcPr>
            <w:tcW w:w="657" w:type="pct"/>
            <w:tcBorders>
              <w:top w:val="nil"/>
              <w:left w:val="single" w:sz="8" w:space="0" w:color="auto"/>
              <w:bottom w:val="nil"/>
              <w:right w:val="nil"/>
            </w:tcBorders>
            <w:shd w:val="clear" w:color="auto" w:fill="FFFFFF" w:themeFill="background1"/>
            <w:noWrap/>
            <w:vAlign w:val="center"/>
            <w:hideMark/>
          </w:tcPr>
          <w:p w14:paraId="60263D1C" w14:textId="77777777" w:rsidR="00140C21" w:rsidRPr="00677590" w:rsidRDefault="00140C21" w:rsidP="00390764">
            <w:pPr>
              <w:spacing w:after="0"/>
              <w:jc w:val="center"/>
              <w:rPr>
                <w:rFonts w:eastAsia="Times New Roman" w:cs="Times New Roman"/>
                <w:color w:val="FF0000"/>
                <w:sz w:val="16"/>
                <w:szCs w:val="16"/>
                <w:lang w:eastAsia="en-GB"/>
              </w:rPr>
            </w:pPr>
            <w:r w:rsidRPr="00677590">
              <w:rPr>
                <w:rFonts w:eastAsia="Times New Roman" w:cs="Times New Roman"/>
                <w:color w:val="FF0000"/>
                <w:sz w:val="16"/>
                <w:szCs w:val="16"/>
                <w:lang w:eastAsia="en-GB"/>
              </w:rPr>
              <w:t>Soltu.DM.07G005390</w:t>
            </w:r>
            <w:r w:rsidRPr="00677590">
              <w:rPr>
                <w:rFonts w:eastAsia="Times New Roman" w:cs="Times New Roman"/>
                <w:color w:val="FF0000"/>
                <w:sz w:val="20"/>
                <w:szCs w:val="20"/>
                <w:lang w:eastAsia="en-GB"/>
              </w:rPr>
              <w:t>*</w:t>
            </w:r>
          </w:p>
        </w:tc>
        <w:tc>
          <w:tcPr>
            <w:tcW w:w="1551" w:type="pct"/>
            <w:tcBorders>
              <w:top w:val="nil"/>
              <w:left w:val="nil"/>
              <w:bottom w:val="nil"/>
              <w:right w:val="nil"/>
            </w:tcBorders>
            <w:shd w:val="clear" w:color="auto" w:fill="FFFFFF" w:themeFill="background1"/>
            <w:noWrap/>
            <w:vAlign w:val="center"/>
            <w:hideMark/>
          </w:tcPr>
          <w:p w14:paraId="360334DD" w14:textId="77777777" w:rsidR="00140C21" w:rsidRPr="00677590" w:rsidRDefault="00140C21" w:rsidP="00390764">
            <w:pPr>
              <w:spacing w:after="0"/>
              <w:jc w:val="center"/>
              <w:rPr>
                <w:rFonts w:eastAsia="Times New Roman" w:cs="Times New Roman"/>
                <w:color w:val="FF0000"/>
                <w:sz w:val="16"/>
                <w:szCs w:val="16"/>
                <w:lang w:eastAsia="en-GB"/>
              </w:rPr>
            </w:pPr>
            <w:r w:rsidRPr="00677590">
              <w:rPr>
                <w:rFonts w:eastAsia="Times New Roman" w:cs="Times New Roman"/>
                <w:color w:val="FF0000"/>
                <w:sz w:val="16"/>
                <w:szCs w:val="16"/>
                <w:lang w:eastAsia="en-GB"/>
              </w:rPr>
              <w:t>basic chitinase</w:t>
            </w:r>
          </w:p>
        </w:tc>
        <w:tc>
          <w:tcPr>
            <w:tcW w:w="186" w:type="pct"/>
            <w:tcBorders>
              <w:top w:val="nil"/>
              <w:left w:val="single" w:sz="8" w:space="0" w:color="auto"/>
              <w:bottom w:val="nil"/>
              <w:right w:val="nil"/>
            </w:tcBorders>
            <w:shd w:val="clear" w:color="000000" w:fill="FF8B00"/>
            <w:noWrap/>
            <w:vAlign w:val="center"/>
            <w:hideMark/>
          </w:tcPr>
          <w:p w14:paraId="340FC605"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3.46</w:t>
            </w:r>
          </w:p>
        </w:tc>
        <w:tc>
          <w:tcPr>
            <w:tcW w:w="269" w:type="pct"/>
            <w:tcBorders>
              <w:top w:val="nil"/>
              <w:left w:val="nil"/>
              <w:bottom w:val="nil"/>
              <w:right w:val="nil"/>
            </w:tcBorders>
            <w:shd w:val="clear" w:color="000000" w:fill="FFFFFF"/>
            <w:noWrap/>
            <w:vAlign w:val="center"/>
            <w:hideMark/>
          </w:tcPr>
          <w:p w14:paraId="5C2C8F72"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1.03E-03</w:t>
            </w:r>
          </w:p>
        </w:tc>
        <w:tc>
          <w:tcPr>
            <w:tcW w:w="186" w:type="pct"/>
            <w:tcBorders>
              <w:top w:val="nil"/>
              <w:left w:val="nil"/>
              <w:bottom w:val="nil"/>
              <w:right w:val="nil"/>
            </w:tcBorders>
            <w:shd w:val="clear" w:color="000000" w:fill="FF8900"/>
            <w:noWrap/>
            <w:vAlign w:val="center"/>
            <w:hideMark/>
          </w:tcPr>
          <w:p w14:paraId="3487FC41"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3.5</w:t>
            </w:r>
          </w:p>
        </w:tc>
        <w:tc>
          <w:tcPr>
            <w:tcW w:w="269" w:type="pct"/>
            <w:tcBorders>
              <w:top w:val="nil"/>
              <w:left w:val="nil"/>
              <w:bottom w:val="nil"/>
              <w:right w:val="nil"/>
            </w:tcBorders>
            <w:shd w:val="clear" w:color="000000" w:fill="FFFFFF"/>
            <w:noWrap/>
            <w:vAlign w:val="center"/>
            <w:hideMark/>
          </w:tcPr>
          <w:p w14:paraId="5FE51C68"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4.17E-04</w:t>
            </w:r>
          </w:p>
        </w:tc>
        <w:tc>
          <w:tcPr>
            <w:tcW w:w="186" w:type="pct"/>
            <w:tcBorders>
              <w:top w:val="nil"/>
              <w:left w:val="nil"/>
              <w:bottom w:val="nil"/>
              <w:right w:val="nil"/>
            </w:tcBorders>
            <w:shd w:val="clear" w:color="000000" w:fill="FFC300"/>
            <w:noWrap/>
            <w:vAlign w:val="center"/>
            <w:hideMark/>
          </w:tcPr>
          <w:p w14:paraId="737FB6F7"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1.31</w:t>
            </w:r>
          </w:p>
        </w:tc>
        <w:tc>
          <w:tcPr>
            <w:tcW w:w="271" w:type="pct"/>
            <w:tcBorders>
              <w:top w:val="nil"/>
              <w:left w:val="nil"/>
              <w:bottom w:val="nil"/>
              <w:right w:val="single" w:sz="8" w:space="0" w:color="auto"/>
            </w:tcBorders>
            <w:shd w:val="clear" w:color="000000" w:fill="FFFFFF"/>
            <w:noWrap/>
            <w:vAlign w:val="center"/>
            <w:hideMark/>
          </w:tcPr>
          <w:p w14:paraId="059B253C" w14:textId="77777777" w:rsidR="00140C21" w:rsidRPr="00D57DFE" w:rsidRDefault="00140C21" w:rsidP="00390764">
            <w:pPr>
              <w:spacing w:after="0"/>
              <w:jc w:val="center"/>
              <w:rPr>
                <w:rFonts w:eastAsia="Times New Roman" w:cs="Times New Roman"/>
                <w:color w:val="D9D9D9"/>
                <w:sz w:val="16"/>
                <w:szCs w:val="16"/>
                <w:lang w:eastAsia="en-GB"/>
              </w:rPr>
            </w:pPr>
            <w:r w:rsidRPr="00D57DFE">
              <w:rPr>
                <w:rFonts w:eastAsia="Times New Roman" w:cs="Times New Roman"/>
                <w:color w:val="D9D9D9"/>
                <w:sz w:val="16"/>
                <w:szCs w:val="16"/>
                <w:lang w:eastAsia="en-GB"/>
              </w:rPr>
              <w:t>1.77E-01</w:t>
            </w:r>
          </w:p>
        </w:tc>
        <w:tc>
          <w:tcPr>
            <w:tcW w:w="216" w:type="pct"/>
            <w:tcBorders>
              <w:top w:val="nil"/>
              <w:left w:val="nil"/>
              <w:bottom w:val="nil"/>
              <w:right w:val="nil"/>
            </w:tcBorders>
            <w:shd w:val="clear" w:color="000000" w:fill="FFD300"/>
            <w:noWrap/>
            <w:vAlign w:val="center"/>
            <w:hideMark/>
          </w:tcPr>
          <w:p w14:paraId="2BF019E2"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-0.25</w:t>
            </w:r>
          </w:p>
        </w:tc>
        <w:tc>
          <w:tcPr>
            <w:tcW w:w="239" w:type="pct"/>
            <w:tcBorders>
              <w:top w:val="nil"/>
              <w:left w:val="nil"/>
              <w:bottom w:val="nil"/>
              <w:right w:val="nil"/>
            </w:tcBorders>
            <w:shd w:val="clear" w:color="000000" w:fill="FFFFFF"/>
            <w:noWrap/>
            <w:vAlign w:val="center"/>
            <w:hideMark/>
          </w:tcPr>
          <w:p w14:paraId="351DB796" w14:textId="77777777" w:rsidR="00140C21" w:rsidRPr="00D57DFE" w:rsidRDefault="00140C21" w:rsidP="00390764">
            <w:pPr>
              <w:spacing w:after="0"/>
              <w:jc w:val="center"/>
              <w:rPr>
                <w:rFonts w:eastAsia="Times New Roman" w:cs="Times New Roman"/>
                <w:color w:val="D9D9D9"/>
                <w:sz w:val="16"/>
                <w:szCs w:val="16"/>
                <w:lang w:eastAsia="en-GB"/>
              </w:rPr>
            </w:pPr>
            <w:r w:rsidRPr="00D57DFE">
              <w:rPr>
                <w:rFonts w:eastAsia="Times New Roman" w:cs="Times New Roman"/>
                <w:color w:val="D9D9D9"/>
                <w:sz w:val="16"/>
                <w:szCs w:val="16"/>
                <w:lang w:eastAsia="en-GB"/>
              </w:rPr>
              <w:t>8.82E-01</w:t>
            </w:r>
          </w:p>
        </w:tc>
        <w:tc>
          <w:tcPr>
            <w:tcW w:w="216" w:type="pct"/>
            <w:tcBorders>
              <w:top w:val="nil"/>
              <w:left w:val="nil"/>
              <w:bottom w:val="nil"/>
              <w:right w:val="nil"/>
            </w:tcBorders>
            <w:shd w:val="clear" w:color="000000" w:fill="FFC800"/>
            <w:noWrap/>
            <w:vAlign w:val="center"/>
            <w:hideMark/>
          </w:tcPr>
          <w:p w14:paraId="5018D014"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0.82</w:t>
            </w:r>
          </w:p>
        </w:tc>
        <w:tc>
          <w:tcPr>
            <w:tcW w:w="239" w:type="pct"/>
            <w:tcBorders>
              <w:top w:val="nil"/>
              <w:left w:val="nil"/>
              <w:bottom w:val="nil"/>
              <w:right w:val="nil"/>
            </w:tcBorders>
            <w:shd w:val="clear" w:color="000000" w:fill="FFFFFF"/>
            <w:noWrap/>
            <w:vAlign w:val="center"/>
            <w:hideMark/>
          </w:tcPr>
          <w:p w14:paraId="62F38041" w14:textId="77777777" w:rsidR="00140C21" w:rsidRPr="00D57DFE" w:rsidRDefault="00140C21" w:rsidP="00390764">
            <w:pPr>
              <w:spacing w:after="0"/>
              <w:jc w:val="center"/>
              <w:rPr>
                <w:rFonts w:eastAsia="Times New Roman" w:cs="Times New Roman"/>
                <w:color w:val="D9D9D9"/>
                <w:sz w:val="16"/>
                <w:szCs w:val="16"/>
                <w:lang w:eastAsia="en-GB"/>
              </w:rPr>
            </w:pPr>
            <w:r w:rsidRPr="00D57DFE">
              <w:rPr>
                <w:rFonts w:eastAsia="Times New Roman" w:cs="Times New Roman"/>
                <w:color w:val="D9D9D9"/>
                <w:sz w:val="16"/>
                <w:szCs w:val="16"/>
                <w:lang w:eastAsia="en-GB"/>
              </w:rPr>
              <w:t>4.93E-01</w:t>
            </w:r>
          </w:p>
        </w:tc>
        <w:tc>
          <w:tcPr>
            <w:tcW w:w="214" w:type="pct"/>
            <w:tcBorders>
              <w:top w:val="nil"/>
              <w:left w:val="nil"/>
              <w:bottom w:val="nil"/>
              <w:right w:val="nil"/>
            </w:tcBorders>
            <w:shd w:val="clear" w:color="000000" w:fill="FFD700"/>
            <w:noWrap/>
            <w:vAlign w:val="center"/>
            <w:hideMark/>
          </w:tcPr>
          <w:p w14:paraId="328C3A85"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-0.73</w:t>
            </w:r>
          </w:p>
        </w:tc>
        <w:tc>
          <w:tcPr>
            <w:tcW w:w="301" w:type="pct"/>
            <w:tcBorders>
              <w:top w:val="nil"/>
              <w:left w:val="nil"/>
              <w:bottom w:val="nil"/>
              <w:right w:val="single" w:sz="8" w:space="0" w:color="auto"/>
            </w:tcBorders>
            <w:shd w:val="clear" w:color="000000" w:fill="FFFFFF"/>
            <w:noWrap/>
            <w:vAlign w:val="center"/>
            <w:hideMark/>
          </w:tcPr>
          <w:p w14:paraId="48ADD24A" w14:textId="77777777" w:rsidR="00140C21" w:rsidRPr="00D57DFE" w:rsidRDefault="00140C21" w:rsidP="00390764">
            <w:pPr>
              <w:spacing w:after="0"/>
              <w:jc w:val="center"/>
              <w:rPr>
                <w:rFonts w:eastAsia="Times New Roman" w:cs="Times New Roman"/>
                <w:color w:val="D9D9D9"/>
                <w:sz w:val="16"/>
                <w:szCs w:val="16"/>
                <w:lang w:eastAsia="en-GB"/>
              </w:rPr>
            </w:pPr>
            <w:r w:rsidRPr="00D57DFE">
              <w:rPr>
                <w:rFonts w:eastAsia="Times New Roman" w:cs="Times New Roman"/>
                <w:color w:val="D9D9D9"/>
                <w:sz w:val="16"/>
                <w:szCs w:val="16"/>
                <w:lang w:eastAsia="en-GB"/>
              </w:rPr>
              <w:t>4.81E-01</w:t>
            </w:r>
          </w:p>
        </w:tc>
      </w:tr>
      <w:tr w:rsidR="00677590" w:rsidRPr="00D57DFE" w14:paraId="05DB0400" w14:textId="77777777" w:rsidTr="00861CD9">
        <w:trPr>
          <w:trHeight w:val="288"/>
        </w:trPr>
        <w:tc>
          <w:tcPr>
            <w:tcW w:w="657" w:type="pct"/>
            <w:tcBorders>
              <w:top w:val="nil"/>
              <w:left w:val="single" w:sz="8" w:space="0" w:color="auto"/>
              <w:bottom w:val="nil"/>
              <w:right w:val="nil"/>
            </w:tcBorders>
            <w:shd w:val="clear" w:color="auto" w:fill="FFFFFF" w:themeFill="background1"/>
            <w:noWrap/>
            <w:vAlign w:val="center"/>
            <w:hideMark/>
          </w:tcPr>
          <w:p w14:paraId="115AEFC3" w14:textId="77777777" w:rsidR="00140C21" w:rsidRPr="00677590" w:rsidRDefault="00140C21" w:rsidP="00390764">
            <w:pPr>
              <w:spacing w:after="0"/>
              <w:jc w:val="center"/>
              <w:rPr>
                <w:rFonts w:eastAsia="Times New Roman" w:cs="Times New Roman"/>
                <w:color w:val="FF0000"/>
                <w:sz w:val="16"/>
                <w:szCs w:val="16"/>
                <w:lang w:eastAsia="en-GB"/>
              </w:rPr>
            </w:pPr>
            <w:r w:rsidRPr="00677590">
              <w:rPr>
                <w:rFonts w:eastAsia="Times New Roman" w:cs="Times New Roman"/>
                <w:color w:val="FF0000"/>
                <w:sz w:val="16"/>
                <w:szCs w:val="16"/>
                <w:lang w:eastAsia="en-GB"/>
              </w:rPr>
              <w:t>Soltu.DM.02G022960</w:t>
            </w:r>
            <w:r w:rsidRPr="00677590">
              <w:rPr>
                <w:rFonts w:eastAsia="Times New Roman" w:cs="Times New Roman"/>
                <w:color w:val="FF0000"/>
                <w:sz w:val="20"/>
                <w:szCs w:val="20"/>
                <w:lang w:eastAsia="en-GB"/>
              </w:rPr>
              <w:t>*</w:t>
            </w:r>
          </w:p>
        </w:tc>
        <w:tc>
          <w:tcPr>
            <w:tcW w:w="1551" w:type="pct"/>
            <w:tcBorders>
              <w:top w:val="nil"/>
              <w:left w:val="nil"/>
              <w:bottom w:val="nil"/>
              <w:right w:val="nil"/>
            </w:tcBorders>
            <w:shd w:val="clear" w:color="auto" w:fill="FFFFFF" w:themeFill="background1"/>
            <w:noWrap/>
            <w:vAlign w:val="center"/>
            <w:hideMark/>
          </w:tcPr>
          <w:p w14:paraId="68ACD917" w14:textId="77777777" w:rsidR="00140C21" w:rsidRPr="00677590" w:rsidRDefault="00140C21" w:rsidP="00390764">
            <w:pPr>
              <w:spacing w:after="0"/>
              <w:jc w:val="center"/>
              <w:rPr>
                <w:rFonts w:eastAsia="Times New Roman" w:cs="Times New Roman"/>
                <w:color w:val="FF0000"/>
                <w:sz w:val="16"/>
                <w:szCs w:val="16"/>
                <w:lang w:eastAsia="en-GB"/>
              </w:rPr>
            </w:pPr>
            <w:r w:rsidRPr="00677590">
              <w:rPr>
                <w:rFonts w:eastAsia="Times New Roman" w:cs="Times New Roman"/>
                <w:color w:val="FF0000"/>
                <w:sz w:val="16"/>
                <w:szCs w:val="16"/>
                <w:lang w:eastAsia="en-GB"/>
              </w:rPr>
              <w:t>basic chitinase</w:t>
            </w:r>
          </w:p>
        </w:tc>
        <w:tc>
          <w:tcPr>
            <w:tcW w:w="186" w:type="pct"/>
            <w:tcBorders>
              <w:top w:val="nil"/>
              <w:left w:val="single" w:sz="8" w:space="0" w:color="auto"/>
              <w:bottom w:val="nil"/>
              <w:right w:val="nil"/>
            </w:tcBorders>
            <w:shd w:val="clear" w:color="000000" w:fill="FFC100"/>
            <w:noWrap/>
            <w:vAlign w:val="center"/>
            <w:hideMark/>
          </w:tcPr>
          <w:p w14:paraId="4A112B9C"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1.61</w:t>
            </w:r>
          </w:p>
        </w:tc>
        <w:tc>
          <w:tcPr>
            <w:tcW w:w="269" w:type="pct"/>
            <w:tcBorders>
              <w:top w:val="nil"/>
              <w:left w:val="nil"/>
              <w:bottom w:val="nil"/>
              <w:right w:val="nil"/>
            </w:tcBorders>
            <w:shd w:val="clear" w:color="000000" w:fill="FFFFFF"/>
            <w:noWrap/>
            <w:vAlign w:val="center"/>
            <w:hideMark/>
          </w:tcPr>
          <w:p w14:paraId="0FC2DADD"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1.37E-04</w:t>
            </w:r>
          </w:p>
        </w:tc>
        <w:tc>
          <w:tcPr>
            <w:tcW w:w="186" w:type="pct"/>
            <w:tcBorders>
              <w:top w:val="nil"/>
              <w:left w:val="nil"/>
              <w:bottom w:val="nil"/>
              <w:right w:val="nil"/>
            </w:tcBorders>
            <w:shd w:val="clear" w:color="000000" w:fill="FFBD00"/>
            <w:noWrap/>
            <w:vAlign w:val="center"/>
            <w:hideMark/>
          </w:tcPr>
          <w:p w14:paraId="415305EF"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1.73</w:t>
            </w:r>
          </w:p>
        </w:tc>
        <w:tc>
          <w:tcPr>
            <w:tcW w:w="269" w:type="pct"/>
            <w:tcBorders>
              <w:top w:val="nil"/>
              <w:left w:val="nil"/>
              <w:bottom w:val="nil"/>
              <w:right w:val="nil"/>
            </w:tcBorders>
            <w:shd w:val="clear" w:color="000000" w:fill="FFFFFF"/>
            <w:noWrap/>
            <w:vAlign w:val="center"/>
            <w:hideMark/>
          </w:tcPr>
          <w:p w14:paraId="29177DC3"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1.61E-05</w:t>
            </w:r>
          </w:p>
        </w:tc>
        <w:tc>
          <w:tcPr>
            <w:tcW w:w="186" w:type="pct"/>
            <w:tcBorders>
              <w:top w:val="nil"/>
              <w:left w:val="nil"/>
              <w:bottom w:val="nil"/>
              <w:right w:val="nil"/>
            </w:tcBorders>
            <w:shd w:val="clear" w:color="000000" w:fill="FFCB00"/>
            <w:noWrap/>
            <w:vAlign w:val="center"/>
            <w:hideMark/>
          </w:tcPr>
          <w:p w14:paraId="054076D0"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0.53</w:t>
            </w:r>
          </w:p>
        </w:tc>
        <w:tc>
          <w:tcPr>
            <w:tcW w:w="271" w:type="pct"/>
            <w:tcBorders>
              <w:top w:val="nil"/>
              <w:left w:val="nil"/>
              <w:bottom w:val="nil"/>
              <w:right w:val="single" w:sz="8" w:space="0" w:color="auto"/>
            </w:tcBorders>
            <w:shd w:val="clear" w:color="000000" w:fill="FFFFFF"/>
            <w:noWrap/>
            <w:vAlign w:val="center"/>
            <w:hideMark/>
          </w:tcPr>
          <w:p w14:paraId="151ABC4B" w14:textId="77777777" w:rsidR="00140C21" w:rsidRPr="00D57DFE" w:rsidRDefault="00140C21" w:rsidP="00390764">
            <w:pPr>
              <w:spacing w:after="0"/>
              <w:jc w:val="center"/>
              <w:rPr>
                <w:rFonts w:eastAsia="Times New Roman" w:cs="Times New Roman"/>
                <w:color w:val="D9D9D9"/>
                <w:sz w:val="16"/>
                <w:szCs w:val="16"/>
                <w:lang w:eastAsia="en-GB"/>
              </w:rPr>
            </w:pPr>
            <w:r w:rsidRPr="00D57DFE">
              <w:rPr>
                <w:rFonts w:eastAsia="Times New Roman" w:cs="Times New Roman"/>
                <w:color w:val="D9D9D9"/>
                <w:sz w:val="16"/>
                <w:szCs w:val="16"/>
                <w:lang w:eastAsia="en-GB"/>
              </w:rPr>
              <w:t>1.89E-01</w:t>
            </w:r>
          </w:p>
        </w:tc>
        <w:tc>
          <w:tcPr>
            <w:tcW w:w="216" w:type="pct"/>
            <w:tcBorders>
              <w:top w:val="nil"/>
              <w:left w:val="nil"/>
              <w:bottom w:val="nil"/>
              <w:right w:val="nil"/>
            </w:tcBorders>
            <w:shd w:val="clear" w:color="000000" w:fill="FFCE00"/>
            <w:noWrap/>
            <w:vAlign w:val="center"/>
            <w:hideMark/>
          </w:tcPr>
          <w:p w14:paraId="3DB63B99"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0.24</w:t>
            </w:r>
          </w:p>
        </w:tc>
        <w:tc>
          <w:tcPr>
            <w:tcW w:w="239" w:type="pct"/>
            <w:tcBorders>
              <w:top w:val="nil"/>
              <w:left w:val="nil"/>
              <w:bottom w:val="nil"/>
              <w:right w:val="nil"/>
            </w:tcBorders>
            <w:shd w:val="clear" w:color="000000" w:fill="FFFFFF"/>
            <w:noWrap/>
            <w:vAlign w:val="center"/>
            <w:hideMark/>
          </w:tcPr>
          <w:p w14:paraId="131938D2" w14:textId="77777777" w:rsidR="00140C21" w:rsidRPr="00D57DFE" w:rsidRDefault="00140C21" w:rsidP="00390764">
            <w:pPr>
              <w:spacing w:after="0"/>
              <w:jc w:val="center"/>
              <w:rPr>
                <w:rFonts w:eastAsia="Times New Roman" w:cs="Times New Roman"/>
                <w:color w:val="D9D9D9"/>
                <w:sz w:val="16"/>
                <w:szCs w:val="16"/>
                <w:lang w:eastAsia="en-GB"/>
              </w:rPr>
            </w:pPr>
            <w:r w:rsidRPr="00D57DFE">
              <w:rPr>
                <w:rFonts w:eastAsia="Times New Roman" w:cs="Times New Roman"/>
                <w:color w:val="D9D9D9"/>
                <w:sz w:val="16"/>
                <w:szCs w:val="16"/>
                <w:lang w:eastAsia="en-GB"/>
              </w:rPr>
              <w:t>6.94E-01</w:t>
            </w:r>
          </w:p>
        </w:tc>
        <w:tc>
          <w:tcPr>
            <w:tcW w:w="216" w:type="pct"/>
            <w:tcBorders>
              <w:top w:val="nil"/>
              <w:left w:val="nil"/>
              <w:bottom w:val="nil"/>
              <w:right w:val="nil"/>
            </w:tcBorders>
            <w:shd w:val="clear" w:color="000000" w:fill="FFD300"/>
            <w:noWrap/>
            <w:vAlign w:val="center"/>
            <w:hideMark/>
          </w:tcPr>
          <w:p w14:paraId="49A59AC4"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-0.33</w:t>
            </w:r>
          </w:p>
        </w:tc>
        <w:tc>
          <w:tcPr>
            <w:tcW w:w="239" w:type="pct"/>
            <w:tcBorders>
              <w:top w:val="nil"/>
              <w:left w:val="nil"/>
              <w:bottom w:val="nil"/>
              <w:right w:val="nil"/>
            </w:tcBorders>
            <w:shd w:val="clear" w:color="000000" w:fill="FFFFFF"/>
            <w:noWrap/>
            <w:vAlign w:val="center"/>
            <w:hideMark/>
          </w:tcPr>
          <w:p w14:paraId="712F402B" w14:textId="77777777" w:rsidR="00140C21" w:rsidRPr="00D57DFE" w:rsidRDefault="00140C21" w:rsidP="00390764">
            <w:pPr>
              <w:spacing w:after="0"/>
              <w:jc w:val="center"/>
              <w:rPr>
                <w:rFonts w:eastAsia="Times New Roman" w:cs="Times New Roman"/>
                <w:color w:val="D9D9D9"/>
                <w:sz w:val="16"/>
                <w:szCs w:val="16"/>
                <w:lang w:eastAsia="en-GB"/>
              </w:rPr>
            </w:pPr>
            <w:r w:rsidRPr="00D57DFE">
              <w:rPr>
                <w:rFonts w:eastAsia="Times New Roman" w:cs="Times New Roman"/>
                <w:color w:val="D9D9D9"/>
                <w:sz w:val="16"/>
                <w:szCs w:val="16"/>
                <w:lang w:eastAsia="en-GB"/>
              </w:rPr>
              <w:t>5.30E-01</w:t>
            </w:r>
          </w:p>
        </w:tc>
        <w:tc>
          <w:tcPr>
            <w:tcW w:w="214" w:type="pct"/>
            <w:tcBorders>
              <w:top w:val="nil"/>
              <w:left w:val="nil"/>
              <w:bottom w:val="nil"/>
              <w:right w:val="nil"/>
            </w:tcBorders>
            <w:shd w:val="clear" w:color="000000" w:fill="FFD200"/>
            <w:noWrap/>
            <w:vAlign w:val="center"/>
            <w:hideMark/>
          </w:tcPr>
          <w:p w14:paraId="3CBDB233"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-0.21</w:t>
            </w:r>
          </w:p>
        </w:tc>
        <w:tc>
          <w:tcPr>
            <w:tcW w:w="301" w:type="pct"/>
            <w:tcBorders>
              <w:top w:val="nil"/>
              <w:left w:val="nil"/>
              <w:bottom w:val="nil"/>
              <w:right w:val="single" w:sz="8" w:space="0" w:color="auto"/>
            </w:tcBorders>
            <w:shd w:val="clear" w:color="000000" w:fill="FFFFFF"/>
            <w:noWrap/>
            <w:vAlign w:val="center"/>
            <w:hideMark/>
          </w:tcPr>
          <w:p w14:paraId="546A1CAD" w14:textId="77777777" w:rsidR="00140C21" w:rsidRPr="00D57DFE" w:rsidRDefault="00140C21" w:rsidP="00390764">
            <w:pPr>
              <w:spacing w:after="0"/>
              <w:jc w:val="center"/>
              <w:rPr>
                <w:rFonts w:eastAsia="Times New Roman" w:cs="Times New Roman"/>
                <w:color w:val="D9D9D9"/>
                <w:sz w:val="16"/>
                <w:szCs w:val="16"/>
                <w:lang w:eastAsia="en-GB"/>
              </w:rPr>
            </w:pPr>
            <w:r w:rsidRPr="00D57DFE">
              <w:rPr>
                <w:rFonts w:eastAsia="Times New Roman" w:cs="Times New Roman"/>
                <w:color w:val="D9D9D9"/>
                <w:sz w:val="16"/>
                <w:szCs w:val="16"/>
                <w:lang w:eastAsia="en-GB"/>
              </w:rPr>
              <w:t>6.50E-01</w:t>
            </w:r>
          </w:p>
        </w:tc>
      </w:tr>
      <w:tr w:rsidR="00677590" w:rsidRPr="00D57DFE" w14:paraId="279145C9" w14:textId="77777777" w:rsidTr="00861CD9">
        <w:trPr>
          <w:trHeight w:val="288"/>
        </w:trPr>
        <w:tc>
          <w:tcPr>
            <w:tcW w:w="657" w:type="pct"/>
            <w:tcBorders>
              <w:top w:val="nil"/>
              <w:left w:val="single" w:sz="8" w:space="0" w:color="auto"/>
              <w:bottom w:val="nil"/>
              <w:right w:val="nil"/>
            </w:tcBorders>
            <w:shd w:val="clear" w:color="auto" w:fill="FFFFFF" w:themeFill="background1"/>
            <w:noWrap/>
            <w:vAlign w:val="center"/>
            <w:hideMark/>
          </w:tcPr>
          <w:p w14:paraId="3E351DBC" w14:textId="77777777" w:rsidR="00140C21" w:rsidRPr="001D42A5" w:rsidRDefault="00140C21" w:rsidP="00390764">
            <w:pPr>
              <w:spacing w:after="0"/>
              <w:jc w:val="center"/>
              <w:rPr>
                <w:rFonts w:eastAsia="Times New Roman" w:cs="Times New Roman"/>
                <w:color w:val="FF0000"/>
                <w:sz w:val="16"/>
                <w:szCs w:val="16"/>
                <w:lang w:eastAsia="en-GB"/>
              </w:rPr>
            </w:pPr>
            <w:r w:rsidRPr="001D42A5">
              <w:rPr>
                <w:rFonts w:eastAsia="Times New Roman" w:cs="Times New Roman"/>
                <w:color w:val="FF0000"/>
                <w:sz w:val="16"/>
                <w:szCs w:val="16"/>
                <w:lang w:eastAsia="en-GB"/>
              </w:rPr>
              <w:t>Soltu.DM.02G033060</w:t>
            </w:r>
            <w:r w:rsidRPr="001D42A5">
              <w:rPr>
                <w:rFonts w:eastAsia="Times New Roman" w:cs="Times New Roman"/>
                <w:color w:val="FF0000"/>
                <w:sz w:val="20"/>
                <w:szCs w:val="20"/>
                <w:lang w:eastAsia="en-GB"/>
              </w:rPr>
              <w:t>*</w:t>
            </w:r>
          </w:p>
        </w:tc>
        <w:tc>
          <w:tcPr>
            <w:tcW w:w="1551" w:type="pct"/>
            <w:tcBorders>
              <w:top w:val="nil"/>
              <w:left w:val="nil"/>
              <w:bottom w:val="nil"/>
              <w:right w:val="nil"/>
            </w:tcBorders>
            <w:shd w:val="clear" w:color="auto" w:fill="FFFFFF" w:themeFill="background1"/>
            <w:noWrap/>
            <w:vAlign w:val="center"/>
            <w:hideMark/>
          </w:tcPr>
          <w:p w14:paraId="16C295CF" w14:textId="77777777" w:rsidR="00140C21" w:rsidRPr="001D42A5" w:rsidRDefault="00140C21" w:rsidP="00390764">
            <w:pPr>
              <w:spacing w:after="0"/>
              <w:jc w:val="center"/>
              <w:rPr>
                <w:rFonts w:eastAsia="Times New Roman" w:cs="Times New Roman"/>
                <w:color w:val="FF0000"/>
                <w:sz w:val="16"/>
                <w:szCs w:val="16"/>
                <w:lang w:eastAsia="en-GB"/>
              </w:rPr>
            </w:pPr>
            <w:r w:rsidRPr="001D42A5">
              <w:rPr>
                <w:rFonts w:eastAsia="Times New Roman" w:cs="Times New Roman"/>
                <w:color w:val="FF0000"/>
                <w:sz w:val="16"/>
                <w:szCs w:val="16"/>
                <w:lang w:eastAsia="en-GB"/>
              </w:rPr>
              <w:t>beta-1,3-glucanase</w:t>
            </w:r>
          </w:p>
        </w:tc>
        <w:tc>
          <w:tcPr>
            <w:tcW w:w="186" w:type="pct"/>
            <w:tcBorders>
              <w:top w:val="nil"/>
              <w:left w:val="single" w:sz="8" w:space="0" w:color="auto"/>
              <w:bottom w:val="nil"/>
              <w:right w:val="nil"/>
            </w:tcBorders>
            <w:shd w:val="clear" w:color="000000" w:fill="FF9400"/>
            <w:noWrap/>
            <w:vAlign w:val="center"/>
            <w:hideMark/>
          </w:tcPr>
          <w:p w14:paraId="41F9D7E0"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3.14</w:t>
            </w:r>
          </w:p>
        </w:tc>
        <w:tc>
          <w:tcPr>
            <w:tcW w:w="269" w:type="pct"/>
            <w:tcBorders>
              <w:top w:val="nil"/>
              <w:left w:val="nil"/>
              <w:bottom w:val="nil"/>
              <w:right w:val="nil"/>
            </w:tcBorders>
            <w:shd w:val="clear" w:color="000000" w:fill="FFFFFF"/>
            <w:noWrap/>
            <w:vAlign w:val="center"/>
            <w:hideMark/>
          </w:tcPr>
          <w:p w14:paraId="28DB96A0"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3.43E-06</w:t>
            </w:r>
          </w:p>
        </w:tc>
        <w:tc>
          <w:tcPr>
            <w:tcW w:w="186" w:type="pct"/>
            <w:tcBorders>
              <w:top w:val="nil"/>
              <w:left w:val="nil"/>
              <w:bottom w:val="nil"/>
              <w:right w:val="nil"/>
            </w:tcBorders>
            <w:shd w:val="clear" w:color="000000" w:fill="FF8300"/>
            <w:noWrap/>
            <w:vAlign w:val="center"/>
            <w:hideMark/>
          </w:tcPr>
          <w:p w14:paraId="0B2E4155"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3.73</w:t>
            </w:r>
          </w:p>
        </w:tc>
        <w:tc>
          <w:tcPr>
            <w:tcW w:w="269" w:type="pct"/>
            <w:tcBorders>
              <w:top w:val="nil"/>
              <w:left w:val="nil"/>
              <w:bottom w:val="nil"/>
              <w:right w:val="nil"/>
            </w:tcBorders>
            <w:shd w:val="clear" w:color="000000" w:fill="FFFFFF"/>
            <w:noWrap/>
            <w:vAlign w:val="center"/>
            <w:hideMark/>
          </w:tcPr>
          <w:p w14:paraId="088D1F1E"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1.08E-08</w:t>
            </w:r>
          </w:p>
        </w:tc>
        <w:tc>
          <w:tcPr>
            <w:tcW w:w="186" w:type="pct"/>
            <w:tcBorders>
              <w:top w:val="nil"/>
              <w:left w:val="nil"/>
              <w:bottom w:val="nil"/>
              <w:right w:val="nil"/>
            </w:tcBorders>
            <w:shd w:val="clear" w:color="000000" w:fill="FFC400"/>
            <w:noWrap/>
            <w:vAlign w:val="center"/>
            <w:hideMark/>
          </w:tcPr>
          <w:p w14:paraId="28EF6F15"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1.21</w:t>
            </w:r>
          </w:p>
        </w:tc>
        <w:tc>
          <w:tcPr>
            <w:tcW w:w="271" w:type="pct"/>
            <w:tcBorders>
              <w:top w:val="nil"/>
              <w:left w:val="nil"/>
              <w:bottom w:val="nil"/>
              <w:right w:val="single" w:sz="8" w:space="0" w:color="auto"/>
            </w:tcBorders>
            <w:shd w:val="clear" w:color="000000" w:fill="FFFFFF"/>
            <w:noWrap/>
            <w:vAlign w:val="center"/>
            <w:hideMark/>
          </w:tcPr>
          <w:p w14:paraId="0485406A" w14:textId="77777777" w:rsidR="00140C21" w:rsidRPr="00D57DFE" w:rsidRDefault="00140C21" w:rsidP="00390764">
            <w:pPr>
              <w:spacing w:after="0"/>
              <w:jc w:val="center"/>
              <w:rPr>
                <w:rFonts w:eastAsia="Times New Roman" w:cs="Times New Roman"/>
                <w:color w:val="D9D9D9"/>
                <w:sz w:val="16"/>
                <w:szCs w:val="16"/>
                <w:lang w:eastAsia="en-GB"/>
              </w:rPr>
            </w:pPr>
            <w:r w:rsidRPr="00D57DFE">
              <w:rPr>
                <w:rFonts w:eastAsia="Times New Roman" w:cs="Times New Roman"/>
                <w:color w:val="D9D9D9"/>
                <w:sz w:val="16"/>
                <w:szCs w:val="16"/>
                <w:lang w:eastAsia="en-GB"/>
              </w:rPr>
              <w:t>6.55E-02</w:t>
            </w:r>
          </w:p>
        </w:tc>
        <w:tc>
          <w:tcPr>
            <w:tcW w:w="216" w:type="pct"/>
            <w:tcBorders>
              <w:top w:val="nil"/>
              <w:left w:val="nil"/>
              <w:bottom w:val="nil"/>
              <w:right w:val="nil"/>
            </w:tcBorders>
            <w:shd w:val="clear" w:color="000000" w:fill="FFD500"/>
            <w:noWrap/>
            <w:vAlign w:val="center"/>
            <w:hideMark/>
          </w:tcPr>
          <w:p w14:paraId="0704D670"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-0.49</w:t>
            </w:r>
          </w:p>
        </w:tc>
        <w:tc>
          <w:tcPr>
            <w:tcW w:w="239" w:type="pct"/>
            <w:tcBorders>
              <w:top w:val="nil"/>
              <w:left w:val="nil"/>
              <w:bottom w:val="nil"/>
              <w:right w:val="nil"/>
            </w:tcBorders>
            <w:shd w:val="clear" w:color="000000" w:fill="FFFFFF"/>
            <w:noWrap/>
            <w:vAlign w:val="center"/>
            <w:hideMark/>
          </w:tcPr>
          <w:p w14:paraId="5FA33571" w14:textId="77777777" w:rsidR="00140C21" w:rsidRPr="00D57DFE" w:rsidRDefault="00140C21" w:rsidP="00390764">
            <w:pPr>
              <w:spacing w:after="0"/>
              <w:jc w:val="center"/>
              <w:rPr>
                <w:rFonts w:eastAsia="Times New Roman" w:cs="Times New Roman"/>
                <w:color w:val="D9D9D9"/>
                <w:sz w:val="16"/>
                <w:szCs w:val="16"/>
                <w:lang w:eastAsia="en-GB"/>
              </w:rPr>
            </w:pPr>
            <w:r w:rsidRPr="00D57DFE">
              <w:rPr>
                <w:rFonts w:eastAsia="Times New Roman" w:cs="Times New Roman"/>
                <w:color w:val="D9D9D9"/>
                <w:sz w:val="16"/>
                <w:szCs w:val="16"/>
                <w:lang w:eastAsia="en-GB"/>
              </w:rPr>
              <w:t>6.17E-01</w:t>
            </w:r>
          </w:p>
        </w:tc>
        <w:tc>
          <w:tcPr>
            <w:tcW w:w="216" w:type="pct"/>
            <w:tcBorders>
              <w:top w:val="nil"/>
              <w:left w:val="nil"/>
              <w:bottom w:val="nil"/>
              <w:right w:val="nil"/>
            </w:tcBorders>
            <w:shd w:val="clear" w:color="000000" w:fill="FFD600"/>
            <w:noWrap/>
            <w:vAlign w:val="center"/>
            <w:hideMark/>
          </w:tcPr>
          <w:p w14:paraId="13461715"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-0.59</w:t>
            </w:r>
          </w:p>
        </w:tc>
        <w:tc>
          <w:tcPr>
            <w:tcW w:w="239" w:type="pct"/>
            <w:tcBorders>
              <w:top w:val="nil"/>
              <w:left w:val="nil"/>
              <w:bottom w:val="nil"/>
              <w:right w:val="nil"/>
            </w:tcBorders>
            <w:shd w:val="clear" w:color="000000" w:fill="FFFFFF"/>
            <w:noWrap/>
            <w:vAlign w:val="center"/>
            <w:hideMark/>
          </w:tcPr>
          <w:p w14:paraId="02F02ABE" w14:textId="77777777" w:rsidR="00140C21" w:rsidRPr="00D57DFE" w:rsidRDefault="00140C21" w:rsidP="00390764">
            <w:pPr>
              <w:spacing w:after="0"/>
              <w:jc w:val="center"/>
              <w:rPr>
                <w:rFonts w:eastAsia="Times New Roman" w:cs="Times New Roman"/>
                <w:color w:val="D9D9D9"/>
                <w:sz w:val="16"/>
                <w:szCs w:val="16"/>
                <w:lang w:eastAsia="en-GB"/>
              </w:rPr>
            </w:pPr>
            <w:r w:rsidRPr="00D57DFE">
              <w:rPr>
                <w:rFonts w:eastAsia="Times New Roman" w:cs="Times New Roman"/>
                <w:color w:val="D9D9D9"/>
                <w:sz w:val="16"/>
                <w:szCs w:val="16"/>
                <w:lang w:eastAsia="en-GB"/>
              </w:rPr>
              <w:t>4.95E-01</w:t>
            </w:r>
          </w:p>
        </w:tc>
        <w:tc>
          <w:tcPr>
            <w:tcW w:w="214" w:type="pct"/>
            <w:tcBorders>
              <w:top w:val="nil"/>
              <w:left w:val="nil"/>
              <w:bottom w:val="nil"/>
              <w:right w:val="nil"/>
            </w:tcBorders>
            <w:shd w:val="clear" w:color="000000" w:fill="FFED00"/>
            <w:noWrap/>
            <w:vAlign w:val="center"/>
            <w:hideMark/>
          </w:tcPr>
          <w:p w14:paraId="52A471A5"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-2.96</w:t>
            </w:r>
          </w:p>
        </w:tc>
        <w:tc>
          <w:tcPr>
            <w:tcW w:w="301" w:type="pct"/>
            <w:tcBorders>
              <w:top w:val="nil"/>
              <w:left w:val="nil"/>
              <w:bottom w:val="nil"/>
              <w:right w:val="single" w:sz="8" w:space="0" w:color="auto"/>
            </w:tcBorders>
            <w:shd w:val="clear" w:color="000000" w:fill="FFFFFF"/>
            <w:noWrap/>
            <w:vAlign w:val="center"/>
            <w:hideMark/>
          </w:tcPr>
          <w:p w14:paraId="09A8B0BF"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2.04E-05</w:t>
            </w:r>
          </w:p>
        </w:tc>
      </w:tr>
      <w:tr w:rsidR="00677590" w:rsidRPr="00D57DFE" w14:paraId="60036420" w14:textId="77777777" w:rsidTr="00861CD9">
        <w:trPr>
          <w:trHeight w:val="288"/>
        </w:trPr>
        <w:tc>
          <w:tcPr>
            <w:tcW w:w="657" w:type="pct"/>
            <w:tcBorders>
              <w:top w:val="nil"/>
              <w:left w:val="single" w:sz="8" w:space="0" w:color="auto"/>
              <w:bottom w:val="nil"/>
              <w:right w:val="nil"/>
            </w:tcBorders>
            <w:shd w:val="clear" w:color="auto" w:fill="FFFFFF" w:themeFill="background1"/>
            <w:noWrap/>
            <w:vAlign w:val="center"/>
            <w:hideMark/>
          </w:tcPr>
          <w:p w14:paraId="0B2F04EB" w14:textId="77777777" w:rsidR="00140C21" w:rsidRPr="00D57DFE" w:rsidRDefault="00140C21" w:rsidP="00390764">
            <w:pPr>
              <w:spacing w:after="0"/>
              <w:jc w:val="center"/>
              <w:rPr>
                <w:rFonts w:eastAsia="Times New Roman" w:cs="Times New Roman"/>
                <w:sz w:val="16"/>
                <w:szCs w:val="16"/>
                <w:lang w:eastAsia="en-GB"/>
              </w:rPr>
            </w:pPr>
            <w:r w:rsidRPr="00D57DFE">
              <w:rPr>
                <w:rFonts w:eastAsia="Times New Roman" w:cs="Times New Roman"/>
                <w:sz w:val="16"/>
                <w:szCs w:val="16"/>
                <w:lang w:eastAsia="en-GB"/>
              </w:rPr>
              <w:t>Soltu.DM.03G017710</w:t>
            </w:r>
          </w:p>
        </w:tc>
        <w:tc>
          <w:tcPr>
            <w:tcW w:w="1551" w:type="pct"/>
            <w:tcBorders>
              <w:top w:val="nil"/>
              <w:left w:val="nil"/>
              <w:bottom w:val="nil"/>
              <w:right w:val="nil"/>
            </w:tcBorders>
            <w:shd w:val="clear" w:color="auto" w:fill="FFFFFF" w:themeFill="background1"/>
            <w:noWrap/>
            <w:vAlign w:val="center"/>
            <w:hideMark/>
          </w:tcPr>
          <w:p w14:paraId="25DC5722" w14:textId="77777777" w:rsidR="00140C21" w:rsidRPr="00D57DFE" w:rsidRDefault="00140C21" w:rsidP="00390764">
            <w:pPr>
              <w:spacing w:after="0"/>
              <w:jc w:val="center"/>
              <w:rPr>
                <w:rFonts w:eastAsia="Times New Roman" w:cs="Times New Roman"/>
                <w:sz w:val="16"/>
                <w:szCs w:val="16"/>
                <w:lang w:eastAsia="en-GB"/>
              </w:rPr>
            </w:pPr>
            <w:r w:rsidRPr="00D57DFE">
              <w:rPr>
                <w:rFonts w:eastAsia="Times New Roman" w:cs="Times New Roman"/>
                <w:sz w:val="16"/>
                <w:szCs w:val="16"/>
                <w:lang w:eastAsia="en-GB"/>
              </w:rPr>
              <w:t>PAR1 protein</w:t>
            </w:r>
          </w:p>
        </w:tc>
        <w:tc>
          <w:tcPr>
            <w:tcW w:w="186" w:type="pct"/>
            <w:tcBorders>
              <w:top w:val="nil"/>
              <w:left w:val="single" w:sz="8" w:space="0" w:color="auto"/>
              <w:bottom w:val="nil"/>
              <w:right w:val="nil"/>
            </w:tcBorders>
            <w:shd w:val="clear" w:color="000000" w:fill="FFB100"/>
            <w:noWrap/>
            <w:vAlign w:val="center"/>
            <w:hideMark/>
          </w:tcPr>
          <w:p w14:paraId="110769D4"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2.16</w:t>
            </w:r>
          </w:p>
        </w:tc>
        <w:tc>
          <w:tcPr>
            <w:tcW w:w="269" w:type="pct"/>
            <w:tcBorders>
              <w:top w:val="nil"/>
              <w:left w:val="nil"/>
              <w:bottom w:val="nil"/>
              <w:right w:val="nil"/>
            </w:tcBorders>
            <w:shd w:val="clear" w:color="000000" w:fill="FFFFFF"/>
            <w:noWrap/>
            <w:vAlign w:val="center"/>
            <w:hideMark/>
          </w:tcPr>
          <w:p w14:paraId="64739F83"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1.24E-02</w:t>
            </w:r>
          </w:p>
        </w:tc>
        <w:tc>
          <w:tcPr>
            <w:tcW w:w="186" w:type="pct"/>
            <w:tcBorders>
              <w:top w:val="nil"/>
              <w:left w:val="nil"/>
              <w:bottom w:val="nil"/>
              <w:right w:val="nil"/>
            </w:tcBorders>
            <w:shd w:val="clear" w:color="000000" w:fill="FF9700"/>
            <w:noWrap/>
            <w:vAlign w:val="center"/>
            <w:hideMark/>
          </w:tcPr>
          <w:p w14:paraId="42BB58F4"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3.03</w:t>
            </w:r>
          </w:p>
        </w:tc>
        <w:tc>
          <w:tcPr>
            <w:tcW w:w="269" w:type="pct"/>
            <w:tcBorders>
              <w:top w:val="nil"/>
              <w:left w:val="nil"/>
              <w:bottom w:val="nil"/>
              <w:right w:val="nil"/>
            </w:tcBorders>
            <w:shd w:val="clear" w:color="000000" w:fill="FFFFFF"/>
            <w:noWrap/>
            <w:vAlign w:val="center"/>
            <w:hideMark/>
          </w:tcPr>
          <w:p w14:paraId="285065DA"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3.44E-05</w:t>
            </w:r>
          </w:p>
        </w:tc>
        <w:tc>
          <w:tcPr>
            <w:tcW w:w="186" w:type="pct"/>
            <w:tcBorders>
              <w:top w:val="nil"/>
              <w:left w:val="nil"/>
              <w:bottom w:val="nil"/>
              <w:right w:val="nil"/>
            </w:tcBorders>
            <w:shd w:val="clear" w:color="000000" w:fill="FFC900"/>
            <w:noWrap/>
            <w:vAlign w:val="center"/>
            <w:hideMark/>
          </w:tcPr>
          <w:p w14:paraId="2F603489"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0.73</w:t>
            </w:r>
          </w:p>
        </w:tc>
        <w:tc>
          <w:tcPr>
            <w:tcW w:w="271" w:type="pct"/>
            <w:tcBorders>
              <w:top w:val="nil"/>
              <w:left w:val="nil"/>
              <w:bottom w:val="nil"/>
              <w:right w:val="single" w:sz="8" w:space="0" w:color="auto"/>
            </w:tcBorders>
            <w:shd w:val="clear" w:color="000000" w:fill="FFFFFF"/>
            <w:noWrap/>
            <w:vAlign w:val="center"/>
            <w:hideMark/>
          </w:tcPr>
          <w:p w14:paraId="18CC4B88" w14:textId="77777777" w:rsidR="00140C21" w:rsidRPr="00D57DFE" w:rsidRDefault="00140C21" w:rsidP="00390764">
            <w:pPr>
              <w:spacing w:after="0"/>
              <w:jc w:val="center"/>
              <w:rPr>
                <w:rFonts w:eastAsia="Times New Roman" w:cs="Times New Roman"/>
                <w:color w:val="D9D9D9"/>
                <w:sz w:val="16"/>
                <w:szCs w:val="16"/>
                <w:lang w:eastAsia="en-GB"/>
              </w:rPr>
            </w:pPr>
            <w:r w:rsidRPr="00D57DFE">
              <w:rPr>
                <w:rFonts w:eastAsia="Times New Roman" w:cs="Times New Roman"/>
                <w:color w:val="D9D9D9"/>
                <w:sz w:val="16"/>
                <w:szCs w:val="16"/>
                <w:lang w:eastAsia="en-GB"/>
              </w:rPr>
              <w:t>3.69E-01</w:t>
            </w:r>
          </w:p>
        </w:tc>
        <w:tc>
          <w:tcPr>
            <w:tcW w:w="216" w:type="pct"/>
            <w:tcBorders>
              <w:top w:val="nil"/>
              <w:left w:val="nil"/>
              <w:bottom w:val="nil"/>
              <w:right w:val="nil"/>
            </w:tcBorders>
            <w:shd w:val="clear" w:color="000000" w:fill="FFCF00"/>
            <w:noWrap/>
            <w:vAlign w:val="center"/>
            <w:hideMark/>
          </w:tcPr>
          <w:p w14:paraId="707A5920"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0.14</w:t>
            </w:r>
          </w:p>
        </w:tc>
        <w:tc>
          <w:tcPr>
            <w:tcW w:w="239" w:type="pct"/>
            <w:tcBorders>
              <w:top w:val="nil"/>
              <w:left w:val="nil"/>
              <w:bottom w:val="nil"/>
              <w:right w:val="nil"/>
            </w:tcBorders>
            <w:shd w:val="clear" w:color="000000" w:fill="FFFFFF"/>
            <w:noWrap/>
            <w:vAlign w:val="center"/>
            <w:hideMark/>
          </w:tcPr>
          <w:p w14:paraId="20BA0DB9" w14:textId="77777777" w:rsidR="00140C21" w:rsidRPr="00D57DFE" w:rsidRDefault="00140C21" w:rsidP="00390764">
            <w:pPr>
              <w:spacing w:after="0"/>
              <w:jc w:val="center"/>
              <w:rPr>
                <w:rFonts w:eastAsia="Times New Roman" w:cs="Times New Roman"/>
                <w:color w:val="D9D9D9"/>
                <w:sz w:val="16"/>
                <w:szCs w:val="16"/>
                <w:lang w:eastAsia="en-GB"/>
              </w:rPr>
            </w:pPr>
            <w:r w:rsidRPr="00D57DFE">
              <w:rPr>
                <w:rFonts w:eastAsia="Times New Roman" w:cs="Times New Roman"/>
                <w:color w:val="D9D9D9"/>
                <w:sz w:val="16"/>
                <w:szCs w:val="16"/>
                <w:lang w:eastAsia="en-GB"/>
              </w:rPr>
              <w:t>NA</w:t>
            </w:r>
          </w:p>
        </w:tc>
        <w:tc>
          <w:tcPr>
            <w:tcW w:w="216" w:type="pct"/>
            <w:tcBorders>
              <w:top w:val="nil"/>
              <w:left w:val="nil"/>
              <w:bottom w:val="nil"/>
              <w:right w:val="nil"/>
            </w:tcBorders>
            <w:shd w:val="clear" w:color="000000" w:fill="FFC200"/>
            <w:noWrap/>
            <w:vAlign w:val="center"/>
            <w:hideMark/>
          </w:tcPr>
          <w:p w14:paraId="1CAD37AB"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1.45</w:t>
            </w:r>
          </w:p>
        </w:tc>
        <w:tc>
          <w:tcPr>
            <w:tcW w:w="239" w:type="pct"/>
            <w:tcBorders>
              <w:top w:val="nil"/>
              <w:left w:val="nil"/>
              <w:bottom w:val="nil"/>
              <w:right w:val="nil"/>
            </w:tcBorders>
            <w:shd w:val="clear" w:color="000000" w:fill="FFFFFF"/>
            <w:noWrap/>
            <w:vAlign w:val="center"/>
            <w:hideMark/>
          </w:tcPr>
          <w:p w14:paraId="3C3D5D35"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4.29E-02</w:t>
            </w:r>
          </w:p>
        </w:tc>
        <w:tc>
          <w:tcPr>
            <w:tcW w:w="214" w:type="pct"/>
            <w:tcBorders>
              <w:top w:val="nil"/>
              <w:left w:val="nil"/>
              <w:bottom w:val="nil"/>
              <w:right w:val="nil"/>
            </w:tcBorders>
            <w:shd w:val="clear" w:color="000000" w:fill="FFD100"/>
            <w:noWrap/>
            <w:vAlign w:val="center"/>
            <w:hideMark/>
          </w:tcPr>
          <w:p w14:paraId="192D9C0A"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-0.05</w:t>
            </w:r>
          </w:p>
        </w:tc>
        <w:tc>
          <w:tcPr>
            <w:tcW w:w="301" w:type="pct"/>
            <w:tcBorders>
              <w:top w:val="nil"/>
              <w:left w:val="nil"/>
              <w:bottom w:val="nil"/>
              <w:right w:val="single" w:sz="8" w:space="0" w:color="auto"/>
            </w:tcBorders>
            <w:shd w:val="clear" w:color="000000" w:fill="FFFFFF"/>
            <w:noWrap/>
            <w:vAlign w:val="center"/>
            <w:hideMark/>
          </w:tcPr>
          <w:p w14:paraId="05C7E0B0" w14:textId="77777777" w:rsidR="00140C21" w:rsidRPr="00D57DFE" w:rsidRDefault="00140C21" w:rsidP="00390764">
            <w:pPr>
              <w:spacing w:after="0"/>
              <w:jc w:val="center"/>
              <w:rPr>
                <w:rFonts w:eastAsia="Times New Roman" w:cs="Times New Roman"/>
                <w:color w:val="D9D9D9"/>
                <w:sz w:val="16"/>
                <w:szCs w:val="16"/>
                <w:lang w:eastAsia="en-GB"/>
              </w:rPr>
            </w:pPr>
            <w:r w:rsidRPr="00D57DFE">
              <w:rPr>
                <w:rFonts w:eastAsia="Times New Roman" w:cs="Times New Roman"/>
                <w:color w:val="D9D9D9"/>
                <w:sz w:val="16"/>
                <w:szCs w:val="16"/>
                <w:lang w:eastAsia="en-GB"/>
              </w:rPr>
              <w:t>9.60E-01</w:t>
            </w:r>
          </w:p>
        </w:tc>
      </w:tr>
      <w:tr w:rsidR="00677590" w:rsidRPr="00D57DFE" w14:paraId="23185147" w14:textId="77777777" w:rsidTr="00861CD9">
        <w:trPr>
          <w:trHeight w:val="300"/>
        </w:trPr>
        <w:tc>
          <w:tcPr>
            <w:tcW w:w="657" w:type="pct"/>
            <w:tcBorders>
              <w:top w:val="nil"/>
              <w:left w:val="single" w:sz="8" w:space="0" w:color="auto"/>
              <w:bottom w:val="nil"/>
              <w:right w:val="nil"/>
            </w:tcBorders>
            <w:shd w:val="clear" w:color="000000" w:fill="FFFFFF"/>
            <w:noWrap/>
            <w:vAlign w:val="center"/>
            <w:hideMark/>
          </w:tcPr>
          <w:p w14:paraId="7D25158F"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Soltu.DM.09G027690</w:t>
            </w:r>
          </w:p>
        </w:tc>
        <w:tc>
          <w:tcPr>
            <w:tcW w:w="1551" w:type="pct"/>
            <w:tcBorders>
              <w:top w:val="nil"/>
              <w:left w:val="nil"/>
              <w:bottom w:val="nil"/>
              <w:right w:val="nil"/>
            </w:tcBorders>
            <w:shd w:val="clear" w:color="000000" w:fill="FFFFFF"/>
            <w:noWrap/>
            <w:vAlign w:val="center"/>
            <w:hideMark/>
          </w:tcPr>
          <w:p w14:paraId="12B90B69"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MLP-like protein</w:t>
            </w:r>
          </w:p>
        </w:tc>
        <w:tc>
          <w:tcPr>
            <w:tcW w:w="186" w:type="pct"/>
            <w:tcBorders>
              <w:top w:val="nil"/>
              <w:left w:val="single" w:sz="8" w:space="0" w:color="auto"/>
              <w:bottom w:val="single" w:sz="8" w:space="0" w:color="auto"/>
              <w:right w:val="nil"/>
            </w:tcBorders>
            <w:shd w:val="clear" w:color="000000" w:fill="FF9B00"/>
            <w:noWrap/>
            <w:vAlign w:val="center"/>
            <w:hideMark/>
          </w:tcPr>
          <w:p w14:paraId="5FF76361"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2.91</w:t>
            </w:r>
          </w:p>
        </w:tc>
        <w:tc>
          <w:tcPr>
            <w:tcW w:w="269" w:type="pct"/>
            <w:tcBorders>
              <w:top w:val="nil"/>
              <w:left w:val="nil"/>
              <w:bottom w:val="single" w:sz="8" w:space="0" w:color="auto"/>
              <w:right w:val="nil"/>
            </w:tcBorders>
            <w:shd w:val="clear" w:color="000000" w:fill="FFFFFF"/>
            <w:noWrap/>
            <w:vAlign w:val="center"/>
            <w:hideMark/>
          </w:tcPr>
          <w:p w14:paraId="30AC6ED5"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2.20E-05</w:t>
            </w:r>
          </w:p>
        </w:tc>
        <w:tc>
          <w:tcPr>
            <w:tcW w:w="186" w:type="pct"/>
            <w:tcBorders>
              <w:top w:val="nil"/>
              <w:left w:val="nil"/>
              <w:bottom w:val="single" w:sz="8" w:space="0" w:color="auto"/>
              <w:right w:val="nil"/>
            </w:tcBorders>
            <w:shd w:val="clear" w:color="000000" w:fill="FF9100"/>
            <w:noWrap/>
            <w:vAlign w:val="center"/>
            <w:hideMark/>
          </w:tcPr>
          <w:p w14:paraId="6224BF1D"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3.26</w:t>
            </w:r>
          </w:p>
        </w:tc>
        <w:tc>
          <w:tcPr>
            <w:tcW w:w="269" w:type="pct"/>
            <w:tcBorders>
              <w:top w:val="nil"/>
              <w:left w:val="nil"/>
              <w:bottom w:val="single" w:sz="8" w:space="0" w:color="auto"/>
              <w:right w:val="nil"/>
            </w:tcBorders>
            <w:shd w:val="clear" w:color="000000" w:fill="FFFFFF"/>
            <w:noWrap/>
            <w:vAlign w:val="center"/>
            <w:hideMark/>
          </w:tcPr>
          <w:p w14:paraId="36C49E4B"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8.56E-07</w:t>
            </w:r>
          </w:p>
        </w:tc>
        <w:tc>
          <w:tcPr>
            <w:tcW w:w="186" w:type="pct"/>
            <w:tcBorders>
              <w:top w:val="nil"/>
              <w:left w:val="nil"/>
              <w:bottom w:val="single" w:sz="8" w:space="0" w:color="auto"/>
              <w:right w:val="nil"/>
            </w:tcBorders>
            <w:shd w:val="clear" w:color="000000" w:fill="FFAF00"/>
            <w:noWrap/>
            <w:vAlign w:val="center"/>
            <w:hideMark/>
          </w:tcPr>
          <w:p w14:paraId="2FF96629"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2.21</w:t>
            </w:r>
          </w:p>
        </w:tc>
        <w:tc>
          <w:tcPr>
            <w:tcW w:w="271" w:type="pct"/>
            <w:tcBorders>
              <w:top w:val="nil"/>
              <w:left w:val="nil"/>
              <w:bottom w:val="single" w:sz="8" w:space="0" w:color="auto"/>
              <w:right w:val="single" w:sz="8" w:space="0" w:color="auto"/>
            </w:tcBorders>
            <w:shd w:val="clear" w:color="000000" w:fill="FFFFFF"/>
            <w:noWrap/>
            <w:vAlign w:val="center"/>
            <w:hideMark/>
          </w:tcPr>
          <w:p w14:paraId="0DD0EE3E"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1.89E-04</w:t>
            </w:r>
          </w:p>
        </w:tc>
        <w:tc>
          <w:tcPr>
            <w:tcW w:w="216" w:type="pct"/>
            <w:tcBorders>
              <w:top w:val="nil"/>
              <w:left w:val="nil"/>
              <w:bottom w:val="nil"/>
              <w:right w:val="nil"/>
            </w:tcBorders>
            <w:shd w:val="clear" w:color="000000" w:fill="FFC800"/>
            <w:noWrap/>
            <w:vAlign w:val="center"/>
            <w:hideMark/>
          </w:tcPr>
          <w:p w14:paraId="23506E9B"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0.83</w:t>
            </w:r>
          </w:p>
        </w:tc>
        <w:tc>
          <w:tcPr>
            <w:tcW w:w="239" w:type="pct"/>
            <w:tcBorders>
              <w:top w:val="nil"/>
              <w:left w:val="nil"/>
              <w:bottom w:val="nil"/>
              <w:right w:val="nil"/>
            </w:tcBorders>
            <w:shd w:val="clear" w:color="000000" w:fill="FFFFFF"/>
            <w:noWrap/>
            <w:vAlign w:val="center"/>
            <w:hideMark/>
          </w:tcPr>
          <w:p w14:paraId="5FAFFEFB" w14:textId="77777777" w:rsidR="00140C21" w:rsidRPr="00D57DFE" w:rsidRDefault="00140C21" w:rsidP="00390764">
            <w:pPr>
              <w:spacing w:after="0"/>
              <w:jc w:val="center"/>
              <w:rPr>
                <w:rFonts w:eastAsia="Times New Roman" w:cs="Times New Roman"/>
                <w:color w:val="D9D9D9"/>
                <w:sz w:val="16"/>
                <w:szCs w:val="16"/>
                <w:lang w:eastAsia="en-GB"/>
              </w:rPr>
            </w:pPr>
            <w:r w:rsidRPr="00D57DFE">
              <w:rPr>
                <w:rFonts w:eastAsia="Times New Roman" w:cs="Times New Roman"/>
                <w:color w:val="D9D9D9"/>
                <w:sz w:val="16"/>
                <w:szCs w:val="16"/>
                <w:lang w:eastAsia="en-GB"/>
              </w:rPr>
              <w:t>3.36E-01</w:t>
            </w:r>
          </w:p>
        </w:tc>
        <w:tc>
          <w:tcPr>
            <w:tcW w:w="216" w:type="pct"/>
            <w:tcBorders>
              <w:top w:val="nil"/>
              <w:left w:val="nil"/>
              <w:bottom w:val="nil"/>
              <w:right w:val="nil"/>
            </w:tcBorders>
            <w:shd w:val="clear" w:color="000000" w:fill="FFC300"/>
            <w:noWrap/>
            <w:vAlign w:val="center"/>
            <w:hideMark/>
          </w:tcPr>
          <w:p w14:paraId="7DD5D8BE"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1.39</w:t>
            </w:r>
          </w:p>
        </w:tc>
        <w:tc>
          <w:tcPr>
            <w:tcW w:w="239" w:type="pct"/>
            <w:tcBorders>
              <w:top w:val="nil"/>
              <w:left w:val="nil"/>
              <w:bottom w:val="nil"/>
              <w:right w:val="nil"/>
            </w:tcBorders>
            <w:shd w:val="clear" w:color="000000" w:fill="FFFFFF"/>
            <w:noWrap/>
            <w:vAlign w:val="center"/>
            <w:hideMark/>
          </w:tcPr>
          <w:p w14:paraId="0FE8F101"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3.82E-02</w:t>
            </w:r>
          </w:p>
        </w:tc>
        <w:tc>
          <w:tcPr>
            <w:tcW w:w="214" w:type="pct"/>
            <w:tcBorders>
              <w:top w:val="nil"/>
              <w:left w:val="nil"/>
              <w:bottom w:val="nil"/>
              <w:right w:val="nil"/>
            </w:tcBorders>
            <w:shd w:val="clear" w:color="000000" w:fill="FFC400"/>
            <w:noWrap/>
            <w:vAlign w:val="center"/>
            <w:hideMark/>
          </w:tcPr>
          <w:p w14:paraId="76727021"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1.23</w:t>
            </w:r>
          </w:p>
        </w:tc>
        <w:tc>
          <w:tcPr>
            <w:tcW w:w="301" w:type="pct"/>
            <w:tcBorders>
              <w:top w:val="nil"/>
              <w:left w:val="nil"/>
              <w:bottom w:val="nil"/>
              <w:right w:val="single" w:sz="8" w:space="0" w:color="auto"/>
            </w:tcBorders>
            <w:shd w:val="clear" w:color="000000" w:fill="FFFFFF"/>
            <w:noWrap/>
            <w:vAlign w:val="center"/>
            <w:hideMark/>
          </w:tcPr>
          <w:p w14:paraId="1F4487BE" w14:textId="77777777" w:rsidR="00140C21" w:rsidRPr="00D57DFE" w:rsidRDefault="00140C21" w:rsidP="00390764">
            <w:pPr>
              <w:spacing w:after="0"/>
              <w:jc w:val="center"/>
              <w:rPr>
                <w:rFonts w:eastAsia="Times New Roman" w:cs="Times New Roman"/>
                <w:color w:val="D9D9D9"/>
                <w:sz w:val="16"/>
                <w:szCs w:val="16"/>
                <w:lang w:eastAsia="en-GB"/>
              </w:rPr>
            </w:pPr>
            <w:r w:rsidRPr="00D57DFE">
              <w:rPr>
                <w:rFonts w:eastAsia="Times New Roman" w:cs="Times New Roman"/>
                <w:color w:val="D9D9D9"/>
                <w:sz w:val="16"/>
                <w:szCs w:val="16"/>
                <w:lang w:eastAsia="en-GB"/>
              </w:rPr>
              <w:t>5.04E-02</w:t>
            </w:r>
          </w:p>
        </w:tc>
      </w:tr>
      <w:tr w:rsidR="00140C21" w:rsidRPr="00D57DFE" w14:paraId="5BEFEAC3" w14:textId="77777777" w:rsidTr="00677590">
        <w:trPr>
          <w:trHeight w:val="300"/>
        </w:trPr>
        <w:tc>
          <w:tcPr>
            <w:tcW w:w="5000" w:type="pct"/>
            <w:gridSpan w:val="14"/>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76F2CEAE" w14:textId="77777777" w:rsidR="00140C21" w:rsidRPr="00D57DFE" w:rsidRDefault="00140C21" w:rsidP="00390764">
            <w:pPr>
              <w:spacing w:after="0"/>
              <w:rPr>
                <w:rFonts w:eastAsia="Times New Roman" w:cs="Times New Roman"/>
                <w:b/>
                <w:bCs/>
                <w:color w:val="000000"/>
                <w:sz w:val="16"/>
                <w:szCs w:val="16"/>
                <w:lang w:eastAsia="en-GB"/>
              </w:rPr>
            </w:pPr>
            <w:r w:rsidRPr="00D57DFE">
              <w:rPr>
                <w:rFonts w:eastAsia="Times New Roman" w:cs="Times New Roman"/>
                <w:b/>
                <w:bCs/>
                <w:color w:val="000000"/>
                <w:sz w:val="16"/>
                <w:szCs w:val="16"/>
                <w:lang w:eastAsia="en-GB"/>
              </w:rPr>
              <w:t>Transport</w:t>
            </w:r>
          </w:p>
        </w:tc>
      </w:tr>
      <w:tr w:rsidR="00677590" w:rsidRPr="00D57DFE" w14:paraId="4A86FD9C" w14:textId="77777777" w:rsidTr="00861CD9">
        <w:trPr>
          <w:trHeight w:val="288"/>
        </w:trPr>
        <w:tc>
          <w:tcPr>
            <w:tcW w:w="657" w:type="pct"/>
            <w:tcBorders>
              <w:top w:val="nil"/>
              <w:left w:val="single" w:sz="8" w:space="0" w:color="auto"/>
              <w:bottom w:val="nil"/>
              <w:right w:val="nil"/>
            </w:tcBorders>
            <w:shd w:val="clear" w:color="auto" w:fill="FFFFFF" w:themeFill="background1"/>
            <w:noWrap/>
            <w:vAlign w:val="center"/>
            <w:hideMark/>
          </w:tcPr>
          <w:p w14:paraId="1E0E16EE" w14:textId="77777777" w:rsidR="00140C21" w:rsidRPr="0019239C" w:rsidRDefault="00140C21" w:rsidP="00390764">
            <w:pPr>
              <w:spacing w:after="0"/>
              <w:jc w:val="center"/>
              <w:rPr>
                <w:rFonts w:eastAsia="Times New Roman" w:cs="Times New Roman"/>
                <w:color w:val="FF0000"/>
                <w:sz w:val="16"/>
                <w:szCs w:val="16"/>
                <w:lang w:eastAsia="en-GB"/>
              </w:rPr>
            </w:pPr>
            <w:r w:rsidRPr="0019239C">
              <w:rPr>
                <w:rFonts w:eastAsia="Times New Roman" w:cs="Times New Roman"/>
                <w:color w:val="FF0000"/>
                <w:sz w:val="16"/>
                <w:szCs w:val="16"/>
                <w:lang w:eastAsia="en-GB"/>
              </w:rPr>
              <w:t>Soltu.DM.06G030890</w:t>
            </w:r>
          </w:p>
        </w:tc>
        <w:tc>
          <w:tcPr>
            <w:tcW w:w="1551" w:type="pct"/>
            <w:tcBorders>
              <w:top w:val="nil"/>
              <w:left w:val="nil"/>
              <w:bottom w:val="nil"/>
              <w:right w:val="nil"/>
            </w:tcBorders>
            <w:shd w:val="clear" w:color="auto" w:fill="FFFFFF" w:themeFill="background1"/>
            <w:noWrap/>
            <w:vAlign w:val="center"/>
            <w:hideMark/>
          </w:tcPr>
          <w:p w14:paraId="1D926501" w14:textId="77777777" w:rsidR="00140C21" w:rsidRPr="0019239C" w:rsidRDefault="00140C21" w:rsidP="00390764">
            <w:pPr>
              <w:spacing w:after="0"/>
              <w:jc w:val="center"/>
              <w:rPr>
                <w:rFonts w:eastAsia="Times New Roman" w:cs="Times New Roman"/>
                <w:color w:val="FF0000"/>
                <w:sz w:val="16"/>
                <w:szCs w:val="16"/>
                <w:lang w:eastAsia="en-GB"/>
              </w:rPr>
            </w:pPr>
            <w:r w:rsidRPr="0019239C">
              <w:rPr>
                <w:rFonts w:eastAsia="Times New Roman" w:cs="Times New Roman"/>
                <w:color w:val="FF0000"/>
                <w:sz w:val="16"/>
                <w:szCs w:val="16"/>
                <w:lang w:eastAsia="en-GB"/>
              </w:rPr>
              <w:t>nitrate excretion transporter1</w:t>
            </w:r>
          </w:p>
        </w:tc>
        <w:tc>
          <w:tcPr>
            <w:tcW w:w="186" w:type="pct"/>
            <w:tcBorders>
              <w:top w:val="nil"/>
              <w:left w:val="single" w:sz="8" w:space="0" w:color="auto"/>
              <w:bottom w:val="nil"/>
              <w:right w:val="nil"/>
            </w:tcBorders>
            <w:shd w:val="clear" w:color="000000" w:fill="FFB600"/>
            <w:noWrap/>
            <w:vAlign w:val="center"/>
            <w:hideMark/>
          </w:tcPr>
          <w:p w14:paraId="1439A837"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1.96</w:t>
            </w:r>
          </w:p>
        </w:tc>
        <w:tc>
          <w:tcPr>
            <w:tcW w:w="269" w:type="pct"/>
            <w:tcBorders>
              <w:top w:val="nil"/>
              <w:left w:val="nil"/>
              <w:bottom w:val="nil"/>
              <w:right w:val="nil"/>
            </w:tcBorders>
            <w:shd w:val="clear" w:color="000000" w:fill="FFFFFF"/>
            <w:noWrap/>
            <w:vAlign w:val="center"/>
            <w:hideMark/>
          </w:tcPr>
          <w:p w14:paraId="02F6F916"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4.89E-02</w:t>
            </w:r>
          </w:p>
        </w:tc>
        <w:tc>
          <w:tcPr>
            <w:tcW w:w="186" w:type="pct"/>
            <w:tcBorders>
              <w:top w:val="nil"/>
              <w:left w:val="nil"/>
              <w:bottom w:val="nil"/>
              <w:right w:val="nil"/>
            </w:tcBorders>
            <w:shd w:val="clear" w:color="000000" w:fill="FFB200"/>
            <w:noWrap/>
            <w:vAlign w:val="center"/>
            <w:hideMark/>
          </w:tcPr>
          <w:p w14:paraId="57BE6FD2"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2.12</w:t>
            </w:r>
          </w:p>
        </w:tc>
        <w:tc>
          <w:tcPr>
            <w:tcW w:w="269" w:type="pct"/>
            <w:tcBorders>
              <w:top w:val="nil"/>
              <w:left w:val="nil"/>
              <w:bottom w:val="nil"/>
              <w:right w:val="nil"/>
            </w:tcBorders>
            <w:shd w:val="clear" w:color="000000" w:fill="FFFFFF"/>
            <w:noWrap/>
            <w:vAlign w:val="center"/>
            <w:hideMark/>
          </w:tcPr>
          <w:p w14:paraId="3FD4B949"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8.61E-03</w:t>
            </w:r>
          </w:p>
        </w:tc>
        <w:tc>
          <w:tcPr>
            <w:tcW w:w="186" w:type="pct"/>
            <w:tcBorders>
              <w:top w:val="nil"/>
              <w:left w:val="nil"/>
              <w:bottom w:val="nil"/>
              <w:right w:val="nil"/>
            </w:tcBorders>
            <w:shd w:val="clear" w:color="000000" w:fill="FFC500"/>
            <w:noWrap/>
            <w:vAlign w:val="center"/>
            <w:hideMark/>
          </w:tcPr>
          <w:p w14:paraId="5ED508DF"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1.13</w:t>
            </w:r>
          </w:p>
        </w:tc>
        <w:tc>
          <w:tcPr>
            <w:tcW w:w="271" w:type="pct"/>
            <w:tcBorders>
              <w:top w:val="nil"/>
              <w:left w:val="nil"/>
              <w:bottom w:val="nil"/>
              <w:right w:val="single" w:sz="8" w:space="0" w:color="auto"/>
            </w:tcBorders>
            <w:shd w:val="clear" w:color="000000" w:fill="FFFFFF"/>
            <w:noWrap/>
            <w:vAlign w:val="center"/>
            <w:hideMark/>
          </w:tcPr>
          <w:p w14:paraId="2DC24DAC" w14:textId="77777777" w:rsidR="00140C21" w:rsidRPr="00D57DFE" w:rsidRDefault="00140C21" w:rsidP="00390764">
            <w:pPr>
              <w:spacing w:after="0"/>
              <w:jc w:val="center"/>
              <w:rPr>
                <w:rFonts w:eastAsia="Times New Roman" w:cs="Times New Roman"/>
                <w:color w:val="D9D9D9"/>
                <w:sz w:val="16"/>
                <w:szCs w:val="16"/>
                <w:lang w:eastAsia="en-GB"/>
              </w:rPr>
            </w:pPr>
            <w:r w:rsidRPr="00D57DFE">
              <w:rPr>
                <w:rFonts w:eastAsia="Times New Roman" w:cs="Times New Roman"/>
                <w:color w:val="D9D9D9"/>
                <w:sz w:val="16"/>
                <w:szCs w:val="16"/>
                <w:lang w:eastAsia="en-GB"/>
              </w:rPr>
              <w:t>1.65E-01</w:t>
            </w:r>
          </w:p>
        </w:tc>
        <w:tc>
          <w:tcPr>
            <w:tcW w:w="216" w:type="pct"/>
            <w:tcBorders>
              <w:top w:val="nil"/>
              <w:left w:val="nil"/>
              <w:bottom w:val="nil"/>
              <w:right w:val="nil"/>
            </w:tcBorders>
            <w:shd w:val="clear" w:color="000000" w:fill="FFCC00"/>
            <w:noWrap/>
            <w:vAlign w:val="center"/>
            <w:hideMark/>
          </w:tcPr>
          <w:p w14:paraId="122A803A"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0.38</w:t>
            </w:r>
          </w:p>
        </w:tc>
        <w:tc>
          <w:tcPr>
            <w:tcW w:w="239" w:type="pct"/>
            <w:tcBorders>
              <w:top w:val="nil"/>
              <w:left w:val="nil"/>
              <w:bottom w:val="nil"/>
              <w:right w:val="nil"/>
            </w:tcBorders>
            <w:shd w:val="clear" w:color="000000" w:fill="FFFFFF"/>
            <w:noWrap/>
            <w:vAlign w:val="center"/>
            <w:hideMark/>
          </w:tcPr>
          <w:p w14:paraId="0385E227" w14:textId="77777777" w:rsidR="00140C21" w:rsidRPr="00D57DFE" w:rsidRDefault="00140C21" w:rsidP="00390764">
            <w:pPr>
              <w:spacing w:after="0"/>
              <w:jc w:val="center"/>
              <w:rPr>
                <w:rFonts w:eastAsia="Times New Roman" w:cs="Times New Roman"/>
                <w:color w:val="D9D9D9"/>
                <w:sz w:val="16"/>
                <w:szCs w:val="16"/>
                <w:lang w:eastAsia="en-GB"/>
              </w:rPr>
            </w:pPr>
            <w:r w:rsidRPr="00D57DFE">
              <w:rPr>
                <w:rFonts w:eastAsia="Times New Roman" w:cs="Times New Roman"/>
                <w:color w:val="D9D9D9"/>
                <w:sz w:val="16"/>
                <w:szCs w:val="16"/>
                <w:lang w:eastAsia="en-GB"/>
              </w:rPr>
              <w:t>NA</w:t>
            </w:r>
          </w:p>
        </w:tc>
        <w:tc>
          <w:tcPr>
            <w:tcW w:w="216" w:type="pct"/>
            <w:tcBorders>
              <w:top w:val="nil"/>
              <w:left w:val="nil"/>
              <w:bottom w:val="nil"/>
              <w:right w:val="nil"/>
            </w:tcBorders>
            <w:shd w:val="clear" w:color="000000" w:fill="FFCC00"/>
            <w:noWrap/>
            <w:vAlign w:val="center"/>
            <w:hideMark/>
          </w:tcPr>
          <w:p w14:paraId="4241A4AB"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0.47</w:t>
            </w:r>
          </w:p>
        </w:tc>
        <w:tc>
          <w:tcPr>
            <w:tcW w:w="239" w:type="pct"/>
            <w:tcBorders>
              <w:top w:val="nil"/>
              <w:left w:val="nil"/>
              <w:bottom w:val="nil"/>
              <w:right w:val="nil"/>
            </w:tcBorders>
            <w:shd w:val="clear" w:color="000000" w:fill="FFFFFF"/>
            <w:noWrap/>
            <w:vAlign w:val="center"/>
            <w:hideMark/>
          </w:tcPr>
          <w:p w14:paraId="6B571E4B" w14:textId="77777777" w:rsidR="00140C21" w:rsidRPr="00D57DFE" w:rsidRDefault="00140C21" w:rsidP="00390764">
            <w:pPr>
              <w:spacing w:after="0"/>
              <w:jc w:val="center"/>
              <w:rPr>
                <w:rFonts w:eastAsia="Times New Roman" w:cs="Times New Roman"/>
                <w:color w:val="D9D9D9"/>
                <w:sz w:val="16"/>
                <w:szCs w:val="16"/>
                <w:lang w:eastAsia="en-GB"/>
              </w:rPr>
            </w:pPr>
            <w:r w:rsidRPr="00D57DFE">
              <w:rPr>
                <w:rFonts w:eastAsia="Times New Roman" w:cs="Times New Roman"/>
                <w:color w:val="D9D9D9"/>
                <w:sz w:val="16"/>
                <w:szCs w:val="16"/>
                <w:lang w:eastAsia="en-GB"/>
              </w:rPr>
              <w:t>6.52E-01</w:t>
            </w:r>
          </w:p>
        </w:tc>
        <w:tc>
          <w:tcPr>
            <w:tcW w:w="214" w:type="pct"/>
            <w:tcBorders>
              <w:top w:val="nil"/>
              <w:left w:val="nil"/>
              <w:bottom w:val="nil"/>
              <w:right w:val="nil"/>
            </w:tcBorders>
            <w:shd w:val="clear" w:color="000000" w:fill="FFCA00"/>
            <w:noWrap/>
            <w:vAlign w:val="center"/>
            <w:hideMark/>
          </w:tcPr>
          <w:p w14:paraId="08320BDA"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0.62</w:t>
            </w:r>
          </w:p>
        </w:tc>
        <w:tc>
          <w:tcPr>
            <w:tcW w:w="301" w:type="pct"/>
            <w:tcBorders>
              <w:top w:val="nil"/>
              <w:left w:val="nil"/>
              <w:bottom w:val="nil"/>
              <w:right w:val="single" w:sz="8" w:space="0" w:color="auto"/>
            </w:tcBorders>
            <w:shd w:val="clear" w:color="000000" w:fill="FFFFFF"/>
            <w:noWrap/>
            <w:vAlign w:val="center"/>
            <w:hideMark/>
          </w:tcPr>
          <w:p w14:paraId="02FD4D31" w14:textId="77777777" w:rsidR="00140C21" w:rsidRPr="00D57DFE" w:rsidRDefault="00140C21" w:rsidP="00390764">
            <w:pPr>
              <w:spacing w:after="0"/>
              <w:jc w:val="center"/>
              <w:rPr>
                <w:rFonts w:eastAsia="Times New Roman" w:cs="Times New Roman"/>
                <w:color w:val="D9D9D9"/>
                <w:sz w:val="16"/>
                <w:szCs w:val="16"/>
                <w:lang w:eastAsia="en-GB"/>
              </w:rPr>
            </w:pPr>
            <w:r w:rsidRPr="00D57DFE">
              <w:rPr>
                <w:rFonts w:eastAsia="Times New Roman" w:cs="Times New Roman"/>
                <w:color w:val="D9D9D9"/>
                <w:sz w:val="16"/>
                <w:szCs w:val="16"/>
                <w:lang w:eastAsia="en-GB"/>
              </w:rPr>
              <w:t>4.54E-01</w:t>
            </w:r>
          </w:p>
        </w:tc>
      </w:tr>
      <w:tr w:rsidR="00677590" w:rsidRPr="00D57DFE" w14:paraId="4ECA376C" w14:textId="77777777" w:rsidTr="00861CD9">
        <w:trPr>
          <w:trHeight w:val="300"/>
        </w:trPr>
        <w:tc>
          <w:tcPr>
            <w:tcW w:w="657" w:type="pct"/>
            <w:tcBorders>
              <w:top w:val="nil"/>
              <w:left w:val="single" w:sz="8" w:space="0" w:color="auto"/>
              <w:bottom w:val="nil"/>
              <w:right w:val="nil"/>
            </w:tcBorders>
            <w:shd w:val="clear" w:color="000000" w:fill="FFFFFF"/>
            <w:noWrap/>
            <w:vAlign w:val="center"/>
            <w:hideMark/>
          </w:tcPr>
          <w:p w14:paraId="37BC14FA"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Soltu.DM.04G001100</w:t>
            </w:r>
          </w:p>
        </w:tc>
        <w:tc>
          <w:tcPr>
            <w:tcW w:w="1551" w:type="pct"/>
            <w:tcBorders>
              <w:top w:val="nil"/>
              <w:left w:val="nil"/>
              <w:bottom w:val="nil"/>
              <w:right w:val="nil"/>
            </w:tcBorders>
            <w:shd w:val="clear" w:color="000000" w:fill="FFFFFF"/>
            <w:noWrap/>
            <w:vAlign w:val="center"/>
            <w:hideMark/>
          </w:tcPr>
          <w:p w14:paraId="457D9A5B"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nitrate transporter 1:2</w:t>
            </w:r>
          </w:p>
        </w:tc>
        <w:tc>
          <w:tcPr>
            <w:tcW w:w="186" w:type="pct"/>
            <w:tcBorders>
              <w:top w:val="nil"/>
              <w:left w:val="single" w:sz="8" w:space="0" w:color="auto"/>
              <w:bottom w:val="nil"/>
              <w:right w:val="nil"/>
            </w:tcBorders>
            <w:shd w:val="clear" w:color="000000" w:fill="FFC100"/>
            <w:noWrap/>
            <w:vAlign w:val="center"/>
            <w:hideMark/>
          </w:tcPr>
          <w:p w14:paraId="7E975F3C"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1.52</w:t>
            </w:r>
          </w:p>
        </w:tc>
        <w:tc>
          <w:tcPr>
            <w:tcW w:w="269" w:type="pct"/>
            <w:tcBorders>
              <w:top w:val="nil"/>
              <w:left w:val="nil"/>
              <w:bottom w:val="nil"/>
              <w:right w:val="nil"/>
            </w:tcBorders>
            <w:shd w:val="clear" w:color="000000" w:fill="FFFFFF"/>
            <w:noWrap/>
            <w:vAlign w:val="center"/>
            <w:hideMark/>
          </w:tcPr>
          <w:p w14:paraId="102D7A42"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2.36E-02</w:t>
            </w:r>
          </w:p>
        </w:tc>
        <w:tc>
          <w:tcPr>
            <w:tcW w:w="186" w:type="pct"/>
            <w:tcBorders>
              <w:top w:val="nil"/>
              <w:left w:val="nil"/>
              <w:bottom w:val="nil"/>
              <w:right w:val="nil"/>
            </w:tcBorders>
            <w:shd w:val="clear" w:color="000000" w:fill="FF9C00"/>
            <w:noWrap/>
            <w:vAlign w:val="center"/>
            <w:hideMark/>
          </w:tcPr>
          <w:p w14:paraId="3BB7FA63"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2.88</w:t>
            </w:r>
          </w:p>
        </w:tc>
        <w:tc>
          <w:tcPr>
            <w:tcW w:w="269" w:type="pct"/>
            <w:tcBorders>
              <w:top w:val="nil"/>
              <w:left w:val="nil"/>
              <w:bottom w:val="nil"/>
              <w:right w:val="nil"/>
            </w:tcBorders>
            <w:shd w:val="clear" w:color="000000" w:fill="FFFFFF"/>
            <w:noWrap/>
            <w:vAlign w:val="center"/>
            <w:hideMark/>
          </w:tcPr>
          <w:p w14:paraId="1C0D7B96"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9.88E-08</w:t>
            </w:r>
          </w:p>
        </w:tc>
        <w:tc>
          <w:tcPr>
            <w:tcW w:w="186" w:type="pct"/>
            <w:tcBorders>
              <w:top w:val="nil"/>
              <w:left w:val="nil"/>
              <w:bottom w:val="nil"/>
              <w:right w:val="nil"/>
            </w:tcBorders>
            <w:shd w:val="clear" w:color="000000" w:fill="FFBD00"/>
            <w:noWrap/>
            <w:vAlign w:val="center"/>
            <w:hideMark/>
          </w:tcPr>
          <w:p w14:paraId="4C4AF83E"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1.74</w:t>
            </w:r>
          </w:p>
        </w:tc>
        <w:tc>
          <w:tcPr>
            <w:tcW w:w="271" w:type="pct"/>
            <w:tcBorders>
              <w:top w:val="nil"/>
              <w:left w:val="nil"/>
              <w:bottom w:val="nil"/>
              <w:right w:val="single" w:sz="8" w:space="0" w:color="auto"/>
            </w:tcBorders>
            <w:shd w:val="clear" w:color="000000" w:fill="FFFFFF"/>
            <w:noWrap/>
            <w:vAlign w:val="center"/>
            <w:hideMark/>
          </w:tcPr>
          <w:p w14:paraId="732238B0"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4.19E-04</w:t>
            </w:r>
          </w:p>
        </w:tc>
        <w:tc>
          <w:tcPr>
            <w:tcW w:w="216" w:type="pct"/>
            <w:tcBorders>
              <w:top w:val="nil"/>
              <w:left w:val="nil"/>
              <w:bottom w:val="nil"/>
              <w:right w:val="nil"/>
            </w:tcBorders>
            <w:shd w:val="clear" w:color="000000" w:fill="FFCA00"/>
            <w:noWrap/>
            <w:vAlign w:val="center"/>
            <w:hideMark/>
          </w:tcPr>
          <w:p w14:paraId="02E5B3CC"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0.61</w:t>
            </w:r>
          </w:p>
        </w:tc>
        <w:tc>
          <w:tcPr>
            <w:tcW w:w="239" w:type="pct"/>
            <w:tcBorders>
              <w:top w:val="nil"/>
              <w:left w:val="nil"/>
              <w:bottom w:val="nil"/>
              <w:right w:val="nil"/>
            </w:tcBorders>
            <w:shd w:val="clear" w:color="000000" w:fill="FFFFFF"/>
            <w:noWrap/>
            <w:vAlign w:val="center"/>
            <w:hideMark/>
          </w:tcPr>
          <w:p w14:paraId="412F5653" w14:textId="77777777" w:rsidR="00140C21" w:rsidRPr="00D57DFE" w:rsidRDefault="00140C21" w:rsidP="00390764">
            <w:pPr>
              <w:spacing w:after="0"/>
              <w:jc w:val="center"/>
              <w:rPr>
                <w:rFonts w:eastAsia="Times New Roman" w:cs="Times New Roman"/>
                <w:color w:val="D9D9D9"/>
                <w:sz w:val="16"/>
                <w:szCs w:val="16"/>
                <w:lang w:eastAsia="en-GB"/>
              </w:rPr>
            </w:pPr>
            <w:r w:rsidRPr="00D57DFE">
              <w:rPr>
                <w:rFonts w:eastAsia="Times New Roman" w:cs="Times New Roman"/>
                <w:color w:val="D9D9D9"/>
                <w:sz w:val="16"/>
                <w:szCs w:val="16"/>
                <w:lang w:eastAsia="en-GB"/>
              </w:rPr>
              <w:t>3.95E-01</w:t>
            </w:r>
          </w:p>
        </w:tc>
        <w:tc>
          <w:tcPr>
            <w:tcW w:w="216" w:type="pct"/>
            <w:tcBorders>
              <w:top w:val="nil"/>
              <w:left w:val="nil"/>
              <w:bottom w:val="nil"/>
              <w:right w:val="nil"/>
            </w:tcBorders>
            <w:shd w:val="clear" w:color="000000" w:fill="FFC100"/>
            <w:noWrap/>
            <w:vAlign w:val="center"/>
            <w:hideMark/>
          </w:tcPr>
          <w:p w14:paraId="500F975A"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1.52</w:t>
            </w:r>
          </w:p>
        </w:tc>
        <w:tc>
          <w:tcPr>
            <w:tcW w:w="239" w:type="pct"/>
            <w:tcBorders>
              <w:top w:val="nil"/>
              <w:left w:val="nil"/>
              <w:bottom w:val="nil"/>
              <w:right w:val="nil"/>
            </w:tcBorders>
            <w:shd w:val="clear" w:color="000000" w:fill="FFFFFF"/>
            <w:noWrap/>
            <w:vAlign w:val="center"/>
            <w:hideMark/>
          </w:tcPr>
          <w:p w14:paraId="012E4971"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3.34E-03</w:t>
            </w:r>
          </w:p>
        </w:tc>
        <w:tc>
          <w:tcPr>
            <w:tcW w:w="214" w:type="pct"/>
            <w:tcBorders>
              <w:top w:val="nil"/>
              <w:left w:val="nil"/>
              <w:bottom w:val="nil"/>
              <w:right w:val="nil"/>
            </w:tcBorders>
            <w:shd w:val="clear" w:color="000000" w:fill="FFC200"/>
            <w:noWrap/>
            <w:vAlign w:val="center"/>
            <w:hideMark/>
          </w:tcPr>
          <w:p w14:paraId="67C41D2F"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1.47</w:t>
            </w:r>
          </w:p>
        </w:tc>
        <w:tc>
          <w:tcPr>
            <w:tcW w:w="301" w:type="pct"/>
            <w:tcBorders>
              <w:top w:val="nil"/>
              <w:left w:val="nil"/>
              <w:bottom w:val="nil"/>
              <w:right w:val="single" w:sz="8" w:space="0" w:color="auto"/>
            </w:tcBorders>
            <w:shd w:val="clear" w:color="000000" w:fill="FFFFFF"/>
            <w:noWrap/>
            <w:vAlign w:val="center"/>
            <w:hideMark/>
          </w:tcPr>
          <w:p w14:paraId="69A08990"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2.57E-03</w:t>
            </w:r>
          </w:p>
        </w:tc>
      </w:tr>
      <w:tr w:rsidR="00140C21" w:rsidRPr="00D57DFE" w14:paraId="75211543" w14:textId="77777777" w:rsidTr="00677590">
        <w:trPr>
          <w:trHeight w:val="300"/>
        </w:trPr>
        <w:tc>
          <w:tcPr>
            <w:tcW w:w="5000" w:type="pct"/>
            <w:gridSpan w:val="14"/>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3EBD0978" w14:textId="77777777" w:rsidR="00140C21" w:rsidRPr="00D57DFE" w:rsidRDefault="00140C21" w:rsidP="00390764">
            <w:pPr>
              <w:spacing w:after="0"/>
              <w:rPr>
                <w:rFonts w:eastAsia="Times New Roman" w:cs="Times New Roman"/>
                <w:b/>
                <w:bCs/>
                <w:color w:val="000000"/>
                <w:sz w:val="16"/>
                <w:szCs w:val="16"/>
                <w:lang w:eastAsia="en-GB"/>
              </w:rPr>
            </w:pPr>
            <w:proofErr w:type="spellStart"/>
            <w:r w:rsidRPr="00D57DFE">
              <w:rPr>
                <w:rFonts w:eastAsia="Times New Roman" w:cs="Times New Roman"/>
                <w:b/>
                <w:bCs/>
                <w:color w:val="000000"/>
                <w:sz w:val="16"/>
                <w:szCs w:val="16"/>
                <w:lang w:eastAsia="en-GB"/>
              </w:rPr>
              <w:lastRenderedPageBreak/>
              <w:t>Signalling</w:t>
            </w:r>
            <w:proofErr w:type="spellEnd"/>
            <w:r w:rsidRPr="00D57DFE">
              <w:rPr>
                <w:rFonts w:eastAsia="Times New Roman" w:cs="Times New Roman"/>
                <w:b/>
                <w:bCs/>
                <w:color w:val="000000"/>
                <w:sz w:val="16"/>
                <w:szCs w:val="16"/>
                <w:lang w:eastAsia="en-GB"/>
              </w:rPr>
              <w:t xml:space="preserve"> cascade</w:t>
            </w:r>
          </w:p>
        </w:tc>
      </w:tr>
      <w:tr w:rsidR="00677590" w:rsidRPr="00D57DFE" w14:paraId="0360F3DC" w14:textId="77777777" w:rsidTr="00861CD9">
        <w:trPr>
          <w:trHeight w:val="300"/>
        </w:trPr>
        <w:tc>
          <w:tcPr>
            <w:tcW w:w="657" w:type="pct"/>
            <w:tcBorders>
              <w:top w:val="nil"/>
              <w:left w:val="single" w:sz="8" w:space="0" w:color="auto"/>
              <w:bottom w:val="nil"/>
              <w:right w:val="nil"/>
            </w:tcBorders>
            <w:shd w:val="clear" w:color="000000" w:fill="FFFFFF"/>
            <w:noWrap/>
            <w:vAlign w:val="center"/>
            <w:hideMark/>
          </w:tcPr>
          <w:p w14:paraId="11398EEC"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Soltu.DM.07G017180</w:t>
            </w:r>
          </w:p>
        </w:tc>
        <w:tc>
          <w:tcPr>
            <w:tcW w:w="1551" w:type="pct"/>
            <w:tcBorders>
              <w:top w:val="nil"/>
              <w:left w:val="nil"/>
              <w:bottom w:val="nil"/>
              <w:right w:val="nil"/>
            </w:tcBorders>
            <w:shd w:val="clear" w:color="000000" w:fill="FFFFFF"/>
            <w:noWrap/>
            <w:vAlign w:val="center"/>
            <w:hideMark/>
          </w:tcPr>
          <w:p w14:paraId="682CB6A5"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 xml:space="preserve">mitogen-activated protein kinase </w:t>
            </w:r>
            <w:proofErr w:type="spellStart"/>
            <w:r w:rsidRPr="00D57DFE">
              <w:rPr>
                <w:rFonts w:eastAsia="Times New Roman" w:cs="Times New Roman"/>
                <w:color w:val="000000"/>
                <w:sz w:val="16"/>
                <w:szCs w:val="16"/>
                <w:lang w:eastAsia="en-GB"/>
              </w:rPr>
              <w:t>kinase</w:t>
            </w:r>
            <w:proofErr w:type="spellEnd"/>
            <w:r w:rsidRPr="00D57DFE">
              <w:rPr>
                <w:rFonts w:eastAsia="Times New Roman" w:cs="Times New Roman"/>
                <w:color w:val="000000"/>
                <w:sz w:val="16"/>
                <w:szCs w:val="16"/>
                <w:lang w:eastAsia="en-GB"/>
              </w:rPr>
              <w:t xml:space="preserve"> </w:t>
            </w:r>
            <w:proofErr w:type="spellStart"/>
            <w:r w:rsidRPr="00D57DFE">
              <w:rPr>
                <w:rFonts w:eastAsia="Times New Roman" w:cs="Times New Roman"/>
                <w:color w:val="000000"/>
                <w:sz w:val="16"/>
                <w:szCs w:val="16"/>
                <w:lang w:eastAsia="en-GB"/>
              </w:rPr>
              <w:t>kinase</w:t>
            </w:r>
            <w:proofErr w:type="spellEnd"/>
          </w:p>
        </w:tc>
        <w:tc>
          <w:tcPr>
            <w:tcW w:w="186" w:type="pct"/>
            <w:tcBorders>
              <w:top w:val="nil"/>
              <w:left w:val="single" w:sz="8" w:space="0" w:color="auto"/>
              <w:bottom w:val="single" w:sz="8" w:space="0" w:color="auto"/>
              <w:right w:val="nil"/>
            </w:tcBorders>
            <w:shd w:val="clear" w:color="000000" w:fill="FFC100"/>
            <w:noWrap/>
            <w:vAlign w:val="center"/>
            <w:hideMark/>
          </w:tcPr>
          <w:p w14:paraId="1667B9A7"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1.51</w:t>
            </w:r>
          </w:p>
        </w:tc>
        <w:tc>
          <w:tcPr>
            <w:tcW w:w="269" w:type="pct"/>
            <w:tcBorders>
              <w:top w:val="nil"/>
              <w:left w:val="nil"/>
              <w:bottom w:val="single" w:sz="8" w:space="0" w:color="auto"/>
              <w:right w:val="nil"/>
            </w:tcBorders>
            <w:shd w:val="clear" w:color="000000" w:fill="FFFFFF"/>
            <w:noWrap/>
            <w:vAlign w:val="center"/>
            <w:hideMark/>
          </w:tcPr>
          <w:p w14:paraId="2449E9C0"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1.18E-02</w:t>
            </w:r>
          </w:p>
        </w:tc>
        <w:tc>
          <w:tcPr>
            <w:tcW w:w="186" w:type="pct"/>
            <w:tcBorders>
              <w:top w:val="nil"/>
              <w:left w:val="nil"/>
              <w:bottom w:val="single" w:sz="8" w:space="0" w:color="auto"/>
              <w:right w:val="nil"/>
            </w:tcBorders>
            <w:shd w:val="clear" w:color="000000" w:fill="FF6400"/>
            <w:noWrap/>
            <w:vAlign w:val="center"/>
            <w:hideMark/>
          </w:tcPr>
          <w:p w14:paraId="4299396D"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4.79</w:t>
            </w:r>
          </w:p>
        </w:tc>
        <w:tc>
          <w:tcPr>
            <w:tcW w:w="269" w:type="pct"/>
            <w:tcBorders>
              <w:top w:val="nil"/>
              <w:left w:val="nil"/>
              <w:bottom w:val="single" w:sz="8" w:space="0" w:color="auto"/>
              <w:right w:val="nil"/>
            </w:tcBorders>
            <w:shd w:val="clear" w:color="000000" w:fill="FFFFFF"/>
            <w:noWrap/>
            <w:vAlign w:val="center"/>
            <w:hideMark/>
          </w:tcPr>
          <w:p w14:paraId="0B3CD9CD"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2.77E-28</w:t>
            </w:r>
          </w:p>
        </w:tc>
        <w:tc>
          <w:tcPr>
            <w:tcW w:w="186" w:type="pct"/>
            <w:tcBorders>
              <w:top w:val="nil"/>
              <w:left w:val="nil"/>
              <w:bottom w:val="single" w:sz="8" w:space="0" w:color="auto"/>
              <w:right w:val="nil"/>
            </w:tcBorders>
            <w:shd w:val="clear" w:color="000000" w:fill="FF9700"/>
            <w:noWrap/>
            <w:vAlign w:val="center"/>
            <w:hideMark/>
          </w:tcPr>
          <w:p w14:paraId="387C40B9"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3.02</w:t>
            </w:r>
          </w:p>
        </w:tc>
        <w:tc>
          <w:tcPr>
            <w:tcW w:w="271" w:type="pct"/>
            <w:tcBorders>
              <w:top w:val="nil"/>
              <w:left w:val="nil"/>
              <w:bottom w:val="single" w:sz="8" w:space="0" w:color="auto"/>
              <w:right w:val="single" w:sz="8" w:space="0" w:color="auto"/>
            </w:tcBorders>
            <w:shd w:val="clear" w:color="000000" w:fill="FFFFFF"/>
            <w:noWrap/>
            <w:vAlign w:val="center"/>
            <w:hideMark/>
          </w:tcPr>
          <w:p w14:paraId="11CBDC57"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3.48E-13</w:t>
            </w:r>
          </w:p>
        </w:tc>
        <w:tc>
          <w:tcPr>
            <w:tcW w:w="216" w:type="pct"/>
            <w:tcBorders>
              <w:top w:val="nil"/>
              <w:left w:val="nil"/>
              <w:bottom w:val="nil"/>
              <w:right w:val="nil"/>
            </w:tcBorders>
            <w:shd w:val="clear" w:color="000000" w:fill="FFCB00"/>
            <w:noWrap/>
            <w:vAlign w:val="center"/>
            <w:hideMark/>
          </w:tcPr>
          <w:p w14:paraId="54D0B4FE"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0.56</w:t>
            </w:r>
          </w:p>
        </w:tc>
        <w:tc>
          <w:tcPr>
            <w:tcW w:w="239" w:type="pct"/>
            <w:tcBorders>
              <w:top w:val="nil"/>
              <w:left w:val="nil"/>
              <w:bottom w:val="nil"/>
              <w:right w:val="nil"/>
            </w:tcBorders>
            <w:shd w:val="clear" w:color="000000" w:fill="FFFFFF"/>
            <w:noWrap/>
            <w:vAlign w:val="center"/>
            <w:hideMark/>
          </w:tcPr>
          <w:p w14:paraId="65BC67BC" w14:textId="77777777" w:rsidR="00140C21" w:rsidRPr="00D57DFE" w:rsidRDefault="00140C21" w:rsidP="00390764">
            <w:pPr>
              <w:spacing w:after="0"/>
              <w:jc w:val="center"/>
              <w:rPr>
                <w:rFonts w:eastAsia="Times New Roman" w:cs="Times New Roman"/>
                <w:color w:val="D9D9D9"/>
                <w:sz w:val="16"/>
                <w:szCs w:val="16"/>
                <w:lang w:eastAsia="en-GB"/>
              </w:rPr>
            </w:pPr>
            <w:r w:rsidRPr="00D57DFE">
              <w:rPr>
                <w:rFonts w:eastAsia="Times New Roman" w:cs="Times New Roman"/>
                <w:color w:val="D9D9D9"/>
                <w:sz w:val="16"/>
                <w:szCs w:val="16"/>
                <w:lang w:eastAsia="en-GB"/>
              </w:rPr>
              <w:t>3.78E-01</w:t>
            </w:r>
          </w:p>
        </w:tc>
        <w:tc>
          <w:tcPr>
            <w:tcW w:w="216" w:type="pct"/>
            <w:tcBorders>
              <w:top w:val="nil"/>
              <w:left w:val="nil"/>
              <w:bottom w:val="nil"/>
              <w:right w:val="nil"/>
            </w:tcBorders>
            <w:shd w:val="clear" w:color="000000" w:fill="FF8700"/>
            <w:noWrap/>
            <w:vAlign w:val="center"/>
            <w:hideMark/>
          </w:tcPr>
          <w:p w14:paraId="07E493FB"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3.59</w:t>
            </w:r>
          </w:p>
        </w:tc>
        <w:tc>
          <w:tcPr>
            <w:tcW w:w="239" w:type="pct"/>
            <w:tcBorders>
              <w:top w:val="nil"/>
              <w:left w:val="nil"/>
              <w:bottom w:val="nil"/>
              <w:right w:val="nil"/>
            </w:tcBorders>
            <w:shd w:val="clear" w:color="000000" w:fill="FFFFFF"/>
            <w:noWrap/>
            <w:vAlign w:val="center"/>
            <w:hideMark/>
          </w:tcPr>
          <w:p w14:paraId="670DC140"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1.95E-21</w:t>
            </w:r>
          </w:p>
        </w:tc>
        <w:tc>
          <w:tcPr>
            <w:tcW w:w="214" w:type="pct"/>
            <w:tcBorders>
              <w:top w:val="nil"/>
              <w:left w:val="nil"/>
              <w:bottom w:val="nil"/>
              <w:right w:val="nil"/>
            </w:tcBorders>
            <w:shd w:val="clear" w:color="000000" w:fill="FFAE00"/>
            <w:noWrap/>
            <w:vAlign w:val="center"/>
            <w:hideMark/>
          </w:tcPr>
          <w:p w14:paraId="15BB8F84"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2.25</w:t>
            </w:r>
          </w:p>
        </w:tc>
        <w:tc>
          <w:tcPr>
            <w:tcW w:w="301" w:type="pct"/>
            <w:tcBorders>
              <w:top w:val="nil"/>
              <w:left w:val="nil"/>
              <w:bottom w:val="nil"/>
              <w:right w:val="single" w:sz="8" w:space="0" w:color="auto"/>
            </w:tcBorders>
            <w:shd w:val="clear" w:color="000000" w:fill="FFFFFF"/>
            <w:noWrap/>
            <w:vAlign w:val="center"/>
            <w:hideMark/>
          </w:tcPr>
          <w:p w14:paraId="577D7792"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7.99E-09</w:t>
            </w:r>
          </w:p>
        </w:tc>
      </w:tr>
      <w:tr w:rsidR="00140C21" w:rsidRPr="00D57DFE" w14:paraId="56C6AE0D" w14:textId="77777777" w:rsidTr="00677590">
        <w:trPr>
          <w:trHeight w:val="300"/>
        </w:trPr>
        <w:tc>
          <w:tcPr>
            <w:tcW w:w="5000" w:type="pct"/>
            <w:gridSpan w:val="14"/>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4FD5C3D5" w14:textId="77777777" w:rsidR="00140C21" w:rsidRPr="00D57DFE" w:rsidRDefault="00140C21" w:rsidP="00390764">
            <w:pPr>
              <w:spacing w:after="0"/>
              <w:rPr>
                <w:rFonts w:eastAsia="Times New Roman" w:cs="Times New Roman"/>
                <w:b/>
                <w:bCs/>
                <w:color w:val="000000"/>
                <w:sz w:val="16"/>
                <w:szCs w:val="16"/>
                <w:lang w:eastAsia="en-GB"/>
              </w:rPr>
            </w:pPr>
            <w:r w:rsidRPr="00D57DFE">
              <w:rPr>
                <w:rFonts w:eastAsia="Times New Roman" w:cs="Times New Roman"/>
                <w:b/>
                <w:bCs/>
                <w:color w:val="000000"/>
                <w:sz w:val="16"/>
                <w:szCs w:val="16"/>
                <w:lang w:eastAsia="en-GB"/>
              </w:rPr>
              <w:t>Others</w:t>
            </w:r>
          </w:p>
        </w:tc>
      </w:tr>
      <w:tr w:rsidR="00677590" w:rsidRPr="00D57DFE" w14:paraId="0A974F3B" w14:textId="77777777" w:rsidTr="00861CD9">
        <w:trPr>
          <w:trHeight w:val="288"/>
        </w:trPr>
        <w:tc>
          <w:tcPr>
            <w:tcW w:w="657" w:type="pct"/>
            <w:tcBorders>
              <w:top w:val="nil"/>
              <w:left w:val="single" w:sz="8" w:space="0" w:color="auto"/>
              <w:bottom w:val="nil"/>
              <w:right w:val="nil"/>
            </w:tcBorders>
            <w:shd w:val="clear" w:color="000000" w:fill="FFFFFF"/>
            <w:noWrap/>
            <w:vAlign w:val="center"/>
            <w:hideMark/>
          </w:tcPr>
          <w:p w14:paraId="1F10033D" w14:textId="77777777" w:rsidR="00140C21" w:rsidRPr="0037162E" w:rsidRDefault="00140C21" w:rsidP="00390764">
            <w:pPr>
              <w:spacing w:after="0"/>
              <w:jc w:val="center"/>
              <w:rPr>
                <w:rFonts w:eastAsia="Times New Roman" w:cs="Times New Roman"/>
                <w:color w:val="FF0000"/>
                <w:sz w:val="16"/>
                <w:szCs w:val="16"/>
                <w:lang w:eastAsia="en-GB"/>
              </w:rPr>
            </w:pPr>
            <w:r w:rsidRPr="0037162E">
              <w:rPr>
                <w:rFonts w:eastAsia="Times New Roman" w:cs="Times New Roman"/>
                <w:color w:val="FF0000"/>
                <w:sz w:val="16"/>
                <w:szCs w:val="16"/>
                <w:lang w:eastAsia="en-GB"/>
              </w:rPr>
              <w:t>Soltu.DM.05G002810</w:t>
            </w:r>
          </w:p>
        </w:tc>
        <w:tc>
          <w:tcPr>
            <w:tcW w:w="1551" w:type="pct"/>
            <w:tcBorders>
              <w:top w:val="nil"/>
              <w:left w:val="nil"/>
              <w:bottom w:val="nil"/>
              <w:right w:val="nil"/>
            </w:tcBorders>
            <w:shd w:val="clear" w:color="000000" w:fill="FFFFFF"/>
            <w:noWrap/>
            <w:vAlign w:val="center"/>
            <w:hideMark/>
          </w:tcPr>
          <w:p w14:paraId="4458FED2" w14:textId="77777777" w:rsidR="00140C21" w:rsidRPr="0037162E" w:rsidRDefault="00140C21" w:rsidP="00390764">
            <w:pPr>
              <w:spacing w:after="0"/>
              <w:jc w:val="center"/>
              <w:rPr>
                <w:rFonts w:eastAsia="Times New Roman" w:cs="Times New Roman"/>
                <w:color w:val="FF0000"/>
                <w:sz w:val="16"/>
                <w:szCs w:val="16"/>
                <w:lang w:eastAsia="en-GB"/>
              </w:rPr>
            </w:pPr>
            <w:r w:rsidRPr="0037162E">
              <w:rPr>
                <w:rFonts w:eastAsia="Times New Roman" w:cs="Times New Roman"/>
                <w:color w:val="FF0000"/>
                <w:sz w:val="16"/>
                <w:szCs w:val="16"/>
                <w:lang w:eastAsia="en-GB"/>
              </w:rPr>
              <w:t>alpha/beta-Hydrolases superfamily protein</w:t>
            </w:r>
          </w:p>
        </w:tc>
        <w:tc>
          <w:tcPr>
            <w:tcW w:w="186" w:type="pct"/>
            <w:tcBorders>
              <w:top w:val="nil"/>
              <w:left w:val="single" w:sz="8" w:space="0" w:color="auto"/>
              <w:bottom w:val="nil"/>
              <w:right w:val="nil"/>
            </w:tcBorders>
            <w:shd w:val="clear" w:color="000000" w:fill="FF4D00"/>
            <w:noWrap/>
            <w:vAlign w:val="center"/>
            <w:hideMark/>
          </w:tcPr>
          <w:p w14:paraId="253498F4"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5.59</w:t>
            </w:r>
          </w:p>
        </w:tc>
        <w:tc>
          <w:tcPr>
            <w:tcW w:w="269" w:type="pct"/>
            <w:tcBorders>
              <w:top w:val="nil"/>
              <w:left w:val="nil"/>
              <w:bottom w:val="nil"/>
              <w:right w:val="nil"/>
            </w:tcBorders>
            <w:shd w:val="clear" w:color="000000" w:fill="FFFFFF"/>
            <w:noWrap/>
            <w:vAlign w:val="center"/>
            <w:hideMark/>
          </w:tcPr>
          <w:p w14:paraId="6DDC9A3C"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1.68E-04</w:t>
            </w:r>
          </w:p>
        </w:tc>
        <w:tc>
          <w:tcPr>
            <w:tcW w:w="186" w:type="pct"/>
            <w:tcBorders>
              <w:top w:val="nil"/>
              <w:left w:val="nil"/>
              <w:bottom w:val="nil"/>
              <w:right w:val="nil"/>
            </w:tcBorders>
            <w:shd w:val="clear" w:color="000000" w:fill="FF3E00"/>
            <w:noWrap/>
            <w:vAlign w:val="center"/>
            <w:hideMark/>
          </w:tcPr>
          <w:p w14:paraId="4315E895"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6.07</w:t>
            </w:r>
          </w:p>
        </w:tc>
        <w:tc>
          <w:tcPr>
            <w:tcW w:w="269" w:type="pct"/>
            <w:tcBorders>
              <w:top w:val="nil"/>
              <w:left w:val="nil"/>
              <w:bottom w:val="nil"/>
              <w:right w:val="nil"/>
            </w:tcBorders>
            <w:shd w:val="clear" w:color="000000" w:fill="FFFFFF"/>
            <w:noWrap/>
            <w:vAlign w:val="center"/>
            <w:hideMark/>
          </w:tcPr>
          <w:p w14:paraId="3A886E7A"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9.85E-06</w:t>
            </w:r>
          </w:p>
        </w:tc>
        <w:tc>
          <w:tcPr>
            <w:tcW w:w="186" w:type="pct"/>
            <w:tcBorders>
              <w:top w:val="nil"/>
              <w:left w:val="nil"/>
              <w:bottom w:val="nil"/>
              <w:right w:val="nil"/>
            </w:tcBorders>
            <w:shd w:val="clear" w:color="000000" w:fill="FF5A00"/>
            <w:noWrap/>
            <w:vAlign w:val="center"/>
            <w:hideMark/>
          </w:tcPr>
          <w:p w14:paraId="1F0309B3"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5.13</w:t>
            </w:r>
          </w:p>
        </w:tc>
        <w:tc>
          <w:tcPr>
            <w:tcW w:w="271" w:type="pct"/>
            <w:tcBorders>
              <w:top w:val="nil"/>
              <w:left w:val="nil"/>
              <w:bottom w:val="nil"/>
              <w:right w:val="single" w:sz="8" w:space="0" w:color="auto"/>
            </w:tcBorders>
            <w:shd w:val="clear" w:color="000000" w:fill="FFFFFF"/>
            <w:noWrap/>
            <w:vAlign w:val="center"/>
            <w:hideMark/>
          </w:tcPr>
          <w:p w14:paraId="5297E787"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2.81E-05</w:t>
            </w:r>
          </w:p>
        </w:tc>
        <w:tc>
          <w:tcPr>
            <w:tcW w:w="216" w:type="pct"/>
            <w:tcBorders>
              <w:top w:val="nil"/>
              <w:left w:val="nil"/>
              <w:bottom w:val="nil"/>
              <w:right w:val="nil"/>
            </w:tcBorders>
            <w:shd w:val="clear" w:color="000000" w:fill="FF8800"/>
            <w:noWrap/>
            <w:vAlign w:val="center"/>
            <w:hideMark/>
          </w:tcPr>
          <w:p w14:paraId="2899F52B"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3.55</w:t>
            </w:r>
          </w:p>
        </w:tc>
        <w:tc>
          <w:tcPr>
            <w:tcW w:w="239" w:type="pct"/>
            <w:tcBorders>
              <w:top w:val="nil"/>
              <w:left w:val="nil"/>
              <w:bottom w:val="nil"/>
              <w:right w:val="nil"/>
            </w:tcBorders>
            <w:shd w:val="clear" w:color="000000" w:fill="FFFFFF"/>
            <w:noWrap/>
            <w:vAlign w:val="center"/>
            <w:hideMark/>
          </w:tcPr>
          <w:p w14:paraId="355F4545"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9.58E-03</w:t>
            </w:r>
          </w:p>
        </w:tc>
        <w:tc>
          <w:tcPr>
            <w:tcW w:w="216" w:type="pct"/>
            <w:tcBorders>
              <w:top w:val="nil"/>
              <w:left w:val="nil"/>
              <w:bottom w:val="nil"/>
              <w:right w:val="nil"/>
            </w:tcBorders>
            <w:shd w:val="clear" w:color="000000" w:fill="FF9F00"/>
            <w:noWrap/>
            <w:vAlign w:val="center"/>
            <w:hideMark/>
          </w:tcPr>
          <w:p w14:paraId="22F128F5"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2.78</w:t>
            </w:r>
          </w:p>
        </w:tc>
        <w:tc>
          <w:tcPr>
            <w:tcW w:w="239" w:type="pct"/>
            <w:tcBorders>
              <w:top w:val="nil"/>
              <w:left w:val="nil"/>
              <w:bottom w:val="nil"/>
              <w:right w:val="nil"/>
            </w:tcBorders>
            <w:shd w:val="clear" w:color="000000" w:fill="FFFFFF"/>
            <w:noWrap/>
            <w:vAlign w:val="center"/>
            <w:hideMark/>
          </w:tcPr>
          <w:p w14:paraId="18BCFE05"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2.82E-02</w:t>
            </w:r>
          </w:p>
        </w:tc>
        <w:tc>
          <w:tcPr>
            <w:tcW w:w="214" w:type="pct"/>
            <w:tcBorders>
              <w:top w:val="nil"/>
              <w:left w:val="nil"/>
              <w:bottom w:val="nil"/>
              <w:right w:val="nil"/>
            </w:tcBorders>
            <w:shd w:val="clear" w:color="000000" w:fill="FF7000"/>
            <w:noWrap/>
            <w:vAlign w:val="center"/>
            <w:hideMark/>
          </w:tcPr>
          <w:p w14:paraId="2569D671"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4.37</w:t>
            </w:r>
          </w:p>
        </w:tc>
        <w:tc>
          <w:tcPr>
            <w:tcW w:w="301" w:type="pct"/>
            <w:tcBorders>
              <w:top w:val="nil"/>
              <w:left w:val="nil"/>
              <w:bottom w:val="nil"/>
              <w:right w:val="single" w:sz="8" w:space="0" w:color="auto"/>
            </w:tcBorders>
            <w:shd w:val="clear" w:color="000000" w:fill="FFFFFF"/>
            <w:noWrap/>
            <w:vAlign w:val="center"/>
            <w:hideMark/>
          </w:tcPr>
          <w:p w14:paraId="6854719C"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7.78E-05</w:t>
            </w:r>
          </w:p>
        </w:tc>
      </w:tr>
      <w:tr w:rsidR="00677590" w:rsidRPr="00D57DFE" w14:paraId="5A55D527" w14:textId="77777777" w:rsidTr="00861CD9">
        <w:trPr>
          <w:trHeight w:val="288"/>
        </w:trPr>
        <w:tc>
          <w:tcPr>
            <w:tcW w:w="657" w:type="pct"/>
            <w:tcBorders>
              <w:top w:val="nil"/>
              <w:left w:val="single" w:sz="8" w:space="0" w:color="auto"/>
              <w:bottom w:val="nil"/>
              <w:right w:val="nil"/>
            </w:tcBorders>
            <w:shd w:val="clear" w:color="000000" w:fill="FFFFFF"/>
            <w:noWrap/>
            <w:vAlign w:val="center"/>
            <w:hideMark/>
          </w:tcPr>
          <w:p w14:paraId="69C750F0" w14:textId="77777777" w:rsidR="00140C21" w:rsidRPr="0037162E" w:rsidRDefault="00140C21" w:rsidP="00390764">
            <w:pPr>
              <w:spacing w:after="0"/>
              <w:jc w:val="center"/>
              <w:rPr>
                <w:rFonts w:eastAsia="Times New Roman" w:cs="Times New Roman"/>
                <w:color w:val="FF0000"/>
                <w:sz w:val="16"/>
                <w:szCs w:val="16"/>
                <w:lang w:eastAsia="en-GB"/>
              </w:rPr>
            </w:pPr>
            <w:r w:rsidRPr="0037162E">
              <w:rPr>
                <w:rFonts w:eastAsia="Times New Roman" w:cs="Times New Roman"/>
                <w:color w:val="FF0000"/>
                <w:sz w:val="16"/>
                <w:szCs w:val="16"/>
                <w:lang w:eastAsia="en-GB"/>
              </w:rPr>
              <w:t>Soltu.DM.09G019250</w:t>
            </w:r>
          </w:p>
        </w:tc>
        <w:tc>
          <w:tcPr>
            <w:tcW w:w="1551" w:type="pct"/>
            <w:tcBorders>
              <w:top w:val="nil"/>
              <w:left w:val="nil"/>
              <w:bottom w:val="nil"/>
              <w:right w:val="nil"/>
            </w:tcBorders>
            <w:shd w:val="clear" w:color="000000" w:fill="FFFFFF"/>
            <w:noWrap/>
            <w:vAlign w:val="center"/>
            <w:hideMark/>
          </w:tcPr>
          <w:p w14:paraId="1E790478" w14:textId="77777777" w:rsidR="00140C21" w:rsidRPr="0037162E" w:rsidRDefault="00140C21" w:rsidP="00390764">
            <w:pPr>
              <w:spacing w:after="0"/>
              <w:jc w:val="center"/>
              <w:rPr>
                <w:rFonts w:eastAsia="Times New Roman" w:cs="Times New Roman"/>
                <w:color w:val="FF0000"/>
                <w:sz w:val="16"/>
                <w:szCs w:val="16"/>
                <w:lang w:eastAsia="en-GB"/>
              </w:rPr>
            </w:pPr>
            <w:r w:rsidRPr="0037162E">
              <w:rPr>
                <w:rFonts w:eastAsia="Times New Roman" w:cs="Times New Roman"/>
                <w:color w:val="FF0000"/>
                <w:sz w:val="16"/>
                <w:szCs w:val="16"/>
                <w:lang w:eastAsia="en-GB"/>
              </w:rPr>
              <w:t>EID1-like</w:t>
            </w:r>
          </w:p>
        </w:tc>
        <w:tc>
          <w:tcPr>
            <w:tcW w:w="186" w:type="pct"/>
            <w:tcBorders>
              <w:top w:val="nil"/>
              <w:left w:val="single" w:sz="8" w:space="0" w:color="auto"/>
              <w:bottom w:val="nil"/>
              <w:right w:val="nil"/>
            </w:tcBorders>
            <w:shd w:val="clear" w:color="000000" w:fill="FF4F00"/>
            <w:noWrap/>
            <w:vAlign w:val="center"/>
            <w:hideMark/>
          </w:tcPr>
          <w:p w14:paraId="23AD3E0C"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5.51</w:t>
            </w:r>
          </w:p>
        </w:tc>
        <w:tc>
          <w:tcPr>
            <w:tcW w:w="269" w:type="pct"/>
            <w:tcBorders>
              <w:top w:val="nil"/>
              <w:left w:val="nil"/>
              <w:bottom w:val="nil"/>
              <w:right w:val="nil"/>
            </w:tcBorders>
            <w:shd w:val="clear" w:color="000000" w:fill="FFFFFF"/>
            <w:noWrap/>
            <w:vAlign w:val="center"/>
            <w:hideMark/>
          </w:tcPr>
          <w:p w14:paraId="48320CA7"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5.73E-08</w:t>
            </w:r>
          </w:p>
        </w:tc>
        <w:tc>
          <w:tcPr>
            <w:tcW w:w="186" w:type="pct"/>
            <w:tcBorders>
              <w:top w:val="nil"/>
              <w:left w:val="nil"/>
              <w:bottom w:val="nil"/>
              <w:right w:val="nil"/>
            </w:tcBorders>
            <w:shd w:val="clear" w:color="000000" w:fill="FF0400"/>
            <w:noWrap/>
            <w:vAlign w:val="center"/>
            <w:hideMark/>
          </w:tcPr>
          <w:p w14:paraId="431C48A5"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8.07</w:t>
            </w:r>
          </w:p>
        </w:tc>
        <w:tc>
          <w:tcPr>
            <w:tcW w:w="269" w:type="pct"/>
            <w:tcBorders>
              <w:top w:val="nil"/>
              <w:left w:val="nil"/>
              <w:bottom w:val="nil"/>
              <w:right w:val="nil"/>
            </w:tcBorders>
            <w:shd w:val="clear" w:color="000000" w:fill="FFFFFF"/>
            <w:noWrap/>
            <w:vAlign w:val="center"/>
            <w:hideMark/>
          </w:tcPr>
          <w:p w14:paraId="2F1BC3F3"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3.01E-16</w:t>
            </w:r>
          </w:p>
        </w:tc>
        <w:tc>
          <w:tcPr>
            <w:tcW w:w="186" w:type="pct"/>
            <w:tcBorders>
              <w:top w:val="nil"/>
              <w:left w:val="nil"/>
              <w:bottom w:val="nil"/>
              <w:right w:val="nil"/>
            </w:tcBorders>
            <w:shd w:val="clear" w:color="000000" w:fill="FF3200"/>
            <w:noWrap/>
            <w:vAlign w:val="center"/>
            <w:hideMark/>
          </w:tcPr>
          <w:p w14:paraId="57390B3B"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6.5</w:t>
            </w:r>
          </w:p>
        </w:tc>
        <w:tc>
          <w:tcPr>
            <w:tcW w:w="271" w:type="pct"/>
            <w:tcBorders>
              <w:top w:val="nil"/>
              <w:left w:val="nil"/>
              <w:bottom w:val="nil"/>
              <w:right w:val="single" w:sz="8" w:space="0" w:color="auto"/>
            </w:tcBorders>
            <w:shd w:val="clear" w:color="000000" w:fill="FFFFFF"/>
            <w:noWrap/>
            <w:vAlign w:val="center"/>
            <w:hideMark/>
          </w:tcPr>
          <w:p w14:paraId="4270BAFD"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1.33E-13</w:t>
            </w:r>
          </w:p>
        </w:tc>
        <w:tc>
          <w:tcPr>
            <w:tcW w:w="216" w:type="pct"/>
            <w:tcBorders>
              <w:top w:val="nil"/>
              <w:left w:val="nil"/>
              <w:bottom w:val="nil"/>
              <w:right w:val="nil"/>
            </w:tcBorders>
            <w:shd w:val="clear" w:color="000000" w:fill="FF7B00"/>
            <w:noWrap/>
            <w:vAlign w:val="center"/>
            <w:hideMark/>
          </w:tcPr>
          <w:p w14:paraId="79C24C9B"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3.99</w:t>
            </w:r>
          </w:p>
        </w:tc>
        <w:tc>
          <w:tcPr>
            <w:tcW w:w="239" w:type="pct"/>
            <w:tcBorders>
              <w:top w:val="nil"/>
              <w:left w:val="nil"/>
              <w:bottom w:val="nil"/>
              <w:right w:val="nil"/>
            </w:tcBorders>
            <w:shd w:val="clear" w:color="000000" w:fill="FFFFFF"/>
            <w:noWrap/>
            <w:vAlign w:val="center"/>
            <w:hideMark/>
          </w:tcPr>
          <w:p w14:paraId="2E01C833"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1.44E-04</w:t>
            </w:r>
          </w:p>
        </w:tc>
        <w:tc>
          <w:tcPr>
            <w:tcW w:w="216" w:type="pct"/>
            <w:tcBorders>
              <w:top w:val="nil"/>
              <w:left w:val="nil"/>
              <w:bottom w:val="nil"/>
              <w:right w:val="nil"/>
            </w:tcBorders>
            <w:shd w:val="clear" w:color="000000" w:fill="FF1E00"/>
            <w:noWrap/>
            <w:vAlign w:val="center"/>
            <w:hideMark/>
          </w:tcPr>
          <w:p w14:paraId="156A29F7"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7.2</w:t>
            </w:r>
          </w:p>
        </w:tc>
        <w:tc>
          <w:tcPr>
            <w:tcW w:w="239" w:type="pct"/>
            <w:tcBorders>
              <w:top w:val="nil"/>
              <w:left w:val="nil"/>
              <w:bottom w:val="nil"/>
              <w:right w:val="nil"/>
            </w:tcBorders>
            <w:shd w:val="clear" w:color="000000" w:fill="FFFFFF"/>
            <w:noWrap/>
            <w:vAlign w:val="center"/>
            <w:hideMark/>
          </w:tcPr>
          <w:p w14:paraId="24D8AF9D"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2.38E-16</w:t>
            </w:r>
          </w:p>
        </w:tc>
        <w:tc>
          <w:tcPr>
            <w:tcW w:w="214" w:type="pct"/>
            <w:tcBorders>
              <w:top w:val="nil"/>
              <w:left w:val="nil"/>
              <w:bottom w:val="nil"/>
              <w:right w:val="nil"/>
            </w:tcBorders>
            <w:shd w:val="clear" w:color="000000" w:fill="FF4C00"/>
            <w:noWrap/>
            <w:vAlign w:val="center"/>
            <w:hideMark/>
          </w:tcPr>
          <w:p w14:paraId="27D5ED6F"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5.62</w:t>
            </w:r>
          </w:p>
        </w:tc>
        <w:tc>
          <w:tcPr>
            <w:tcW w:w="301" w:type="pct"/>
            <w:tcBorders>
              <w:top w:val="nil"/>
              <w:left w:val="nil"/>
              <w:bottom w:val="nil"/>
              <w:right w:val="single" w:sz="8" w:space="0" w:color="auto"/>
            </w:tcBorders>
            <w:shd w:val="clear" w:color="000000" w:fill="FFFFFF"/>
            <w:noWrap/>
            <w:vAlign w:val="center"/>
            <w:hideMark/>
          </w:tcPr>
          <w:p w14:paraId="5502752B"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1.41E-10</w:t>
            </w:r>
          </w:p>
        </w:tc>
      </w:tr>
      <w:tr w:rsidR="00677590" w:rsidRPr="00D57DFE" w14:paraId="7857A4FF" w14:textId="77777777" w:rsidTr="00861CD9">
        <w:trPr>
          <w:trHeight w:val="288"/>
        </w:trPr>
        <w:tc>
          <w:tcPr>
            <w:tcW w:w="657" w:type="pct"/>
            <w:tcBorders>
              <w:top w:val="nil"/>
              <w:left w:val="single" w:sz="8" w:space="0" w:color="auto"/>
              <w:bottom w:val="nil"/>
              <w:right w:val="nil"/>
            </w:tcBorders>
            <w:shd w:val="clear" w:color="auto" w:fill="FFFFFF" w:themeFill="background1"/>
            <w:noWrap/>
            <w:vAlign w:val="center"/>
            <w:hideMark/>
          </w:tcPr>
          <w:p w14:paraId="29DF0D8A" w14:textId="77777777" w:rsidR="00140C21" w:rsidRPr="00D57DFE" w:rsidRDefault="00140C21" w:rsidP="00390764">
            <w:pPr>
              <w:spacing w:after="0"/>
              <w:jc w:val="center"/>
              <w:rPr>
                <w:rFonts w:eastAsia="Times New Roman" w:cs="Times New Roman"/>
                <w:sz w:val="16"/>
                <w:szCs w:val="16"/>
                <w:lang w:eastAsia="en-GB"/>
              </w:rPr>
            </w:pPr>
            <w:r w:rsidRPr="00D57DFE">
              <w:rPr>
                <w:rFonts w:eastAsia="Times New Roman" w:cs="Times New Roman"/>
                <w:sz w:val="16"/>
                <w:szCs w:val="16"/>
                <w:lang w:eastAsia="en-GB"/>
              </w:rPr>
              <w:t>Soltu.DM.01G044850</w:t>
            </w:r>
          </w:p>
        </w:tc>
        <w:tc>
          <w:tcPr>
            <w:tcW w:w="1551" w:type="pct"/>
            <w:tcBorders>
              <w:top w:val="nil"/>
              <w:left w:val="nil"/>
              <w:bottom w:val="nil"/>
              <w:right w:val="nil"/>
            </w:tcBorders>
            <w:shd w:val="clear" w:color="auto" w:fill="FFFFFF" w:themeFill="background1"/>
            <w:noWrap/>
            <w:vAlign w:val="center"/>
            <w:hideMark/>
          </w:tcPr>
          <w:p w14:paraId="6D172ED6" w14:textId="77777777" w:rsidR="00140C21" w:rsidRPr="00D57DFE" w:rsidRDefault="00140C21" w:rsidP="00390764">
            <w:pPr>
              <w:spacing w:after="0"/>
              <w:jc w:val="center"/>
              <w:rPr>
                <w:rFonts w:eastAsia="Times New Roman" w:cs="Times New Roman"/>
                <w:sz w:val="16"/>
                <w:szCs w:val="16"/>
                <w:lang w:eastAsia="en-GB"/>
              </w:rPr>
            </w:pPr>
            <w:r w:rsidRPr="00D57DFE">
              <w:rPr>
                <w:rFonts w:eastAsia="Times New Roman" w:cs="Times New Roman"/>
                <w:sz w:val="16"/>
                <w:szCs w:val="16"/>
                <w:lang w:eastAsia="en-GB"/>
              </w:rPr>
              <w:t>RING/U-box superfamily protein</w:t>
            </w:r>
          </w:p>
        </w:tc>
        <w:tc>
          <w:tcPr>
            <w:tcW w:w="186" w:type="pct"/>
            <w:tcBorders>
              <w:top w:val="nil"/>
              <w:left w:val="single" w:sz="8" w:space="0" w:color="auto"/>
              <w:bottom w:val="nil"/>
              <w:right w:val="nil"/>
            </w:tcBorders>
            <w:shd w:val="clear" w:color="000000" w:fill="FFC500"/>
            <w:noWrap/>
            <w:vAlign w:val="center"/>
            <w:hideMark/>
          </w:tcPr>
          <w:p w14:paraId="2D6CC16D"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1.2</w:t>
            </w:r>
          </w:p>
        </w:tc>
        <w:tc>
          <w:tcPr>
            <w:tcW w:w="269" w:type="pct"/>
            <w:tcBorders>
              <w:top w:val="nil"/>
              <w:left w:val="nil"/>
              <w:bottom w:val="nil"/>
              <w:right w:val="nil"/>
            </w:tcBorders>
            <w:shd w:val="clear" w:color="000000" w:fill="FFFFFF"/>
            <w:noWrap/>
            <w:vAlign w:val="center"/>
            <w:hideMark/>
          </w:tcPr>
          <w:p w14:paraId="40454BD6"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4.48E-02</w:t>
            </w:r>
          </w:p>
        </w:tc>
        <w:tc>
          <w:tcPr>
            <w:tcW w:w="186" w:type="pct"/>
            <w:tcBorders>
              <w:top w:val="nil"/>
              <w:left w:val="nil"/>
              <w:bottom w:val="nil"/>
              <w:right w:val="nil"/>
            </w:tcBorders>
            <w:shd w:val="clear" w:color="000000" w:fill="FFC300"/>
            <w:noWrap/>
            <w:vAlign w:val="center"/>
            <w:hideMark/>
          </w:tcPr>
          <w:p w14:paraId="3D7B3765"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1.35</w:t>
            </w:r>
          </w:p>
        </w:tc>
        <w:tc>
          <w:tcPr>
            <w:tcW w:w="269" w:type="pct"/>
            <w:tcBorders>
              <w:top w:val="nil"/>
              <w:left w:val="nil"/>
              <w:bottom w:val="nil"/>
              <w:right w:val="nil"/>
            </w:tcBorders>
            <w:shd w:val="clear" w:color="000000" w:fill="FFFFFF"/>
            <w:noWrap/>
            <w:vAlign w:val="center"/>
            <w:hideMark/>
          </w:tcPr>
          <w:p w14:paraId="3B08F1B0"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6.25E-03</w:t>
            </w:r>
          </w:p>
        </w:tc>
        <w:tc>
          <w:tcPr>
            <w:tcW w:w="186" w:type="pct"/>
            <w:tcBorders>
              <w:top w:val="nil"/>
              <w:left w:val="nil"/>
              <w:bottom w:val="nil"/>
              <w:right w:val="nil"/>
            </w:tcBorders>
            <w:shd w:val="clear" w:color="000000" w:fill="FFC800"/>
            <w:noWrap/>
            <w:vAlign w:val="center"/>
            <w:hideMark/>
          </w:tcPr>
          <w:p w14:paraId="612CB82A"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0.84</w:t>
            </w:r>
          </w:p>
        </w:tc>
        <w:tc>
          <w:tcPr>
            <w:tcW w:w="271" w:type="pct"/>
            <w:tcBorders>
              <w:top w:val="nil"/>
              <w:left w:val="nil"/>
              <w:bottom w:val="nil"/>
              <w:right w:val="single" w:sz="8" w:space="0" w:color="auto"/>
            </w:tcBorders>
            <w:shd w:val="clear" w:color="000000" w:fill="FFFFFF"/>
            <w:noWrap/>
            <w:vAlign w:val="center"/>
            <w:hideMark/>
          </w:tcPr>
          <w:p w14:paraId="0BA20B30" w14:textId="77777777" w:rsidR="00140C21" w:rsidRPr="00D57DFE" w:rsidRDefault="00140C21" w:rsidP="00390764">
            <w:pPr>
              <w:spacing w:after="0"/>
              <w:jc w:val="center"/>
              <w:rPr>
                <w:rFonts w:eastAsia="Times New Roman" w:cs="Times New Roman"/>
                <w:color w:val="D9D9D9"/>
                <w:sz w:val="16"/>
                <w:szCs w:val="16"/>
                <w:lang w:eastAsia="en-GB"/>
              </w:rPr>
            </w:pPr>
            <w:r w:rsidRPr="00D57DFE">
              <w:rPr>
                <w:rFonts w:eastAsia="Times New Roman" w:cs="Times New Roman"/>
                <w:color w:val="D9D9D9"/>
                <w:sz w:val="16"/>
                <w:szCs w:val="16"/>
                <w:lang w:eastAsia="en-GB"/>
              </w:rPr>
              <w:t>6.62E-02</w:t>
            </w:r>
          </w:p>
        </w:tc>
        <w:tc>
          <w:tcPr>
            <w:tcW w:w="216" w:type="pct"/>
            <w:tcBorders>
              <w:top w:val="nil"/>
              <w:left w:val="nil"/>
              <w:bottom w:val="nil"/>
              <w:right w:val="nil"/>
            </w:tcBorders>
            <w:shd w:val="clear" w:color="000000" w:fill="FFD100"/>
            <w:noWrap/>
            <w:vAlign w:val="center"/>
            <w:hideMark/>
          </w:tcPr>
          <w:p w14:paraId="6293E170"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-0.07</w:t>
            </w:r>
          </w:p>
        </w:tc>
        <w:tc>
          <w:tcPr>
            <w:tcW w:w="239" w:type="pct"/>
            <w:tcBorders>
              <w:top w:val="nil"/>
              <w:left w:val="nil"/>
              <w:bottom w:val="nil"/>
              <w:right w:val="nil"/>
            </w:tcBorders>
            <w:shd w:val="clear" w:color="000000" w:fill="FFFFFF"/>
            <w:noWrap/>
            <w:vAlign w:val="center"/>
            <w:hideMark/>
          </w:tcPr>
          <w:p w14:paraId="5E3C7DF2" w14:textId="77777777" w:rsidR="00140C21" w:rsidRPr="00D57DFE" w:rsidRDefault="00140C21" w:rsidP="00390764">
            <w:pPr>
              <w:spacing w:after="0"/>
              <w:jc w:val="center"/>
              <w:rPr>
                <w:rFonts w:eastAsia="Times New Roman" w:cs="Times New Roman"/>
                <w:color w:val="D9D9D9"/>
                <w:sz w:val="16"/>
                <w:szCs w:val="16"/>
                <w:lang w:eastAsia="en-GB"/>
              </w:rPr>
            </w:pPr>
            <w:r w:rsidRPr="00D57DFE">
              <w:rPr>
                <w:rFonts w:eastAsia="Times New Roman" w:cs="Times New Roman"/>
                <w:color w:val="D9D9D9"/>
                <w:sz w:val="16"/>
                <w:szCs w:val="16"/>
                <w:lang w:eastAsia="en-GB"/>
              </w:rPr>
              <w:t>9.32E-01</w:t>
            </w:r>
          </w:p>
        </w:tc>
        <w:tc>
          <w:tcPr>
            <w:tcW w:w="216" w:type="pct"/>
            <w:tcBorders>
              <w:top w:val="nil"/>
              <w:left w:val="nil"/>
              <w:bottom w:val="nil"/>
              <w:right w:val="nil"/>
            </w:tcBorders>
            <w:shd w:val="clear" w:color="000000" w:fill="FFD000"/>
            <w:noWrap/>
            <w:vAlign w:val="center"/>
            <w:hideMark/>
          </w:tcPr>
          <w:p w14:paraId="51B89B35"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-0.03</w:t>
            </w:r>
          </w:p>
        </w:tc>
        <w:tc>
          <w:tcPr>
            <w:tcW w:w="239" w:type="pct"/>
            <w:tcBorders>
              <w:top w:val="nil"/>
              <w:left w:val="nil"/>
              <w:bottom w:val="nil"/>
              <w:right w:val="nil"/>
            </w:tcBorders>
            <w:shd w:val="clear" w:color="000000" w:fill="FFFFFF"/>
            <w:noWrap/>
            <w:vAlign w:val="center"/>
            <w:hideMark/>
          </w:tcPr>
          <w:p w14:paraId="3227287B" w14:textId="77777777" w:rsidR="00140C21" w:rsidRPr="00D57DFE" w:rsidRDefault="00140C21" w:rsidP="00390764">
            <w:pPr>
              <w:spacing w:after="0"/>
              <w:jc w:val="center"/>
              <w:rPr>
                <w:rFonts w:eastAsia="Times New Roman" w:cs="Times New Roman"/>
                <w:color w:val="D9D9D9"/>
                <w:sz w:val="16"/>
                <w:szCs w:val="16"/>
                <w:lang w:eastAsia="en-GB"/>
              </w:rPr>
            </w:pPr>
            <w:r w:rsidRPr="00D57DFE">
              <w:rPr>
                <w:rFonts w:eastAsia="Times New Roman" w:cs="Times New Roman"/>
                <w:color w:val="D9D9D9"/>
                <w:sz w:val="16"/>
                <w:szCs w:val="16"/>
                <w:lang w:eastAsia="en-GB"/>
              </w:rPr>
              <w:t>9.74E-01</w:t>
            </w:r>
          </w:p>
        </w:tc>
        <w:tc>
          <w:tcPr>
            <w:tcW w:w="214" w:type="pct"/>
            <w:tcBorders>
              <w:top w:val="nil"/>
              <w:left w:val="nil"/>
              <w:bottom w:val="nil"/>
              <w:right w:val="nil"/>
            </w:tcBorders>
            <w:shd w:val="clear" w:color="000000" w:fill="FFD500"/>
            <w:noWrap/>
            <w:vAlign w:val="center"/>
            <w:hideMark/>
          </w:tcPr>
          <w:p w14:paraId="2348C390"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-0.45</w:t>
            </w:r>
          </w:p>
        </w:tc>
        <w:tc>
          <w:tcPr>
            <w:tcW w:w="301" w:type="pct"/>
            <w:tcBorders>
              <w:top w:val="nil"/>
              <w:left w:val="nil"/>
              <w:bottom w:val="nil"/>
              <w:right w:val="single" w:sz="8" w:space="0" w:color="auto"/>
            </w:tcBorders>
            <w:shd w:val="clear" w:color="000000" w:fill="FFFFFF"/>
            <w:noWrap/>
            <w:vAlign w:val="center"/>
            <w:hideMark/>
          </w:tcPr>
          <w:p w14:paraId="39832CBA" w14:textId="77777777" w:rsidR="00140C21" w:rsidRPr="00D57DFE" w:rsidRDefault="00140C21" w:rsidP="00390764">
            <w:pPr>
              <w:spacing w:after="0"/>
              <w:jc w:val="center"/>
              <w:rPr>
                <w:rFonts w:eastAsia="Times New Roman" w:cs="Times New Roman"/>
                <w:color w:val="D9D9D9"/>
                <w:sz w:val="16"/>
                <w:szCs w:val="16"/>
                <w:lang w:eastAsia="en-GB"/>
              </w:rPr>
            </w:pPr>
            <w:r w:rsidRPr="00D57DFE">
              <w:rPr>
                <w:rFonts w:eastAsia="Times New Roman" w:cs="Times New Roman"/>
                <w:color w:val="D9D9D9"/>
                <w:sz w:val="16"/>
                <w:szCs w:val="16"/>
                <w:lang w:eastAsia="en-GB"/>
              </w:rPr>
              <w:t>3.47E-01</w:t>
            </w:r>
          </w:p>
        </w:tc>
      </w:tr>
      <w:tr w:rsidR="00677590" w:rsidRPr="00D57DFE" w14:paraId="3F9DF563" w14:textId="77777777" w:rsidTr="00861CD9">
        <w:trPr>
          <w:trHeight w:val="288"/>
        </w:trPr>
        <w:tc>
          <w:tcPr>
            <w:tcW w:w="657" w:type="pct"/>
            <w:tcBorders>
              <w:top w:val="nil"/>
              <w:left w:val="single" w:sz="8" w:space="0" w:color="auto"/>
              <w:bottom w:val="nil"/>
              <w:right w:val="nil"/>
            </w:tcBorders>
            <w:shd w:val="clear" w:color="auto" w:fill="FFFFFF" w:themeFill="background1"/>
            <w:noWrap/>
            <w:vAlign w:val="center"/>
            <w:hideMark/>
          </w:tcPr>
          <w:p w14:paraId="5561CB23" w14:textId="77777777" w:rsidR="00140C21" w:rsidRPr="00D57DFE" w:rsidRDefault="00140C21" w:rsidP="00390764">
            <w:pPr>
              <w:spacing w:after="0"/>
              <w:jc w:val="center"/>
              <w:rPr>
                <w:rFonts w:eastAsia="Times New Roman" w:cs="Times New Roman"/>
                <w:sz w:val="16"/>
                <w:szCs w:val="16"/>
                <w:lang w:eastAsia="en-GB"/>
              </w:rPr>
            </w:pPr>
            <w:r w:rsidRPr="00D57DFE">
              <w:rPr>
                <w:rFonts w:eastAsia="Times New Roman" w:cs="Times New Roman"/>
                <w:sz w:val="16"/>
                <w:szCs w:val="16"/>
                <w:lang w:eastAsia="en-GB"/>
              </w:rPr>
              <w:t>Soltu.DM.06G012790</w:t>
            </w:r>
            <w:r w:rsidRPr="00D57DFE">
              <w:rPr>
                <w:rFonts w:eastAsia="Times New Roman" w:cs="Times New Roman"/>
                <w:sz w:val="20"/>
                <w:szCs w:val="20"/>
                <w:lang w:eastAsia="en-GB"/>
              </w:rPr>
              <w:t>*</w:t>
            </w:r>
          </w:p>
        </w:tc>
        <w:tc>
          <w:tcPr>
            <w:tcW w:w="1551" w:type="pct"/>
            <w:tcBorders>
              <w:top w:val="nil"/>
              <w:left w:val="nil"/>
              <w:bottom w:val="nil"/>
              <w:right w:val="nil"/>
            </w:tcBorders>
            <w:shd w:val="clear" w:color="auto" w:fill="FFFFFF" w:themeFill="background1"/>
            <w:vAlign w:val="center"/>
            <w:hideMark/>
          </w:tcPr>
          <w:p w14:paraId="23BAEB56" w14:textId="77777777" w:rsidR="00140C21" w:rsidRPr="00D57DFE" w:rsidRDefault="00140C21" w:rsidP="00390764">
            <w:pPr>
              <w:spacing w:after="0"/>
              <w:jc w:val="center"/>
              <w:rPr>
                <w:rFonts w:eastAsia="Times New Roman" w:cs="Times New Roman"/>
                <w:sz w:val="16"/>
                <w:szCs w:val="16"/>
                <w:lang w:eastAsia="en-GB"/>
              </w:rPr>
            </w:pPr>
            <w:r w:rsidRPr="00D57DFE">
              <w:rPr>
                <w:rFonts w:eastAsia="Times New Roman" w:cs="Times New Roman"/>
                <w:sz w:val="16"/>
                <w:szCs w:val="16"/>
                <w:lang w:eastAsia="en-GB"/>
              </w:rPr>
              <w:t>2-oxoglutarate (2OG) and Fe(II)-dependent oxygenase superfamily protein</w:t>
            </w:r>
          </w:p>
        </w:tc>
        <w:tc>
          <w:tcPr>
            <w:tcW w:w="186" w:type="pct"/>
            <w:tcBorders>
              <w:top w:val="nil"/>
              <w:left w:val="single" w:sz="8" w:space="0" w:color="auto"/>
              <w:bottom w:val="nil"/>
              <w:right w:val="nil"/>
            </w:tcBorders>
            <w:shd w:val="clear" w:color="000000" w:fill="FFA300"/>
            <w:noWrap/>
            <w:vAlign w:val="center"/>
            <w:hideMark/>
          </w:tcPr>
          <w:p w14:paraId="54E3121D"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2.64</w:t>
            </w:r>
          </w:p>
        </w:tc>
        <w:tc>
          <w:tcPr>
            <w:tcW w:w="269" w:type="pct"/>
            <w:tcBorders>
              <w:top w:val="nil"/>
              <w:left w:val="nil"/>
              <w:bottom w:val="nil"/>
              <w:right w:val="nil"/>
            </w:tcBorders>
            <w:shd w:val="clear" w:color="000000" w:fill="FFFFFF"/>
            <w:noWrap/>
            <w:vAlign w:val="center"/>
            <w:hideMark/>
          </w:tcPr>
          <w:p w14:paraId="263AD481"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1.38E-02</w:t>
            </w:r>
          </w:p>
        </w:tc>
        <w:tc>
          <w:tcPr>
            <w:tcW w:w="186" w:type="pct"/>
            <w:tcBorders>
              <w:top w:val="nil"/>
              <w:left w:val="nil"/>
              <w:bottom w:val="nil"/>
              <w:right w:val="nil"/>
            </w:tcBorders>
            <w:shd w:val="clear" w:color="000000" w:fill="FF5200"/>
            <w:noWrap/>
            <w:vAlign w:val="center"/>
            <w:hideMark/>
          </w:tcPr>
          <w:p w14:paraId="39F716E8"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5.39</w:t>
            </w:r>
          </w:p>
        </w:tc>
        <w:tc>
          <w:tcPr>
            <w:tcW w:w="269" w:type="pct"/>
            <w:tcBorders>
              <w:top w:val="nil"/>
              <w:left w:val="nil"/>
              <w:bottom w:val="nil"/>
              <w:right w:val="nil"/>
            </w:tcBorders>
            <w:shd w:val="clear" w:color="000000" w:fill="FFFFFF"/>
            <w:noWrap/>
            <w:vAlign w:val="center"/>
            <w:hideMark/>
          </w:tcPr>
          <w:p w14:paraId="5736850B"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6.80E-12</w:t>
            </w:r>
          </w:p>
        </w:tc>
        <w:tc>
          <w:tcPr>
            <w:tcW w:w="186" w:type="pct"/>
            <w:tcBorders>
              <w:top w:val="nil"/>
              <w:left w:val="nil"/>
              <w:bottom w:val="nil"/>
              <w:right w:val="nil"/>
            </w:tcBorders>
            <w:shd w:val="clear" w:color="000000" w:fill="FF8000"/>
            <w:noWrap/>
            <w:vAlign w:val="center"/>
            <w:hideMark/>
          </w:tcPr>
          <w:p w14:paraId="619ACAC4"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3.84</w:t>
            </w:r>
          </w:p>
        </w:tc>
        <w:tc>
          <w:tcPr>
            <w:tcW w:w="271" w:type="pct"/>
            <w:tcBorders>
              <w:top w:val="nil"/>
              <w:left w:val="nil"/>
              <w:bottom w:val="nil"/>
              <w:right w:val="single" w:sz="8" w:space="0" w:color="auto"/>
            </w:tcBorders>
            <w:shd w:val="clear" w:color="000000" w:fill="FFFFFF"/>
            <w:noWrap/>
            <w:vAlign w:val="center"/>
            <w:hideMark/>
          </w:tcPr>
          <w:p w14:paraId="0A619DE5"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5.45E-07</w:t>
            </w:r>
          </w:p>
        </w:tc>
        <w:tc>
          <w:tcPr>
            <w:tcW w:w="216" w:type="pct"/>
            <w:tcBorders>
              <w:top w:val="nil"/>
              <w:left w:val="nil"/>
              <w:bottom w:val="nil"/>
              <w:right w:val="nil"/>
            </w:tcBorders>
            <w:shd w:val="clear" w:color="000000" w:fill="FFC700"/>
            <w:noWrap/>
            <w:vAlign w:val="center"/>
            <w:hideMark/>
          </w:tcPr>
          <w:p w14:paraId="5DF301C1"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0.9</w:t>
            </w:r>
          </w:p>
        </w:tc>
        <w:tc>
          <w:tcPr>
            <w:tcW w:w="239" w:type="pct"/>
            <w:tcBorders>
              <w:top w:val="nil"/>
              <w:left w:val="nil"/>
              <w:bottom w:val="nil"/>
              <w:right w:val="nil"/>
            </w:tcBorders>
            <w:shd w:val="clear" w:color="000000" w:fill="FFFFFF"/>
            <w:noWrap/>
            <w:vAlign w:val="center"/>
            <w:hideMark/>
          </w:tcPr>
          <w:p w14:paraId="4E971F5B" w14:textId="77777777" w:rsidR="00140C21" w:rsidRPr="00D57DFE" w:rsidRDefault="00140C21" w:rsidP="00390764">
            <w:pPr>
              <w:spacing w:after="0"/>
              <w:jc w:val="center"/>
              <w:rPr>
                <w:rFonts w:eastAsia="Times New Roman" w:cs="Times New Roman"/>
                <w:color w:val="D9D9D9"/>
                <w:sz w:val="16"/>
                <w:szCs w:val="16"/>
                <w:lang w:eastAsia="en-GB"/>
              </w:rPr>
            </w:pPr>
            <w:r w:rsidRPr="00D57DFE">
              <w:rPr>
                <w:rFonts w:eastAsia="Times New Roman" w:cs="Times New Roman"/>
                <w:color w:val="D9D9D9"/>
                <w:sz w:val="16"/>
                <w:szCs w:val="16"/>
                <w:lang w:eastAsia="en-GB"/>
              </w:rPr>
              <w:t>NA</w:t>
            </w:r>
          </w:p>
        </w:tc>
        <w:tc>
          <w:tcPr>
            <w:tcW w:w="216" w:type="pct"/>
            <w:tcBorders>
              <w:top w:val="nil"/>
              <w:left w:val="nil"/>
              <w:bottom w:val="nil"/>
              <w:right w:val="nil"/>
            </w:tcBorders>
            <w:shd w:val="clear" w:color="000000" w:fill="FF8700"/>
            <w:noWrap/>
            <w:vAlign w:val="center"/>
            <w:hideMark/>
          </w:tcPr>
          <w:p w14:paraId="169AC286"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3.59</w:t>
            </w:r>
          </w:p>
        </w:tc>
        <w:tc>
          <w:tcPr>
            <w:tcW w:w="239" w:type="pct"/>
            <w:tcBorders>
              <w:top w:val="nil"/>
              <w:left w:val="nil"/>
              <w:bottom w:val="nil"/>
              <w:right w:val="nil"/>
            </w:tcBorders>
            <w:shd w:val="clear" w:color="000000" w:fill="FFFFFF"/>
            <w:noWrap/>
            <w:vAlign w:val="center"/>
            <w:hideMark/>
          </w:tcPr>
          <w:p w14:paraId="4A2547B3"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6.90E-06</w:t>
            </w:r>
          </w:p>
        </w:tc>
        <w:tc>
          <w:tcPr>
            <w:tcW w:w="214" w:type="pct"/>
            <w:tcBorders>
              <w:top w:val="nil"/>
              <w:left w:val="nil"/>
              <w:bottom w:val="nil"/>
              <w:right w:val="nil"/>
            </w:tcBorders>
            <w:shd w:val="clear" w:color="000000" w:fill="FF9900"/>
            <w:noWrap/>
            <w:vAlign w:val="center"/>
            <w:hideMark/>
          </w:tcPr>
          <w:p w14:paraId="133C80A3"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2.98</w:t>
            </w:r>
          </w:p>
        </w:tc>
        <w:tc>
          <w:tcPr>
            <w:tcW w:w="301" w:type="pct"/>
            <w:tcBorders>
              <w:top w:val="nil"/>
              <w:left w:val="nil"/>
              <w:bottom w:val="nil"/>
              <w:right w:val="single" w:sz="8" w:space="0" w:color="auto"/>
            </w:tcBorders>
            <w:shd w:val="clear" w:color="000000" w:fill="FFFFFF"/>
            <w:noWrap/>
            <w:vAlign w:val="center"/>
            <w:hideMark/>
          </w:tcPr>
          <w:p w14:paraId="131FA231"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1.67E-04</w:t>
            </w:r>
          </w:p>
        </w:tc>
      </w:tr>
      <w:tr w:rsidR="00677590" w:rsidRPr="00D57DFE" w14:paraId="652B8AA5" w14:textId="77777777" w:rsidTr="00861CD9">
        <w:trPr>
          <w:trHeight w:val="288"/>
        </w:trPr>
        <w:tc>
          <w:tcPr>
            <w:tcW w:w="657" w:type="pct"/>
            <w:tcBorders>
              <w:top w:val="nil"/>
              <w:left w:val="single" w:sz="8" w:space="0" w:color="auto"/>
              <w:bottom w:val="nil"/>
              <w:right w:val="nil"/>
            </w:tcBorders>
            <w:shd w:val="clear" w:color="auto" w:fill="FFFFFF" w:themeFill="background1"/>
            <w:noWrap/>
            <w:vAlign w:val="center"/>
            <w:hideMark/>
          </w:tcPr>
          <w:p w14:paraId="29DBAAA9" w14:textId="77777777" w:rsidR="00140C21" w:rsidRPr="00D57DFE" w:rsidRDefault="00140C21" w:rsidP="00390764">
            <w:pPr>
              <w:spacing w:after="0"/>
              <w:jc w:val="center"/>
              <w:rPr>
                <w:rFonts w:eastAsia="Times New Roman" w:cs="Times New Roman"/>
                <w:sz w:val="16"/>
                <w:szCs w:val="16"/>
                <w:lang w:eastAsia="en-GB"/>
              </w:rPr>
            </w:pPr>
            <w:r w:rsidRPr="00D57DFE">
              <w:rPr>
                <w:rFonts w:eastAsia="Times New Roman" w:cs="Times New Roman"/>
                <w:sz w:val="16"/>
                <w:szCs w:val="16"/>
                <w:lang w:eastAsia="en-GB"/>
              </w:rPr>
              <w:t>Soltu.DM.11G010780</w:t>
            </w:r>
          </w:p>
        </w:tc>
        <w:tc>
          <w:tcPr>
            <w:tcW w:w="1551" w:type="pct"/>
            <w:tcBorders>
              <w:top w:val="nil"/>
              <w:left w:val="nil"/>
              <w:bottom w:val="nil"/>
              <w:right w:val="nil"/>
            </w:tcBorders>
            <w:shd w:val="clear" w:color="auto" w:fill="FFFFFF" w:themeFill="background1"/>
            <w:noWrap/>
            <w:vAlign w:val="center"/>
            <w:hideMark/>
          </w:tcPr>
          <w:p w14:paraId="6B2EEB1C" w14:textId="77777777" w:rsidR="00140C21" w:rsidRPr="00D57DFE" w:rsidRDefault="00140C21" w:rsidP="00390764">
            <w:pPr>
              <w:spacing w:after="0"/>
              <w:jc w:val="center"/>
              <w:rPr>
                <w:rFonts w:eastAsia="Times New Roman" w:cs="Times New Roman"/>
                <w:sz w:val="16"/>
                <w:szCs w:val="16"/>
                <w:lang w:eastAsia="en-GB"/>
              </w:rPr>
            </w:pPr>
            <w:r w:rsidRPr="00D57DFE">
              <w:rPr>
                <w:rFonts w:eastAsia="Times New Roman" w:cs="Times New Roman"/>
                <w:sz w:val="16"/>
                <w:szCs w:val="16"/>
                <w:lang w:eastAsia="en-GB"/>
              </w:rPr>
              <w:t>2-oxoglutarate (2OG) and Fe(II)-dependent oxygenase superfamily protein</w:t>
            </w:r>
          </w:p>
        </w:tc>
        <w:tc>
          <w:tcPr>
            <w:tcW w:w="186" w:type="pct"/>
            <w:tcBorders>
              <w:top w:val="nil"/>
              <w:left w:val="single" w:sz="8" w:space="0" w:color="auto"/>
              <w:bottom w:val="nil"/>
              <w:right w:val="nil"/>
            </w:tcBorders>
            <w:shd w:val="clear" w:color="000000" w:fill="FFAD00"/>
            <w:noWrap/>
            <w:vAlign w:val="center"/>
            <w:hideMark/>
          </w:tcPr>
          <w:p w14:paraId="01FE8996"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2.27</w:t>
            </w:r>
          </w:p>
        </w:tc>
        <w:tc>
          <w:tcPr>
            <w:tcW w:w="269" w:type="pct"/>
            <w:tcBorders>
              <w:top w:val="nil"/>
              <w:left w:val="nil"/>
              <w:bottom w:val="nil"/>
              <w:right w:val="nil"/>
            </w:tcBorders>
            <w:shd w:val="clear" w:color="000000" w:fill="FFFFFF"/>
            <w:noWrap/>
            <w:vAlign w:val="center"/>
            <w:hideMark/>
          </w:tcPr>
          <w:p w14:paraId="1CF0EF13"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3.93E-05</w:t>
            </w:r>
          </w:p>
        </w:tc>
        <w:tc>
          <w:tcPr>
            <w:tcW w:w="186" w:type="pct"/>
            <w:tcBorders>
              <w:top w:val="nil"/>
              <w:left w:val="nil"/>
              <w:bottom w:val="nil"/>
              <w:right w:val="nil"/>
            </w:tcBorders>
            <w:shd w:val="clear" w:color="000000" w:fill="FFA000"/>
            <w:noWrap/>
            <w:vAlign w:val="center"/>
            <w:hideMark/>
          </w:tcPr>
          <w:p w14:paraId="62106C7E"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2.74</w:t>
            </w:r>
          </w:p>
        </w:tc>
        <w:tc>
          <w:tcPr>
            <w:tcW w:w="269" w:type="pct"/>
            <w:tcBorders>
              <w:top w:val="nil"/>
              <w:left w:val="nil"/>
              <w:bottom w:val="nil"/>
              <w:right w:val="nil"/>
            </w:tcBorders>
            <w:shd w:val="clear" w:color="000000" w:fill="FFFFFF"/>
            <w:noWrap/>
            <w:vAlign w:val="center"/>
            <w:hideMark/>
          </w:tcPr>
          <w:p w14:paraId="2B1EFE48"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7.52E-08</w:t>
            </w:r>
          </w:p>
        </w:tc>
        <w:tc>
          <w:tcPr>
            <w:tcW w:w="186" w:type="pct"/>
            <w:tcBorders>
              <w:top w:val="nil"/>
              <w:left w:val="nil"/>
              <w:bottom w:val="nil"/>
              <w:right w:val="nil"/>
            </w:tcBorders>
            <w:shd w:val="clear" w:color="000000" w:fill="FFB000"/>
            <w:noWrap/>
            <w:vAlign w:val="center"/>
            <w:hideMark/>
          </w:tcPr>
          <w:p w14:paraId="5F0DE832"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2.2</w:t>
            </w:r>
          </w:p>
        </w:tc>
        <w:tc>
          <w:tcPr>
            <w:tcW w:w="271" w:type="pct"/>
            <w:tcBorders>
              <w:top w:val="nil"/>
              <w:left w:val="nil"/>
              <w:bottom w:val="nil"/>
              <w:right w:val="single" w:sz="8" w:space="0" w:color="auto"/>
            </w:tcBorders>
            <w:shd w:val="clear" w:color="000000" w:fill="FFFFFF"/>
            <w:noWrap/>
            <w:vAlign w:val="center"/>
            <w:hideMark/>
          </w:tcPr>
          <w:p w14:paraId="3391B06A"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2.08E-06</w:t>
            </w:r>
          </w:p>
        </w:tc>
        <w:tc>
          <w:tcPr>
            <w:tcW w:w="216" w:type="pct"/>
            <w:tcBorders>
              <w:top w:val="nil"/>
              <w:left w:val="nil"/>
              <w:bottom w:val="nil"/>
              <w:right w:val="nil"/>
            </w:tcBorders>
            <w:shd w:val="clear" w:color="000000" w:fill="FFCB00"/>
            <w:noWrap/>
            <w:vAlign w:val="center"/>
            <w:hideMark/>
          </w:tcPr>
          <w:p w14:paraId="77299BB6"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0.52</w:t>
            </w:r>
          </w:p>
        </w:tc>
        <w:tc>
          <w:tcPr>
            <w:tcW w:w="239" w:type="pct"/>
            <w:tcBorders>
              <w:top w:val="nil"/>
              <w:left w:val="nil"/>
              <w:bottom w:val="nil"/>
              <w:right w:val="nil"/>
            </w:tcBorders>
            <w:shd w:val="clear" w:color="000000" w:fill="FFFFFF"/>
            <w:noWrap/>
            <w:vAlign w:val="center"/>
            <w:hideMark/>
          </w:tcPr>
          <w:p w14:paraId="124780B8" w14:textId="77777777" w:rsidR="00140C21" w:rsidRPr="00D57DFE" w:rsidRDefault="00140C21" w:rsidP="00390764">
            <w:pPr>
              <w:spacing w:after="0"/>
              <w:jc w:val="center"/>
              <w:rPr>
                <w:rFonts w:eastAsia="Times New Roman" w:cs="Times New Roman"/>
                <w:color w:val="D9D9D9"/>
                <w:sz w:val="16"/>
                <w:szCs w:val="16"/>
                <w:lang w:eastAsia="en-GB"/>
              </w:rPr>
            </w:pPr>
            <w:r w:rsidRPr="00D57DFE">
              <w:rPr>
                <w:rFonts w:eastAsia="Times New Roman" w:cs="Times New Roman"/>
                <w:color w:val="D9D9D9"/>
                <w:sz w:val="16"/>
                <w:szCs w:val="16"/>
                <w:lang w:eastAsia="en-GB"/>
              </w:rPr>
              <w:t>4.18E-01</w:t>
            </w:r>
          </w:p>
        </w:tc>
        <w:tc>
          <w:tcPr>
            <w:tcW w:w="216" w:type="pct"/>
            <w:tcBorders>
              <w:top w:val="nil"/>
              <w:left w:val="nil"/>
              <w:bottom w:val="nil"/>
              <w:right w:val="nil"/>
            </w:tcBorders>
            <w:shd w:val="clear" w:color="000000" w:fill="FFCB00"/>
            <w:noWrap/>
            <w:vAlign w:val="center"/>
            <w:hideMark/>
          </w:tcPr>
          <w:p w14:paraId="5C21C006"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0.57</w:t>
            </w:r>
          </w:p>
        </w:tc>
        <w:tc>
          <w:tcPr>
            <w:tcW w:w="239" w:type="pct"/>
            <w:tcBorders>
              <w:top w:val="nil"/>
              <w:left w:val="nil"/>
              <w:bottom w:val="nil"/>
              <w:right w:val="nil"/>
            </w:tcBorders>
            <w:shd w:val="clear" w:color="000000" w:fill="FFFFFF"/>
            <w:noWrap/>
            <w:vAlign w:val="center"/>
            <w:hideMark/>
          </w:tcPr>
          <w:p w14:paraId="15D09454" w14:textId="77777777" w:rsidR="00140C21" w:rsidRPr="00D57DFE" w:rsidRDefault="00140C21" w:rsidP="00390764">
            <w:pPr>
              <w:spacing w:after="0"/>
              <w:jc w:val="center"/>
              <w:rPr>
                <w:rFonts w:eastAsia="Times New Roman" w:cs="Times New Roman"/>
                <w:color w:val="D9D9D9"/>
                <w:sz w:val="16"/>
                <w:szCs w:val="16"/>
                <w:lang w:eastAsia="en-GB"/>
              </w:rPr>
            </w:pPr>
            <w:r w:rsidRPr="00D57DFE">
              <w:rPr>
                <w:rFonts w:eastAsia="Times New Roman" w:cs="Times New Roman"/>
                <w:color w:val="D9D9D9"/>
                <w:sz w:val="16"/>
                <w:szCs w:val="16"/>
                <w:lang w:eastAsia="en-GB"/>
              </w:rPr>
              <w:t>3.07E-01</w:t>
            </w:r>
          </w:p>
        </w:tc>
        <w:tc>
          <w:tcPr>
            <w:tcW w:w="214" w:type="pct"/>
            <w:tcBorders>
              <w:top w:val="nil"/>
              <w:left w:val="nil"/>
              <w:bottom w:val="nil"/>
              <w:right w:val="nil"/>
            </w:tcBorders>
            <w:shd w:val="clear" w:color="000000" w:fill="FFCC00"/>
            <w:noWrap/>
            <w:vAlign w:val="center"/>
            <w:hideMark/>
          </w:tcPr>
          <w:p w14:paraId="7DD70E70"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0.38</w:t>
            </w:r>
          </w:p>
        </w:tc>
        <w:tc>
          <w:tcPr>
            <w:tcW w:w="301" w:type="pct"/>
            <w:tcBorders>
              <w:top w:val="nil"/>
              <w:left w:val="nil"/>
              <w:bottom w:val="nil"/>
              <w:right w:val="single" w:sz="8" w:space="0" w:color="auto"/>
            </w:tcBorders>
            <w:shd w:val="clear" w:color="000000" w:fill="FFFFFF"/>
            <w:noWrap/>
            <w:vAlign w:val="center"/>
            <w:hideMark/>
          </w:tcPr>
          <w:p w14:paraId="3E51DA2B" w14:textId="77777777" w:rsidR="00140C21" w:rsidRPr="00D57DFE" w:rsidRDefault="00140C21" w:rsidP="00390764">
            <w:pPr>
              <w:spacing w:after="0"/>
              <w:jc w:val="center"/>
              <w:rPr>
                <w:rFonts w:eastAsia="Times New Roman" w:cs="Times New Roman"/>
                <w:color w:val="D9D9D9"/>
                <w:sz w:val="16"/>
                <w:szCs w:val="16"/>
                <w:lang w:eastAsia="en-GB"/>
              </w:rPr>
            </w:pPr>
            <w:r w:rsidRPr="00D57DFE">
              <w:rPr>
                <w:rFonts w:eastAsia="Times New Roman" w:cs="Times New Roman"/>
                <w:color w:val="D9D9D9"/>
                <w:sz w:val="16"/>
                <w:szCs w:val="16"/>
                <w:lang w:eastAsia="en-GB"/>
              </w:rPr>
              <w:t>4.63E-01</w:t>
            </w:r>
          </w:p>
        </w:tc>
      </w:tr>
      <w:tr w:rsidR="00677590" w:rsidRPr="00D57DFE" w14:paraId="771A6FFF" w14:textId="77777777" w:rsidTr="00861CD9">
        <w:trPr>
          <w:trHeight w:val="288"/>
        </w:trPr>
        <w:tc>
          <w:tcPr>
            <w:tcW w:w="657" w:type="pct"/>
            <w:tcBorders>
              <w:top w:val="nil"/>
              <w:left w:val="single" w:sz="8" w:space="0" w:color="auto"/>
              <w:bottom w:val="nil"/>
              <w:right w:val="nil"/>
            </w:tcBorders>
            <w:shd w:val="clear" w:color="auto" w:fill="FFFFFF" w:themeFill="background1"/>
            <w:noWrap/>
            <w:vAlign w:val="center"/>
            <w:hideMark/>
          </w:tcPr>
          <w:p w14:paraId="5272D2C7" w14:textId="77777777" w:rsidR="00140C21" w:rsidRPr="00D57DFE" w:rsidRDefault="00140C21" w:rsidP="00390764">
            <w:pPr>
              <w:spacing w:after="0"/>
              <w:jc w:val="center"/>
              <w:rPr>
                <w:rFonts w:eastAsia="Times New Roman" w:cs="Times New Roman"/>
                <w:sz w:val="16"/>
                <w:szCs w:val="16"/>
                <w:lang w:eastAsia="en-GB"/>
              </w:rPr>
            </w:pPr>
            <w:r w:rsidRPr="00D57DFE">
              <w:rPr>
                <w:rFonts w:eastAsia="Times New Roman" w:cs="Times New Roman"/>
                <w:sz w:val="16"/>
                <w:szCs w:val="16"/>
                <w:lang w:eastAsia="en-GB"/>
              </w:rPr>
              <w:t>Soltu.DM.04G021610</w:t>
            </w:r>
          </w:p>
        </w:tc>
        <w:tc>
          <w:tcPr>
            <w:tcW w:w="1551" w:type="pct"/>
            <w:tcBorders>
              <w:top w:val="nil"/>
              <w:left w:val="nil"/>
              <w:bottom w:val="nil"/>
              <w:right w:val="nil"/>
            </w:tcBorders>
            <w:shd w:val="clear" w:color="auto" w:fill="FFFFFF" w:themeFill="background1"/>
            <w:noWrap/>
            <w:vAlign w:val="center"/>
            <w:hideMark/>
          </w:tcPr>
          <w:p w14:paraId="1A0CF948" w14:textId="77777777" w:rsidR="00140C21" w:rsidRPr="00D57DFE" w:rsidRDefault="00140C21" w:rsidP="00390764">
            <w:pPr>
              <w:spacing w:after="0"/>
              <w:jc w:val="center"/>
              <w:rPr>
                <w:rFonts w:eastAsia="Times New Roman" w:cs="Times New Roman"/>
                <w:sz w:val="16"/>
                <w:szCs w:val="16"/>
                <w:lang w:eastAsia="en-GB"/>
              </w:rPr>
            </w:pPr>
            <w:r w:rsidRPr="00D57DFE">
              <w:rPr>
                <w:rFonts w:eastAsia="Times New Roman" w:cs="Times New Roman"/>
                <w:sz w:val="16"/>
                <w:szCs w:val="16"/>
                <w:lang w:eastAsia="en-GB"/>
              </w:rPr>
              <w:t xml:space="preserve">NAD(P)-binding </w:t>
            </w:r>
            <w:proofErr w:type="spellStart"/>
            <w:r w:rsidRPr="00D57DFE">
              <w:rPr>
                <w:rFonts w:eastAsia="Times New Roman" w:cs="Times New Roman"/>
                <w:sz w:val="16"/>
                <w:szCs w:val="16"/>
                <w:lang w:eastAsia="en-GB"/>
              </w:rPr>
              <w:t>Rossmann</w:t>
            </w:r>
            <w:proofErr w:type="spellEnd"/>
            <w:r w:rsidRPr="00D57DFE">
              <w:rPr>
                <w:rFonts w:eastAsia="Times New Roman" w:cs="Times New Roman"/>
                <w:sz w:val="16"/>
                <w:szCs w:val="16"/>
                <w:lang w:eastAsia="en-GB"/>
              </w:rPr>
              <w:t>-fold superfamily protein</w:t>
            </w:r>
          </w:p>
        </w:tc>
        <w:tc>
          <w:tcPr>
            <w:tcW w:w="186" w:type="pct"/>
            <w:tcBorders>
              <w:top w:val="nil"/>
              <w:left w:val="single" w:sz="8" w:space="0" w:color="auto"/>
              <w:bottom w:val="nil"/>
              <w:right w:val="nil"/>
            </w:tcBorders>
            <w:shd w:val="clear" w:color="000000" w:fill="FFA400"/>
            <w:noWrap/>
            <w:vAlign w:val="center"/>
            <w:hideMark/>
          </w:tcPr>
          <w:p w14:paraId="7EC40297"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2.59</w:t>
            </w:r>
          </w:p>
        </w:tc>
        <w:tc>
          <w:tcPr>
            <w:tcW w:w="269" w:type="pct"/>
            <w:tcBorders>
              <w:top w:val="nil"/>
              <w:left w:val="nil"/>
              <w:bottom w:val="nil"/>
              <w:right w:val="nil"/>
            </w:tcBorders>
            <w:shd w:val="clear" w:color="000000" w:fill="FFFFFF"/>
            <w:noWrap/>
            <w:vAlign w:val="center"/>
            <w:hideMark/>
          </w:tcPr>
          <w:p w14:paraId="40A446FA"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3.59E-03</w:t>
            </w:r>
          </w:p>
        </w:tc>
        <w:tc>
          <w:tcPr>
            <w:tcW w:w="186" w:type="pct"/>
            <w:tcBorders>
              <w:top w:val="nil"/>
              <w:left w:val="nil"/>
              <w:bottom w:val="nil"/>
              <w:right w:val="nil"/>
            </w:tcBorders>
            <w:shd w:val="clear" w:color="000000" w:fill="FF9600"/>
            <w:noWrap/>
            <w:vAlign w:val="center"/>
            <w:hideMark/>
          </w:tcPr>
          <w:p w14:paraId="7943C2DA"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3.08</w:t>
            </w:r>
          </w:p>
        </w:tc>
        <w:tc>
          <w:tcPr>
            <w:tcW w:w="269" w:type="pct"/>
            <w:tcBorders>
              <w:top w:val="nil"/>
              <w:left w:val="nil"/>
              <w:bottom w:val="nil"/>
              <w:right w:val="nil"/>
            </w:tcBorders>
            <w:shd w:val="clear" w:color="000000" w:fill="FFFFFF"/>
            <w:noWrap/>
            <w:vAlign w:val="center"/>
            <w:hideMark/>
          </w:tcPr>
          <w:p w14:paraId="379723D3"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1.28E-04</w:t>
            </w:r>
          </w:p>
        </w:tc>
        <w:tc>
          <w:tcPr>
            <w:tcW w:w="186" w:type="pct"/>
            <w:tcBorders>
              <w:top w:val="nil"/>
              <w:left w:val="nil"/>
              <w:bottom w:val="nil"/>
              <w:right w:val="nil"/>
            </w:tcBorders>
            <w:shd w:val="clear" w:color="000000" w:fill="FFA500"/>
            <w:noWrap/>
            <w:vAlign w:val="center"/>
            <w:hideMark/>
          </w:tcPr>
          <w:p w14:paraId="3C462E98"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2.55</w:t>
            </w:r>
          </w:p>
        </w:tc>
        <w:tc>
          <w:tcPr>
            <w:tcW w:w="271" w:type="pct"/>
            <w:tcBorders>
              <w:top w:val="nil"/>
              <w:left w:val="nil"/>
              <w:bottom w:val="nil"/>
              <w:right w:val="single" w:sz="8" w:space="0" w:color="auto"/>
            </w:tcBorders>
            <w:shd w:val="clear" w:color="000000" w:fill="FFFFFF"/>
            <w:noWrap/>
            <w:vAlign w:val="center"/>
            <w:hideMark/>
          </w:tcPr>
          <w:p w14:paraId="6B7647FF"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2.93E-04</w:t>
            </w:r>
          </w:p>
        </w:tc>
        <w:tc>
          <w:tcPr>
            <w:tcW w:w="216" w:type="pct"/>
            <w:tcBorders>
              <w:top w:val="nil"/>
              <w:left w:val="nil"/>
              <w:bottom w:val="nil"/>
              <w:right w:val="nil"/>
            </w:tcBorders>
            <w:shd w:val="clear" w:color="000000" w:fill="FFC600"/>
            <w:noWrap/>
            <w:vAlign w:val="center"/>
            <w:hideMark/>
          </w:tcPr>
          <w:p w14:paraId="33B4E61E"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1.05</w:t>
            </w:r>
          </w:p>
        </w:tc>
        <w:tc>
          <w:tcPr>
            <w:tcW w:w="239" w:type="pct"/>
            <w:tcBorders>
              <w:top w:val="nil"/>
              <w:left w:val="nil"/>
              <w:bottom w:val="nil"/>
              <w:right w:val="nil"/>
            </w:tcBorders>
            <w:shd w:val="clear" w:color="000000" w:fill="FFFFFF"/>
            <w:noWrap/>
            <w:vAlign w:val="center"/>
            <w:hideMark/>
          </w:tcPr>
          <w:p w14:paraId="3DECD6B4" w14:textId="77777777" w:rsidR="00140C21" w:rsidRPr="00D57DFE" w:rsidRDefault="00140C21" w:rsidP="00390764">
            <w:pPr>
              <w:spacing w:after="0"/>
              <w:jc w:val="center"/>
              <w:rPr>
                <w:rFonts w:eastAsia="Times New Roman" w:cs="Times New Roman"/>
                <w:color w:val="D9D9D9"/>
                <w:sz w:val="16"/>
                <w:szCs w:val="16"/>
                <w:lang w:eastAsia="en-GB"/>
              </w:rPr>
            </w:pPr>
            <w:r w:rsidRPr="00D57DFE">
              <w:rPr>
                <w:rFonts w:eastAsia="Times New Roman" w:cs="Times New Roman"/>
                <w:color w:val="D9D9D9"/>
                <w:sz w:val="16"/>
                <w:szCs w:val="16"/>
                <w:lang w:eastAsia="en-GB"/>
              </w:rPr>
              <w:t>2.96E-01</w:t>
            </w:r>
          </w:p>
        </w:tc>
        <w:tc>
          <w:tcPr>
            <w:tcW w:w="216" w:type="pct"/>
            <w:tcBorders>
              <w:top w:val="nil"/>
              <w:left w:val="nil"/>
              <w:bottom w:val="nil"/>
              <w:right w:val="nil"/>
            </w:tcBorders>
            <w:shd w:val="clear" w:color="000000" w:fill="FFC300"/>
            <w:noWrap/>
            <w:vAlign w:val="center"/>
            <w:hideMark/>
          </w:tcPr>
          <w:p w14:paraId="41F58E02"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1.36</w:t>
            </w:r>
          </w:p>
        </w:tc>
        <w:tc>
          <w:tcPr>
            <w:tcW w:w="239" w:type="pct"/>
            <w:tcBorders>
              <w:top w:val="nil"/>
              <w:left w:val="nil"/>
              <w:bottom w:val="nil"/>
              <w:right w:val="nil"/>
            </w:tcBorders>
            <w:shd w:val="clear" w:color="000000" w:fill="FFFFFF"/>
            <w:noWrap/>
            <w:vAlign w:val="center"/>
            <w:hideMark/>
          </w:tcPr>
          <w:p w14:paraId="0455BBAC" w14:textId="77777777" w:rsidR="00140C21" w:rsidRPr="00D57DFE" w:rsidRDefault="00140C21" w:rsidP="00390764">
            <w:pPr>
              <w:spacing w:after="0"/>
              <w:jc w:val="center"/>
              <w:rPr>
                <w:rFonts w:eastAsia="Times New Roman" w:cs="Times New Roman"/>
                <w:color w:val="D9D9D9"/>
                <w:sz w:val="16"/>
                <w:szCs w:val="16"/>
                <w:lang w:eastAsia="en-GB"/>
              </w:rPr>
            </w:pPr>
            <w:r w:rsidRPr="00D57DFE">
              <w:rPr>
                <w:rFonts w:eastAsia="Times New Roman" w:cs="Times New Roman"/>
                <w:color w:val="D9D9D9"/>
                <w:sz w:val="16"/>
                <w:szCs w:val="16"/>
                <w:lang w:eastAsia="en-GB"/>
              </w:rPr>
              <w:t>9.91E-02</w:t>
            </w:r>
          </w:p>
        </w:tc>
        <w:tc>
          <w:tcPr>
            <w:tcW w:w="214" w:type="pct"/>
            <w:tcBorders>
              <w:top w:val="nil"/>
              <w:left w:val="nil"/>
              <w:bottom w:val="nil"/>
              <w:right w:val="nil"/>
            </w:tcBorders>
            <w:shd w:val="clear" w:color="000000" w:fill="FFCF00"/>
            <w:noWrap/>
            <w:vAlign w:val="center"/>
            <w:hideMark/>
          </w:tcPr>
          <w:p w14:paraId="680D59E6"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0.15</w:t>
            </w:r>
          </w:p>
        </w:tc>
        <w:tc>
          <w:tcPr>
            <w:tcW w:w="301" w:type="pct"/>
            <w:tcBorders>
              <w:top w:val="nil"/>
              <w:left w:val="nil"/>
              <w:bottom w:val="nil"/>
              <w:right w:val="single" w:sz="8" w:space="0" w:color="auto"/>
            </w:tcBorders>
            <w:shd w:val="clear" w:color="000000" w:fill="FFFFFF"/>
            <w:noWrap/>
            <w:vAlign w:val="center"/>
            <w:hideMark/>
          </w:tcPr>
          <w:p w14:paraId="633EB108" w14:textId="77777777" w:rsidR="00140C21" w:rsidRPr="00D57DFE" w:rsidRDefault="00140C21" w:rsidP="00390764">
            <w:pPr>
              <w:spacing w:after="0"/>
              <w:jc w:val="center"/>
              <w:rPr>
                <w:rFonts w:eastAsia="Times New Roman" w:cs="Times New Roman"/>
                <w:color w:val="D9D9D9"/>
                <w:sz w:val="16"/>
                <w:szCs w:val="16"/>
                <w:lang w:eastAsia="en-GB"/>
              </w:rPr>
            </w:pPr>
            <w:r w:rsidRPr="00D57DFE">
              <w:rPr>
                <w:rFonts w:eastAsia="Times New Roman" w:cs="Times New Roman"/>
                <w:color w:val="D9D9D9"/>
                <w:sz w:val="16"/>
                <w:szCs w:val="16"/>
                <w:lang w:eastAsia="en-GB"/>
              </w:rPr>
              <w:t>8.77E-01</w:t>
            </w:r>
          </w:p>
        </w:tc>
      </w:tr>
      <w:tr w:rsidR="00677590" w:rsidRPr="00D57DFE" w14:paraId="79C5D3D8" w14:textId="77777777" w:rsidTr="00861CD9">
        <w:trPr>
          <w:trHeight w:val="288"/>
        </w:trPr>
        <w:tc>
          <w:tcPr>
            <w:tcW w:w="657" w:type="pct"/>
            <w:tcBorders>
              <w:top w:val="nil"/>
              <w:left w:val="single" w:sz="8" w:space="0" w:color="auto"/>
              <w:bottom w:val="nil"/>
              <w:right w:val="nil"/>
            </w:tcBorders>
            <w:shd w:val="clear" w:color="auto" w:fill="FFFFFF" w:themeFill="background1"/>
            <w:noWrap/>
            <w:vAlign w:val="center"/>
            <w:hideMark/>
          </w:tcPr>
          <w:p w14:paraId="4C477FA6" w14:textId="77777777" w:rsidR="00140C21" w:rsidRPr="00D57DFE" w:rsidRDefault="00140C21" w:rsidP="00390764">
            <w:pPr>
              <w:spacing w:after="0"/>
              <w:jc w:val="center"/>
              <w:rPr>
                <w:rFonts w:eastAsia="Times New Roman" w:cs="Times New Roman"/>
                <w:sz w:val="16"/>
                <w:szCs w:val="16"/>
                <w:lang w:eastAsia="en-GB"/>
              </w:rPr>
            </w:pPr>
            <w:r w:rsidRPr="00D57DFE">
              <w:rPr>
                <w:rFonts w:eastAsia="Times New Roman" w:cs="Times New Roman"/>
                <w:sz w:val="16"/>
                <w:szCs w:val="16"/>
                <w:lang w:eastAsia="en-GB"/>
              </w:rPr>
              <w:t>Soltu.DM.08G030040</w:t>
            </w:r>
          </w:p>
        </w:tc>
        <w:tc>
          <w:tcPr>
            <w:tcW w:w="1551" w:type="pct"/>
            <w:tcBorders>
              <w:top w:val="nil"/>
              <w:left w:val="nil"/>
              <w:bottom w:val="nil"/>
              <w:right w:val="nil"/>
            </w:tcBorders>
            <w:shd w:val="clear" w:color="auto" w:fill="FFFFFF" w:themeFill="background1"/>
            <w:noWrap/>
            <w:vAlign w:val="center"/>
            <w:hideMark/>
          </w:tcPr>
          <w:p w14:paraId="6DF8E070" w14:textId="77777777" w:rsidR="00140C21" w:rsidRPr="00D57DFE" w:rsidRDefault="00140C21" w:rsidP="00390764">
            <w:pPr>
              <w:spacing w:after="0"/>
              <w:jc w:val="center"/>
              <w:rPr>
                <w:rFonts w:eastAsia="Times New Roman" w:cs="Times New Roman"/>
                <w:sz w:val="16"/>
                <w:szCs w:val="16"/>
                <w:lang w:eastAsia="en-GB"/>
              </w:rPr>
            </w:pPr>
            <w:r w:rsidRPr="00D57DFE">
              <w:rPr>
                <w:rFonts w:eastAsia="Times New Roman" w:cs="Times New Roman"/>
                <w:sz w:val="16"/>
                <w:szCs w:val="16"/>
                <w:lang w:eastAsia="en-GB"/>
              </w:rPr>
              <w:t>homeobox</w:t>
            </w:r>
          </w:p>
        </w:tc>
        <w:tc>
          <w:tcPr>
            <w:tcW w:w="186" w:type="pct"/>
            <w:tcBorders>
              <w:top w:val="nil"/>
              <w:left w:val="single" w:sz="8" w:space="0" w:color="auto"/>
              <w:bottom w:val="nil"/>
              <w:right w:val="nil"/>
            </w:tcBorders>
            <w:shd w:val="clear" w:color="000000" w:fill="FFAC00"/>
            <w:noWrap/>
            <w:vAlign w:val="center"/>
            <w:hideMark/>
          </w:tcPr>
          <w:p w14:paraId="7FC7206B"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2.33</w:t>
            </w:r>
          </w:p>
        </w:tc>
        <w:tc>
          <w:tcPr>
            <w:tcW w:w="269" w:type="pct"/>
            <w:tcBorders>
              <w:top w:val="nil"/>
              <w:left w:val="nil"/>
              <w:bottom w:val="nil"/>
              <w:right w:val="nil"/>
            </w:tcBorders>
            <w:shd w:val="clear" w:color="000000" w:fill="FFFFFF"/>
            <w:noWrap/>
            <w:vAlign w:val="center"/>
            <w:hideMark/>
          </w:tcPr>
          <w:p w14:paraId="1533B344"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1.19E-04</w:t>
            </w:r>
          </w:p>
        </w:tc>
        <w:tc>
          <w:tcPr>
            <w:tcW w:w="186" w:type="pct"/>
            <w:tcBorders>
              <w:top w:val="nil"/>
              <w:left w:val="nil"/>
              <w:bottom w:val="nil"/>
              <w:right w:val="nil"/>
            </w:tcBorders>
            <w:shd w:val="clear" w:color="000000" w:fill="FF4000"/>
            <w:noWrap/>
            <w:vAlign w:val="center"/>
            <w:hideMark/>
          </w:tcPr>
          <w:p w14:paraId="7B70FE0F"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6.03</w:t>
            </w:r>
          </w:p>
        </w:tc>
        <w:tc>
          <w:tcPr>
            <w:tcW w:w="269" w:type="pct"/>
            <w:tcBorders>
              <w:top w:val="nil"/>
              <w:left w:val="nil"/>
              <w:bottom w:val="nil"/>
              <w:right w:val="nil"/>
            </w:tcBorders>
            <w:shd w:val="clear" w:color="000000" w:fill="FFFFFF"/>
            <w:noWrap/>
            <w:vAlign w:val="center"/>
            <w:hideMark/>
          </w:tcPr>
          <w:p w14:paraId="38CF74CB"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1.71E-30</w:t>
            </w:r>
          </w:p>
        </w:tc>
        <w:tc>
          <w:tcPr>
            <w:tcW w:w="186" w:type="pct"/>
            <w:tcBorders>
              <w:top w:val="nil"/>
              <w:left w:val="nil"/>
              <w:bottom w:val="nil"/>
              <w:right w:val="nil"/>
            </w:tcBorders>
            <w:shd w:val="clear" w:color="000000" w:fill="FF6500"/>
            <w:noWrap/>
            <w:vAlign w:val="center"/>
            <w:hideMark/>
          </w:tcPr>
          <w:p w14:paraId="09C06697"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4.75</w:t>
            </w:r>
          </w:p>
        </w:tc>
        <w:tc>
          <w:tcPr>
            <w:tcW w:w="271" w:type="pct"/>
            <w:tcBorders>
              <w:top w:val="nil"/>
              <w:left w:val="nil"/>
              <w:bottom w:val="nil"/>
              <w:right w:val="single" w:sz="8" w:space="0" w:color="auto"/>
            </w:tcBorders>
            <w:shd w:val="clear" w:color="000000" w:fill="FFFFFF"/>
            <w:noWrap/>
            <w:vAlign w:val="center"/>
            <w:hideMark/>
          </w:tcPr>
          <w:p w14:paraId="352C7657"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7.95E-24</w:t>
            </w:r>
          </w:p>
        </w:tc>
        <w:tc>
          <w:tcPr>
            <w:tcW w:w="216" w:type="pct"/>
            <w:tcBorders>
              <w:top w:val="nil"/>
              <w:left w:val="nil"/>
              <w:bottom w:val="nil"/>
              <w:right w:val="nil"/>
            </w:tcBorders>
            <w:shd w:val="clear" w:color="000000" w:fill="FFC400"/>
            <w:noWrap/>
            <w:vAlign w:val="center"/>
            <w:hideMark/>
          </w:tcPr>
          <w:p w14:paraId="05C4A606"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1.27</w:t>
            </w:r>
          </w:p>
        </w:tc>
        <w:tc>
          <w:tcPr>
            <w:tcW w:w="239" w:type="pct"/>
            <w:tcBorders>
              <w:top w:val="nil"/>
              <w:left w:val="nil"/>
              <w:bottom w:val="nil"/>
              <w:right w:val="nil"/>
            </w:tcBorders>
            <w:shd w:val="clear" w:color="000000" w:fill="FFFFFF"/>
            <w:noWrap/>
            <w:vAlign w:val="center"/>
            <w:hideMark/>
          </w:tcPr>
          <w:p w14:paraId="6421F36B" w14:textId="77777777" w:rsidR="00140C21" w:rsidRPr="00D57DFE" w:rsidRDefault="00140C21" w:rsidP="00390764">
            <w:pPr>
              <w:spacing w:after="0"/>
              <w:jc w:val="center"/>
              <w:rPr>
                <w:rFonts w:eastAsia="Times New Roman" w:cs="Times New Roman"/>
                <w:color w:val="D9D9D9"/>
                <w:sz w:val="16"/>
                <w:szCs w:val="16"/>
                <w:lang w:eastAsia="en-GB"/>
              </w:rPr>
            </w:pPr>
            <w:r w:rsidRPr="00D57DFE">
              <w:rPr>
                <w:rFonts w:eastAsia="Times New Roman" w:cs="Times New Roman"/>
                <w:color w:val="D9D9D9"/>
                <w:sz w:val="16"/>
                <w:szCs w:val="16"/>
                <w:lang w:eastAsia="en-GB"/>
              </w:rPr>
              <w:t>5.11E-02</w:t>
            </w:r>
          </w:p>
        </w:tc>
        <w:tc>
          <w:tcPr>
            <w:tcW w:w="216" w:type="pct"/>
            <w:tcBorders>
              <w:top w:val="nil"/>
              <w:left w:val="nil"/>
              <w:bottom w:val="nil"/>
              <w:right w:val="nil"/>
            </w:tcBorders>
            <w:shd w:val="clear" w:color="000000" w:fill="FF5600"/>
            <w:noWrap/>
            <w:vAlign w:val="center"/>
            <w:hideMark/>
          </w:tcPr>
          <w:p w14:paraId="05843567"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5.26</w:t>
            </w:r>
          </w:p>
        </w:tc>
        <w:tc>
          <w:tcPr>
            <w:tcW w:w="239" w:type="pct"/>
            <w:tcBorders>
              <w:top w:val="nil"/>
              <w:left w:val="nil"/>
              <w:bottom w:val="nil"/>
              <w:right w:val="nil"/>
            </w:tcBorders>
            <w:shd w:val="clear" w:color="000000" w:fill="FFFFFF"/>
            <w:noWrap/>
            <w:vAlign w:val="center"/>
            <w:hideMark/>
          </w:tcPr>
          <w:p w14:paraId="3C01689D"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5.19E-29</w:t>
            </w:r>
          </w:p>
        </w:tc>
        <w:tc>
          <w:tcPr>
            <w:tcW w:w="214" w:type="pct"/>
            <w:tcBorders>
              <w:top w:val="nil"/>
              <w:left w:val="nil"/>
              <w:bottom w:val="nil"/>
              <w:right w:val="nil"/>
            </w:tcBorders>
            <w:shd w:val="clear" w:color="000000" w:fill="FF8300"/>
            <w:noWrap/>
            <w:vAlign w:val="center"/>
            <w:hideMark/>
          </w:tcPr>
          <w:p w14:paraId="1D1731B8"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3.73</w:t>
            </w:r>
          </w:p>
        </w:tc>
        <w:tc>
          <w:tcPr>
            <w:tcW w:w="301" w:type="pct"/>
            <w:tcBorders>
              <w:top w:val="nil"/>
              <w:left w:val="nil"/>
              <w:bottom w:val="nil"/>
              <w:right w:val="single" w:sz="8" w:space="0" w:color="auto"/>
            </w:tcBorders>
            <w:shd w:val="clear" w:color="000000" w:fill="FFFFFF"/>
            <w:noWrap/>
            <w:vAlign w:val="center"/>
            <w:hideMark/>
          </w:tcPr>
          <w:p w14:paraId="1DDB1BCA"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3.91E-15</w:t>
            </w:r>
          </w:p>
        </w:tc>
      </w:tr>
      <w:tr w:rsidR="00677590" w:rsidRPr="00D57DFE" w14:paraId="60FC04E9" w14:textId="77777777" w:rsidTr="00861CD9">
        <w:trPr>
          <w:trHeight w:val="288"/>
        </w:trPr>
        <w:tc>
          <w:tcPr>
            <w:tcW w:w="657" w:type="pct"/>
            <w:tcBorders>
              <w:top w:val="nil"/>
              <w:left w:val="single" w:sz="8" w:space="0" w:color="auto"/>
              <w:bottom w:val="nil"/>
              <w:right w:val="nil"/>
            </w:tcBorders>
            <w:shd w:val="clear" w:color="auto" w:fill="FFFFFF" w:themeFill="background1"/>
            <w:noWrap/>
            <w:vAlign w:val="center"/>
            <w:hideMark/>
          </w:tcPr>
          <w:p w14:paraId="355CFFE7" w14:textId="77777777" w:rsidR="00140C21" w:rsidRPr="00D57DFE" w:rsidRDefault="00140C21" w:rsidP="00390764">
            <w:pPr>
              <w:spacing w:after="0"/>
              <w:jc w:val="center"/>
              <w:rPr>
                <w:rFonts w:eastAsia="Times New Roman" w:cs="Times New Roman"/>
                <w:sz w:val="16"/>
                <w:szCs w:val="16"/>
                <w:lang w:eastAsia="en-GB"/>
              </w:rPr>
            </w:pPr>
            <w:r w:rsidRPr="00D57DFE">
              <w:rPr>
                <w:rFonts w:eastAsia="Times New Roman" w:cs="Times New Roman"/>
                <w:sz w:val="16"/>
                <w:szCs w:val="16"/>
                <w:lang w:eastAsia="en-GB"/>
              </w:rPr>
              <w:t>Soltu.DM.05G006430</w:t>
            </w:r>
          </w:p>
        </w:tc>
        <w:tc>
          <w:tcPr>
            <w:tcW w:w="1551" w:type="pct"/>
            <w:tcBorders>
              <w:top w:val="nil"/>
              <w:left w:val="nil"/>
              <w:bottom w:val="nil"/>
              <w:right w:val="nil"/>
            </w:tcBorders>
            <w:shd w:val="clear" w:color="auto" w:fill="FFFFFF" w:themeFill="background1"/>
            <w:noWrap/>
            <w:vAlign w:val="center"/>
            <w:hideMark/>
          </w:tcPr>
          <w:p w14:paraId="4BD21344" w14:textId="77777777" w:rsidR="00140C21" w:rsidRPr="00D57DFE" w:rsidRDefault="00140C21" w:rsidP="00390764">
            <w:pPr>
              <w:spacing w:after="0"/>
              <w:jc w:val="center"/>
              <w:rPr>
                <w:rFonts w:eastAsia="Times New Roman" w:cs="Times New Roman"/>
                <w:sz w:val="16"/>
                <w:szCs w:val="16"/>
                <w:lang w:eastAsia="en-GB"/>
              </w:rPr>
            </w:pPr>
            <w:r w:rsidRPr="00D57DFE">
              <w:rPr>
                <w:rFonts w:eastAsia="Times New Roman" w:cs="Times New Roman"/>
                <w:sz w:val="16"/>
                <w:szCs w:val="16"/>
                <w:lang w:eastAsia="en-GB"/>
              </w:rPr>
              <w:t>homeobox</w:t>
            </w:r>
          </w:p>
        </w:tc>
        <w:tc>
          <w:tcPr>
            <w:tcW w:w="186" w:type="pct"/>
            <w:tcBorders>
              <w:top w:val="nil"/>
              <w:left w:val="single" w:sz="8" w:space="0" w:color="auto"/>
              <w:bottom w:val="nil"/>
              <w:right w:val="nil"/>
            </w:tcBorders>
            <w:shd w:val="clear" w:color="000000" w:fill="FFC100"/>
            <w:noWrap/>
            <w:vAlign w:val="center"/>
            <w:hideMark/>
          </w:tcPr>
          <w:p w14:paraId="5539E314"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1.6</w:t>
            </w:r>
          </w:p>
        </w:tc>
        <w:tc>
          <w:tcPr>
            <w:tcW w:w="269" w:type="pct"/>
            <w:tcBorders>
              <w:top w:val="nil"/>
              <w:left w:val="nil"/>
              <w:bottom w:val="nil"/>
              <w:right w:val="nil"/>
            </w:tcBorders>
            <w:shd w:val="clear" w:color="000000" w:fill="FFFFFF"/>
            <w:noWrap/>
            <w:vAlign w:val="center"/>
            <w:hideMark/>
          </w:tcPr>
          <w:p w14:paraId="28C96C21"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2.95E-04</w:t>
            </w:r>
          </w:p>
        </w:tc>
        <w:tc>
          <w:tcPr>
            <w:tcW w:w="186" w:type="pct"/>
            <w:tcBorders>
              <w:top w:val="nil"/>
              <w:left w:val="nil"/>
              <w:bottom w:val="nil"/>
              <w:right w:val="nil"/>
            </w:tcBorders>
            <w:shd w:val="clear" w:color="000000" w:fill="FF7800"/>
            <w:noWrap/>
            <w:vAlign w:val="center"/>
            <w:hideMark/>
          </w:tcPr>
          <w:p w14:paraId="5245FD1D"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4.11</w:t>
            </w:r>
          </w:p>
        </w:tc>
        <w:tc>
          <w:tcPr>
            <w:tcW w:w="269" w:type="pct"/>
            <w:tcBorders>
              <w:top w:val="nil"/>
              <w:left w:val="nil"/>
              <w:bottom w:val="nil"/>
              <w:right w:val="nil"/>
            </w:tcBorders>
            <w:shd w:val="clear" w:color="000000" w:fill="FFFFFF"/>
            <w:noWrap/>
            <w:vAlign w:val="center"/>
            <w:hideMark/>
          </w:tcPr>
          <w:p w14:paraId="620C142E"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5.91E-27</w:t>
            </w:r>
          </w:p>
        </w:tc>
        <w:tc>
          <w:tcPr>
            <w:tcW w:w="186" w:type="pct"/>
            <w:tcBorders>
              <w:top w:val="nil"/>
              <w:left w:val="nil"/>
              <w:bottom w:val="nil"/>
              <w:right w:val="nil"/>
            </w:tcBorders>
            <w:shd w:val="clear" w:color="000000" w:fill="FFA900"/>
            <w:noWrap/>
            <w:vAlign w:val="center"/>
            <w:hideMark/>
          </w:tcPr>
          <w:p w14:paraId="046F0FF7"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2.43</w:t>
            </w:r>
          </w:p>
        </w:tc>
        <w:tc>
          <w:tcPr>
            <w:tcW w:w="271" w:type="pct"/>
            <w:tcBorders>
              <w:top w:val="nil"/>
              <w:left w:val="nil"/>
              <w:bottom w:val="nil"/>
              <w:right w:val="single" w:sz="8" w:space="0" w:color="auto"/>
            </w:tcBorders>
            <w:shd w:val="clear" w:color="000000" w:fill="FFFFFF"/>
            <w:noWrap/>
            <w:vAlign w:val="center"/>
            <w:hideMark/>
          </w:tcPr>
          <w:p w14:paraId="33C435BF"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2.72E-12</w:t>
            </w:r>
          </w:p>
        </w:tc>
        <w:tc>
          <w:tcPr>
            <w:tcW w:w="216" w:type="pct"/>
            <w:tcBorders>
              <w:top w:val="nil"/>
              <w:left w:val="nil"/>
              <w:bottom w:val="nil"/>
              <w:right w:val="nil"/>
            </w:tcBorders>
            <w:shd w:val="clear" w:color="000000" w:fill="FFD000"/>
            <w:noWrap/>
            <w:vAlign w:val="center"/>
            <w:hideMark/>
          </w:tcPr>
          <w:p w14:paraId="094EB103"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-0.03</w:t>
            </w:r>
          </w:p>
        </w:tc>
        <w:tc>
          <w:tcPr>
            <w:tcW w:w="239" w:type="pct"/>
            <w:tcBorders>
              <w:top w:val="nil"/>
              <w:left w:val="nil"/>
              <w:bottom w:val="nil"/>
              <w:right w:val="nil"/>
            </w:tcBorders>
            <w:shd w:val="clear" w:color="000000" w:fill="FFFFFF"/>
            <w:noWrap/>
            <w:vAlign w:val="center"/>
            <w:hideMark/>
          </w:tcPr>
          <w:p w14:paraId="2AE984A7" w14:textId="77777777" w:rsidR="00140C21" w:rsidRPr="00D57DFE" w:rsidRDefault="00140C21" w:rsidP="00390764">
            <w:pPr>
              <w:spacing w:after="0"/>
              <w:jc w:val="center"/>
              <w:rPr>
                <w:rFonts w:eastAsia="Times New Roman" w:cs="Times New Roman"/>
                <w:color w:val="D9D9D9"/>
                <w:sz w:val="16"/>
                <w:szCs w:val="16"/>
                <w:lang w:eastAsia="en-GB"/>
              </w:rPr>
            </w:pPr>
            <w:r w:rsidRPr="00D57DFE">
              <w:rPr>
                <w:rFonts w:eastAsia="Times New Roman" w:cs="Times New Roman"/>
                <w:color w:val="D9D9D9"/>
                <w:sz w:val="16"/>
                <w:szCs w:val="16"/>
                <w:lang w:eastAsia="en-GB"/>
              </w:rPr>
              <w:t>9.74E-01</w:t>
            </w:r>
          </w:p>
        </w:tc>
        <w:tc>
          <w:tcPr>
            <w:tcW w:w="216" w:type="pct"/>
            <w:tcBorders>
              <w:top w:val="nil"/>
              <w:left w:val="nil"/>
              <w:bottom w:val="nil"/>
              <w:right w:val="nil"/>
            </w:tcBorders>
            <w:shd w:val="clear" w:color="000000" w:fill="FFAA00"/>
            <w:noWrap/>
            <w:vAlign w:val="center"/>
            <w:hideMark/>
          </w:tcPr>
          <w:p w14:paraId="5B92B5DC"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2.38</w:t>
            </w:r>
          </w:p>
        </w:tc>
        <w:tc>
          <w:tcPr>
            <w:tcW w:w="239" w:type="pct"/>
            <w:tcBorders>
              <w:top w:val="nil"/>
              <w:left w:val="nil"/>
              <w:bottom w:val="nil"/>
              <w:right w:val="nil"/>
            </w:tcBorders>
            <w:shd w:val="clear" w:color="000000" w:fill="FFFFFF"/>
            <w:noWrap/>
            <w:vAlign w:val="center"/>
            <w:hideMark/>
          </w:tcPr>
          <w:p w14:paraId="2657A5CB"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1.08E-11</w:t>
            </w:r>
          </w:p>
        </w:tc>
        <w:tc>
          <w:tcPr>
            <w:tcW w:w="214" w:type="pct"/>
            <w:tcBorders>
              <w:top w:val="nil"/>
              <w:left w:val="nil"/>
              <w:bottom w:val="nil"/>
              <w:right w:val="nil"/>
            </w:tcBorders>
            <w:shd w:val="clear" w:color="000000" w:fill="FFC900"/>
            <w:noWrap/>
            <w:vAlign w:val="center"/>
            <w:hideMark/>
          </w:tcPr>
          <w:p w14:paraId="0B8033AB"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0.7</w:t>
            </w:r>
          </w:p>
        </w:tc>
        <w:tc>
          <w:tcPr>
            <w:tcW w:w="301" w:type="pct"/>
            <w:tcBorders>
              <w:top w:val="nil"/>
              <w:left w:val="nil"/>
              <w:bottom w:val="nil"/>
              <w:right w:val="single" w:sz="8" w:space="0" w:color="auto"/>
            </w:tcBorders>
            <w:shd w:val="clear" w:color="000000" w:fill="FFFFFF"/>
            <w:noWrap/>
            <w:vAlign w:val="center"/>
            <w:hideMark/>
          </w:tcPr>
          <w:p w14:paraId="504ACF35" w14:textId="77777777" w:rsidR="00140C21" w:rsidRPr="00D57DFE" w:rsidRDefault="00140C21" w:rsidP="00390764">
            <w:pPr>
              <w:spacing w:after="0"/>
              <w:jc w:val="center"/>
              <w:rPr>
                <w:rFonts w:eastAsia="Times New Roman" w:cs="Times New Roman"/>
                <w:color w:val="D9D9D9"/>
                <w:sz w:val="16"/>
                <w:szCs w:val="16"/>
                <w:lang w:eastAsia="en-GB"/>
              </w:rPr>
            </w:pPr>
            <w:r w:rsidRPr="00D57DFE">
              <w:rPr>
                <w:rFonts w:eastAsia="Times New Roman" w:cs="Times New Roman"/>
                <w:color w:val="D9D9D9"/>
                <w:sz w:val="16"/>
                <w:szCs w:val="16"/>
                <w:lang w:eastAsia="en-GB"/>
              </w:rPr>
              <w:t>7.07E-02</w:t>
            </w:r>
          </w:p>
        </w:tc>
      </w:tr>
      <w:tr w:rsidR="00677590" w:rsidRPr="00D57DFE" w14:paraId="2869DC69" w14:textId="77777777" w:rsidTr="00861CD9">
        <w:trPr>
          <w:trHeight w:val="288"/>
        </w:trPr>
        <w:tc>
          <w:tcPr>
            <w:tcW w:w="657" w:type="pct"/>
            <w:tcBorders>
              <w:top w:val="nil"/>
              <w:left w:val="single" w:sz="8" w:space="0" w:color="auto"/>
              <w:bottom w:val="nil"/>
              <w:right w:val="nil"/>
            </w:tcBorders>
            <w:shd w:val="clear" w:color="auto" w:fill="FFFFFF" w:themeFill="background1"/>
            <w:noWrap/>
            <w:vAlign w:val="center"/>
            <w:hideMark/>
          </w:tcPr>
          <w:p w14:paraId="3F55449F" w14:textId="77777777" w:rsidR="00140C21" w:rsidRPr="00D57DFE" w:rsidRDefault="00140C21" w:rsidP="00390764">
            <w:pPr>
              <w:spacing w:after="0"/>
              <w:jc w:val="center"/>
              <w:rPr>
                <w:rFonts w:eastAsia="Times New Roman" w:cs="Times New Roman"/>
                <w:sz w:val="16"/>
                <w:szCs w:val="16"/>
                <w:lang w:eastAsia="en-GB"/>
              </w:rPr>
            </w:pPr>
            <w:r w:rsidRPr="00D57DFE">
              <w:rPr>
                <w:rFonts w:eastAsia="Times New Roman" w:cs="Times New Roman"/>
                <w:sz w:val="16"/>
                <w:szCs w:val="16"/>
                <w:lang w:eastAsia="en-GB"/>
              </w:rPr>
              <w:t>Soltu.DM.03G030760</w:t>
            </w:r>
          </w:p>
        </w:tc>
        <w:tc>
          <w:tcPr>
            <w:tcW w:w="1551" w:type="pct"/>
            <w:tcBorders>
              <w:top w:val="nil"/>
              <w:left w:val="nil"/>
              <w:bottom w:val="nil"/>
              <w:right w:val="nil"/>
            </w:tcBorders>
            <w:shd w:val="clear" w:color="auto" w:fill="FFFFFF" w:themeFill="background1"/>
            <w:noWrap/>
            <w:vAlign w:val="center"/>
            <w:hideMark/>
          </w:tcPr>
          <w:p w14:paraId="453669C5" w14:textId="77777777" w:rsidR="00140C21" w:rsidRPr="00D57DFE" w:rsidRDefault="00140C21" w:rsidP="00390764">
            <w:pPr>
              <w:spacing w:after="0"/>
              <w:jc w:val="center"/>
              <w:rPr>
                <w:rFonts w:eastAsia="Times New Roman" w:cs="Times New Roman"/>
                <w:sz w:val="16"/>
                <w:szCs w:val="16"/>
                <w:lang w:eastAsia="en-GB"/>
              </w:rPr>
            </w:pPr>
            <w:r w:rsidRPr="00D57DFE">
              <w:rPr>
                <w:rFonts w:eastAsia="Times New Roman" w:cs="Times New Roman"/>
                <w:sz w:val="16"/>
                <w:szCs w:val="16"/>
                <w:lang w:eastAsia="en-GB"/>
              </w:rPr>
              <w:t>blue-copper-binding protein</w:t>
            </w:r>
          </w:p>
        </w:tc>
        <w:tc>
          <w:tcPr>
            <w:tcW w:w="186" w:type="pct"/>
            <w:tcBorders>
              <w:top w:val="nil"/>
              <w:left w:val="single" w:sz="8" w:space="0" w:color="auto"/>
              <w:bottom w:val="nil"/>
              <w:right w:val="nil"/>
            </w:tcBorders>
            <w:shd w:val="clear" w:color="000000" w:fill="FFBA00"/>
            <w:noWrap/>
            <w:vAlign w:val="center"/>
            <w:hideMark/>
          </w:tcPr>
          <w:p w14:paraId="53847485"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1.85</w:t>
            </w:r>
          </w:p>
        </w:tc>
        <w:tc>
          <w:tcPr>
            <w:tcW w:w="269" w:type="pct"/>
            <w:tcBorders>
              <w:top w:val="nil"/>
              <w:left w:val="nil"/>
              <w:bottom w:val="nil"/>
              <w:right w:val="nil"/>
            </w:tcBorders>
            <w:shd w:val="clear" w:color="000000" w:fill="FFFFFF"/>
            <w:noWrap/>
            <w:vAlign w:val="center"/>
            <w:hideMark/>
          </w:tcPr>
          <w:p w14:paraId="1B76F6DF"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2.60E-02</w:t>
            </w:r>
          </w:p>
        </w:tc>
        <w:tc>
          <w:tcPr>
            <w:tcW w:w="186" w:type="pct"/>
            <w:tcBorders>
              <w:top w:val="nil"/>
              <w:left w:val="nil"/>
              <w:bottom w:val="nil"/>
              <w:right w:val="nil"/>
            </w:tcBorders>
            <w:shd w:val="clear" w:color="000000" w:fill="FFB700"/>
            <w:noWrap/>
            <w:vAlign w:val="center"/>
            <w:hideMark/>
          </w:tcPr>
          <w:p w14:paraId="3DE999B6"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1.93</w:t>
            </w:r>
          </w:p>
        </w:tc>
        <w:tc>
          <w:tcPr>
            <w:tcW w:w="269" w:type="pct"/>
            <w:tcBorders>
              <w:top w:val="nil"/>
              <w:left w:val="nil"/>
              <w:bottom w:val="nil"/>
              <w:right w:val="nil"/>
            </w:tcBorders>
            <w:shd w:val="clear" w:color="000000" w:fill="FFFFFF"/>
            <w:noWrap/>
            <w:vAlign w:val="center"/>
            <w:hideMark/>
          </w:tcPr>
          <w:p w14:paraId="45BAA6A5"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6.64E-03</w:t>
            </w:r>
          </w:p>
        </w:tc>
        <w:tc>
          <w:tcPr>
            <w:tcW w:w="186" w:type="pct"/>
            <w:tcBorders>
              <w:top w:val="nil"/>
              <w:left w:val="nil"/>
              <w:bottom w:val="nil"/>
              <w:right w:val="nil"/>
            </w:tcBorders>
            <w:shd w:val="clear" w:color="000000" w:fill="FFC900"/>
            <w:noWrap/>
            <w:vAlign w:val="center"/>
            <w:hideMark/>
          </w:tcPr>
          <w:p w14:paraId="2497E561"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0.73</w:t>
            </w:r>
          </w:p>
        </w:tc>
        <w:tc>
          <w:tcPr>
            <w:tcW w:w="271" w:type="pct"/>
            <w:tcBorders>
              <w:top w:val="nil"/>
              <w:left w:val="nil"/>
              <w:bottom w:val="nil"/>
              <w:right w:val="single" w:sz="8" w:space="0" w:color="auto"/>
            </w:tcBorders>
            <w:shd w:val="clear" w:color="000000" w:fill="FFFFFF"/>
            <w:noWrap/>
            <w:vAlign w:val="center"/>
            <w:hideMark/>
          </w:tcPr>
          <w:p w14:paraId="7247811E" w14:textId="77777777" w:rsidR="00140C21" w:rsidRPr="00D57DFE" w:rsidRDefault="00140C21" w:rsidP="00390764">
            <w:pPr>
              <w:spacing w:after="0"/>
              <w:jc w:val="center"/>
              <w:rPr>
                <w:rFonts w:eastAsia="Times New Roman" w:cs="Times New Roman"/>
                <w:color w:val="D9D9D9"/>
                <w:sz w:val="16"/>
                <w:szCs w:val="16"/>
                <w:lang w:eastAsia="en-GB"/>
              </w:rPr>
            </w:pPr>
            <w:r w:rsidRPr="00D57DFE">
              <w:rPr>
                <w:rFonts w:eastAsia="Times New Roman" w:cs="Times New Roman"/>
                <w:color w:val="D9D9D9"/>
                <w:sz w:val="16"/>
                <w:szCs w:val="16"/>
                <w:lang w:eastAsia="en-GB"/>
              </w:rPr>
              <w:t>3.27E-01</w:t>
            </w:r>
          </w:p>
        </w:tc>
        <w:tc>
          <w:tcPr>
            <w:tcW w:w="216" w:type="pct"/>
            <w:tcBorders>
              <w:top w:val="nil"/>
              <w:left w:val="nil"/>
              <w:bottom w:val="nil"/>
              <w:right w:val="nil"/>
            </w:tcBorders>
            <w:shd w:val="clear" w:color="000000" w:fill="FFC800"/>
            <w:noWrap/>
            <w:vAlign w:val="center"/>
            <w:hideMark/>
          </w:tcPr>
          <w:p w14:paraId="3C3155A8"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0.83</w:t>
            </w:r>
          </w:p>
        </w:tc>
        <w:tc>
          <w:tcPr>
            <w:tcW w:w="239" w:type="pct"/>
            <w:tcBorders>
              <w:top w:val="nil"/>
              <w:left w:val="nil"/>
              <w:bottom w:val="nil"/>
              <w:right w:val="nil"/>
            </w:tcBorders>
            <w:shd w:val="clear" w:color="000000" w:fill="FFFFFF"/>
            <w:noWrap/>
            <w:vAlign w:val="center"/>
            <w:hideMark/>
          </w:tcPr>
          <w:p w14:paraId="4BAFEE50" w14:textId="77777777" w:rsidR="00140C21" w:rsidRPr="00D57DFE" w:rsidRDefault="00140C21" w:rsidP="00390764">
            <w:pPr>
              <w:spacing w:after="0"/>
              <w:jc w:val="center"/>
              <w:rPr>
                <w:rFonts w:eastAsia="Times New Roman" w:cs="Times New Roman"/>
                <w:color w:val="D9D9D9"/>
                <w:sz w:val="16"/>
                <w:szCs w:val="16"/>
                <w:lang w:eastAsia="en-GB"/>
              </w:rPr>
            </w:pPr>
            <w:r w:rsidRPr="00D57DFE">
              <w:rPr>
                <w:rFonts w:eastAsia="Times New Roman" w:cs="Times New Roman"/>
                <w:color w:val="D9D9D9"/>
                <w:sz w:val="16"/>
                <w:szCs w:val="16"/>
                <w:lang w:eastAsia="en-GB"/>
              </w:rPr>
              <w:t>NA</w:t>
            </w:r>
          </w:p>
        </w:tc>
        <w:tc>
          <w:tcPr>
            <w:tcW w:w="216" w:type="pct"/>
            <w:tcBorders>
              <w:top w:val="nil"/>
              <w:left w:val="nil"/>
              <w:bottom w:val="nil"/>
              <w:right w:val="nil"/>
            </w:tcBorders>
            <w:shd w:val="clear" w:color="000000" w:fill="FFC300"/>
            <w:noWrap/>
            <w:vAlign w:val="center"/>
            <w:hideMark/>
          </w:tcPr>
          <w:p w14:paraId="37565C90"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1.34</w:t>
            </w:r>
          </w:p>
        </w:tc>
        <w:tc>
          <w:tcPr>
            <w:tcW w:w="239" w:type="pct"/>
            <w:tcBorders>
              <w:top w:val="nil"/>
              <w:left w:val="nil"/>
              <w:bottom w:val="nil"/>
              <w:right w:val="nil"/>
            </w:tcBorders>
            <w:shd w:val="clear" w:color="000000" w:fill="FFFFFF"/>
            <w:noWrap/>
            <w:vAlign w:val="center"/>
            <w:hideMark/>
          </w:tcPr>
          <w:p w14:paraId="0729D091" w14:textId="77777777" w:rsidR="00140C21" w:rsidRPr="00D57DFE" w:rsidRDefault="00140C21" w:rsidP="00390764">
            <w:pPr>
              <w:spacing w:after="0"/>
              <w:jc w:val="center"/>
              <w:rPr>
                <w:rFonts w:eastAsia="Times New Roman" w:cs="Times New Roman"/>
                <w:color w:val="D9D9D9"/>
                <w:sz w:val="16"/>
                <w:szCs w:val="16"/>
                <w:lang w:eastAsia="en-GB"/>
              </w:rPr>
            </w:pPr>
            <w:r w:rsidRPr="00D57DFE">
              <w:rPr>
                <w:rFonts w:eastAsia="Times New Roman" w:cs="Times New Roman"/>
                <w:color w:val="D9D9D9"/>
                <w:sz w:val="16"/>
                <w:szCs w:val="16"/>
                <w:lang w:eastAsia="en-GB"/>
              </w:rPr>
              <w:t>5.78E-02</w:t>
            </w:r>
          </w:p>
        </w:tc>
        <w:tc>
          <w:tcPr>
            <w:tcW w:w="214" w:type="pct"/>
            <w:tcBorders>
              <w:top w:val="nil"/>
              <w:left w:val="nil"/>
              <w:bottom w:val="nil"/>
              <w:right w:val="nil"/>
            </w:tcBorders>
            <w:shd w:val="clear" w:color="000000" w:fill="FFBB00"/>
            <w:noWrap/>
            <w:vAlign w:val="center"/>
            <w:hideMark/>
          </w:tcPr>
          <w:p w14:paraId="6A32EC64"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1.8</w:t>
            </w:r>
          </w:p>
        </w:tc>
        <w:tc>
          <w:tcPr>
            <w:tcW w:w="301" w:type="pct"/>
            <w:tcBorders>
              <w:top w:val="nil"/>
              <w:left w:val="nil"/>
              <w:bottom w:val="nil"/>
              <w:right w:val="single" w:sz="8" w:space="0" w:color="auto"/>
            </w:tcBorders>
            <w:shd w:val="clear" w:color="000000" w:fill="FFFFFF"/>
            <w:noWrap/>
            <w:vAlign w:val="center"/>
            <w:hideMark/>
          </w:tcPr>
          <w:p w14:paraId="3EA3AE7E"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3.61E-03</w:t>
            </w:r>
          </w:p>
        </w:tc>
      </w:tr>
      <w:tr w:rsidR="00677590" w:rsidRPr="00D57DFE" w14:paraId="46ACAC5A" w14:textId="77777777" w:rsidTr="00861CD9">
        <w:trPr>
          <w:trHeight w:val="288"/>
        </w:trPr>
        <w:tc>
          <w:tcPr>
            <w:tcW w:w="657" w:type="pct"/>
            <w:tcBorders>
              <w:top w:val="nil"/>
              <w:left w:val="single" w:sz="8" w:space="0" w:color="auto"/>
              <w:bottom w:val="nil"/>
              <w:right w:val="nil"/>
            </w:tcBorders>
            <w:shd w:val="clear" w:color="auto" w:fill="FFFFFF" w:themeFill="background1"/>
            <w:noWrap/>
            <w:vAlign w:val="center"/>
            <w:hideMark/>
          </w:tcPr>
          <w:p w14:paraId="00396A4F" w14:textId="77777777" w:rsidR="00140C21" w:rsidRPr="00D57DFE" w:rsidRDefault="00140C21" w:rsidP="00390764">
            <w:pPr>
              <w:spacing w:after="0"/>
              <w:jc w:val="center"/>
              <w:rPr>
                <w:rFonts w:eastAsia="Times New Roman" w:cs="Times New Roman"/>
                <w:sz w:val="16"/>
                <w:szCs w:val="16"/>
                <w:lang w:eastAsia="en-GB"/>
              </w:rPr>
            </w:pPr>
            <w:r w:rsidRPr="00D57DFE">
              <w:rPr>
                <w:rFonts w:eastAsia="Times New Roman" w:cs="Times New Roman"/>
                <w:sz w:val="16"/>
                <w:szCs w:val="16"/>
                <w:lang w:eastAsia="en-GB"/>
              </w:rPr>
              <w:t>Soltu.DM.02G018100</w:t>
            </w:r>
          </w:p>
        </w:tc>
        <w:tc>
          <w:tcPr>
            <w:tcW w:w="1551" w:type="pct"/>
            <w:tcBorders>
              <w:top w:val="nil"/>
              <w:left w:val="nil"/>
              <w:bottom w:val="nil"/>
              <w:right w:val="nil"/>
            </w:tcBorders>
            <w:shd w:val="clear" w:color="auto" w:fill="FFFFFF" w:themeFill="background1"/>
            <w:noWrap/>
            <w:vAlign w:val="center"/>
            <w:hideMark/>
          </w:tcPr>
          <w:p w14:paraId="35B01B16" w14:textId="77777777" w:rsidR="00140C21" w:rsidRPr="00D57DFE" w:rsidRDefault="00140C21" w:rsidP="00390764">
            <w:pPr>
              <w:spacing w:after="0"/>
              <w:jc w:val="center"/>
              <w:rPr>
                <w:rFonts w:eastAsia="Times New Roman" w:cs="Times New Roman"/>
                <w:sz w:val="16"/>
                <w:szCs w:val="16"/>
                <w:lang w:eastAsia="en-GB"/>
              </w:rPr>
            </w:pPr>
            <w:r w:rsidRPr="00D57DFE">
              <w:rPr>
                <w:rFonts w:eastAsia="Times New Roman" w:cs="Times New Roman"/>
                <w:sz w:val="16"/>
                <w:szCs w:val="16"/>
                <w:lang w:eastAsia="en-GB"/>
              </w:rPr>
              <w:t>serine carboxypeptidase-like</w:t>
            </w:r>
          </w:p>
        </w:tc>
        <w:tc>
          <w:tcPr>
            <w:tcW w:w="186" w:type="pct"/>
            <w:tcBorders>
              <w:top w:val="nil"/>
              <w:left w:val="single" w:sz="8" w:space="0" w:color="auto"/>
              <w:bottom w:val="nil"/>
              <w:right w:val="nil"/>
            </w:tcBorders>
            <w:shd w:val="clear" w:color="000000" w:fill="FFBB00"/>
            <w:noWrap/>
            <w:vAlign w:val="center"/>
            <w:hideMark/>
          </w:tcPr>
          <w:p w14:paraId="400BF249"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1.8</w:t>
            </w:r>
          </w:p>
        </w:tc>
        <w:tc>
          <w:tcPr>
            <w:tcW w:w="269" w:type="pct"/>
            <w:tcBorders>
              <w:top w:val="nil"/>
              <w:left w:val="nil"/>
              <w:bottom w:val="nil"/>
              <w:right w:val="nil"/>
            </w:tcBorders>
            <w:shd w:val="clear" w:color="000000" w:fill="FFFFFF"/>
            <w:noWrap/>
            <w:vAlign w:val="center"/>
            <w:hideMark/>
          </w:tcPr>
          <w:p w14:paraId="255AB3D6"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1.86E-03</w:t>
            </w:r>
          </w:p>
        </w:tc>
        <w:tc>
          <w:tcPr>
            <w:tcW w:w="186" w:type="pct"/>
            <w:tcBorders>
              <w:top w:val="nil"/>
              <w:left w:val="nil"/>
              <w:bottom w:val="nil"/>
              <w:right w:val="nil"/>
            </w:tcBorders>
            <w:shd w:val="clear" w:color="000000" w:fill="FF9C00"/>
            <w:noWrap/>
            <w:vAlign w:val="center"/>
            <w:hideMark/>
          </w:tcPr>
          <w:p w14:paraId="23B1E000"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2.87</w:t>
            </w:r>
          </w:p>
        </w:tc>
        <w:tc>
          <w:tcPr>
            <w:tcW w:w="269" w:type="pct"/>
            <w:tcBorders>
              <w:top w:val="nil"/>
              <w:left w:val="nil"/>
              <w:bottom w:val="nil"/>
              <w:right w:val="nil"/>
            </w:tcBorders>
            <w:shd w:val="clear" w:color="000000" w:fill="FFFFFF"/>
            <w:noWrap/>
            <w:vAlign w:val="center"/>
            <w:hideMark/>
          </w:tcPr>
          <w:p w14:paraId="79EB2FDF"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1.86E-08</w:t>
            </w:r>
          </w:p>
        </w:tc>
        <w:tc>
          <w:tcPr>
            <w:tcW w:w="186" w:type="pct"/>
            <w:tcBorders>
              <w:top w:val="nil"/>
              <w:left w:val="nil"/>
              <w:bottom w:val="nil"/>
              <w:right w:val="nil"/>
            </w:tcBorders>
            <w:shd w:val="clear" w:color="000000" w:fill="FFC200"/>
            <w:noWrap/>
            <w:vAlign w:val="center"/>
            <w:hideMark/>
          </w:tcPr>
          <w:p w14:paraId="4E986FFA"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1.44</w:t>
            </w:r>
          </w:p>
        </w:tc>
        <w:tc>
          <w:tcPr>
            <w:tcW w:w="271" w:type="pct"/>
            <w:tcBorders>
              <w:top w:val="nil"/>
              <w:left w:val="nil"/>
              <w:bottom w:val="nil"/>
              <w:right w:val="single" w:sz="8" w:space="0" w:color="auto"/>
            </w:tcBorders>
            <w:shd w:val="clear" w:color="000000" w:fill="FFFFFF"/>
            <w:noWrap/>
            <w:vAlign w:val="center"/>
            <w:hideMark/>
          </w:tcPr>
          <w:p w14:paraId="490CAE4D"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2.35E-03</w:t>
            </w:r>
          </w:p>
        </w:tc>
        <w:tc>
          <w:tcPr>
            <w:tcW w:w="216" w:type="pct"/>
            <w:tcBorders>
              <w:top w:val="nil"/>
              <w:left w:val="nil"/>
              <w:bottom w:val="nil"/>
              <w:right w:val="nil"/>
            </w:tcBorders>
            <w:shd w:val="clear" w:color="000000" w:fill="FFCC00"/>
            <w:noWrap/>
            <w:vAlign w:val="center"/>
            <w:hideMark/>
          </w:tcPr>
          <w:p w14:paraId="068789B5"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0.42</w:t>
            </w:r>
          </w:p>
        </w:tc>
        <w:tc>
          <w:tcPr>
            <w:tcW w:w="239" w:type="pct"/>
            <w:tcBorders>
              <w:top w:val="nil"/>
              <w:left w:val="nil"/>
              <w:bottom w:val="nil"/>
              <w:right w:val="nil"/>
            </w:tcBorders>
            <w:shd w:val="clear" w:color="000000" w:fill="FFFFFF"/>
            <w:noWrap/>
            <w:vAlign w:val="center"/>
            <w:hideMark/>
          </w:tcPr>
          <w:p w14:paraId="18BA8E0B" w14:textId="77777777" w:rsidR="00140C21" w:rsidRPr="00D57DFE" w:rsidRDefault="00140C21" w:rsidP="00390764">
            <w:pPr>
              <w:spacing w:after="0"/>
              <w:jc w:val="center"/>
              <w:rPr>
                <w:rFonts w:eastAsia="Times New Roman" w:cs="Times New Roman"/>
                <w:color w:val="D9D9D9"/>
                <w:sz w:val="16"/>
                <w:szCs w:val="16"/>
                <w:lang w:eastAsia="en-GB"/>
              </w:rPr>
            </w:pPr>
            <w:r w:rsidRPr="00D57DFE">
              <w:rPr>
                <w:rFonts w:eastAsia="Times New Roman" w:cs="Times New Roman"/>
                <w:color w:val="D9D9D9"/>
                <w:sz w:val="16"/>
                <w:szCs w:val="16"/>
                <w:lang w:eastAsia="en-GB"/>
              </w:rPr>
              <w:t>5.56E-01</w:t>
            </w:r>
          </w:p>
        </w:tc>
        <w:tc>
          <w:tcPr>
            <w:tcW w:w="216" w:type="pct"/>
            <w:tcBorders>
              <w:top w:val="nil"/>
              <w:left w:val="nil"/>
              <w:bottom w:val="nil"/>
              <w:right w:val="nil"/>
            </w:tcBorders>
            <w:shd w:val="clear" w:color="000000" w:fill="FFD600"/>
            <w:noWrap/>
            <w:vAlign w:val="center"/>
            <w:hideMark/>
          </w:tcPr>
          <w:p w14:paraId="47E7F2B2"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-0.57</w:t>
            </w:r>
          </w:p>
        </w:tc>
        <w:tc>
          <w:tcPr>
            <w:tcW w:w="239" w:type="pct"/>
            <w:tcBorders>
              <w:top w:val="nil"/>
              <w:left w:val="nil"/>
              <w:bottom w:val="nil"/>
              <w:right w:val="nil"/>
            </w:tcBorders>
            <w:shd w:val="clear" w:color="000000" w:fill="FFFFFF"/>
            <w:noWrap/>
            <w:vAlign w:val="center"/>
            <w:hideMark/>
          </w:tcPr>
          <w:p w14:paraId="28566112" w14:textId="77777777" w:rsidR="00140C21" w:rsidRPr="00D57DFE" w:rsidRDefault="00140C21" w:rsidP="00390764">
            <w:pPr>
              <w:spacing w:after="0"/>
              <w:jc w:val="center"/>
              <w:rPr>
                <w:rFonts w:eastAsia="Times New Roman" w:cs="Times New Roman"/>
                <w:color w:val="D9D9D9"/>
                <w:sz w:val="16"/>
                <w:szCs w:val="16"/>
                <w:lang w:eastAsia="en-GB"/>
              </w:rPr>
            </w:pPr>
            <w:r w:rsidRPr="00D57DFE">
              <w:rPr>
                <w:rFonts w:eastAsia="Times New Roman" w:cs="Times New Roman"/>
                <w:color w:val="D9D9D9"/>
                <w:sz w:val="16"/>
                <w:szCs w:val="16"/>
                <w:lang w:eastAsia="en-GB"/>
              </w:rPr>
              <w:t>3.40E-01</w:t>
            </w:r>
          </w:p>
        </w:tc>
        <w:tc>
          <w:tcPr>
            <w:tcW w:w="214" w:type="pct"/>
            <w:tcBorders>
              <w:top w:val="nil"/>
              <w:left w:val="nil"/>
              <w:bottom w:val="nil"/>
              <w:right w:val="nil"/>
            </w:tcBorders>
            <w:shd w:val="clear" w:color="000000" w:fill="FFD600"/>
            <w:noWrap/>
            <w:vAlign w:val="center"/>
            <w:hideMark/>
          </w:tcPr>
          <w:p w14:paraId="14D6B12E"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-0.6</w:t>
            </w:r>
          </w:p>
        </w:tc>
        <w:tc>
          <w:tcPr>
            <w:tcW w:w="301" w:type="pct"/>
            <w:tcBorders>
              <w:top w:val="nil"/>
              <w:left w:val="nil"/>
              <w:bottom w:val="nil"/>
              <w:right w:val="single" w:sz="8" w:space="0" w:color="auto"/>
            </w:tcBorders>
            <w:shd w:val="clear" w:color="000000" w:fill="FFFFFF"/>
            <w:noWrap/>
            <w:vAlign w:val="center"/>
            <w:hideMark/>
          </w:tcPr>
          <w:p w14:paraId="0B57E9B0" w14:textId="77777777" w:rsidR="00140C21" w:rsidRPr="00D57DFE" w:rsidRDefault="00140C21" w:rsidP="00390764">
            <w:pPr>
              <w:spacing w:after="0"/>
              <w:jc w:val="center"/>
              <w:rPr>
                <w:rFonts w:eastAsia="Times New Roman" w:cs="Times New Roman"/>
                <w:color w:val="D9D9D9"/>
                <w:sz w:val="16"/>
                <w:szCs w:val="16"/>
                <w:lang w:eastAsia="en-GB"/>
              </w:rPr>
            </w:pPr>
            <w:r w:rsidRPr="00D57DFE">
              <w:rPr>
                <w:rFonts w:eastAsia="Times New Roman" w:cs="Times New Roman"/>
                <w:color w:val="D9D9D9"/>
                <w:sz w:val="16"/>
                <w:szCs w:val="16"/>
                <w:lang w:eastAsia="en-GB"/>
              </w:rPr>
              <w:t>2.44E-01</w:t>
            </w:r>
          </w:p>
        </w:tc>
      </w:tr>
      <w:tr w:rsidR="00677590" w:rsidRPr="00D57DFE" w14:paraId="692D2E32" w14:textId="77777777" w:rsidTr="00861CD9">
        <w:trPr>
          <w:trHeight w:val="288"/>
        </w:trPr>
        <w:tc>
          <w:tcPr>
            <w:tcW w:w="657" w:type="pct"/>
            <w:tcBorders>
              <w:top w:val="nil"/>
              <w:left w:val="single" w:sz="8" w:space="0" w:color="auto"/>
              <w:bottom w:val="nil"/>
              <w:right w:val="nil"/>
            </w:tcBorders>
            <w:shd w:val="clear" w:color="auto" w:fill="FFFFFF" w:themeFill="background1"/>
            <w:noWrap/>
            <w:vAlign w:val="center"/>
            <w:hideMark/>
          </w:tcPr>
          <w:p w14:paraId="695CC100" w14:textId="77777777" w:rsidR="00140C21" w:rsidRPr="00D57DFE" w:rsidRDefault="00140C21" w:rsidP="00390764">
            <w:pPr>
              <w:spacing w:after="0"/>
              <w:jc w:val="center"/>
              <w:rPr>
                <w:rFonts w:eastAsia="Times New Roman" w:cs="Times New Roman"/>
                <w:sz w:val="16"/>
                <w:szCs w:val="16"/>
                <w:lang w:eastAsia="en-GB"/>
              </w:rPr>
            </w:pPr>
            <w:r w:rsidRPr="00D57DFE">
              <w:rPr>
                <w:rFonts w:eastAsia="Times New Roman" w:cs="Times New Roman"/>
                <w:sz w:val="16"/>
                <w:szCs w:val="16"/>
                <w:lang w:eastAsia="en-GB"/>
              </w:rPr>
              <w:t>Soltu.DM.01G026820</w:t>
            </w:r>
          </w:p>
        </w:tc>
        <w:tc>
          <w:tcPr>
            <w:tcW w:w="1551" w:type="pct"/>
            <w:tcBorders>
              <w:top w:val="nil"/>
              <w:left w:val="nil"/>
              <w:bottom w:val="nil"/>
              <w:right w:val="nil"/>
            </w:tcBorders>
            <w:shd w:val="clear" w:color="auto" w:fill="FFFFFF" w:themeFill="background1"/>
            <w:noWrap/>
            <w:vAlign w:val="center"/>
            <w:hideMark/>
          </w:tcPr>
          <w:p w14:paraId="266501B5" w14:textId="77777777" w:rsidR="00140C21" w:rsidRPr="00D57DFE" w:rsidRDefault="00140C21" w:rsidP="00390764">
            <w:pPr>
              <w:spacing w:after="0"/>
              <w:jc w:val="center"/>
              <w:rPr>
                <w:rFonts w:eastAsia="Times New Roman" w:cs="Times New Roman"/>
                <w:sz w:val="16"/>
                <w:szCs w:val="16"/>
                <w:lang w:eastAsia="en-GB"/>
              </w:rPr>
            </w:pPr>
            <w:proofErr w:type="spellStart"/>
            <w:r w:rsidRPr="00D57DFE">
              <w:rPr>
                <w:rFonts w:eastAsia="Times New Roman" w:cs="Times New Roman"/>
                <w:sz w:val="16"/>
                <w:szCs w:val="16"/>
                <w:lang w:eastAsia="en-GB"/>
              </w:rPr>
              <w:t>Subtilase</w:t>
            </w:r>
            <w:proofErr w:type="spellEnd"/>
            <w:r w:rsidRPr="00D57DFE">
              <w:rPr>
                <w:rFonts w:eastAsia="Times New Roman" w:cs="Times New Roman"/>
                <w:sz w:val="16"/>
                <w:szCs w:val="16"/>
                <w:lang w:eastAsia="en-GB"/>
              </w:rPr>
              <w:t xml:space="preserve"> family protein</w:t>
            </w:r>
          </w:p>
        </w:tc>
        <w:tc>
          <w:tcPr>
            <w:tcW w:w="186" w:type="pct"/>
            <w:tcBorders>
              <w:top w:val="nil"/>
              <w:left w:val="single" w:sz="8" w:space="0" w:color="auto"/>
              <w:bottom w:val="nil"/>
              <w:right w:val="nil"/>
            </w:tcBorders>
            <w:shd w:val="clear" w:color="000000" w:fill="FFBE00"/>
            <w:noWrap/>
            <w:vAlign w:val="center"/>
            <w:hideMark/>
          </w:tcPr>
          <w:p w14:paraId="0BFF3507"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1.69</w:t>
            </w:r>
          </w:p>
        </w:tc>
        <w:tc>
          <w:tcPr>
            <w:tcW w:w="269" w:type="pct"/>
            <w:tcBorders>
              <w:top w:val="nil"/>
              <w:left w:val="nil"/>
              <w:bottom w:val="nil"/>
              <w:right w:val="nil"/>
            </w:tcBorders>
            <w:shd w:val="clear" w:color="000000" w:fill="FFFFFF"/>
            <w:noWrap/>
            <w:vAlign w:val="center"/>
            <w:hideMark/>
          </w:tcPr>
          <w:p w14:paraId="58A210D4"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4.93E-03</w:t>
            </w:r>
          </w:p>
        </w:tc>
        <w:tc>
          <w:tcPr>
            <w:tcW w:w="186" w:type="pct"/>
            <w:tcBorders>
              <w:top w:val="nil"/>
              <w:left w:val="nil"/>
              <w:bottom w:val="nil"/>
              <w:right w:val="nil"/>
            </w:tcBorders>
            <w:shd w:val="clear" w:color="000000" w:fill="FFA500"/>
            <w:noWrap/>
            <w:vAlign w:val="center"/>
            <w:hideMark/>
          </w:tcPr>
          <w:p w14:paraId="5C6C7333"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2.56</w:t>
            </w:r>
          </w:p>
        </w:tc>
        <w:tc>
          <w:tcPr>
            <w:tcW w:w="269" w:type="pct"/>
            <w:tcBorders>
              <w:top w:val="nil"/>
              <w:left w:val="nil"/>
              <w:bottom w:val="nil"/>
              <w:right w:val="nil"/>
            </w:tcBorders>
            <w:shd w:val="clear" w:color="000000" w:fill="FFFFFF"/>
            <w:noWrap/>
            <w:vAlign w:val="center"/>
            <w:hideMark/>
          </w:tcPr>
          <w:p w14:paraId="478C51BB"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3.16E-07</w:t>
            </w:r>
          </w:p>
        </w:tc>
        <w:tc>
          <w:tcPr>
            <w:tcW w:w="186" w:type="pct"/>
            <w:tcBorders>
              <w:top w:val="nil"/>
              <w:left w:val="nil"/>
              <w:bottom w:val="nil"/>
              <w:right w:val="nil"/>
            </w:tcBorders>
            <w:shd w:val="clear" w:color="000000" w:fill="FFC800"/>
            <w:noWrap/>
            <w:vAlign w:val="center"/>
            <w:hideMark/>
          </w:tcPr>
          <w:p w14:paraId="6D28437B"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0.82</w:t>
            </w:r>
          </w:p>
        </w:tc>
        <w:tc>
          <w:tcPr>
            <w:tcW w:w="271" w:type="pct"/>
            <w:tcBorders>
              <w:top w:val="nil"/>
              <w:left w:val="nil"/>
              <w:bottom w:val="nil"/>
              <w:right w:val="single" w:sz="8" w:space="0" w:color="auto"/>
            </w:tcBorders>
            <w:shd w:val="clear" w:color="000000" w:fill="FFFFFF"/>
            <w:noWrap/>
            <w:vAlign w:val="center"/>
            <w:hideMark/>
          </w:tcPr>
          <w:p w14:paraId="3CB1A9A3" w14:textId="77777777" w:rsidR="00140C21" w:rsidRPr="00D57DFE" w:rsidRDefault="00140C21" w:rsidP="00390764">
            <w:pPr>
              <w:spacing w:after="0"/>
              <w:jc w:val="center"/>
              <w:rPr>
                <w:rFonts w:eastAsia="Times New Roman" w:cs="Times New Roman"/>
                <w:color w:val="D9D9D9"/>
                <w:sz w:val="16"/>
                <w:szCs w:val="16"/>
                <w:lang w:eastAsia="en-GB"/>
              </w:rPr>
            </w:pPr>
            <w:r w:rsidRPr="00D57DFE">
              <w:rPr>
                <w:rFonts w:eastAsia="Times New Roman" w:cs="Times New Roman"/>
                <w:color w:val="D9D9D9"/>
                <w:sz w:val="16"/>
                <w:szCs w:val="16"/>
                <w:lang w:eastAsia="en-GB"/>
              </w:rPr>
              <w:t>1.32E-01</w:t>
            </w:r>
          </w:p>
        </w:tc>
        <w:tc>
          <w:tcPr>
            <w:tcW w:w="216" w:type="pct"/>
            <w:tcBorders>
              <w:top w:val="nil"/>
              <w:left w:val="nil"/>
              <w:bottom w:val="nil"/>
              <w:right w:val="nil"/>
            </w:tcBorders>
            <w:shd w:val="clear" w:color="000000" w:fill="FFC800"/>
            <w:noWrap/>
            <w:vAlign w:val="center"/>
            <w:hideMark/>
          </w:tcPr>
          <w:p w14:paraId="06C5B80C"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0.81</w:t>
            </w:r>
          </w:p>
        </w:tc>
        <w:tc>
          <w:tcPr>
            <w:tcW w:w="239" w:type="pct"/>
            <w:tcBorders>
              <w:top w:val="nil"/>
              <w:left w:val="nil"/>
              <w:bottom w:val="nil"/>
              <w:right w:val="nil"/>
            </w:tcBorders>
            <w:shd w:val="clear" w:color="000000" w:fill="FFFFFF"/>
            <w:noWrap/>
            <w:vAlign w:val="center"/>
            <w:hideMark/>
          </w:tcPr>
          <w:p w14:paraId="6A325210" w14:textId="77777777" w:rsidR="00140C21" w:rsidRPr="00D57DFE" w:rsidRDefault="00140C21" w:rsidP="00390764">
            <w:pPr>
              <w:spacing w:after="0"/>
              <w:jc w:val="center"/>
              <w:rPr>
                <w:rFonts w:eastAsia="Times New Roman" w:cs="Times New Roman"/>
                <w:color w:val="D9D9D9"/>
                <w:sz w:val="16"/>
                <w:szCs w:val="16"/>
                <w:lang w:eastAsia="en-GB"/>
              </w:rPr>
            </w:pPr>
            <w:r w:rsidRPr="00D57DFE">
              <w:rPr>
                <w:rFonts w:eastAsia="Times New Roman" w:cs="Times New Roman"/>
                <w:color w:val="D9D9D9"/>
                <w:sz w:val="16"/>
                <w:szCs w:val="16"/>
                <w:lang w:eastAsia="en-GB"/>
              </w:rPr>
              <w:t>NA</w:t>
            </w:r>
          </w:p>
        </w:tc>
        <w:tc>
          <w:tcPr>
            <w:tcW w:w="216" w:type="pct"/>
            <w:tcBorders>
              <w:top w:val="nil"/>
              <w:left w:val="nil"/>
              <w:bottom w:val="nil"/>
              <w:right w:val="nil"/>
            </w:tcBorders>
            <w:shd w:val="clear" w:color="000000" w:fill="FFCB00"/>
            <w:noWrap/>
            <w:vAlign w:val="center"/>
            <w:hideMark/>
          </w:tcPr>
          <w:p w14:paraId="27832860"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0.56</w:t>
            </w:r>
          </w:p>
        </w:tc>
        <w:tc>
          <w:tcPr>
            <w:tcW w:w="239" w:type="pct"/>
            <w:tcBorders>
              <w:top w:val="nil"/>
              <w:left w:val="nil"/>
              <w:bottom w:val="nil"/>
              <w:right w:val="nil"/>
            </w:tcBorders>
            <w:shd w:val="clear" w:color="000000" w:fill="FFFFFF"/>
            <w:noWrap/>
            <w:vAlign w:val="center"/>
            <w:hideMark/>
          </w:tcPr>
          <w:p w14:paraId="6DB0A850" w14:textId="77777777" w:rsidR="00140C21" w:rsidRPr="00D57DFE" w:rsidRDefault="00140C21" w:rsidP="00390764">
            <w:pPr>
              <w:spacing w:after="0"/>
              <w:jc w:val="center"/>
              <w:rPr>
                <w:rFonts w:eastAsia="Times New Roman" w:cs="Times New Roman"/>
                <w:color w:val="D9D9D9"/>
                <w:sz w:val="16"/>
                <w:szCs w:val="16"/>
                <w:lang w:eastAsia="en-GB"/>
              </w:rPr>
            </w:pPr>
            <w:r w:rsidRPr="00D57DFE">
              <w:rPr>
                <w:rFonts w:eastAsia="Times New Roman" w:cs="Times New Roman"/>
                <w:color w:val="D9D9D9"/>
                <w:sz w:val="16"/>
                <w:szCs w:val="16"/>
                <w:lang w:eastAsia="en-GB"/>
              </w:rPr>
              <w:t>3.85E-01</w:t>
            </w:r>
          </w:p>
        </w:tc>
        <w:tc>
          <w:tcPr>
            <w:tcW w:w="214" w:type="pct"/>
            <w:tcBorders>
              <w:top w:val="nil"/>
              <w:left w:val="nil"/>
              <w:bottom w:val="nil"/>
              <w:right w:val="nil"/>
            </w:tcBorders>
            <w:shd w:val="clear" w:color="000000" w:fill="FFD500"/>
            <w:noWrap/>
            <w:vAlign w:val="center"/>
            <w:hideMark/>
          </w:tcPr>
          <w:p w14:paraId="2D36032B"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-0.55</w:t>
            </w:r>
          </w:p>
        </w:tc>
        <w:tc>
          <w:tcPr>
            <w:tcW w:w="301" w:type="pct"/>
            <w:tcBorders>
              <w:top w:val="nil"/>
              <w:left w:val="nil"/>
              <w:bottom w:val="nil"/>
              <w:right w:val="single" w:sz="8" w:space="0" w:color="auto"/>
            </w:tcBorders>
            <w:shd w:val="clear" w:color="000000" w:fill="FFFFFF"/>
            <w:noWrap/>
            <w:vAlign w:val="center"/>
            <w:hideMark/>
          </w:tcPr>
          <w:p w14:paraId="0C245713" w14:textId="77777777" w:rsidR="00140C21" w:rsidRPr="00D57DFE" w:rsidRDefault="00140C21" w:rsidP="00390764">
            <w:pPr>
              <w:spacing w:after="0"/>
              <w:jc w:val="center"/>
              <w:rPr>
                <w:rFonts w:eastAsia="Times New Roman" w:cs="Times New Roman"/>
                <w:color w:val="D9D9D9"/>
                <w:sz w:val="16"/>
                <w:szCs w:val="16"/>
                <w:lang w:eastAsia="en-GB"/>
              </w:rPr>
            </w:pPr>
            <w:r w:rsidRPr="00D57DFE">
              <w:rPr>
                <w:rFonts w:eastAsia="Times New Roman" w:cs="Times New Roman"/>
                <w:color w:val="D9D9D9"/>
                <w:sz w:val="16"/>
                <w:szCs w:val="16"/>
                <w:lang w:eastAsia="en-GB"/>
              </w:rPr>
              <w:t>3.63E-01</w:t>
            </w:r>
          </w:p>
        </w:tc>
      </w:tr>
      <w:tr w:rsidR="00677590" w:rsidRPr="00D57DFE" w14:paraId="525E399D" w14:textId="77777777" w:rsidTr="00861CD9">
        <w:trPr>
          <w:trHeight w:val="288"/>
        </w:trPr>
        <w:tc>
          <w:tcPr>
            <w:tcW w:w="657" w:type="pct"/>
            <w:tcBorders>
              <w:top w:val="nil"/>
              <w:left w:val="single" w:sz="8" w:space="0" w:color="auto"/>
              <w:bottom w:val="nil"/>
              <w:right w:val="nil"/>
            </w:tcBorders>
            <w:shd w:val="clear" w:color="auto" w:fill="FFFFFF" w:themeFill="background1"/>
            <w:noWrap/>
            <w:vAlign w:val="center"/>
            <w:hideMark/>
          </w:tcPr>
          <w:p w14:paraId="05521A25" w14:textId="77777777" w:rsidR="00140C21" w:rsidRPr="00D57DFE" w:rsidRDefault="00140C21" w:rsidP="00390764">
            <w:pPr>
              <w:spacing w:after="0"/>
              <w:jc w:val="center"/>
              <w:rPr>
                <w:rFonts w:eastAsia="Times New Roman" w:cs="Times New Roman"/>
                <w:sz w:val="16"/>
                <w:szCs w:val="16"/>
                <w:lang w:eastAsia="en-GB"/>
              </w:rPr>
            </w:pPr>
            <w:r w:rsidRPr="00D57DFE">
              <w:rPr>
                <w:rFonts w:eastAsia="Times New Roman" w:cs="Times New Roman"/>
                <w:sz w:val="16"/>
                <w:szCs w:val="16"/>
                <w:lang w:eastAsia="en-GB"/>
              </w:rPr>
              <w:t>Soltu.DM.01G043360</w:t>
            </w:r>
          </w:p>
        </w:tc>
        <w:tc>
          <w:tcPr>
            <w:tcW w:w="1551" w:type="pct"/>
            <w:tcBorders>
              <w:top w:val="nil"/>
              <w:left w:val="nil"/>
              <w:bottom w:val="nil"/>
              <w:right w:val="nil"/>
            </w:tcBorders>
            <w:shd w:val="clear" w:color="auto" w:fill="FFFFFF" w:themeFill="background1"/>
            <w:noWrap/>
            <w:vAlign w:val="center"/>
            <w:hideMark/>
          </w:tcPr>
          <w:p w14:paraId="39C1B916" w14:textId="77777777" w:rsidR="00140C21" w:rsidRPr="00D57DFE" w:rsidRDefault="00140C21" w:rsidP="00390764">
            <w:pPr>
              <w:spacing w:after="0"/>
              <w:jc w:val="center"/>
              <w:rPr>
                <w:rFonts w:eastAsia="Times New Roman" w:cs="Times New Roman"/>
                <w:sz w:val="16"/>
                <w:szCs w:val="16"/>
                <w:lang w:eastAsia="en-GB"/>
              </w:rPr>
            </w:pPr>
            <w:r w:rsidRPr="00D57DFE">
              <w:rPr>
                <w:rFonts w:eastAsia="Times New Roman" w:cs="Times New Roman"/>
                <w:sz w:val="16"/>
                <w:szCs w:val="16"/>
                <w:lang w:eastAsia="en-GB"/>
              </w:rPr>
              <w:t>plantacyanin</w:t>
            </w:r>
          </w:p>
        </w:tc>
        <w:tc>
          <w:tcPr>
            <w:tcW w:w="186" w:type="pct"/>
            <w:tcBorders>
              <w:top w:val="nil"/>
              <w:left w:val="single" w:sz="8" w:space="0" w:color="auto"/>
              <w:bottom w:val="nil"/>
              <w:right w:val="nil"/>
            </w:tcBorders>
            <w:shd w:val="clear" w:color="000000" w:fill="FFC500"/>
            <w:noWrap/>
            <w:vAlign w:val="center"/>
            <w:hideMark/>
          </w:tcPr>
          <w:p w14:paraId="57E64AF2"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1.16</w:t>
            </w:r>
          </w:p>
        </w:tc>
        <w:tc>
          <w:tcPr>
            <w:tcW w:w="269" w:type="pct"/>
            <w:tcBorders>
              <w:top w:val="nil"/>
              <w:left w:val="nil"/>
              <w:bottom w:val="nil"/>
              <w:right w:val="nil"/>
            </w:tcBorders>
            <w:shd w:val="clear" w:color="000000" w:fill="FFFFFF"/>
            <w:noWrap/>
            <w:vAlign w:val="center"/>
            <w:hideMark/>
          </w:tcPr>
          <w:p w14:paraId="38D60A78"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1.27E-03</w:t>
            </w:r>
          </w:p>
        </w:tc>
        <w:tc>
          <w:tcPr>
            <w:tcW w:w="186" w:type="pct"/>
            <w:tcBorders>
              <w:top w:val="nil"/>
              <w:left w:val="nil"/>
              <w:bottom w:val="nil"/>
              <w:right w:val="nil"/>
            </w:tcBorders>
            <w:shd w:val="clear" w:color="000000" w:fill="FFC400"/>
            <w:noWrap/>
            <w:vAlign w:val="center"/>
            <w:hideMark/>
          </w:tcPr>
          <w:p w14:paraId="065C6E4C"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1.3</w:t>
            </w:r>
          </w:p>
        </w:tc>
        <w:tc>
          <w:tcPr>
            <w:tcW w:w="269" w:type="pct"/>
            <w:tcBorders>
              <w:top w:val="nil"/>
              <w:left w:val="nil"/>
              <w:bottom w:val="nil"/>
              <w:right w:val="nil"/>
            </w:tcBorders>
            <w:shd w:val="clear" w:color="000000" w:fill="FFFFFF"/>
            <w:noWrap/>
            <w:vAlign w:val="center"/>
            <w:hideMark/>
          </w:tcPr>
          <w:p w14:paraId="22FFFEC7"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1.06E-04</w:t>
            </w:r>
          </w:p>
        </w:tc>
        <w:tc>
          <w:tcPr>
            <w:tcW w:w="186" w:type="pct"/>
            <w:tcBorders>
              <w:top w:val="nil"/>
              <w:left w:val="nil"/>
              <w:bottom w:val="nil"/>
              <w:right w:val="nil"/>
            </w:tcBorders>
            <w:shd w:val="clear" w:color="000000" w:fill="FFCC00"/>
            <w:noWrap/>
            <w:vAlign w:val="center"/>
            <w:hideMark/>
          </w:tcPr>
          <w:p w14:paraId="51DDCF5D"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0.46</w:t>
            </w:r>
          </w:p>
        </w:tc>
        <w:tc>
          <w:tcPr>
            <w:tcW w:w="271" w:type="pct"/>
            <w:tcBorders>
              <w:top w:val="nil"/>
              <w:left w:val="nil"/>
              <w:bottom w:val="nil"/>
              <w:right w:val="single" w:sz="8" w:space="0" w:color="auto"/>
            </w:tcBorders>
            <w:shd w:val="clear" w:color="000000" w:fill="FFFFFF"/>
            <w:noWrap/>
            <w:vAlign w:val="center"/>
            <w:hideMark/>
          </w:tcPr>
          <w:p w14:paraId="45691008" w14:textId="77777777" w:rsidR="00140C21" w:rsidRPr="00D57DFE" w:rsidRDefault="00140C21" w:rsidP="00390764">
            <w:pPr>
              <w:spacing w:after="0"/>
              <w:jc w:val="center"/>
              <w:rPr>
                <w:rFonts w:eastAsia="Times New Roman" w:cs="Times New Roman"/>
                <w:color w:val="D9D9D9"/>
                <w:sz w:val="16"/>
                <w:szCs w:val="16"/>
                <w:lang w:eastAsia="en-GB"/>
              </w:rPr>
            </w:pPr>
            <w:r w:rsidRPr="00D57DFE">
              <w:rPr>
                <w:rFonts w:eastAsia="Times New Roman" w:cs="Times New Roman"/>
                <w:color w:val="D9D9D9"/>
                <w:sz w:val="16"/>
                <w:szCs w:val="16"/>
                <w:lang w:eastAsia="en-GB"/>
              </w:rPr>
              <w:t>1.60E-01</w:t>
            </w:r>
          </w:p>
        </w:tc>
        <w:tc>
          <w:tcPr>
            <w:tcW w:w="216" w:type="pct"/>
            <w:tcBorders>
              <w:top w:val="nil"/>
              <w:left w:val="nil"/>
              <w:bottom w:val="nil"/>
              <w:right w:val="nil"/>
            </w:tcBorders>
            <w:shd w:val="clear" w:color="000000" w:fill="FFD100"/>
            <w:noWrap/>
            <w:vAlign w:val="center"/>
            <w:hideMark/>
          </w:tcPr>
          <w:p w14:paraId="6A98D64D"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-0.13</w:t>
            </w:r>
          </w:p>
        </w:tc>
        <w:tc>
          <w:tcPr>
            <w:tcW w:w="239" w:type="pct"/>
            <w:tcBorders>
              <w:top w:val="nil"/>
              <w:left w:val="nil"/>
              <w:bottom w:val="nil"/>
              <w:right w:val="nil"/>
            </w:tcBorders>
            <w:shd w:val="clear" w:color="000000" w:fill="FFFFFF"/>
            <w:noWrap/>
            <w:vAlign w:val="center"/>
            <w:hideMark/>
          </w:tcPr>
          <w:p w14:paraId="0462282F" w14:textId="77777777" w:rsidR="00140C21" w:rsidRPr="00D57DFE" w:rsidRDefault="00140C21" w:rsidP="00390764">
            <w:pPr>
              <w:spacing w:after="0"/>
              <w:jc w:val="center"/>
              <w:rPr>
                <w:rFonts w:eastAsia="Times New Roman" w:cs="Times New Roman"/>
                <w:color w:val="D9D9D9"/>
                <w:sz w:val="16"/>
                <w:szCs w:val="16"/>
                <w:lang w:eastAsia="en-GB"/>
              </w:rPr>
            </w:pPr>
            <w:r w:rsidRPr="00D57DFE">
              <w:rPr>
                <w:rFonts w:eastAsia="Times New Roman" w:cs="Times New Roman"/>
                <w:color w:val="D9D9D9"/>
                <w:sz w:val="16"/>
                <w:szCs w:val="16"/>
                <w:lang w:eastAsia="en-GB"/>
              </w:rPr>
              <w:t>8.03E-01</w:t>
            </w:r>
          </w:p>
        </w:tc>
        <w:tc>
          <w:tcPr>
            <w:tcW w:w="216" w:type="pct"/>
            <w:tcBorders>
              <w:top w:val="nil"/>
              <w:left w:val="nil"/>
              <w:bottom w:val="nil"/>
              <w:right w:val="nil"/>
            </w:tcBorders>
            <w:shd w:val="clear" w:color="000000" w:fill="FFD400"/>
            <w:noWrap/>
            <w:vAlign w:val="center"/>
            <w:hideMark/>
          </w:tcPr>
          <w:p w14:paraId="44AC4F3E"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-0.4</w:t>
            </w:r>
          </w:p>
        </w:tc>
        <w:tc>
          <w:tcPr>
            <w:tcW w:w="239" w:type="pct"/>
            <w:tcBorders>
              <w:top w:val="nil"/>
              <w:left w:val="nil"/>
              <w:bottom w:val="nil"/>
              <w:right w:val="nil"/>
            </w:tcBorders>
            <w:shd w:val="clear" w:color="000000" w:fill="FFFFFF"/>
            <w:noWrap/>
            <w:vAlign w:val="center"/>
            <w:hideMark/>
          </w:tcPr>
          <w:p w14:paraId="2168D1E5" w14:textId="77777777" w:rsidR="00140C21" w:rsidRPr="00D57DFE" w:rsidRDefault="00140C21" w:rsidP="00390764">
            <w:pPr>
              <w:spacing w:after="0"/>
              <w:jc w:val="center"/>
              <w:rPr>
                <w:rFonts w:eastAsia="Times New Roman" w:cs="Times New Roman"/>
                <w:color w:val="D9D9D9"/>
                <w:sz w:val="16"/>
                <w:szCs w:val="16"/>
                <w:lang w:eastAsia="en-GB"/>
              </w:rPr>
            </w:pPr>
            <w:r w:rsidRPr="00D57DFE">
              <w:rPr>
                <w:rFonts w:eastAsia="Times New Roman" w:cs="Times New Roman"/>
                <w:color w:val="D9D9D9"/>
                <w:sz w:val="16"/>
                <w:szCs w:val="16"/>
                <w:lang w:eastAsia="en-GB"/>
              </w:rPr>
              <w:t>2.92E-01</w:t>
            </w:r>
          </w:p>
        </w:tc>
        <w:tc>
          <w:tcPr>
            <w:tcW w:w="214" w:type="pct"/>
            <w:tcBorders>
              <w:top w:val="nil"/>
              <w:left w:val="nil"/>
              <w:bottom w:val="nil"/>
              <w:right w:val="nil"/>
            </w:tcBorders>
            <w:shd w:val="clear" w:color="000000" w:fill="FFD300"/>
            <w:noWrap/>
            <w:vAlign w:val="center"/>
            <w:hideMark/>
          </w:tcPr>
          <w:p w14:paraId="4D4905E6"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-0.32</w:t>
            </w:r>
          </w:p>
        </w:tc>
        <w:tc>
          <w:tcPr>
            <w:tcW w:w="301" w:type="pct"/>
            <w:tcBorders>
              <w:top w:val="nil"/>
              <w:left w:val="nil"/>
              <w:bottom w:val="nil"/>
              <w:right w:val="single" w:sz="8" w:space="0" w:color="auto"/>
            </w:tcBorders>
            <w:shd w:val="clear" w:color="000000" w:fill="FFFFFF"/>
            <w:noWrap/>
            <w:vAlign w:val="center"/>
            <w:hideMark/>
          </w:tcPr>
          <w:p w14:paraId="05741BE1" w14:textId="77777777" w:rsidR="00140C21" w:rsidRPr="00D57DFE" w:rsidRDefault="00140C21" w:rsidP="00390764">
            <w:pPr>
              <w:spacing w:after="0"/>
              <w:jc w:val="center"/>
              <w:rPr>
                <w:rFonts w:eastAsia="Times New Roman" w:cs="Times New Roman"/>
                <w:color w:val="D9D9D9"/>
                <w:sz w:val="16"/>
                <w:szCs w:val="16"/>
                <w:lang w:eastAsia="en-GB"/>
              </w:rPr>
            </w:pPr>
            <w:r w:rsidRPr="00D57DFE">
              <w:rPr>
                <w:rFonts w:eastAsia="Times New Roman" w:cs="Times New Roman"/>
                <w:color w:val="D9D9D9"/>
                <w:sz w:val="16"/>
                <w:szCs w:val="16"/>
                <w:lang w:eastAsia="en-GB"/>
              </w:rPr>
              <w:t>3.53E-01</w:t>
            </w:r>
          </w:p>
        </w:tc>
      </w:tr>
      <w:tr w:rsidR="00677590" w:rsidRPr="00D57DFE" w14:paraId="7C73EE76" w14:textId="77777777" w:rsidTr="00861CD9">
        <w:trPr>
          <w:trHeight w:val="288"/>
        </w:trPr>
        <w:tc>
          <w:tcPr>
            <w:tcW w:w="657" w:type="pct"/>
            <w:tcBorders>
              <w:top w:val="nil"/>
              <w:left w:val="single" w:sz="8" w:space="0" w:color="auto"/>
              <w:bottom w:val="nil"/>
              <w:right w:val="nil"/>
            </w:tcBorders>
            <w:shd w:val="clear" w:color="auto" w:fill="FFFFFF" w:themeFill="background1"/>
            <w:noWrap/>
            <w:vAlign w:val="center"/>
            <w:hideMark/>
          </w:tcPr>
          <w:p w14:paraId="03D522B1" w14:textId="77777777" w:rsidR="00140C21" w:rsidRPr="00D57DFE" w:rsidRDefault="00140C21" w:rsidP="00390764">
            <w:pPr>
              <w:spacing w:after="0"/>
              <w:jc w:val="center"/>
              <w:rPr>
                <w:rFonts w:eastAsia="Times New Roman" w:cs="Times New Roman"/>
                <w:sz w:val="16"/>
                <w:szCs w:val="16"/>
                <w:lang w:eastAsia="en-GB"/>
              </w:rPr>
            </w:pPr>
            <w:r w:rsidRPr="00D57DFE">
              <w:rPr>
                <w:rFonts w:eastAsia="Times New Roman" w:cs="Times New Roman"/>
                <w:sz w:val="16"/>
                <w:szCs w:val="16"/>
                <w:lang w:eastAsia="en-GB"/>
              </w:rPr>
              <w:t>Soltu.DM.06G015140</w:t>
            </w:r>
          </w:p>
        </w:tc>
        <w:tc>
          <w:tcPr>
            <w:tcW w:w="1551" w:type="pct"/>
            <w:tcBorders>
              <w:top w:val="nil"/>
              <w:left w:val="nil"/>
              <w:bottom w:val="nil"/>
              <w:right w:val="nil"/>
            </w:tcBorders>
            <w:shd w:val="clear" w:color="auto" w:fill="FFFFFF" w:themeFill="background1"/>
            <w:noWrap/>
            <w:vAlign w:val="center"/>
            <w:hideMark/>
          </w:tcPr>
          <w:p w14:paraId="22A08DEF" w14:textId="77777777" w:rsidR="00140C21" w:rsidRPr="00D57DFE" w:rsidRDefault="00140C21" w:rsidP="00390764">
            <w:pPr>
              <w:spacing w:after="0"/>
              <w:jc w:val="center"/>
              <w:rPr>
                <w:rFonts w:eastAsia="Times New Roman" w:cs="Times New Roman"/>
                <w:sz w:val="16"/>
                <w:szCs w:val="16"/>
                <w:lang w:eastAsia="en-GB"/>
              </w:rPr>
            </w:pPr>
            <w:r w:rsidRPr="00D57DFE">
              <w:rPr>
                <w:rFonts w:eastAsia="Times New Roman" w:cs="Times New Roman"/>
                <w:sz w:val="16"/>
                <w:szCs w:val="16"/>
                <w:lang w:eastAsia="en-GB"/>
              </w:rPr>
              <w:t>Protein of unknown function (DUF1677)</w:t>
            </w:r>
          </w:p>
        </w:tc>
        <w:tc>
          <w:tcPr>
            <w:tcW w:w="186" w:type="pct"/>
            <w:tcBorders>
              <w:top w:val="nil"/>
              <w:left w:val="single" w:sz="8" w:space="0" w:color="auto"/>
              <w:bottom w:val="nil"/>
              <w:right w:val="nil"/>
            </w:tcBorders>
            <w:shd w:val="clear" w:color="000000" w:fill="FFA000"/>
            <w:noWrap/>
            <w:vAlign w:val="center"/>
            <w:hideMark/>
          </w:tcPr>
          <w:p w14:paraId="0471D50E"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2.73</w:t>
            </w:r>
          </w:p>
        </w:tc>
        <w:tc>
          <w:tcPr>
            <w:tcW w:w="269" w:type="pct"/>
            <w:tcBorders>
              <w:top w:val="nil"/>
              <w:left w:val="nil"/>
              <w:bottom w:val="nil"/>
              <w:right w:val="nil"/>
            </w:tcBorders>
            <w:shd w:val="clear" w:color="000000" w:fill="FFFFFF"/>
            <w:noWrap/>
            <w:vAlign w:val="center"/>
            <w:hideMark/>
          </w:tcPr>
          <w:p w14:paraId="1E073BA7"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1.31E-03</w:t>
            </w:r>
          </w:p>
        </w:tc>
        <w:tc>
          <w:tcPr>
            <w:tcW w:w="186" w:type="pct"/>
            <w:tcBorders>
              <w:top w:val="nil"/>
              <w:left w:val="nil"/>
              <w:bottom w:val="nil"/>
              <w:right w:val="nil"/>
            </w:tcBorders>
            <w:shd w:val="clear" w:color="000000" w:fill="FF7400"/>
            <w:noWrap/>
            <w:vAlign w:val="center"/>
            <w:hideMark/>
          </w:tcPr>
          <w:p w14:paraId="168826AD"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4.25</w:t>
            </w:r>
          </w:p>
        </w:tc>
        <w:tc>
          <w:tcPr>
            <w:tcW w:w="269" w:type="pct"/>
            <w:tcBorders>
              <w:top w:val="nil"/>
              <w:left w:val="nil"/>
              <w:bottom w:val="nil"/>
              <w:right w:val="nil"/>
            </w:tcBorders>
            <w:shd w:val="clear" w:color="000000" w:fill="FFFFFF"/>
            <w:noWrap/>
            <w:vAlign w:val="center"/>
            <w:hideMark/>
          </w:tcPr>
          <w:p w14:paraId="00406663"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1.74E-09</w:t>
            </w:r>
          </w:p>
        </w:tc>
        <w:tc>
          <w:tcPr>
            <w:tcW w:w="186" w:type="pct"/>
            <w:tcBorders>
              <w:top w:val="nil"/>
              <w:left w:val="nil"/>
              <w:bottom w:val="nil"/>
              <w:right w:val="nil"/>
            </w:tcBorders>
            <w:shd w:val="clear" w:color="000000" w:fill="FF9800"/>
            <w:noWrap/>
            <w:vAlign w:val="center"/>
            <w:hideMark/>
          </w:tcPr>
          <w:p w14:paraId="41A48588"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3.01</w:t>
            </w:r>
          </w:p>
        </w:tc>
        <w:tc>
          <w:tcPr>
            <w:tcW w:w="271" w:type="pct"/>
            <w:tcBorders>
              <w:top w:val="nil"/>
              <w:left w:val="nil"/>
              <w:bottom w:val="nil"/>
              <w:right w:val="single" w:sz="8" w:space="0" w:color="auto"/>
            </w:tcBorders>
            <w:shd w:val="clear" w:color="000000" w:fill="FFFFFF"/>
            <w:noWrap/>
            <w:vAlign w:val="center"/>
            <w:hideMark/>
          </w:tcPr>
          <w:p w14:paraId="5FA39AA2"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7.33E-06</w:t>
            </w:r>
          </w:p>
        </w:tc>
        <w:tc>
          <w:tcPr>
            <w:tcW w:w="216" w:type="pct"/>
            <w:tcBorders>
              <w:top w:val="nil"/>
              <w:left w:val="nil"/>
              <w:bottom w:val="nil"/>
              <w:right w:val="nil"/>
            </w:tcBorders>
            <w:shd w:val="clear" w:color="000000" w:fill="FFBB00"/>
            <w:noWrap/>
            <w:vAlign w:val="center"/>
            <w:hideMark/>
          </w:tcPr>
          <w:p w14:paraId="2270141E"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1.81</w:t>
            </w:r>
          </w:p>
        </w:tc>
        <w:tc>
          <w:tcPr>
            <w:tcW w:w="239" w:type="pct"/>
            <w:tcBorders>
              <w:top w:val="nil"/>
              <w:left w:val="nil"/>
              <w:bottom w:val="nil"/>
              <w:right w:val="nil"/>
            </w:tcBorders>
            <w:shd w:val="clear" w:color="000000" w:fill="FFFFFF"/>
            <w:noWrap/>
            <w:vAlign w:val="center"/>
            <w:hideMark/>
          </w:tcPr>
          <w:p w14:paraId="40C07F84" w14:textId="77777777" w:rsidR="00140C21" w:rsidRPr="00D57DFE" w:rsidRDefault="00140C21" w:rsidP="00390764">
            <w:pPr>
              <w:spacing w:after="0"/>
              <w:jc w:val="center"/>
              <w:rPr>
                <w:rFonts w:eastAsia="Times New Roman" w:cs="Times New Roman"/>
                <w:color w:val="D9D9D9"/>
                <w:sz w:val="16"/>
                <w:szCs w:val="16"/>
                <w:lang w:eastAsia="en-GB"/>
              </w:rPr>
            </w:pPr>
            <w:r w:rsidRPr="00D57DFE">
              <w:rPr>
                <w:rFonts w:eastAsia="Times New Roman" w:cs="Times New Roman"/>
                <w:color w:val="D9D9D9"/>
                <w:sz w:val="16"/>
                <w:szCs w:val="16"/>
                <w:lang w:eastAsia="en-GB"/>
              </w:rPr>
              <w:t>NA</w:t>
            </w:r>
          </w:p>
        </w:tc>
        <w:tc>
          <w:tcPr>
            <w:tcW w:w="216" w:type="pct"/>
            <w:tcBorders>
              <w:top w:val="nil"/>
              <w:left w:val="nil"/>
              <w:bottom w:val="nil"/>
              <w:right w:val="nil"/>
            </w:tcBorders>
            <w:shd w:val="clear" w:color="000000" w:fill="FF7D00"/>
            <w:noWrap/>
            <w:vAlign w:val="center"/>
            <w:hideMark/>
          </w:tcPr>
          <w:p w14:paraId="33E8C2C5"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3.94</w:t>
            </w:r>
          </w:p>
        </w:tc>
        <w:tc>
          <w:tcPr>
            <w:tcW w:w="239" w:type="pct"/>
            <w:tcBorders>
              <w:top w:val="nil"/>
              <w:left w:val="nil"/>
              <w:bottom w:val="nil"/>
              <w:right w:val="nil"/>
            </w:tcBorders>
            <w:shd w:val="clear" w:color="000000" w:fill="FFFFFF"/>
            <w:noWrap/>
            <w:vAlign w:val="center"/>
            <w:hideMark/>
          </w:tcPr>
          <w:p w14:paraId="0384D4EA"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7.57E-09</w:t>
            </w:r>
          </w:p>
        </w:tc>
        <w:tc>
          <w:tcPr>
            <w:tcW w:w="214" w:type="pct"/>
            <w:tcBorders>
              <w:top w:val="nil"/>
              <w:left w:val="nil"/>
              <w:bottom w:val="nil"/>
              <w:right w:val="nil"/>
            </w:tcBorders>
            <w:shd w:val="clear" w:color="000000" w:fill="FFA400"/>
            <w:noWrap/>
            <w:vAlign w:val="center"/>
            <w:hideMark/>
          </w:tcPr>
          <w:p w14:paraId="19E8C437"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2.59</w:t>
            </w:r>
          </w:p>
        </w:tc>
        <w:tc>
          <w:tcPr>
            <w:tcW w:w="301" w:type="pct"/>
            <w:tcBorders>
              <w:top w:val="nil"/>
              <w:left w:val="nil"/>
              <w:bottom w:val="nil"/>
              <w:right w:val="single" w:sz="8" w:space="0" w:color="auto"/>
            </w:tcBorders>
            <w:shd w:val="clear" w:color="000000" w:fill="FFFFFF"/>
            <w:noWrap/>
            <w:vAlign w:val="center"/>
            <w:hideMark/>
          </w:tcPr>
          <w:p w14:paraId="11BC3618"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2.44E-04</w:t>
            </w:r>
          </w:p>
        </w:tc>
      </w:tr>
      <w:tr w:rsidR="00677590" w:rsidRPr="00D57DFE" w14:paraId="73B173C1" w14:textId="77777777" w:rsidTr="00861CD9">
        <w:trPr>
          <w:trHeight w:val="288"/>
        </w:trPr>
        <w:tc>
          <w:tcPr>
            <w:tcW w:w="657" w:type="pct"/>
            <w:tcBorders>
              <w:top w:val="nil"/>
              <w:left w:val="single" w:sz="8" w:space="0" w:color="auto"/>
              <w:bottom w:val="nil"/>
              <w:right w:val="nil"/>
            </w:tcBorders>
            <w:shd w:val="clear" w:color="000000" w:fill="FFFFFF"/>
            <w:noWrap/>
            <w:vAlign w:val="center"/>
            <w:hideMark/>
          </w:tcPr>
          <w:p w14:paraId="06902A78"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Soltu.DM.10G027280</w:t>
            </w:r>
            <w:r w:rsidRPr="00D57DFE">
              <w:rPr>
                <w:rFonts w:eastAsia="Times New Roman" w:cs="Times New Roman"/>
                <w:color w:val="000000"/>
                <w:sz w:val="20"/>
                <w:szCs w:val="20"/>
                <w:lang w:eastAsia="en-GB"/>
              </w:rPr>
              <w:t>*</w:t>
            </w:r>
          </w:p>
        </w:tc>
        <w:tc>
          <w:tcPr>
            <w:tcW w:w="1551" w:type="pct"/>
            <w:tcBorders>
              <w:top w:val="nil"/>
              <w:left w:val="nil"/>
              <w:bottom w:val="nil"/>
              <w:right w:val="nil"/>
            </w:tcBorders>
            <w:shd w:val="clear" w:color="000000" w:fill="FFFFFF"/>
            <w:noWrap/>
            <w:vAlign w:val="center"/>
            <w:hideMark/>
          </w:tcPr>
          <w:p w14:paraId="63B9EBF9"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Protein of unknown function, DUF617</w:t>
            </w:r>
          </w:p>
        </w:tc>
        <w:tc>
          <w:tcPr>
            <w:tcW w:w="186" w:type="pct"/>
            <w:tcBorders>
              <w:top w:val="nil"/>
              <w:left w:val="single" w:sz="8" w:space="0" w:color="auto"/>
              <w:bottom w:val="nil"/>
              <w:right w:val="nil"/>
            </w:tcBorders>
            <w:shd w:val="clear" w:color="000000" w:fill="FFA000"/>
            <w:noWrap/>
            <w:vAlign w:val="center"/>
            <w:hideMark/>
          </w:tcPr>
          <w:p w14:paraId="6E9E9A01"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2.72</w:t>
            </w:r>
          </w:p>
        </w:tc>
        <w:tc>
          <w:tcPr>
            <w:tcW w:w="269" w:type="pct"/>
            <w:tcBorders>
              <w:top w:val="nil"/>
              <w:left w:val="nil"/>
              <w:bottom w:val="nil"/>
              <w:right w:val="nil"/>
            </w:tcBorders>
            <w:shd w:val="clear" w:color="000000" w:fill="FFFFFF"/>
            <w:noWrap/>
            <w:vAlign w:val="center"/>
            <w:hideMark/>
          </w:tcPr>
          <w:p w14:paraId="5586FD71"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1.70E-07</w:t>
            </w:r>
          </w:p>
        </w:tc>
        <w:tc>
          <w:tcPr>
            <w:tcW w:w="186" w:type="pct"/>
            <w:tcBorders>
              <w:top w:val="nil"/>
              <w:left w:val="nil"/>
              <w:bottom w:val="nil"/>
              <w:right w:val="nil"/>
            </w:tcBorders>
            <w:shd w:val="clear" w:color="000000" w:fill="FF4000"/>
            <w:noWrap/>
            <w:vAlign w:val="center"/>
            <w:hideMark/>
          </w:tcPr>
          <w:p w14:paraId="36B5B33D"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6.01</w:t>
            </w:r>
          </w:p>
        </w:tc>
        <w:tc>
          <w:tcPr>
            <w:tcW w:w="269" w:type="pct"/>
            <w:tcBorders>
              <w:top w:val="nil"/>
              <w:left w:val="nil"/>
              <w:bottom w:val="nil"/>
              <w:right w:val="nil"/>
            </w:tcBorders>
            <w:shd w:val="clear" w:color="000000" w:fill="FFFFFF"/>
            <w:noWrap/>
            <w:vAlign w:val="center"/>
            <w:hideMark/>
          </w:tcPr>
          <w:p w14:paraId="73AA072B"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2.09E-41</w:t>
            </w:r>
          </w:p>
        </w:tc>
        <w:tc>
          <w:tcPr>
            <w:tcW w:w="186" w:type="pct"/>
            <w:tcBorders>
              <w:top w:val="nil"/>
              <w:left w:val="nil"/>
              <w:bottom w:val="nil"/>
              <w:right w:val="nil"/>
            </w:tcBorders>
            <w:shd w:val="clear" w:color="000000" w:fill="FF6100"/>
            <w:noWrap/>
            <w:vAlign w:val="center"/>
            <w:hideMark/>
          </w:tcPr>
          <w:p w14:paraId="5CE1FEEC"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4.9</w:t>
            </w:r>
          </w:p>
        </w:tc>
        <w:tc>
          <w:tcPr>
            <w:tcW w:w="271" w:type="pct"/>
            <w:tcBorders>
              <w:top w:val="nil"/>
              <w:left w:val="nil"/>
              <w:bottom w:val="nil"/>
              <w:right w:val="single" w:sz="8" w:space="0" w:color="auto"/>
            </w:tcBorders>
            <w:shd w:val="clear" w:color="000000" w:fill="FFFFFF"/>
            <w:noWrap/>
            <w:vAlign w:val="center"/>
            <w:hideMark/>
          </w:tcPr>
          <w:p w14:paraId="64FD78C7"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5.93E-31</w:t>
            </w:r>
          </w:p>
        </w:tc>
        <w:tc>
          <w:tcPr>
            <w:tcW w:w="216" w:type="pct"/>
            <w:tcBorders>
              <w:top w:val="nil"/>
              <w:left w:val="nil"/>
              <w:bottom w:val="nil"/>
              <w:right w:val="nil"/>
            </w:tcBorders>
            <w:shd w:val="clear" w:color="000000" w:fill="FFBE00"/>
            <w:noWrap/>
            <w:vAlign w:val="center"/>
            <w:hideMark/>
          </w:tcPr>
          <w:p w14:paraId="6B0F4A59"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1.71</w:t>
            </w:r>
          </w:p>
        </w:tc>
        <w:tc>
          <w:tcPr>
            <w:tcW w:w="239" w:type="pct"/>
            <w:tcBorders>
              <w:top w:val="nil"/>
              <w:left w:val="nil"/>
              <w:bottom w:val="nil"/>
              <w:right w:val="nil"/>
            </w:tcBorders>
            <w:shd w:val="clear" w:color="000000" w:fill="FFFFFF"/>
            <w:noWrap/>
            <w:vAlign w:val="center"/>
            <w:hideMark/>
          </w:tcPr>
          <w:p w14:paraId="44A4334A"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2.45E-03</w:t>
            </w:r>
          </w:p>
        </w:tc>
        <w:tc>
          <w:tcPr>
            <w:tcW w:w="216" w:type="pct"/>
            <w:tcBorders>
              <w:top w:val="nil"/>
              <w:left w:val="nil"/>
              <w:bottom w:val="nil"/>
              <w:right w:val="nil"/>
            </w:tcBorders>
            <w:shd w:val="clear" w:color="000000" w:fill="FF5800"/>
            <w:noWrap/>
            <w:vAlign w:val="center"/>
            <w:hideMark/>
          </w:tcPr>
          <w:p w14:paraId="6A507A91"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5.2</w:t>
            </w:r>
          </w:p>
        </w:tc>
        <w:tc>
          <w:tcPr>
            <w:tcW w:w="239" w:type="pct"/>
            <w:tcBorders>
              <w:top w:val="nil"/>
              <w:left w:val="nil"/>
              <w:bottom w:val="nil"/>
              <w:right w:val="nil"/>
            </w:tcBorders>
            <w:shd w:val="clear" w:color="000000" w:fill="FFFFFF"/>
            <w:noWrap/>
            <w:vAlign w:val="center"/>
            <w:hideMark/>
          </w:tcPr>
          <w:p w14:paraId="2C7B00F7"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1.30E-35</w:t>
            </w:r>
          </w:p>
        </w:tc>
        <w:tc>
          <w:tcPr>
            <w:tcW w:w="214" w:type="pct"/>
            <w:tcBorders>
              <w:top w:val="nil"/>
              <w:left w:val="nil"/>
              <w:bottom w:val="nil"/>
              <w:right w:val="nil"/>
            </w:tcBorders>
            <w:shd w:val="clear" w:color="000000" w:fill="FF8200"/>
            <w:noWrap/>
            <w:vAlign w:val="center"/>
            <w:hideMark/>
          </w:tcPr>
          <w:p w14:paraId="05E0D9FA"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3.76</w:t>
            </w:r>
          </w:p>
        </w:tc>
        <w:tc>
          <w:tcPr>
            <w:tcW w:w="301" w:type="pct"/>
            <w:tcBorders>
              <w:top w:val="nil"/>
              <w:left w:val="nil"/>
              <w:bottom w:val="nil"/>
              <w:right w:val="single" w:sz="8" w:space="0" w:color="auto"/>
            </w:tcBorders>
            <w:shd w:val="clear" w:color="000000" w:fill="FFFFFF"/>
            <w:noWrap/>
            <w:vAlign w:val="center"/>
            <w:hideMark/>
          </w:tcPr>
          <w:p w14:paraId="1E1701EC"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1.04E-18</w:t>
            </w:r>
          </w:p>
        </w:tc>
      </w:tr>
      <w:tr w:rsidR="00677590" w:rsidRPr="00D57DFE" w14:paraId="6B8EFE51" w14:textId="77777777" w:rsidTr="00861CD9">
        <w:trPr>
          <w:trHeight w:val="288"/>
        </w:trPr>
        <w:tc>
          <w:tcPr>
            <w:tcW w:w="657" w:type="pct"/>
            <w:tcBorders>
              <w:top w:val="nil"/>
              <w:left w:val="single" w:sz="8" w:space="0" w:color="auto"/>
              <w:bottom w:val="nil"/>
              <w:right w:val="nil"/>
            </w:tcBorders>
            <w:shd w:val="clear" w:color="000000" w:fill="FFFFFF"/>
            <w:noWrap/>
            <w:vAlign w:val="center"/>
            <w:hideMark/>
          </w:tcPr>
          <w:p w14:paraId="79B295B7"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Soltu.DM.09G020460</w:t>
            </w:r>
          </w:p>
        </w:tc>
        <w:tc>
          <w:tcPr>
            <w:tcW w:w="1551" w:type="pct"/>
            <w:tcBorders>
              <w:top w:val="nil"/>
              <w:left w:val="nil"/>
              <w:bottom w:val="nil"/>
              <w:right w:val="nil"/>
            </w:tcBorders>
            <w:shd w:val="clear" w:color="000000" w:fill="FFFFFF"/>
            <w:noWrap/>
            <w:vAlign w:val="center"/>
            <w:hideMark/>
          </w:tcPr>
          <w:p w14:paraId="53268F2E"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 xml:space="preserve">Protein of unknown function (DUF506) </w:t>
            </w:r>
          </w:p>
        </w:tc>
        <w:tc>
          <w:tcPr>
            <w:tcW w:w="186" w:type="pct"/>
            <w:tcBorders>
              <w:top w:val="nil"/>
              <w:left w:val="single" w:sz="8" w:space="0" w:color="auto"/>
              <w:bottom w:val="nil"/>
              <w:right w:val="nil"/>
            </w:tcBorders>
            <w:shd w:val="clear" w:color="000000" w:fill="FFC100"/>
            <w:noWrap/>
            <w:vAlign w:val="center"/>
            <w:hideMark/>
          </w:tcPr>
          <w:p w14:paraId="094FC1BD"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1.52</w:t>
            </w:r>
          </w:p>
        </w:tc>
        <w:tc>
          <w:tcPr>
            <w:tcW w:w="269" w:type="pct"/>
            <w:tcBorders>
              <w:top w:val="nil"/>
              <w:left w:val="nil"/>
              <w:bottom w:val="nil"/>
              <w:right w:val="nil"/>
            </w:tcBorders>
            <w:shd w:val="clear" w:color="000000" w:fill="FFFFFF"/>
            <w:noWrap/>
            <w:vAlign w:val="center"/>
            <w:hideMark/>
          </w:tcPr>
          <w:p w14:paraId="53C823F6"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1.19E-02</w:t>
            </w:r>
          </w:p>
        </w:tc>
        <w:tc>
          <w:tcPr>
            <w:tcW w:w="186" w:type="pct"/>
            <w:tcBorders>
              <w:top w:val="nil"/>
              <w:left w:val="nil"/>
              <w:bottom w:val="nil"/>
              <w:right w:val="nil"/>
            </w:tcBorders>
            <w:shd w:val="clear" w:color="000000" w:fill="FFA100"/>
            <w:noWrap/>
            <w:vAlign w:val="center"/>
            <w:hideMark/>
          </w:tcPr>
          <w:p w14:paraId="401865F7"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2.69</w:t>
            </w:r>
          </w:p>
        </w:tc>
        <w:tc>
          <w:tcPr>
            <w:tcW w:w="269" w:type="pct"/>
            <w:tcBorders>
              <w:top w:val="nil"/>
              <w:left w:val="nil"/>
              <w:bottom w:val="nil"/>
              <w:right w:val="nil"/>
            </w:tcBorders>
            <w:shd w:val="clear" w:color="000000" w:fill="FFFFFF"/>
            <w:noWrap/>
            <w:vAlign w:val="center"/>
            <w:hideMark/>
          </w:tcPr>
          <w:p w14:paraId="030C8728"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1.02E-07</w:t>
            </w:r>
          </w:p>
        </w:tc>
        <w:tc>
          <w:tcPr>
            <w:tcW w:w="186" w:type="pct"/>
            <w:tcBorders>
              <w:top w:val="nil"/>
              <w:left w:val="nil"/>
              <w:bottom w:val="nil"/>
              <w:right w:val="nil"/>
            </w:tcBorders>
            <w:shd w:val="clear" w:color="000000" w:fill="FFC300"/>
            <w:noWrap/>
            <w:vAlign w:val="center"/>
            <w:hideMark/>
          </w:tcPr>
          <w:p w14:paraId="12A9B584"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1.36</w:t>
            </w:r>
          </w:p>
        </w:tc>
        <w:tc>
          <w:tcPr>
            <w:tcW w:w="271" w:type="pct"/>
            <w:tcBorders>
              <w:top w:val="nil"/>
              <w:left w:val="nil"/>
              <w:bottom w:val="nil"/>
              <w:right w:val="single" w:sz="8" w:space="0" w:color="auto"/>
            </w:tcBorders>
            <w:shd w:val="clear" w:color="000000" w:fill="FFFFFF"/>
            <w:noWrap/>
            <w:vAlign w:val="center"/>
            <w:hideMark/>
          </w:tcPr>
          <w:p w14:paraId="13A55456"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3.61E-03</w:t>
            </w:r>
          </w:p>
        </w:tc>
        <w:tc>
          <w:tcPr>
            <w:tcW w:w="216" w:type="pct"/>
            <w:tcBorders>
              <w:top w:val="nil"/>
              <w:left w:val="nil"/>
              <w:bottom w:val="nil"/>
              <w:right w:val="nil"/>
            </w:tcBorders>
            <w:shd w:val="clear" w:color="000000" w:fill="FFC900"/>
            <w:noWrap/>
            <w:vAlign w:val="center"/>
            <w:hideMark/>
          </w:tcPr>
          <w:p w14:paraId="48A12761"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0.71</w:t>
            </w:r>
          </w:p>
        </w:tc>
        <w:tc>
          <w:tcPr>
            <w:tcW w:w="239" w:type="pct"/>
            <w:tcBorders>
              <w:top w:val="nil"/>
              <w:left w:val="nil"/>
              <w:bottom w:val="nil"/>
              <w:right w:val="nil"/>
            </w:tcBorders>
            <w:shd w:val="clear" w:color="000000" w:fill="FFFFFF"/>
            <w:noWrap/>
            <w:vAlign w:val="center"/>
            <w:hideMark/>
          </w:tcPr>
          <w:p w14:paraId="6970A0A8" w14:textId="77777777" w:rsidR="00140C21" w:rsidRPr="00D57DFE" w:rsidRDefault="00140C21" w:rsidP="00390764">
            <w:pPr>
              <w:spacing w:after="0"/>
              <w:jc w:val="center"/>
              <w:rPr>
                <w:rFonts w:eastAsia="Times New Roman" w:cs="Times New Roman"/>
                <w:color w:val="D9D9D9"/>
                <w:sz w:val="16"/>
                <w:szCs w:val="16"/>
                <w:lang w:eastAsia="en-GB"/>
              </w:rPr>
            </w:pPr>
            <w:r w:rsidRPr="00D57DFE">
              <w:rPr>
                <w:rFonts w:eastAsia="Times New Roman" w:cs="Times New Roman"/>
                <w:color w:val="D9D9D9"/>
                <w:sz w:val="16"/>
                <w:szCs w:val="16"/>
                <w:lang w:eastAsia="en-GB"/>
              </w:rPr>
              <w:t>2.74E-01</w:t>
            </w:r>
          </w:p>
        </w:tc>
        <w:tc>
          <w:tcPr>
            <w:tcW w:w="216" w:type="pct"/>
            <w:tcBorders>
              <w:top w:val="nil"/>
              <w:left w:val="nil"/>
              <w:bottom w:val="nil"/>
              <w:right w:val="nil"/>
            </w:tcBorders>
            <w:shd w:val="clear" w:color="000000" w:fill="FFB000"/>
            <w:noWrap/>
            <w:vAlign w:val="center"/>
            <w:hideMark/>
          </w:tcPr>
          <w:p w14:paraId="20D046DE"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2.18</w:t>
            </w:r>
          </w:p>
        </w:tc>
        <w:tc>
          <w:tcPr>
            <w:tcW w:w="239" w:type="pct"/>
            <w:tcBorders>
              <w:top w:val="nil"/>
              <w:left w:val="nil"/>
              <w:bottom w:val="nil"/>
              <w:right w:val="nil"/>
            </w:tcBorders>
            <w:shd w:val="clear" w:color="000000" w:fill="FFFFFF"/>
            <w:noWrap/>
            <w:vAlign w:val="center"/>
            <w:hideMark/>
          </w:tcPr>
          <w:p w14:paraId="713B7375"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1.89E-06</w:t>
            </w:r>
          </w:p>
        </w:tc>
        <w:tc>
          <w:tcPr>
            <w:tcW w:w="214" w:type="pct"/>
            <w:tcBorders>
              <w:top w:val="nil"/>
              <w:left w:val="nil"/>
              <w:bottom w:val="nil"/>
              <w:right w:val="nil"/>
            </w:tcBorders>
            <w:shd w:val="clear" w:color="000000" w:fill="FFC000"/>
            <w:noWrap/>
            <w:vAlign w:val="center"/>
            <w:hideMark/>
          </w:tcPr>
          <w:p w14:paraId="10C95448"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1.62</w:t>
            </w:r>
          </w:p>
        </w:tc>
        <w:tc>
          <w:tcPr>
            <w:tcW w:w="301" w:type="pct"/>
            <w:tcBorders>
              <w:top w:val="nil"/>
              <w:left w:val="nil"/>
              <w:bottom w:val="nil"/>
              <w:right w:val="single" w:sz="8" w:space="0" w:color="auto"/>
            </w:tcBorders>
            <w:shd w:val="clear" w:color="000000" w:fill="FFFFFF"/>
            <w:noWrap/>
            <w:vAlign w:val="center"/>
            <w:hideMark/>
          </w:tcPr>
          <w:p w14:paraId="16B2FC8A"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3.48E-04</w:t>
            </w:r>
          </w:p>
        </w:tc>
      </w:tr>
      <w:tr w:rsidR="00677590" w:rsidRPr="00D57DFE" w14:paraId="0BC5C04C" w14:textId="77777777" w:rsidTr="00861CD9">
        <w:trPr>
          <w:trHeight w:val="288"/>
        </w:trPr>
        <w:tc>
          <w:tcPr>
            <w:tcW w:w="657" w:type="pct"/>
            <w:tcBorders>
              <w:top w:val="nil"/>
              <w:left w:val="single" w:sz="8" w:space="0" w:color="auto"/>
              <w:bottom w:val="nil"/>
              <w:right w:val="nil"/>
            </w:tcBorders>
            <w:shd w:val="clear" w:color="000000" w:fill="FFFFFF"/>
            <w:noWrap/>
            <w:vAlign w:val="center"/>
            <w:hideMark/>
          </w:tcPr>
          <w:p w14:paraId="67BF4E81"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Soltu.DM.03G024470</w:t>
            </w:r>
          </w:p>
        </w:tc>
        <w:tc>
          <w:tcPr>
            <w:tcW w:w="1551" w:type="pct"/>
            <w:tcBorders>
              <w:top w:val="nil"/>
              <w:left w:val="nil"/>
              <w:bottom w:val="nil"/>
              <w:right w:val="nil"/>
            </w:tcBorders>
            <w:shd w:val="clear" w:color="000000" w:fill="FFFFFF"/>
            <w:noWrap/>
            <w:vAlign w:val="center"/>
            <w:hideMark/>
          </w:tcPr>
          <w:p w14:paraId="3133860D"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conserved hypothetical protein</w:t>
            </w:r>
          </w:p>
        </w:tc>
        <w:tc>
          <w:tcPr>
            <w:tcW w:w="186" w:type="pct"/>
            <w:tcBorders>
              <w:top w:val="nil"/>
              <w:left w:val="single" w:sz="8" w:space="0" w:color="auto"/>
              <w:bottom w:val="nil"/>
              <w:right w:val="nil"/>
            </w:tcBorders>
            <w:shd w:val="clear" w:color="000000" w:fill="FF7A00"/>
            <w:noWrap/>
            <w:vAlign w:val="center"/>
            <w:hideMark/>
          </w:tcPr>
          <w:p w14:paraId="20AA7CBD"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4.04</w:t>
            </w:r>
          </w:p>
        </w:tc>
        <w:tc>
          <w:tcPr>
            <w:tcW w:w="269" w:type="pct"/>
            <w:tcBorders>
              <w:top w:val="nil"/>
              <w:left w:val="nil"/>
              <w:bottom w:val="nil"/>
              <w:right w:val="nil"/>
            </w:tcBorders>
            <w:shd w:val="clear" w:color="000000" w:fill="FFFFFF"/>
            <w:noWrap/>
            <w:vAlign w:val="center"/>
            <w:hideMark/>
          </w:tcPr>
          <w:p w14:paraId="4780143C"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2.30E-04</w:t>
            </w:r>
          </w:p>
        </w:tc>
        <w:tc>
          <w:tcPr>
            <w:tcW w:w="186" w:type="pct"/>
            <w:tcBorders>
              <w:top w:val="nil"/>
              <w:left w:val="nil"/>
              <w:bottom w:val="nil"/>
              <w:right w:val="nil"/>
            </w:tcBorders>
            <w:shd w:val="clear" w:color="000000" w:fill="FF0000"/>
            <w:noWrap/>
            <w:vAlign w:val="center"/>
            <w:hideMark/>
          </w:tcPr>
          <w:p w14:paraId="179516C5"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8.2</w:t>
            </w:r>
          </w:p>
        </w:tc>
        <w:tc>
          <w:tcPr>
            <w:tcW w:w="269" w:type="pct"/>
            <w:tcBorders>
              <w:top w:val="nil"/>
              <w:left w:val="nil"/>
              <w:bottom w:val="nil"/>
              <w:right w:val="nil"/>
            </w:tcBorders>
            <w:shd w:val="clear" w:color="000000" w:fill="FFFFFF"/>
            <w:noWrap/>
            <w:vAlign w:val="center"/>
            <w:hideMark/>
          </w:tcPr>
          <w:p w14:paraId="4D97364B"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2.01E-17</w:t>
            </w:r>
          </w:p>
        </w:tc>
        <w:tc>
          <w:tcPr>
            <w:tcW w:w="186" w:type="pct"/>
            <w:tcBorders>
              <w:top w:val="nil"/>
              <w:left w:val="nil"/>
              <w:bottom w:val="nil"/>
              <w:right w:val="nil"/>
            </w:tcBorders>
            <w:shd w:val="clear" w:color="000000" w:fill="FF4500"/>
            <w:noWrap/>
            <w:vAlign w:val="center"/>
            <w:hideMark/>
          </w:tcPr>
          <w:p w14:paraId="3D0AB3F6"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5.86</w:t>
            </w:r>
          </w:p>
        </w:tc>
        <w:tc>
          <w:tcPr>
            <w:tcW w:w="271" w:type="pct"/>
            <w:tcBorders>
              <w:top w:val="nil"/>
              <w:left w:val="nil"/>
              <w:bottom w:val="nil"/>
              <w:right w:val="single" w:sz="8" w:space="0" w:color="auto"/>
            </w:tcBorders>
            <w:shd w:val="clear" w:color="000000" w:fill="FFFFFF"/>
            <w:noWrap/>
            <w:vAlign w:val="center"/>
            <w:hideMark/>
          </w:tcPr>
          <w:p w14:paraId="5EA6C09A"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1.33E-11</w:t>
            </w:r>
          </w:p>
        </w:tc>
        <w:tc>
          <w:tcPr>
            <w:tcW w:w="216" w:type="pct"/>
            <w:tcBorders>
              <w:top w:val="nil"/>
              <w:left w:val="nil"/>
              <w:bottom w:val="nil"/>
              <w:right w:val="nil"/>
            </w:tcBorders>
            <w:shd w:val="clear" w:color="000000" w:fill="FFAD00"/>
            <w:noWrap/>
            <w:vAlign w:val="center"/>
            <w:hideMark/>
          </w:tcPr>
          <w:p w14:paraId="3E37C4CA"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2.3</w:t>
            </w:r>
          </w:p>
        </w:tc>
        <w:tc>
          <w:tcPr>
            <w:tcW w:w="239" w:type="pct"/>
            <w:tcBorders>
              <w:top w:val="nil"/>
              <w:left w:val="nil"/>
              <w:bottom w:val="nil"/>
              <w:right w:val="nil"/>
            </w:tcBorders>
            <w:shd w:val="clear" w:color="000000" w:fill="FFFFFF"/>
            <w:noWrap/>
            <w:vAlign w:val="center"/>
            <w:hideMark/>
          </w:tcPr>
          <w:p w14:paraId="7C8541FC"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4.59E-02</w:t>
            </w:r>
          </w:p>
        </w:tc>
        <w:tc>
          <w:tcPr>
            <w:tcW w:w="216" w:type="pct"/>
            <w:tcBorders>
              <w:top w:val="nil"/>
              <w:left w:val="nil"/>
              <w:bottom w:val="nil"/>
              <w:right w:val="nil"/>
            </w:tcBorders>
            <w:shd w:val="clear" w:color="000000" w:fill="FF2200"/>
            <w:noWrap/>
            <w:vAlign w:val="center"/>
            <w:hideMark/>
          </w:tcPr>
          <w:p w14:paraId="1F416120"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7.03</w:t>
            </w:r>
          </w:p>
        </w:tc>
        <w:tc>
          <w:tcPr>
            <w:tcW w:w="239" w:type="pct"/>
            <w:tcBorders>
              <w:top w:val="nil"/>
              <w:left w:val="nil"/>
              <w:bottom w:val="nil"/>
              <w:right w:val="nil"/>
            </w:tcBorders>
            <w:shd w:val="clear" w:color="000000" w:fill="FFFFFF"/>
            <w:noWrap/>
            <w:vAlign w:val="center"/>
            <w:hideMark/>
          </w:tcPr>
          <w:p w14:paraId="2A37D6C7"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2.03E-16</w:t>
            </w:r>
          </w:p>
        </w:tc>
        <w:tc>
          <w:tcPr>
            <w:tcW w:w="214" w:type="pct"/>
            <w:tcBorders>
              <w:top w:val="nil"/>
              <w:left w:val="nil"/>
              <w:bottom w:val="nil"/>
              <w:right w:val="nil"/>
            </w:tcBorders>
            <w:shd w:val="clear" w:color="000000" w:fill="FF7400"/>
            <w:noWrap/>
            <w:vAlign w:val="center"/>
            <w:hideMark/>
          </w:tcPr>
          <w:p w14:paraId="3B375514"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4.25</w:t>
            </w:r>
          </w:p>
        </w:tc>
        <w:tc>
          <w:tcPr>
            <w:tcW w:w="301" w:type="pct"/>
            <w:tcBorders>
              <w:top w:val="nil"/>
              <w:left w:val="nil"/>
              <w:bottom w:val="nil"/>
              <w:right w:val="single" w:sz="8" w:space="0" w:color="auto"/>
            </w:tcBorders>
            <w:shd w:val="clear" w:color="000000" w:fill="FFFFFF"/>
            <w:noWrap/>
            <w:vAlign w:val="center"/>
            <w:hideMark/>
          </w:tcPr>
          <w:p w14:paraId="54C7B05D"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1.03E-06</w:t>
            </w:r>
          </w:p>
        </w:tc>
      </w:tr>
      <w:tr w:rsidR="00677590" w:rsidRPr="00D57DFE" w14:paraId="586FD7BC" w14:textId="77777777" w:rsidTr="00861CD9">
        <w:trPr>
          <w:trHeight w:val="288"/>
        </w:trPr>
        <w:tc>
          <w:tcPr>
            <w:tcW w:w="657" w:type="pct"/>
            <w:tcBorders>
              <w:top w:val="nil"/>
              <w:left w:val="single" w:sz="8" w:space="0" w:color="auto"/>
              <w:bottom w:val="nil"/>
              <w:right w:val="nil"/>
            </w:tcBorders>
            <w:shd w:val="clear" w:color="000000" w:fill="FFFFFF"/>
            <w:noWrap/>
            <w:vAlign w:val="center"/>
            <w:hideMark/>
          </w:tcPr>
          <w:p w14:paraId="3C6ED54A"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lastRenderedPageBreak/>
              <w:t>Soltu.DM.06G024460</w:t>
            </w:r>
          </w:p>
        </w:tc>
        <w:tc>
          <w:tcPr>
            <w:tcW w:w="1551" w:type="pct"/>
            <w:tcBorders>
              <w:top w:val="nil"/>
              <w:left w:val="nil"/>
              <w:bottom w:val="nil"/>
              <w:right w:val="nil"/>
            </w:tcBorders>
            <w:shd w:val="clear" w:color="000000" w:fill="FFFFFF"/>
            <w:noWrap/>
            <w:vAlign w:val="center"/>
            <w:hideMark/>
          </w:tcPr>
          <w:p w14:paraId="02F93BC6"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conserved hypothetical protein</w:t>
            </w:r>
          </w:p>
        </w:tc>
        <w:tc>
          <w:tcPr>
            <w:tcW w:w="186" w:type="pct"/>
            <w:tcBorders>
              <w:top w:val="nil"/>
              <w:left w:val="single" w:sz="8" w:space="0" w:color="auto"/>
              <w:bottom w:val="nil"/>
              <w:right w:val="nil"/>
            </w:tcBorders>
            <w:shd w:val="clear" w:color="000000" w:fill="FF9C00"/>
            <w:noWrap/>
            <w:vAlign w:val="center"/>
            <w:hideMark/>
          </w:tcPr>
          <w:p w14:paraId="2E76BDC6"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2.85</w:t>
            </w:r>
          </w:p>
        </w:tc>
        <w:tc>
          <w:tcPr>
            <w:tcW w:w="269" w:type="pct"/>
            <w:tcBorders>
              <w:top w:val="nil"/>
              <w:left w:val="nil"/>
              <w:bottom w:val="nil"/>
              <w:right w:val="nil"/>
            </w:tcBorders>
            <w:shd w:val="clear" w:color="000000" w:fill="FFFFFF"/>
            <w:noWrap/>
            <w:vAlign w:val="center"/>
            <w:hideMark/>
          </w:tcPr>
          <w:p w14:paraId="1C5B1A2B"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1.87E-09</w:t>
            </w:r>
          </w:p>
        </w:tc>
        <w:tc>
          <w:tcPr>
            <w:tcW w:w="186" w:type="pct"/>
            <w:tcBorders>
              <w:top w:val="nil"/>
              <w:left w:val="nil"/>
              <w:bottom w:val="nil"/>
              <w:right w:val="nil"/>
            </w:tcBorders>
            <w:shd w:val="clear" w:color="000000" w:fill="FF7E00"/>
            <w:noWrap/>
            <w:vAlign w:val="center"/>
            <w:hideMark/>
          </w:tcPr>
          <w:p w14:paraId="6E07A7CE"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3.9</w:t>
            </w:r>
          </w:p>
        </w:tc>
        <w:tc>
          <w:tcPr>
            <w:tcW w:w="269" w:type="pct"/>
            <w:tcBorders>
              <w:top w:val="nil"/>
              <w:left w:val="nil"/>
              <w:bottom w:val="nil"/>
              <w:right w:val="nil"/>
            </w:tcBorders>
            <w:shd w:val="clear" w:color="000000" w:fill="FFFFFF"/>
            <w:noWrap/>
            <w:vAlign w:val="center"/>
            <w:hideMark/>
          </w:tcPr>
          <w:p w14:paraId="36BD6EEA"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8.68E-17</w:t>
            </w:r>
          </w:p>
        </w:tc>
        <w:tc>
          <w:tcPr>
            <w:tcW w:w="186" w:type="pct"/>
            <w:tcBorders>
              <w:top w:val="nil"/>
              <w:left w:val="nil"/>
              <w:bottom w:val="nil"/>
              <w:right w:val="nil"/>
            </w:tcBorders>
            <w:shd w:val="clear" w:color="000000" w:fill="FFCB00"/>
            <w:noWrap/>
            <w:vAlign w:val="center"/>
            <w:hideMark/>
          </w:tcPr>
          <w:p w14:paraId="1C54E233"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0.54</w:t>
            </w:r>
          </w:p>
        </w:tc>
        <w:tc>
          <w:tcPr>
            <w:tcW w:w="271" w:type="pct"/>
            <w:tcBorders>
              <w:top w:val="nil"/>
              <w:left w:val="nil"/>
              <w:bottom w:val="nil"/>
              <w:right w:val="single" w:sz="8" w:space="0" w:color="auto"/>
            </w:tcBorders>
            <w:shd w:val="clear" w:color="000000" w:fill="FFFFFF"/>
            <w:noWrap/>
            <w:vAlign w:val="center"/>
            <w:hideMark/>
          </w:tcPr>
          <w:p w14:paraId="7F76742C" w14:textId="77777777" w:rsidR="00140C21" w:rsidRPr="00D57DFE" w:rsidRDefault="00140C21" w:rsidP="00390764">
            <w:pPr>
              <w:spacing w:after="0"/>
              <w:jc w:val="center"/>
              <w:rPr>
                <w:rFonts w:eastAsia="Times New Roman" w:cs="Times New Roman"/>
                <w:color w:val="D9D9D9"/>
                <w:sz w:val="16"/>
                <w:szCs w:val="16"/>
                <w:lang w:eastAsia="en-GB"/>
              </w:rPr>
            </w:pPr>
            <w:r w:rsidRPr="00D57DFE">
              <w:rPr>
                <w:rFonts w:eastAsia="Times New Roman" w:cs="Times New Roman"/>
                <w:color w:val="D9D9D9"/>
                <w:sz w:val="16"/>
                <w:szCs w:val="16"/>
                <w:lang w:eastAsia="en-GB"/>
              </w:rPr>
              <w:t>3.15E-01</w:t>
            </w:r>
          </w:p>
        </w:tc>
        <w:tc>
          <w:tcPr>
            <w:tcW w:w="216" w:type="pct"/>
            <w:tcBorders>
              <w:top w:val="nil"/>
              <w:left w:val="nil"/>
              <w:bottom w:val="nil"/>
              <w:right w:val="nil"/>
            </w:tcBorders>
            <w:shd w:val="clear" w:color="000000" w:fill="FFBF00"/>
            <w:noWrap/>
            <w:vAlign w:val="center"/>
            <w:hideMark/>
          </w:tcPr>
          <w:p w14:paraId="7E53BE48"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1.67</w:t>
            </w:r>
          </w:p>
        </w:tc>
        <w:tc>
          <w:tcPr>
            <w:tcW w:w="239" w:type="pct"/>
            <w:tcBorders>
              <w:top w:val="nil"/>
              <w:left w:val="nil"/>
              <w:bottom w:val="nil"/>
              <w:right w:val="nil"/>
            </w:tcBorders>
            <w:shd w:val="clear" w:color="000000" w:fill="FFFFFF"/>
            <w:noWrap/>
            <w:vAlign w:val="center"/>
            <w:hideMark/>
          </w:tcPr>
          <w:p w14:paraId="6DB7CB90"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9.59E-04</w:t>
            </w:r>
          </w:p>
        </w:tc>
        <w:tc>
          <w:tcPr>
            <w:tcW w:w="216" w:type="pct"/>
            <w:tcBorders>
              <w:top w:val="nil"/>
              <w:left w:val="nil"/>
              <w:bottom w:val="nil"/>
              <w:right w:val="nil"/>
            </w:tcBorders>
            <w:shd w:val="clear" w:color="000000" w:fill="FF9700"/>
            <w:noWrap/>
            <w:vAlign w:val="center"/>
            <w:hideMark/>
          </w:tcPr>
          <w:p w14:paraId="3F093372"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3.05</w:t>
            </w:r>
          </w:p>
        </w:tc>
        <w:tc>
          <w:tcPr>
            <w:tcW w:w="239" w:type="pct"/>
            <w:tcBorders>
              <w:top w:val="nil"/>
              <w:left w:val="nil"/>
              <w:bottom w:val="nil"/>
              <w:right w:val="nil"/>
            </w:tcBorders>
            <w:shd w:val="clear" w:color="000000" w:fill="FFFFFF"/>
            <w:noWrap/>
            <w:vAlign w:val="center"/>
            <w:hideMark/>
          </w:tcPr>
          <w:p w14:paraId="5F07780D"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3.32E-13</w:t>
            </w:r>
          </w:p>
        </w:tc>
        <w:tc>
          <w:tcPr>
            <w:tcW w:w="214" w:type="pct"/>
            <w:tcBorders>
              <w:top w:val="nil"/>
              <w:left w:val="nil"/>
              <w:bottom w:val="nil"/>
              <w:right w:val="nil"/>
            </w:tcBorders>
            <w:shd w:val="clear" w:color="000000" w:fill="FFCF00"/>
            <w:noWrap/>
            <w:vAlign w:val="center"/>
            <w:hideMark/>
          </w:tcPr>
          <w:p w14:paraId="3C956A2F"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0.14</w:t>
            </w:r>
          </w:p>
        </w:tc>
        <w:tc>
          <w:tcPr>
            <w:tcW w:w="301" w:type="pct"/>
            <w:tcBorders>
              <w:top w:val="nil"/>
              <w:left w:val="nil"/>
              <w:bottom w:val="nil"/>
              <w:right w:val="single" w:sz="8" w:space="0" w:color="auto"/>
            </w:tcBorders>
            <w:shd w:val="clear" w:color="000000" w:fill="FFFFFF"/>
            <w:noWrap/>
            <w:vAlign w:val="center"/>
            <w:hideMark/>
          </w:tcPr>
          <w:p w14:paraId="4B175049" w14:textId="77777777" w:rsidR="00140C21" w:rsidRPr="00D57DFE" w:rsidRDefault="00140C21" w:rsidP="00390764">
            <w:pPr>
              <w:spacing w:after="0"/>
              <w:jc w:val="center"/>
              <w:rPr>
                <w:rFonts w:eastAsia="Times New Roman" w:cs="Times New Roman"/>
                <w:color w:val="D9D9D9"/>
                <w:sz w:val="16"/>
                <w:szCs w:val="16"/>
                <w:lang w:eastAsia="en-GB"/>
              </w:rPr>
            </w:pPr>
            <w:r w:rsidRPr="00D57DFE">
              <w:rPr>
                <w:rFonts w:eastAsia="Times New Roman" w:cs="Times New Roman"/>
                <w:color w:val="D9D9D9"/>
                <w:sz w:val="16"/>
                <w:szCs w:val="16"/>
                <w:lang w:eastAsia="en-GB"/>
              </w:rPr>
              <w:t>8.08E-01</w:t>
            </w:r>
          </w:p>
        </w:tc>
      </w:tr>
      <w:tr w:rsidR="00677590" w:rsidRPr="00D57DFE" w14:paraId="729151AA" w14:textId="77777777" w:rsidTr="00861CD9">
        <w:trPr>
          <w:trHeight w:val="288"/>
        </w:trPr>
        <w:tc>
          <w:tcPr>
            <w:tcW w:w="657" w:type="pct"/>
            <w:tcBorders>
              <w:top w:val="nil"/>
              <w:left w:val="single" w:sz="8" w:space="0" w:color="auto"/>
              <w:bottom w:val="nil"/>
              <w:right w:val="nil"/>
            </w:tcBorders>
            <w:shd w:val="clear" w:color="000000" w:fill="FFFFFF"/>
            <w:noWrap/>
            <w:vAlign w:val="center"/>
            <w:hideMark/>
          </w:tcPr>
          <w:p w14:paraId="55B4319E"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Soltu.DM.03G025840</w:t>
            </w:r>
          </w:p>
        </w:tc>
        <w:tc>
          <w:tcPr>
            <w:tcW w:w="1551" w:type="pct"/>
            <w:tcBorders>
              <w:top w:val="nil"/>
              <w:left w:val="nil"/>
              <w:bottom w:val="nil"/>
              <w:right w:val="nil"/>
            </w:tcBorders>
            <w:shd w:val="clear" w:color="000000" w:fill="FFFFFF"/>
            <w:noWrap/>
            <w:vAlign w:val="center"/>
            <w:hideMark/>
          </w:tcPr>
          <w:p w14:paraId="7CE070EE"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hypothetical protein</w:t>
            </w:r>
          </w:p>
        </w:tc>
        <w:tc>
          <w:tcPr>
            <w:tcW w:w="186" w:type="pct"/>
            <w:tcBorders>
              <w:top w:val="nil"/>
              <w:left w:val="single" w:sz="8" w:space="0" w:color="auto"/>
              <w:bottom w:val="nil"/>
              <w:right w:val="nil"/>
            </w:tcBorders>
            <w:shd w:val="clear" w:color="000000" w:fill="FFA400"/>
            <w:noWrap/>
            <w:vAlign w:val="center"/>
            <w:hideMark/>
          </w:tcPr>
          <w:p w14:paraId="4959684D"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2.6</w:t>
            </w:r>
          </w:p>
        </w:tc>
        <w:tc>
          <w:tcPr>
            <w:tcW w:w="269" w:type="pct"/>
            <w:tcBorders>
              <w:top w:val="nil"/>
              <w:left w:val="nil"/>
              <w:bottom w:val="nil"/>
              <w:right w:val="nil"/>
            </w:tcBorders>
            <w:shd w:val="clear" w:color="000000" w:fill="FFFFFF"/>
            <w:noWrap/>
            <w:vAlign w:val="center"/>
            <w:hideMark/>
          </w:tcPr>
          <w:p w14:paraId="060325F9"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2.65E-03</w:t>
            </w:r>
          </w:p>
        </w:tc>
        <w:tc>
          <w:tcPr>
            <w:tcW w:w="186" w:type="pct"/>
            <w:tcBorders>
              <w:top w:val="nil"/>
              <w:left w:val="nil"/>
              <w:bottom w:val="nil"/>
              <w:right w:val="nil"/>
            </w:tcBorders>
            <w:shd w:val="clear" w:color="000000" w:fill="FF7200"/>
            <w:noWrap/>
            <w:vAlign w:val="center"/>
            <w:hideMark/>
          </w:tcPr>
          <w:p w14:paraId="41D46652"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4.32</w:t>
            </w:r>
          </w:p>
        </w:tc>
        <w:tc>
          <w:tcPr>
            <w:tcW w:w="269" w:type="pct"/>
            <w:tcBorders>
              <w:top w:val="nil"/>
              <w:left w:val="nil"/>
              <w:bottom w:val="nil"/>
              <w:right w:val="nil"/>
            </w:tcBorders>
            <w:shd w:val="clear" w:color="000000" w:fill="FFFFFF"/>
            <w:noWrap/>
            <w:vAlign w:val="center"/>
            <w:hideMark/>
          </w:tcPr>
          <w:p w14:paraId="0C663FB8"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3.54E-09</w:t>
            </w:r>
          </w:p>
        </w:tc>
        <w:tc>
          <w:tcPr>
            <w:tcW w:w="186" w:type="pct"/>
            <w:tcBorders>
              <w:top w:val="nil"/>
              <w:left w:val="nil"/>
              <w:bottom w:val="nil"/>
              <w:right w:val="nil"/>
            </w:tcBorders>
            <w:shd w:val="clear" w:color="000000" w:fill="FF9600"/>
            <w:noWrap/>
            <w:vAlign w:val="center"/>
            <w:hideMark/>
          </w:tcPr>
          <w:p w14:paraId="49A726D9"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3.07</w:t>
            </w:r>
          </w:p>
        </w:tc>
        <w:tc>
          <w:tcPr>
            <w:tcW w:w="271" w:type="pct"/>
            <w:tcBorders>
              <w:top w:val="nil"/>
              <w:left w:val="nil"/>
              <w:bottom w:val="nil"/>
              <w:right w:val="single" w:sz="8" w:space="0" w:color="auto"/>
            </w:tcBorders>
            <w:shd w:val="clear" w:color="000000" w:fill="FFFFFF"/>
            <w:noWrap/>
            <w:vAlign w:val="center"/>
            <w:hideMark/>
          </w:tcPr>
          <w:p w14:paraId="2C8A24BB"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4.76E-06</w:t>
            </w:r>
          </w:p>
        </w:tc>
        <w:tc>
          <w:tcPr>
            <w:tcW w:w="216" w:type="pct"/>
            <w:tcBorders>
              <w:top w:val="nil"/>
              <w:left w:val="nil"/>
              <w:bottom w:val="nil"/>
              <w:right w:val="nil"/>
            </w:tcBorders>
            <w:shd w:val="clear" w:color="000000" w:fill="FFC300"/>
            <w:noWrap/>
            <w:vAlign w:val="center"/>
            <w:hideMark/>
          </w:tcPr>
          <w:p w14:paraId="4AAFE1DD"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1.33</w:t>
            </w:r>
          </w:p>
        </w:tc>
        <w:tc>
          <w:tcPr>
            <w:tcW w:w="239" w:type="pct"/>
            <w:tcBorders>
              <w:top w:val="nil"/>
              <w:left w:val="nil"/>
              <w:bottom w:val="nil"/>
              <w:right w:val="nil"/>
            </w:tcBorders>
            <w:shd w:val="clear" w:color="000000" w:fill="FFFFFF"/>
            <w:noWrap/>
            <w:vAlign w:val="center"/>
            <w:hideMark/>
          </w:tcPr>
          <w:p w14:paraId="5878C382" w14:textId="77777777" w:rsidR="00140C21" w:rsidRPr="00D57DFE" w:rsidRDefault="00140C21" w:rsidP="00390764">
            <w:pPr>
              <w:spacing w:after="0"/>
              <w:jc w:val="center"/>
              <w:rPr>
                <w:rFonts w:eastAsia="Times New Roman" w:cs="Times New Roman"/>
                <w:color w:val="D9D9D9"/>
                <w:sz w:val="16"/>
                <w:szCs w:val="16"/>
                <w:lang w:eastAsia="en-GB"/>
              </w:rPr>
            </w:pPr>
            <w:r w:rsidRPr="00D57DFE">
              <w:rPr>
                <w:rFonts w:eastAsia="Times New Roman" w:cs="Times New Roman"/>
                <w:color w:val="D9D9D9"/>
                <w:sz w:val="16"/>
                <w:szCs w:val="16"/>
                <w:lang w:eastAsia="en-GB"/>
              </w:rPr>
              <w:t>1.22E-01</w:t>
            </w:r>
          </w:p>
        </w:tc>
        <w:tc>
          <w:tcPr>
            <w:tcW w:w="216" w:type="pct"/>
            <w:tcBorders>
              <w:top w:val="nil"/>
              <w:left w:val="nil"/>
              <w:bottom w:val="nil"/>
              <w:right w:val="nil"/>
            </w:tcBorders>
            <w:shd w:val="clear" w:color="000000" w:fill="FFB200"/>
            <w:noWrap/>
            <w:vAlign w:val="center"/>
            <w:hideMark/>
          </w:tcPr>
          <w:p w14:paraId="2BF14578"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2.13</w:t>
            </w:r>
          </w:p>
        </w:tc>
        <w:tc>
          <w:tcPr>
            <w:tcW w:w="239" w:type="pct"/>
            <w:tcBorders>
              <w:top w:val="nil"/>
              <w:left w:val="nil"/>
              <w:bottom w:val="nil"/>
              <w:right w:val="nil"/>
            </w:tcBorders>
            <w:shd w:val="clear" w:color="000000" w:fill="FFFFFF"/>
            <w:noWrap/>
            <w:vAlign w:val="center"/>
            <w:hideMark/>
          </w:tcPr>
          <w:p w14:paraId="6202CE01"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1.73E-03</w:t>
            </w:r>
          </w:p>
        </w:tc>
        <w:tc>
          <w:tcPr>
            <w:tcW w:w="214" w:type="pct"/>
            <w:tcBorders>
              <w:top w:val="nil"/>
              <w:left w:val="nil"/>
              <w:bottom w:val="nil"/>
              <w:right w:val="nil"/>
            </w:tcBorders>
            <w:shd w:val="clear" w:color="000000" w:fill="FFAC00"/>
            <w:noWrap/>
            <w:vAlign w:val="center"/>
            <w:hideMark/>
          </w:tcPr>
          <w:p w14:paraId="20A5EC29"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2.31</w:t>
            </w:r>
          </w:p>
        </w:tc>
        <w:tc>
          <w:tcPr>
            <w:tcW w:w="301" w:type="pct"/>
            <w:tcBorders>
              <w:top w:val="nil"/>
              <w:left w:val="nil"/>
              <w:bottom w:val="nil"/>
              <w:right w:val="single" w:sz="8" w:space="0" w:color="auto"/>
            </w:tcBorders>
            <w:shd w:val="clear" w:color="000000" w:fill="FFFFFF"/>
            <w:noWrap/>
            <w:vAlign w:val="center"/>
            <w:hideMark/>
          </w:tcPr>
          <w:p w14:paraId="186194AC"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2.71E-04</w:t>
            </w:r>
          </w:p>
        </w:tc>
      </w:tr>
      <w:tr w:rsidR="00677590" w:rsidRPr="00D57DFE" w14:paraId="31025496" w14:textId="77777777" w:rsidTr="00861CD9">
        <w:trPr>
          <w:trHeight w:val="288"/>
        </w:trPr>
        <w:tc>
          <w:tcPr>
            <w:tcW w:w="657" w:type="pct"/>
            <w:tcBorders>
              <w:top w:val="nil"/>
              <w:left w:val="single" w:sz="8" w:space="0" w:color="auto"/>
              <w:bottom w:val="nil"/>
              <w:right w:val="nil"/>
            </w:tcBorders>
            <w:shd w:val="clear" w:color="000000" w:fill="FFFFFF"/>
            <w:noWrap/>
            <w:vAlign w:val="center"/>
            <w:hideMark/>
          </w:tcPr>
          <w:p w14:paraId="4BF6D607"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Soltu.DM.05G002980</w:t>
            </w:r>
          </w:p>
        </w:tc>
        <w:tc>
          <w:tcPr>
            <w:tcW w:w="1551" w:type="pct"/>
            <w:tcBorders>
              <w:top w:val="nil"/>
              <w:left w:val="nil"/>
              <w:bottom w:val="nil"/>
              <w:right w:val="nil"/>
            </w:tcBorders>
            <w:shd w:val="clear" w:color="auto" w:fill="auto"/>
            <w:noWrap/>
            <w:vAlign w:val="center"/>
            <w:hideMark/>
          </w:tcPr>
          <w:p w14:paraId="577D9A57"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hypothetical protein</w:t>
            </w:r>
          </w:p>
        </w:tc>
        <w:tc>
          <w:tcPr>
            <w:tcW w:w="186" w:type="pct"/>
            <w:tcBorders>
              <w:top w:val="nil"/>
              <w:left w:val="single" w:sz="8" w:space="0" w:color="auto"/>
              <w:bottom w:val="nil"/>
              <w:right w:val="nil"/>
            </w:tcBorders>
            <w:shd w:val="clear" w:color="000000" w:fill="FFA600"/>
            <w:noWrap/>
            <w:vAlign w:val="center"/>
            <w:hideMark/>
          </w:tcPr>
          <w:p w14:paraId="0896E69B"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2.53</w:t>
            </w:r>
          </w:p>
        </w:tc>
        <w:tc>
          <w:tcPr>
            <w:tcW w:w="269" w:type="pct"/>
            <w:tcBorders>
              <w:top w:val="nil"/>
              <w:left w:val="nil"/>
              <w:bottom w:val="nil"/>
              <w:right w:val="nil"/>
            </w:tcBorders>
            <w:shd w:val="clear" w:color="000000" w:fill="FFFFFF"/>
            <w:noWrap/>
            <w:vAlign w:val="center"/>
            <w:hideMark/>
          </w:tcPr>
          <w:p w14:paraId="20198A79"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1.37E-02</w:t>
            </w:r>
          </w:p>
        </w:tc>
        <w:tc>
          <w:tcPr>
            <w:tcW w:w="186" w:type="pct"/>
            <w:tcBorders>
              <w:top w:val="nil"/>
              <w:left w:val="nil"/>
              <w:bottom w:val="nil"/>
              <w:right w:val="nil"/>
            </w:tcBorders>
            <w:shd w:val="clear" w:color="000000" w:fill="FF8800"/>
            <w:noWrap/>
            <w:vAlign w:val="center"/>
            <w:hideMark/>
          </w:tcPr>
          <w:p w14:paraId="0EE20659"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3.54</w:t>
            </w:r>
          </w:p>
        </w:tc>
        <w:tc>
          <w:tcPr>
            <w:tcW w:w="269" w:type="pct"/>
            <w:tcBorders>
              <w:top w:val="nil"/>
              <w:left w:val="nil"/>
              <w:bottom w:val="nil"/>
              <w:right w:val="nil"/>
            </w:tcBorders>
            <w:shd w:val="clear" w:color="000000" w:fill="FFFFFF"/>
            <w:noWrap/>
            <w:vAlign w:val="center"/>
            <w:hideMark/>
          </w:tcPr>
          <w:p w14:paraId="101A3543"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5.99E-05</w:t>
            </w:r>
          </w:p>
        </w:tc>
        <w:tc>
          <w:tcPr>
            <w:tcW w:w="186" w:type="pct"/>
            <w:tcBorders>
              <w:top w:val="nil"/>
              <w:left w:val="nil"/>
              <w:bottom w:val="nil"/>
              <w:right w:val="nil"/>
            </w:tcBorders>
            <w:shd w:val="clear" w:color="000000" w:fill="FFA000"/>
            <w:noWrap/>
            <w:vAlign w:val="center"/>
            <w:hideMark/>
          </w:tcPr>
          <w:p w14:paraId="587A1644"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2.72</w:t>
            </w:r>
          </w:p>
        </w:tc>
        <w:tc>
          <w:tcPr>
            <w:tcW w:w="271" w:type="pct"/>
            <w:tcBorders>
              <w:top w:val="nil"/>
              <w:left w:val="nil"/>
              <w:bottom w:val="nil"/>
              <w:right w:val="single" w:sz="8" w:space="0" w:color="auto"/>
            </w:tcBorders>
            <w:shd w:val="clear" w:color="000000" w:fill="FFFFFF"/>
            <w:noWrap/>
            <w:vAlign w:val="center"/>
            <w:hideMark/>
          </w:tcPr>
          <w:p w14:paraId="5EB5211E"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4.70E-04</w:t>
            </w:r>
          </w:p>
        </w:tc>
        <w:tc>
          <w:tcPr>
            <w:tcW w:w="216" w:type="pct"/>
            <w:tcBorders>
              <w:top w:val="nil"/>
              <w:left w:val="nil"/>
              <w:bottom w:val="nil"/>
              <w:right w:val="nil"/>
            </w:tcBorders>
            <w:shd w:val="clear" w:color="000000" w:fill="FFC900"/>
            <w:noWrap/>
            <w:vAlign w:val="center"/>
            <w:hideMark/>
          </w:tcPr>
          <w:p w14:paraId="65C463BF"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0.76</w:t>
            </w:r>
          </w:p>
        </w:tc>
        <w:tc>
          <w:tcPr>
            <w:tcW w:w="239" w:type="pct"/>
            <w:tcBorders>
              <w:top w:val="nil"/>
              <w:left w:val="nil"/>
              <w:bottom w:val="nil"/>
              <w:right w:val="nil"/>
            </w:tcBorders>
            <w:shd w:val="clear" w:color="000000" w:fill="FFFFFF"/>
            <w:noWrap/>
            <w:vAlign w:val="center"/>
            <w:hideMark/>
          </w:tcPr>
          <w:p w14:paraId="3A338D26" w14:textId="77777777" w:rsidR="00140C21" w:rsidRPr="00D57DFE" w:rsidRDefault="00140C21" w:rsidP="00390764">
            <w:pPr>
              <w:spacing w:after="0"/>
              <w:jc w:val="center"/>
              <w:rPr>
                <w:rFonts w:eastAsia="Times New Roman" w:cs="Times New Roman"/>
                <w:color w:val="D9D9D9"/>
                <w:sz w:val="16"/>
                <w:szCs w:val="16"/>
                <w:lang w:eastAsia="en-GB"/>
              </w:rPr>
            </w:pPr>
            <w:r w:rsidRPr="00D57DFE">
              <w:rPr>
                <w:rFonts w:eastAsia="Times New Roman" w:cs="Times New Roman"/>
                <w:color w:val="D9D9D9"/>
                <w:sz w:val="16"/>
                <w:szCs w:val="16"/>
                <w:lang w:eastAsia="en-GB"/>
              </w:rPr>
              <w:t>5.30E-01</w:t>
            </w:r>
          </w:p>
        </w:tc>
        <w:tc>
          <w:tcPr>
            <w:tcW w:w="216" w:type="pct"/>
            <w:tcBorders>
              <w:top w:val="nil"/>
              <w:left w:val="nil"/>
              <w:bottom w:val="nil"/>
              <w:right w:val="nil"/>
            </w:tcBorders>
            <w:shd w:val="clear" w:color="000000" w:fill="FFA900"/>
            <w:noWrap/>
            <w:vAlign w:val="center"/>
            <w:hideMark/>
          </w:tcPr>
          <w:p w14:paraId="66BAC0D2"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2.43</w:t>
            </w:r>
          </w:p>
        </w:tc>
        <w:tc>
          <w:tcPr>
            <w:tcW w:w="239" w:type="pct"/>
            <w:tcBorders>
              <w:top w:val="nil"/>
              <w:left w:val="nil"/>
              <w:bottom w:val="nil"/>
              <w:right w:val="nil"/>
            </w:tcBorders>
            <w:shd w:val="clear" w:color="000000" w:fill="FFFFFF"/>
            <w:noWrap/>
            <w:vAlign w:val="center"/>
            <w:hideMark/>
          </w:tcPr>
          <w:p w14:paraId="25842636"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3.45E-03</w:t>
            </w:r>
          </w:p>
        </w:tc>
        <w:tc>
          <w:tcPr>
            <w:tcW w:w="214" w:type="pct"/>
            <w:tcBorders>
              <w:top w:val="nil"/>
              <w:left w:val="nil"/>
              <w:bottom w:val="nil"/>
              <w:right w:val="nil"/>
            </w:tcBorders>
            <w:shd w:val="clear" w:color="000000" w:fill="FF9F00"/>
            <w:noWrap/>
            <w:vAlign w:val="center"/>
            <w:hideMark/>
          </w:tcPr>
          <w:p w14:paraId="59BAAB00"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2.78</w:t>
            </w:r>
          </w:p>
        </w:tc>
        <w:tc>
          <w:tcPr>
            <w:tcW w:w="301" w:type="pct"/>
            <w:tcBorders>
              <w:top w:val="nil"/>
              <w:left w:val="nil"/>
              <w:bottom w:val="nil"/>
              <w:right w:val="single" w:sz="8" w:space="0" w:color="auto"/>
            </w:tcBorders>
            <w:shd w:val="clear" w:color="000000" w:fill="FFFFFF"/>
            <w:noWrap/>
            <w:vAlign w:val="center"/>
            <w:hideMark/>
          </w:tcPr>
          <w:p w14:paraId="693F007B"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3.04E-04</w:t>
            </w:r>
          </w:p>
        </w:tc>
      </w:tr>
      <w:tr w:rsidR="00677590" w:rsidRPr="00D57DFE" w14:paraId="72AD65AD" w14:textId="77777777" w:rsidTr="00861CD9">
        <w:trPr>
          <w:trHeight w:val="288"/>
        </w:trPr>
        <w:tc>
          <w:tcPr>
            <w:tcW w:w="657" w:type="pct"/>
            <w:tcBorders>
              <w:top w:val="nil"/>
              <w:left w:val="single" w:sz="8" w:space="0" w:color="auto"/>
              <w:bottom w:val="nil"/>
              <w:right w:val="nil"/>
            </w:tcBorders>
            <w:shd w:val="clear" w:color="000000" w:fill="FFFFFF"/>
            <w:noWrap/>
            <w:vAlign w:val="center"/>
            <w:hideMark/>
          </w:tcPr>
          <w:p w14:paraId="4173D988"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Soltu.DM.10G026720</w:t>
            </w:r>
          </w:p>
        </w:tc>
        <w:tc>
          <w:tcPr>
            <w:tcW w:w="1551" w:type="pct"/>
            <w:tcBorders>
              <w:top w:val="nil"/>
              <w:left w:val="nil"/>
              <w:bottom w:val="nil"/>
              <w:right w:val="nil"/>
            </w:tcBorders>
            <w:shd w:val="clear" w:color="000000" w:fill="FFFFFF"/>
            <w:noWrap/>
            <w:vAlign w:val="center"/>
            <w:hideMark/>
          </w:tcPr>
          <w:p w14:paraId="146D047C"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conserved hypothetical protein</w:t>
            </w:r>
          </w:p>
        </w:tc>
        <w:tc>
          <w:tcPr>
            <w:tcW w:w="186" w:type="pct"/>
            <w:tcBorders>
              <w:top w:val="nil"/>
              <w:left w:val="single" w:sz="8" w:space="0" w:color="auto"/>
              <w:bottom w:val="nil"/>
              <w:right w:val="nil"/>
            </w:tcBorders>
            <w:shd w:val="clear" w:color="000000" w:fill="FFAE00"/>
            <w:noWrap/>
            <w:vAlign w:val="center"/>
            <w:hideMark/>
          </w:tcPr>
          <w:p w14:paraId="3551C6DD"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2.26</w:t>
            </w:r>
          </w:p>
        </w:tc>
        <w:tc>
          <w:tcPr>
            <w:tcW w:w="269" w:type="pct"/>
            <w:tcBorders>
              <w:top w:val="nil"/>
              <w:left w:val="nil"/>
              <w:bottom w:val="nil"/>
              <w:right w:val="nil"/>
            </w:tcBorders>
            <w:shd w:val="clear" w:color="000000" w:fill="FFFFFF"/>
            <w:noWrap/>
            <w:vAlign w:val="center"/>
            <w:hideMark/>
          </w:tcPr>
          <w:p w14:paraId="1D46E082"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2.40E-02</w:t>
            </w:r>
          </w:p>
        </w:tc>
        <w:tc>
          <w:tcPr>
            <w:tcW w:w="186" w:type="pct"/>
            <w:tcBorders>
              <w:top w:val="nil"/>
              <w:left w:val="nil"/>
              <w:bottom w:val="nil"/>
              <w:right w:val="nil"/>
            </w:tcBorders>
            <w:shd w:val="clear" w:color="000000" w:fill="FF9800"/>
            <w:noWrap/>
            <w:vAlign w:val="center"/>
            <w:hideMark/>
          </w:tcPr>
          <w:p w14:paraId="431F94FF"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3</w:t>
            </w:r>
          </w:p>
        </w:tc>
        <w:tc>
          <w:tcPr>
            <w:tcW w:w="269" w:type="pct"/>
            <w:tcBorders>
              <w:top w:val="nil"/>
              <w:left w:val="nil"/>
              <w:bottom w:val="nil"/>
              <w:right w:val="nil"/>
            </w:tcBorders>
            <w:shd w:val="clear" w:color="000000" w:fill="FFFFFF"/>
            <w:noWrap/>
            <w:vAlign w:val="center"/>
            <w:hideMark/>
          </w:tcPr>
          <w:p w14:paraId="2DA3D633"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2.02E-04</w:t>
            </w:r>
          </w:p>
        </w:tc>
        <w:tc>
          <w:tcPr>
            <w:tcW w:w="186" w:type="pct"/>
            <w:tcBorders>
              <w:top w:val="nil"/>
              <w:left w:val="nil"/>
              <w:bottom w:val="nil"/>
              <w:right w:val="nil"/>
            </w:tcBorders>
            <w:shd w:val="clear" w:color="000000" w:fill="FFC400"/>
            <w:noWrap/>
            <w:vAlign w:val="center"/>
            <w:hideMark/>
          </w:tcPr>
          <w:p w14:paraId="015D3B06"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1.3</w:t>
            </w:r>
          </w:p>
        </w:tc>
        <w:tc>
          <w:tcPr>
            <w:tcW w:w="271" w:type="pct"/>
            <w:tcBorders>
              <w:top w:val="nil"/>
              <w:left w:val="nil"/>
              <w:bottom w:val="nil"/>
              <w:right w:val="single" w:sz="8" w:space="0" w:color="auto"/>
            </w:tcBorders>
            <w:shd w:val="clear" w:color="000000" w:fill="FFFFFF"/>
            <w:noWrap/>
            <w:vAlign w:val="center"/>
            <w:hideMark/>
          </w:tcPr>
          <w:p w14:paraId="70ADF625" w14:textId="77777777" w:rsidR="00140C21" w:rsidRPr="00D57DFE" w:rsidRDefault="00140C21" w:rsidP="00390764">
            <w:pPr>
              <w:spacing w:after="0"/>
              <w:jc w:val="center"/>
              <w:rPr>
                <w:rFonts w:eastAsia="Times New Roman" w:cs="Times New Roman"/>
                <w:color w:val="D9D9D9"/>
                <w:sz w:val="16"/>
                <w:szCs w:val="16"/>
                <w:lang w:eastAsia="en-GB"/>
              </w:rPr>
            </w:pPr>
            <w:r w:rsidRPr="00D57DFE">
              <w:rPr>
                <w:rFonts w:eastAsia="Times New Roman" w:cs="Times New Roman"/>
                <w:color w:val="D9D9D9"/>
                <w:sz w:val="16"/>
                <w:szCs w:val="16"/>
                <w:lang w:eastAsia="en-GB"/>
              </w:rPr>
              <w:t>1.24E-01</w:t>
            </w:r>
          </w:p>
        </w:tc>
        <w:tc>
          <w:tcPr>
            <w:tcW w:w="216" w:type="pct"/>
            <w:tcBorders>
              <w:top w:val="nil"/>
              <w:left w:val="nil"/>
              <w:bottom w:val="nil"/>
              <w:right w:val="nil"/>
            </w:tcBorders>
            <w:shd w:val="clear" w:color="000000" w:fill="FFC300"/>
            <w:noWrap/>
            <w:vAlign w:val="center"/>
            <w:hideMark/>
          </w:tcPr>
          <w:p w14:paraId="5CC8E6A5"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1.33</w:t>
            </w:r>
          </w:p>
        </w:tc>
        <w:tc>
          <w:tcPr>
            <w:tcW w:w="239" w:type="pct"/>
            <w:tcBorders>
              <w:top w:val="nil"/>
              <w:left w:val="nil"/>
              <w:bottom w:val="nil"/>
              <w:right w:val="nil"/>
            </w:tcBorders>
            <w:shd w:val="clear" w:color="000000" w:fill="FFFFFF"/>
            <w:noWrap/>
            <w:vAlign w:val="center"/>
            <w:hideMark/>
          </w:tcPr>
          <w:p w14:paraId="22454167" w14:textId="77777777" w:rsidR="00140C21" w:rsidRPr="00D57DFE" w:rsidRDefault="00140C21" w:rsidP="00390764">
            <w:pPr>
              <w:spacing w:after="0"/>
              <w:jc w:val="center"/>
              <w:rPr>
                <w:rFonts w:eastAsia="Times New Roman" w:cs="Times New Roman"/>
                <w:color w:val="D9D9D9"/>
                <w:sz w:val="16"/>
                <w:szCs w:val="16"/>
                <w:lang w:eastAsia="en-GB"/>
              </w:rPr>
            </w:pPr>
            <w:r w:rsidRPr="00D57DFE">
              <w:rPr>
                <w:rFonts w:eastAsia="Times New Roman" w:cs="Times New Roman"/>
                <w:color w:val="D9D9D9"/>
                <w:sz w:val="16"/>
                <w:szCs w:val="16"/>
                <w:lang w:eastAsia="en-GB"/>
              </w:rPr>
              <w:t>NA</w:t>
            </w:r>
          </w:p>
        </w:tc>
        <w:tc>
          <w:tcPr>
            <w:tcW w:w="216" w:type="pct"/>
            <w:tcBorders>
              <w:top w:val="nil"/>
              <w:left w:val="nil"/>
              <w:bottom w:val="nil"/>
              <w:right w:val="nil"/>
            </w:tcBorders>
            <w:shd w:val="clear" w:color="000000" w:fill="FFB200"/>
            <w:noWrap/>
            <w:vAlign w:val="center"/>
            <w:hideMark/>
          </w:tcPr>
          <w:p w14:paraId="55EAD0C0"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2.12</w:t>
            </w:r>
          </w:p>
        </w:tc>
        <w:tc>
          <w:tcPr>
            <w:tcW w:w="239" w:type="pct"/>
            <w:tcBorders>
              <w:top w:val="nil"/>
              <w:left w:val="nil"/>
              <w:bottom w:val="nil"/>
              <w:right w:val="nil"/>
            </w:tcBorders>
            <w:shd w:val="clear" w:color="000000" w:fill="FFFFFF"/>
            <w:noWrap/>
            <w:vAlign w:val="center"/>
            <w:hideMark/>
          </w:tcPr>
          <w:p w14:paraId="2C5748C4"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4.54E-03</w:t>
            </w:r>
          </w:p>
        </w:tc>
        <w:tc>
          <w:tcPr>
            <w:tcW w:w="214" w:type="pct"/>
            <w:tcBorders>
              <w:top w:val="nil"/>
              <w:left w:val="nil"/>
              <w:bottom w:val="nil"/>
              <w:right w:val="nil"/>
            </w:tcBorders>
            <w:shd w:val="clear" w:color="000000" w:fill="FFC200"/>
            <w:noWrap/>
            <w:vAlign w:val="center"/>
            <w:hideMark/>
          </w:tcPr>
          <w:p w14:paraId="2B8F5A13"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1.5</w:t>
            </w:r>
          </w:p>
        </w:tc>
        <w:tc>
          <w:tcPr>
            <w:tcW w:w="301" w:type="pct"/>
            <w:tcBorders>
              <w:top w:val="nil"/>
              <w:left w:val="nil"/>
              <w:bottom w:val="nil"/>
              <w:right w:val="single" w:sz="8" w:space="0" w:color="auto"/>
            </w:tcBorders>
            <w:shd w:val="clear" w:color="000000" w:fill="FFFFFF"/>
            <w:noWrap/>
            <w:vAlign w:val="center"/>
            <w:hideMark/>
          </w:tcPr>
          <w:p w14:paraId="357F60B2"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4.51E-02</w:t>
            </w:r>
          </w:p>
        </w:tc>
      </w:tr>
      <w:tr w:rsidR="00677590" w:rsidRPr="00D57DFE" w14:paraId="6D24FFB2" w14:textId="77777777" w:rsidTr="00861CD9">
        <w:trPr>
          <w:trHeight w:val="288"/>
        </w:trPr>
        <w:tc>
          <w:tcPr>
            <w:tcW w:w="657" w:type="pct"/>
            <w:tcBorders>
              <w:top w:val="nil"/>
              <w:left w:val="single" w:sz="8" w:space="0" w:color="auto"/>
              <w:bottom w:val="nil"/>
              <w:right w:val="nil"/>
            </w:tcBorders>
            <w:shd w:val="clear" w:color="000000" w:fill="FFFFFF"/>
            <w:noWrap/>
            <w:vAlign w:val="center"/>
            <w:hideMark/>
          </w:tcPr>
          <w:p w14:paraId="012295F6"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Soltu.DM.02G033970</w:t>
            </w:r>
          </w:p>
        </w:tc>
        <w:tc>
          <w:tcPr>
            <w:tcW w:w="1551" w:type="pct"/>
            <w:tcBorders>
              <w:top w:val="nil"/>
              <w:left w:val="nil"/>
              <w:bottom w:val="nil"/>
              <w:right w:val="nil"/>
            </w:tcBorders>
            <w:shd w:val="clear" w:color="000000" w:fill="FFFFFF"/>
            <w:noWrap/>
            <w:vAlign w:val="center"/>
            <w:hideMark/>
          </w:tcPr>
          <w:p w14:paraId="26DFB870"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conserved hypothetical protein</w:t>
            </w:r>
          </w:p>
        </w:tc>
        <w:tc>
          <w:tcPr>
            <w:tcW w:w="186" w:type="pct"/>
            <w:tcBorders>
              <w:top w:val="nil"/>
              <w:left w:val="single" w:sz="8" w:space="0" w:color="auto"/>
              <w:bottom w:val="nil"/>
              <w:right w:val="nil"/>
            </w:tcBorders>
            <w:shd w:val="clear" w:color="000000" w:fill="FFBE00"/>
            <w:noWrap/>
            <w:vAlign w:val="center"/>
            <w:hideMark/>
          </w:tcPr>
          <w:p w14:paraId="6FB371C2"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1.69</w:t>
            </w:r>
          </w:p>
        </w:tc>
        <w:tc>
          <w:tcPr>
            <w:tcW w:w="269" w:type="pct"/>
            <w:tcBorders>
              <w:top w:val="nil"/>
              <w:left w:val="nil"/>
              <w:bottom w:val="nil"/>
              <w:right w:val="nil"/>
            </w:tcBorders>
            <w:shd w:val="clear" w:color="000000" w:fill="FFFFFF"/>
            <w:noWrap/>
            <w:vAlign w:val="center"/>
            <w:hideMark/>
          </w:tcPr>
          <w:p w14:paraId="52201959"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1.37E-02</w:t>
            </w:r>
          </w:p>
        </w:tc>
        <w:tc>
          <w:tcPr>
            <w:tcW w:w="186" w:type="pct"/>
            <w:tcBorders>
              <w:top w:val="nil"/>
              <w:left w:val="nil"/>
              <w:bottom w:val="nil"/>
              <w:right w:val="nil"/>
            </w:tcBorders>
            <w:shd w:val="clear" w:color="000000" w:fill="FF6400"/>
            <w:noWrap/>
            <w:vAlign w:val="center"/>
            <w:hideMark/>
          </w:tcPr>
          <w:p w14:paraId="347942ED"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4.79</w:t>
            </w:r>
          </w:p>
        </w:tc>
        <w:tc>
          <w:tcPr>
            <w:tcW w:w="269" w:type="pct"/>
            <w:tcBorders>
              <w:top w:val="nil"/>
              <w:left w:val="nil"/>
              <w:bottom w:val="nil"/>
              <w:right w:val="nil"/>
            </w:tcBorders>
            <w:shd w:val="clear" w:color="000000" w:fill="FFFFFF"/>
            <w:noWrap/>
            <w:vAlign w:val="center"/>
            <w:hideMark/>
          </w:tcPr>
          <w:p w14:paraId="2B093E8A"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6.81E-19</w:t>
            </w:r>
          </w:p>
        </w:tc>
        <w:tc>
          <w:tcPr>
            <w:tcW w:w="186" w:type="pct"/>
            <w:tcBorders>
              <w:top w:val="nil"/>
              <w:left w:val="nil"/>
              <w:bottom w:val="nil"/>
              <w:right w:val="nil"/>
            </w:tcBorders>
            <w:shd w:val="clear" w:color="000000" w:fill="FF7500"/>
            <w:noWrap/>
            <w:vAlign w:val="center"/>
            <w:hideMark/>
          </w:tcPr>
          <w:p w14:paraId="1CB0EFB4"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4.21</w:t>
            </w:r>
          </w:p>
        </w:tc>
        <w:tc>
          <w:tcPr>
            <w:tcW w:w="271" w:type="pct"/>
            <w:tcBorders>
              <w:top w:val="nil"/>
              <w:left w:val="nil"/>
              <w:bottom w:val="nil"/>
              <w:right w:val="single" w:sz="8" w:space="0" w:color="auto"/>
            </w:tcBorders>
            <w:shd w:val="clear" w:color="000000" w:fill="FFFFFF"/>
            <w:noWrap/>
            <w:vAlign w:val="center"/>
            <w:hideMark/>
          </w:tcPr>
          <w:p w14:paraId="4AE88F60"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1.99E-18</w:t>
            </w:r>
          </w:p>
        </w:tc>
        <w:tc>
          <w:tcPr>
            <w:tcW w:w="216" w:type="pct"/>
            <w:tcBorders>
              <w:top w:val="nil"/>
              <w:left w:val="nil"/>
              <w:bottom w:val="nil"/>
              <w:right w:val="nil"/>
            </w:tcBorders>
            <w:shd w:val="clear" w:color="000000" w:fill="FFC900"/>
            <w:noWrap/>
            <w:vAlign w:val="center"/>
            <w:hideMark/>
          </w:tcPr>
          <w:p w14:paraId="56D13E8C"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0.76</w:t>
            </w:r>
          </w:p>
        </w:tc>
        <w:tc>
          <w:tcPr>
            <w:tcW w:w="239" w:type="pct"/>
            <w:tcBorders>
              <w:top w:val="nil"/>
              <w:left w:val="nil"/>
              <w:bottom w:val="nil"/>
              <w:right w:val="nil"/>
            </w:tcBorders>
            <w:shd w:val="clear" w:color="000000" w:fill="FFFFFF"/>
            <w:noWrap/>
            <w:vAlign w:val="center"/>
            <w:hideMark/>
          </w:tcPr>
          <w:p w14:paraId="3459778C" w14:textId="77777777" w:rsidR="00140C21" w:rsidRPr="00D57DFE" w:rsidRDefault="00140C21" w:rsidP="00390764">
            <w:pPr>
              <w:spacing w:after="0"/>
              <w:jc w:val="center"/>
              <w:rPr>
                <w:rFonts w:eastAsia="Times New Roman" w:cs="Times New Roman"/>
                <w:color w:val="D9D9D9"/>
                <w:sz w:val="16"/>
                <w:szCs w:val="16"/>
                <w:lang w:eastAsia="en-GB"/>
              </w:rPr>
            </w:pPr>
            <w:r w:rsidRPr="00D57DFE">
              <w:rPr>
                <w:rFonts w:eastAsia="Times New Roman" w:cs="Times New Roman"/>
                <w:color w:val="D9D9D9"/>
                <w:sz w:val="16"/>
                <w:szCs w:val="16"/>
                <w:lang w:eastAsia="en-GB"/>
              </w:rPr>
              <w:t>2.88E-01</w:t>
            </w:r>
          </w:p>
        </w:tc>
        <w:tc>
          <w:tcPr>
            <w:tcW w:w="216" w:type="pct"/>
            <w:tcBorders>
              <w:top w:val="nil"/>
              <w:left w:val="nil"/>
              <w:bottom w:val="nil"/>
              <w:right w:val="nil"/>
            </w:tcBorders>
            <w:shd w:val="clear" w:color="000000" w:fill="FF8B00"/>
            <w:noWrap/>
            <w:vAlign w:val="center"/>
            <w:hideMark/>
          </w:tcPr>
          <w:p w14:paraId="674C04E8"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3.45</w:t>
            </w:r>
          </w:p>
        </w:tc>
        <w:tc>
          <w:tcPr>
            <w:tcW w:w="239" w:type="pct"/>
            <w:tcBorders>
              <w:top w:val="nil"/>
              <w:left w:val="nil"/>
              <w:bottom w:val="nil"/>
              <w:right w:val="nil"/>
            </w:tcBorders>
            <w:shd w:val="clear" w:color="000000" w:fill="FFFFFF"/>
            <w:noWrap/>
            <w:vAlign w:val="center"/>
            <w:hideMark/>
          </w:tcPr>
          <w:p w14:paraId="6A652A52"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6.77E-13</w:t>
            </w:r>
          </w:p>
        </w:tc>
        <w:tc>
          <w:tcPr>
            <w:tcW w:w="214" w:type="pct"/>
            <w:tcBorders>
              <w:top w:val="nil"/>
              <w:left w:val="nil"/>
              <w:bottom w:val="nil"/>
              <w:right w:val="nil"/>
            </w:tcBorders>
            <w:shd w:val="clear" w:color="000000" w:fill="FFAA00"/>
            <w:noWrap/>
            <w:vAlign w:val="center"/>
            <w:hideMark/>
          </w:tcPr>
          <w:p w14:paraId="46157729"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2.38</w:t>
            </w:r>
          </w:p>
        </w:tc>
        <w:tc>
          <w:tcPr>
            <w:tcW w:w="301" w:type="pct"/>
            <w:tcBorders>
              <w:top w:val="nil"/>
              <w:left w:val="nil"/>
              <w:bottom w:val="nil"/>
              <w:right w:val="single" w:sz="8" w:space="0" w:color="auto"/>
            </w:tcBorders>
            <w:shd w:val="clear" w:color="000000" w:fill="FFFFFF"/>
            <w:noWrap/>
            <w:vAlign w:val="center"/>
            <w:hideMark/>
          </w:tcPr>
          <w:p w14:paraId="408944E6"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8.91E-07</w:t>
            </w:r>
          </w:p>
        </w:tc>
      </w:tr>
      <w:tr w:rsidR="00677590" w:rsidRPr="00D57DFE" w14:paraId="2EAB1A0F" w14:textId="77777777" w:rsidTr="00861CD9">
        <w:trPr>
          <w:trHeight w:val="300"/>
        </w:trPr>
        <w:tc>
          <w:tcPr>
            <w:tcW w:w="657" w:type="pct"/>
            <w:tcBorders>
              <w:top w:val="nil"/>
              <w:left w:val="single" w:sz="8" w:space="0" w:color="auto"/>
              <w:bottom w:val="nil"/>
              <w:right w:val="nil"/>
            </w:tcBorders>
            <w:shd w:val="clear" w:color="auto" w:fill="FFFFFF" w:themeFill="background1"/>
            <w:noWrap/>
            <w:vAlign w:val="center"/>
            <w:hideMark/>
          </w:tcPr>
          <w:p w14:paraId="3F724F31" w14:textId="77777777" w:rsidR="00140C21" w:rsidRPr="00D57DFE" w:rsidRDefault="00140C21" w:rsidP="00390764">
            <w:pPr>
              <w:spacing w:after="0"/>
              <w:jc w:val="center"/>
              <w:rPr>
                <w:rFonts w:eastAsia="Times New Roman" w:cs="Times New Roman"/>
                <w:sz w:val="16"/>
                <w:szCs w:val="16"/>
                <w:lang w:eastAsia="en-GB"/>
              </w:rPr>
            </w:pPr>
            <w:r w:rsidRPr="00D57DFE">
              <w:rPr>
                <w:rFonts w:eastAsia="Times New Roman" w:cs="Times New Roman"/>
                <w:sz w:val="16"/>
                <w:szCs w:val="16"/>
                <w:lang w:eastAsia="en-GB"/>
              </w:rPr>
              <w:t>Soltu.DM.12G003800</w:t>
            </w:r>
            <w:r w:rsidRPr="00D57DFE">
              <w:rPr>
                <w:rFonts w:eastAsia="Times New Roman" w:cs="Times New Roman"/>
                <w:sz w:val="20"/>
                <w:szCs w:val="20"/>
                <w:lang w:eastAsia="en-GB"/>
              </w:rPr>
              <w:t>*</w:t>
            </w:r>
          </w:p>
        </w:tc>
        <w:tc>
          <w:tcPr>
            <w:tcW w:w="1551" w:type="pct"/>
            <w:tcBorders>
              <w:top w:val="nil"/>
              <w:left w:val="nil"/>
              <w:bottom w:val="nil"/>
              <w:right w:val="nil"/>
            </w:tcBorders>
            <w:shd w:val="clear" w:color="auto" w:fill="FFFFFF" w:themeFill="background1"/>
            <w:noWrap/>
            <w:vAlign w:val="center"/>
            <w:hideMark/>
          </w:tcPr>
          <w:p w14:paraId="1F54EAA3" w14:textId="77777777" w:rsidR="00140C21" w:rsidRPr="00D57DFE" w:rsidRDefault="00140C21" w:rsidP="00390764">
            <w:pPr>
              <w:spacing w:after="0"/>
              <w:jc w:val="center"/>
              <w:rPr>
                <w:rFonts w:eastAsia="Times New Roman" w:cs="Times New Roman"/>
                <w:sz w:val="16"/>
                <w:szCs w:val="16"/>
                <w:lang w:eastAsia="en-GB"/>
              </w:rPr>
            </w:pPr>
            <w:r w:rsidRPr="00D57DFE">
              <w:rPr>
                <w:rFonts w:eastAsia="Times New Roman" w:cs="Times New Roman"/>
                <w:sz w:val="16"/>
                <w:szCs w:val="16"/>
                <w:lang w:eastAsia="en-GB"/>
              </w:rPr>
              <w:t>conserved hypothetical protein</w:t>
            </w:r>
          </w:p>
        </w:tc>
        <w:tc>
          <w:tcPr>
            <w:tcW w:w="186" w:type="pct"/>
            <w:tcBorders>
              <w:top w:val="nil"/>
              <w:left w:val="single" w:sz="8" w:space="0" w:color="auto"/>
              <w:bottom w:val="nil"/>
              <w:right w:val="nil"/>
            </w:tcBorders>
            <w:shd w:val="clear" w:color="000000" w:fill="FFC300"/>
            <w:noWrap/>
            <w:vAlign w:val="center"/>
            <w:hideMark/>
          </w:tcPr>
          <w:p w14:paraId="17BA2EE8"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1.32</w:t>
            </w:r>
          </w:p>
        </w:tc>
        <w:tc>
          <w:tcPr>
            <w:tcW w:w="269" w:type="pct"/>
            <w:tcBorders>
              <w:top w:val="nil"/>
              <w:left w:val="nil"/>
              <w:bottom w:val="nil"/>
              <w:right w:val="nil"/>
            </w:tcBorders>
            <w:shd w:val="clear" w:color="000000" w:fill="FFFFFF"/>
            <w:noWrap/>
            <w:vAlign w:val="center"/>
            <w:hideMark/>
          </w:tcPr>
          <w:p w14:paraId="5CA63CE4"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4.03E-02</w:t>
            </w:r>
          </w:p>
        </w:tc>
        <w:tc>
          <w:tcPr>
            <w:tcW w:w="186" w:type="pct"/>
            <w:tcBorders>
              <w:top w:val="nil"/>
              <w:left w:val="nil"/>
              <w:bottom w:val="nil"/>
              <w:right w:val="nil"/>
            </w:tcBorders>
            <w:shd w:val="clear" w:color="000000" w:fill="FFC200"/>
            <w:noWrap/>
            <w:vAlign w:val="center"/>
            <w:hideMark/>
          </w:tcPr>
          <w:p w14:paraId="707AE306"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1.46</w:t>
            </w:r>
          </w:p>
        </w:tc>
        <w:tc>
          <w:tcPr>
            <w:tcW w:w="269" w:type="pct"/>
            <w:tcBorders>
              <w:top w:val="nil"/>
              <w:left w:val="nil"/>
              <w:bottom w:val="nil"/>
              <w:right w:val="nil"/>
            </w:tcBorders>
            <w:shd w:val="clear" w:color="000000" w:fill="FFFFFF"/>
            <w:noWrap/>
            <w:vAlign w:val="center"/>
            <w:hideMark/>
          </w:tcPr>
          <w:p w14:paraId="3564421C"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7.03E-03</w:t>
            </w:r>
          </w:p>
        </w:tc>
        <w:tc>
          <w:tcPr>
            <w:tcW w:w="186" w:type="pct"/>
            <w:tcBorders>
              <w:top w:val="nil"/>
              <w:left w:val="nil"/>
              <w:bottom w:val="nil"/>
              <w:right w:val="nil"/>
            </w:tcBorders>
            <w:shd w:val="clear" w:color="000000" w:fill="FFCF00"/>
            <w:noWrap/>
            <w:vAlign w:val="center"/>
            <w:hideMark/>
          </w:tcPr>
          <w:p w14:paraId="6248F96C"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0.11</w:t>
            </w:r>
          </w:p>
        </w:tc>
        <w:tc>
          <w:tcPr>
            <w:tcW w:w="271" w:type="pct"/>
            <w:tcBorders>
              <w:top w:val="nil"/>
              <w:left w:val="nil"/>
              <w:bottom w:val="nil"/>
              <w:right w:val="single" w:sz="8" w:space="0" w:color="auto"/>
            </w:tcBorders>
            <w:shd w:val="clear" w:color="000000" w:fill="FFFFFF"/>
            <w:noWrap/>
            <w:vAlign w:val="center"/>
            <w:hideMark/>
          </w:tcPr>
          <w:p w14:paraId="2495887E" w14:textId="77777777" w:rsidR="00140C21" w:rsidRPr="00D57DFE" w:rsidRDefault="00140C21" w:rsidP="00390764">
            <w:pPr>
              <w:spacing w:after="0"/>
              <w:jc w:val="center"/>
              <w:rPr>
                <w:rFonts w:eastAsia="Times New Roman" w:cs="Times New Roman"/>
                <w:color w:val="D9D9D9"/>
                <w:sz w:val="16"/>
                <w:szCs w:val="16"/>
                <w:lang w:eastAsia="en-GB"/>
              </w:rPr>
            </w:pPr>
            <w:r w:rsidRPr="00D57DFE">
              <w:rPr>
                <w:rFonts w:eastAsia="Times New Roman" w:cs="Times New Roman"/>
                <w:color w:val="D9D9D9"/>
                <w:sz w:val="16"/>
                <w:szCs w:val="16"/>
                <w:lang w:eastAsia="en-GB"/>
              </w:rPr>
              <w:t>8.66E-01</w:t>
            </w:r>
          </w:p>
        </w:tc>
        <w:tc>
          <w:tcPr>
            <w:tcW w:w="216" w:type="pct"/>
            <w:tcBorders>
              <w:top w:val="nil"/>
              <w:left w:val="nil"/>
              <w:bottom w:val="nil"/>
              <w:right w:val="nil"/>
            </w:tcBorders>
            <w:shd w:val="clear" w:color="000000" w:fill="FFCC00"/>
            <w:noWrap/>
            <w:vAlign w:val="center"/>
            <w:hideMark/>
          </w:tcPr>
          <w:p w14:paraId="17A1FE9A"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0.47</w:t>
            </w:r>
          </w:p>
        </w:tc>
        <w:tc>
          <w:tcPr>
            <w:tcW w:w="239" w:type="pct"/>
            <w:tcBorders>
              <w:top w:val="nil"/>
              <w:left w:val="nil"/>
              <w:bottom w:val="nil"/>
              <w:right w:val="nil"/>
            </w:tcBorders>
            <w:shd w:val="clear" w:color="000000" w:fill="FFFFFF"/>
            <w:noWrap/>
            <w:vAlign w:val="center"/>
            <w:hideMark/>
          </w:tcPr>
          <w:p w14:paraId="3CB10F98" w14:textId="77777777" w:rsidR="00140C21" w:rsidRPr="00D57DFE" w:rsidRDefault="00140C21" w:rsidP="00390764">
            <w:pPr>
              <w:spacing w:after="0"/>
              <w:jc w:val="center"/>
              <w:rPr>
                <w:rFonts w:eastAsia="Times New Roman" w:cs="Times New Roman"/>
                <w:color w:val="D9D9D9"/>
                <w:sz w:val="16"/>
                <w:szCs w:val="16"/>
                <w:lang w:eastAsia="en-GB"/>
              </w:rPr>
            </w:pPr>
            <w:r w:rsidRPr="00D57DFE">
              <w:rPr>
                <w:rFonts w:eastAsia="Times New Roman" w:cs="Times New Roman"/>
                <w:color w:val="D9D9D9"/>
                <w:sz w:val="16"/>
                <w:szCs w:val="16"/>
                <w:lang w:eastAsia="en-GB"/>
              </w:rPr>
              <w:t>5.17E-01</w:t>
            </w:r>
          </w:p>
        </w:tc>
        <w:tc>
          <w:tcPr>
            <w:tcW w:w="216" w:type="pct"/>
            <w:tcBorders>
              <w:top w:val="nil"/>
              <w:left w:val="nil"/>
              <w:bottom w:val="nil"/>
              <w:right w:val="nil"/>
            </w:tcBorders>
            <w:shd w:val="clear" w:color="000000" w:fill="FFC900"/>
            <w:noWrap/>
            <w:vAlign w:val="center"/>
            <w:hideMark/>
          </w:tcPr>
          <w:p w14:paraId="6FB01627"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0.78</w:t>
            </w:r>
          </w:p>
        </w:tc>
        <w:tc>
          <w:tcPr>
            <w:tcW w:w="239" w:type="pct"/>
            <w:tcBorders>
              <w:top w:val="nil"/>
              <w:left w:val="nil"/>
              <w:bottom w:val="nil"/>
              <w:right w:val="nil"/>
            </w:tcBorders>
            <w:shd w:val="clear" w:color="000000" w:fill="FFFFFF"/>
            <w:noWrap/>
            <w:vAlign w:val="center"/>
            <w:hideMark/>
          </w:tcPr>
          <w:p w14:paraId="514ED180" w14:textId="77777777" w:rsidR="00140C21" w:rsidRPr="00D57DFE" w:rsidRDefault="00140C21" w:rsidP="00390764">
            <w:pPr>
              <w:spacing w:after="0"/>
              <w:jc w:val="center"/>
              <w:rPr>
                <w:rFonts w:eastAsia="Times New Roman" w:cs="Times New Roman"/>
                <w:color w:val="D9D9D9"/>
                <w:sz w:val="16"/>
                <w:szCs w:val="16"/>
                <w:lang w:eastAsia="en-GB"/>
              </w:rPr>
            </w:pPr>
            <w:r w:rsidRPr="00D57DFE">
              <w:rPr>
                <w:rFonts w:eastAsia="Times New Roman" w:cs="Times New Roman"/>
                <w:color w:val="D9D9D9"/>
                <w:sz w:val="16"/>
                <w:szCs w:val="16"/>
                <w:lang w:eastAsia="en-GB"/>
              </w:rPr>
              <w:t>1.69E-01</w:t>
            </w:r>
          </w:p>
        </w:tc>
        <w:tc>
          <w:tcPr>
            <w:tcW w:w="214" w:type="pct"/>
            <w:tcBorders>
              <w:top w:val="nil"/>
              <w:left w:val="nil"/>
              <w:bottom w:val="nil"/>
              <w:right w:val="nil"/>
            </w:tcBorders>
            <w:shd w:val="clear" w:color="000000" w:fill="FFC700"/>
            <w:noWrap/>
            <w:vAlign w:val="center"/>
            <w:hideMark/>
          </w:tcPr>
          <w:p w14:paraId="57C7F4BD"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0.9</w:t>
            </w:r>
          </w:p>
        </w:tc>
        <w:tc>
          <w:tcPr>
            <w:tcW w:w="301" w:type="pct"/>
            <w:tcBorders>
              <w:top w:val="nil"/>
              <w:left w:val="nil"/>
              <w:bottom w:val="nil"/>
              <w:right w:val="single" w:sz="8" w:space="0" w:color="auto"/>
            </w:tcBorders>
            <w:shd w:val="clear" w:color="000000" w:fill="FFFFFF"/>
            <w:noWrap/>
            <w:vAlign w:val="center"/>
            <w:hideMark/>
          </w:tcPr>
          <w:p w14:paraId="2D04DD50" w14:textId="77777777" w:rsidR="00140C21" w:rsidRPr="00D57DFE" w:rsidRDefault="00140C21" w:rsidP="00390764">
            <w:pPr>
              <w:spacing w:after="0"/>
              <w:jc w:val="center"/>
              <w:rPr>
                <w:rFonts w:eastAsia="Times New Roman" w:cs="Times New Roman"/>
                <w:color w:val="D9D9D9"/>
                <w:sz w:val="16"/>
                <w:szCs w:val="16"/>
                <w:lang w:eastAsia="en-GB"/>
              </w:rPr>
            </w:pPr>
            <w:r w:rsidRPr="00D57DFE">
              <w:rPr>
                <w:rFonts w:eastAsia="Times New Roman" w:cs="Times New Roman"/>
                <w:color w:val="D9D9D9"/>
                <w:sz w:val="16"/>
                <w:szCs w:val="16"/>
                <w:lang w:eastAsia="en-GB"/>
              </w:rPr>
              <w:t>7.10E-02</w:t>
            </w:r>
          </w:p>
        </w:tc>
      </w:tr>
      <w:tr w:rsidR="00140C21" w:rsidRPr="00D57DFE" w14:paraId="07A2E0C7" w14:textId="77777777" w:rsidTr="00677590">
        <w:trPr>
          <w:trHeight w:val="300"/>
        </w:trPr>
        <w:tc>
          <w:tcPr>
            <w:tcW w:w="5000" w:type="pct"/>
            <w:gridSpan w:val="14"/>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75137CAD" w14:textId="77777777" w:rsidR="00140C21" w:rsidRPr="00D57DFE" w:rsidRDefault="00140C21" w:rsidP="00390764">
            <w:pPr>
              <w:spacing w:after="0"/>
              <w:rPr>
                <w:rFonts w:eastAsia="Times New Roman" w:cs="Times New Roman"/>
                <w:b/>
                <w:bCs/>
                <w:color w:val="000000"/>
                <w:sz w:val="16"/>
                <w:szCs w:val="16"/>
                <w:lang w:eastAsia="en-GB"/>
              </w:rPr>
            </w:pPr>
            <w:r w:rsidRPr="00D57DFE">
              <w:rPr>
                <w:rFonts w:eastAsia="Times New Roman" w:cs="Times New Roman"/>
                <w:b/>
                <w:bCs/>
                <w:color w:val="000000"/>
                <w:sz w:val="16"/>
                <w:szCs w:val="16"/>
                <w:lang w:eastAsia="en-GB"/>
              </w:rPr>
              <w:t>Downregulated genes from control to T1</w:t>
            </w:r>
          </w:p>
        </w:tc>
      </w:tr>
      <w:tr w:rsidR="00140C21" w:rsidRPr="00D57DFE" w14:paraId="27408C61" w14:textId="77777777" w:rsidTr="00677590">
        <w:trPr>
          <w:trHeight w:val="300"/>
        </w:trPr>
        <w:tc>
          <w:tcPr>
            <w:tcW w:w="5000" w:type="pct"/>
            <w:gridSpan w:val="14"/>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0E95E360" w14:textId="77777777" w:rsidR="00140C21" w:rsidRPr="00D57DFE" w:rsidRDefault="00140C21" w:rsidP="00390764">
            <w:pPr>
              <w:spacing w:after="0"/>
              <w:rPr>
                <w:rFonts w:eastAsia="Times New Roman" w:cs="Times New Roman"/>
                <w:b/>
                <w:bCs/>
                <w:color w:val="000000"/>
                <w:sz w:val="16"/>
                <w:szCs w:val="16"/>
                <w:lang w:eastAsia="en-GB"/>
              </w:rPr>
            </w:pPr>
            <w:r w:rsidRPr="00D57DFE">
              <w:rPr>
                <w:rFonts w:eastAsia="Times New Roman" w:cs="Times New Roman"/>
                <w:b/>
                <w:bCs/>
                <w:color w:val="000000"/>
                <w:sz w:val="16"/>
                <w:szCs w:val="16"/>
                <w:lang w:eastAsia="en-GB"/>
              </w:rPr>
              <w:t>Flavon</w:t>
            </w:r>
            <w:r>
              <w:rPr>
                <w:rFonts w:eastAsia="Times New Roman" w:cs="Times New Roman"/>
                <w:b/>
                <w:bCs/>
                <w:color w:val="000000"/>
                <w:sz w:val="16"/>
                <w:szCs w:val="16"/>
                <w:lang w:eastAsia="en-GB"/>
              </w:rPr>
              <w:t>o</w:t>
            </w:r>
            <w:r w:rsidRPr="00D57DFE">
              <w:rPr>
                <w:rFonts w:eastAsia="Times New Roman" w:cs="Times New Roman"/>
                <w:b/>
                <w:bCs/>
                <w:color w:val="000000"/>
                <w:sz w:val="16"/>
                <w:szCs w:val="16"/>
                <w:lang w:eastAsia="en-GB"/>
              </w:rPr>
              <w:t>id synthesis</w:t>
            </w:r>
          </w:p>
        </w:tc>
      </w:tr>
      <w:tr w:rsidR="00677590" w:rsidRPr="00D57DFE" w14:paraId="0E1B4F2C" w14:textId="77777777" w:rsidTr="00861CD9">
        <w:trPr>
          <w:trHeight w:val="300"/>
        </w:trPr>
        <w:tc>
          <w:tcPr>
            <w:tcW w:w="657" w:type="pct"/>
            <w:tcBorders>
              <w:top w:val="nil"/>
              <w:left w:val="single" w:sz="8" w:space="0" w:color="auto"/>
              <w:bottom w:val="nil"/>
              <w:right w:val="nil"/>
            </w:tcBorders>
            <w:shd w:val="clear" w:color="auto" w:fill="FFFFFF" w:themeFill="background1"/>
            <w:noWrap/>
            <w:vAlign w:val="center"/>
            <w:hideMark/>
          </w:tcPr>
          <w:p w14:paraId="7256290C" w14:textId="77777777" w:rsidR="00140C21" w:rsidRPr="009A5E4E" w:rsidRDefault="00140C21" w:rsidP="00390764">
            <w:pPr>
              <w:spacing w:after="0"/>
              <w:jc w:val="center"/>
              <w:rPr>
                <w:rFonts w:eastAsia="Times New Roman" w:cs="Times New Roman"/>
                <w:color w:val="FF0000"/>
                <w:sz w:val="16"/>
                <w:szCs w:val="16"/>
                <w:lang w:eastAsia="en-GB"/>
              </w:rPr>
            </w:pPr>
            <w:r w:rsidRPr="009A5E4E">
              <w:rPr>
                <w:rFonts w:eastAsia="Times New Roman" w:cs="Times New Roman"/>
                <w:color w:val="FF0000"/>
                <w:sz w:val="16"/>
                <w:szCs w:val="16"/>
                <w:lang w:eastAsia="en-GB"/>
              </w:rPr>
              <w:t>Soltu.DM.02G023850</w:t>
            </w:r>
          </w:p>
        </w:tc>
        <w:tc>
          <w:tcPr>
            <w:tcW w:w="1551" w:type="pct"/>
            <w:tcBorders>
              <w:top w:val="nil"/>
              <w:left w:val="nil"/>
              <w:bottom w:val="nil"/>
              <w:right w:val="nil"/>
            </w:tcBorders>
            <w:shd w:val="clear" w:color="auto" w:fill="FFFFFF" w:themeFill="background1"/>
            <w:noWrap/>
            <w:vAlign w:val="center"/>
            <w:hideMark/>
          </w:tcPr>
          <w:p w14:paraId="6E7199F5" w14:textId="77777777" w:rsidR="00140C21" w:rsidRPr="009A5E4E" w:rsidRDefault="00140C21" w:rsidP="00390764">
            <w:pPr>
              <w:spacing w:after="0"/>
              <w:jc w:val="center"/>
              <w:rPr>
                <w:rFonts w:eastAsia="Times New Roman" w:cs="Times New Roman"/>
                <w:color w:val="FF0000"/>
                <w:sz w:val="16"/>
                <w:szCs w:val="16"/>
                <w:lang w:eastAsia="en-GB"/>
              </w:rPr>
            </w:pPr>
            <w:r w:rsidRPr="009A5E4E">
              <w:rPr>
                <w:rFonts w:eastAsia="Times New Roman" w:cs="Times New Roman"/>
                <w:color w:val="FF0000"/>
                <w:sz w:val="16"/>
                <w:szCs w:val="16"/>
                <w:lang w:eastAsia="en-GB"/>
              </w:rPr>
              <w:t>flavanone 3-hydroxylase</w:t>
            </w:r>
          </w:p>
        </w:tc>
        <w:tc>
          <w:tcPr>
            <w:tcW w:w="186" w:type="pct"/>
            <w:tcBorders>
              <w:top w:val="nil"/>
              <w:left w:val="single" w:sz="8" w:space="0" w:color="auto"/>
              <w:bottom w:val="single" w:sz="8" w:space="0" w:color="auto"/>
              <w:right w:val="nil"/>
            </w:tcBorders>
            <w:shd w:val="clear" w:color="000000" w:fill="FFE500"/>
            <w:noWrap/>
            <w:vAlign w:val="center"/>
            <w:hideMark/>
          </w:tcPr>
          <w:p w14:paraId="172C3BBA"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-2.15</w:t>
            </w:r>
          </w:p>
        </w:tc>
        <w:tc>
          <w:tcPr>
            <w:tcW w:w="269" w:type="pct"/>
            <w:tcBorders>
              <w:top w:val="nil"/>
              <w:left w:val="nil"/>
              <w:bottom w:val="single" w:sz="8" w:space="0" w:color="auto"/>
              <w:right w:val="nil"/>
            </w:tcBorders>
            <w:shd w:val="clear" w:color="000000" w:fill="FFFFFF"/>
            <w:noWrap/>
            <w:vAlign w:val="center"/>
            <w:hideMark/>
          </w:tcPr>
          <w:p w14:paraId="16FBFB75"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5.06E-04</w:t>
            </w:r>
          </w:p>
        </w:tc>
        <w:tc>
          <w:tcPr>
            <w:tcW w:w="186" w:type="pct"/>
            <w:tcBorders>
              <w:top w:val="nil"/>
              <w:left w:val="nil"/>
              <w:bottom w:val="single" w:sz="8" w:space="0" w:color="auto"/>
              <w:right w:val="nil"/>
            </w:tcBorders>
            <w:shd w:val="clear" w:color="000000" w:fill="FFEC00"/>
            <w:noWrap/>
            <w:vAlign w:val="center"/>
            <w:hideMark/>
          </w:tcPr>
          <w:p w14:paraId="5BEA6369"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-2.85</w:t>
            </w:r>
          </w:p>
        </w:tc>
        <w:tc>
          <w:tcPr>
            <w:tcW w:w="269" w:type="pct"/>
            <w:tcBorders>
              <w:top w:val="nil"/>
              <w:left w:val="nil"/>
              <w:bottom w:val="single" w:sz="8" w:space="0" w:color="auto"/>
              <w:right w:val="nil"/>
            </w:tcBorders>
            <w:shd w:val="clear" w:color="000000" w:fill="FFFFFF"/>
            <w:noWrap/>
            <w:vAlign w:val="center"/>
            <w:hideMark/>
          </w:tcPr>
          <w:p w14:paraId="49F49DEB"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1.23E-05</w:t>
            </w:r>
          </w:p>
        </w:tc>
        <w:tc>
          <w:tcPr>
            <w:tcW w:w="186" w:type="pct"/>
            <w:tcBorders>
              <w:top w:val="nil"/>
              <w:left w:val="nil"/>
              <w:bottom w:val="single" w:sz="8" w:space="0" w:color="auto"/>
              <w:right w:val="nil"/>
            </w:tcBorders>
            <w:shd w:val="clear" w:color="000000" w:fill="FFD700"/>
            <w:noWrap/>
            <w:vAlign w:val="center"/>
            <w:hideMark/>
          </w:tcPr>
          <w:p w14:paraId="485B13FE"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-0.72</w:t>
            </w:r>
          </w:p>
        </w:tc>
        <w:tc>
          <w:tcPr>
            <w:tcW w:w="271" w:type="pct"/>
            <w:tcBorders>
              <w:top w:val="nil"/>
              <w:left w:val="nil"/>
              <w:bottom w:val="single" w:sz="8" w:space="0" w:color="auto"/>
              <w:right w:val="single" w:sz="8" w:space="0" w:color="auto"/>
            </w:tcBorders>
            <w:shd w:val="clear" w:color="000000" w:fill="FFFFFF"/>
            <w:noWrap/>
            <w:vAlign w:val="center"/>
            <w:hideMark/>
          </w:tcPr>
          <w:p w14:paraId="691AC605" w14:textId="77777777" w:rsidR="00140C21" w:rsidRPr="00D57DFE" w:rsidRDefault="00140C21" w:rsidP="00390764">
            <w:pPr>
              <w:spacing w:after="0"/>
              <w:jc w:val="center"/>
              <w:rPr>
                <w:rFonts w:eastAsia="Times New Roman" w:cs="Times New Roman"/>
                <w:color w:val="D9D9D9"/>
                <w:sz w:val="16"/>
                <w:szCs w:val="16"/>
                <w:lang w:eastAsia="en-GB"/>
              </w:rPr>
            </w:pPr>
            <w:r w:rsidRPr="00D57DFE">
              <w:rPr>
                <w:rFonts w:eastAsia="Times New Roman" w:cs="Times New Roman"/>
                <w:color w:val="D9D9D9"/>
                <w:sz w:val="16"/>
                <w:szCs w:val="16"/>
                <w:lang w:eastAsia="en-GB"/>
              </w:rPr>
              <w:t>1.58E-01</w:t>
            </w:r>
          </w:p>
        </w:tc>
        <w:tc>
          <w:tcPr>
            <w:tcW w:w="216" w:type="pct"/>
            <w:tcBorders>
              <w:top w:val="nil"/>
              <w:left w:val="nil"/>
              <w:bottom w:val="nil"/>
              <w:right w:val="nil"/>
            </w:tcBorders>
            <w:shd w:val="clear" w:color="000000" w:fill="FFD900"/>
            <w:noWrap/>
            <w:vAlign w:val="center"/>
            <w:hideMark/>
          </w:tcPr>
          <w:p w14:paraId="432BAA59"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-0.92</w:t>
            </w:r>
          </w:p>
        </w:tc>
        <w:tc>
          <w:tcPr>
            <w:tcW w:w="239" w:type="pct"/>
            <w:tcBorders>
              <w:top w:val="nil"/>
              <w:left w:val="nil"/>
              <w:bottom w:val="nil"/>
              <w:right w:val="nil"/>
            </w:tcBorders>
            <w:shd w:val="clear" w:color="000000" w:fill="FFFFFF"/>
            <w:noWrap/>
            <w:vAlign w:val="center"/>
            <w:hideMark/>
          </w:tcPr>
          <w:p w14:paraId="7D32EDD2" w14:textId="77777777" w:rsidR="00140C21" w:rsidRPr="00D57DFE" w:rsidRDefault="00140C21" w:rsidP="00390764">
            <w:pPr>
              <w:spacing w:after="0"/>
              <w:jc w:val="center"/>
              <w:rPr>
                <w:rFonts w:eastAsia="Times New Roman" w:cs="Times New Roman"/>
                <w:color w:val="D9D9D9"/>
                <w:sz w:val="16"/>
                <w:szCs w:val="16"/>
                <w:lang w:eastAsia="en-GB"/>
              </w:rPr>
            </w:pPr>
            <w:r w:rsidRPr="00D57DFE">
              <w:rPr>
                <w:rFonts w:eastAsia="Times New Roman" w:cs="Times New Roman"/>
                <w:color w:val="D9D9D9"/>
                <w:sz w:val="16"/>
                <w:szCs w:val="16"/>
                <w:lang w:eastAsia="en-GB"/>
              </w:rPr>
              <w:t>NA</w:t>
            </w:r>
          </w:p>
        </w:tc>
        <w:tc>
          <w:tcPr>
            <w:tcW w:w="216" w:type="pct"/>
            <w:tcBorders>
              <w:top w:val="nil"/>
              <w:left w:val="nil"/>
              <w:bottom w:val="nil"/>
              <w:right w:val="nil"/>
            </w:tcBorders>
            <w:shd w:val="clear" w:color="000000" w:fill="FFD200"/>
            <w:noWrap/>
            <w:vAlign w:val="center"/>
            <w:hideMark/>
          </w:tcPr>
          <w:p w14:paraId="25DA9B29"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-0.23</w:t>
            </w:r>
          </w:p>
        </w:tc>
        <w:tc>
          <w:tcPr>
            <w:tcW w:w="239" w:type="pct"/>
            <w:tcBorders>
              <w:top w:val="nil"/>
              <w:left w:val="nil"/>
              <w:bottom w:val="nil"/>
              <w:right w:val="nil"/>
            </w:tcBorders>
            <w:shd w:val="clear" w:color="000000" w:fill="FFFFFF"/>
            <w:noWrap/>
            <w:vAlign w:val="center"/>
            <w:hideMark/>
          </w:tcPr>
          <w:p w14:paraId="4E7F2FC3" w14:textId="77777777" w:rsidR="00140C21" w:rsidRPr="00D57DFE" w:rsidRDefault="00140C21" w:rsidP="00390764">
            <w:pPr>
              <w:spacing w:after="0"/>
              <w:jc w:val="center"/>
              <w:rPr>
                <w:rFonts w:eastAsia="Times New Roman" w:cs="Times New Roman"/>
                <w:color w:val="D9D9D9"/>
                <w:sz w:val="16"/>
                <w:szCs w:val="16"/>
                <w:lang w:eastAsia="en-GB"/>
              </w:rPr>
            </w:pPr>
            <w:r w:rsidRPr="00D57DFE">
              <w:rPr>
                <w:rFonts w:eastAsia="Times New Roman" w:cs="Times New Roman"/>
                <w:color w:val="D9D9D9"/>
                <w:sz w:val="16"/>
                <w:szCs w:val="16"/>
                <w:lang w:eastAsia="en-GB"/>
              </w:rPr>
              <w:t>7.40E-01</w:t>
            </w:r>
          </w:p>
        </w:tc>
        <w:tc>
          <w:tcPr>
            <w:tcW w:w="214" w:type="pct"/>
            <w:tcBorders>
              <w:top w:val="nil"/>
              <w:left w:val="nil"/>
              <w:bottom w:val="nil"/>
              <w:right w:val="nil"/>
            </w:tcBorders>
            <w:shd w:val="clear" w:color="000000" w:fill="FFCA00"/>
            <w:noWrap/>
            <w:vAlign w:val="center"/>
            <w:hideMark/>
          </w:tcPr>
          <w:p w14:paraId="00582AB4"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0.68</w:t>
            </w:r>
          </w:p>
        </w:tc>
        <w:tc>
          <w:tcPr>
            <w:tcW w:w="301" w:type="pct"/>
            <w:tcBorders>
              <w:top w:val="nil"/>
              <w:left w:val="nil"/>
              <w:bottom w:val="nil"/>
              <w:right w:val="single" w:sz="8" w:space="0" w:color="auto"/>
            </w:tcBorders>
            <w:shd w:val="clear" w:color="000000" w:fill="FFFFFF"/>
            <w:noWrap/>
            <w:vAlign w:val="center"/>
            <w:hideMark/>
          </w:tcPr>
          <w:p w14:paraId="516AED38" w14:textId="77777777" w:rsidR="00140C21" w:rsidRPr="00D57DFE" w:rsidRDefault="00140C21" w:rsidP="00390764">
            <w:pPr>
              <w:spacing w:after="0"/>
              <w:jc w:val="center"/>
              <w:rPr>
                <w:rFonts w:eastAsia="Times New Roman" w:cs="Times New Roman"/>
                <w:color w:val="D9D9D9"/>
                <w:sz w:val="16"/>
                <w:szCs w:val="16"/>
                <w:lang w:eastAsia="en-GB"/>
              </w:rPr>
            </w:pPr>
            <w:r w:rsidRPr="00D57DFE">
              <w:rPr>
                <w:rFonts w:eastAsia="Times New Roman" w:cs="Times New Roman"/>
                <w:color w:val="D9D9D9"/>
                <w:sz w:val="16"/>
                <w:szCs w:val="16"/>
                <w:lang w:eastAsia="en-GB"/>
              </w:rPr>
              <w:t>1.49E-01</w:t>
            </w:r>
          </w:p>
        </w:tc>
      </w:tr>
      <w:tr w:rsidR="00140C21" w:rsidRPr="00D57DFE" w14:paraId="7A7458A4" w14:textId="77777777" w:rsidTr="00677590">
        <w:trPr>
          <w:trHeight w:val="300"/>
        </w:trPr>
        <w:tc>
          <w:tcPr>
            <w:tcW w:w="5000" w:type="pct"/>
            <w:gridSpan w:val="14"/>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48B8F3F8" w14:textId="77777777" w:rsidR="00140C21" w:rsidRPr="00D57DFE" w:rsidRDefault="00140C21" w:rsidP="00390764">
            <w:pPr>
              <w:spacing w:after="0"/>
              <w:rPr>
                <w:rFonts w:eastAsia="Times New Roman" w:cs="Times New Roman"/>
                <w:b/>
                <w:bCs/>
                <w:color w:val="000000"/>
                <w:sz w:val="16"/>
                <w:szCs w:val="16"/>
                <w:lang w:eastAsia="en-GB"/>
              </w:rPr>
            </w:pPr>
            <w:r w:rsidRPr="00D57DFE">
              <w:rPr>
                <w:rFonts w:eastAsia="Times New Roman" w:cs="Times New Roman"/>
                <w:b/>
                <w:bCs/>
                <w:color w:val="000000"/>
                <w:sz w:val="16"/>
                <w:szCs w:val="16"/>
                <w:lang w:eastAsia="en-GB"/>
              </w:rPr>
              <w:t>Others</w:t>
            </w:r>
          </w:p>
        </w:tc>
      </w:tr>
      <w:tr w:rsidR="00677590" w:rsidRPr="00D57DFE" w14:paraId="61D33724" w14:textId="77777777" w:rsidTr="00861CD9">
        <w:trPr>
          <w:trHeight w:val="288"/>
        </w:trPr>
        <w:tc>
          <w:tcPr>
            <w:tcW w:w="657" w:type="pct"/>
            <w:tcBorders>
              <w:top w:val="nil"/>
              <w:left w:val="single" w:sz="8" w:space="0" w:color="auto"/>
              <w:bottom w:val="nil"/>
              <w:right w:val="nil"/>
            </w:tcBorders>
            <w:shd w:val="clear" w:color="auto" w:fill="FFFFFF" w:themeFill="background1"/>
            <w:noWrap/>
            <w:vAlign w:val="center"/>
            <w:hideMark/>
          </w:tcPr>
          <w:p w14:paraId="5C798CD4" w14:textId="77777777" w:rsidR="00140C21" w:rsidRPr="00D57DFE" w:rsidRDefault="00140C21" w:rsidP="00390764">
            <w:pPr>
              <w:spacing w:after="0"/>
              <w:jc w:val="center"/>
              <w:rPr>
                <w:rFonts w:eastAsia="Times New Roman" w:cs="Times New Roman"/>
                <w:sz w:val="16"/>
                <w:szCs w:val="16"/>
                <w:lang w:eastAsia="en-GB"/>
              </w:rPr>
            </w:pPr>
            <w:r w:rsidRPr="00D57DFE">
              <w:rPr>
                <w:rFonts w:eastAsia="Times New Roman" w:cs="Times New Roman"/>
                <w:sz w:val="16"/>
                <w:szCs w:val="16"/>
                <w:lang w:eastAsia="en-GB"/>
              </w:rPr>
              <w:t>Soltu.DM.01G049280</w:t>
            </w:r>
            <w:r w:rsidRPr="00D57DFE">
              <w:rPr>
                <w:rFonts w:eastAsia="Times New Roman" w:cs="Times New Roman"/>
                <w:sz w:val="20"/>
                <w:szCs w:val="20"/>
                <w:lang w:eastAsia="en-GB"/>
              </w:rPr>
              <w:t>*</w:t>
            </w:r>
          </w:p>
        </w:tc>
        <w:tc>
          <w:tcPr>
            <w:tcW w:w="1551" w:type="pct"/>
            <w:tcBorders>
              <w:top w:val="nil"/>
              <w:left w:val="nil"/>
              <w:bottom w:val="nil"/>
              <w:right w:val="nil"/>
            </w:tcBorders>
            <w:shd w:val="clear" w:color="auto" w:fill="FFFFFF" w:themeFill="background1"/>
            <w:noWrap/>
            <w:vAlign w:val="center"/>
            <w:hideMark/>
          </w:tcPr>
          <w:p w14:paraId="3E1C8798" w14:textId="77777777" w:rsidR="00140C21" w:rsidRPr="00D57DFE" w:rsidRDefault="00140C21" w:rsidP="00390764">
            <w:pPr>
              <w:spacing w:after="0"/>
              <w:jc w:val="center"/>
              <w:rPr>
                <w:rFonts w:eastAsia="Times New Roman" w:cs="Times New Roman"/>
                <w:sz w:val="16"/>
                <w:szCs w:val="16"/>
                <w:lang w:eastAsia="en-GB"/>
              </w:rPr>
            </w:pPr>
            <w:r w:rsidRPr="00D57DFE">
              <w:rPr>
                <w:rFonts w:eastAsia="Times New Roman" w:cs="Times New Roman"/>
                <w:sz w:val="16"/>
                <w:szCs w:val="16"/>
                <w:lang w:eastAsia="en-GB"/>
              </w:rPr>
              <w:t>conserved hypothetical protein</w:t>
            </w:r>
          </w:p>
        </w:tc>
        <w:tc>
          <w:tcPr>
            <w:tcW w:w="186" w:type="pct"/>
            <w:tcBorders>
              <w:top w:val="nil"/>
              <w:left w:val="single" w:sz="8" w:space="0" w:color="auto"/>
              <w:bottom w:val="nil"/>
              <w:right w:val="nil"/>
            </w:tcBorders>
            <w:shd w:val="clear" w:color="000000" w:fill="FFEB00"/>
            <w:noWrap/>
            <w:vAlign w:val="center"/>
            <w:hideMark/>
          </w:tcPr>
          <w:p w14:paraId="678A9F3E"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-2.75</w:t>
            </w:r>
          </w:p>
        </w:tc>
        <w:tc>
          <w:tcPr>
            <w:tcW w:w="269" w:type="pct"/>
            <w:tcBorders>
              <w:top w:val="nil"/>
              <w:left w:val="nil"/>
              <w:bottom w:val="nil"/>
              <w:right w:val="nil"/>
            </w:tcBorders>
            <w:shd w:val="clear" w:color="000000" w:fill="FFFFFF"/>
            <w:noWrap/>
            <w:vAlign w:val="center"/>
            <w:hideMark/>
          </w:tcPr>
          <w:p w14:paraId="4C0C033C"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1.60E-02</w:t>
            </w:r>
          </w:p>
        </w:tc>
        <w:tc>
          <w:tcPr>
            <w:tcW w:w="186" w:type="pct"/>
            <w:tcBorders>
              <w:top w:val="nil"/>
              <w:left w:val="nil"/>
              <w:bottom w:val="nil"/>
              <w:right w:val="nil"/>
            </w:tcBorders>
            <w:shd w:val="clear" w:color="000000" w:fill="FFF100"/>
            <w:noWrap/>
            <w:vAlign w:val="center"/>
            <w:hideMark/>
          </w:tcPr>
          <w:p w14:paraId="03E4FC5A"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-3.37</w:t>
            </w:r>
          </w:p>
        </w:tc>
        <w:tc>
          <w:tcPr>
            <w:tcW w:w="269" w:type="pct"/>
            <w:tcBorders>
              <w:top w:val="nil"/>
              <w:left w:val="nil"/>
              <w:bottom w:val="nil"/>
              <w:right w:val="nil"/>
            </w:tcBorders>
            <w:shd w:val="clear" w:color="000000" w:fill="FFFFFF"/>
            <w:noWrap/>
            <w:vAlign w:val="center"/>
            <w:hideMark/>
          </w:tcPr>
          <w:p w14:paraId="02B1BD39"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7.92E-04</w:t>
            </w:r>
          </w:p>
        </w:tc>
        <w:tc>
          <w:tcPr>
            <w:tcW w:w="186" w:type="pct"/>
            <w:tcBorders>
              <w:top w:val="nil"/>
              <w:left w:val="nil"/>
              <w:bottom w:val="nil"/>
              <w:right w:val="nil"/>
            </w:tcBorders>
            <w:shd w:val="clear" w:color="000000" w:fill="FFD700"/>
            <w:noWrap/>
            <w:vAlign w:val="center"/>
            <w:hideMark/>
          </w:tcPr>
          <w:p w14:paraId="77B4F3D8"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-0.76</w:t>
            </w:r>
          </w:p>
        </w:tc>
        <w:tc>
          <w:tcPr>
            <w:tcW w:w="271" w:type="pct"/>
            <w:tcBorders>
              <w:top w:val="nil"/>
              <w:left w:val="nil"/>
              <w:bottom w:val="nil"/>
              <w:right w:val="nil"/>
            </w:tcBorders>
            <w:shd w:val="clear" w:color="000000" w:fill="FFFFFF"/>
            <w:noWrap/>
            <w:vAlign w:val="center"/>
            <w:hideMark/>
          </w:tcPr>
          <w:p w14:paraId="73FB91E4" w14:textId="77777777" w:rsidR="00140C21" w:rsidRPr="00D57DFE" w:rsidRDefault="00140C21" w:rsidP="00390764">
            <w:pPr>
              <w:spacing w:after="0"/>
              <w:jc w:val="center"/>
              <w:rPr>
                <w:rFonts w:eastAsia="Times New Roman" w:cs="Times New Roman"/>
                <w:color w:val="D9D9D9"/>
                <w:sz w:val="16"/>
                <w:szCs w:val="16"/>
                <w:lang w:eastAsia="en-GB"/>
              </w:rPr>
            </w:pPr>
            <w:r w:rsidRPr="00D57DFE">
              <w:rPr>
                <w:rFonts w:eastAsia="Times New Roman" w:cs="Times New Roman"/>
                <w:color w:val="D9D9D9"/>
                <w:sz w:val="16"/>
                <w:szCs w:val="16"/>
                <w:lang w:eastAsia="en-GB"/>
              </w:rPr>
              <w:t>4.67E-01</w:t>
            </w:r>
          </w:p>
        </w:tc>
        <w:tc>
          <w:tcPr>
            <w:tcW w:w="216" w:type="pct"/>
            <w:tcBorders>
              <w:top w:val="nil"/>
              <w:left w:val="single" w:sz="8" w:space="0" w:color="auto"/>
              <w:bottom w:val="nil"/>
              <w:right w:val="nil"/>
            </w:tcBorders>
            <w:shd w:val="clear" w:color="000000" w:fill="FFD800"/>
            <w:noWrap/>
            <w:vAlign w:val="center"/>
            <w:hideMark/>
          </w:tcPr>
          <w:p w14:paraId="1518C24E"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-0.84</w:t>
            </w:r>
          </w:p>
        </w:tc>
        <w:tc>
          <w:tcPr>
            <w:tcW w:w="239" w:type="pct"/>
            <w:tcBorders>
              <w:top w:val="nil"/>
              <w:left w:val="nil"/>
              <w:bottom w:val="nil"/>
              <w:right w:val="nil"/>
            </w:tcBorders>
            <w:shd w:val="clear" w:color="000000" w:fill="FFFFFF"/>
            <w:noWrap/>
            <w:vAlign w:val="center"/>
            <w:hideMark/>
          </w:tcPr>
          <w:p w14:paraId="71E2E228" w14:textId="77777777" w:rsidR="00140C21" w:rsidRPr="00D57DFE" w:rsidRDefault="00140C21" w:rsidP="00390764">
            <w:pPr>
              <w:spacing w:after="0"/>
              <w:jc w:val="center"/>
              <w:rPr>
                <w:rFonts w:eastAsia="Times New Roman" w:cs="Times New Roman"/>
                <w:color w:val="D9D9D9"/>
                <w:sz w:val="16"/>
                <w:szCs w:val="16"/>
                <w:lang w:eastAsia="en-GB"/>
              </w:rPr>
            </w:pPr>
            <w:r w:rsidRPr="00D57DFE">
              <w:rPr>
                <w:rFonts w:eastAsia="Times New Roman" w:cs="Times New Roman"/>
                <w:color w:val="D9D9D9"/>
                <w:sz w:val="16"/>
                <w:szCs w:val="16"/>
                <w:lang w:eastAsia="en-GB"/>
              </w:rPr>
              <w:t>5.18E-01</w:t>
            </w:r>
          </w:p>
        </w:tc>
        <w:tc>
          <w:tcPr>
            <w:tcW w:w="216" w:type="pct"/>
            <w:tcBorders>
              <w:top w:val="nil"/>
              <w:left w:val="nil"/>
              <w:bottom w:val="nil"/>
              <w:right w:val="nil"/>
            </w:tcBorders>
            <w:shd w:val="clear" w:color="000000" w:fill="FFDE00"/>
            <w:noWrap/>
            <w:vAlign w:val="center"/>
            <w:hideMark/>
          </w:tcPr>
          <w:p w14:paraId="280AFEBC"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-1.46</w:t>
            </w:r>
          </w:p>
        </w:tc>
        <w:tc>
          <w:tcPr>
            <w:tcW w:w="239" w:type="pct"/>
            <w:tcBorders>
              <w:top w:val="nil"/>
              <w:left w:val="nil"/>
              <w:bottom w:val="nil"/>
              <w:right w:val="nil"/>
            </w:tcBorders>
            <w:shd w:val="clear" w:color="000000" w:fill="FFFFFF"/>
            <w:noWrap/>
            <w:vAlign w:val="center"/>
            <w:hideMark/>
          </w:tcPr>
          <w:p w14:paraId="48DB42D8" w14:textId="77777777" w:rsidR="00140C21" w:rsidRPr="00D57DFE" w:rsidRDefault="00140C21" w:rsidP="00390764">
            <w:pPr>
              <w:spacing w:after="0"/>
              <w:jc w:val="center"/>
              <w:rPr>
                <w:rFonts w:eastAsia="Times New Roman" w:cs="Times New Roman"/>
                <w:color w:val="D9D9D9"/>
                <w:sz w:val="16"/>
                <w:szCs w:val="16"/>
                <w:lang w:eastAsia="en-GB"/>
              </w:rPr>
            </w:pPr>
            <w:r w:rsidRPr="00D57DFE">
              <w:rPr>
                <w:rFonts w:eastAsia="Times New Roman" w:cs="Times New Roman"/>
                <w:color w:val="D9D9D9"/>
                <w:sz w:val="16"/>
                <w:szCs w:val="16"/>
                <w:lang w:eastAsia="en-GB"/>
              </w:rPr>
              <w:t>1.58E-01</w:t>
            </w:r>
          </w:p>
        </w:tc>
        <w:tc>
          <w:tcPr>
            <w:tcW w:w="214" w:type="pct"/>
            <w:tcBorders>
              <w:top w:val="nil"/>
              <w:left w:val="nil"/>
              <w:bottom w:val="nil"/>
              <w:right w:val="nil"/>
            </w:tcBorders>
            <w:shd w:val="clear" w:color="000000" w:fill="FFE300"/>
            <w:noWrap/>
            <w:vAlign w:val="center"/>
            <w:hideMark/>
          </w:tcPr>
          <w:p w14:paraId="1EA03C6D"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-1.98</w:t>
            </w:r>
          </w:p>
        </w:tc>
        <w:tc>
          <w:tcPr>
            <w:tcW w:w="301" w:type="pct"/>
            <w:tcBorders>
              <w:top w:val="nil"/>
              <w:left w:val="nil"/>
              <w:bottom w:val="nil"/>
              <w:right w:val="single" w:sz="8" w:space="0" w:color="auto"/>
            </w:tcBorders>
            <w:shd w:val="clear" w:color="000000" w:fill="FFFFFF"/>
            <w:noWrap/>
            <w:vAlign w:val="center"/>
            <w:hideMark/>
          </w:tcPr>
          <w:p w14:paraId="043AE0EB"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2.44E-02</w:t>
            </w:r>
          </w:p>
        </w:tc>
      </w:tr>
      <w:tr w:rsidR="00677590" w:rsidRPr="00D57DFE" w14:paraId="18C43B1C" w14:textId="77777777" w:rsidTr="00861CD9">
        <w:trPr>
          <w:trHeight w:val="288"/>
        </w:trPr>
        <w:tc>
          <w:tcPr>
            <w:tcW w:w="657" w:type="pct"/>
            <w:tcBorders>
              <w:top w:val="nil"/>
              <w:left w:val="single" w:sz="8" w:space="0" w:color="auto"/>
              <w:bottom w:val="nil"/>
              <w:right w:val="nil"/>
            </w:tcBorders>
            <w:shd w:val="clear" w:color="auto" w:fill="FFFFFF" w:themeFill="background1"/>
            <w:noWrap/>
            <w:vAlign w:val="center"/>
            <w:hideMark/>
          </w:tcPr>
          <w:p w14:paraId="7EF73A83" w14:textId="77777777" w:rsidR="00140C21" w:rsidRPr="00D57DFE" w:rsidRDefault="00140C21" w:rsidP="00390764">
            <w:pPr>
              <w:spacing w:after="0"/>
              <w:jc w:val="center"/>
              <w:rPr>
                <w:rFonts w:eastAsia="Times New Roman" w:cs="Times New Roman"/>
                <w:sz w:val="16"/>
                <w:szCs w:val="16"/>
                <w:lang w:eastAsia="en-GB"/>
              </w:rPr>
            </w:pPr>
            <w:r w:rsidRPr="00D57DFE">
              <w:rPr>
                <w:rFonts w:eastAsia="Times New Roman" w:cs="Times New Roman"/>
                <w:sz w:val="16"/>
                <w:szCs w:val="16"/>
                <w:lang w:eastAsia="en-GB"/>
              </w:rPr>
              <w:t>Soltu.DM.10G000080</w:t>
            </w:r>
            <w:r w:rsidRPr="00D57DFE">
              <w:rPr>
                <w:rFonts w:eastAsia="Times New Roman" w:cs="Times New Roman"/>
                <w:sz w:val="20"/>
                <w:szCs w:val="20"/>
                <w:lang w:eastAsia="en-GB"/>
              </w:rPr>
              <w:t>*</w:t>
            </w:r>
          </w:p>
        </w:tc>
        <w:tc>
          <w:tcPr>
            <w:tcW w:w="1551" w:type="pct"/>
            <w:tcBorders>
              <w:top w:val="nil"/>
              <w:left w:val="nil"/>
              <w:bottom w:val="nil"/>
              <w:right w:val="nil"/>
            </w:tcBorders>
            <w:shd w:val="clear" w:color="auto" w:fill="FFFFFF" w:themeFill="background1"/>
            <w:noWrap/>
            <w:vAlign w:val="center"/>
            <w:hideMark/>
          </w:tcPr>
          <w:p w14:paraId="6D8CBD02" w14:textId="77777777" w:rsidR="00140C21" w:rsidRPr="00D57DFE" w:rsidRDefault="00140C21" w:rsidP="00390764">
            <w:pPr>
              <w:spacing w:after="0"/>
              <w:jc w:val="center"/>
              <w:rPr>
                <w:rFonts w:eastAsia="Times New Roman" w:cs="Times New Roman"/>
                <w:sz w:val="16"/>
                <w:szCs w:val="16"/>
                <w:lang w:eastAsia="en-GB"/>
              </w:rPr>
            </w:pPr>
            <w:r w:rsidRPr="00D57DFE">
              <w:rPr>
                <w:rFonts w:eastAsia="Times New Roman" w:cs="Times New Roman"/>
                <w:sz w:val="16"/>
                <w:szCs w:val="16"/>
                <w:lang w:eastAsia="en-GB"/>
              </w:rPr>
              <w:t>circadian clock associated</w:t>
            </w:r>
          </w:p>
        </w:tc>
        <w:tc>
          <w:tcPr>
            <w:tcW w:w="186" w:type="pct"/>
            <w:tcBorders>
              <w:top w:val="nil"/>
              <w:left w:val="single" w:sz="8" w:space="0" w:color="auto"/>
              <w:bottom w:val="nil"/>
              <w:right w:val="nil"/>
            </w:tcBorders>
            <w:shd w:val="clear" w:color="000000" w:fill="FFE300"/>
            <w:noWrap/>
            <w:vAlign w:val="center"/>
            <w:hideMark/>
          </w:tcPr>
          <w:p w14:paraId="4B3BD4A9"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-1.92</w:t>
            </w:r>
          </w:p>
        </w:tc>
        <w:tc>
          <w:tcPr>
            <w:tcW w:w="269" w:type="pct"/>
            <w:tcBorders>
              <w:top w:val="nil"/>
              <w:left w:val="nil"/>
              <w:bottom w:val="nil"/>
              <w:right w:val="nil"/>
            </w:tcBorders>
            <w:shd w:val="clear" w:color="000000" w:fill="FFFFFF"/>
            <w:noWrap/>
            <w:vAlign w:val="center"/>
            <w:hideMark/>
          </w:tcPr>
          <w:p w14:paraId="515A36A1"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1.24E-03</w:t>
            </w:r>
          </w:p>
        </w:tc>
        <w:tc>
          <w:tcPr>
            <w:tcW w:w="186" w:type="pct"/>
            <w:tcBorders>
              <w:top w:val="nil"/>
              <w:left w:val="nil"/>
              <w:bottom w:val="nil"/>
              <w:right w:val="nil"/>
            </w:tcBorders>
            <w:shd w:val="clear" w:color="000000" w:fill="FFFF00"/>
            <w:noWrap/>
            <w:vAlign w:val="center"/>
            <w:hideMark/>
          </w:tcPr>
          <w:p w14:paraId="0CEE9329"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-4.9</w:t>
            </w:r>
          </w:p>
        </w:tc>
        <w:tc>
          <w:tcPr>
            <w:tcW w:w="269" w:type="pct"/>
            <w:tcBorders>
              <w:top w:val="nil"/>
              <w:left w:val="nil"/>
              <w:bottom w:val="nil"/>
              <w:right w:val="nil"/>
            </w:tcBorders>
            <w:shd w:val="clear" w:color="000000" w:fill="FFFFFF"/>
            <w:noWrap/>
            <w:vAlign w:val="center"/>
            <w:hideMark/>
          </w:tcPr>
          <w:p w14:paraId="3790491D"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1.40E-12</w:t>
            </w:r>
          </w:p>
        </w:tc>
        <w:tc>
          <w:tcPr>
            <w:tcW w:w="186" w:type="pct"/>
            <w:tcBorders>
              <w:top w:val="nil"/>
              <w:left w:val="nil"/>
              <w:bottom w:val="nil"/>
              <w:right w:val="nil"/>
            </w:tcBorders>
            <w:shd w:val="clear" w:color="000000" w:fill="FFF600"/>
            <w:noWrap/>
            <w:vAlign w:val="center"/>
            <w:hideMark/>
          </w:tcPr>
          <w:p w14:paraId="3551A05F"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-3.96</w:t>
            </w:r>
          </w:p>
        </w:tc>
        <w:tc>
          <w:tcPr>
            <w:tcW w:w="271" w:type="pct"/>
            <w:tcBorders>
              <w:top w:val="nil"/>
              <w:left w:val="nil"/>
              <w:bottom w:val="nil"/>
              <w:right w:val="nil"/>
            </w:tcBorders>
            <w:shd w:val="clear" w:color="000000" w:fill="FFFFFF"/>
            <w:noWrap/>
            <w:vAlign w:val="center"/>
            <w:hideMark/>
          </w:tcPr>
          <w:p w14:paraId="17823741"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3.85E-14</w:t>
            </w:r>
          </w:p>
        </w:tc>
        <w:tc>
          <w:tcPr>
            <w:tcW w:w="216" w:type="pct"/>
            <w:tcBorders>
              <w:top w:val="nil"/>
              <w:left w:val="single" w:sz="8" w:space="0" w:color="auto"/>
              <w:bottom w:val="nil"/>
              <w:right w:val="nil"/>
            </w:tcBorders>
            <w:shd w:val="clear" w:color="000000" w:fill="FFD600"/>
            <w:noWrap/>
            <w:vAlign w:val="center"/>
            <w:hideMark/>
          </w:tcPr>
          <w:p w14:paraId="798E6AD0"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-0.57</w:t>
            </w:r>
          </w:p>
        </w:tc>
        <w:tc>
          <w:tcPr>
            <w:tcW w:w="239" w:type="pct"/>
            <w:tcBorders>
              <w:top w:val="nil"/>
              <w:left w:val="nil"/>
              <w:bottom w:val="nil"/>
              <w:right w:val="nil"/>
            </w:tcBorders>
            <w:shd w:val="clear" w:color="000000" w:fill="FFFFFF"/>
            <w:noWrap/>
            <w:vAlign w:val="center"/>
            <w:hideMark/>
          </w:tcPr>
          <w:p w14:paraId="67A4A239" w14:textId="77777777" w:rsidR="00140C21" w:rsidRPr="00D57DFE" w:rsidRDefault="00140C21" w:rsidP="00390764">
            <w:pPr>
              <w:spacing w:after="0"/>
              <w:jc w:val="center"/>
              <w:rPr>
                <w:rFonts w:eastAsia="Times New Roman" w:cs="Times New Roman"/>
                <w:color w:val="D9D9D9"/>
                <w:sz w:val="16"/>
                <w:szCs w:val="16"/>
                <w:lang w:eastAsia="en-GB"/>
              </w:rPr>
            </w:pPr>
            <w:r w:rsidRPr="00D57DFE">
              <w:rPr>
                <w:rFonts w:eastAsia="Times New Roman" w:cs="Times New Roman"/>
                <w:color w:val="D9D9D9"/>
                <w:sz w:val="16"/>
                <w:szCs w:val="16"/>
                <w:lang w:eastAsia="en-GB"/>
              </w:rPr>
              <w:t>4.18E-01</w:t>
            </w:r>
          </w:p>
        </w:tc>
        <w:tc>
          <w:tcPr>
            <w:tcW w:w="216" w:type="pct"/>
            <w:tcBorders>
              <w:top w:val="nil"/>
              <w:left w:val="nil"/>
              <w:bottom w:val="nil"/>
              <w:right w:val="nil"/>
            </w:tcBorders>
            <w:shd w:val="clear" w:color="000000" w:fill="FFEB00"/>
            <w:noWrap/>
            <w:vAlign w:val="center"/>
            <w:hideMark/>
          </w:tcPr>
          <w:p w14:paraId="31F05DDE"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-2.76</w:t>
            </w:r>
          </w:p>
        </w:tc>
        <w:tc>
          <w:tcPr>
            <w:tcW w:w="239" w:type="pct"/>
            <w:tcBorders>
              <w:top w:val="nil"/>
              <w:left w:val="nil"/>
              <w:bottom w:val="nil"/>
              <w:right w:val="nil"/>
            </w:tcBorders>
            <w:shd w:val="clear" w:color="000000" w:fill="FFFFFF"/>
            <w:noWrap/>
            <w:vAlign w:val="center"/>
            <w:hideMark/>
          </w:tcPr>
          <w:p w14:paraId="6D4DDC78"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1.90E-08</w:t>
            </w:r>
          </w:p>
        </w:tc>
        <w:tc>
          <w:tcPr>
            <w:tcW w:w="214" w:type="pct"/>
            <w:tcBorders>
              <w:top w:val="nil"/>
              <w:left w:val="nil"/>
              <w:bottom w:val="nil"/>
              <w:right w:val="nil"/>
            </w:tcBorders>
            <w:shd w:val="clear" w:color="000000" w:fill="FFEA00"/>
            <w:noWrap/>
            <w:vAlign w:val="center"/>
            <w:hideMark/>
          </w:tcPr>
          <w:p w14:paraId="5F0FEB17"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-2.71</w:t>
            </w:r>
          </w:p>
        </w:tc>
        <w:tc>
          <w:tcPr>
            <w:tcW w:w="301" w:type="pct"/>
            <w:tcBorders>
              <w:top w:val="nil"/>
              <w:left w:val="nil"/>
              <w:bottom w:val="nil"/>
              <w:right w:val="single" w:sz="8" w:space="0" w:color="auto"/>
            </w:tcBorders>
            <w:shd w:val="clear" w:color="000000" w:fill="FFFFFF"/>
            <w:noWrap/>
            <w:vAlign w:val="center"/>
            <w:hideMark/>
          </w:tcPr>
          <w:p w14:paraId="00BAC92C"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1.59E-08</w:t>
            </w:r>
          </w:p>
        </w:tc>
      </w:tr>
      <w:tr w:rsidR="00677590" w:rsidRPr="00D57DFE" w14:paraId="495C343C" w14:textId="77777777" w:rsidTr="00861CD9">
        <w:trPr>
          <w:trHeight w:val="300"/>
        </w:trPr>
        <w:tc>
          <w:tcPr>
            <w:tcW w:w="657" w:type="pct"/>
            <w:tcBorders>
              <w:top w:val="nil"/>
              <w:left w:val="single" w:sz="8" w:space="0" w:color="auto"/>
              <w:bottom w:val="single" w:sz="8" w:space="0" w:color="auto"/>
              <w:right w:val="nil"/>
            </w:tcBorders>
            <w:shd w:val="clear" w:color="auto" w:fill="FFFFFF" w:themeFill="background1"/>
            <w:noWrap/>
            <w:vAlign w:val="center"/>
            <w:hideMark/>
          </w:tcPr>
          <w:p w14:paraId="3B1C5566" w14:textId="77777777" w:rsidR="00140C21" w:rsidRPr="00D57DFE" w:rsidRDefault="00140C21" w:rsidP="00390764">
            <w:pPr>
              <w:spacing w:after="0"/>
              <w:jc w:val="center"/>
              <w:rPr>
                <w:rFonts w:eastAsia="Times New Roman" w:cs="Times New Roman"/>
                <w:sz w:val="16"/>
                <w:szCs w:val="16"/>
                <w:lang w:eastAsia="en-GB"/>
              </w:rPr>
            </w:pPr>
            <w:r w:rsidRPr="00D57DFE">
              <w:rPr>
                <w:rFonts w:eastAsia="Times New Roman" w:cs="Times New Roman"/>
                <w:sz w:val="16"/>
                <w:szCs w:val="16"/>
                <w:lang w:eastAsia="en-GB"/>
              </w:rPr>
              <w:t>Soltu.DM.02G027940</w:t>
            </w:r>
          </w:p>
        </w:tc>
        <w:tc>
          <w:tcPr>
            <w:tcW w:w="1551" w:type="pct"/>
            <w:tcBorders>
              <w:top w:val="nil"/>
              <w:left w:val="nil"/>
              <w:bottom w:val="single" w:sz="8" w:space="0" w:color="auto"/>
              <w:right w:val="nil"/>
            </w:tcBorders>
            <w:shd w:val="clear" w:color="auto" w:fill="FFFFFF" w:themeFill="background1"/>
            <w:noWrap/>
            <w:vAlign w:val="center"/>
            <w:hideMark/>
          </w:tcPr>
          <w:p w14:paraId="4905002F" w14:textId="77777777" w:rsidR="00140C21" w:rsidRPr="00D57DFE" w:rsidRDefault="00140C21" w:rsidP="00390764">
            <w:pPr>
              <w:spacing w:after="0"/>
              <w:jc w:val="center"/>
              <w:rPr>
                <w:rFonts w:eastAsia="Times New Roman" w:cs="Times New Roman"/>
                <w:sz w:val="16"/>
                <w:szCs w:val="16"/>
                <w:lang w:eastAsia="en-GB"/>
              </w:rPr>
            </w:pPr>
            <w:r w:rsidRPr="00D57DFE">
              <w:rPr>
                <w:rFonts w:eastAsia="Times New Roman" w:cs="Times New Roman"/>
                <w:sz w:val="16"/>
                <w:szCs w:val="16"/>
                <w:lang w:eastAsia="en-GB"/>
              </w:rPr>
              <w:t>Protein of unknown function (DUF1230)</w:t>
            </w:r>
          </w:p>
        </w:tc>
        <w:tc>
          <w:tcPr>
            <w:tcW w:w="186" w:type="pct"/>
            <w:tcBorders>
              <w:top w:val="nil"/>
              <w:left w:val="single" w:sz="8" w:space="0" w:color="auto"/>
              <w:bottom w:val="single" w:sz="8" w:space="0" w:color="auto"/>
              <w:right w:val="nil"/>
            </w:tcBorders>
            <w:shd w:val="clear" w:color="000000" w:fill="FFD900"/>
            <w:noWrap/>
            <w:vAlign w:val="center"/>
            <w:hideMark/>
          </w:tcPr>
          <w:p w14:paraId="5FE4F03A"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-0.95</w:t>
            </w:r>
          </w:p>
        </w:tc>
        <w:tc>
          <w:tcPr>
            <w:tcW w:w="269" w:type="pct"/>
            <w:tcBorders>
              <w:top w:val="nil"/>
              <w:left w:val="nil"/>
              <w:bottom w:val="single" w:sz="8" w:space="0" w:color="auto"/>
              <w:right w:val="nil"/>
            </w:tcBorders>
            <w:shd w:val="clear" w:color="000000" w:fill="FFFFFF"/>
            <w:noWrap/>
            <w:vAlign w:val="center"/>
            <w:hideMark/>
          </w:tcPr>
          <w:p w14:paraId="6CE0C326"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3.28E-02</w:t>
            </w:r>
          </w:p>
        </w:tc>
        <w:tc>
          <w:tcPr>
            <w:tcW w:w="186" w:type="pct"/>
            <w:tcBorders>
              <w:top w:val="nil"/>
              <w:left w:val="nil"/>
              <w:bottom w:val="single" w:sz="8" w:space="0" w:color="auto"/>
              <w:right w:val="nil"/>
            </w:tcBorders>
            <w:shd w:val="clear" w:color="000000" w:fill="FFDF00"/>
            <w:noWrap/>
            <w:vAlign w:val="center"/>
            <w:hideMark/>
          </w:tcPr>
          <w:p w14:paraId="05AB8018"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-1.52</w:t>
            </w:r>
          </w:p>
        </w:tc>
        <w:tc>
          <w:tcPr>
            <w:tcW w:w="269" w:type="pct"/>
            <w:tcBorders>
              <w:top w:val="nil"/>
              <w:left w:val="nil"/>
              <w:bottom w:val="single" w:sz="8" w:space="0" w:color="auto"/>
              <w:right w:val="nil"/>
            </w:tcBorders>
            <w:shd w:val="clear" w:color="000000" w:fill="FFFFFF"/>
            <w:noWrap/>
            <w:vAlign w:val="center"/>
            <w:hideMark/>
          </w:tcPr>
          <w:p w14:paraId="1F5DD2CA"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4.12E-05</w:t>
            </w:r>
          </w:p>
        </w:tc>
        <w:tc>
          <w:tcPr>
            <w:tcW w:w="186" w:type="pct"/>
            <w:tcBorders>
              <w:top w:val="nil"/>
              <w:left w:val="nil"/>
              <w:bottom w:val="single" w:sz="8" w:space="0" w:color="auto"/>
              <w:right w:val="nil"/>
            </w:tcBorders>
            <w:shd w:val="clear" w:color="000000" w:fill="FFD900"/>
            <w:noWrap/>
            <w:vAlign w:val="center"/>
            <w:hideMark/>
          </w:tcPr>
          <w:p w14:paraId="6D6C6074"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-0.87</w:t>
            </w:r>
          </w:p>
        </w:tc>
        <w:tc>
          <w:tcPr>
            <w:tcW w:w="271" w:type="pct"/>
            <w:tcBorders>
              <w:top w:val="nil"/>
              <w:left w:val="nil"/>
              <w:bottom w:val="single" w:sz="8" w:space="0" w:color="auto"/>
              <w:right w:val="nil"/>
            </w:tcBorders>
            <w:shd w:val="clear" w:color="000000" w:fill="FFFFFF"/>
            <w:noWrap/>
            <w:vAlign w:val="center"/>
            <w:hideMark/>
          </w:tcPr>
          <w:p w14:paraId="71BD3082"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8.73E-03</w:t>
            </w:r>
          </w:p>
        </w:tc>
        <w:tc>
          <w:tcPr>
            <w:tcW w:w="216" w:type="pct"/>
            <w:tcBorders>
              <w:top w:val="nil"/>
              <w:left w:val="single" w:sz="8" w:space="0" w:color="auto"/>
              <w:bottom w:val="single" w:sz="8" w:space="0" w:color="auto"/>
              <w:right w:val="nil"/>
            </w:tcBorders>
            <w:shd w:val="clear" w:color="000000" w:fill="FFCF00"/>
            <w:noWrap/>
            <w:vAlign w:val="center"/>
            <w:hideMark/>
          </w:tcPr>
          <w:p w14:paraId="01FADA80"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0.16</w:t>
            </w:r>
          </w:p>
        </w:tc>
        <w:tc>
          <w:tcPr>
            <w:tcW w:w="239" w:type="pct"/>
            <w:tcBorders>
              <w:top w:val="nil"/>
              <w:left w:val="nil"/>
              <w:bottom w:val="single" w:sz="8" w:space="0" w:color="auto"/>
              <w:right w:val="nil"/>
            </w:tcBorders>
            <w:shd w:val="clear" w:color="000000" w:fill="FFFFFF"/>
            <w:noWrap/>
            <w:vAlign w:val="center"/>
            <w:hideMark/>
          </w:tcPr>
          <w:p w14:paraId="0F9D09F0" w14:textId="77777777" w:rsidR="00140C21" w:rsidRPr="00D57DFE" w:rsidRDefault="00140C21" w:rsidP="00390764">
            <w:pPr>
              <w:spacing w:after="0"/>
              <w:jc w:val="center"/>
              <w:rPr>
                <w:rFonts w:eastAsia="Times New Roman" w:cs="Times New Roman"/>
                <w:color w:val="D9D9D9"/>
                <w:sz w:val="16"/>
                <w:szCs w:val="16"/>
                <w:lang w:eastAsia="en-GB"/>
              </w:rPr>
            </w:pPr>
            <w:r w:rsidRPr="00D57DFE">
              <w:rPr>
                <w:rFonts w:eastAsia="Times New Roman" w:cs="Times New Roman"/>
                <w:color w:val="D9D9D9"/>
                <w:sz w:val="16"/>
                <w:szCs w:val="16"/>
                <w:lang w:eastAsia="en-GB"/>
              </w:rPr>
              <w:t>7.81E-01</w:t>
            </w:r>
          </w:p>
        </w:tc>
        <w:tc>
          <w:tcPr>
            <w:tcW w:w="216" w:type="pct"/>
            <w:tcBorders>
              <w:top w:val="nil"/>
              <w:left w:val="nil"/>
              <w:bottom w:val="single" w:sz="8" w:space="0" w:color="auto"/>
              <w:right w:val="nil"/>
            </w:tcBorders>
            <w:shd w:val="clear" w:color="000000" w:fill="FFD400"/>
            <w:noWrap/>
            <w:vAlign w:val="center"/>
            <w:hideMark/>
          </w:tcPr>
          <w:p w14:paraId="169300D4"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-0.41</w:t>
            </w:r>
          </w:p>
        </w:tc>
        <w:tc>
          <w:tcPr>
            <w:tcW w:w="239" w:type="pct"/>
            <w:tcBorders>
              <w:top w:val="nil"/>
              <w:left w:val="nil"/>
              <w:bottom w:val="single" w:sz="8" w:space="0" w:color="auto"/>
              <w:right w:val="nil"/>
            </w:tcBorders>
            <w:shd w:val="clear" w:color="000000" w:fill="FFFFFF"/>
            <w:noWrap/>
            <w:vAlign w:val="center"/>
            <w:hideMark/>
          </w:tcPr>
          <w:p w14:paraId="209377D2" w14:textId="77777777" w:rsidR="00140C21" w:rsidRPr="00D57DFE" w:rsidRDefault="00140C21" w:rsidP="00390764">
            <w:pPr>
              <w:spacing w:after="0"/>
              <w:jc w:val="center"/>
              <w:rPr>
                <w:rFonts w:eastAsia="Times New Roman" w:cs="Times New Roman"/>
                <w:color w:val="D9D9D9"/>
                <w:sz w:val="16"/>
                <w:szCs w:val="16"/>
                <w:lang w:eastAsia="en-GB"/>
              </w:rPr>
            </w:pPr>
            <w:r w:rsidRPr="00D57DFE">
              <w:rPr>
                <w:rFonts w:eastAsia="Times New Roman" w:cs="Times New Roman"/>
                <w:color w:val="D9D9D9"/>
                <w:sz w:val="16"/>
                <w:szCs w:val="16"/>
                <w:lang w:eastAsia="en-GB"/>
              </w:rPr>
              <w:t>3.31E-01</w:t>
            </w:r>
          </w:p>
        </w:tc>
        <w:tc>
          <w:tcPr>
            <w:tcW w:w="214" w:type="pct"/>
            <w:tcBorders>
              <w:top w:val="nil"/>
              <w:left w:val="nil"/>
              <w:bottom w:val="single" w:sz="8" w:space="0" w:color="auto"/>
              <w:right w:val="nil"/>
            </w:tcBorders>
            <w:shd w:val="clear" w:color="000000" w:fill="FFD100"/>
            <w:noWrap/>
            <w:vAlign w:val="center"/>
            <w:hideMark/>
          </w:tcPr>
          <w:p w14:paraId="54686C9C" w14:textId="77777777" w:rsidR="00140C21" w:rsidRPr="00D57DFE" w:rsidRDefault="00140C21" w:rsidP="00390764">
            <w:pPr>
              <w:spacing w:after="0"/>
              <w:jc w:val="center"/>
              <w:rPr>
                <w:rFonts w:eastAsia="Times New Roman" w:cs="Times New Roman"/>
                <w:color w:val="000000"/>
                <w:sz w:val="16"/>
                <w:szCs w:val="16"/>
                <w:lang w:eastAsia="en-GB"/>
              </w:rPr>
            </w:pPr>
            <w:r w:rsidRPr="00D57DFE">
              <w:rPr>
                <w:rFonts w:eastAsia="Times New Roman" w:cs="Times New Roman"/>
                <w:color w:val="000000"/>
                <w:sz w:val="16"/>
                <w:szCs w:val="16"/>
                <w:lang w:eastAsia="en-GB"/>
              </w:rPr>
              <w:t>-0.08</w:t>
            </w:r>
          </w:p>
        </w:tc>
        <w:tc>
          <w:tcPr>
            <w:tcW w:w="301" w:type="pct"/>
            <w:tcBorders>
              <w:top w:val="nil"/>
              <w:left w:val="nil"/>
              <w:bottom w:val="single" w:sz="8" w:space="0" w:color="auto"/>
              <w:right w:val="single" w:sz="8" w:space="0" w:color="auto"/>
            </w:tcBorders>
            <w:shd w:val="clear" w:color="000000" w:fill="FFFFFF"/>
            <w:noWrap/>
            <w:vAlign w:val="center"/>
            <w:hideMark/>
          </w:tcPr>
          <w:p w14:paraId="451B74CA" w14:textId="77777777" w:rsidR="00140C21" w:rsidRPr="00D57DFE" w:rsidRDefault="00140C21" w:rsidP="00390764">
            <w:pPr>
              <w:spacing w:after="0"/>
              <w:jc w:val="center"/>
              <w:rPr>
                <w:rFonts w:eastAsia="Times New Roman" w:cs="Times New Roman"/>
                <w:color w:val="D9D9D9"/>
                <w:sz w:val="16"/>
                <w:szCs w:val="16"/>
                <w:lang w:eastAsia="en-GB"/>
              </w:rPr>
            </w:pPr>
            <w:r w:rsidRPr="00D57DFE">
              <w:rPr>
                <w:rFonts w:eastAsia="Times New Roman" w:cs="Times New Roman"/>
                <w:color w:val="D9D9D9"/>
                <w:sz w:val="16"/>
                <w:szCs w:val="16"/>
                <w:lang w:eastAsia="en-GB"/>
              </w:rPr>
              <w:t>8.60E-01</w:t>
            </w:r>
          </w:p>
        </w:tc>
      </w:tr>
    </w:tbl>
    <w:p w14:paraId="7765DC02" w14:textId="748890F8" w:rsidR="00486C2F" w:rsidRPr="00F90F81" w:rsidRDefault="00486C2F" w:rsidP="00486C2F">
      <w:pPr>
        <w:pStyle w:val="Caption"/>
        <w:spacing w:after="0"/>
        <w:jc w:val="both"/>
        <w:rPr>
          <w:b w:val="0"/>
          <w:bCs w:val="0"/>
          <w:lang w:val="en-GB"/>
        </w:rPr>
      </w:pPr>
      <w:r w:rsidRPr="003C79C0">
        <w:t xml:space="preserve">Supplementary Table </w:t>
      </w:r>
      <w:r w:rsidR="0078339E">
        <w:t>11</w:t>
      </w:r>
      <w:r w:rsidRPr="003C79C0">
        <w:t xml:space="preserve">. Genes </w:t>
      </w:r>
      <w:r w:rsidR="00F90F81">
        <w:t>responding rapidly to drought and rewatering in the tolerant variety</w:t>
      </w:r>
      <w:r w:rsidRPr="003C79C0">
        <w:t xml:space="preserve">. </w:t>
      </w:r>
      <w:r w:rsidRPr="003C79C0">
        <w:rPr>
          <w:b w:val="0"/>
          <w:bCs w:val="0"/>
          <w:lang w:val="en-GB"/>
        </w:rPr>
        <w:t>Log2FC values are shown</w:t>
      </w:r>
      <w:r w:rsidR="00F90F81">
        <w:rPr>
          <w:b w:val="0"/>
          <w:bCs w:val="0"/>
          <w:lang w:val="en-GB"/>
        </w:rPr>
        <w:t xml:space="preserve"> for both varieties</w:t>
      </w:r>
      <w:r w:rsidR="00A66B08">
        <w:rPr>
          <w:b w:val="0"/>
          <w:bCs w:val="0"/>
          <w:lang w:val="en-GB"/>
        </w:rPr>
        <w:t xml:space="preserve"> in leaf </w:t>
      </w:r>
      <w:r w:rsidR="00A66B08" w:rsidRPr="00A66B08">
        <w:rPr>
          <w:lang w:val="en-GB"/>
        </w:rPr>
        <w:t>(A)</w:t>
      </w:r>
      <w:r w:rsidR="00A66B08">
        <w:rPr>
          <w:b w:val="0"/>
          <w:bCs w:val="0"/>
          <w:lang w:val="en-GB"/>
        </w:rPr>
        <w:t xml:space="preserve"> and root </w:t>
      </w:r>
      <w:r w:rsidR="00A66B08" w:rsidRPr="00A66B08">
        <w:rPr>
          <w:lang w:val="en-GB"/>
        </w:rPr>
        <w:t>(B)</w:t>
      </w:r>
      <w:r w:rsidR="00F90F81">
        <w:rPr>
          <w:b w:val="0"/>
          <w:bCs w:val="0"/>
          <w:lang w:val="en-GB"/>
        </w:rPr>
        <w:t xml:space="preserve">, with values colour coded from high (red) to low (yellow). </w:t>
      </w:r>
      <w:proofErr w:type="spellStart"/>
      <w:r w:rsidR="00F90F81">
        <w:rPr>
          <w:b w:val="0"/>
          <w:bCs w:val="0"/>
          <w:lang w:val="en-GB"/>
        </w:rPr>
        <w:t>padj</w:t>
      </w:r>
      <w:proofErr w:type="spellEnd"/>
      <w:r w:rsidR="00F90F81">
        <w:rPr>
          <w:b w:val="0"/>
          <w:bCs w:val="0"/>
          <w:lang w:val="en-GB"/>
        </w:rPr>
        <w:t xml:space="preserve"> &gt; 0.05 are shown in grey font</w:t>
      </w:r>
      <w:r w:rsidRPr="003C79C0">
        <w:rPr>
          <w:b w:val="0"/>
          <w:bCs w:val="0"/>
          <w:lang w:val="en-GB"/>
        </w:rPr>
        <w:t xml:space="preserve">. </w:t>
      </w:r>
      <w:r w:rsidR="00F90F81" w:rsidRPr="00F90F81">
        <w:rPr>
          <w:b w:val="0"/>
          <w:bCs w:val="0"/>
          <w:lang w:val="en-GB"/>
        </w:rPr>
        <w:t>An asterisk denotes genes whose expression was significantly higher (if upregulated from control to T1) or lower (if downregulated from control to T1) in the tolerant than in the susceptible during T1.</w:t>
      </w:r>
      <w:r w:rsidR="00F90F81">
        <w:rPr>
          <w:b w:val="0"/>
          <w:bCs w:val="0"/>
          <w:lang w:val="en-GB"/>
        </w:rPr>
        <w:t xml:space="preserve"> </w:t>
      </w:r>
      <w:r w:rsidRPr="003C79C0">
        <w:rPr>
          <w:b w:val="0"/>
          <w:bCs w:val="0"/>
        </w:rPr>
        <w:t>Genes referred to in the main text are shown in red font.</w:t>
      </w:r>
    </w:p>
    <w:p w14:paraId="56F68D76" w14:textId="77777777" w:rsidR="00F90F81" w:rsidRPr="00F90F81" w:rsidRDefault="00F90F81" w:rsidP="00F90F81">
      <w:pPr>
        <w:pStyle w:val="NoSpacing"/>
      </w:pPr>
    </w:p>
    <w:p w14:paraId="37CA1366" w14:textId="77777777" w:rsidR="006C27DE" w:rsidRPr="007A7A9E" w:rsidRDefault="006C27DE" w:rsidP="006C27DE">
      <w:pPr>
        <w:rPr>
          <w:rFonts w:cs="Times New Roman"/>
          <w:b/>
          <w:bCs/>
          <w:szCs w:val="24"/>
        </w:rPr>
      </w:pPr>
    </w:p>
    <w:sectPr w:rsidR="006C27DE" w:rsidRPr="007A7A9E" w:rsidSect="002A3915">
      <w:pgSz w:w="15840" w:h="12240" w:orient="landscape"/>
      <w:pgMar w:top="568" w:right="1134" w:bottom="426"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0652C2" w14:textId="77777777" w:rsidR="00045680" w:rsidRDefault="00045680" w:rsidP="00117666">
      <w:pPr>
        <w:spacing w:after="0"/>
      </w:pPr>
      <w:r>
        <w:separator/>
      </w:r>
    </w:p>
  </w:endnote>
  <w:endnote w:type="continuationSeparator" w:id="0">
    <w:p w14:paraId="0B60A42C" w14:textId="77777777" w:rsidR="00045680" w:rsidRDefault="00045680"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6938486"/>
      <w:docPartObj>
        <w:docPartGallery w:val="Page Numbers (Bottom of Page)"/>
        <w:docPartUnique/>
      </w:docPartObj>
    </w:sdtPr>
    <w:sdtEndPr>
      <w:rPr>
        <w:noProof/>
      </w:rPr>
    </w:sdtEndPr>
    <w:sdtContent>
      <w:p w14:paraId="40625505" w14:textId="05D3646C" w:rsidR="002D5462" w:rsidRDefault="002D546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C93025F" w14:textId="38FF9776" w:rsidR="00995F6A" w:rsidRPr="00577C4C" w:rsidRDefault="00045680">
    <w:pPr>
      <w:rPr>
        <w:color w:val="C00000"/>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6"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235DC7" w14:textId="77777777" w:rsidR="00045680" w:rsidRDefault="00045680" w:rsidP="00117666">
      <w:pPr>
        <w:spacing w:after="0"/>
      </w:pPr>
      <w:r>
        <w:separator/>
      </w:r>
    </w:p>
  </w:footnote>
  <w:footnote w:type="continuationSeparator" w:id="0">
    <w:p w14:paraId="38D89571" w14:textId="77777777" w:rsidR="00045680" w:rsidRDefault="00045680"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24" name="Picture 24"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07398"/>
    <w:multiLevelType w:val="hybridMultilevel"/>
    <w:tmpl w:val="F9362FB6"/>
    <w:lvl w:ilvl="0" w:tplc="0C0A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9E7525"/>
    <w:multiLevelType w:val="hybridMultilevel"/>
    <w:tmpl w:val="CC625728"/>
    <w:lvl w:ilvl="0" w:tplc="0C0A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C4579A"/>
    <w:multiLevelType w:val="hybridMultilevel"/>
    <w:tmpl w:val="1B888E34"/>
    <w:lvl w:ilvl="0" w:tplc="0C0A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150AED"/>
    <w:multiLevelType w:val="hybridMultilevel"/>
    <w:tmpl w:val="D0165E78"/>
    <w:lvl w:ilvl="0" w:tplc="0C0A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2225BA3"/>
    <w:multiLevelType w:val="hybridMultilevel"/>
    <w:tmpl w:val="41BE9AE0"/>
    <w:lvl w:ilvl="0" w:tplc="5C08019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8D6EC1"/>
    <w:multiLevelType w:val="hybridMultilevel"/>
    <w:tmpl w:val="AC0A893A"/>
    <w:lvl w:ilvl="0" w:tplc="64BE4FAA">
      <w:start w:val="4"/>
      <w:numFmt w:val="bullet"/>
      <w:lvlText w:val="-"/>
      <w:lvlJc w:val="left"/>
      <w:pPr>
        <w:ind w:left="709" w:hanging="360"/>
      </w:pPr>
      <w:rPr>
        <w:rFonts w:ascii="Calibri" w:eastAsia="Times New Roman" w:hAnsi="Calibri" w:cs="Calibri" w:hint="default"/>
      </w:rPr>
    </w:lvl>
    <w:lvl w:ilvl="1" w:tplc="280A0003">
      <w:start w:val="1"/>
      <w:numFmt w:val="bullet"/>
      <w:lvlText w:val="o"/>
      <w:lvlJc w:val="left"/>
      <w:pPr>
        <w:ind w:left="1429" w:hanging="360"/>
      </w:pPr>
      <w:rPr>
        <w:rFonts w:ascii="Courier New" w:hAnsi="Courier New" w:cs="Courier New" w:hint="default"/>
      </w:rPr>
    </w:lvl>
    <w:lvl w:ilvl="2" w:tplc="280A0005" w:tentative="1">
      <w:start w:val="1"/>
      <w:numFmt w:val="bullet"/>
      <w:lvlText w:val=""/>
      <w:lvlJc w:val="left"/>
      <w:pPr>
        <w:ind w:left="2149" w:hanging="360"/>
      </w:pPr>
      <w:rPr>
        <w:rFonts w:ascii="Wingdings" w:hAnsi="Wingdings" w:hint="default"/>
      </w:rPr>
    </w:lvl>
    <w:lvl w:ilvl="3" w:tplc="280A0001" w:tentative="1">
      <w:start w:val="1"/>
      <w:numFmt w:val="bullet"/>
      <w:lvlText w:val=""/>
      <w:lvlJc w:val="left"/>
      <w:pPr>
        <w:ind w:left="2869" w:hanging="360"/>
      </w:pPr>
      <w:rPr>
        <w:rFonts w:ascii="Symbol" w:hAnsi="Symbol" w:hint="default"/>
      </w:rPr>
    </w:lvl>
    <w:lvl w:ilvl="4" w:tplc="280A0003" w:tentative="1">
      <w:start w:val="1"/>
      <w:numFmt w:val="bullet"/>
      <w:lvlText w:val="o"/>
      <w:lvlJc w:val="left"/>
      <w:pPr>
        <w:ind w:left="3589" w:hanging="360"/>
      </w:pPr>
      <w:rPr>
        <w:rFonts w:ascii="Courier New" w:hAnsi="Courier New" w:cs="Courier New" w:hint="default"/>
      </w:rPr>
    </w:lvl>
    <w:lvl w:ilvl="5" w:tplc="280A0005" w:tentative="1">
      <w:start w:val="1"/>
      <w:numFmt w:val="bullet"/>
      <w:lvlText w:val=""/>
      <w:lvlJc w:val="left"/>
      <w:pPr>
        <w:ind w:left="4309" w:hanging="360"/>
      </w:pPr>
      <w:rPr>
        <w:rFonts w:ascii="Wingdings" w:hAnsi="Wingdings" w:hint="default"/>
      </w:rPr>
    </w:lvl>
    <w:lvl w:ilvl="6" w:tplc="280A0001" w:tentative="1">
      <w:start w:val="1"/>
      <w:numFmt w:val="bullet"/>
      <w:lvlText w:val=""/>
      <w:lvlJc w:val="left"/>
      <w:pPr>
        <w:ind w:left="5029" w:hanging="360"/>
      </w:pPr>
      <w:rPr>
        <w:rFonts w:ascii="Symbol" w:hAnsi="Symbol" w:hint="default"/>
      </w:rPr>
    </w:lvl>
    <w:lvl w:ilvl="7" w:tplc="280A0003" w:tentative="1">
      <w:start w:val="1"/>
      <w:numFmt w:val="bullet"/>
      <w:lvlText w:val="o"/>
      <w:lvlJc w:val="left"/>
      <w:pPr>
        <w:ind w:left="5749" w:hanging="360"/>
      </w:pPr>
      <w:rPr>
        <w:rFonts w:ascii="Courier New" w:hAnsi="Courier New" w:cs="Courier New" w:hint="default"/>
      </w:rPr>
    </w:lvl>
    <w:lvl w:ilvl="8" w:tplc="280A0005" w:tentative="1">
      <w:start w:val="1"/>
      <w:numFmt w:val="bullet"/>
      <w:lvlText w:val=""/>
      <w:lvlJc w:val="left"/>
      <w:pPr>
        <w:ind w:left="6469" w:hanging="360"/>
      </w:pPr>
      <w:rPr>
        <w:rFonts w:ascii="Wingdings" w:hAnsi="Wingdings" w:hint="default"/>
      </w:rPr>
    </w:lvl>
  </w:abstractNum>
  <w:abstractNum w:abstractNumId="6" w15:restartNumberingAfterBreak="0">
    <w:nsid w:val="171D70F8"/>
    <w:multiLevelType w:val="multilevel"/>
    <w:tmpl w:val="70BE9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C4F469E"/>
    <w:multiLevelType w:val="hybridMultilevel"/>
    <w:tmpl w:val="F21017BC"/>
    <w:lvl w:ilvl="0" w:tplc="0C0A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2240AA"/>
    <w:multiLevelType w:val="hybridMultilevel"/>
    <w:tmpl w:val="E7DEEA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10" w15:restartNumberingAfterBreak="0">
    <w:nsid w:val="2041251A"/>
    <w:multiLevelType w:val="hybridMultilevel"/>
    <w:tmpl w:val="8BF225A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1"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3EE1375"/>
    <w:multiLevelType w:val="hybridMultilevel"/>
    <w:tmpl w:val="C4E8A80E"/>
    <w:lvl w:ilvl="0" w:tplc="65B2D9F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47A23B1"/>
    <w:multiLevelType w:val="hybridMultilevel"/>
    <w:tmpl w:val="CC625728"/>
    <w:lvl w:ilvl="0" w:tplc="0C0A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8003B97"/>
    <w:multiLevelType w:val="hybridMultilevel"/>
    <w:tmpl w:val="62048BC6"/>
    <w:lvl w:ilvl="0" w:tplc="F6E445C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88B22E5"/>
    <w:multiLevelType w:val="multilevel"/>
    <w:tmpl w:val="28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9892268"/>
    <w:multiLevelType w:val="multilevel"/>
    <w:tmpl w:val="FA46E11C"/>
    <w:lvl w:ilvl="0">
      <w:start w:val="1"/>
      <w:numFmt w:val="decimal"/>
      <w:lvlText w:val="%1."/>
      <w:lvlJc w:val="left"/>
      <w:pPr>
        <w:ind w:left="360" w:hanging="360"/>
      </w:pPr>
    </w:lvl>
    <w:lvl w:ilvl="1">
      <w:start w:val="1"/>
      <w:numFmt w:val="decimal"/>
      <w:lvlText w:val="%1.%2."/>
      <w:lvlJc w:val="left"/>
      <w:pPr>
        <w:ind w:left="432" w:hanging="432"/>
      </w:pPr>
      <w:rPr>
        <w:rFonts w:asciiTheme="minorHAnsi" w:hAnsiTheme="minorHAnsi" w:cstheme="minorHAnsi"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A4E2DE9"/>
    <w:multiLevelType w:val="hybridMultilevel"/>
    <w:tmpl w:val="B33C8F4E"/>
    <w:lvl w:ilvl="0" w:tplc="24CAA3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AAC4B6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F145C51"/>
    <w:multiLevelType w:val="hybridMultilevel"/>
    <w:tmpl w:val="3ED84BA4"/>
    <w:lvl w:ilvl="0" w:tplc="66DED8A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6F4881"/>
    <w:multiLevelType w:val="hybridMultilevel"/>
    <w:tmpl w:val="81C6F72E"/>
    <w:lvl w:ilvl="0" w:tplc="0C0A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2117D22"/>
    <w:multiLevelType w:val="hybridMultilevel"/>
    <w:tmpl w:val="5678C962"/>
    <w:lvl w:ilvl="0" w:tplc="CDBC1D5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4CD557D"/>
    <w:multiLevelType w:val="hybridMultilevel"/>
    <w:tmpl w:val="B1AA5344"/>
    <w:lvl w:ilvl="0" w:tplc="0C0A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6E372C8"/>
    <w:multiLevelType w:val="hybridMultilevel"/>
    <w:tmpl w:val="794E1788"/>
    <w:lvl w:ilvl="0" w:tplc="33106E2C">
      <w:start w:val="5"/>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15:restartNumberingAfterBreak="0">
    <w:nsid w:val="384C01C3"/>
    <w:multiLevelType w:val="multilevel"/>
    <w:tmpl w:val="FA46E11C"/>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cstheme="minorHAnsi" w:hint="default"/>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E020DF6"/>
    <w:multiLevelType w:val="hybridMultilevel"/>
    <w:tmpl w:val="82706318"/>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6" w15:restartNumberingAfterBreak="0">
    <w:nsid w:val="3F02003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3FC34C12"/>
    <w:multiLevelType w:val="hybridMultilevel"/>
    <w:tmpl w:val="F4C27292"/>
    <w:lvl w:ilvl="0" w:tplc="BA108706">
      <w:start w:val="1"/>
      <w:numFmt w:val="upperLetter"/>
      <w:lvlText w:val="(%1)"/>
      <w:lvlJc w:val="left"/>
      <w:pPr>
        <w:ind w:left="1080" w:hanging="360"/>
      </w:pPr>
      <w:rPr>
        <w:rFonts w:hint="default"/>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3FEE604B"/>
    <w:multiLevelType w:val="hybridMultilevel"/>
    <w:tmpl w:val="C73251DA"/>
    <w:lvl w:ilvl="0" w:tplc="0809000F">
      <w:start w:val="1"/>
      <w:numFmt w:val="decimal"/>
      <w:lvlText w:val="%1."/>
      <w:lvlJc w:val="left"/>
      <w:pPr>
        <w:ind w:left="644" w:hanging="360"/>
      </w:p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9" w15:restartNumberingAfterBreak="0">
    <w:nsid w:val="407D39E3"/>
    <w:multiLevelType w:val="multilevel"/>
    <w:tmpl w:val="CF72F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0F71200"/>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8360345"/>
    <w:multiLevelType w:val="hybridMultilevel"/>
    <w:tmpl w:val="3F8ADF78"/>
    <w:lvl w:ilvl="0" w:tplc="40B00E70">
      <w:start w:val="1"/>
      <w:numFmt w:val="upperLetter"/>
      <w:lvlText w:val="(%1)"/>
      <w:lvlJc w:val="left"/>
      <w:pPr>
        <w:ind w:left="2304" w:hanging="360"/>
      </w:pPr>
      <w:rPr>
        <w:rFonts w:hint="default"/>
      </w:rPr>
    </w:lvl>
    <w:lvl w:ilvl="1" w:tplc="08090019" w:tentative="1">
      <w:start w:val="1"/>
      <w:numFmt w:val="lowerLetter"/>
      <w:lvlText w:val="%2."/>
      <w:lvlJc w:val="left"/>
      <w:pPr>
        <w:ind w:left="3024" w:hanging="360"/>
      </w:pPr>
    </w:lvl>
    <w:lvl w:ilvl="2" w:tplc="0809001B" w:tentative="1">
      <w:start w:val="1"/>
      <w:numFmt w:val="lowerRoman"/>
      <w:lvlText w:val="%3."/>
      <w:lvlJc w:val="right"/>
      <w:pPr>
        <w:ind w:left="3744" w:hanging="180"/>
      </w:pPr>
    </w:lvl>
    <w:lvl w:ilvl="3" w:tplc="0809000F" w:tentative="1">
      <w:start w:val="1"/>
      <w:numFmt w:val="decimal"/>
      <w:lvlText w:val="%4."/>
      <w:lvlJc w:val="left"/>
      <w:pPr>
        <w:ind w:left="4464" w:hanging="360"/>
      </w:pPr>
    </w:lvl>
    <w:lvl w:ilvl="4" w:tplc="08090019" w:tentative="1">
      <w:start w:val="1"/>
      <w:numFmt w:val="lowerLetter"/>
      <w:lvlText w:val="%5."/>
      <w:lvlJc w:val="left"/>
      <w:pPr>
        <w:ind w:left="5184" w:hanging="360"/>
      </w:pPr>
    </w:lvl>
    <w:lvl w:ilvl="5" w:tplc="0809001B" w:tentative="1">
      <w:start w:val="1"/>
      <w:numFmt w:val="lowerRoman"/>
      <w:lvlText w:val="%6."/>
      <w:lvlJc w:val="right"/>
      <w:pPr>
        <w:ind w:left="5904" w:hanging="180"/>
      </w:pPr>
    </w:lvl>
    <w:lvl w:ilvl="6" w:tplc="0809000F" w:tentative="1">
      <w:start w:val="1"/>
      <w:numFmt w:val="decimal"/>
      <w:lvlText w:val="%7."/>
      <w:lvlJc w:val="left"/>
      <w:pPr>
        <w:ind w:left="6624" w:hanging="360"/>
      </w:pPr>
    </w:lvl>
    <w:lvl w:ilvl="7" w:tplc="08090019" w:tentative="1">
      <w:start w:val="1"/>
      <w:numFmt w:val="lowerLetter"/>
      <w:lvlText w:val="%8."/>
      <w:lvlJc w:val="left"/>
      <w:pPr>
        <w:ind w:left="7344" w:hanging="360"/>
      </w:pPr>
    </w:lvl>
    <w:lvl w:ilvl="8" w:tplc="0809001B" w:tentative="1">
      <w:start w:val="1"/>
      <w:numFmt w:val="lowerRoman"/>
      <w:lvlText w:val="%9."/>
      <w:lvlJc w:val="right"/>
      <w:pPr>
        <w:ind w:left="8064" w:hanging="180"/>
      </w:pPr>
    </w:lvl>
  </w:abstractNum>
  <w:abstractNum w:abstractNumId="32" w15:restartNumberingAfterBreak="0">
    <w:nsid w:val="4BB63BF9"/>
    <w:multiLevelType w:val="hybridMultilevel"/>
    <w:tmpl w:val="BD98E0C2"/>
    <w:lvl w:ilvl="0" w:tplc="56A69334">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52636B52"/>
    <w:multiLevelType w:val="hybridMultilevel"/>
    <w:tmpl w:val="363AC5BC"/>
    <w:lvl w:ilvl="0" w:tplc="0C0A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5AE30C2"/>
    <w:multiLevelType w:val="hybridMultilevel"/>
    <w:tmpl w:val="4A760EF2"/>
    <w:lvl w:ilvl="0" w:tplc="240C31B4">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599C6BA0"/>
    <w:multiLevelType w:val="hybridMultilevel"/>
    <w:tmpl w:val="29FC0E3A"/>
    <w:lvl w:ilvl="0" w:tplc="54AEFF8A">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A507D17"/>
    <w:multiLevelType w:val="hybridMultilevel"/>
    <w:tmpl w:val="B6E873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0973C10"/>
    <w:multiLevelType w:val="hybridMultilevel"/>
    <w:tmpl w:val="CF28BF46"/>
    <w:lvl w:ilvl="0" w:tplc="0C0A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D786C51"/>
    <w:multiLevelType w:val="hybridMultilevel"/>
    <w:tmpl w:val="2CCCE7E4"/>
    <w:lvl w:ilvl="0" w:tplc="0C0A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E6F6728"/>
    <w:multiLevelType w:val="hybridMultilevel"/>
    <w:tmpl w:val="F24CE3B4"/>
    <w:lvl w:ilvl="0" w:tplc="61BAAFB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EB26AF5"/>
    <w:multiLevelType w:val="hybridMultilevel"/>
    <w:tmpl w:val="389624BA"/>
    <w:lvl w:ilvl="0" w:tplc="F25E90BE">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15:restartNumberingAfterBreak="0">
    <w:nsid w:val="73F00A04"/>
    <w:multiLevelType w:val="multilevel"/>
    <w:tmpl w:val="CEB69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4F952AE"/>
    <w:multiLevelType w:val="multilevel"/>
    <w:tmpl w:val="62665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79C7115"/>
    <w:multiLevelType w:val="hybridMultilevel"/>
    <w:tmpl w:val="F6826594"/>
    <w:lvl w:ilvl="0" w:tplc="C2D88D1C">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1"/>
  </w:num>
  <w:num w:numId="2">
    <w:abstractNumId w:val="9"/>
  </w:num>
  <w:num w:numId="3">
    <w:abstractNumId w:val="9"/>
  </w:num>
  <w:num w:numId="4">
    <w:abstractNumId w:val="17"/>
  </w:num>
  <w:num w:numId="5">
    <w:abstractNumId w:val="4"/>
  </w:num>
  <w:num w:numId="6">
    <w:abstractNumId w:val="28"/>
  </w:num>
  <w:num w:numId="7">
    <w:abstractNumId w:val="33"/>
  </w:num>
  <w:num w:numId="8">
    <w:abstractNumId w:val="36"/>
  </w:num>
  <w:num w:numId="9">
    <w:abstractNumId w:val="1"/>
  </w:num>
  <w:num w:numId="10">
    <w:abstractNumId w:val="10"/>
  </w:num>
  <w:num w:numId="11">
    <w:abstractNumId w:val="40"/>
  </w:num>
  <w:num w:numId="12">
    <w:abstractNumId w:val="27"/>
  </w:num>
  <w:num w:numId="13">
    <w:abstractNumId w:val="39"/>
  </w:num>
  <w:num w:numId="14">
    <w:abstractNumId w:val="14"/>
  </w:num>
  <w:num w:numId="15">
    <w:abstractNumId w:val="6"/>
  </w:num>
  <w:num w:numId="16">
    <w:abstractNumId w:val="29"/>
  </w:num>
  <w:num w:numId="17">
    <w:abstractNumId w:val="7"/>
  </w:num>
  <w:num w:numId="18">
    <w:abstractNumId w:val="0"/>
  </w:num>
  <w:num w:numId="19">
    <w:abstractNumId w:val="38"/>
  </w:num>
  <w:num w:numId="20">
    <w:abstractNumId w:val="21"/>
  </w:num>
  <w:num w:numId="21">
    <w:abstractNumId w:val="2"/>
  </w:num>
  <w:num w:numId="22">
    <w:abstractNumId w:val="42"/>
  </w:num>
  <w:num w:numId="23">
    <w:abstractNumId w:val="41"/>
  </w:num>
  <w:num w:numId="24">
    <w:abstractNumId w:val="13"/>
  </w:num>
  <w:num w:numId="25">
    <w:abstractNumId w:val="19"/>
  </w:num>
  <w:num w:numId="26">
    <w:abstractNumId w:val="31"/>
  </w:num>
  <w:num w:numId="27">
    <w:abstractNumId w:val="15"/>
  </w:num>
  <w:num w:numId="28">
    <w:abstractNumId w:val="30"/>
  </w:num>
  <w:num w:numId="29">
    <w:abstractNumId w:val="5"/>
  </w:num>
  <w:num w:numId="30">
    <w:abstractNumId w:val="20"/>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2"/>
  </w:num>
  <w:num w:numId="33">
    <w:abstractNumId w:val="34"/>
  </w:num>
  <w:num w:numId="34">
    <w:abstractNumId w:val="43"/>
  </w:num>
  <w:num w:numId="35">
    <w:abstractNumId w:val="3"/>
  </w:num>
  <w:num w:numId="36">
    <w:abstractNumId w:val="23"/>
  </w:num>
  <w:num w:numId="37">
    <w:abstractNumId w:val="35"/>
  </w:num>
  <w:num w:numId="38">
    <w:abstractNumId w:val="18"/>
  </w:num>
  <w:num w:numId="39">
    <w:abstractNumId w:val="22"/>
  </w:num>
  <w:num w:numId="40">
    <w:abstractNumId w:val="16"/>
  </w:num>
  <w:num w:numId="41">
    <w:abstractNumId w:val="25"/>
  </w:num>
  <w:num w:numId="42">
    <w:abstractNumId w:val="37"/>
  </w:num>
  <w:num w:numId="43">
    <w:abstractNumId w:val="24"/>
  </w:num>
  <w:num w:numId="44">
    <w:abstractNumId w:val="8"/>
  </w:num>
  <w:num w:numId="45">
    <w:abstractNumId w:val="26"/>
  </w:num>
  <w:num w:numId="46">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264B8"/>
    <w:rsid w:val="0002788F"/>
    <w:rsid w:val="00034304"/>
    <w:rsid w:val="00035434"/>
    <w:rsid w:val="00037A3D"/>
    <w:rsid w:val="00045680"/>
    <w:rsid w:val="00050DBE"/>
    <w:rsid w:val="00052A14"/>
    <w:rsid w:val="00052E73"/>
    <w:rsid w:val="000534C8"/>
    <w:rsid w:val="00077D53"/>
    <w:rsid w:val="000B10F3"/>
    <w:rsid w:val="000B131C"/>
    <w:rsid w:val="000B48B4"/>
    <w:rsid w:val="000C3BE9"/>
    <w:rsid w:val="000C65D4"/>
    <w:rsid w:val="00100FDD"/>
    <w:rsid w:val="0010446D"/>
    <w:rsid w:val="00105FD9"/>
    <w:rsid w:val="001150C8"/>
    <w:rsid w:val="00116AB2"/>
    <w:rsid w:val="00117056"/>
    <w:rsid w:val="00117666"/>
    <w:rsid w:val="00125DF1"/>
    <w:rsid w:val="00140C21"/>
    <w:rsid w:val="001549D3"/>
    <w:rsid w:val="00154A45"/>
    <w:rsid w:val="00160065"/>
    <w:rsid w:val="00175CD7"/>
    <w:rsid w:val="00177D84"/>
    <w:rsid w:val="00186A47"/>
    <w:rsid w:val="00186D9F"/>
    <w:rsid w:val="0019239C"/>
    <w:rsid w:val="001928EF"/>
    <w:rsid w:val="0019508D"/>
    <w:rsid w:val="001A7F2C"/>
    <w:rsid w:val="001B1DF1"/>
    <w:rsid w:val="001D42A5"/>
    <w:rsid w:val="001E12CC"/>
    <w:rsid w:val="001E79EC"/>
    <w:rsid w:val="001F05F9"/>
    <w:rsid w:val="00223279"/>
    <w:rsid w:val="00230B1F"/>
    <w:rsid w:val="00240918"/>
    <w:rsid w:val="00267D18"/>
    <w:rsid w:val="00274347"/>
    <w:rsid w:val="00281109"/>
    <w:rsid w:val="002868E2"/>
    <w:rsid w:val="002869C3"/>
    <w:rsid w:val="002936E4"/>
    <w:rsid w:val="002A3915"/>
    <w:rsid w:val="002B19C6"/>
    <w:rsid w:val="002B3774"/>
    <w:rsid w:val="002B4A57"/>
    <w:rsid w:val="002C045E"/>
    <w:rsid w:val="002C74CA"/>
    <w:rsid w:val="002D5462"/>
    <w:rsid w:val="002D741D"/>
    <w:rsid w:val="002E45D7"/>
    <w:rsid w:val="002E501A"/>
    <w:rsid w:val="002F7362"/>
    <w:rsid w:val="003123F4"/>
    <w:rsid w:val="003142F4"/>
    <w:rsid w:val="00323290"/>
    <w:rsid w:val="00323A5B"/>
    <w:rsid w:val="00324029"/>
    <w:rsid w:val="00344F40"/>
    <w:rsid w:val="003544FB"/>
    <w:rsid w:val="00361236"/>
    <w:rsid w:val="0037162E"/>
    <w:rsid w:val="00386E22"/>
    <w:rsid w:val="00387674"/>
    <w:rsid w:val="00390926"/>
    <w:rsid w:val="003B283E"/>
    <w:rsid w:val="003B36E5"/>
    <w:rsid w:val="003C5D1F"/>
    <w:rsid w:val="003C7850"/>
    <w:rsid w:val="003C79C0"/>
    <w:rsid w:val="003D2F2D"/>
    <w:rsid w:val="003E011C"/>
    <w:rsid w:val="003F5DDF"/>
    <w:rsid w:val="00401590"/>
    <w:rsid w:val="00403BD5"/>
    <w:rsid w:val="0041182B"/>
    <w:rsid w:val="004236C6"/>
    <w:rsid w:val="00423DFB"/>
    <w:rsid w:val="00447801"/>
    <w:rsid w:val="0045162C"/>
    <w:rsid w:val="00452E9C"/>
    <w:rsid w:val="0046727E"/>
    <w:rsid w:val="004735C8"/>
    <w:rsid w:val="00475E4A"/>
    <w:rsid w:val="00484015"/>
    <w:rsid w:val="00486C2F"/>
    <w:rsid w:val="004947A6"/>
    <w:rsid w:val="004961FF"/>
    <w:rsid w:val="00497529"/>
    <w:rsid w:val="004A6F8E"/>
    <w:rsid w:val="004B38B5"/>
    <w:rsid w:val="004B41AA"/>
    <w:rsid w:val="00517A89"/>
    <w:rsid w:val="005250F2"/>
    <w:rsid w:val="00537351"/>
    <w:rsid w:val="005436EC"/>
    <w:rsid w:val="00546461"/>
    <w:rsid w:val="00582AB5"/>
    <w:rsid w:val="00587E82"/>
    <w:rsid w:val="005911A9"/>
    <w:rsid w:val="00593EEA"/>
    <w:rsid w:val="005A5EEE"/>
    <w:rsid w:val="005C2901"/>
    <w:rsid w:val="005C6BC6"/>
    <w:rsid w:val="005E2E3C"/>
    <w:rsid w:val="005F1069"/>
    <w:rsid w:val="00614D01"/>
    <w:rsid w:val="00615FB3"/>
    <w:rsid w:val="00624999"/>
    <w:rsid w:val="006256DE"/>
    <w:rsid w:val="00627411"/>
    <w:rsid w:val="006375C7"/>
    <w:rsid w:val="00642A6C"/>
    <w:rsid w:val="0064543D"/>
    <w:rsid w:val="00654DB4"/>
    <w:rsid w:val="00654E8F"/>
    <w:rsid w:val="00660D05"/>
    <w:rsid w:val="006638CD"/>
    <w:rsid w:val="0066663A"/>
    <w:rsid w:val="00677590"/>
    <w:rsid w:val="006820B1"/>
    <w:rsid w:val="006911CB"/>
    <w:rsid w:val="006A66A1"/>
    <w:rsid w:val="006B35D4"/>
    <w:rsid w:val="006B7D14"/>
    <w:rsid w:val="006C0168"/>
    <w:rsid w:val="006C27DE"/>
    <w:rsid w:val="00701727"/>
    <w:rsid w:val="00702767"/>
    <w:rsid w:val="00703F17"/>
    <w:rsid w:val="0070566C"/>
    <w:rsid w:val="00714C50"/>
    <w:rsid w:val="00725A7D"/>
    <w:rsid w:val="007315A4"/>
    <w:rsid w:val="0073655A"/>
    <w:rsid w:val="00743167"/>
    <w:rsid w:val="007433FB"/>
    <w:rsid w:val="007444BC"/>
    <w:rsid w:val="007501BE"/>
    <w:rsid w:val="0078339E"/>
    <w:rsid w:val="007841C0"/>
    <w:rsid w:val="00790BB3"/>
    <w:rsid w:val="007A1D0C"/>
    <w:rsid w:val="007A67F4"/>
    <w:rsid w:val="007A7A9E"/>
    <w:rsid w:val="007B2136"/>
    <w:rsid w:val="007B4BFF"/>
    <w:rsid w:val="007C206C"/>
    <w:rsid w:val="007D7C76"/>
    <w:rsid w:val="007F16B9"/>
    <w:rsid w:val="007F7059"/>
    <w:rsid w:val="00812575"/>
    <w:rsid w:val="00813BE6"/>
    <w:rsid w:val="00817DD6"/>
    <w:rsid w:val="00834F15"/>
    <w:rsid w:val="0083759F"/>
    <w:rsid w:val="00845FA9"/>
    <w:rsid w:val="00861CD9"/>
    <w:rsid w:val="008629B0"/>
    <w:rsid w:val="00872756"/>
    <w:rsid w:val="008817B7"/>
    <w:rsid w:val="00884AA4"/>
    <w:rsid w:val="00885156"/>
    <w:rsid w:val="008B36D3"/>
    <w:rsid w:val="0090373A"/>
    <w:rsid w:val="009151AA"/>
    <w:rsid w:val="0091667E"/>
    <w:rsid w:val="0093429D"/>
    <w:rsid w:val="00943573"/>
    <w:rsid w:val="009500A0"/>
    <w:rsid w:val="00964134"/>
    <w:rsid w:val="00970F7D"/>
    <w:rsid w:val="00986088"/>
    <w:rsid w:val="00992FF4"/>
    <w:rsid w:val="00994A3D"/>
    <w:rsid w:val="009A34F2"/>
    <w:rsid w:val="009A5E4E"/>
    <w:rsid w:val="009B6AD6"/>
    <w:rsid w:val="009B7DB4"/>
    <w:rsid w:val="009C2B12"/>
    <w:rsid w:val="009F0714"/>
    <w:rsid w:val="009F2572"/>
    <w:rsid w:val="00A14139"/>
    <w:rsid w:val="00A1730B"/>
    <w:rsid w:val="00A174D9"/>
    <w:rsid w:val="00A453BC"/>
    <w:rsid w:val="00A501FC"/>
    <w:rsid w:val="00A66B08"/>
    <w:rsid w:val="00A74191"/>
    <w:rsid w:val="00A771EF"/>
    <w:rsid w:val="00A825BE"/>
    <w:rsid w:val="00A86447"/>
    <w:rsid w:val="00A93264"/>
    <w:rsid w:val="00AA32A5"/>
    <w:rsid w:val="00AA4D24"/>
    <w:rsid w:val="00AA7C9B"/>
    <w:rsid w:val="00AB60C1"/>
    <w:rsid w:val="00AB6715"/>
    <w:rsid w:val="00AD1E6D"/>
    <w:rsid w:val="00AD7E24"/>
    <w:rsid w:val="00AE0B50"/>
    <w:rsid w:val="00B04085"/>
    <w:rsid w:val="00B109A4"/>
    <w:rsid w:val="00B1671E"/>
    <w:rsid w:val="00B25EB8"/>
    <w:rsid w:val="00B37F4D"/>
    <w:rsid w:val="00B70472"/>
    <w:rsid w:val="00B850F4"/>
    <w:rsid w:val="00B94898"/>
    <w:rsid w:val="00BB34BF"/>
    <w:rsid w:val="00BB7749"/>
    <w:rsid w:val="00BC1CEE"/>
    <w:rsid w:val="00BC5D55"/>
    <w:rsid w:val="00BF1B6D"/>
    <w:rsid w:val="00C00DBB"/>
    <w:rsid w:val="00C2462F"/>
    <w:rsid w:val="00C52A7B"/>
    <w:rsid w:val="00C56BAF"/>
    <w:rsid w:val="00C679AA"/>
    <w:rsid w:val="00C73BC7"/>
    <w:rsid w:val="00C75972"/>
    <w:rsid w:val="00C84791"/>
    <w:rsid w:val="00CC15CB"/>
    <w:rsid w:val="00CD066B"/>
    <w:rsid w:val="00CE1BC7"/>
    <w:rsid w:val="00CE4FEE"/>
    <w:rsid w:val="00D01D9C"/>
    <w:rsid w:val="00D03B71"/>
    <w:rsid w:val="00D060CF"/>
    <w:rsid w:val="00D12D49"/>
    <w:rsid w:val="00D135FE"/>
    <w:rsid w:val="00D14F03"/>
    <w:rsid w:val="00D47AC6"/>
    <w:rsid w:val="00D516B4"/>
    <w:rsid w:val="00D70683"/>
    <w:rsid w:val="00DA282E"/>
    <w:rsid w:val="00DB0AAC"/>
    <w:rsid w:val="00DB3C15"/>
    <w:rsid w:val="00DB59C3"/>
    <w:rsid w:val="00DC259A"/>
    <w:rsid w:val="00DE23E8"/>
    <w:rsid w:val="00E05E93"/>
    <w:rsid w:val="00E066D1"/>
    <w:rsid w:val="00E2154C"/>
    <w:rsid w:val="00E4164D"/>
    <w:rsid w:val="00E52377"/>
    <w:rsid w:val="00E537AD"/>
    <w:rsid w:val="00E64E17"/>
    <w:rsid w:val="00E83329"/>
    <w:rsid w:val="00E86348"/>
    <w:rsid w:val="00E866C9"/>
    <w:rsid w:val="00E935A7"/>
    <w:rsid w:val="00E94180"/>
    <w:rsid w:val="00EA294E"/>
    <w:rsid w:val="00EA37F3"/>
    <w:rsid w:val="00EA3D3C"/>
    <w:rsid w:val="00EB03B3"/>
    <w:rsid w:val="00EC090A"/>
    <w:rsid w:val="00EC19AA"/>
    <w:rsid w:val="00ED20B5"/>
    <w:rsid w:val="00ED5825"/>
    <w:rsid w:val="00ED5F1E"/>
    <w:rsid w:val="00EF2B7C"/>
    <w:rsid w:val="00F1414B"/>
    <w:rsid w:val="00F221E7"/>
    <w:rsid w:val="00F307BD"/>
    <w:rsid w:val="00F367BD"/>
    <w:rsid w:val="00F458EB"/>
    <w:rsid w:val="00F45C74"/>
    <w:rsid w:val="00F46900"/>
    <w:rsid w:val="00F50B5B"/>
    <w:rsid w:val="00F53ABE"/>
    <w:rsid w:val="00F61D89"/>
    <w:rsid w:val="00F84D98"/>
    <w:rsid w:val="00F90F81"/>
    <w:rsid w:val="00FA22F8"/>
    <w:rsid w:val="00FD00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7850"/>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9"/>
    <w:qFormat/>
    <w:rsid w:val="00AB6715"/>
    <w:pPr>
      <w:numPr>
        <w:numId w:val="3"/>
      </w:numPr>
      <w:spacing w:before="240"/>
      <w:contextualSpacing w:val="0"/>
      <w:outlineLvl w:val="0"/>
    </w:pPr>
    <w:rPr>
      <w:b/>
    </w:rPr>
  </w:style>
  <w:style w:type="paragraph" w:styleId="Heading2">
    <w:name w:val="heading 2"/>
    <w:basedOn w:val="Heading1"/>
    <w:next w:val="Normal"/>
    <w:link w:val="Heading2Char"/>
    <w:uiPriority w:val="9"/>
    <w:qFormat/>
    <w:rsid w:val="00AB6715"/>
    <w:pPr>
      <w:numPr>
        <w:ilvl w:val="1"/>
      </w:numPr>
      <w:spacing w:after="200"/>
      <w:outlineLvl w:val="1"/>
    </w:pPr>
  </w:style>
  <w:style w:type="paragraph" w:styleId="Heading3">
    <w:name w:val="heading 3"/>
    <w:basedOn w:val="Normal"/>
    <w:next w:val="Normal"/>
    <w:link w:val="Heading3Char"/>
    <w:uiPriority w:val="9"/>
    <w:qFormat/>
    <w:rsid w:val="00AB6715"/>
    <w:pPr>
      <w:keepNext/>
      <w:keepLines/>
      <w:numPr>
        <w:ilvl w:val="2"/>
        <w:numId w:val="3"/>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9"/>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9"/>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unhideWhenUsed/>
    <w:rsid w:val="00AB6715"/>
    <w:rPr>
      <w:sz w:val="20"/>
      <w:szCs w:val="20"/>
    </w:rPr>
  </w:style>
  <w:style w:type="character" w:customStyle="1" w:styleId="CommentTextChar">
    <w:name w:val="Comment Text Char"/>
    <w:basedOn w:val="DefaultParagraphFont"/>
    <w:link w:val="CommentText"/>
    <w:uiPriority w:val="99"/>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4"/>
    <w:qFormat/>
    <w:rsid w:val="00AB6715"/>
    <w:pPr>
      <w:numPr>
        <w:numId w:val="1"/>
      </w:numPr>
      <w:contextualSpacing/>
    </w:pPr>
    <w:rPr>
      <w:rFonts w:eastAsia="Cambria" w:cs="Times New Roman"/>
      <w:szCs w:val="24"/>
    </w:rPr>
  </w:style>
  <w:style w:type="numbering" w:customStyle="1" w:styleId="Headings">
    <w:name w:val="Headings"/>
    <w:uiPriority w:val="99"/>
    <w:rsid w:val="00AB6715"/>
    <w:pPr>
      <w:numPr>
        <w:numId w:val="2"/>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9"/>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character" w:customStyle="1" w:styleId="normaltextrun">
    <w:name w:val="normaltextrun"/>
    <w:basedOn w:val="DefaultParagraphFont"/>
    <w:rsid w:val="00BC5D55"/>
  </w:style>
  <w:style w:type="paragraph" w:customStyle="1" w:styleId="paragraph">
    <w:name w:val="paragraph"/>
    <w:basedOn w:val="Normal"/>
    <w:uiPriority w:val="99"/>
    <w:rsid w:val="00834F15"/>
    <w:pPr>
      <w:spacing w:before="100" w:beforeAutospacing="1" w:after="100" w:afterAutospacing="1"/>
    </w:pPr>
    <w:rPr>
      <w:rFonts w:eastAsia="Times New Roman" w:cs="Times New Roman"/>
      <w:szCs w:val="24"/>
      <w:lang w:val="en-GB" w:eastAsia="en-GB"/>
    </w:rPr>
  </w:style>
  <w:style w:type="character" w:customStyle="1" w:styleId="eop">
    <w:name w:val="eop"/>
    <w:basedOn w:val="DefaultParagraphFont"/>
    <w:rsid w:val="00834F15"/>
  </w:style>
  <w:style w:type="character" w:customStyle="1" w:styleId="Mencinsinresolver1">
    <w:name w:val="Mención sin resolver1"/>
    <w:basedOn w:val="DefaultParagraphFont"/>
    <w:uiPriority w:val="99"/>
    <w:semiHidden/>
    <w:unhideWhenUsed/>
    <w:rsid w:val="00834F15"/>
    <w:rPr>
      <w:color w:val="605E5C"/>
      <w:shd w:val="clear" w:color="auto" w:fill="E1DFDD"/>
    </w:rPr>
  </w:style>
  <w:style w:type="character" w:customStyle="1" w:styleId="apple-tab-span">
    <w:name w:val="apple-tab-span"/>
    <w:basedOn w:val="DefaultParagraphFont"/>
    <w:rsid w:val="00834F15"/>
  </w:style>
  <w:style w:type="character" w:customStyle="1" w:styleId="hgkelc">
    <w:name w:val="hgkelc"/>
    <w:basedOn w:val="DefaultParagraphFont"/>
    <w:rsid w:val="00834F15"/>
  </w:style>
  <w:style w:type="paragraph" w:styleId="Revision">
    <w:name w:val="Revision"/>
    <w:hidden/>
    <w:uiPriority w:val="99"/>
    <w:semiHidden/>
    <w:rsid w:val="00834F15"/>
    <w:pPr>
      <w:spacing w:after="0" w:line="240" w:lineRule="auto"/>
    </w:pPr>
    <w:rPr>
      <w:lang w:val="en-GB"/>
    </w:rPr>
  </w:style>
  <w:style w:type="paragraph" w:customStyle="1" w:styleId="msonormal0">
    <w:name w:val="msonormal"/>
    <w:basedOn w:val="Normal"/>
    <w:rsid w:val="00834F15"/>
    <w:pPr>
      <w:spacing w:before="100" w:beforeAutospacing="1" w:after="100" w:afterAutospacing="1"/>
    </w:pPr>
    <w:rPr>
      <w:rFonts w:eastAsia="Times New Roman" w:cs="Times New Roman"/>
      <w:szCs w:val="24"/>
      <w:lang w:val="en-GB" w:eastAsia="en-GB"/>
    </w:rPr>
  </w:style>
  <w:style w:type="paragraph" w:customStyle="1" w:styleId="font5">
    <w:name w:val="font5"/>
    <w:basedOn w:val="Normal"/>
    <w:rsid w:val="00834F15"/>
    <w:pPr>
      <w:spacing w:before="100" w:beforeAutospacing="1" w:after="100" w:afterAutospacing="1"/>
    </w:pPr>
    <w:rPr>
      <w:rFonts w:eastAsia="Times New Roman" w:cs="Times New Roman"/>
      <w:color w:val="000000"/>
      <w:sz w:val="16"/>
      <w:szCs w:val="16"/>
      <w:lang w:val="en-GB" w:eastAsia="en-GB"/>
    </w:rPr>
  </w:style>
  <w:style w:type="paragraph" w:customStyle="1" w:styleId="font6">
    <w:name w:val="font6"/>
    <w:basedOn w:val="Normal"/>
    <w:rsid w:val="00834F15"/>
    <w:pPr>
      <w:spacing w:before="100" w:beforeAutospacing="1" w:after="100" w:afterAutospacing="1"/>
    </w:pPr>
    <w:rPr>
      <w:rFonts w:eastAsia="Times New Roman" w:cs="Times New Roman"/>
      <w:b/>
      <w:bCs/>
      <w:color w:val="000000"/>
      <w:sz w:val="20"/>
      <w:szCs w:val="20"/>
      <w:lang w:val="en-GB" w:eastAsia="en-GB"/>
    </w:rPr>
  </w:style>
  <w:style w:type="paragraph" w:customStyle="1" w:styleId="font7">
    <w:name w:val="font7"/>
    <w:basedOn w:val="Normal"/>
    <w:rsid w:val="00834F15"/>
    <w:pPr>
      <w:spacing w:before="100" w:beforeAutospacing="1" w:after="100" w:afterAutospacing="1"/>
    </w:pPr>
    <w:rPr>
      <w:rFonts w:eastAsia="Times New Roman" w:cs="Times New Roman"/>
      <w:b/>
      <w:bCs/>
      <w:color w:val="FF0000"/>
      <w:sz w:val="20"/>
      <w:szCs w:val="20"/>
      <w:lang w:val="en-GB" w:eastAsia="en-GB"/>
    </w:rPr>
  </w:style>
  <w:style w:type="paragraph" w:customStyle="1" w:styleId="font8">
    <w:name w:val="font8"/>
    <w:basedOn w:val="Normal"/>
    <w:rsid w:val="00834F15"/>
    <w:pPr>
      <w:spacing w:before="100" w:beforeAutospacing="1" w:after="100" w:afterAutospacing="1"/>
    </w:pPr>
    <w:rPr>
      <w:rFonts w:eastAsia="Times New Roman" w:cs="Times New Roman"/>
      <w:b/>
      <w:bCs/>
      <w:sz w:val="20"/>
      <w:szCs w:val="20"/>
      <w:lang w:val="en-GB" w:eastAsia="en-GB"/>
    </w:rPr>
  </w:style>
  <w:style w:type="paragraph" w:customStyle="1" w:styleId="xl65">
    <w:name w:val="xl65"/>
    <w:basedOn w:val="Normal"/>
    <w:rsid w:val="00834F15"/>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eastAsia="Times New Roman" w:cs="Times New Roman"/>
      <w:color w:val="000000"/>
      <w:sz w:val="16"/>
      <w:szCs w:val="16"/>
      <w:lang w:val="en-GB" w:eastAsia="en-GB"/>
    </w:rPr>
  </w:style>
  <w:style w:type="paragraph" w:customStyle="1" w:styleId="xl66">
    <w:name w:val="xl66"/>
    <w:basedOn w:val="Normal"/>
    <w:rsid w:val="00834F15"/>
    <w:pPr>
      <w:pBdr>
        <w:top w:val="single" w:sz="4" w:space="0" w:color="auto"/>
      </w:pBdr>
      <w:shd w:val="clear" w:color="000000" w:fill="FFFFFF"/>
      <w:spacing w:before="100" w:beforeAutospacing="1" w:after="100" w:afterAutospacing="1"/>
      <w:jc w:val="center"/>
      <w:textAlignment w:val="center"/>
    </w:pPr>
    <w:rPr>
      <w:rFonts w:eastAsia="Times New Roman" w:cs="Times New Roman"/>
      <w:sz w:val="16"/>
      <w:szCs w:val="16"/>
      <w:lang w:val="en-GB" w:eastAsia="en-GB"/>
    </w:rPr>
  </w:style>
  <w:style w:type="paragraph" w:customStyle="1" w:styleId="xl67">
    <w:name w:val="xl67"/>
    <w:basedOn w:val="Normal"/>
    <w:rsid w:val="00834F15"/>
    <w:pPr>
      <w:pBdr>
        <w:top w:val="single" w:sz="4" w:space="0" w:color="auto"/>
      </w:pBdr>
      <w:shd w:val="clear" w:color="000000" w:fill="FFFFFF"/>
      <w:spacing w:before="100" w:beforeAutospacing="1" w:after="100" w:afterAutospacing="1"/>
      <w:jc w:val="center"/>
      <w:textAlignment w:val="center"/>
    </w:pPr>
    <w:rPr>
      <w:rFonts w:eastAsia="Times New Roman" w:cs="Times New Roman"/>
      <w:sz w:val="16"/>
      <w:szCs w:val="16"/>
      <w:lang w:val="en-GB" w:eastAsia="en-GB"/>
    </w:rPr>
  </w:style>
  <w:style w:type="paragraph" w:customStyle="1" w:styleId="xl68">
    <w:name w:val="xl68"/>
    <w:basedOn w:val="Normal"/>
    <w:rsid w:val="00834F15"/>
    <w:pPr>
      <w:pBdr>
        <w:top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sz w:val="16"/>
      <w:szCs w:val="16"/>
      <w:lang w:val="en-GB" w:eastAsia="en-GB"/>
    </w:rPr>
  </w:style>
  <w:style w:type="paragraph" w:customStyle="1" w:styleId="xl69">
    <w:name w:val="xl69"/>
    <w:basedOn w:val="Normal"/>
    <w:rsid w:val="00834F15"/>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eastAsia="Times New Roman" w:cs="Times New Roman"/>
      <w:sz w:val="16"/>
      <w:szCs w:val="16"/>
      <w:lang w:val="en-GB" w:eastAsia="en-GB"/>
    </w:rPr>
  </w:style>
  <w:style w:type="paragraph" w:customStyle="1" w:styleId="xl70">
    <w:name w:val="xl70"/>
    <w:basedOn w:val="Normal"/>
    <w:rsid w:val="00834F15"/>
    <w:pPr>
      <w:pBdr>
        <w:top w:val="single" w:sz="4" w:space="0" w:color="auto"/>
        <w:bottom w:val="single" w:sz="4" w:space="0" w:color="auto"/>
      </w:pBdr>
      <w:shd w:val="clear" w:color="000000" w:fill="FFFFFF"/>
      <w:spacing w:before="100" w:beforeAutospacing="1" w:after="100" w:afterAutospacing="1"/>
      <w:jc w:val="center"/>
      <w:textAlignment w:val="center"/>
    </w:pPr>
    <w:rPr>
      <w:rFonts w:eastAsia="Times New Roman" w:cs="Times New Roman"/>
      <w:sz w:val="16"/>
      <w:szCs w:val="16"/>
      <w:lang w:val="en-GB" w:eastAsia="en-GB"/>
    </w:rPr>
  </w:style>
  <w:style w:type="paragraph" w:customStyle="1" w:styleId="xl71">
    <w:name w:val="xl71"/>
    <w:basedOn w:val="Normal"/>
    <w:rsid w:val="00834F15"/>
    <w:pPr>
      <w:pBdr>
        <w:top w:val="single" w:sz="4" w:space="0" w:color="auto"/>
        <w:bottom w:val="single" w:sz="4" w:space="0" w:color="auto"/>
      </w:pBdr>
      <w:shd w:val="clear" w:color="000000" w:fill="FFFFFF"/>
      <w:spacing w:before="100" w:beforeAutospacing="1" w:after="100" w:afterAutospacing="1"/>
      <w:jc w:val="center"/>
      <w:textAlignment w:val="center"/>
    </w:pPr>
    <w:rPr>
      <w:rFonts w:eastAsia="Times New Roman" w:cs="Times New Roman"/>
      <w:sz w:val="16"/>
      <w:szCs w:val="16"/>
      <w:lang w:val="en-GB" w:eastAsia="en-GB"/>
    </w:rPr>
  </w:style>
  <w:style w:type="paragraph" w:customStyle="1" w:styleId="xl72">
    <w:name w:val="xl72"/>
    <w:basedOn w:val="Normal"/>
    <w:rsid w:val="00834F15"/>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sz w:val="16"/>
      <w:szCs w:val="16"/>
      <w:lang w:val="en-GB" w:eastAsia="en-GB"/>
    </w:rPr>
  </w:style>
  <w:style w:type="paragraph" w:customStyle="1" w:styleId="xl73">
    <w:name w:val="xl73"/>
    <w:basedOn w:val="Normal"/>
    <w:rsid w:val="00834F15"/>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color w:val="000000"/>
      <w:sz w:val="16"/>
      <w:szCs w:val="16"/>
      <w:lang w:val="en-GB" w:eastAsia="en-GB"/>
    </w:rPr>
  </w:style>
  <w:style w:type="paragraph" w:customStyle="1" w:styleId="xl74">
    <w:name w:val="xl74"/>
    <w:basedOn w:val="Normal"/>
    <w:rsid w:val="00834F15"/>
    <w:pPr>
      <w:pBdr>
        <w:bottom w:val="single" w:sz="4" w:space="0" w:color="auto"/>
      </w:pBdr>
      <w:shd w:val="clear" w:color="000000" w:fill="FFFFFF"/>
      <w:spacing w:before="100" w:beforeAutospacing="1" w:after="100" w:afterAutospacing="1"/>
      <w:jc w:val="center"/>
      <w:textAlignment w:val="center"/>
    </w:pPr>
    <w:rPr>
      <w:rFonts w:eastAsia="Times New Roman" w:cs="Times New Roman"/>
      <w:sz w:val="16"/>
      <w:szCs w:val="16"/>
      <w:lang w:val="en-GB" w:eastAsia="en-GB"/>
    </w:rPr>
  </w:style>
  <w:style w:type="paragraph" w:customStyle="1" w:styleId="xl75">
    <w:name w:val="xl75"/>
    <w:basedOn w:val="Normal"/>
    <w:rsid w:val="00834F15"/>
    <w:pPr>
      <w:pBdr>
        <w:bottom w:val="single" w:sz="4" w:space="0" w:color="auto"/>
      </w:pBdr>
      <w:shd w:val="clear" w:color="000000" w:fill="FFFFFF"/>
      <w:spacing w:before="100" w:beforeAutospacing="1" w:after="100" w:afterAutospacing="1"/>
      <w:jc w:val="center"/>
      <w:textAlignment w:val="center"/>
    </w:pPr>
    <w:rPr>
      <w:rFonts w:eastAsia="Times New Roman" w:cs="Times New Roman"/>
      <w:sz w:val="16"/>
      <w:szCs w:val="16"/>
      <w:lang w:val="en-GB" w:eastAsia="en-GB"/>
    </w:rPr>
  </w:style>
  <w:style w:type="paragraph" w:customStyle="1" w:styleId="xl76">
    <w:name w:val="xl76"/>
    <w:basedOn w:val="Normal"/>
    <w:rsid w:val="00834F15"/>
    <w:pPr>
      <w:pBdr>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sz w:val="16"/>
      <w:szCs w:val="16"/>
      <w:lang w:val="en-GB" w:eastAsia="en-GB"/>
    </w:rPr>
  </w:style>
  <w:style w:type="paragraph" w:customStyle="1" w:styleId="xl77">
    <w:name w:val="xl77"/>
    <w:basedOn w:val="Normal"/>
    <w:rsid w:val="00834F15"/>
    <w:pPr>
      <w:pBdr>
        <w:top w:val="single" w:sz="4" w:space="0" w:color="auto"/>
        <w:left w:val="single" w:sz="4" w:space="0" w:color="auto"/>
      </w:pBdr>
      <w:shd w:val="clear" w:color="000000" w:fill="FFFFFF"/>
      <w:spacing w:before="100" w:beforeAutospacing="1" w:after="100" w:afterAutospacing="1"/>
      <w:jc w:val="center"/>
      <w:textAlignment w:val="center"/>
    </w:pPr>
    <w:rPr>
      <w:rFonts w:eastAsia="Times New Roman" w:cs="Times New Roman"/>
      <w:sz w:val="16"/>
      <w:szCs w:val="16"/>
      <w:lang w:val="en-GB" w:eastAsia="en-GB"/>
    </w:rPr>
  </w:style>
  <w:style w:type="paragraph" w:customStyle="1" w:styleId="xl78">
    <w:name w:val="xl78"/>
    <w:basedOn w:val="Normal"/>
    <w:rsid w:val="00834F15"/>
    <w:pPr>
      <w:pBdr>
        <w:left w:val="single" w:sz="4" w:space="0" w:color="auto"/>
        <w:bottom w:val="single" w:sz="4" w:space="0" w:color="auto"/>
      </w:pBdr>
      <w:shd w:val="clear" w:color="000000" w:fill="FFFFFF"/>
      <w:spacing w:before="100" w:beforeAutospacing="1" w:after="100" w:afterAutospacing="1"/>
      <w:jc w:val="center"/>
      <w:textAlignment w:val="center"/>
    </w:pPr>
    <w:rPr>
      <w:rFonts w:eastAsia="Times New Roman" w:cs="Times New Roman"/>
      <w:sz w:val="16"/>
      <w:szCs w:val="16"/>
      <w:lang w:val="en-GB" w:eastAsia="en-GB"/>
    </w:rPr>
  </w:style>
  <w:style w:type="paragraph" w:customStyle="1" w:styleId="xl79">
    <w:name w:val="xl79"/>
    <w:basedOn w:val="Normal"/>
    <w:rsid w:val="00834F15"/>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eastAsia="Times New Roman" w:cs="Times New Roman"/>
      <w:color w:val="FF0000"/>
      <w:sz w:val="16"/>
      <w:szCs w:val="16"/>
      <w:lang w:val="en-GB" w:eastAsia="en-GB"/>
    </w:rPr>
  </w:style>
  <w:style w:type="paragraph" w:customStyle="1" w:styleId="xl80">
    <w:name w:val="xl80"/>
    <w:basedOn w:val="Normal"/>
    <w:rsid w:val="00834F15"/>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color w:val="FF0000"/>
      <w:sz w:val="16"/>
      <w:szCs w:val="16"/>
      <w:lang w:val="en-GB" w:eastAsia="en-GB"/>
    </w:rPr>
  </w:style>
  <w:style w:type="paragraph" w:customStyle="1" w:styleId="xl81">
    <w:name w:val="xl81"/>
    <w:basedOn w:val="Normal"/>
    <w:rsid w:val="00834F15"/>
    <w:pPr>
      <w:pBdr>
        <w:top w:val="single" w:sz="4" w:space="0" w:color="auto"/>
        <w:left w:val="single" w:sz="4" w:space="0" w:color="auto"/>
      </w:pBdr>
      <w:shd w:val="clear" w:color="000000" w:fill="FFFFFF"/>
      <w:spacing w:before="100" w:beforeAutospacing="1" w:after="100" w:afterAutospacing="1"/>
      <w:jc w:val="center"/>
      <w:textAlignment w:val="center"/>
    </w:pPr>
    <w:rPr>
      <w:rFonts w:eastAsia="Times New Roman" w:cs="Times New Roman"/>
      <w:color w:val="000000"/>
      <w:sz w:val="16"/>
      <w:szCs w:val="16"/>
      <w:lang w:val="en-GB" w:eastAsia="en-GB"/>
    </w:rPr>
  </w:style>
  <w:style w:type="paragraph" w:customStyle="1" w:styleId="xl82">
    <w:name w:val="xl82"/>
    <w:basedOn w:val="Normal"/>
    <w:rsid w:val="00834F15"/>
    <w:pPr>
      <w:pBdr>
        <w:top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color w:val="000000"/>
      <w:sz w:val="16"/>
      <w:szCs w:val="16"/>
      <w:lang w:val="en-GB" w:eastAsia="en-GB"/>
    </w:rPr>
  </w:style>
  <w:style w:type="paragraph" w:customStyle="1" w:styleId="xl83">
    <w:name w:val="xl83"/>
    <w:basedOn w:val="Normal"/>
    <w:rsid w:val="00834F15"/>
    <w:pPr>
      <w:pBdr>
        <w:left w:val="single" w:sz="4" w:space="0" w:color="auto"/>
        <w:bottom w:val="single" w:sz="4" w:space="0" w:color="auto"/>
      </w:pBdr>
      <w:shd w:val="clear" w:color="000000" w:fill="FFFFFF"/>
      <w:spacing w:before="100" w:beforeAutospacing="1" w:after="100" w:afterAutospacing="1"/>
      <w:jc w:val="center"/>
      <w:textAlignment w:val="center"/>
    </w:pPr>
    <w:rPr>
      <w:rFonts w:eastAsia="Times New Roman" w:cs="Times New Roman"/>
      <w:color w:val="000000"/>
      <w:sz w:val="16"/>
      <w:szCs w:val="16"/>
      <w:lang w:val="en-GB" w:eastAsia="en-GB"/>
    </w:rPr>
  </w:style>
  <w:style w:type="paragraph" w:customStyle="1" w:styleId="xl84">
    <w:name w:val="xl84"/>
    <w:basedOn w:val="Normal"/>
    <w:rsid w:val="00834F15"/>
    <w:pPr>
      <w:pBdr>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color w:val="000000"/>
      <w:sz w:val="16"/>
      <w:szCs w:val="16"/>
      <w:lang w:val="en-GB" w:eastAsia="en-GB"/>
    </w:rPr>
  </w:style>
  <w:style w:type="paragraph" w:customStyle="1" w:styleId="xl85">
    <w:name w:val="xl85"/>
    <w:basedOn w:val="Normal"/>
    <w:rsid w:val="00834F15"/>
    <w:pPr>
      <w:pBdr>
        <w:top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sz w:val="16"/>
      <w:szCs w:val="16"/>
      <w:lang w:val="en-GB" w:eastAsia="en-GB"/>
    </w:rPr>
  </w:style>
  <w:style w:type="paragraph" w:customStyle="1" w:styleId="xl86">
    <w:name w:val="xl86"/>
    <w:basedOn w:val="Normal"/>
    <w:rsid w:val="00834F15"/>
    <w:pPr>
      <w:pBdr>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sz w:val="16"/>
      <w:szCs w:val="16"/>
      <w:lang w:val="en-GB" w:eastAsia="en-GB"/>
    </w:rPr>
  </w:style>
  <w:style w:type="paragraph" w:customStyle="1" w:styleId="xl87">
    <w:name w:val="xl87"/>
    <w:basedOn w:val="Normal"/>
    <w:rsid w:val="00834F15"/>
    <w:pPr>
      <w:pBdr>
        <w:top w:val="single" w:sz="4" w:space="0" w:color="auto"/>
        <w:bottom w:val="single" w:sz="4" w:space="0" w:color="auto"/>
      </w:pBdr>
      <w:shd w:val="clear" w:color="000000" w:fill="FFFFFF"/>
      <w:spacing w:before="100" w:beforeAutospacing="1" w:after="100" w:afterAutospacing="1"/>
    </w:pPr>
    <w:rPr>
      <w:rFonts w:eastAsia="Times New Roman" w:cs="Times New Roman"/>
      <w:szCs w:val="24"/>
      <w:lang w:val="en-GB" w:eastAsia="en-GB"/>
    </w:rPr>
  </w:style>
  <w:style w:type="paragraph" w:customStyle="1" w:styleId="xl88">
    <w:name w:val="xl88"/>
    <w:basedOn w:val="Normal"/>
    <w:rsid w:val="00834F15"/>
    <w:pPr>
      <w:pBdr>
        <w:top w:val="single" w:sz="4" w:space="0" w:color="auto"/>
        <w:bottom w:val="single" w:sz="4" w:space="0" w:color="auto"/>
        <w:right w:val="single" w:sz="4" w:space="0" w:color="auto"/>
      </w:pBdr>
      <w:shd w:val="clear" w:color="000000" w:fill="FFFFFF"/>
      <w:spacing w:before="100" w:beforeAutospacing="1" w:after="100" w:afterAutospacing="1"/>
    </w:pPr>
    <w:rPr>
      <w:rFonts w:eastAsia="Times New Roman" w:cs="Times New Roman"/>
      <w:szCs w:val="24"/>
      <w:lang w:val="en-GB" w:eastAsia="en-GB"/>
    </w:rPr>
  </w:style>
  <w:style w:type="paragraph" w:customStyle="1" w:styleId="xl89">
    <w:name w:val="xl89"/>
    <w:basedOn w:val="Normal"/>
    <w:rsid w:val="00834F15"/>
    <w:pPr>
      <w:pBdr>
        <w:top w:val="single" w:sz="4" w:space="0" w:color="auto"/>
        <w:left w:val="single" w:sz="4" w:space="0" w:color="auto"/>
      </w:pBdr>
      <w:shd w:val="clear" w:color="000000" w:fill="FFFFFF"/>
      <w:spacing w:before="100" w:beforeAutospacing="1" w:after="100" w:afterAutospacing="1"/>
      <w:jc w:val="center"/>
      <w:textAlignment w:val="center"/>
    </w:pPr>
    <w:rPr>
      <w:rFonts w:eastAsia="Times New Roman" w:cs="Times New Roman"/>
      <w:sz w:val="16"/>
      <w:szCs w:val="16"/>
      <w:lang w:val="en-GB" w:eastAsia="en-GB"/>
    </w:rPr>
  </w:style>
  <w:style w:type="paragraph" w:customStyle="1" w:styleId="xl90">
    <w:name w:val="xl90"/>
    <w:basedOn w:val="Normal"/>
    <w:rsid w:val="00834F15"/>
    <w:pPr>
      <w:shd w:val="clear" w:color="000000" w:fill="FFFFFF"/>
      <w:spacing w:before="100" w:beforeAutospacing="1" w:after="100" w:afterAutospacing="1"/>
      <w:jc w:val="center"/>
      <w:textAlignment w:val="center"/>
    </w:pPr>
    <w:rPr>
      <w:rFonts w:eastAsia="Times New Roman" w:cs="Times New Roman"/>
      <w:sz w:val="16"/>
      <w:szCs w:val="16"/>
      <w:lang w:val="en-GB" w:eastAsia="en-GB"/>
    </w:rPr>
  </w:style>
  <w:style w:type="paragraph" w:customStyle="1" w:styleId="xl91">
    <w:name w:val="xl91"/>
    <w:basedOn w:val="Normal"/>
    <w:rsid w:val="00834F15"/>
    <w:pPr>
      <w:shd w:val="clear" w:color="000000" w:fill="FFFFFF"/>
      <w:spacing w:before="100" w:beforeAutospacing="1" w:after="100" w:afterAutospacing="1"/>
      <w:jc w:val="center"/>
      <w:textAlignment w:val="center"/>
    </w:pPr>
    <w:rPr>
      <w:rFonts w:eastAsia="Times New Roman" w:cs="Times New Roman"/>
      <w:sz w:val="16"/>
      <w:szCs w:val="16"/>
      <w:lang w:val="en-GB" w:eastAsia="en-GB"/>
    </w:rPr>
  </w:style>
  <w:style w:type="paragraph" w:customStyle="1" w:styleId="xl92">
    <w:name w:val="xl92"/>
    <w:basedOn w:val="Normal"/>
    <w:rsid w:val="00834F15"/>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eastAsia="Times New Roman" w:cs="Times New Roman"/>
      <w:b/>
      <w:bCs/>
      <w:color w:val="000000"/>
      <w:sz w:val="16"/>
      <w:szCs w:val="16"/>
      <w:lang w:val="en-GB" w:eastAsia="en-GB"/>
    </w:rPr>
  </w:style>
  <w:style w:type="paragraph" w:customStyle="1" w:styleId="xl93">
    <w:name w:val="xl93"/>
    <w:basedOn w:val="Normal"/>
    <w:rsid w:val="00834F15"/>
    <w:pPr>
      <w:pBdr>
        <w:left w:val="single" w:sz="4" w:space="0" w:color="auto"/>
      </w:pBdr>
      <w:shd w:val="clear" w:color="000000" w:fill="FFFFFF"/>
      <w:spacing w:before="100" w:beforeAutospacing="1" w:after="100" w:afterAutospacing="1"/>
      <w:jc w:val="center"/>
      <w:textAlignment w:val="center"/>
    </w:pPr>
    <w:rPr>
      <w:rFonts w:eastAsia="Times New Roman" w:cs="Times New Roman"/>
      <w:color w:val="000000"/>
      <w:sz w:val="16"/>
      <w:szCs w:val="16"/>
      <w:lang w:val="en-GB" w:eastAsia="en-GB"/>
    </w:rPr>
  </w:style>
  <w:style w:type="paragraph" w:customStyle="1" w:styleId="xl94">
    <w:name w:val="xl94"/>
    <w:basedOn w:val="Normal"/>
    <w:rsid w:val="00834F15"/>
    <w:pPr>
      <w:pBdr>
        <w:left w:val="single" w:sz="4" w:space="0" w:color="auto"/>
      </w:pBdr>
      <w:shd w:val="clear" w:color="000000" w:fill="FFFFFF"/>
      <w:spacing w:before="100" w:beforeAutospacing="1" w:after="100" w:afterAutospacing="1"/>
      <w:jc w:val="center"/>
      <w:textAlignment w:val="center"/>
    </w:pPr>
    <w:rPr>
      <w:rFonts w:eastAsia="Times New Roman" w:cs="Times New Roman"/>
      <w:sz w:val="16"/>
      <w:szCs w:val="16"/>
      <w:lang w:val="en-GB" w:eastAsia="en-GB"/>
    </w:rPr>
  </w:style>
  <w:style w:type="paragraph" w:customStyle="1" w:styleId="xl95">
    <w:name w:val="xl95"/>
    <w:basedOn w:val="Normal"/>
    <w:rsid w:val="00834F15"/>
    <w:pPr>
      <w:pBdr>
        <w:right w:val="single" w:sz="4" w:space="0" w:color="auto"/>
      </w:pBdr>
      <w:shd w:val="clear" w:color="000000" w:fill="FFFFFF"/>
      <w:spacing w:before="100" w:beforeAutospacing="1" w:after="100" w:afterAutospacing="1"/>
      <w:jc w:val="center"/>
      <w:textAlignment w:val="center"/>
    </w:pPr>
    <w:rPr>
      <w:rFonts w:eastAsia="Times New Roman" w:cs="Times New Roman"/>
      <w:sz w:val="16"/>
      <w:szCs w:val="16"/>
      <w:lang w:val="en-GB" w:eastAsia="en-GB"/>
    </w:rPr>
  </w:style>
  <w:style w:type="paragraph" w:customStyle="1" w:styleId="xl96">
    <w:name w:val="xl96"/>
    <w:basedOn w:val="Normal"/>
    <w:rsid w:val="00834F15"/>
    <w:pPr>
      <w:pBdr>
        <w:left w:val="single" w:sz="4" w:space="0" w:color="auto"/>
        <w:bottom w:val="single" w:sz="4" w:space="0" w:color="auto"/>
      </w:pBdr>
      <w:shd w:val="clear" w:color="000000" w:fill="FFFFFF"/>
      <w:spacing w:before="100" w:beforeAutospacing="1" w:after="100" w:afterAutospacing="1"/>
      <w:jc w:val="center"/>
      <w:textAlignment w:val="center"/>
    </w:pPr>
    <w:rPr>
      <w:rFonts w:eastAsia="Times New Roman" w:cs="Times New Roman"/>
      <w:sz w:val="16"/>
      <w:szCs w:val="16"/>
      <w:lang w:val="en-GB" w:eastAsia="en-GB"/>
    </w:rPr>
  </w:style>
  <w:style w:type="paragraph" w:customStyle="1" w:styleId="xl97">
    <w:name w:val="xl97"/>
    <w:basedOn w:val="Normal"/>
    <w:rsid w:val="00834F15"/>
    <w:pPr>
      <w:pBdr>
        <w:top w:val="single" w:sz="4" w:space="0" w:color="auto"/>
        <w:bottom w:val="single" w:sz="4" w:space="0" w:color="auto"/>
      </w:pBdr>
      <w:shd w:val="clear" w:color="000000" w:fill="FFFFFF"/>
      <w:spacing w:before="100" w:beforeAutospacing="1" w:after="100" w:afterAutospacing="1"/>
      <w:textAlignment w:val="center"/>
    </w:pPr>
    <w:rPr>
      <w:rFonts w:eastAsia="Times New Roman" w:cs="Times New Roman"/>
      <w:b/>
      <w:bCs/>
      <w:color w:val="000000"/>
      <w:sz w:val="16"/>
      <w:szCs w:val="16"/>
      <w:lang w:val="en-GB" w:eastAsia="en-GB"/>
    </w:rPr>
  </w:style>
  <w:style w:type="paragraph" w:customStyle="1" w:styleId="xl98">
    <w:name w:val="xl98"/>
    <w:basedOn w:val="Normal"/>
    <w:rsid w:val="00834F15"/>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cs="Times New Roman"/>
      <w:b/>
      <w:bCs/>
      <w:color w:val="000000"/>
      <w:sz w:val="16"/>
      <w:szCs w:val="16"/>
      <w:lang w:val="en-GB" w:eastAsia="en-GB"/>
    </w:rPr>
  </w:style>
  <w:style w:type="paragraph" w:customStyle="1" w:styleId="xl99">
    <w:name w:val="xl99"/>
    <w:basedOn w:val="Normal"/>
    <w:rsid w:val="00834F15"/>
    <w:pPr>
      <w:pBdr>
        <w:top w:val="single" w:sz="4" w:space="0" w:color="auto"/>
        <w:left w:val="single" w:sz="4" w:space="0" w:color="auto"/>
        <w:bottom w:val="single" w:sz="4" w:space="0" w:color="auto"/>
      </w:pBdr>
      <w:shd w:val="clear" w:color="000000" w:fill="D9D9D9"/>
      <w:spacing w:before="100" w:beforeAutospacing="1" w:after="100" w:afterAutospacing="1"/>
      <w:textAlignment w:val="center"/>
    </w:pPr>
    <w:rPr>
      <w:rFonts w:eastAsia="Times New Roman" w:cs="Times New Roman"/>
      <w:b/>
      <w:bCs/>
      <w:color w:val="000000"/>
      <w:sz w:val="16"/>
      <w:szCs w:val="16"/>
      <w:lang w:val="en-GB" w:eastAsia="en-GB"/>
    </w:rPr>
  </w:style>
  <w:style w:type="paragraph" w:customStyle="1" w:styleId="xl100">
    <w:name w:val="xl100"/>
    <w:basedOn w:val="Normal"/>
    <w:rsid w:val="00834F15"/>
    <w:pPr>
      <w:pBdr>
        <w:top w:val="single" w:sz="4" w:space="0" w:color="auto"/>
        <w:bottom w:val="single" w:sz="4" w:space="0" w:color="auto"/>
      </w:pBdr>
      <w:shd w:val="clear" w:color="000000" w:fill="D9D9D9"/>
      <w:spacing w:before="100" w:beforeAutospacing="1" w:after="100" w:afterAutospacing="1"/>
      <w:textAlignment w:val="center"/>
    </w:pPr>
    <w:rPr>
      <w:rFonts w:eastAsia="Times New Roman" w:cs="Times New Roman"/>
      <w:b/>
      <w:bCs/>
      <w:color w:val="000000"/>
      <w:sz w:val="16"/>
      <w:szCs w:val="16"/>
      <w:lang w:val="en-GB" w:eastAsia="en-GB"/>
    </w:rPr>
  </w:style>
  <w:style w:type="paragraph" w:customStyle="1" w:styleId="xl101">
    <w:name w:val="xl101"/>
    <w:basedOn w:val="Normal"/>
    <w:rsid w:val="00834F15"/>
    <w:pPr>
      <w:pBdr>
        <w:top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eastAsia="Times New Roman" w:cs="Times New Roman"/>
      <w:b/>
      <w:bCs/>
      <w:color w:val="000000"/>
      <w:sz w:val="16"/>
      <w:szCs w:val="16"/>
      <w:lang w:val="en-GB" w:eastAsia="en-GB"/>
    </w:rPr>
  </w:style>
  <w:style w:type="paragraph" w:customStyle="1" w:styleId="xl102">
    <w:name w:val="xl102"/>
    <w:basedOn w:val="Normal"/>
    <w:rsid w:val="00834F15"/>
    <w:pPr>
      <w:pBdr>
        <w:top w:val="single" w:sz="4" w:space="0" w:color="auto"/>
        <w:left w:val="single" w:sz="4" w:space="0" w:color="auto"/>
      </w:pBdr>
      <w:shd w:val="clear" w:color="000000" w:fill="FFFFFF"/>
      <w:spacing w:before="100" w:beforeAutospacing="1" w:after="100" w:afterAutospacing="1"/>
      <w:jc w:val="center"/>
      <w:textAlignment w:val="center"/>
    </w:pPr>
    <w:rPr>
      <w:rFonts w:eastAsia="Times New Roman" w:cs="Times New Roman"/>
      <w:color w:val="FF0000"/>
      <w:sz w:val="16"/>
      <w:szCs w:val="16"/>
      <w:lang w:val="en-GB" w:eastAsia="en-GB"/>
    </w:rPr>
  </w:style>
  <w:style w:type="paragraph" w:customStyle="1" w:styleId="xl103">
    <w:name w:val="xl103"/>
    <w:basedOn w:val="Normal"/>
    <w:rsid w:val="00834F15"/>
    <w:pPr>
      <w:pBdr>
        <w:top w:val="single" w:sz="4" w:space="0" w:color="auto"/>
      </w:pBdr>
      <w:shd w:val="clear" w:color="000000" w:fill="FFFFFF"/>
      <w:spacing w:before="100" w:beforeAutospacing="1" w:after="100" w:afterAutospacing="1"/>
      <w:jc w:val="center"/>
      <w:textAlignment w:val="center"/>
    </w:pPr>
    <w:rPr>
      <w:rFonts w:eastAsia="Times New Roman" w:cs="Times New Roman"/>
      <w:color w:val="FF0000"/>
      <w:sz w:val="16"/>
      <w:szCs w:val="16"/>
      <w:lang w:val="en-GB" w:eastAsia="en-GB"/>
    </w:rPr>
  </w:style>
  <w:style w:type="paragraph" w:customStyle="1" w:styleId="xl104">
    <w:name w:val="xl104"/>
    <w:basedOn w:val="Normal"/>
    <w:rsid w:val="00834F15"/>
    <w:pPr>
      <w:pBdr>
        <w:top w:val="single" w:sz="4" w:space="0" w:color="auto"/>
      </w:pBdr>
      <w:shd w:val="clear" w:color="000000" w:fill="FFFFFF"/>
      <w:spacing w:before="100" w:beforeAutospacing="1" w:after="100" w:afterAutospacing="1"/>
      <w:jc w:val="center"/>
      <w:textAlignment w:val="center"/>
    </w:pPr>
    <w:rPr>
      <w:rFonts w:eastAsia="Times New Roman" w:cs="Times New Roman"/>
      <w:color w:val="FF0000"/>
      <w:sz w:val="16"/>
      <w:szCs w:val="16"/>
      <w:lang w:val="en-GB" w:eastAsia="en-GB"/>
    </w:rPr>
  </w:style>
  <w:style w:type="paragraph" w:customStyle="1" w:styleId="xl105">
    <w:name w:val="xl105"/>
    <w:basedOn w:val="Normal"/>
    <w:rsid w:val="00834F15"/>
    <w:pPr>
      <w:pBdr>
        <w:top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color w:val="FF0000"/>
      <w:sz w:val="16"/>
      <w:szCs w:val="16"/>
      <w:lang w:val="en-GB" w:eastAsia="en-GB"/>
    </w:rPr>
  </w:style>
  <w:style w:type="paragraph" w:customStyle="1" w:styleId="xl106">
    <w:name w:val="xl106"/>
    <w:basedOn w:val="Normal"/>
    <w:rsid w:val="00834F15"/>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textAlignment w:val="center"/>
    </w:pPr>
    <w:rPr>
      <w:rFonts w:eastAsia="Times New Roman" w:cs="Times New Roman"/>
      <w:b/>
      <w:bCs/>
      <w:color w:val="FFFFFF"/>
      <w:sz w:val="16"/>
      <w:szCs w:val="16"/>
      <w:lang w:val="en-GB" w:eastAsia="en-GB"/>
    </w:rPr>
  </w:style>
  <w:style w:type="paragraph" w:customStyle="1" w:styleId="xl107">
    <w:name w:val="xl107"/>
    <w:basedOn w:val="Normal"/>
    <w:rsid w:val="00834F15"/>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eastAsia="Times New Roman" w:cs="Times New Roman"/>
      <w:b/>
      <w:bCs/>
      <w:color w:val="000000"/>
      <w:sz w:val="16"/>
      <w:szCs w:val="16"/>
      <w:lang w:val="en-GB" w:eastAsia="en-GB"/>
    </w:rPr>
  </w:style>
  <w:style w:type="paragraph" w:customStyle="1" w:styleId="xl108">
    <w:name w:val="xl108"/>
    <w:basedOn w:val="Normal"/>
    <w:rsid w:val="00834F15"/>
    <w:pPr>
      <w:pBdr>
        <w:top w:val="single" w:sz="4" w:space="0" w:color="auto"/>
      </w:pBdr>
      <w:shd w:val="clear" w:color="000000" w:fill="FFFFFF"/>
      <w:spacing w:before="100" w:beforeAutospacing="1" w:after="100" w:afterAutospacing="1"/>
      <w:textAlignment w:val="center"/>
    </w:pPr>
    <w:rPr>
      <w:rFonts w:eastAsia="Times New Roman" w:cs="Times New Roman"/>
      <w:b/>
      <w:bCs/>
      <w:color w:val="000000"/>
      <w:sz w:val="16"/>
      <w:szCs w:val="16"/>
      <w:lang w:val="en-GB" w:eastAsia="en-GB"/>
    </w:rPr>
  </w:style>
  <w:style w:type="paragraph" w:customStyle="1" w:styleId="xl109">
    <w:name w:val="xl109"/>
    <w:basedOn w:val="Normal"/>
    <w:rsid w:val="00834F15"/>
    <w:pPr>
      <w:pBdr>
        <w:top w:val="single" w:sz="4" w:space="0" w:color="auto"/>
        <w:bottom w:val="single" w:sz="4" w:space="0" w:color="auto"/>
      </w:pBdr>
      <w:shd w:val="clear" w:color="000000" w:fill="FFFFFF"/>
      <w:spacing w:before="100" w:beforeAutospacing="1" w:after="100" w:afterAutospacing="1"/>
      <w:textAlignment w:val="center"/>
    </w:pPr>
    <w:rPr>
      <w:rFonts w:eastAsia="Times New Roman" w:cs="Times New Roman"/>
      <w:b/>
      <w:bCs/>
      <w:color w:val="000000"/>
      <w:sz w:val="16"/>
      <w:szCs w:val="16"/>
      <w:lang w:val="en-GB" w:eastAsia="en-GB"/>
    </w:rPr>
  </w:style>
  <w:style w:type="paragraph" w:customStyle="1" w:styleId="xl110">
    <w:name w:val="xl110"/>
    <w:basedOn w:val="Normal"/>
    <w:rsid w:val="00834F15"/>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cs="Times New Roman"/>
      <w:b/>
      <w:bCs/>
      <w:color w:val="000000"/>
      <w:sz w:val="16"/>
      <w:szCs w:val="16"/>
      <w:lang w:val="en-GB" w:eastAsia="en-GB"/>
    </w:rPr>
  </w:style>
  <w:style w:type="paragraph" w:customStyle="1" w:styleId="xl111">
    <w:name w:val="xl111"/>
    <w:basedOn w:val="Normal"/>
    <w:rsid w:val="00834F15"/>
    <w:pPr>
      <w:pBdr>
        <w:top w:val="single" w:sz="4" w:space="0" w:color="auto"/>
        <w:bottom w:val="single" w:sz="4" w:space="0" w:color="auto"/>
      </w:pBdr>
      <w:shd w:val="clear" w:color="000000" w:fill="D9D9D9"/>
      <w:spacing w:before="100" w:beforeAutospacing="1" w:after="100" w:afterAutospacing="1"/>
      <w:textAlignment w:val="center"/>
    </w:pPr>
    <w:rPr>
      <w:rFonts w:eastAsia="Times New Roman" w:cs="Times New Roman"/>
      <w:color w:val="000000"/>
      <w:sz w:val="16"/>
      <w:szCs w:val="16"/>
      <w:lang w:val="en-GB" w:eastAsia="en-GB"/>
    </w:rPr>
  </w:style>
  <w:style w:type="paragraph" w:customStyle="1" w:styleId="xl112">
    <w:name w:val="xl112"/>
    <w:basedOn w:val="Normal"/>
    <w:rsid w:val="00834F15"/>
    <w:pPr>
      <w:pBdr>
        <w:top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eastAsia="Times New Roman" w:cs="Times New Roman"/>
      <w:color w:val="000000"/>
      <w:sz w:val="16"/>
      <w:szCs w:val="16"/>
      <w:lang w:val="en-GB" w:eastAsia="en-GB"/>
    </w:rPr>
  </w:style>
  <w:style w:type="paragraph" w:customStyle="1" w:styleId="xl113">
    <w:name w:val="xl113"/>
    <w:basedOn w:val="Normal"/>
    <w:rsid w:val="00834F15"/>
    <w:pPr>
      <w:pBdr>
        <w:top w:val="single" w:sz="4" w:space="0" w:color="auto"/>
        <w:left w:val="single" w:sz="4" w:space="0" w:color="auto"/>
      </w:pBdr>
      <w:shd w:val="clear" w:color="000000" w:fill="FFFFFF"/>
      <w:spacing w:before="100" w:beforeAutospacing="1" w:after="100" w:afterAutospacing="1"/>
      <w:textAlignment w:val="center"/>
    </w:pPr>
    <w:rPr>
      <w:rFonts w:eastAsia="Times New Roman" w:cs="Times New Roman"/>
      <w:b/>
      <w:bCs/>
      <w:color w:val="000000"/>
      <w:sz w:val="16"/>
      <w:szCs w:val="16"/>
      <w:lang w:val="en-GB" w:eastAsia="en-GB"/>
    </w:rPr>
  </w:style>
  <w:style w:type="paragraph" w:customStyle="1" w:styleId="xl114">
    <w:name w:val="xl114"/>
    <w:basedOn w:val="Normal"/>
    <w:rsid w:val="00834F15"/>
    <w:pPr>
      <w:pBdr>
        <w:left w:val="single" w:sz="4" w:space="0" w:color="auto"/>
      </w:pBdr>
      <w:shd w:val="clear" w:color="000000" w:fill="FFFFFF"/>
      <w:spacing w:before="100" w:beforeAutospacing="1" w:after="100" w:afterAutospacing="1"/>
      <w:textAlignment w:val="center"/>
    </w:pPr>
    <w:rPr>
      <w:rFonts w:eastAsia="Times New Roman" w:cs="Times New Roman"/>
      <w:b/>
      <w:bCs/>
      <w:color w:val="000000"/>
      <w:sz w:val="16"/>
      <w:szCs w:val="16"/>
      <w:lang w:val="en-GB" w:eastAsia="en-GB"/>
    </w:rPr>
  </w:style>
  <w:style w:type="paragraph" w:customStyle="1" w:styleId="xl115">
    <w:name w:val="xl115"/>
    <w:basedOn w:val="Normal"/>
    <w:rsid w:val="00834F15"/>
    <w:pPr>
      <w:pBdr>
        <w:right w:val="single" w:sz="4" w:space="0" w:color="auto"/>
      </w:pBdr>
      <w:shd w:val="clear" w:color="000000" w:fill="FFFFFF"/>
      <w:spacing w:before="100" w:beforeAutospacing="1" w:after="100" w:afterAutospacing="1"/>
      <w:textAlignment w:val="center"/>
    </w:pPr>
    <w:rPr>
      <w:rFonts w:eastAsia="Times New Roman" w:cs="Times New Roman"/>
      <w:b/>
      <w:bCs/>
      <w:color w:val="000000"/>
      <w:sz w:val="16"/>
      <w:szCs w:val="16"/>
      <w:lang w:val="en-GB" w:eastAsia="en-GB"/>
    </w:rPr>
  </w:style>
  <w:style w:type="paragraph" w:customStyle="1" w:styleId="xl116">
    <w:name w:val="xl116"/>
    <w:basedOn w:val="Normal"/>
    <w:rsid w:val="00834F15"/>
    <w:pPr>
      <w:shd w:val="clear" w:color="000000" w:fill="FFFFFF"/>
      <w:spacing w:before="100" w:beforeAutospacing="1" w:after="100" w:afterAutospacing="1"/>
      <w:textAlignment w:val="center"/>
    </w:pPr>
    <w:rPr>
      <w:rFonts w:eastAsia="Times New Roman" w:cs="Times New Roman"/>
      <w:b/>
      <w:bCs/>
      <w:color w:val="000000"/>
      <w:sz w:val="16"/>
      <w:szCs w:val="16"/>
      <w:lang w:val="en-GB" w:eastAsia="en-GB"/>
    </w:rPr>
  </w:style>
  <w:style w:type="paragraph" w:customStyle="1" w:styleId="xl117">
    <w:name w:val="xl117"/>
    <w:basedOn w:val="Normal"/>
    <w:rsid w:val="00834F15"/>
    <w:pPr>
      <w:pBdr>
        <w:top w:val="single" w:sz="4" w:space="0" w:color="auto"/>
        <w:right w:val="single" w:sz="4" w:space="0" w:color="auto"/>
      </w:pBdr>
      <w:shd w:val="clear" w:color="000000" w:fill="FFFFFF"/>
      <w:spacing w:before="100" w:beforeAutospacing="1" w:after="100" w:afterAutospacing="1"/>
      <w:textAlignment w:val="center"/>
    </w:pPr>
    <w:rPr>
      <w:rFonts w:eastAsia="Times New Roman" w:cs="Times New Roman"/>
      <w:b/>
      <w:bCs/>
      <w:color w:val="000000"/>
      <w:sz w:val="16"/>
      <w:szCs w:val="16"/>
      <w:lang w:val="en-GB" w:eastAsia="en-GB"/>
    </w:rPr>
  </w:style>
  <w:style w:type="paragraph" w:customStyle="1" w:styleId="xl118">
    <w:name w:val="xl118"/>
    <w:basedOn w:val="Normal"/>
    <w:rsid w:val="00834F15"/>
    <w:pPr>
      <w:shd w:val="clear" w:color="000000" w:fill="FFFFFF"/>
      <w:spacing w:before="100" w:beforeAutospacing="1" w:after="100" w:afterAutospacing="1"/>
      <w:jc w:val="center"/>
      <w:textAlignment w:val="center"/>
    </w:pPr>
    <w:rPr>
      <w:rFonts w:eastAsia="Times New Roman" w:cs="Times New Roman"/>
      <w:color w:val="000000"/>
      <w:sz w:val="16"/>
      <w:szCs w:val="16"/>
      <w:lang w:val="en-GB" w:eastAsia="en-GB"/>
    </w:rPr>
  </w:style>
  <w:style w:type="paragraph" w:customStyle="1" w:styleId="xl119">
    <w:name w:val="xl119"/>
    <w:basedOn w:val="Normal"/>
    <w:rsid w:val="00834F15"/>
    <w:pPr>
      <w:pBdr>
        <w:top w:val="single" w:sz="4" w:space="0" w:color="auto"/>
      </w:pBdr>
      <w:shd w:val="clear" w:color="000000" w:fill="FFFFFF"/>
      <w:spacing w:before="100" w:beforeAutospacing="1" w:after="100" w:afterAutospacing="1"/>
      <w:jc w:val="center"/>
      <w:textAlignment w:val="center"/>
    </w:pPr>
    <w:rPr>
      <w:rFonts w:eastAsia="Times New Roman" w:cs="Times New Roman"/>
      <w:color w:val="000000"/>
      <w:sz w:val="16"/>
      <w:szCs w:val="16"/>
      <w:lang w:val="en-GB" w:eastAsia="en-GB"/>
    </w:rPr>
  </w:style>
  <w:style w:type="paragraph" w:customStyle="1" w:styleId="xl120">
    <w:name w:val="xl120"/>
    <w:basedOn w:val="Normal"/>
    <w:rsid w:val="00834F15"/>
    <w:pPr>
      <w:pBdr>
        <w:bottom w:val="single" w:sz="4" w:space="0" w:color="auto"/>
      </w:pBdr>
      <w:shd w:val="clear" w:color="000000" w:fill="FFFFFF"/>
      <w:spacing w:before="100" w:beforeAutospacing="1" w:after="100" w:afterAutospacing="1"/>
      <w:jc w:val="center"/>
      <w:textAlignment w:val="center"/>
    </w:pPr>
    <w:rPr>
      <w:rFonts w:eastAsia="Times New Roman" w:cs="Times New Roman"/>
      <w:color w:val="000000"/>
      <w:sz w:val="16"/>
      <w:szCs w:val="16"/>
      <w:lang w:val="en-GB" w:eastAsia="en-GB"/>
    </w:rPr>
  </w:style>
  <w:style w:type="paragraph" w:customStyle="1" w:styleId="xl121">
    <w:name w:val="xl121"/>
    <w:basedOn w:val="Normal"/>
    <w:rsid w:val="00834F15"/>
    <w:pPr>
      <w:pBdr>
        <w:top w:val="single" w:sz="4" w:space="0" w:color="auto"/>
        <w:bottom w:val="single" w:sz="4" w:space="0" w:color="auto"/>
      </w:pBdr>
      <w:shd w:val="clear" w:color="000000" w:fill="FFFFFF"/>
      <w:spacing w:before="100" w:beforeAutospacing="1" w:after="100" w:afterAutospacing="1"/>
      <w:jc w:val="center"/>
      <w:textAlignment w:val="center"/>
    </w:pPr>
    <w:rPr>
      <w:rFonts w:eastAsia="Times New Roman" w:cs="Times New Roman"/>
      <w:color w:val="000000"/>
      <w:sz w:val="16"/>
      <w:szCs w:val="16"/>
      <w:lang w:val="en-GB" w:eastAsia="en-GB"/>
    </w:rPr>
  </w:style>
  <w:style w:type="paragraph" w:customStyle="1" w:styleId="xl122">
    <w:name w:val="xl122"/>
    <w:basedOn w:val="Normal"/>
    <w:rsid w:val="00834F15"/>
    <w:pPr>
      <w:shd w:val="clear" w:color="000000" w:fill="FFFFFF"/>
      <w:spacing w:before="100" w:beforeAutospacing="1" w:after="100" w:afterAutospacing="1"/>
      <w:jc w:val="center"/>
      <w:textAlignment w:val="center"/>
    </w:pPr>
    <w:rPr>
      <w:rFonts w:eastAsia="Times New Roman" w:cs="Times New Roman"/>
      <w:sz w:val="16"/>
      <w:szCs w:val="16"/>
      <w:lang w:val="en-GB" w:eastAsia="en-GB"/>
    </w:rPr>
  </w:style>
  <w:style w:type="paragraph" w:customStyle="1" w:styleId="xl123">
    <w:name w:val="xl123"/>
    <w:basedOn w:val="Normal"/>
    <w:rsid w:val="00834F15"/>
    <w:pPr>
      <w:pBdr>
        <w:top w:val="single" w:sz="4" w:space="0" w:color="auto"/>
        <w:bottom w:val="single" w:sz="4" w:space="0" w:color="auto"/>
      </w:pBdr>
      <w:shd w:val="clear" w:color="000000" w:fill="FFFFFF"/>
      <w:spacing w:before="100" w:beforeAutospacing="1" w:after="100" w:afterAutospacing="1"/>
      <w:jc w:val="center"/>
      <w:textAlignment w:val="center"/>
    </w:pPr>
    <w:rPr>
      <w:rFonts w:eastAsia="Times New Roman" w:cs="Times New Roman"/>
      <w:color w:val="FF0000"/>
      <w:sz w:val="16"/>
      <w:szCs w:val="16"/>
      <w:lang w:val="en-GB" w:eastAsia="en-GB"/>
    </w:rPr>
  </w:style>
  <w:style w:type="paragraph" w:customStyle="1" w:styleId="xl124">
    <w:name w:val="xl124"/>
    <w:basedOn w:val="Normal"/>
    <w:rsid w:val="00834F15"/>
    <w:pPr>
      <w:pBdr>
        <w:top w:val="single" w:sz="4" w:space="0" w:color="auto"/>
        <w:left w:val="single" w:sz="4" w:space="0" w:color="auto"/>
        <w:bottom w:val="single" w:sz="4" w:space="0" w:color="auto"/>
      </w:pBdr>
      <w:shd w:val="clear" w:color="000000" w:fill="D9D9D9"/>
      <w:spacing w:before="100" w:beforeAutospacing="1" w:after="100" w:afterAutospacing="1"/>
      <w:textAlignment w:val="center"/>
    </w:pPr>
    <w:rPr>
      <w:rFonts w:eastAsia="Times New Roman" w:cs="Times New Roman"/>
      <w:b/>
      <w:bCs/>
      <w:color w:val="000000"/>
      <w:sz w:val="16"/>
      <w:szCs w:val="16"/>
      <w:lang w:val="en-GB" w:eastAsia="en-GB"/>
    </w:rPr>
  </w:style>
  <w:style w:type="paragraph" w:customStyle="1" w:styleId="xl125">
    <w:name w:val="xl125"/>
    <w:basedOn w:val="Normal"/>
    <w:rsid w:val="00834F15"/>
    <w:pPr>
      <w:pBdr>
        <w:top w:val="single" w:sz="4" w:space="0" w:color="auto"/>
        <w:left w:val="single" w:sz="4" w:space="0" w:color="auto"/>
        <w:right w:val="single" w:sz="4" w:space="0" w:color="auto"/>
      </w:pBdr>
      <w:shd w:val="clear" w:color="000000" w:fill="000000"/>
      <w:spacing w:before="100" w:beforeAutospacing="1" w:after="100" w:afterAutospacing="1"/>
      <w:jc w:val="center"/>
      <w:textAlignment w:val="center"/>
    </w:pPr>
    <w:rPr>
      <w:rFonts w:eastAsia="Times New Roman" w:cs="Times New Roman"/>
      <w:b/>
      <w:bCs/>
      <w:color w:val="FFFFFF"/>
      <w:sz w:val="16"/>
      <w:szCs w:val="16"/>
      <w:lang w:val="en-GB" w:eastAsia="en-GB"/>
    </w:rPr>
  </w:style>
  <w:style w:type="paragraph" w:customStyle="1" w:styleId="xl126">
    <w:name w:val="xl126"/>
    <w:basedOn w:val="Normal"/>
    <w:rsid w:val="00834F15"/>
    <w:pPr>
      <w:pBdr>
        <w:top w:val="single" w:sz="4" w:space="0" w:color="auto"/>
        <w:left w:val="single" w:sz="4" w:space="0" w:color="auto"/>
        <w:bottom w:val="single" w:sz="4" w:space="0" w:color="auto"/>
      </w:pBdr>
      <w:shd w:val="clear" w:color="000000" w:fill="000000"/>
      <w:spacing w:before="100" w:beforeAutospacing="1" w:after="100" w:afterAutospacing="1"/>
      <w:jc w:val="center"/>
      <w:textAlignment w:val="center"/>
    </w:pPr>
    <w:rPr>
      <w:rFonts w:eastAsia="Times New Roman" w:cs="Times New Roman"/>
      <w:b/>
      <w:bCs/>
      <w:color w:val="FFFFFF"/>
      <w:sz w:val="16"/>
      <w:szCs w:val="16"/>
      <w:lang w:val="en-GB" w:eastAsia="en-GB"/>
    </w:rPr>
  </w:style>
  <w:style w:type="paragraph" w:customStyle="1" w:styleId="xl127">
    <w:name w:val="xl127"/>
    <w:basedOn w:val="Normal"/>
    <w:rsid w:val="00834F15"/>
    <w:pPr>
      <w:pBdr>
        <w:top w:val="single" w:sz="4" w:space="0" w:color="auto"/>
        <w:bottom w:val="single" w:sz="4" w:space="0" w:color="auto"/>
      </w:pBdr>
      <w:shd w:val="clear" w:color="000000" w:fill="000000"/>
      <w:spacing w:before="100" w:beforeAutospacing="1" w:after="100" w:afterAutospacing="1"/>
      <w:jc w:val="center"/>
      <w:textAlignment w:val="center"/>
    </w:pPr>
    <w:rPr>
      <w:rFonts w:eastAsia="Times New Roman" w:cs="Times New Roman"/>
      <w:b/>
      <w:bCs/>
      <w:color w:val="FFFFFF"/>
      <w:sz w:val="16"/>
      <w:szCs w:val="16"/>
      <w:lang w:val="en-GB" w:eastAsia="en-GB"/>
    </w:rPr>
  </w:style>
  <w:style w:type="paragraph" w:customStyle="1" w:styleId="xl128">
    <w:name w:val="xl128"/>
    <w:basedOn w:val="Normal"/>
    <w:rsid w:val="00834F15"/>
    <w:pPr>
      <w:pBdr>
        <w:top w:val="single" w:sz="4" w:space="0" w:color="auto"/>
        <w:bottom w:val="single" w:sz="4" w:space="0" w:color="auto"/>
        <w:right w:val="single" w:sz="4" w:space="0" w:color="auto"/>
      </w:pBdr>
      <w:shd w:val="clear" w:color="000000" w:fill="000000"/>
      <w:spacing w:before="100" w:beforeAutospacing="1" w:after="100" w:afterAutospacing="1"/>
      <w:jc w:val="center"/>
      <w:textAlignment w:val="center"/>
    </w:pPr>
    <w:rPr>
      <w:rFonts w:eastAsia="Times New Roman" w:cs="Times New Roman"/>
      <w:b/>
      <w:bCs/>
      <w:color w:val="FFFFFF"/>
      <w:sz w:val="16"/>
      <w:szCs w:val="16"/>
      <w:lang w:val="en-GB" w:eastAsia="en-GB"/>
    </w:rPr>
  </w:style>
  <w:style w:type="paragraph" w:customStyle="1" w:styleId="xl129">
    <w:name w:val="xl129"/>
    <w:basedOn w:val="Normal"/>
    <w:rsid w:val="00834F15"/>
    <w:pPr>
      <w:pBdr>
        <w:left w:val="single" w:sz="4" w:space="0" w:color="auto"/>
        <w:right w:val="single" w:sz="4" w:space="0" w:color="auto"/>
      </w:pBdr>
      <w:shd w:val="clear" w:color="000000" w:fill="000000"/>
      <w:spacing w:before="100" w:beforeAutospacing="1" w:after="100" w:afterAutospacing="1"/>
      <w:jc w:val="center"/>
      <w:textAlignment w:val="center"/>
    </w:pPr>
    <w:rPr>
      <w:rFonts w:eastAsia="Times New Roman" w:cs="Times New Roman"/>
      <w:b/>
      <w:bCs/>
      <w:color w:val="FFFFFF"/>
      <w:sz w:val="16"/>
      <w:szCs w:val="16"/>
      <w:lang w:val="en-GB" w:eastAsia="en-GB"/>
    </w:rPr>
  </w:style>
  <w:style w:type="paragraph" w:customStyle="1" w:styleId="xl130">
    <w:name w:val="xl130"/>
    <w:basedOn w:val="Normal"/>
    <w:rsid w:val="00834F15"/>
    <w:pPr>
      <w:pBdr>
        <w:left w:val="single" w:sz="4" w:space="0" w:color="auto"/>
        <w:bottom w:val="single" w:sz="4" w:space="0" w:color="auto"/>
        <w:right w:val="single" w:sz="4" w:space="0" w:color="auto"/>
      </w:pBdr>
      <w:shd w:val="clear" w:color="000000" w:fill="000000"/>
      <w:spacing w:before="100" w:beforeAutospacing="1" w:after="100" w:afterAutospacing="1"/>
      <w:jc w:val="center"/>
      <w:textAlignment w:val="center"/>
    </w:pPr>
    <w:rPr>
      <w:rFonts w:eastAsia="Times New Roman" w:cs="Times New Roman"/>
      <w:b/>
      <w:bCs/>
      <w:color w:val="FFFFFF"/>
      <w:sz w:val="16"/>
      <w:szCs w:val="16"/>
      <w:lang w:val="en-GB" w:eastAsia="en-GB"/>
    </w:rPr>
  </w:style>
  <w:style w:type="paragraph" w:customStyle="1" w:styleId="xl131">
    <w:name w:val="xl131"/>
    <w:basedOn w:val="Normal"/>
    <w:rsid w:val="00834F15"/>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textAlignment w:val="center"/>
    </w:pPr>
    <w:rPr>
      <w:rFonts w:eastAsia="Times New Roman" w:cs="Times New Roman"/>
      <w:b/>
      <w:bCs/>
      <w:color w:val="FFFFFF"/>
      <w:sz w:val="16"/>
      <w:szCs w:val="16"/>
      <w:lang w:val="en-GB" w:eastAsia="en-GB"/>
    </w:rPr>
  </w:style>
  <w:style w:type="paragraph" w:customStyle="1" w:styleId="xl132">
    <w:name w:val="xl132"/>
    <w:basedOn w:val="Normal"/>
    <w:rsid w:val="00834F15"/>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textAlignment w:val="center"/>
    </w:pPr>
    <w:rPr>
      <w:rFonts w:eastAsia="Times New Roman" w:cs="Times New Roman"/>
      <w:b/>
      <w:bCs/>
      <w:color w:val="FFFFFF"/>
      <w:sz w:val="16"/>
      <w:szCs w:val="16"/>
      <w:lang w:val="en-GB" w:eastAsia="en-GB"/>
    </w:rPr>
  </w:style>
  <w:style w:type="numbering" w:customStyle="1" w:styleId="NoList1">
    <w:name w:val="No List1"/>
    <w:next w:val="NoList"/>
    <w:uiPriority w:val="99"/>
    <w:semiHidden/>
    <w:unhideWhenUsed/>
    <w:rsid w:val="001150C8"/>
  </w:style>
  <w:style w:type="table" w:customStyle="1" w:styleId="TableGrid1">
    <w:name w:val="Table Grid1"/>
    <w:basedOn w:val="TableNormal"/>
    <w:next w:val="TableGrid"/>
    <w:uiPriority w:val="39"/>
    <w:rsid w:val="001150C8"/>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7B4BFF"/>
  </w:style>
  <w:style w:type="table" w:customStyle="1" w:styleId="TableGrid2">
    <w:name w:val="Table Grid2"/>
    <w:basedOn w:val="TableNormal"/>
    <w:next w:val="TableGrid"/>
    <w:uiPriority w:val="39"/>
    <w:rsid w:val="007B4BFF"/>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37351"/>
    <w:pPr>
      <w:spacing w:after="0" w:line="240" w:lineRule="auto"/>
      <w:jc w:val="both"/>
    </w:pPr>
    <w:rPr>
      <w:rFonts w:ascii="Times New Roman" w:hAnsi="Times New Roman" w:cs="Times New Roman"/>
      <w:sz w:val="24"/>
      <w:szCs w:val="24"/>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007032">
      <w:bodyDiv w:val="1"/>
      <w:marLeft w:val="0"/>
      <w:marRight w:val="0"/>
      <w:marTop w:val="0"/>
      <w:marBottom w:val="0"/>
      <w:divBdr>
        <w:top w:val="none" w:sz="0" w:space="0" w:color="auto"/>
        <w:left w:val="none" w:sz="0" w:space="0" w:color="auto"/>
        <w:bottom w:val="none" w:sz="0" w:space="0" w:color="auto"/>
        <w:right w:val="none" w:sz="0" w:space="0" w:color="auto"/>
      </w:divBdr>
    </w:div>
    <w:div w:id="195507892">
      <w:bodyDiv w:val="1"/>
      <w:marLeft w:val="0"/>
      <w:marRight w:val="0"/>
      <w:marTop w:val="0"/>
      <w:marBottom w:val="0"/>
      <w:divBdr>
        <w:top w:val="none" w:sz="0" w:space="0" w:color="auto"/>
        <w:left w:val="none" w:sz="0" w:space="0" w:color="auto"/>
        <w:bottom w:val="none" w:sz="0" w:space="0" w:color="auto"/>
        <w:right w:val="none" w:sz="0" w:space="0" w:color="auto"/>
      </w:divBdr>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646513001">
      <w:bodyDiv w:val="1"/>
      <w:marLeft w:val="0"/>
      <w:marRight w:val="0"/>
      <w:marTop w:val="0"/>
      <w:marBottom w:val="0"/>
      <w:divBdr>
        <w:top w:val="none" w:sz="0" w:space="0" w:color="auto"/>
        <w:left w:val="none" w:sz="0" w:space="0" w:color="auto"/>
        <w:bottom w:val="none" w:sz="0" w:space="0" w:color="auto"/>
        <w:right w:val="none" w:sz="0" w:space="0" w:color="auto"/>
      </w:divBdr>
    </w:div>
    <w:div w:id="707873031">
      <w:bodyDiv w:val="1"/>
      <w:marLeft w:val="0"/>
      <w:marRight w:val="0"/>
      <w:marTop w:val="0"/>
      <w:marBottom w:val="0"/>
      <w:divBdr>
        <w:top w:val="none" w:sz="0" w:space="0" w:color="auto"/>
        <w:left w:val="none" w:sz="0" w:space="0" w:color="auto"/>
        <w:bottom w:val="none" w:sz="0" w:space="0" w:color="auto"/>
        <w:right w:val="none" w:sz="0" w:space="0" w:color="auto"/>
      </w:divBdr>
    </w:div>
    <w:div w:id="917405656">
      <w:bodyDiv w:val="1"/>
      <w:marLeft w:val="0"/>
      <w:marRight w:val="0"/>
      <w:marTop w:val="0"/>
      <w:marBottom w:val="0"/>
      <w:divBdr>
        <w:top w:val="none" w:sz="0" w:space="0" w:color="auto"/>
        <w:left w:val="none" w:sz="0" w:space="0" w:color="auto"/>
        <w:bottom w:val="none" w:sz="0" w:space="0" w:color="auto"/>
        <w:right w:val="none" w:sz="0" w:space="0" w:color="auto"/>
      </w:divBdr>
    </w:div>
    <w:div w:id="1178809476">
      <w:bodyDiv w:val="1"/>
      <w:marLeft w:val="0"/>
      <w:marRight w:val="0"/>
      <w:marTop w:val="0"/>
      <w:marBottom w:val="0"/>
      <w:divBdr>
        <w:top w:val="none" w:sz="0" w:space="0" w:color="auto"/>
        <w:left w:val="none" w:sz="0" w:space="0" w:color="auto"/>
        <w:bottom w:val="none" w:sz="0" w:space="0" w:color="auto"/>
        <w:right w:val="none" w:sz="0" w:space="0" w:color="auto"/>
      </w:divBdr>
    </w:div>
    <w:div w:id="1367484547">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585334441">
      <w:bodyDiv w:val="1"/>
      <w:marLeft w:val="0"/>
      <w:marRight w:val="0"/>
      <w:marTop w:val="0"/>
      <w:marBottom w:val="0"/>
      <w:divBdr>
        <w:top w:val="none" w:sz="0" w:space="0" w:color="auto"/>
        <w:left w:val="none" w:sz="0" w:space="0" w:color="auto"/>
        <w:bottom w:val="none" w:sz="0" w:space="0" w:color="auto"/>
        <w:right w:val="none" w:sz="0" w:space="0" w:color="auto"/>
      </w:divBdr>
    </w:div>
    <w:div w:id="1725786282">
      <w:bodyDiv w:val="1"/>
      <w:marLeft w:val="0"/>
      <w:marRight w:val="0"/>
      <w:marTop w:val="0"/>
      <w:marBottom w:val="0"/>
      <w:divBdr>
        <w:top w:val="none" w:sz="0" w:space="0" w:color="auto"/>
        <w:left w:val="none" w:sz="0" w:space="0" w:color="auto"/>
        <w:bottom w:val="none" w:sz="0" w:space="0" w:color="auto"/>
        <w:right w:val="none" w:sz="0" w:space="0" w:color="auto"/>
      </w:divBdr>
    </w:div>
    <w:div w:id="2070028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CHICAGO.XSL" StyleName="Chicago"/>
</file>

<file path=customXml/item3.xml><?xml version="1.0" encoding="utf-8"?>
<ct:contentTypeSchema xmlns:ct="http://schemas.microsoft.com/office/2006/metadata/contentType" xmlns:ma="http://schemas.microsoft.com/office/2006/metadata/properties/metaAttributes" ct:_="" ma:_="" ma:contentTypeName="Documento" ma:contentTypeID="0x0101004866BCB49F5D30408DCF2A48817092A6" ma:contentTypeVersion="4" ma:contentTypeDescription="Crear nuevo documento." ma:contentTypeScope="" ma:versionID="43712fa87390671221a374079ee411ae">
  <xsd:schema xmlns:xsd="http://www.w3.org/2001/XMLSchema" xmlns:xs="http://www.w3.org/2001/XMLSchema" xmlns:p="http://schemas.microsoft.com/office/2006/metadata/properties" xmlns:ns2="060c3d0f-38a5-4076-a9b4-5d415b81e0fe" targetNamespace="http://schemas.microsoft.com/office/2006/metadata/properties" ma:root="true" ma:fieldsID="233206cd9353ed468d0b4de23cffca42" ns2:_="">
    <xsd:import namespace="060c3d0f-38a5-4076-a9b4-5d415b81e0f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0c3d0f-38a5-4076-a9b4-5d415b81e0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4A73982-1F75-47D9-B20A-B67FB49B426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customXml/itemProps3.xml><?xml version="1.0" encoding="utf-8"?>
<ds:datastoreItem xmlns:ds="http://schemas.openxmlformats.org/officeDocument/2006/customXml" ds:itemID="{2B2F7A9B-C81C-4C8B-8FFD-5C098F5627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0c3d0f-38a5-4076-a9b4-5d415b81e0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D3FA3F9-A06B-426A-B501-38007B2A6DD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142</TotalTime>
  <Pages>35</Pages>
  <Words>9822</Words>
  <Characters>55990</Characters>
  <Application>Microsoft Office Word</Application>
  <DocSecurity>0</DocSecurity>
  <Lines>466</Lines>
  <Paragraphs>131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65681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 Media SA</dc:creator>
  <cp:lastModifiedBy>Lindsey Compton (Biosciences)</cp:lastModifiedBy>
  <cp:revision>91</cp:revision>
  <cp:lastPrinted>2013-10-03T12:51:00Z</cp:lastPrinted>
  <dcterms:created xsi:type="dcterms:W3CDTF">2022-07-05T12:08:00Z</dcterms:created>
  <dcterms:modified xsi:type="dcterms:W3CDTF">2022-09-15T06:23:00Z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0x0101004866BCB49F5D30408DCF2A48817092A6</vt:lpwstr>
  </property>
</Properties>
</file>