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31C4B" w14:textId="77777777" w:rsidR="00153D8A" w:rsidRPr="001549D3" w:rsidRDefault="00153D8A" w:rsidP="00153D8A">
      <w:pPr>
        <w:pStyle w:val="SupplementaryMaterial"/>
        <w:rPr>
          <w:b w:val="0"/>
        </w:rPr>
      </w:pPr>
      <w:r w:rsidRPr="001549D3">
        <w:t>Supplementary Material</w:t>
      </w:r>
    </w:p>
    <w:p w14:paraId="2CE6CAE9" w14:textId="77777777" w:rsidR="00153D8A" w:rsidRDefault="00153D8A" w:rsidP="00B82173">
      <w:pPr>
        <w:pStyle w:val="Heading2"/>
        <w:numPr>
          <w:ilvl w:val="0"/>
          <w:numId w:val="0"/>
        </w:numPr>
        <w:ind w:left="567" w:hanging="567"/>
        <w:jc w:val="center"/>
        <w:rPr>
          <w:rFonts w:eastAsiaTheme="minorEastAsia"/>
          <w:lang w:eastAsia="zh-CN"/>
        </w:rPr>
      </w:pPr>
    </w:p>
    <w:p w14:paraId="63D7C2B0" w14:textId="36645424" w:rsidR="00994A3D" w:rsidRDefault="00994A3D" w:rsidP="004957BF">
      <w:pPr>
        <w:pStyle w:val="Heading1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  <w:r w:rsidR="004957BF">
        <w:rPr>
          <w:rFonts w:eastAsiaTheme="minorEastAsia" w:hint="eastAsia"/>
          <w:lang w:eastAsia="zh-CN"/>
        </w:rPr>
        <w:t xml:space="preserve"> </w:t>
      </w:r>
      <w:r w:rsidR="004957BF" w:rsidRPr="00994A3D">
        <w:t>and Tables</w:t>
      </w:r>
    </w:p>
    <w:p w14:paraId="105C0CD0" w14:textId="178DA315" w:rsidR="004957BF" w:rsidRPr="004957BF" w:rsidRDefault="004957BF" w:rsidP="004957BF">
      <w:pPr>
        <w:pStyle w:val="Heading2"/>
        <w:rPr>
          <w:lang w:eastAsia="zh-CN"/>
        </w:rPr>
      </w:pPr>
      <w:r w:rsidRPr="0001436A">
        <w:t>Supplementary</w:t>
      </w:r>
      <w:r w:rsidRPr="001549D3">
        <w:t xml:space="preserve"> Figures</w:t>
      </w:r>
    </w:p>
    <w:p w14:paraId="0AB1D7F4" w14:textId="6FAAA016" w:rsidR="00446F3C" w:rsidRDefault="00440861" w:rsidP="00446F3C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BD23C08" wp14:editId="408F3427">
            <wp:extent cx="6208395" cy="2131493"/>
            <wp:effectExtent l="0" t="0" r="1905" b="2540"/>
            <wp:docPr id="2" name="图片 2" descr="E:\Science and Academic Thesis Writing\22年论文\202202镰刀菌重测序\01 Frontiers in Microbiology投稿\图表汇总\supplementary\Fig S1 variant prediction\Figure S1 a b-3st\Figure S1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ience and Academic Thesis Writing\22年论文\202202镰刀菌重测序\01 Frontiers in Microbiology投稿\图表汇总\supplementary\Fig S1 variant prediction\Figure S1 a b-3st\Figure S1a 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1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5081" w14:textId="0AEE5B61" w:rsidR="00446F3C" w:rsidRDefault="00446F3C" w:rsidP="00446F3C">
      <w:pPr>
        <w:jc w:val="both"/>
        <w:rPr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 w:rsidR="00E76099"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 xml:space="preserve">1 </w:t>
      </w:r>
      <w:r w:rsidRPr="007A65AC">
        <w:rPr>
          <w:rFonts w:cs="Times New Roman" w:hint="eastAsia"/>
        </w:rPr>
        <w:t>Determination of variants</w:t>
      </w:r>
      <w:r w:rsidRPr="007A65AC">
        <w:rPr>
          <w:rFonts w:cs="Times New Roman"/>
        </w:rPr>
        <w:t xml:space="preserve"> and </w:t>
      </w:r>
      <w:r w:rsidRPr="007A65AC">
        <w:rPr>
          <w:rFonts w:cs="Times New Roman" w:hint="eastAsia"/>
        </w:rPr>
        <w:t xml:space="preserve">their predicted effects on </w:t>
      </w:r>
      <w:r w:rsidRPr="007A65AC">
        <w:rPr>
          <w:rFonts w:cs="Times New Roman"/>
        </w:rPr>
        <w:t>gene</w:t>
      </w:r>
      <w:r w:rsidRPr="007A65AC">
        <w:rPr>
          <w:rFonts w:cs="Times New Roman" w:hint="eastAsia"/>
        </w:rPr>
        <w:t>s</w:t>
      </w:r>
      <w:r w:rsidRPr="007A65AC">
        <w:rPr>
          <w:rFonts w:cs="Times New Roman"/>
        </w:rPr>
        <w:t>.</w:t>
      </w:r>
      <w:r>
        <w:rPr>
          <w:rFonts w:cs="Times New Roman" w:hint="eastAsia"/>
        </w:rPr>
        <w:t xml:space="preserve"> </w:t>
      </w:r>
      <w:r w:rsidRPr="00487D6A">
        <w:rPr>
          <w:rFonts w:cs="Times New Roman" w:hint="eastAsia"/>
          <w:b/>
          <w:lang w:eastAsia="zh-CN"/>
        </w:rPr>
        <w:t>(</w:t>
      </w:r>
      <w:r w:rsidRPr="00487D6A">
        <w:rPr>
          <w:rFonts w:cs="Times New Roman" w:hint="eastAsia"/>
          <w:b/>
        </w:rPr>
        <w:t>A</w:t>
      </w:r>
      <w:r w:rsidRPr="00487D6A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>Classification of variants</w:t>
      </w:r>
      <w:r>
        <w:rPr>
          <w:rFonts w:cs="Times New Roman" w:hint="eastAsia"/>
        </w:rPr>
        <w:t xml:space="preserve"> (n=168,182)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in</w:t>
      </w:r>
      <w:r>
        <w:rPr>
          <w:rFonts w:cs="Times New Roman"/>
        </w:rPr>
        <w:t xml:space="preserve"> coding sequences based on</w:t>
      </w:r>
      <w:r>
        <w:rPr>
          <w:rFonts w:cs="Times New Roman" w:hint="eastAsia"/>
        </w:rPr>
        <w:t xml:space="preserve"> their </w:t>
      </w:r>
      <w:r w:rsidRPr="00FA7F9B">
        <w:rPr>
          <w:rFonts w:cs="Times New Roman"/>
        </w:rPr>
        <w:t>features of position and function</w:t>
      </w:r>
      <w:r w:rsidRPr="00C26661">
        <w:rPr>
          <w:rFonts w:cs="Times New Roman"/>
        </w:rPr>
        <w:t xml:space="preserve">. </w:t>
      </w:r>
      <w:r>
        <w:rPr>
          <w:rFonts w:cs="Times New Roman" w:hint="eastAsia"/>
        </w:rPr>
        <w:t>The b</w:t>
      </w:r>
      <w:r w:rsidRPr="00C26661">
        <w:rPr>
          <w:rFonts w:cs="Times New Roman"/>
        </w:rPr>
        <w:t>lue</w:t>
      </w:r>
      <w:r>
        <w:rPr>
          <w:rFonts w:cs="Times New Roman" w:hint="eastAsia"/>
        </w:rPr>
        <w:t xml:space="preserve"> </w:t>
      </w:r>
      <w:r w:rsidR="0062581D">
        <w:rPr>
          <w:rFonts w:cs="Times New Roman" w:hint="eastAsia"/>
          <w:lang w:eastAsia="zh-CN"/>
        </w:rPr>
        <w:t xml:space="preserve">(0.01%) </w:t>
      </w:r>
      <w:r w:rsidRPr="00A83F23">
        <w:rPr>
          <w:rFonts w:cs="Times New Roman"/>
        </w:rPr>
        <w:t>represent</w:t>
      </w:r>
      <w:r w:rsidR="0084102A">
        <w:rPr>
          <w:rFonts w:cs="Times New Roman" w:hint="eastAsia"/>
          <w:lang w:eastAsia="zh-CN"/>
        </w:rPr>
        <w:t>ed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>variants with no prediction effect</w:t>
      </w:r>
      <w:r>
        <w:rPr>
          <w:rFonts w:cs="Times New Roman" w:hint="eastAsia"/>
        </w:rPr>
        <w:t>,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the o</w:t>
      </w:r>
      <w:r w:rsidRPr="00ED1CCC">
        <w:rPr>
          <w:rFonts w:cs="Times New Roman"/>
        </w:rPr>
        <w:t>range</w:t>
      </w:r>
      <w:r>
        <w:rPr>
          <w:rFonts w:cs="Times New Roman" w:hint="eastAsia"/>
        </w:rPr>
        <w:t xml:space="preserve"> </w:t>
      </w:r>
      <w:r w:rsidR="0062581D">
        <w:rPr>
          <w:rFonts w:cs="Times New Roman" w:hint="eastAsia"/>
          <w:lang w:eastAsia="zh-CN"/>
        </w:rPr>
        <w:t xml:space="preserve">(67.89%) </w:t>
      </w:r>
      <w:r w:rsidRPr="00A83F23">
        <w:rPr>
          <w:rFonts w:cs="Times New Roman"/>
        </w:rPr>
        <w:t>represent</w:t>
      </w:r>
      <w:r w:rsidR="0084102A">
        <w:rPr>
          <w:rFonts w:cs="Times New Roman" w:hint="eastAsia"/>
          <w:lang w:eastAsia="zh-CN"/>
        </w:rPr>
        <w:t>ed</w:t>
      </w:r>
      <w:r>
        <w:rPr>
          <w:rFonts w:cs="Times New Roman" w:hint="eastAsia"/>
        </w:rPr>
        <w:t xml:space="preserve"> </w:t>
      </w:r>
      <w:r w:rsidRPr="00B97D9C">
        <w:rPr>
          <w:rFonts w:cs="Times New Roman"/>
        </w:rPr>
        <w:t>variants</w:t>
      </w:r>
      <w:r>
        <w:rPr>
          <w:rFonts w:cs="Times New Roman" w:hint="eastAsia"/>
        </w:rPr>
        <w:t xml:space="preserve"> with </w:t>
      </w:r>
      <w:r w:rsidRPr="00B97D9C">
        <w:rPr>
          <w:rFonts w:cs="Times New Roman"/>
        </w:rPr>
        <w:t>synonymous</w:t>
      </w:r>
      <w:r w:rsidRPr="006C5A46">
        <w:rPr>
          <w:rFonts w:cs="Times New Roman"/>
        </w:rPr>
        <w:t xml:space="preserve"> </w:t>
      </w:r>
      <w:r>
        <w:rPr>
          <w:rFonts w:cs="Times New Roman" w:hint="eastAsia"/>
        </w:rPr>
        <w:t>SNP</w:t>
      </w:r>
      <w:r w:rsidRPr="00B97D9C">
        <w:rPr>
          <w:rFonts w:cs="Times New Roman"/>
        </w:rPr>
        <w:t>s</w:t>
      </w:r>
      <w:r>
        <w:rPr>
          <w:rFonts w:cs="Times New Roman" w:hint="eastAsia"/>
        </w:rPr>
        <w:t>,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the g</w:t>
      </w:r>
      <w:r w:rsidRPr="00C26661">
        <w:rPr>
          <w:rFonts w:cs="Times New Roman"/>
        </w:rPr>
        <w:t>reen</w:t>
      </w:r>
      <w:r>
        <w:rPr>
          <w:rFonts w:cs="Times New Roman" w:hint="eastAsia"/>
        </w:rPr>
        <w:t xml:space="preserve"> </w:t>
      </w:r>
      <w:r w:rsidR="0062581D">
        <w:rPr>
          <w:rFonts w:cs="Times New Roman" w:hint="eastAsia"/>
          <w:lang w:eastAsia="zh-CN"/>
        </w:rPr>
        <w:t xml:space="preserve">(31.75%) </w:t>
      </w:r>
      <w:r w:rsidRPr="00A83F23">
        <w:rPr>
          <w:rFonts w:cs="Times New Roman"/>
        </w:rPr>
        <w:t>represent</w:t>
      </w:r>
      <w:r w:rsidR="0084102A">
        <w:rPr>
          <w:rFonts w:cs="Times New Roman" w:hint="eastAsia"/>
          <w:lang w:eastAsia="zh-CN"/>
        </w:rPr>
        <w:t>ed</w:t>
      </w:r>
      <w:r>
        <w:rPr>
          <w:rFonts w:cs="Times New Roman" w:hint="eastAsia"/>
        </w:rPr>
        <w:t xml:space="preserve"> </w:t>
      </w:r>
      <w:r w:rsidRPr="00B97D9C">
        <w:rPr>
          <w:rFonts w:cs="Times New Roman"/>
        </w:rPr>
        <w:t xml:space="preserve">variants </w:t>
      </w:r>
      <w:r>
        <w:rPr>
          <w:rFonts w:cs="Times New Roman" w:hint="eastAsia"/>
        </w:rPr>
        <w:t xml:space="preserve">with </w:t>
      </w:r>
      <w:r w:rsidRPr="00B97D9C">
        <w:rPr>
          <w:rFonts w:cs="Times New Roman"/>
        </w:rPr>
        <w:t>non-synonymous </w:t>
      </w:r>
      <w:r>
        <w:rPr>
          <w:rFonts w:cs="Times New Roman" w:hint="eastAsia"/>
        </w:rPr>
        <w:t>SNP</w:t>
      </w:r>
      <w:r w:rsidRPr="00B97D9C">
        <w:rPr>
          <w:rFonts w:cs="Times New Roman"/>
        </w:rPr>
        <w:t>s</w:t>
      </w:r>
      <w:r>
        <w:rPr>
          <w:rFonts w:cs="Times New Roman" w:hint="eastAsia"/>
        </w:rPr>
        <w:t>,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and the p</w:t>
      </w:r>
      <w:r w:rsidRPr="00C26661">
        <w:rPr>
          <w:rFonts w:cs="Times New Roman"/>
        </w:rPr>
        <w:t>urple</w:t>
      </w:r>
      <w:r w:rsidR="0062581D">
        <w:rPr>
          <w:rFonts w:cs="Times New Roman" w:hint="eastAsia"/>
          <w:lang w:eastAsia="zh-CN"/>
        </w:rPr>
        <w:t xml:space="preserve"> (0.35%)</w:t>
      </w:r>
      <w:r>
        <w:rPr>
          <w:rFonts w:cs="Times New Roman" w:hint="eastAsia"/>
        </w:rPr>
        <w:t xml:space="preserve"> </w:t>
      </w:r>
      <w:r w:rsidRPr="00A83F23">
        <w:rPr>
          <w:rFonts w:cs="Times New Roman"/>
        </w:rPr>
        <w:t>represent</w:t>
      </w:r>
      <w:r w:rsidR="0084102A">
        <w:rPr>
          <w:rFonts w:cs="Times New Roman" w:hint="eastAsia"/>
          <w:lang w:eastAsia="zh-CN"/>
        </w:rPr>
        <w:t>ed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>variants leading to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 xml:space="preserve">loss of function of </w:t>
      </w:r>
      <w:r>
        <w:rPr>
          <w:rFonts w:cs="Times New Roman" w:hint="eastAsia"/>
        </w:rPr>
        <w:t xml:space="preserve">the </w:t>
      </w:r>
      <w:r w:rsidRPr="00C26661">
        <w:rPr>
          <w:rFonts w:cs="Times New Roman"/>
        </w:rPr>
        <w:t>proteins.</w:t>
      </w:r>
      <w:r>
        <w:rPr>
          <w:rFonts w:cs="Times New Roman" w:hint="eastAsia"/>
        </w:rPr>
        <w:t xml:space="preserve"> </w:t>
      </w:r>
      <w:r w:rsidRPr="00487D6A">
        <w:rPr>
          <w:rFonts w:cs="Times New Roman" w:hint="eastAsia"/>
          <w:b/>
          <w:lang w:eastAsia="zh-CN"/>
        </w:rPr>
        <w:t>(</w:t>
      </w:r>
      <w:r w:rsidRPr="00487D6A">
        <w:rPr>
          <w:rFonts w:cs="Times New Roman" w:hint="eastAsia"/>
          <w:b/>
        </w:rPr>
        <w:t>B</w:t>
      </w:r>
      <w:r w:rsidRPr="00487D6A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>Classification of genes</w:t>
      </w:r>
      <w:r>
        <w:rPr>
          <w:rFonts w:cs="Times New Roman" w:hint="eastAsia"/>
        </w:rPr>
        <w:t xml:space="preserve"> (n=14,054)</w:t>
      </w:r>
      <w:r w:rsidRPr="00C26661">
        <w:rPr>
          <w:rFonts w:cs="Times New Roman"/>
        </w:rPr>
        <w:t xml:space="preserve"> based on the </w:t>
      </w:r>
      <w:r>
        <w:rPr>
          <w:rFonts w:cs="Times New Roman" w:hint="eastAsia"/>
        </w:rPr>
        <w:t xml:space="preserve">effects of </w:t>
      </w:r>
      <w:r w:rsidRPr="00C26661">
        <w:rPr>
          <w:rFonts w:cs="Times New Roman"/>
        </w:rPr>
        <w:t xml:space="preserve">variants. </w:t>
      </w:r>
      <w:r>
        <w:rPr>
          <w:rFonts w:cs="Times New Roman" w:hint="eastAsia"/>
        </w:rPr>
        <w:t>The b</w:t>
      </w:r>
      <w:r w:rsidRPr="00C26661">
        <w:rPr>
          <w:rFonts w:cs="Times New Roman"/>
        </w:rPr>
        <w:t>lue</w:t>
      </w:r>
      <w:r>
        <w:rPr>
          <w:rFonts w:cs="Times New Roman" w:hint="eastAsia"/>
        </w:rPr>
        <w:t xml:space="preserve"> </w:t>
      </w:r>
      <w:r w:rsidR="008F4E43">
        <w:rPr>
          <w:rFonts w:cs="Times New Roman" w:hint="eastAsia"/>
          <w:lang w:eastAsia="zh-CN"/>
        </w:rPr>
        <w:t xml:space="preserve">(2.22%) </w:t>
      </w:r>
      <w:r w:rsidRPr="00A83F23">
        <w:rPr>
          <w:rFonts w:cs="Times New Roman"/>
        </w:rPr>
        <w:t>indicate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="00356066">
        <w:rPr>
          <w:rFonts w:cs="Times New Roman"/>
          <w:lang w:eastAsia="zh-CN"/>
        </w:rPr>
        <w:t>“</w:t>
      </w:r>
      <w:r>
        <w:rPr>
          <w:rFonts w:cs="Times New Roman" w:hint="eastAsia"/>
        </w:rPr>
        <w:t xml:space="preserve">highly conserved </w:t>
      </w:r>
      <w:r>
        <w:rPr>
          <w:rFonts w:cs="Times New Roman"/>
        </w:rPr>
        <w:t>genes</w:t>
      </w:r>
      <w:r w:rsidR="00356066">
        <w:rPr>
          <w:rFonts w:cs="Times New Roman"/>
          <w:lang w:eastAsia="zh-CN"/>
        </w:rPr>
        <w:t>”</w:t>
      </w:r>
      <w:r>
        <w:rPr>
          <w:rFonts w:cs="Times New Roman"/>
        </w:rPr>
        <w:t xml:space="preserve"> with no variant</w:t>
      </w:r>
      <w:r>
        <w:rPr>
          <w:rFonts w:cs="Times New Roman" w:hint="eastAsia"/>
        </w:rPr>
        <w:t xml:space="preserve"> in </w:t>
      </w:r>
      <w:r w:rsidRPr="00841D97">
        <w:rPr>
          <w:rFonts w:cs="Times New Roman" w:hint="eastAsia"/>
        </w:rPr>
        <w:t>nucleotide</w:t>
      </w:r>
      <w:r>
        <w:rPr>
          <w:rFonts w:cs="Times New Roman" w:hint="eastAsia"/>
        </w:rPr>
        <w:t xml:space="preserve"> sequence,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 xml:space="preserve">the </w:t>
      </w:r>
      <w:r w:rsidR="0062581D">
        <w:rPr>
          <w:rFonts w:cs="Times New Roman" w:hint="eastAsia"/>
          <w:lang w:eastAsia="zh-CN"/>
        </w:rPr>
        <w:t>pink (12.86%)</w:t>
      </w:r>
      <w:r>
        <w:rPr>
          <w:rFonts w:cs="Times New Roman" w:hint="eastAsia"/>
        </w:rPr>
        <w:t xml:space="preserve"> </w:t>
      </w:r>
      <w:r w:rsidRPr="00A83F23">
        <w:rPr>
          <w:rFonts w:cs="Times New Roman"/>
        </w:rPr>
        <w:t>indicate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="00356066">
        <w:rPr>
          <w:rFonts w:cs="Times New Roman"/>
          <w:lang w:eastAsia="zh-CN"/>
        </w:rPr>
        <w:t>“</w:t>
      </w:r>
      <w:r>
        <w:rPr>
          <w:rFonts w:cs="Times New Roman" w:hint="eastAsia"/>
        </w:rPr>
        <w:t xml:space="preserve">conserved </w:t>
      </w:r>
      <w:r w:rsidRPr="00C26661">
        <w:rPr>
          <w:rFonts w:cs="Times New Roman"/>
        </w:rPr>
        <w:t>genes</w:t>
      </w:r>
      <w:r w:rsidR="00356066">
        <w:rPr>
          <w:rFonts w:cs="Times New Roman"/>
          <w:lang w:eastAsia="zh-CN"/>
        </w:rPr>
        <w:t>”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that ha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Pr="00841D97">
        <w:rPr>
          <w:rFonts w:cs="Times New Roman" w:hint="eastAsia"/>
        </w:rPr>
        <w:t>only</w:t>
      </w:r>
      <w:r w:rsidRPr="00841D97">
        <w:rPr>
          <w:rFonts w:cs="Times New Roman"/>
        </w:rPr>
        <w:t xml:space="preserve"> change</w:t>
      </w:r>
      <w:r>
        <w:rPr>
          <w:rFonts w:cs="Times New Roman" w:hint="eastAsia"/>
        </w:rPr>
        <w:t>s</w:t>
      </w:r>
      <w:r w:rsidRPr="00841D97">
        <w:rPr>
          <w:rFonts w:cs="Times New Roman" w:hint="eastAsia"/>
        </w:rPr>
        <w:t xml:space="preserve"> </w:t>
      </w:r>
      <w:r>
        <w:rPr>
          <w:rFonts w:cs="Times New Roman" w:hint="eastAsia"/>
        </w:rPr>
        <w:t>in</w:t>
      </w:r>
      <w:r w:rsidRPr="00841D97">
        <w:rPr>
          <w:rFonts w:cs="Times New Roman" w:hint="eastAsia"/>
        </w:rPr>
        <w:t xml:space="preserve"> nucleotide</w:t>
      </w:r>
      <w:r>
        <w:rPr>
          <w:rFonts w:cs="Times New Roman" w:hint="eastAsia"/>
        </w:rPr>
        <w:t>s</w:t>
      </w:r>
      <w:r w:rsidRPr="00841D97">
        <w:rPr>
          <w:rFonts w:cs="Times New Roman" w:hint="eastAsia"/>
        </w:rPr>
        <w:t xml:space="preserve"> </w:t>
      </w:r>
      <w:r>
        <w:rPr>
          <w:rFonts w:cs="Times New Roman" w:hint="eastAsia"/>
        </w:rPr>
        <w:t>without</w:t>
      </w:r>
      <w:r w:rsidRPr="00841D97">
        <w:rPr>
          <w:rFonts w:cs="Times New Roman" w:hint="eastAsia"/>
        </w:rPr>
        <w:t xml:space="preserve"> </w:t>
      </w:r>
      <w:r>
        <w:rPr>
          <w:rFonts w:cs="Times New Roman" w:hint="eastAsia"/>
        </w:rPr>
        <w:t xml:space="preserve">a </w:t>
      </w:r>
      <w:r w:rsidRPr="00841D97">
        <w:rPr>
          <w:rFonts w:cs="Times New Roman" w:hint="eastAsia"/>
        </w:rPr>
        <w:t>change</w:t>
      </w:r>
      <w:r w:rsidRPr="00841D97">
        <w:rPr>
          <w:rFonts w:cs="Times New Roman"/>
        </w:rPr>
        <w:t xml:space="preserve"> </w:t>
      </w:r>
      <w:r>
        <w:rPr>
          <w:rFonts w:cs="Times New Roman" w:hint="eastAsia"/>
        </w:rPr>
        <w:t xml:space="preserve">in </w:t>
      </w:r>
      <w:r w:rsidRPr="00841D97">
        <w:rPr>
          <w:rFonts w:cs="Times New Roman"/>
        </w:rPr>
        <w:t xml:space="preserve">amino </w:t>
      </w:r>
      <w:r>
        <w:rPr>
          <w:rFonts w:cs="Times New Roman" w:hint="eastAsia"/>
        </w:rPr>
        <w:t xml:space="preserve">acid </w:t>
      </w:r>
      <w:r w:rsidRPr="00841D97">
        <w:rPr>
          <w:rFonts w:cs="Times New Roman"/>
        </w:rPr>
        <w:t>composition</w:t>
      </w:r>
      <w:r>
        <w:rPr>
          <w:rFonts w:cs="Times New Roman" w:hint="eastAsia"/>
        </w:rPr>
        <w:t>, the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g</w:t>
      </w:r>
      <w:r w:rsidRPr="00C26661">
        <w:rPr>
          <w:rFonts w:cs="Times New Roman"/>
        </w:rPr>
        <w:t>reen</w:t>
      </w:r>
      <w:r>
        <w:rPr>
          <w:rFonts w:cs="Times New Roman" w:hint="eastAsia"/>
        </w:rPr>
        <w:t xml:space="preserve"> </w:t>
      </w:r>
      <w:r w:rsidR="008F4E43">
        <w:rPr>
          <w:rFonts w:cs="Times New Roman" w:hint="eastAsia"/>
          <w:lang w:eastAsia="zh-CN"/>
        </w:rPr>
        <w:t xml:space="preserve">(81.82%) </w:t>
      </w:r>
      <w:r w:rsidRPr="00A83F23">
        <w:rPr>
          <w:rFonts w:cs="Times New Roman"/>
        </w:rPr>
        <w:t>indicate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="00356066">
        <w:rPr>
          <w:rFonts w:cs="Times New Roman"/>
          <w:lang w:eastAsia="zh-CN"/>
        </w:rPr>
        <w:t>“</w:t>
      </w:r>
      <w:r>
        <w:rPr>
          <w:rFonts w:cs="Times New Roman" w:hint="eastAsia"/>
        </w:rPr>
        <w:t xml:space="preserve">modified </w:t>
      </w:r>
      <w:r w:rsidRPr="00C26661">
        <w:rPr>
          <w:rFonts w:cs="Times New Roman"/>
        </w:rPr>
        <w:t>genes</w:t>
      </w:r>
      <w:r w:rsidR="00356066">
        <w:rPr>
          <w:rFonts w:cs="Times New Roman"/>
          <w:lang w:eastAsia="zh-CN"/>
        </w:rPr>
        <w:t>”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>that change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Pr="00841D97">
        <w:rPr>
          <w:rFonts w:cs="Times New Roman"/>
        </w:rPr>
        <w:t>one or few amino acid composition</w:t>
      </w:r>
      <w:r>
        <w:rPr>
          <w:rFonts w:cs="Times New Roman" w:hint="eastAsia"/>
        </w:rPr>
        <w:t xml:space="preserve"> without disruption of protein function, and the p</w:t>
      </w:r>
      <w:r w:rsidRPr="00C26661">
        <w:rPr>
          <w:rFonts w:cs="Times New Roman"/>
        </w:rPr>
        <w:t>urple</w:t>
      </w:r>
      <w:r w:rsidR="0062581D">
        <w:rPr>
          <w:rFonts w:cs="Times New Roman" w:hint="eastAsia"/>
          <w:lang w:eastAsia="zh-CN"/>
        </w:rPr>
        <w:t xml:space="preserve"> (3.10%)</w:t>
      </w:r>
      <w:r>
        <w:rPr>
          <w:rFonts w:cs="Times New Roman" w:hint="eastAsia"/>
        </w:rPr>
        <w:t xml:space="preserve"> </w:t>
      </w:r>
      <w:r w:rsidRPr="00A83F23">
        <w:rPr>
          <w:rFonts w:cs="Times New Roman"/>
        </w:rPr>
        <w:t>indicate</w:t>
      </w:r>
      <w:r w:rsidR="0084102A">
        <w:rPr>
          <w:rFonts w:cs="Times New Roman" w:hint="eastAsia"/>
          <w:lang w:eastAsia="zh-CN"/>
        </w:rPr>
        <w:t>d</w:t>
      </w:r>
      <w:r>
        <w:rPr>
          <w:rFonts w:cs="Times New Roman" w:hint="eastAsia"/>
        </w:rPr>
        <w:t xml:space="preserve"> </w:t>
      </w:r>
      <w:r w:rsidR="00356066">
        <w:rPr>
          <w:rFonts w:cs="Times New Roman"/>
          <w:lang w:eastAsia="zh-CN"/>
        </w:rPr>
        <w:t>“</w:t>
      </w:r>
      <w:r>
        <w:rPr>
          <w:rFonts w:cs="Times New Roman" w:hint="eastAsia"/>
        </w:rPr>
        <w:t xml:space="preserve">non-functional </w:t>
      </w:r>
      <w:r w:rsidRPr="00C26661">
        <w:rPr>
          <w:rFonts w:cs="Times New Roman"/>
        </w:rPr>
        <w:t>genes</w:t>
      </w:r>
      <w:r w:rsidR="00356066">
        <w:rPr>
          <w:rFonts w:cs="Times New Roman"/>
          <w:lang w:eastAsia="zh-CN"/>
        </w:rPr>
        <w:t>”</w:t>
      </w:r>
      <w:r w:rsidRPr="00C26661">
        <w:rPr>
          <w:rFonts w:cs="Times New Roman"/>
        </w:rPr>
        <w:t xml:space="preserve"> </w:t>
      </w:r>
      <w:r>
        <w:rPr>
          <w:rFonts w:cs="Times New Roman" w:hint="eastAsia"/>
        </w:rPr>
        <w:t xml:space="preserve">that </w:t>
      </w:r>
      <w:r w:rsidRPr="00C26661">
        <w:rPr>
          <w:rFonts w:cs="Times New Roman"/>
        </w:rPr>
        <w:t>contain</w:t>
      </w:r>
      <w:r w:rsidR="0084102A">
        <w:rPr>
          <w:rFonts w:cs="Times New Roman" w:hint="eastAsia"/>
          <w:lang w:eastAsia="zh-CN"/>
        </w:rPr>
        <w:t>ed</w:t>
      </w:r>
      <w:r>
        <w:rPr>
          <w:rFonts w:cs="Times New Roman" w:hint="eastAsia"/>
        </w:rPr>
        <w:t xml:space="preserve"> </w:t>
      </w:r>
      <w:r w:rsidRPr="00C26661">
        <w:rPr>
          <w:rFonts w:cs="Times New Roman"/>
        </w:rPr>
        <w:t>va</w:t>
      </w:r>
      <w:r>
        <w:rPr>
          <w:rFonts w:cs="Times New Roman" w:hint="eastAsia"/>
        </w:rPr>
        <w:t>r</w:t>
      </w:r>
      <w:r w:rsidRPr="00C26661">
        <w:rPr>
          <w:rFonts w:cs="Times New Roman"/>
        </w:rPr>
        <w:t>iants le</w:t>
      </w:r>
      <w:r w:rsidR="0084102A">
        <w:rPr>
          <w:rFonts w:cs="Times New Roman" w:hint="eastAsia"/>
          <w:lang w:eastAsia="zh-CN"/>
        </w:rPr>
        <w:t>a</w:t>
      </w:r>
      <w:r w:rsidRPr="00C26661">
        <w:rPr>
          <w:rFonts w:cs="Times New Roman"/>
        </w:rPr>
        <w:t>d</w:t>
      </w:r>
      <w:r w:rsidR="0084102A">
        <w:rPr>
          <w:rFonts w:cs="Times New Roman" w:hint="eastAsia"/>
          <w:lang w:eastAsia="zh-CN"/>
        </w:rPr>
        <w:t>ing</w:t>
      </w:r>
      <w:r w:rsidRPr="00C26661">
        <w:rPr>
          <w:rFonts w:cs="Times New Roman"/>
        </w:rPr>
        <w:t xml:space="preserve"> to loss of function of the proteins in at least one strain.</w:t>
      </w:r>
    </w:p>
    <w:p w14:paraId="643B4CC9" w14:textId="77777777" w:rsidR="00446F3C" w:rsidRDefault="00446F3C" w:rsidP="00446F3C">
      <w:pPr>
        <w:rPr>
          <w:lang w:eastAsia="zh-CN"/>
        </w:rPr>
      </w:pPr>
    </w:p>
    <w:p w14:paraId="29AD7874" w14:textId="77777777" w:rsidR="00446F3C" w:rsidRDefault="00446F3C" w:rsidP="00446F3C">
      <w:pPr>
        <w:rPr>
          <w:lang w:eastAsia="zh-CN"/>
        </w:rPr>
      </w:pPr>
    </w:p>
    <w:p w14:paraId="7EF2CB36" w14:textId="77777777" w:rsidR="00446F3C" w:rsidRDefault="00446F3C" w:rsidP="00446F3C">
      <w:pPr>
        <w:rPr>
          <w:lang w:eastAsia="zh-CN"/>
        </w:rPr>
      </w:pPr>
    </w:p>
    <w:p w14:paraId="436AC4FD" w14:textId="77777777" w:rsidR="00446F3C" w:rsidRDefault="00446F3C" w:rsidP="00446F3C">
      <w:pPr>
        <w:rPr>
          <w:lang w:eastAsia="zh-CN"/>
        </w:rPr>
      </w:pPr>
    </w:p>
    <w:p w14:paraId="7213E6D0" w14:textId="77777777" w:rsidR="00446F3C" w:rsidRDefault="00446F3C" w:rsidP="00446F3C">
      <w:pPr>
        <w:rPr>
          <w:lang w:eastAsia="zh-CN"/>
        </w:rPr>
      </w:pPr>
    </w:p>
    <w:p w14:paraId="008AAFA7" w14:textId="77777777" w:rsidR="00446F3C" w:rsidRDefault="00446F3C" w:rsidP="00446F3C">
      <w:pPr>
        <w:rPr>
          <w:lang w:eastAsia="zh-CN"/>
        </w:rPr>
      </w:pPr>
    </w:p>
    <w:p w14:paraId="63815755" w14:textId="77777777" w:rsidR="00446F3C" w:rsidRDefault="00446F3C" w:rsidP="00446F3C">
      <w:pPr>
        <w:rPr>
          <w:lang w:eastAsia="zh-CN"/>
        </w:rPr>
      </w:pPr>
    </w:p>
    <w:p w14:paraId="74004486" w14:textId="77777777" w:rsidR="00446F3C" w:rsidRDefault="00446F3C" w:rsidP="00446F3C">
      <w:pPr>
        <w:rPr>
          <w:lang w:eastAsia="zh-CN"/>
        </w:rPr>
      </w:pPr>
    </w:p>
    <w:p w14:paraId="4951BC85" w14:textId="1E7806F7" w:rsidR="00446F3C" w:rsidRDefault="00024485" w:rsidP="00446F3C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23D5A7" wp14:editId="2BE4056B">
            <wp:extent cx="6208395" cy="4446430"/>
            <wp:effectExtent l="0" t="0" r="1905" b="0"/>
            <wp:docPr id="4" name="图片 4" descr="E:\Science and Academic Thesis Writing\22年论文\202202镰刀菌重测序\01 Frontiers in Microbiology投稿\02 Supplementary 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ience and Academic Thesis Writing\22年论文\202202镰刀菌重测序\01 Frontiers in Microbiology投稿\02 Supplementary 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4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0D1C" w14:textId="75344651" w:rsidR="00446F3C" w:rsidRDefault="00446F3C" w:rsidP="00446F3C">
      <w:pPr>
        <w:jc w:val="both"/>
        <w:rPr>
          <w:lang w:eastAsia="zh-CN"/>
        </w:rPr>
      </w:pPr>
      <w:r w:rsidRPr="0001436A">
        <w:rPr>
          <w:rFonts w:cs="Times New Roman"/>
          <w:b/>
          <w:szCs w:val="24"/>
        </w:rPr>
        <w:t>Supplementary Figure</w:t>
      </w:r>
      <w:r w:rsidR="00E76099">
        <w:rPr>
          <w:rFonts w:cs="Times New Roman" w:hint="eastAsia"/>
          <w:b/>
          <w:szCs w:val="24"/>
          <w:lang w:eastAsia="zh-CN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 xml:space="preserve">2 </w:t>
      </w:r>
      <w:r>
        <w:rPr>
          <w:rFonts w:cs="Times New Roman" w:hint="eastAsia"/>
        </w:rPr>
        <w:t xml:space="preserve">The functional </w:t>
      </w:r>
      <w:r w:rsidRPr="007F6B1D">
        <w:rPr>
          <w:rFonts w:cs="Times New Roman"/>
        </w:rPr>
        <w:t>classification</w:t>
      </w:r>
      <w:r w:rsidRPr="009C4C0F">
        <w:rPr>
          <w:rFonts w:cs="Times New Roman" w:hint="eastAsia"/>
        </w:rPr>
        <w:t xml:space="preserve"> </w:t>
      </w:r>
      <w:r>
        <w:rPr>
          <w:rFonts w:cs="Times New Roman" w:hint="eastAsia"/>
        </w:rPr>
        <w:t xml:space="preserve">of </w:t>
      </w:r>
      <w:r w:rsidRPr="009C4C0F">
        <w:rPr>
          <w:rFonts w:cs="Times New Roman" w:hint="eastAsia"/>
        </w:rPr>
        <w:t>variant</w:t>
      </w:r>
      <w:r>
        <w:rPr>
          <w:rFonts w:cs="Times New Roman" w:hint="eastAsia"/>
        </w:rPr>
        <w:t>s</w:t>
      </w:r>
      <w:r w:rsidRPr="009C4C0F">
        <w:rPr>
          <w:rFonts w:cs="Times New Roman" w:hint="eastAsia"/>
        </w:rPr>
        <w:t xml:space="preserve"> </w:t>
      </w:r>
      <w:r>
        <w:rPr>
          <w:rFonts w:cs="Times New Roman" w:hint="eastAsia"/>
        </w:rPr>
        <w:t>in s</w:t>
      </w:r>
      <w:r w:rsidRPr="009C4C0F">
        <w:rPr>
          <w:rFonts w:cs="Times New Roman" w:hint="eastAsia"/>
        </w:rPr>
        <w:t>elected</w:t>
      </w:r>
      <w:r>
        <w:rPr>
          <w:rFonts w:cs="Times New Roman" w:hint="eastAsia"/>
        </w:rPr>
        <w:t xml:space="preserve"> </w:t>
      </w:r>
      <w:r w:rsidRPr="009C4C0F">
        <w:rPr>
          <w:rFonts w:cs="Times New Roman" w:hint="eastAsia"/>
        </w:rPr>
        <w:t>gene</w:t>
      </w:r>
      <w:r>
        <w:rPr>
          <w:rFonts w:cs="Times New Roman" w:hint="eastAsia"/>
        </w:rPr>
        <w:t xml:space="preserve"> families</w:t>
      </w:r>
      <w:r w:rsidRPr="009C4C0F">
        <w:rPr>
          <w:rFonts w:cs="Times New Roman" w:hint="eastAsia"/>
        </w:rPr>
        <w:t>.</w:t>
      </w:r>
      <w:r>
        <w:rPr>
          <w:rFonts w:cs="Times New Roman" w:hint="eastAsia"/>
        </w:rPr>
        <w:t xml:space="preserve"> </w:t>
      </w:r>
      <w:r w:rsidRPr="005463AF">
        <w:rPr>
          <w:rFonts w:cs="Times New Roman" w:hint="eastAsia"/>
          <w:b/>
          <w:lang w:eastAsia="zh-CN"/>
        </w:rPr>
        <w:t>(A)</w:t>
      </w:r>
      <w:r>
        <w:rPr>
          <w:rFonts w:cs="Times New Roman" w:hint="eastAsia"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 xml:space="preserve">for </w:t>
      </w:r>
      <w:r>
        <w:rPr>
          <w:rFonts w:cs="Times New Roman" w:hint="eastAsia"/>
          <w:szCs w:val="21"/>
          <w:lang w:val="en"/>
        </w:rPr>
        <w:t>CAZyme</w:t>
      </w:r>
      <w:r w:rsidRPr="00791E21">
        <w:rPr>
          <w:rFonts w:cs="Times New Roman"/>
          <w:szCs w:val="21"/>
          <w:lang w:val="en"/>
        </w:rPr>
        <w:t>-encoding genes</w:t>
      </w:r>
      <w:r w:rsidR="0084102A">
        <w:rPr>
          <w:rFonts w:cs="Times New Roman" w:hint="eastAsia"/>
          <w:szCs w:val="21"/>
          <w:lang w:val="en" w:eastAsia="zh-CN"/>
        </w:rPr>
        <w:t xml:space="preserve"> </w:t>
      </w:r>
      <w:r w:rsidR="0084102A">
        <w:rPr>
          <w:rFonts w:cs="Times New Roman" w:hint="eastAsia"/>
        </w:rPr>
        <w:t>(n=</w:t>
      </w:r>
      <w:r w:rsidR="0084102A" w:rsidRPr="008E0E20">
        <w:rPr>
          <w:rFonts w:cs="Times New Roman" w:hint="eastAsia"/>
          <w:color w:val="000000" w:themeColor="text1"/>
        </w:rPr>
        <w:t>625</w:t>
      </w:r>
      <w:r w:rsidR="0084102A" w:rsidRPr="008E0E20">
        <w:rPr>
          <w:rFonts w:cs="Times New Roman" w:hint="eastAsia"/>
        </w:rPr>
        <w:t>)</w:t>
      </w:r>
      <w:r w:rsidR="004F2E98">
        <w:rPr>
          <w:rFonts w:cs="Times New Roman" w:hint="eastAsia"/>
          <w:lang w:eastAsia="zh-CN"/>
        </w:rPr>
        <w:t>.</w:t>
      </w:r>
      <w:r>
        <w:rPr>
          <w:rFonts w:cs="Times New Roman" w:hint="eastAsia"/>
          <w:lang w:eastAsia="zh-CN"/>
        </w:rPr>
        <w:t xml:space="preserve"> </w:t>
      </w:r>
      <w:r w:rsidRPr="005463AF">
        <w:rPr>
          <w:rFonts w:cs="Times New Roman" w:hint="eastAsia"/>
          <w:b/>
          <w:lang w:eastAsia="zh-CN"/>
        </w:rPr>
        <w:t>(</w:t>
      </w:r>
      <w:r>
        <w:rPr>
          <w:rFonts w:cs="Times New Roman" w:hint="eastAsia"/>
          <w:b/>
          <w:lang w:eastAsia="zh-CN"/>
        </w:rPr>
        <w:t>B</w:t>
      </w:r>
      <w:r w:rsidRPr="005463AF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  <w:b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 xml:space="preserve">for </w:t>
      </w:r>
      <w:r w:rsidR="001640A9" w:rsidRPr="008E0E20">
        <w:rPr>
          <w:rFonts w:cs="Times New Roman" w:hint="eastAsia"/>
        </w:rPr>
        <w:t>CYP</w:t>
      </w:r>
      <w:r w:rsidR="001640A9">
        <w:rPr>
          <w:rFonts w:cs="Times New Roman" w:hint="eastAsia"/>
          <w:color w:val="131413"/>
          <w:szCs w:val="21"/>
        </w:rPr>
        <w:t>s</w:t>
      </w:r>
      <w:r w:rsidR="00163BE8">
        <w:rPr>
          <w:rFonts w:cs="Times New Roman" w:hint="eastAsia"/>
          <w:szCs w:val="21"/>
          <w:lang w:eastAsia="zh-CN"/>
        </w:rPr>
        <w:t>-</w:t>
      </w:r>
      <w:r w:rsidR="004F2E98" w:rsidRPr="00791E21">
        <w:rPr>
          <w:rFonts w:cs="Times New Roman"/>
          <w:szCs w:val="21"/>
          <w:lang w:val="en"/>
        </w:rPr>
        <w:t>encoding genes</w:t>
      </w:r>
      <w:r w:rsidR="0084102A">
        <w:rPr>
          <w:rFonts w:cs="Times New Roman" w:hint="eastAsia"/>
          <w:szCs w:val="21"/>
          <w:lang w:val="en" w:eastAsia="zh-CN"/>
        </w:rPr>
        <w:t xml:space="preserve"> </w:t>
      </w:r>
      <w:r w:rsidR="0084102A" w:rsidRPr="008E0E20">
        <w:rPr>
          <w:rFonts w:cs="Times New Roman" w:hint="eastAsia"/>
        </w:rPr>
        <w:t>(n=164</w:t>
      </w:r>
      <w:r w:rsidR="0084102A">
        <w:rPr>
          <w:rFonts w:cs="Times New Roman" w:hint="eastAsia"/>
        </w:rPr>
        <w:t>)</w:t>
      </w:r>
      <w:r w:rsidR="004F2E98">
        <w:rPr>
          <w:rFonts w:cs="Times New Roman" w:hint="eastAsia"/>
          <w:szCs w:val="21"/>
          <w:lang w:eastAsia="zh-CN"/>
        </w:rPr>
        <w:t xml:space="preserve">. </w:t>
      </w:r>
      <w:r w:rsidRPr="005463AF">
        <w:rPr>
          <w:rFonts w:cs="Times New Roman" w:hint="eastAsia"/>
          <w:b/>
          <w:lang w:eastAsia="zh-CN"/>
        </w:rPr>
        <w:t>(</w:t>
      </w:r>
      <w:r>
        <w:rPr>
          <w:rFonts w:cs="Times New Roman" w:hint="eastAsia"/>
          <w:b/>
          <w:lang w:eastAsia="zh-CN"/>
        </w:rPr>
        <w:t>C</w:t>
      </w:r>
      <w:r w:rsidRPr="005463AF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  <w:b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 xml:space="preserve">for </w:t>
      </w:r>
      <w:r w:rsidRPr="00791E21">
        <w:rPr>
          <w:rFonts w:cs="Times New Roman"/>
          <w:color w:val="131413"/>
          <w:szCs w:val="21"/>
        </w:rPr>
        <w:t>PHI-</w:t>
      </w:r>
      <w:r>
        <w:rPr>
          <w:rFonts w:cs="Times New Roman" w:hint="eastAsia"/>
          <w:color w:val="131413"/>
          <w:szCs w:val="21"/>
        </w:rPr>
        <w:t>base</w:t>
      </w:r>
      <w:r w:rsidRPr="00791E21">
        <w:rPr>
          <w:rFonts w:cs="Times New Roman"/>
          <w:color w:val="131413"/>
          <w:szCs w:val="21"/>
        </w:rPr>
        <w:t xml:space="preserve"> genes</w:t>
      </w:r>
      <w:r w:rsidR="0084102A">
        <w:rPr>
          <w:rFonts w:cs="Times New Roman" w:hint="eastAsia"/>
          <w:color w:val="131413"/>
          <w:szCs w:val="21"/>
          <w:lang w:eastAsia="zh-CN"/>
        </w:rPr>
        <w:t xml:space="preserve"> </w:t>
      </w:r>
      <w:r w:rsidR="0084102A">
        <w:rPr>
          <w:rFonts w:cs="Times New Roman" w:hint="eastAsia"/>
        </w:rPr>
        <w:t>(n=1,330)</w:t>
      </w:r>
      <w:r w:rsidR="004F2E98">
        <w:rPr>
          <w:rFonts w:cs="Times New Roman" w:hint="eastAsia"/>
          <w:lang w:eastAsia="zh-CN"/>
        </w:rPr>
        <w:t>.</w:t>
      </w:r>
      <w:r w:rsidR="004F2E98" w:rsidRPr="004F2E98">
        <w:rPr>
          <w:rFonts w:cs="Times New Roman"/>
          <w:color w:val="131413"/>
          <w:szCs w:val="21"/>
        </w:rPr>
        <w:t xml:space="preserve"> </w:t>
      </w:r>
      <w:r w:rsidRPr="005463AF">
        <w:rPr>
          <w:rFonts w:cs="Times New Roman" w:hint="eastAsia"/>
          <w:b/>
          <w:lang w:eastAsia="zh-CN"/>
        </w:rPr>
        <w:t>(</w:t>
      </w:r>
      <w:r>
        <w:rPr>
          <w:rFonts w:cs="Times New Roman" w:hint="eastAsia"/>
          <w:b/>
          <w:lang w:eastAsia="zh-CN"/>
        </w:rPr>
        <w:t>D</w:t>
      </w:r>
      <w:r w:rsidRPr="005463AF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  <w:b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 xml:space="preserve">for </w:t>
      </w:r>
      <w:r w:rsidR="004F2E98">
        <w:rPr>
          <w:rFonts w:cs="Times New Roman" w:hint="eastAsia"/>
          <w:lang w:eastAsia="zh-CN"/>
        </w:rPr>
        <w:t>s</w:t>
      </w:r>
      <w:r w:rsidR="004F2E98">
        <w:rPr>
          <w:rFonts w:cs="Times New Roman" w:hint="eastAsia"/>
        </w:rPr>
        <w:t>ecreted protein</w:t>
      </w:r>
      <w:r w:rsidR="004F2E98" w:rsidRPr="00791E21">
        <w:rPr>
          <w:rFonts w:cs="Times New Roman"/>
          <w:szCs w:val="21"/>
        </w:rPr>
        <w:t>-encoding genes</w:t>
      </w:r>
      <w:r w:rsidR="0084102A">
        <w:rPr>
          <w:rFonts w:cs="Times New Roman" w:hint="eastAsia"/>
          <w:szCs w:val="21"/>
          <w:lang w:eastAsia="zh-CN"/>
        </w:rPr>
        <w:t xml:space="preserve"> </w:t>
      </w:r>
      <w:r w:rsidR="0084102A">
        <w:rPr>
          <w:rFonts w:cs="Times New Roman" w:hint="eastAsia"/>
        </w:rPr>
        <w:t>(n=1,222)</w:t>
      </w:r>
      <w:r w:rsidR="004F2E98">
        <w:rPr>
          <w:rFonts w:cs="Times New Roman" w:hint="eastAsia"/>
          <w:szCs w:val="21"/>
          <w:lang w:eastAsia="zh-CN"/>
        </w:rPr>
        <w:t>.</w:t>
      </w:r>
      <w:r w:rsidR="004F2E98">
        <w:rPr>
          <w:rFonts w:cs="Times New Roman" w:hint="eastAsia"/>
          <w:lang w:eastAsia="zh-CN"/>
        </w:rPr>
        <w:t xml:space="preserve"> </w:t>
      </w:r>
      <w:r w:rsidRPr="005463AF">
        <w:rPr>
          <w:rFonts w:cs="Times New Roman" w:hint="eastAsia"/>
          <w:b/>
          <w:lang w:eastAsia="zh-CN"/>
        </w:rPr>
        <w:t>(</w:t>
      </w:r>
      <w:r>
        <w:rPr>
          <w:rFonts w:cs="Times New Roman" w:hint="eastAsia"/>
          <w:b/>
          <w:lang w:eastAsia="zh-CN"/>
        </w:rPr>
        <w:t>E</w:t>
      </w:r>
      <w:r w:rsidRPr="005463AF">
        <w:rPr>
          <w:rFonts w:cs="Times New Roman" w:hint="eastAsia"/>
          <w:b/>
          <w:lang w:eastAsia="zh-CN"/>
        </w:rPr>
        <w:t>)</w:t>
      </w:r>
      <w:r>
        <w:rPr>
          <w:rFonts w:cs="Times New Roman" w:hint="eastAsia"/>
          <w:b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 xml:space="preserve">for </w:t>
      </w:r>
      <w:r w:rsidR="004F2E98">
        <w:rPr>
          <w:rFonts w:cs="Times New Roman" w:hint="eastAsia"/>
          <w:color w:val="000000" w:themeColor="text1"/>
          <w:szCs w:val="21"/>
          <w:lang w:eastAsia="zh-CN"/>
        </w:rPr>
        <w:t>t</w:t>
      </w:r>
      <w:r w:rsidRPr="00627388">
        <w:rPr>
          <w:rFonts w:cs="Times New Roman"/>
          <w:color w:val="000000" w:themeColor="text1"/>
          <w:szCs w:val="21"/>
        </w:rPr>
        <w:t>ransporters-encoding genes</w:t>
      </w:r>
      <w:r w:rsidR="0084102A">
        <w:rPr>
          <w:rFonts w:cs="Times New Roman" w:hint="eastAsia"/>
          <w:color w:val="000000" w:themeColor="text1"/>
          <w:szCs w:val="21"/>
          <w:lang w:eastAsia="zh-CN"/>
        </w:rPr>
        <w:t xml:space="preserve"> </w:t>
      </w:r>
      <w:r w:rsidR="0084102A" w:rsidRPr="00627388">
        <w:rPr>
          <w:rFonts w:cs="Times New Roman" w:hint="eastAsia"/>
          <w:color w:val="000000" w:themeColor="text1"/>
        </w:rPr>
        <w:t>(n=1,402)</w:t>
      </w:r>
      <w:r w:rsidR="004F2E98">
        <w:rPr>
          <w:rFonts w:cs="Times New Roman" w:hint="eastAsia"/>
          <w:color w:val="000000" w:themeColor="text1"/>
          <w:szCs w:val="21"/>
          <w:lang w:eastAsia="zh-CN"/>
        </w:rPr>
        <w:t xml:space="preserve">. </w:t>
      </w:r>
      <w:r w:rsidRPr="005463AF">
        <w:rPr>
          <w:rFonts w:cs="Times New Roman" w:hint="eastAsia"/>
          <w:b/>
          <w:lang w:eastAsia="zh-CN"/>
        </w:rPr>
        <w:t>(</w:t>
      </w:r>
      <w:r>
        <w:rPr>
          <w:rFonts w:cs="Times New Roman" w:hint="eastAsia"/>
          <w:b/>
          <w:lang w:eastAsia="zh-CN"/>
        </w:rPr>
        <w:t>F</w:t>
      </w:r>
      <w:r w:rsidRPr="005463AF">
        <w:rPr>
          <w:rFonts w:cs="Times New Roman" w:hint="eastAsia"/>
          <w:b/>
          <w:lang w:eastAsia="zh-CN"/>
        </w:rPr>
        <w:t>)</w:t>
      </w:r>
      <w:r w:rsidR="004F2E98">
        <w:rPr>
          <w:rFonts w:cs="Times New Roman" w:hint="eastAsia"/>
          <w:b/>
          <w:lang w:eastAsia="zh-CN"/>
        </w:rPr>
        <w:t xml:space="preserve"> </w:t>
      </w:r>
      <w:r w:rsidR="004F2E98">
        <w:rPr>
          <w:rFonts w:cs="Times New Roman" w:hint="eastAsia"/>
        </w:rPr>
        <w:t>The</w:t>
      </w:r>
      <w:r w:rsidR="004F2E98">
        <w:rPr>
          <w:rFonts w:cs="Times New Roman" w:hint="eastAsia"/>
          <w:lang w:eastAsia="zh-CN"/>
        </w:rPr>
        <w:t xml:space="preserve"> </w:t>
      </w:r>
      <w:r w:rsidR="004F2E98" w:rsidRPr="007F6B1D">
        <w:rPr>
          <w:rFonts w:cs="Times New Roman"/>
        </w:rPr>
        <w:t>classification</w:t>
      </w:r>
      <w:r w:rsidR="004F2E98" w:rsidRPr="009C4C0F">
        <w:rPr>
          <w:rFonts w:cs="Times New Roman" w:hint="eastAsia"/>
        </w:rPr>
        <w:t xml:space="preserve"> </w:t>
      </w:r>
      <w:r w:rsidR="004F2E98">
        <w:rPr>
          <w:rFonts w:cs="Times New Roman" w:hint="eastAsia"/>
        </w:rPr>
        <w:t xml:space="preserve">of </w:t>
      </w:r>
      <w:r w:rsidR="004F2E98" w:rsidRPr="009C4C0F">
        <w:rPr>
          <w:rFonts w:cs="Times New Roman" w:hint="eastAsia"/>
        </w:rPr>
        <w:t>variant</w:t>
      </w:r>
      <w:r w:rsidR="004F2E98">
        <w:rPr>
          <w:rFonts w:cs="Times New Roman" w:hint="eastAsia"/>
        </w:rPr>
        <w:t>s</w:t>
      </w:r>
      <w:r w:rsidR="004F2E98">
        <w:rPr>
          <w:rFonts w:cs="Times New Roman" w:hint="eastAsia"/>
          <w:szCs w:val="21"/>
          <w:lang w:val="en"/>
        </w:rPr>
        <w:t xml:space="preserve"> </w:t>
      </w:r>
      <w:r w:rsidR="004F2E98">
        <w:rPr>
          <w:rFonts w:cs="Times New Roman" w:hint="eastAsia"/>
          <w:szCs w:val="21"/>
          <w:lang w:val="en" w:eastAsia="zh-CN"/>
        </w:rPr>
        <w:t>for</w:t>
      </w:r>
      <w:r>
        <w:rPr>
          <w:rFonts w:cs="Times New Roman" w:hint="eastAsia"/>
          <w:b/>
          <w:lang w:eastAsia="zh-CN"/>
        </w:rPr>
        <w:t xml:space="preserve"> </w:t>
      </w:r>
      <w:r w:rsidRPr="00627388">
        <w:rPr>
          <w:rFonts w:cs="Times New Roman" w:hint="eastAsia"/>
          <w:color w:val="000000" w:themeColor="text1"/>
          <w:szCs w:val="21"/>
        </w:rPr>
        <w:t>SM</w:t>
      </w:r>
      <w:r w:rsidRPr="00627388">
        <w:rPr>
          <w:rFonts w:cs="Times New Roman"/>
          <w:color w:val="000000" w:themeColor="text1"/>
          <w:szCs w:val="21"/>
        </w:rPr>
        <w:t>-encoding gene</w:t>
      </w:r>
      <w:r w:rsidRPr="00627388">
        <w:rPr>
          <w:rFonts w:cs="Times New Roman" w:hint="eastAsia"/>
          <w:color w:val="000000" w:themeColor="text1"/>
          <w:szCs w:val="21"/>
        </w:rPr>
        <w:t>s</w:t>
      </w:r>
      <w:r w:rsidR="0084102A">
        <w:rPr>
          <w:rFonts w:cs="Times New Roman" w:hint="eastAsia"/>
          <w:color w:val="000000" w:themeColor="text1"/>
          <w:szCs w:val="21"/>
          <w:lang w:eastAsia="zh-CN"/>
        </w:rPr>
        <w:t xml:space="preserve"> </w:t>
      </w:r>
      <w:r w:rsidR="0084102A" w:rsidRPr="00627388">
        <w:rPr>
          <w:rFonts w:cs="Times New Roman" w:hint="eastAsia"/>
          <w:color w:val="000000" w:themeColor="text1"/>
        </w:rPr>
        <w:t>(n=778)</w:t>
      </w:r>
      <w:r w:rsidR="004F2E98">
        <w:rPr>
          <w:rFonts w:cs="Times New Roman" w:hint="eastAsia"/>
          <w:color w:val="000000" w:themeColor="text1"/>
          <w:szCs w:val="21"/>
          <w:lang w:eastAsia="zh-CN"/>
        </w:rPr>
        <w:t>.</w:t>
      </w:r>
      <w:r w:rsidRPr="00627388">
        <w:rPr>
          <w:rFonts w:cs="Times New Roman" w:hint="eastAsia"/>
          <w:color w:val="000000" w:themeColor="text1"/>
        </w:rPr>
        <w:t xml:space="preserve"> </w:t>
      </w:r>
    </w:p>
    <w:p w14:paraId="7F95E05B" w14:textId="77777777" w:rsidR="00446F3C" w:rsidRDefault="00446F3C" w:rsidP="00446F3C">
      <w:pPr>
        <w:rPr>
          <w:lang w:eastAsia="zh-CN"/>
        </w:rPr>
      </w:pPr>
    </w:p>
    <w:p w14:paraId="6B49530F" w14:textId="77777777" w:rsidR="00446F3C" w:rsidRDefault="00446F3C" w:rsidP="00446F3C">
      <w:pPr>
        <w:rPr>
          <w:lang w:eastAsia="zh-CN"/>
        </w:rPr>
      </w:pPr>
    </w:p>
    <w:p w14:paraId="770467FF" w14:textId="77777777" w:rsidR="00446F3C" w:rsidRDefault="00446F3C" w:rsidP="00446F3C">
      <w:pPr>
        <w:rPr>
          <w:lang w:eastAsia="zh-CN"/>
        </w:rPr>
      </w:pPr>
    </w:p>
    <w:p w14:paraId="7F16A415" w14:textId="77777777" w:rsidR="00446F3C" w:rsidRDefault="00446F3C" w:rsidP="00446F3C">
      <w:pPr>
        <w:rPr>
          <w:lang w:eastAsia="zh-CN"/>
        </w:rPr>
      </w:pPr>
    </w:p>
    <w:p w14:paraId="03B7E764" w14:textId="77777777" w:rsidR="00446F3C" w:rsidRDefault="00446F3C" w:rsidP="00446F3C">
      <w:pPr>
        <w:rPr>
          <w:lang w:eastAsia="zh-CN"/>
        </w:rPr>
      </w:pPr>
    </w:p>
    <w:p w14:paraId="575378A5" w14:textId="5B201D1E" w:rsidR="004957BF" w:rsidRDefault="00446F3C" w:rsidP="00986CCE">
      <w:pPr>
        <w:jc w:val="both"/>
        <w:rPr>
          <w:lang w:eastAsia="zh-CN"/>
        </w:rPr>
      </w:pPr>
      <w:r>
        <w:rPr>
          <w:rFonts w:cs="Times New Roman" w:hint="eastAsia"/>
        </w:rPr>
        <w:t xml:space="preserve"> </w:t>
      </w:r>
    </w:p>
    <w:p w14:paraId="38482663" w14:textId="77777777" w:rsidR="004957BF" w:rsidRDefault="004957BF" w:rsidP="00446F3C">
      <w:pPr>
        <w:rPr>
          <w:lang w:eastAsia="zh-CN"/>
        </w:rPr>
      </w:pPr>
    </w:p>
    <w:p w14:paraId="415A061B" w14:textId="77777777" w:rsidR="00535C7F" w:rsidRDefault="00535C7F" w:rsidP="00446F3C">
      <w:pPr>
        <w:rPr>
          <w:lang w:eastAsia="zh-CN"/>
        </w:rPr>
        <w:sectPr w:rsidR="00535C7F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2F572A4" w14:textId="7E453D9F" w:rsidR="004957BF" w:rsidRDefault="004957BF" w:rsidP="00446F3C">
      <w:pPr>
        <w:rPr>
          <w:lang w:eastAsia="zh-CN"/>
        </w:rPr>
      </w:pPr>
    </w:p>
    <w:p w14:paraId="29F1664B" w14:textId="0093560B" w:rsidR="004957BF" w:rsidRDefault="004957BF" w:rsidP="004957BF">
      <w:pPr>
        <w:pStyle w:val="Heading2"/>
        <w:rPr>
          <w:lang w:eastAsia="zh-CN"/>
        </w:rPr>
      </w:pPr>
      <w:r w:rsidRPr="0001436A">
        <w:t>Supplementary</w:t>
      </w:r>
      <w:r>
        <w:rPr>
          <w:rFonts w:hint="eastAsia"/>
          <w:lang w:eastAsia="zh-CN"/>
        </w:rPr>
        <w:t xml:space="preserve"> </w:t>
      </w:r>
      <w:r w:rsidRPr="00994A3D">
        <w:t>Tables</w:t>
      </w:r>
    </w:p>
    <w:p w14:paraId="2CEE1CB2" w14:textId="09BDDF65" w:rsidR="004957BF" w:rsidRDefault="004957BF" w:rsidP="00446F3C">
      <w:pPr>
        <w:rPr>
          <w:lang w:eastAsia="zh-CN"/>
        </w:rPr>
      </w:pPr>
      <w:r w:rsidRPr="004957BF">
        <w:rPr>
          <w:b/>
          <w:lang w:eastAsia="zh-CN"/>
        </w:rPr>
        <w:t>Supplementary Table</w:t>
      </w:r>
      <w:r w:rsidR="00E76099">
        <w:rPr>
          <w:rFonts w:hint="eastAsia"/>
          <w:b/>
          <w:lang w:eastAsia="zh-CN"/>
        </w:rPr>
        <w:t xml:space="preserve"> </w:t>
      </w:r>
      <w:r w:rsidRPr="004957BF">
        <w:rPr>
          <w:rFonts w:hint="eastAsia"/>
          <w:b/>
          <w:lang w:eastAsia="zh-CN"/>
        </w:rPr>
        <w:t>1</w:t>
      </w:r>
      <w:r w:rsidR="00A33458">
        <w:rPr>
          <w:lang w:eastAsia="zh-CN"/>
        </w:rPr>
        <w:t xml:space="preserve"> Primers used for deletion</w:t>
      </w:r>
      <w:r w:rsidRPr="004957BF">
        <w:rPr>
          <w:lang w:eastAsia="zh-CN"/>
        </w:rPr>
        <w:t>, complementation and gene expression</w:t>
      </w:r>
    </w:p>
    <w:tbl>
      <w:tblPr>
        <w:tblW w:w="13000" w:type="dxa"/>
        <w:tblInd w:w="93" w:type="dxa"/>
        <w:tblLook w:val="04A0" w:firstRow="1" w:lastRow="0" w:firstColumn="1" w:lastColumn="0" w:noHBand="0" w:noVBand="1"/>
      </w:tblPr>
      <w:tblGrid>
        <w:gridCol w:w="803"/>
        <w:gridCol w:w="1317"/>
        <w:gridCol w:w="2064"/>
        <w:gridCol w:w="1006"/>
        <w:gridCol w:w="6205"/>
        <w:gridCol w:w="1605"/>
      </w:tblGrid>
      <w:tr w:rsidR="00535C7F" w:rsidRPr="00535C7F" w14:paraId="526E43CB" w14:textId="77777777" w:rsidTr="00535C7F">
        <w:trPr>
          <w:trHeight w:val="620"/>
        </w:trPr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ACB43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 Name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8A0D0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 ID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1983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Putative Function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A0A7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 name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D05AC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Sequences (5’-3’)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8A06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b/>
                <w:bCs/>
                <w:color w:val="000000"/>
                <w:sz w:val="20"/>
                <w:szCs w:val="20"/>
                <w:lang w:eastAsia="zh-CN"/>
              </w:rPr>
              <w:t>purpose</w:t>
            </w:r>
          </w:p>
        </w:tc>
      </w:tr>
      <w:tr w:rsidR="00535C7F" w:rsidRPr="00535C7F" w14:paraId="73984BAA" w14:textId="77777777" w:rsidTr="00535C7F">
        <w:trPr>
          <w:trHeight w:val="35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B9B6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gabap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4FA3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FPRO_15550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09E6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 permease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9774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gabap-5F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2204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AGAAACTCGAGAATTCGAGGGCTGTCATTTCG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C01A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gabap deletion</w:t>
            </w:r>
          </w:p>
        </w:tc>
      </w:tr>
      <w:tr w:rsidR="00535C7F" w:rsidRPr="00535C7F" w14:paraId="16614485" w14:textId="77777777" w:rsidTr="00535C7F">
        <w:trPr>
          <w:trHeight w:val="30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9BBD7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BFFF5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B4155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33E7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gabap-5R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013E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TATACTCGACTCTAGAAGATTTCTGGGCTTGG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275E8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1D5C4C9" w14:textId="77777777" w:rsidTr="00535C7F">
        <w:trPr>
          <w:trHeight w:val="31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8E6B0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AB99D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38D75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929F3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gabap-3F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1BD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CGGAACCAGTCGACCTGCAGCAGAAGTGCCCTGAAACG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286C7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ABCD82D" w14:textId="77777777" w:rsidTr="00535C7F">
        <w:trPr>
          <w:trHeight w:val="34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EB054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3709E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2CB5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BF90D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gabap-3R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43F7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GGCCAGTGCCAAGCTTCCCAACGGAATAGGATGA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A40E1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39EA96D" w14:textId="77777777" w:rsidTr="00535C7F">
        <w:trPr>
          <w:trHeight w:val="31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BE180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ADBC8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26996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6EE4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gabap-P1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F59E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AATAATCTATCCGAGTCGTT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7E8E7" w14:textId="42EC5608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verification of </w:t>
            </w: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gabap</w:t>
            </w:r>
            <w:r w:rsidR="00A15398">
              <w:rPr>
                <w:rFonts w:eastAsia="SimSun" w:cs="Times New Roman" w:hint="eastAsia"/>
                <w:i/>
                <w:i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deletion</w:t>
            </w:r>
          </w:p>
        </w:tc>
      </w:tr>
      <w:tr w:rsidR="00535C7F" w:rsidRPr="00535C7F" w14:paraId="15E37B50" w14:textId="77777777" w:rsidTr="00535C7F">
        <w:trPr>
          <w:trHeight w:val="29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D6ADB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D212C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272DF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B361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gabap-P2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8117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GTGACACCCTGTGAACG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C3B42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724D99A" w14:textId="77777777" w:rsidTr="00535C7F">
        <w:trPr>
          <w:trHeight w:val="27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FE6D8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BD8AA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7BCBC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57F3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gabap-P3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265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GTGTATCACTGGCAAACTG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829F4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F6B5C39" w14:textId="77777777" w:rsidTr="00535C7F">
        <w:trPr>
          <w:trHeight w:val="27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BCEA5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77267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0C27D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0E67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gabap-P4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6B6E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ACCAACGCAAGCAAGAT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539AE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973938F" w14:textId="77777777" w:rsidTr="00535C7F">
        <w:trPr>
          <w:trHeight w:val="31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BDE6A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46566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CAC8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41A2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gabap-P5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C12D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GTATTTAGTCCGCCTTGTC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BF003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gabap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complementation</w:t>
            </w:r>
          </w:p>
        </w:tc>
      </w:tr>
      <w:tr w:rsidR="00535C7F" w:rsidRPr="00535C7F" w14:paraId="67584F2A" w14:textId="77777777" w:rsidTr="00535C7F">
        <w:trPr>
          <w:trHeight w:val="37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F0A11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6044B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39397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5F377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gabap-P6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E6F6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CCACGGTAGTAATGGGTT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64D55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C4CC089" w14:textId="77777777" w:rsidTr="00535C7F">
        <w:trPr>
          <w:trHeight w:val="34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1FDD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chsD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4C79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FPRO_11929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9266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Chitin synthases D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2E24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chsD-5F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FCC1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AGAAACTCGAGAATTCTCAACAGAGGGAGGCG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518F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chsD deletion</w:t>
            </w:r>
          </w:p>
        </w:tc>
      </w:tr>
      <w:tr w:rsidR="00535C7F" w:rsidRPr="00535C7F" w14:paraId="0BB16BB9" w14:textId="77777777" w:rsidTr="00535C7F">
        <w:trPr>
          <w:trHeight w:val="27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830FC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010E2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87AA6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0336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chsD-5R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0493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TAGTGGATCCCCCGGGTACCTGCAGAGCGGCATTAC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666EB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26D205C" w14:textId="77777777" w:rsidTr="00535C7F">
        <w:trPr>
          <w:trHeight w:val="30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7E4F8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BCE3A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7644B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6685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chsD-3F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696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CGGAACCAGTCGACCTGCAGTAAGGCAATGGGTTAT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DE9B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0900AE8E" w14:textId="77777777" w:rsidTr="00535C7F">
        <w:trPr>
          <w:trHeight w:val="35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7F551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F0543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DC457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1742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chsD-3R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2673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GGCCAGTGCCAAGCTTTATCTCGCTTGTGGTC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2EA1C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4C30AC3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35229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7D3D7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AB0D9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619A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chsD-P1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2D86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CTGTGACGAGGTTGGGATG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6002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verification of </w:t>
            </w: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chsD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deletion</w:t>
            </w:r>
          </w:p>
        </w:tc>
      </w:tr>
      <w:tr w:rsidR="00535C7F" w:rsidRPr="00535C7F" w14:paraId="54AA90B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4C725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CBF0D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E4260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3BFE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chsD-P2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6915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TGTGAACGGCGGGAGAT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733AF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BD1282F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F8F8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B22B5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34DD9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63DA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chsD-P3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902C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CCGTGGTTGGCTTGTAT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8D03A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568DB0C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FF4DB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56547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F3C01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CD7E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chsD-P4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93461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TATTCCGTTTGCTTTCG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F5527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2D2F2E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A829F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5E8A9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F7ED5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81F2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chsD-P5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110F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CTCCGATTCTACCTTTGC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5755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chsD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complementation</w:t>
            </w:r>
          </w:p>
        </w:tc>
      </w:tr>
      <w:tr w:rsidR="00535C7F" w:rsidRPr="00535C7F" w14:paraId="1B066C82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BE5F0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4FEC0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1E9EA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8B8B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chsD-P6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42F9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TGGACTAACTCACCGACA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F249C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4B40CC89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D76B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palA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F385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FPRO_00198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266B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pH-response regulator protein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B118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palA-5F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D72B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TATGGAGAAACTCGAGAATTCACTCACCCTGCCTAATCTCACAA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5BEA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palA deletion</w:t>
            </w:r>
          </w:p>
        </w:tc>
      </w:tr>
      <w:tr w:rsidR="00535C7F" w:rsidRPr="00535C7F" w14:paraId="774C04FF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F38DD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965F4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D21AA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48BA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palA-5R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E2E2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CTAGTGGATCCCCCGGGTACCTGCATACATGGCGAATACGAGT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BC852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409B2940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68ABD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942A1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FCB4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9C6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palA-3F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F390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CGGAACCAGTCGACCTGCAGGGGGTAGCTTCGTGTCA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0B67D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D4D1072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8A520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7A490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4FC9D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EF71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palA-3R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5A6A8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GGCCAGTGCCAAGCTTAGCGTCGTTGTACCAGTT 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B6865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91CB8A3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7CD8E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99060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8A2A8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DE53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palA-P1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F5D7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GGGAAGGCAAGGAGTGG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15E55" w14:textId="7FAD5169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verification of </w:t>
            </w: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palA</w:t>
            </w:r>
            <w:r w:rsidR="00A15398">
              <w:rPr>
                <w:rFonts w:eastAsia="SimSun" w:cs="Times New Roman" w:hint="eastAsia"/>
                <w:i/>
                <w:i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deletion</w:t>
            </w:r>
          </w:p>
        </w:tc>
      </w:tr>
      <w:tr w:rsidR="00535C7F" w:rsidRPr="00535C7F" w14:paraId="3E3C8058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E4079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04763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38CD1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0B76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palA-P2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8F8A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TCGGTTTCAGGCAGGTC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D72F4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31A5623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147E7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458F6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9B1DE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7560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palA-P3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C10F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GCCGTGGTTGGCTTGTA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F416C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8FC6966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675D0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678C2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77EAF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7DCDD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palA-P4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D745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CGCTGGAGGTCTGTATTTG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75D86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FA22D44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64307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A3365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6898E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E7B9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palA-P5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D12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TCACTCGCCGACTAAACC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CE24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palA 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complementation</w:t>
            </w:r>
          </w:p>
        </w:tc>
      </w:tr>
      <w:tr w:rsidR="00535C7F" w:rsidRPr="00535C7F" w14:paraId="3C448B22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AF514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CD3CB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9F66B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3353D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palA-P6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43A2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CCAGCGCATCATACAAAA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D76B8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C89E435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A6B93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hxk1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DA02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FPRO_09597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6938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hexokinase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73A5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hxk1-5F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6561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CGAGAATTCGAGCTCGGTACCTGAGCATGTCGCAATCCTCG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2015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hxk1 deletion</w:t>
            </w:r>
          </w:p>
        </w:tc>
      </w:tr>
      <w:tr w:rsidR="00535C7F" w:rsidRPr="00535C7F" w14:paraId="091670A0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04A64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6C20F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39E43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52A9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hxk1-5R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07C9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TTCAATATACTCGACTCTAGATCGGTGTCTGGCGTTTTGG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685F2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5B5B51E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EB525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C3820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5FB13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D613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hxk1-3F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67E1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CGGAACCAGTCGACCTGCAGGGCAGAATGTAAATAGTCCA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BF809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D21FBE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F20E9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25EC9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F2A9A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295F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hxk1-3R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1F6CE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GGCCAGTGCCAAGCTTGTTTGAGAAGCCGCACT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1F43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8EE7B90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CAA42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08BCC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3E9F6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69B2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hxk1-P1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ABB0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GTAGAGCAACTTGGACCTT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5B43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verification of </w:t>
            </w: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hxk1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deletion</w:t>
            </w:r>
          </w:p>
        </w:tc>
      </w:tr>
      <w:tr w:rsidR="00535C7F" w:rsidRPr="00535C7F" w14:paraId="55D376EA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07334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462CB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2D413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CB12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hxk1-P2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5FA6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GTGACACCCTGTGAACG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B3C68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DD65B97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85DB5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3CFE9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FE9F4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011E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hxk1-P3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C630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CCGTGGTTGGCTTGTAT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DECFC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75842AB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84763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B7E4F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D7881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8B876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hxk1-P4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D77AF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CGTTGACTCCGTCTACTCC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949D0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95D5599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029E5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826CE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99350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36C0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hxk1-P5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56F9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TTTCTTTGACCACCTTTG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6BC2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hxk1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complementation</w:t>
            </w:r>
          </w:p>
        </w:tc>
      </w:tr>
      <w:tr w:rsidR="00535C7F" w:rsidRPr="00535C7F" w14:paraId="468844A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A9AD3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6700A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8FFEA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9F2B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hxk1-P6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01A7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CTACTACACCTTGCTCCCT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14EB0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4C11176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F8D5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isw2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E436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FPRO_08500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CCFE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ITC1-subunit of Isw2 chromatin remodelling complex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1037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isw2-5F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F0D0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AGAAACTCGAGAATTCGGCTATGCCTCCTTTCT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397B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isw2 deletion</w:t>
            </w:r>
          </w:p>
        </w:tc>
      </w:tr>
      <w:tr w:rsidR="00535C7F" w:rsidRPr="00535C7F" w14:paraId="36CB96A9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C7D9F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01FF4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ABD84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1B8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isw2-5R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E981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TAGAACTAGTGGATCCCGGTGCTAAGACGAAAT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2D66C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4FA5165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5FB31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66C0E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02B98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3591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isw2-3F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C946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CGGAACCAGTCGACCTGCAGTATCCGTCTCGTATCAA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66FCB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D2F59B8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118A2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ECBFD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87BF1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BAD37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isw2-3R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4F243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GGCCAGTGCCAAGCTTGTACATGGCGTAAAGG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2E383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E48C32F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91A31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2B5D0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9C0EE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3E94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isw2-P1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9990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ACCTTGCTTCTTCACCCTT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02644" w14:textId="3719278D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verification of </w:t>
            </w: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isw2</w:t>
            </w:r>
            <w:r w:rsidR="00A15398">
              <w:rPr>
                <w:rFonts w:eastAsia="SimSun" w:cs="Times New Roman" w:hint="eastAsia"/>
                <w:i/>
                <w:iCs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deletion</w:t>
            </w:r>
          </w:p>
        </w:tc>
      </w:tr>
      <w:tr w:rsidR="00535C7F" w:rsidRPr="00535C7F" w14:paraId="27D06D00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74E30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364E3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64A47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8AC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isw2-P2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6BF7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GTCGTCCATCACAGTTTGC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EB595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E06CC58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F26A8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ED622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DA88D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FC24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isw2-P3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DA79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ACGGCAATTTCGATGAT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6223D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A68DB0A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DA3DD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83FE5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C1D64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4741B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isw2-P4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1832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CTGGGAGCGTGACTTCT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0DE9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F40F8BF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A7FCB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9658C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D8F73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14E9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isw2-P5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3E5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CTGGCAGTGGCATAAGGG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0712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isw2 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complementation</w:t>
            </w:r>
          </w:p>
        </w:tc>
      </w:tr>
      <w:tr w:rsidR="00535C7F" w:rsidRPr="00535C7F" w14:paraId="61878DE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93979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2B84B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908E1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902F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isw2-P6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3B77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CGGGTCGATCTATTTATTAGCA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03169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2C6497E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CB7D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AreA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52E1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FPRO_09627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5D55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nitrogen regulatory protein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5374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qAreA-F</w:t>
            </w:r>
          </w:p>
        </w:tc>
        <w:tc>
          <w:tcPr>
            <w:tcW w:w="6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76BA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AATCGCAACCTCAAGTCC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8AD1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2374B589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FE285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5E429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2E2C9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70A4F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qAreA-R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75A65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GGGAGCGTTGTGAATAGC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7A64A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91DC7A8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51233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FUM1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808A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FPRO_13593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14F4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fumonisin polyketide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C2C3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qFUM1-F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A163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CCAACTCTTCTTCCCTGCTA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452E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5A1065DA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813A0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9C92C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B8EEB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AB6C7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qFUM1-R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6D576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CACCCTCTACCTCCCACA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BF684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1A1756A2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031E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FSR1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7B00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FPRO_03539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9DEF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fusarubin polyketide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B16A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qFSR1-F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FC5C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CCTCAACAGCGAAACCCT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2377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294C50CB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633C6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FF93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D820E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73E03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qFSR1-R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6C853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AAGCCACAAGACTGAGTAAGAG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3EE7B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7C11235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4322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lastRenderedPageBreak/>
              <w:t xml:space="preserve">BIK1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48A5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FPRO_07275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BD77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bikaverin polyketide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4C77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qBIK1-F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048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CGTCCACAAACCAGTCCC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80A5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2BD16A07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E43EF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51518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B20EF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F5394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qBIK1-R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A2417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TTTAACCAGCAGCCGTAC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B542D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F881F6E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D4C1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 xml:space="preserve">FUS1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BBA2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FPRO_12771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1812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fusarin C polyketide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468D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qFUS1-F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F33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GAAGGATGTGCTGGTCTTG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AC51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6A78E087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2AA68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42CA7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5E90D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6B4B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qFUS1-R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AF7D9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CTTGAGGGCAGGGTTTAG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71CAA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257756E6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A962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FUB1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F1A5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FPRO_03870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2D3C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fusaric acid polyketide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32E0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qFUB1-F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A310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TGATTGCCAATGGATCTCA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82CB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1881671D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4D6BC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2D84C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4C3A30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61002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qFUB1-R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ED0C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TATGCCTGGAGGGTTTGA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AC0D2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60647291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D842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SD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2892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FPRO_01659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3981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succinate dehydrogenase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EBA2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qSD-F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7E6B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TCTGACCGTCGCTCCCTT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B136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4552970A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8C1333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C93BE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0D005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D2CC2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qSD-R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EE71C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CGATGACAACCTGCTGGAA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8F739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DB3DE6C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280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CS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1AD1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FPRO_00500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A6B0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citrate synthase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8C84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qCS-F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92D3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TTCTCCTATCAATGGCTCTGT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9028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505AD545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68B11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5EDA1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E134D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B4F47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qCS-R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12992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TGACCTGCTCAATCTTCTCG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8B0C1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74A3D3F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4A3E3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ICD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023E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FPRO_02284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EA9CA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isocitrate dehydrogenase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485E0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qICD-F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08D8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GTGCCGCTCTTGTTGGT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28C3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5EE1CBA4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1C923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22639B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54157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930A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qICD-R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5B709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GGTCCTTGCCCTTGATG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FC5F5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369E37A0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E4047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ICL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4944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FPRO_08144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908E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isocitrate lyase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7B76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qICL-F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48FD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CAGGCGAAGAAGTTGTGG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EEA46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3B7B8098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C8D7CE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0BDC25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0936E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8C365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qICL-R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0DECE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CATAGACGGTGTCGAGGTAC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45CAA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542F9B27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1159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FBP1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641E9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FPRO_03384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B4B62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fructose-1,6-bisphosphatase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7A9D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qFBP1-F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C9D7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CCTCACCCGCTTCCTCACTG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2973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0B2996AE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600B4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9D49AF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207C77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3BC6B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qFBP1-R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030E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GCGTCGAATGTAGTAGGCAAT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102A0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74E90A40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64AE8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PFK1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47AE1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FPRO_03195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ABFF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6-phosphofructokinase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413D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qPFK1-F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B0604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ACATCCTAGCCGACAAGAG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27D2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51807ED6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3B307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BEF86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4C89F1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4CC6D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qPFK1-R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33E6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CAGGGTAGCCAACATTCG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EDAFDC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535C7F" w:rsidRPr="00535C7F" w14:paraId="07E56C3C" w14:textId="77777777" w:rsidTr="00535C7F">
        <w:trPr>
          <w:trHeight w:val="260"/>
        </w:trPr>
        <w:tc>
          <w:tcPr>
            <w:tcW w:w="86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EB195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i/>
                <w:iCs/>
                <w:color w:val="000000"/>
                <w:sz w:val="20"/>
                <w:szCs w:val="20"/>
                <w:lang w:eastAsia="zh-CN"/>
              </w:rPr>
              <w:t>TUB2</w:t>
            </w: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F72C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FPRO_01113</w:t>
            </w:r>
          </w:p>
        </w:tc>
        <w:tc>
          <w:tcPr>
            <w:tcW w:w="22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3FBDC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β-tubulin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21B84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qTUB-F</w:t>
            </w:r>
          </w:p>
        </w:tc>
        <w:tc>
          <w:tcPr>
            <w:tcW w:w="6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65359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ACATCCAGACAGCCCTTTGTG</w:t>
            </w:r>
          </w:p>
        </w:tc>
        <w:tc>
          <w:tcPr>
            <w:tcW w:w="15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8403E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qRT-PCR analysis</w:t>
            </w:r>
          </w:p>
        </w:tc>
      </w:tr>
      <w:tr w:rsidR="00535C7F" w:rsidRPr="00535C7F" w14:paraId="26A808F6" w14:textId="77777777" w:rsidTr="00535C7F">
        <w:trPr>
          <w:trHeight w:val="260"/>
        </w:trPr>
        <w:tc>
          <w:tcPr>
            <w:tcW w:w="86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75E7E2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23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4D716A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04BEB6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14FF5F" w14:textId="77777777" w:rsidR="00535C7F" w:rsidRPr="00535C7F" w:rsidRDefault="00535C7F" w:rsidP="00535C7F">
            <w:pPr>
              <w:spacing w:before="0" w:after="0"/>
              <w:jc w:val="center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qTUB-R</w:t>
            </w:r>
          </w:p>
        </w:tc>
        <w:tc>
          <w:tcPr>
            <w:tcW w:w="6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959C48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535C7F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AGTTTCCGATGAAGGTCGAAGA</w:t>
            </w:r>
          </w:p>
        </w:tc>
        <w:tc>
          <w:tcPr>
            <w:tcW w:w="15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9358D" w14:textId="77777777" w:rsidR="00535C7F" w:rsidRPr="00535C7F" w:rsidRDefault="00535C7F" w:rsidP="00535C7F">
            <w:pPr>
              <w:spacing w:before="0" w:after="0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76B1B7DE" w14:textId="77777777" w:rsidR="004957BF" w:rsidRDefault="004957BF" w:rsidP="00446F3C">
      <w:pPr>
        <w:rPr>
          <w:lang w:eastAsia="zh-CN"/>
        </w:rPr>
      </w:pPr>
    </w:p>
    <w:p w14:paraId="1AE7A823" w14:textId="77777777" w:rsidR="004957BF" w:rsidRDefault="004957BF" w:rsidP="00446F3C">
      <w:pPr>
        <w:rPr>
          <w:lang w:eastAsia="zh-CN"/>
        </w:rPr>
      </w:pPr>
    </w:p>
    <w:p w14:paraId="45CF9D26" w14:textId="77777777" w:rsidR="004957BF" w:rsidRDefault="004957BF" w:rsidP="00446F3C">
      <w:pPr>
        <w:rPr>
          <w:lang w:eastAsia="zh-CN"/>
        </w:rPr>
      </w:pPr>
    </w:p>
    <w:p w14:paraId="37AE3452" w14:textId="77777777" w:rsidR="00A33458" w:rsidRDefault="00A33458" w:rsidP="00446F3C">
      <w:pPr>
        <w:rPr>
          <w:lang w:eastAsia="zh-CN"/>
        </w:rPr>
      </w:pPr>
    </w:p>
    <w:p w14:paraId="3119FC51" w14:textId="77777777" w:rsidR="00A33458" w:rsidRDefault="00A33458" w:rsidP="00446F3C">
      <w:pPr>
        <w:rPr>
          <w:lang w:eastAsia="zh-CN"/>
        </w:rPr>
      </w:pPr>
    </w:p>
    <w:p w14:paraId="4CF170B0" w14:textId="77777777" w:rsidR="00A33458" w:rsidRDefault="00A33458" w:rsidP="00446F3C">
      <w:pPr>
        <w:rPr>
          <w:lang w:eastAsia="zh-CN"/>
        </w:rPr>
      </w:pPr>
    </w:p>
    <w:p w14:paraId="657CF1CB" w14:textId="77777777" w:rsidR="00A33458" w:rsidRDefault="00A33458" w:rsidP="00446F3C">
      <w:pPr>
        <w:rPr>
          <w:lang w:eastAsia="zh-CN"/>
        </w:rPr>
      </w:pPr>
    </w:p>
    <w:p w14:paraId="0554DB21" w14:textId="77777777" w:rsidR="00A33458" w:rsidRDefault="00A33458" w:rsidP="00446F3C">
      <w:pPr>
        <w:rPr>
          <w:lang w:eastAsia="zh-CN"/>
        </w:rPr>
      </w:pPr>
    </w:p>
    <w:p w14:paraId="2367476C" w14:textId="542FE12F" w:rsidR="00A33458" w:rsidRDefault="00A33458" w:rsidP="00446F3C">
      <w:pPr>
        <w:rPr>
          <w:b/>
          <w:lang w:eastAsia="zh-CN"/>
        </w:rPr>
      </w:pPr>
      <w:r w:rsidRPr="004957BF">
        <w:rPr>
          <w:b/>
          <w:lang w:eastAsia="zh-CN"/>
        </w:rPr>
        <w:lastRenderedPageBreak/>
        <w:t>Supplementary Table</w:t>
      </w:r>
      <w:r w:rsidR="00E76099">
        <w:rPr>
          <w:rFonts w:hint="eastAsia"/>
          <w:b/>
          <w:lang w:eastAsia="zh-CN"/>
        </w:rPr>
        <w:t xml:space="preserve"> </w:t>
      </w:r>
      <w:r>
        <w:rPr>
          <w:rFonts w:hint="eastAsia"/>
          <w:b/>
          <w:lang w:eastAsia="zh-CN"/>
        </w:rPr>
        <w:t xml:space="preserve">2 </w:t>
      </w:r>
      <w:r w:rsidRPr="00A33458">
        <w:rPr>
          <w:b/>
          <w:lang w:eastAsia="zh-CN"/>
        </w:rPr>
        <w:t>Significant associated SNPs (</w:t>
      </w:r>
      <w:r w:rsidRPr="00A33458">
        <w:rPr>
          <w:b/>
          <w:i/>
          <w:lang w:eastAsia="zh-CN"/>
        </w:rPr>
        <w:t>p</w:t>
      </w:r>
      <w:r w:rsidRPr="00A33458">
        <w:rPr>
          <w:b/>
          <w:lang w:eastAsia="zh-CN"/>
        </w:rPr>
        <w:t xml:space="preserve">&lt;0.05) with FB1 production in </w:t>
      </w:r>
      <w:r w:rsidRPr="00A33458">
        <w:rPr>
          <w:b/>
          <w:i/>
          <w:lang w:eastAsia="zh-CN"/>
        </w:rPr>
        <w:t>F</w:t>
      </w:r>
      <w:r w:rsidRPr="00A33458">
        <w:rPr>
          <w:rFonts w:hint="eastAsia"/>
          <w:b/>
          <w:i/>
          <w:lang w:eastAsia="zh-CN"/>
        </w:rPr>
        <w:t>.</w:t>
      </w:r>
      <w:r w:rsidRPr="00A33458">
        <w:rPr>
          <w:b/>
          <w:i/>
          <w:lang w:eastAsia="zh-CN"/>
        </w:rPr>
        <w:t xml:space="preserve"> proliferatum</w:t>
      </w:r>
      <w:r w:rsidRPr="00A33458">
        <w:rPr>
          <w:b/>
          <w:lang w:eastAsia="zh-CN"/>
        </w:rPr>
        <w:t xml:space="preserve">  </w:t>
      </w:r>
    </w:p>
    <w:tbl>
      <w:tblPr>
        <w:tblW w:w="137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72"/>
        <w:gridCol w:w="828"/>
        <w:gridCol w:w="1317"/>
        <w:gridCol w:w="1093"/>
        <w:gridCol w:w="1134"/>
        <w:gridCol w:w="1183"/>
        <w:gridCol w:w="1227"/>
        <w:gridCol w:w="3543"/>
        <w:gridCol w:w="2268"/>
      </w:tblGrid>
      <w:tr w:rsidR="00742E98" w:rsidRPr="00742E98" w14:paraId="3C9FE1F3" w14:textId="77777777" w:rsidTr="00581696">
        <w:trPr>
          <w:trHeight w:val="520"/>
        </w:trPr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1DB5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SNP ID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995EA" w14:textId="5B0C0C4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-</w:t>
            </w:r>
            <w:r w:rsidR="00581696">
              <w:rPr>
                <w:rFonts w:eastAsia="SimSun" w:cs="Times New Roman" w:hint="eastAsia"/>
                <w:b/>
                <w:bCs/>
                <w:sz w:val="20"/>
                <w:szCs w:val="20"/>
                <w:lang w:eastAsia="zh-CN"/>
              </w:rPr>
              <w:t>log</w:t>
            </w:r>
            <w:r w:rsidR="00581696" w:rsidRPr="00581696">
              <w:rPr>
                <w:rFonts w:eastAsia="SimSun" w:cs="Times New Roman" w:hint="eastAsia"/>
                <w:b/>
                <w:bCs/>
                <w:sz w:val="20"/>
                <w:szCs w:val="20"/>
                <w:vertAlign w:val="subscript"/>
                <w:lang w:eastAsia="zh-CN"/>
              </w:rPr>
              <w:t>10</w:t>
            </w: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91A0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Gene ID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79D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Location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13C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 xml:space="preserve">Reference allele 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0115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Alternative allele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3945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 xml:space="preserve">Frequency 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F685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Gene Ontology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4185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b/>
                <w:bCs/>
                <w:sz w:val="20"/>
                <w:szCs w:val="20"/>
                <w:lang w:eastAsia="zh-CN"/>
              </w:rPr>
              <w:t>Annotation</w:t>
            </w:r>
          </w:p>
        </w:tc>
      </w:tr>
      <w:tr w:rsidR="00742E98" w:rsidRPr="00742E98" w14:paraId="3793CBE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FAB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10:978249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5890" w14:textId="42B6A21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9.07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6AB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FPRO_14315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0FF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CC7D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CEB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B70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0.104/0.015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01C6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GO:0055085;GO:0022857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7B7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nicotinamide mononucleotide permease</w:t>
            </w:r>
          </w:p>
        </w:tc>
      </w:tr>
      <w:tr w:rsidR="00742E98" w:rsidRPr="00742E98" w14:paraId="3F1BA93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AC9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6:3814483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16B8" w14:textId="14B11A6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7.49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6B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FPRO_08908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AC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688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3A7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B42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611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4E4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13656862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CD1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11:704266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EB74" w14:textId="3842EC0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6.43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98A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FPRO_15550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44D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B8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A43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BE2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A9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GO:0055085;GO:0022857;GO:0016020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8D5F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GABA permease</w:t>
            </w:r>
          </w:p>
        </w:tc>
      </w:tr>
      <w:tr w:rsidR="00742E98" w:rsidRPr="00742E98" w14:paraId="622D6C04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30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1:5104401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467F" w14:textId="1B96EB1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5.08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559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FPRO_01671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91C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EFF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9A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487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0.090/0.090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1317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GO:0006355;GO:0000981;GO:0008270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2435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45730791" w14:textId="77777777" w:rsidTr="00581696">
        <w:trPr>
          <w:trHeight w:val="104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BD6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10:2416760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099B" w14:textId="3C4F960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4.77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051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FPRO_13725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262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C1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73D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339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2B12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GO:0000160;GO:0007165;GO:0016310;GO:0055085;GO:0000155;GO:0022857;GO:0016772;GO:0016021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3EC7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7DEE9310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60EF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6:3957449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9935" w14:textId="151CA1C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4.72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55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BC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38E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4FE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7A0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2373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D952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33756885" w14:textId="77777777" w:rsidTr="00581696">
        <w:trPr>
          <w:trHeight w:val="104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C4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10:2185626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C4AD" w14:textId="184B9AF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4.67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148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FPRO_13825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B6F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055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B6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06C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8548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GO:0000160;GO:0007165;GO:0016310;GO:0055085;GO:0000155;GO:0022857;GO:0016772;GO:0016021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E29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554D9B23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8BB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8:1551092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87D4" w14:textId="1D1E9DE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4.43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DCB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FPRO_11929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D0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74A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3E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BCE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0.358/0.194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ACE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GO:0004100;GO:0016758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E0EE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chitin synthase D</w:t>
            </w:r>
          </w:p>
        </w:tc>
      </w:tr>
      <w:tr w:rsidR="00742E98" w:rsidRPr="00742E98" w14:paraId="7022CB8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7FE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5:763640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BA3B" w14:textId="72C738B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4.20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1F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FPRO_08500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03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668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00C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775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0.373/0.164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D06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71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ISWI protein</w:t>
            </w:r>
          </w:p>
        </w:tc>
      </w:tr>
      <w:tr w:rsidR="00742E98" w:rsidRPr="00742E98" w14:paraId="045E8D86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8D1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2:557316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F0FE" w14:textId="6A272C7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4.15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FE0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F66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7E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26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3CB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EE27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2FE3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4EE48EE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FA7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4:649480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58B7" w14:textId="25F7C9C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4.13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2D0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FPRO_05744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9F5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788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1245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D76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0.343/0.119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07F8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5A9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55BBA1D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ACAB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9:2488184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F0E6" w14:textId="7FFEB13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4.11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600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AAE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2A4E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203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9FD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0.552/0.179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5EE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58DB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BE27A7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A91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2:3625209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B85B" w14:textId="3188461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4.00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A6A5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E85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302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77D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7E1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0.150/0.090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5683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BC57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F6DD307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1B93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3:3181193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6354" w14:textId="1B69B77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4.00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B654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FPRO_02733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635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84D6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92B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BEA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0.075/0.119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C26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C0B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DUF domain protein</w:t>
            </w:r>
          </w:p>
        </w:tc>
      </w:tr>
      <w:tr w:rsidR="00742E98" w:rsidRPr="00742E98" w14:paraId="03EABF0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6A5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2:2827389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C76CD" w14:textId="2B0F132B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3.88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53F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FPRO_04811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0EF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5710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80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2E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DE46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145A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5D492F2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972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6:2347812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6C008" w14:textId="6A42547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3.63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DF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FPRO_09392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6D1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C69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8F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43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6E0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GO:0006637;GO:0047617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A0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acyl-CoA thiolesterase</w:t>
            </w:r>
          </w:p>
        </w:tc>
      </w:tr>
      <w:tr w:rsidR="00742E98" w:rsidRPr="00742E98" w14:paraId="5BC401B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FB6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11:1723531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9183" w14:textId="44C6282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3.54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021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617D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B93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78DE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D59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A5AD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AEB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DED95E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B95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7:1874477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4658" w14:textId="694A84A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89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12F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4D5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0AF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E2C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FAA7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C27B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677C3240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D0F7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3:1088369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4F60" w14:textId="4401066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C9E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FPRO_03401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727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FBC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AB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CAC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0.150/0.090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F49A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GO:0016020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A131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stomatin family protein</w:t>
            </w:r>
          </w:p>
        </w:tc>
      </w:tr>
      <w:tr w:rsidR="00742E98" w:rsidRPr="00742E98" w14:paraId="3A973BFA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09E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4:3363019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8CD3" w14:textId="222D5DC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3.42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27A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FPRO_06718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44C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18F3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F8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FBE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0.150/0.090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BE3E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GO:0004497;GO:0020037;GO:0016705;GO:0005506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2C8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cytochrome P450</w:t>
            </w:r>
          </w:p>
        </w:tc>
      </w:tr>
      <w:tr w:rsidR="00742E98" w:rsidRPr="00742E98" w14:paraId="15CDACE7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B2D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4:4142359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FE2F" w14:textId="5F849F1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3.42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124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6F3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EA9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CF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B5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08B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166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CBAB503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DE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lastRenderedPageBreak/>
              <w:t>8:2978601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7086" w14:textId="02C6A98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3.33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9FC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03C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3C7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8F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898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D38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055D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DB223FF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F0A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6:2821397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47B3" w14:textId="5B6714F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3.33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77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FPRO_09243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F1F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7EB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71E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481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0.060/0.134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7A6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E5C2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38A2026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FA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8:845338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78DA4" w14:textId="2D8706C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3.28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BB9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FPRO_11708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A3F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44F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BD1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4E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F909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AA46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3CB923F4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BE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8:2772117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2976" w14:textId="465B917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3.28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82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FPRO_12438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C6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E4B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90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BBA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5D6A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GO:0050660;GO:0071949;GO:0016491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8B9B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6-hydroxy-d-nicotine oxidase</w:t>
            </w:r>
          </w:p>
        </w:tc>
      </w:tr>
      <w:tr w:rsidR="00742E98" w:rsidRPr="00742E98" w14:paraId="1F99304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214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4:1166400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9DBE" w14:textId="695A49B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3.24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67C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0A6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9B0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7F2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FFCC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0.150/0.090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1DA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0E9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423AB4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06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7:1643803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2146" w14:textId="4754981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3.24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22F0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FPRO_10793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30D0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146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T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142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BF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4C06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5463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nucleolar complex-associated protein </w:t>
            </w:r>
          </w:p>
        </w:tc>
      </w:tr>
      <w:tr w:rsidR="00742E98" w:rsidRPr="00742E98" w14:paraId="5CDF2515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DA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10:1657227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7A17" w14:textId="254D85C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3.18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8E1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FPRO_14041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B1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BBD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9E6D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289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37CC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GO:0005975;GO:0055085;GO:0004553;GO:0022857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60F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beta-glucosidase </w:t>
            </w:r>
          </w:p>
        </w:tc>
      </w:tr>
      <w:tr w:rsidR="00742E98" w:rsidRPr="00742E98" w14:paraId="673CF21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6B7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8:2182492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E5EF" w14:textId="01AC8E5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3.16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BC7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FPRO_12199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5103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74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01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810F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0.254/0.150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0706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GO:0007165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43B8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48850FC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A88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3:2552226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687D" w14:textId="784B79B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3.15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394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6F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78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AC9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3EB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540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729A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A666AA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378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3:4624494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A8916" w14:textId="10B6DB3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3.12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EB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BE0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7E3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BB7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54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D495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3587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04550B87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9DB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11:467792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7A95" w14:textId="1BC7DDB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3.07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89E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FPRO_15654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6D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22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26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1743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5502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0DC0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2C64DCB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E2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2:586197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4C00" w14:textId="10B2E76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3.05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6D5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B96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2100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19E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F3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268A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468C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35E0160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E4F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1:2935488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8116" w14:textId="1DFC770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3.03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E9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52B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6D0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F55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D2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5003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330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3CE475CB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711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4:633741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7C4F" w14:textId="5F0375C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2.98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A22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FPRO_05736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F9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DDB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072E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9F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0.150/0.104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3D9B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35B5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enoyl-CoA hydratase</w:t>
            </w:r>
          </w:p>
        </w:tc>
      </w:tr>
      <w:tr w:rsidR="00742E98" w:rsidRPr="00742E98" w14:paraId="03D6D74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CE6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4:3219957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2CB7" w14:textId="1D7D5E4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2.88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3B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FPRO_06653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BE19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478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242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5CF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0.119/0.015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A01C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373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MFS transporter</w:t>
            </w:r>
          </w:p>
        </w:tc>
      </w:tr>
      <w:tr w:rsidR="00742E98" w:rsidRPr="00742E98" w14:paraId="57C5F79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99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10:1494946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0944" w14:textId="4A7468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2.86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52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13B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3FF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89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81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9A6C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F434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583B5221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C6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1:639420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3F85" w14:textId="04819B0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2.85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76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FPRO_00253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5CAC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09C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03D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81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0BF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GO:0055085;GO:0022857;GO:0016020;GO:0016021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6D1C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7870CBF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9F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5:1429490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269E" w14:textId="34BB57B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2.84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C4DE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238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F97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D9E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EFE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00DA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85C1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9C0F6C8" w14:textId="77777777" w:rsidTr="00581696">
        <w:trPr>
          <w:trHeight w:val="104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DF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2:3915482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E4F3" w14:textId="2348967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2.77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F5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FPRO_05147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A4F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77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D5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2F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0.119/0.045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6437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GO:0020037;GO:0005506;GO:0016705;GO:0004497;GO:0051536;GO:0051537;GO:0016491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73B0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cytochrome P450</w:t>
            </w:r>
          </w:p>
        </w:tc>
      </w:tr>
      <w:tr w:rsidR="00742E98" w:rsidRPr="00742E98" w14:paraId="13CD3D44" w14:textId="77777777" w:rsidTr="00581696">
        <w:trPr>
          <w:trHeight w:val="78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0BB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3:962262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E950" w14:textId="4295A25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2.76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4B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FPRO_03446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892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ED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CB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68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2AF9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GO:0055085;GO:0005524;GO:0140359;GO:0042626;GO:0016020;GO:0016021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6AD9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ABC1 transport protein</w:t>
            </w:r>
          </w:p>
        </w:tc>
      </w:tr>
      <w:tr w:rsidR="00742E98" w:rsidRPr="00742E98" w14:paraId="401079F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05E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10:1076521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9BED" w14:textId="7A30CD9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2.70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BC9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FPRO_14276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09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EF87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E96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E2C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5EEA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GO:0005975;GO:0003824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0CC0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Transaldolase B</w:t>
            </w:r>
          </w:p>
        </w:tc>
      </w:tr>
      <w:tr w:rsidR="00742E98" w:rsidRPr="00742E98" w14:paraId="31C630D6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ECD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1:5819127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EF52" w14:textId="17043B4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2.69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DB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5F9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3406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DA5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AE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9996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E754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4E1F736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47E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3:3700605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36D0" w14:textId="7FF26C1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2.68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AC9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FPRO_02557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082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C4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6D8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A12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C04D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GO:0003723;GO:0003676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300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KRR1 protein</w:t>
            </w:r>
          </w:p>
        </w:tc>
      </w:tr>
      <w:tr w:rsidR="00742E98" w:rsidRPr="00742E98" w14:paraId="0079FC6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AD95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4:3403391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8471" w14:textId="7043898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2.65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D8D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FPRO_06737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784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79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E7A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0D7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AC03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BB4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beta transducin-like protein</w:t>
            </w:r>
          </w:p>
        </w:tc>
      </w:tr>
      <w:tr w:rsidR="00742E98" w:rsidRPr="00742E98" w14:paraId="3B1365B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C26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2:2038189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DD55" w14:textId="4911A7F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2.65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EB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53D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EB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F90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DC0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FEC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58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592BBB3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789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3:224842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1126" w14:textId="06F29F1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2.64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D13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FPRO_03748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239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E3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EB3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C8A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A1AB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GO:0016787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0925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uncharacterized protein</w:t>
            </w:r>
          </w:p>
        </w:tc>
      </w:tr>
      <w:tr w:rsidR="00742E98" w:rsidRPr="00742E98" w14:paraId="702A4C6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5CF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3:1224861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FD24" w14:textId="6E0A2BDB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2.56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3BB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11E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96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50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8BF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37CD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A06F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06A43D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121D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lastRenderedPageBreak/>
              <w:t>2:35602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3802" w14:textId="415C7F5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2.52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64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FPRO_03872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9EF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457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E6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BB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0.075/0.164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A72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GO:0008652;GO:0004072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83F1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aspartate kinase</w:t>
            </w:r>
          </w:p>
        </w:tc>
      </w:tr>
      <w:tr w:rsidR="00742E98" w:rsidRPr="00742E98" w14:paraId="0BCBBF06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905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7:1960845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A975" w14:textId="53507D9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2.46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E43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FAD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48E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7E6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5A9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0.060/0.134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7C07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EFB4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6BBB56A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FAE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1:491549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6DAE" w14:textId="01721133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714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FPRO_00198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363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D27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198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5AF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7862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GO:0071985;GO:0005515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29C1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palA protein </w:t>
            </w:r>
          </w:p>
        </w:tc>
      </w:tr>
      <w:tr w:rsidR="00742E98" w:rsidRPr="00742E98" w14:paraId="27E52ED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303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1:4971000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BA78" w14:textId="00271753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7D8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D8D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BBC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649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972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3542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0BFA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3784F818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247A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9:1619685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3DFD" w14:textId="4FADC48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0F1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FPRO_13084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D84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81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C21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E76A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AD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GO:0006351;GO:0003677;GO:0003899;GO:0008270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630A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DNA-directed RNA polymerase I </w:t>
            </w:r>
          </w:p>
        </w:tc>
      </w:tr>
      <w:tr w:rsidR="00742E98" w:rsidRPr="00742E98" w14:paraId="75FCAEC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759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4:1336420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85D6" w14:textId="13962F7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2.40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18C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FPRO_05987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06A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DF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0E0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C33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0.045/0.134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CFF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6753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anaphase control protein </w:t>
            </w:r>
          </w:p>
        </w:tc>
      </w:tr>
      <w:tr w:rsidR="00742E98" w:rsidRPr="00742E98" w14:paraId="66D29C73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F92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4:4196263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A27C" w14:textId="5FA30CEB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2.38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74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FPRO_07070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33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269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1F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673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B904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A32F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7E67646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DCB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3:272594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92D42" w14:textId="0E0A879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2.37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F45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FPRO_03733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DD1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17E4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D8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E88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A15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A65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336F550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F5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7:336907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0078" w14:textId="2A58C9B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2.24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CAB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C77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FED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51C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E98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AC82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D324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496AC6F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585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5:4238149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CBEF" w14:textId="303A5F8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2.24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70D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FPRO_07299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4641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9AB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994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10C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A8D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DCBA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0B4C2EC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EBB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3:588425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C053" w14:textId="2CA877E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2.20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03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314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D4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CD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3B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43E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FA5E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4A7096ED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D04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10:342064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DFD3" w14:textId="60B157E1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E5A7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FPRO_14588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BB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1F0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EBA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D0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0.119/0.015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F9A6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23F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550029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D0D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8:452326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EB00" w14:textId="26ACF43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34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FPRO_11558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A9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EB0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240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6BD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0.150/0.104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34F7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BC4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4871ADDF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FBB3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10:2408739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D3F9" w14:textId="104845D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D5F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FPRO_13727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5A4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A2C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1EA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EAA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BC9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GO:0016787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DC23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sterigmatocystin biosynthesis lipase</w:t>
            </w:r>
          </w:p>
        </w:tc>
      </w:tr>
      <w:tr w:rsidR="00742E98" w:rsidRPr="00742E98" w14:paraId="0F92E825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2C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10:2357504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2C43" w14:textId="52598CC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9D56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FPRO_13752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290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F6B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6F4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B11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0A52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GO:0009308;GO:0008131;GO:0005507;GO:0048038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C165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copper amine oxidase 1</w:t>
            </w:r>
          </w:p>
        </w:tc>
      </w:tr>
      <w:tr w:rsidR="00742E98" w:rsidRPr="00742E98" w14:paraId="37C7330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9EA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4:3635057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EE0B" w14:textId="0D0C553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019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FPRO_06837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C67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B1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29C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800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0.090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3348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GO:0009820;GO:0016765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24B8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aromatic prenyltransferase</w:t>
            </w:r>
          </w:p>
        </w:tc>
      </w:tr>
      <w:tr w:rsidR="00742E98" w:rsidRPr="00742E98" w14:paraId="36DF03E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A95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1:2052381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B2CF" w14:textId="7D0DB39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B1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FPRO_16069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90C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F0D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8FA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8C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4EE8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GO:0004540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77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heterokaryon incompatibility protein </w:t>
            </w:r>
          </w:p>
        </w:tc>
      </w:tr>
      <w:tr w:rsidR="00742E98" w:rsidRPr="00742E98" w14:paraId="09F1043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385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1:6253538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757D" w14:textId="6F9FCA9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EBC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904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BD3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E7C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A09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0AE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3744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6A0C557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6B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11:509901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672E" w14:textId="040DB9F3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93EA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FPRO_15639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738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CA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F6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841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783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D95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6C34413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AE0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10:2080645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7A64" w14:textId="1BE73C1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2.10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A04F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FPRO_13868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C81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6D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5D2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CFF6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0.030/0.134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DE2C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21BD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12243F3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6A7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3:429136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D123B" w14:textId="3E4A718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2.06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2C9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FPRO_03671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577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B24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AC3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F88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0032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GO:0005975;GO:0004553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593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beta-glucosidase</w:t>
            </w:r>
          </w:p>
        </w:tc>
      </w:tr>
      <w:tr w:rsidR="00742E98" w:rsidRPr="00742E98" w14:paraId="08AEDF6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2B1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2:4676802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48AD" w14:textId="17CC455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2.05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E7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FPRO_05435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F44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5B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B12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8A3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791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6C8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amidase family protein</w:t>
            </w:r>
          </w:p>
        </w:tc>
      </w:tr>
      <w:tr w:rsidR="00742E98" w:rsidRPr="00742E98" w14:paraId="7A346694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C68E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4:3060438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1A06" w14:textId="6FC2794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2.04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2E6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FPRO_06592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C1B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A90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13F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C61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8641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GO:0009308;GO:0008131;GO:0005507;GO:0048038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5F35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peroxisomal amine oxidase</w:t>
            </w:r>
          </w:p>
        </w:tc>
      </w:tr>
      <w:tr w:rsidR="00742E98" w:rsidRPr="00742E98" w14:paraId="1B55C5D1" w14:textId="77777777" w:rsidTr="00581696">
        <w:trPr>
          <w:trHeight w:val="78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3B3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6:1695154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AC22" w14:textId="3A3EEE4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2.03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4778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FPRO_09597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B6F4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F2A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D3E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24D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E9F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GO:0001678;GO:0005975;GO:0005536;GO:0005524;GO:0004396;GO:0016773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06E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hexokinase</w:t>
            </w:r>
          </w:p>
        </w:tc>
      </w:tr>
      <w:tr w:rsidR="00742E98" w:rsidRPr="00742E98" w14:paraId="0B6398FD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9DF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9:2462109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1207" w14:textId="2E5DED6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2.02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75B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FPRO_12810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481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82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3BE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37E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F861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7ECC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D37F6C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DDB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8:813034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1A48" w14:textId="689E55C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1.99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187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850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BB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38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A0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735F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F233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5CA2F22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612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4:160563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1D5E0" w14:textId="4A30B23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1.98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6D6A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FPRO_05535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B9A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FDD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BCD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27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FA31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06A1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negative acting factor</w:t>
            </w:r>
          </w:p>
        </w:tc>
      </w:tr>
      <w:tr w:rsidR="00742E98" w:rsidRPr="00742E98" w14:paraId="34F602C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E7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9:648697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C785" w14:textId="77495BF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1.96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51D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FPRO_13415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E4D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DBC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A582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80C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0.030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92DC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CFD1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Tol protein</w:t>
            </w:r>
          </w:p>
        </w:tc>
      </w:tr>
      <w:tr w:rsidR="00742E98" w:rsidRPr="00742E98" w14:paraId="0AE8353E" w14:textId="77777777" w:rsidTr="00581696">
        <w:trPr>
          <w:trHeight w:val="78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07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lastRenderedPageBreak/>
              <w:t>11:1970483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DAB6" w14:textId="4291EE0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1.93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7D1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FPRO_15029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AB4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E8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1C1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AF7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F224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GO:0006629;GO:0035556;GO:0007165;GO:0008081;GO:0004435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3B52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phospholipase C</w:t>
            </w:r>
          </w:p>
        </w:tc>
      </w:tr>
      <w:tr w:rsidR="00742E98" w:rsidRPr="00742E98" w14:paraId="408F2C0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356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5:4285192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554A" w14:textId="741F6C2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7DCE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349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512B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BE7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C35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9E1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77C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221C197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0DF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8:124289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9002" w14:textId="105F835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623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8D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2F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9D4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B4B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C96F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93ED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39B570B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CAE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8:2077592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4C72" w14:textId="7C81008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6D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A26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2DF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7A2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1C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148E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5F3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6276E0F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6FC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2:1718970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07D3" w14:textId="54F6D59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3FE0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FF5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EA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278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5FA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F5BF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6F0F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1B1931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18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8:2531698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E190" w14:textId="41A6A47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26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FPRO_12332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905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3B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95F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6F2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5638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GO:0016831;GO:0016787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8661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5-carboxyvanillate decarboxylase </w:t>
            </w:r>
          </w:p>
        </w:tc>
      </w:tr>
      <w:tr w:rsidR="00742E98" w:rsidRPr="00742E98" w14:paraId="7BEBA30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BF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6:269204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3B25" w14:textId="0E76D48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D87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FPRO_10088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989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8B4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2C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B22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DFE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GO:0016491;GO:0008270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64BE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ADH3-alcohol dehydrogenase III </w:t>
            </w:r>
          </w:p>
        </w:tc>
      </w:tr>
      <w:tr w:rsidR="00742E98" w:rsidRPr="00742E98" w14:paraId="4B07355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4A6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1:733158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77688" w14:textId="2A69FB2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1.81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0C9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FPRO_00278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8D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FAE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CDF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80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0.090/0.150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8BD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GO:0005975;GO:0004553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78C8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probable cellulase precursor</w:t>
            </w:r>
          </w:p>
        </w:tc>
      </w:tr>
      <w:tr w:rsidR="00742E98" w:rsidRPr="00742E98" w14:paraId="0DB6121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29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4:3226247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9863" w14:textId="751F725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1.79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D9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FPRO_06657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B4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389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8BB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E90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BA8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2EDB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6FCFC42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03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6:241806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78FB" w14:textId="03547FB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1.72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272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FPRO_10103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C1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F76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180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E1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A6D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GO:0008194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5119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AF8CAC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521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10:496968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6BC4" w14:textId="3569C73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1.71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FA2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1434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82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2A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1A5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353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28AE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C27534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8A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6:3311464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6916" w14:textId="4024EA0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1.70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35D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FPRO_09084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C34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BD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60F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8A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A7A7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91BA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68B73AE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854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7:2664949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68E2" w14:textId="42DED2E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5E2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AC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6C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842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772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DD3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6D8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277280FF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D6C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4:423217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A433" w14:textId="56D0136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727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FPRO_05649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8C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AB6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A18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9AE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1070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GO:0004497;GO:0005506;GO:0016705;GO:0020037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7B0B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cytochrome P450</w:t>
            </w:r>
          </w:p>
        </w:tc>
      </w:tr>
      <w:tr w:rsidR="00742E98" w:rsidRPr="00742E98" w14:paraId="7FCEB287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726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1:3889668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BDDB" w14:textId="2DFD91D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309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FPRO_01288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9C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673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D0A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1D9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1122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GO:0005515;GO:0003676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25C6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argonaute like post-transcriptional gene silencing protein QDE-2</w:t>
            </w:r>
          </w:p>
        </w:tc>
      </w:tr>
      <w:tr w:rsidR="00742E98" w:rsidRPr="00742E98" w14:paraId="17DA8472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D53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11:1357190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4F50" w14:textId="0229E90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699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FPRO_15276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24C5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175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5DB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3D3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A9F2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GO:0055085;GO:0022857;GO:0016020;GO:0016021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AD4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hexose transporter protein</w:t>
            </w:r>
          </w:p>
        </w:tc>
      </w:tr>
      <w:tr w:rsidR="00742E98" w:rsidRPr="00742E98" w14:paraId="66E955DA" w14:textId="77777777" w:rsidTr="00581696">
        <w:trPr>
          <w:trHeight w:val="78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CDA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10:342553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2B87" w14:textId="704632DB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D76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FPRO_14588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398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937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18E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97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17E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GO:0006355;GO:0055085;GO:0000981;GO:0008270;GO:0022857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D33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7D83366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7B3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4:3683523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B458" w14:textId="0E80692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5D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FPRO_06858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EB2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50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DDB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24B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0CCA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GO:0004601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848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oxidase</w:t>
            </w:r>
          </w:p>
        </w:tc>
      </w:tr>
      <w:tr w:rsidR="00742E98" w:rsidRPr="00742E98" w14:paraId="0B3E4B8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24B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10:2149325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B6AD" w14:textId="4A0695E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E7E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FPRO_13840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A00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4D4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ABC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FF4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0.045/0.164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D28E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GO:0016021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7A41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neutral amino acid permease</w:t>
            </w:r>
          </w:p>
        </w:tc>
      </w:tr>
      <w:tr w:rsidR="00742E98" w:rsidRPr="00742E98" w14:paraId="010A9616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B06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1:3232935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D70F" w14:textId="03847CB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1A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B394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1EC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AAE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AF7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0.134/0.075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347E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98E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1FF2542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80E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11:461214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7051" w14:textId="162695E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1.60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BA9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FPRO_15656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147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A6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8ED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B25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394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8D3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28BA8D31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8E0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10:1700749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4470" w14:textId="1C6DA846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73F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FPRO_14026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F7E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B6E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83E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F25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D16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GO:0006629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5932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8E279AC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64C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10:646175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B156" w14:textId="071B7D12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A182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FPRO_14460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E00F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BBC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BC2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263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0.104/0.179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DD8D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5315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4C3F7842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95A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11:732476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E24E" w14:textId="5DDB04C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0B99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FPRO_15539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D3F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AD9C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9C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5E2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0.104/0.030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A95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GO:0055085;GO:0022857;GO:0003676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D8FB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monocarboxylate transporter 2</w:t>
            </w:r>
          </w:p>
        </w:tc>
      </w:tr>
      <w:tr w:rsidR="00742E98" w:rsidRPr="00742E98" w14:paraId="6D26B0A0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63D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2:1241211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8C6B" w14:textId="2DA2CE6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1.57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948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FPRO_04322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C6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C7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C2F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968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0.119/0.060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F072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2F10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ABC transport protein</w:t>
            </w:r>
          </w:p>
        </w:tc>
      </w:tr>
      <w:tr w:rsidR="00742E98" w:rsidRPr="00742E98" w14:paraId="6261277D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E4B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lastRenderedPageBreak/>
              <w:t>3:649210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D3E4" w14:textId="7ACAC55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87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FPRO_03575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FE6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DB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647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7DF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2C71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D9CB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2A8D58D9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C3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3:471514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A33B" w14:textId="0F70C9B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F24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FPRO_03654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C5C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072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702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D54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96B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GO:0016491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52BC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monophenol monooxygenase</w:t>
            </w:r>
          </w:p>
        </w:tc>
      </w:tr>
      <w:tr w:rsidR="00742E98" w:rsidRPr="00742E98" w14:paraId="43A65D2F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3FB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10:611634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3DBB" w14:textId="6EDDC0B3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036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FPRO_14473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6EE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D6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88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B8FC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AB0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GO:0006072;GO:0016491;GO:0004368;GO:0009331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9B87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glycerol-3-phosphate dehydrogenase </w:t>
            </w:r>
          </w:p>
        </w:tc>
      </w:tr>
      <w:tr w:rsidR="00742E98" w:rsidRPr="00742E98" w14:paraId="2C58442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B7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3:3808063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AB20" w14:textId="6031C46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CD9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FPRO_02523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8B1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1FF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42B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17B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B87A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CAE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actin-related protein</w:t>
            </w:r>
          </w:p>
        </w:tc>
      </w:tr>
      <w:tr w:rsidR="00742E98" w:rsidRPr="00742E98" w14:paraId="5A607620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818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4:2681030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41CEF" w14:textId="4DBD0BB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EC5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FPRO_06433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C4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24C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C7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172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3105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GO:0004064;GO:0016491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70B7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257149E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A0E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6:4028788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EB14" w14:textId="525DB7A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1.52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2F5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FPRO_08807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E4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23D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C46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8B9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D25F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5A0D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AMP-dependent synthetase and ligase </w:t>
            </w:r>
          </w:p>
        </w:tc>
      </w:tr>
      <w:tr w:rsidR="00742E98" w:rsidRPr="00742E98" w14:paraId="2F2C32A2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CF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2:1744208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4E3D" w14:textId="0BFDA1AC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1.51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414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B60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183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8CE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907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4626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F95A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74011D5A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2EF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2:2849681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A9D2" w14:textId="78DCB91F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1.49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D34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FPRO_04819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0E1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198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CD6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BA9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0.119/0.045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6D6C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GO:0005978;GO:0004373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9377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glycogen synthase</w:t>
            </w:r>
          </w:p>
        </w:tc>
      </w:tr>
      <w:tr w:rsidR="00742E98" w:rsidRPr="00742E98" w14:paraId="4BC230AF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F91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11:1156503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9057" w14:textId="6CB77DB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1.45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412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766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CD6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A1E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214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A216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10AA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0B98FA8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941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11:1590960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4E56" w14:textId="7C1EE83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1.44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F3AC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FPRO_15192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59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234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785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879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0.150/0.060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1673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GO:0005975;GO:0004553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20A1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endo-1,3-beta-glucanase</w:t>
            </w:r>
          </w:p>
        </w:tc>
      </w:tr>
      <w:tr w:rsidR="00742E98" w:rsidRPr="00742E98" w14:paraId="6F48CB5E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EA6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11:1246721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57B1" w14:textId="0624371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1.40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11F2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FPRO_15322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078B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458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F4D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7B9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E9B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GO:0006031;GO:0004100;GO:0016758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9D9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chitin synthase class III</w:t>
            </w:r>
          </w:p>
        </w:tc>
      </w:tr>
      <w:tr w:rsidR="00742E98" w:rsidRPr="00742E98" w14:paraId="4235405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DAD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11:103496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85EE" w14:textId="148BBC2A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1.38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B48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FPRO_15785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952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1D1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A58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C94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0.164/0.030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6C32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NONE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A694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08E669B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9C4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6:361302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0764" w14:textId="5300B790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1.36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58A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FPRO_10046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CF0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6F1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025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07B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0.015/0.015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6B27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GO:0043546;GO:0016491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9E3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periplasmic nitrate reductase</w:t>
            </w:r>
          </w:p>
        </w:tc>
      </w:tr>
      <w:tr w:rsidR="00742E98" w:rsidRPr="00742E98" w14:paraId="4A3B3088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D38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2:2898426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407A" w14:textId="4E9BEE74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53C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A96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790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077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6A5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0.150/0.045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2C2E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CD09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4C9D0F50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BF0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10:1911185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3F6B" w14:textId="592831F8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1.35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B77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FPRO_13944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815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8F8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C1B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G/T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FA0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0.045/0.150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C682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GO:0055085;GO:0035673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E9E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peptide transporter</w:t>
            </w:r>
          </w:p>
        </w:tc>
      </w:tr>
      <w:tr w:rsidR="00742E98" w:rsidRPr="00742E98" w14:paraId="7AB305C8" w14:textId="77777777" w:rsidTr="00581696">
        <w:trPr>
          <w:trHeight w:val="52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1613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12:327448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EC5E" w14:textId="26973AD5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1.34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C23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FPRO_15902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A942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390C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4BC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5FD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0.164/0.045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4997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GO:0009116;GO:0003824;GO:0005515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F51D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hypothetical protein</w:t>
            </w:r>
          </w:p>
        </w:tc>
      </w:tr>
      <w:tr w:rsidR="00742E98" w:rsidRPr="00742E98" w14:paraId="6C79C4F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CCB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6:4031394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09C2" w14:textId="544E3D3E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0E5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FPRO_08807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5E7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DE788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2B7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478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0.030/0.015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90B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22107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AMP-dependent synthetase and ligase </w:t>
            </w:r>
          </w:p>
        </w:tc>
      </w:tr>
      <w:tr w:rsidR="00742E98" w:rsidRPr="00742E98" w14:paraId="59A95C94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ECC9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1:3582224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9624" w14:textId="37220A5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A29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626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30D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T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6CE4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36E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0.060/0.015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5029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1CC5A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742E98" w:rsidRPr="00742E98" w14:paraId="0D6E713B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895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9:395496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6D7A" w14:textId="37FAF1D9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1.31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B4DF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sz w:val="20"/>
                <w:szCs w:val="20"/>
                <w:lang w:eastAsia="zh-CN"/>
              </w:rPr>
              <w:t>FPRO_13515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706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extron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064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9A5E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T/C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EF2D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0.060/0.120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D61D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GO:0003824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E9246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unknown protein </w:t>
            </w:r>
          </w:p>
        </w:tc>
      </w:tr>
      <w:tr w:rsidR="00742E98" w:rsidRPr="00742E98" w14:paraId="56EEBD85" w14:textId="77777777" w:rsidTr="00581696">
        <w:trPr>
          <w:trHeight w:val="260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AAA3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3:735406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FF7C4" w14:textId="3A93194D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1.30 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0C52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7ACA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intergenic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658F5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C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F78E3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A/G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D53B0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0.075/0.015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05BC1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>–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5CECA2" w14:textId="77777777" w:rsidR="00742E98" w:rsidRPr="00742E98" w:rsidRDefault="00742E98" w:rsidP="00581696">
            <w:pPr>
              <w:spacing w:before="0" w:after="0"/>
              <w:jc w:val="both"/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</w:pPr>
            <w:r w:rsidRPr="00742E98">
              <w:rPr>
                <w:rFonts w:eastAsia="SimSun" w:cs="Times New Roman"/>
                <w:color w:val="000000"/>
                <w:sz w:val="20"/>
                <w:szCs w:val="20"/>
                <w:lang w:eastAsia="zh-CN"/>
              </w:rPr>
              <w:t xml:space="preserve">　</w:t>
            </w:r>
          </w:p>
        </w:tc>
      </w:tr>
    </w:tbl>
    <w:p w14:paraId="188CD793" w14:textId="77777777" w:rsidR="00742E98" w:rsidRDefault="00742E98" w:rsidP="00446F3C">
      <w:pPr>
        <w:rPr>
          <w:b/>
          <w:lang w:eastAsia="zh-CN"/>
        </w:rPr>
      </w:pPr>
    </w:p>
    <w:p w14:paraId="46F83FA5" w14:textId="77777777" w:rsidR="00A33458" w:rsidRDefault="00A33458" w:rsidP="00446F3C">
      <w:pPr>
        <w:rPr>
          <w:lang w:eastAsia="zh-CN"/>
        </w:rPr>
      </w:pPr>
    </w:p>
    <w:sectPr w:rsidR="00A33458" w:rsidSect="00535C7F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A3F80" w14:textId="77777777" w:rsidR="00FC72C7" w:rsidRDefault="00FC72C7" w:rsidP="00117666">
      <w:pPr>
        <w:spacing w:after="0"/>
      </w:pPr>
      <w:r>
        <w:separator/>
      </w:r>
    </w:p>
  </w:endnote>
  <w:endnote w:type="continuationSeparator" w:id="0">
    <w:p w14:paraId="2FD1F4AD" w14:textId="77777777" w:rsidR="00FC72C7" w:rsidRDefault="00FC72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AA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AAF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F3AA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F3AAF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921F8" w14:textId="77777777" w:rsidR="00FC72C7" w:rsidRDefault="00FC72C7" w:rsidP="00117666">
      <w:pPr>
        <w:spacing w:after="0"/>
      </w:pPr>
      <w:r>
        <w:separator/>
      </w:r>
    </w:p>
  </w:footnote>
  <w:footnote w:type="continuationSeparator" w:id="0">
    <w:p w14:paraId="0170C6B6" w14:textId="77777777" w:rsidR="00FC72C7" w:rsidRDefault="00FC72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FC16B7"/>
    <w:multiLevelType w:val="hybridMultilevel"/>
    <w:tmpl w:val="2DC8A5DC"/>
    <w:lvl w:ilvl="0" w:tplc="783E3FDC">
      <w:start w:val="1"/>
      <w:numFmt w:val="decimal"/>
      <w:lvlText w:val="%1."/>
      <w:lvlJc w:val="left"/>
      <w:pPr>
        <w:ind w:left="360" w:hanging="360"/>
      </w:pPr>
      <w:rPr>
        <w:rFonts w:eastAsia="Cambr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5C30F18"/>
    <w:multiLevelType w:val="hybridMultilevel"/>
    <w:tmpl w:val="EE829D62"/>
    <w:lvl w:ilvl="0" w:tplc="2C4A8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81463501">
    <w:abstractNumId w:val="0"/>
  </w:num>
  <w:num w:numId="2" w16cid:durableId="1889101276">
    <w:abstractNumId w:val="5"/>
  </w:num>
  <w:num w:numId="3" w16cid:durableId="1291284424">
    <w:abstractNumId w:val="1"/>
  </w:num>
  <w:num w:numId="4" w16cid:durableId="581138504">
    <w:abstractNumId w:val="6"/>
  </w:num>
  <w:num w:numId="5" w16cid:durableId="399376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5711421">
    <w:abstractNumId w:val="3"/>
  </w:num>
  <w:num w:numId="7" w16cid:durableId="1661930524">
    <w:abstractNumId w:val="7"/>
  </w:num>
  <w:num w:numId="8" w16cid:durableId="1564442393">
    <w:abstractNumId w:val="7"/>
  </w:num>
  <w:num w:numId="9" w16cid:durableId="1996446163">
    <w:abstractNumId w:val="7"/>
  </w:num>
  <w:num w:numId="10" w16cid:durableId="1431320357">
    <w:abstractNumId w:val="7"/>
  </w:num>
  <w:num w:numId="11" w16cid:durableId="1013796921">
    <w:abstractNumId w:val="7"/>
  </w:num>
  <w:num w:numId="12" w16cid:durableId="750735041">
    <w:abstractNumId w:val="7"/>
  </w:num>
  <w:num w:numId="13" w16cid:durableId="130946062">
    <w:abstractNumId w:val="3"/>
  </w:num>
  <w:num w:numId="14" w16cid:durableId="1714036908">
    <w:abstractNumId w:val="2"/>
  </w:num>
  <w:num w:numId="15" w16cid:durableId="284124029">
    <w:abstractNumId w:val="2"/>
  </w:num>
  <w:num w:numId="16" w16cid:durableId="1670668962">
    <w:abstractNumId w:val="2"/>
  </w:num>
  <w:num w:numId="17" w16cid:durableId="1446659632">
    <w:abstractNumId w:val="2"/>
  </w:num>
  <w:num w:numId="18" w16cid:durableId="1199859106">
    <w:abstractNumId w:val="2"/>
  </w:num>
  <w:num w:numId="19" w16cid:durableId="86341949">
    <w:abstractNumId w:val="2"/>
  </w:num>
  <w:num w:numId="20" w16cid:durableId="151143714">
    <w:abstractNumId w:val="8"/>
  </w:num>
  <w:num w:numId="21" w16cid:durableId="7053291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485"/>
    <w:rsid w:val="000313F6"/>
    <w:rsid w:val="00031AC7"/>
    <w:rsid w:val="00034304"/>
    <w:rsid w:val="00035434"/>
    <w:rsid w:val="00052A14"/>
    <w:rsid w:val="0007278F"/>
    <w:rsid w:val="00077D53"/>
    <w:rsid w:val="000A4E6A"/>
    <w:rsid w:val="000C7034"/>
    <w:rsid w:val="00105FD9"/>
    <w:rsid w:val="00117666"/>
    <w:rsid w:val="00153D8A"/>
    <w:rsid w:val="001549D3"/>
    <w:rsid w:val="00160065"/>
    <w:rsid w:val="00163BE8"/>
    <w:rsid w:val="001640A9"/>
    <w:rsid w:val="00177D84"/>
    <w:rsid w:val="001E2308"/>
    <w:rsid w:val="00245213"/>
    <w:rsid w:val="00267D18"/>
    <w:rsid w:val="00274347"/>
    <w:rsid w:val="002868E2"/>
    <w:rsid w:val="002869C3"/>
    <w:rsid w:val="002936E4"/>
    <w:rsid w:val="00293B0B"/>
    <w:rsid w:val="002A20E4"/>
    <w:rsid w:val="002B4A57"/>
    <w:rsid w:val="002B5B98"/>
    <w:rsid w:val="002C74CA"/>
    <w:rsid w:val="002E7898"/>
    <w:rsid w:val="003123F4"/>
    <w:rsid w:val="00343DFB"/>
    <w:rsid w:val="003544FB"/>
    <w:rsid w:val="00356066"/>
    <w:rsid w:val="003D2F2D"/>
    <w:rsid w:val="00401590"/>
    <w:rsid w:val="00417E92"/>
    <w:rsid w:val="00440861"/>
    <w:rsid w:val="00446F3C"/>
    <w:rsid w:val="00447801"/>
    <w:rsid w:val="00452E9C"/>
    <w:rsid w:val="004677D8"/>
    <w:rsid w:val="004735C8"/>
    <w:rsid w:val="00487D6A"/>
    <w:rsid w:val="004938B4"/>
    <w:rsid w:val="004947A6"/>
    <w:rsid w:val="004957BF"/>
    <w:rsid w:val="004961FF"/>
    <w:rsid w:val="004F2E98"/>
    <w:rsid w:val="004F3AAF"/>
    <w:rsid w:val="00517A89"/>
    <w:rsid w:val="005250F2"/>
    <w:rsid w:val="00535C7F"/>
    <w:rsid w:val="005463AF"/>
    <w:rsid w:val="00550550"/>
    <w:rsid w:val="00581696"/>
    <w:rsid w:val="00585264"/>
    <w:rsid w:val="00593EEA"/>
    <w:rsid w:val="005A5EEE"/>
    <w:rsid w:val="0062581D"/>
    <w:rsid w:val="006375C7"/>
    <w:rsid w:val="00654E8F"/>
    <w:rsid w:val="00660D05"/>
    <w:rsid w:val="00672DB8"/>
    <w:rsid w:val="006820B1"/>
    <w:rsid w:val="006824A5"/>
    <w:rsid w:val="006B7D14"/>
    <w:rsid w:val="00701727"/>
    <w:rsid w:val="0070566C"/>
    <w:rsid w:val="00714C50"/>
    <w:rsid w:val="00725A7D"/>
    <w:rsid w:val="00742E98"/>
    <w:rsid w:val="007501BE"/>
    <w:rsid w:val="00790BB3"/>
    <w:rsid w:val="007A214A"/>
    <w:rsid w:val="007C206C"/>
    <w:rsid w:val="00817DD6"/>
    <w:rsid w:val="0083759F"/>
    <w:rsid w:val="0084102A"/>
    <w:rsid w:val="00885156"/>
    <w:rsid w:val="008F12DA"/>
    <w:rsid w:val="008F4E43"/>
    <w:rsid w:val="009151AA"/>
    <w:rsid w:val="009163C7"/>
    <w:rsid w:val="0093429D"/>
    <w:rsid w:val="00943573"/>
    <w:rsid w:val="00956CDA"/>
    <w:rsid w:val="00964134"/>
    <w:rsid w:val="00970F7D"/>
    <w:rsid w:val="00986CCE"/>
    <w:rsid w:val="00994A3D"/>
    <w:rsid w:val="009C2B12"/>
    <w:rsid w:val="00A15398"/>
    <w:rsid w:val="00A174D9"/>
    <w:rsid w:val="00A33458"/>
    <w:rsid w:val="00A72A6B"/>
    <w:rsid w:val="00A75675"/>
    <w:rsid w:val="00A87F1F"/>
    <w:rsid w:val="00A90197"/>
    <w:rsid w:val="00AA4D24"/>
    <w:rsid w:val="00AB6715"/>
    <w:rsid w:val="00AD188F"/>
    <w:rsid w:val="00B1671E"/>
    <w:rsid w:val="00B25EB8"/>
    <w:rsid w:val="00B37F4D"/>
    <w:rsid w:val="00B41C43"/>
    <w:rsid w:val="00B45167"/>
    <w:rsid w:val="00B73D00"/>
    <w:rsid w:val="00B82173"/>
    <w:rsid w:val="00BB66B6"/>
    <w:rsid w:val="00BE4E8E"/>
    <w:rsid w:val="00C007DF"/>
    <w:rsid w:val="00C45661"/>
    <w:rsid w:val="00C52A7B"/>
    <w:rsid w:val="00C56BAF"/>
    <w:rsid w:val="00C679AA"/>
    <w:rsid w:val="00C75972"/>
    <w:rsid w:val="00CD066B"/>
    <w:rsid w:val="00CE20F3"/>
    <w:rsid w:val="00CE4FEE"/>
    <w:rsid w:val="00D060CF"/>
    <w:rsid w:val="00D81DEC"/>
    <w:rsid w:val="00DA28C1"/>
    <w:rsid w:val="00DB59C3"/>
    <w:rsid w:val="00DC259A"/>
    <w:rsid w:val="00DE23E8"/>
    <w:rsid w:val="00E2446B"/>
    <w:rsid w:val="00E52377"/>
    <w:rsid w:val="00E537AD"/>
    <w:rsid w:val="00E64E17"/>
    <w:rsid w:val="00E6617E"/>
    <w:rsid w:val="00E708A3"/>
    <w:rsid w:val="00E76099"/>
    <w:rsid w:val="00E866C9"/>
    <w:rsid w:val="00E87BCE"/>
    <w:rsid w:val="00EA3D3C"/>
    <w:rsid w:val="00EC090A"/>
    <w:rsid w:val="00EC42B5"/>
    <w:rsid w:val="00ED20B5"/>
    <w:rsid w:val="00EE2D25"/>
    <w:rsid w:val="00F46900"/>
    <w:rsid w:val="00F61D89"/>
    <w:rsid w:val="00F85834"/>
    <w:rsid w:val="00FC72C7"/>
    <w:rsid w:val="00FD54EC"/>
    <w:rsid w:val="00FE087A"/>
    <w:rsid w:val="00FF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D63C6D1E-6622-4288-828C-326E4B3F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font5">
    <w:name w:val="font5"/>
    <w:basedOn w:val="Normal"/>
    <w:rsid w:val="00A33458"/>
    <w:pPr>
      <w:spacing w:before="100" w:beforeAutospacing="1" w:after="100" w:afterAutospacing="1"/>
    </w:pPr>
    <w:rPr>
      <w:rFonts w:ascii="SimSun" w:eastAsia="SimSun" w:hAnsi="SimSun" w:cs="SimSun"/>
      <w:sz w:val="18"/>
      <w:szCs w:val="18"/>
      <w:lang w:eastAsia="zh-CN"/>
    </w:rPr>
  </w:style>
  <w:style w:type="paragraph" w:customStyle="1" w:styleId="xl63">
    <w:name w:val="xl63"/>
    <w:basedOn w:val="Normal"/>
    <w:rsid w:val="00A33458"/>
    <w:pPr>
      <w:spacing w:before="100" w:beforeAutospacing="1" w:after="100" w:afterAutospacing="1"/>
    </w:pPr>
    <w:rPr>
      <w:rFonts w:eastAsia="SimSun" w:cs="Times New Roman"/>
      <w:sz w:val="20"/>
      <w:szCs w:val="20"/>
      <w:lang w:eastAsia="zh-CN"/>
    </w:rPr>
  </w:style>
  <w:style w:type="paragraph" w:customStyle="1" w:styleId="xl64">
    <w:name w:val="xl64"/>
    <w:basedOn w:val="Normal"/>
    <w:rsid w:val="00A33458"/>
    <w:pPr>
      <w:spacing w:before="100" w:beforeAutospacing="1" w:after="100" w:afterAutospacing="1"/>
    </w:pPr>
    <w:rPr>
      <w:rFonts w:eastAsia="SimSun" w:cs="Times New Roman"/>
      <w:sz w:val="20"/>
      <w:szCs w:val="20"/>
      <w:lang w:eastAsia="zh-CN"/>
    </w:rPr>
  </w:style>
  <w:style w:type="paragraph" w:customStyle="1" w:styleId="xl65">
    <w:name w:val="xl65"/>
    <w:basedOn w:val="Normal"/>
    <w:rsid w:val="00A334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b/>
      <w:bCs/>
      <w:sz w:val="20"/>
      <w:szCs w:val="20"/>
      <w:lang w:eastAsia="zh-CN"/>
    </w:rPr>
  </w:style>
  <w:style w:type="paragraph" w:customStyle="1" w:styleId="xl66">
    <w:name w:val="xl66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67">
    <w:name w:val="xl67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68">
    <w:name w:val="xl68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69">
    <w:name w:val="xl69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0">
    <w:name w:val="xl70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1">
    <w:name w:val="xl71"/>
    <w:basedOn w:val="Normal"/>
    <w:rsid w:val="00A33458"/>
    <w:pP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2">
    <w:name w:val="xl72"/>
    <w:basedOn w:val="Normal"/>
    <w:rsid w:val="00A3345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3">
    <w:name w:val="xl73"/>
    <w:basedOn w:val="Normal"/>
    <w:rsid w:val="00A3345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4">
    <w:name w:val="xl74"/>
    <w:basedOn w:val="Normal"/>
    <w:rsid w:val="00A3345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5">
    <w:name w:val="xl75"/>
    <w:basedOn w:val="Normal"/>
    <w:rsid w:val="00A3345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6">
    <w:name w:val="xl76"/>
    <w:basedOn w:val="Normal"/>
    <w:rsid w:val="00A33458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sz w:val="20"/>
      <w:szCs w:val="20"/>
      <w:lang w:eastAsia="zh-CN"/>
    </w:rPr>
  </w:style>
  <w:style w:type="paragraph" w:customStyle="1" w:styleId="xl77">
    <w:name w:val="xl77"/>
    <w:basedOn w:val="Normal"/>
    <w:rsid w:val="00A334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SimSun" w:cs="Times New Roman"/>
      <w:b/>
      <w:bCs/>
      <w:sz w:val="20"/>
      <w:szCs w:val="20"/>
      <w:lang w:eastAsia="zh-CN"/>
    </w:rPr>
  </w:style>
  <w:style w:type="paragraph" w:customStyle="1" w:styleId="xl78">
    <w:name w:val="xl78"/>
    <w:basedOn w:val="Normal"/>
    <w:rsid w:val="00A334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SimSu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C007D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A84A056-BE68-4D2B-A3A2-727738CD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2395</Words>
  <Characters>13658</Characters>
  <Application>Microsoft Office Word</Application>
  <DocSecurity>4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Abigail Rassette</cp:lastModifiedBy>
  <cp:revision>2</cp:revision>
  <cp:lastPrinted>2013-10-03T12:51:00Z</cp:lastPrinted>
  <dcterms:created xsi:type="dcterms:W3CDTF">2022-09-16T06:59:00Z</dcterms:created>
  <dcterms:modified xsi:type="dcterms:W3CDTF">2022-09-16T06:59:00Z</dcterms:modified>
</cp:coreProperties>
</file>