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75" w:rsidRDefault="00E21D75" w:rsidP="00D91DDB">
      <w:pPr>
        <w:spacing w:line="360" w:lineRule="auto"/>
        <w:jc w:val="center"/>
        <w:rPr>
          <w:rFonts w:ascii="Times New Roman" w:eastAsia="宋体" w:hAnsi="Times New Roman" w:cs="Times New Roman"/>
        </w:rPr>
      </w:pPr>
      <w:r w:rsidRPr="00E21D75">
        <w:rPr>
          <w:rFonts w:ascii="Times New Roman" w:eastAsia="宋体" w:hAnsi="Times New Roman" w:cs="Times New Roman"/>
        </w:rPr>
        <w:t>Supporting Information for</w:t>
      </w:r>
    </w:p>
    <w:p w:rsidR="00D91DDB" w:rsidRPr="00D91DDB" w:rsidRDefault="00D91DDB" w:rsidP="00D91DDB">
      <w:pPr>
        <w:spacing w:line="360" w:lineRule="auto"/>
        <w:jc w:val="center"/>
        <w:rPr>
          <w:rFonts w:ascii="Times New Roman" w:eastAsia="宋体" w:hAnsi="Times New Roman" w:cs="Times New Roman"/>
          <w:b/>
        </w:rPr>
      </w:pPr>
      <w:r w:rsidRPr="00D91DDB">
        <w:rPr>
          <w:rFonts w:ascii="Times New Roman" w:eastAsia="宋体" w:hAnsi="Times New Roman" w:cs="Times New Roman"/>
          <w:b/>
        </w:rPr>
        <w:t>T</w:t>
      </w:r>
      <w:r w:rsidRPr="00D91DDB">
        <w:rPr>
          <w:rFonts w:ascii="Times New Roman" w:eastAsia="宋体" w:hAnsi="Times New Roman" w:cs="Times New Roman" w:hint="eastAsia"/>
          <w:b/>
        </w:rPr>
        <w:t>he</w:t>
      </w:r>
      <w:r w:rsidRPr="00D91DDB">
        <w:rPr>
          <w:rFonts w:ascii="Times New Roman" w:eastAsia="宋体" w:hAnsi="Times New Roman" w:cs="Times New Roman"/>
          <w:b/>
        </w:rPr>
        <w:t xml:space="preserve"> interactive feedback mechanism</w:t>
      </w:r>
      <w:r w:rsidRPr="00D91DDB">
        <w:rPr>
          <w:rFonts w:ascii="Times New Roman" w:eastAsia="宋体" w:hAnsi="Times New Roman" w:cs="Times New Roman" w:hint="eastAsia"/>
          <w:b/>
        </w:rPr>
        <w:t>s</w:t>
      </w:r>
      <w:r w:rsidRPr="00D91DDB">
        <w:rPr>
          <w:rFonts w:ascii="Times New Roman" w:eastAsia="宋体" w:hAnsi="Times New Roman" w:cs="Times New Roman"/>
          <w:b/>
        </w:rPr>
        <w:t xml:space="preserve"> between terrestrial water storage and vegetation in </w:t>
      </w:r>
      <w:r w:rsidRPr="00D91DDB">
        <w:rPr>
          <w:rFonts w:ascii="Times New Roman" w:eastAsia="宋体" w:hAnsi="Times New Roman" w:cs="Times New Roman" w:hint="eastAsia"/>
          <w:b/>
        </w:rPr>
        <w:t>the</w:t>
      </w:r>
      <w:r w:rsidRPr="00D91DDB">
        <w:rPr>
          <w:rFonts w:ascii="Times New Roman" w:eastAsia="宋体" w:hAnsi="Times New Roman" w:cs="Times New Roman"/>
          <w:b/>
        </w:rPr>
        <w:t xml:space="preserve"> Tibetan Plateau</w:t>
      </w:r>
    </w:p>
    <w:p w:rsidR="00D91DDB" w:rsidRPr="00D91DDB" w:rsidRDefault="00D91DDB" w:rsidP="00D91DDB">
      <w:pPr>
        <w:spacing w:line="360" w:lineRule="auto"/>
        <w:rPr>
          <w:rFonts w:ascii="Times New Roman" w:eastAsia="宋体" w:hAnsi="Times New Roman" w:cs="Times New Roman"/>
          <w:vertAlign w:val="superscript"/>
        </w:rPr>
      </w:pPr>
      <w:r w:rsidRPr="00D91DDB">
        <w:rPr>
          <w:rFonts w:ascii="Times New Roman" w:eastAsia="宋体" w:hAnsi="Times New Roman" w:cs="Times New Roman"/>
        </w:rPr>
        <w:t>Haijun Deng</w:t>
      </w:r>
      <w:r w:rsidRPr="00D91DDB">
        <w:rPr>
          <w:rFonts w:ascii="Times New Roman" w:eastAsia="宋体" w:hAnsi="Times New Roman" w:cs="Times New Roman"/>
          <w:vertAlign w:val="superscript"/>
        </w:rPr>
        <w:t>1,2,3</w:t>
      </w:r>
      <w:r w:rsidRPr="00D91DDB">
        <w:rPr>
          <w:rFonts w:ascii="Times New Roman" w:eastAsia="宋体" w:hAnsi="Times New Roman" w:cs="Times New Roman"/>
        </w:rPr>
        <w:t>; Yaning Chen</w:t>
      </w:r>
      <w:r w:rsidRPr="00D91DDB">
        <w:rPr>
          <w:rFonts w:ascii="Times New Roman" w:eastAsia="宋体" w:hAnsi="Times New Roman" w:cs="Times New Roman"/>
          <w:vertAlign w:val="superscript"/>
        </w:rPr>
        <w:t>4</w:t>
      </w:r>
      <w:r w:rsidRPr="00D91DDB">
        <w:rPr>
          <w:rFonts w:ascii="Times New Roman" w:eastAsia="宋体" w:hAnsi="Times New Roman" w:cs="Times New Roman"/>
        </w:rPr>
        <w:t>; Xingwei Chen</w:t>
      </w:r>
      <w:r w:rsidR="00E21D75">
        <w:rPr>
          <w:rFonts w:ascii="Times New Roman" w:eastAsia="宋体" w:hAnsi="Times New Roman" w:cs="Times New Roman"/>
          <w:vertAlign w:val="superscript"/>
        </w:rPr>
        <w:t>1,2</w:t>
      </w:r>
      <w:r w:rsidRPr="00D91DDB">
        <w:rPr>
          <w:rFonts w:ascii="Times New Roman" w:eastAsia="宋体" w:hAnsi="Times New Roman" w:cs="Times New Roman"/>
        </w:rPr>
        <w:t>; Yang, Li</w:t>
      </w:r>
      <w:r w:rsidRPr="00D91DDB">
        <w:rPr>
          <w:rFonts w:ascii="Times New Roman" w:eastAsia="宋体" w:hAnsi="Times New Roman" w:cs="Times New Roman"/>
          <w:vertAlign w:val="superscript"/>
        </w:rPr>
        <w:t>5,*</w:t>
      </w:r>
      <w:r w:rsidRPr="00D91DDB">
        <w:rPr>
          <w:rFonts w:ascii="Times New Roman" w:eastAsia="宋体" w:hAnsi="Times New Roman" w:cs="Times New Roman"/>
        </w:rPr>
        <w:t>; Zhiguo Ren</w:t>
      </w:r>
      <w:r w:rsidRPr="00D91DDB">
        <w:rPr>
          <w:rFonts w:ascii="Times New Roman" w:eastAsia="宋体" w:hAnsi="Times New Roman" w:cs="Times New Roman"/>
          <w:vertAlign w:val="superscript"/>
        </w:rPr>
        <w:t>6</w:t>
      </w:r>
      <w:r w:rsidRPr="00D91DDB">
        <w:rPr>
          <w:rFonts w:ascii="Times New Roman" w:eastAsia="宋体" w:hAnsi="Times New Roman" w:cs="Times New Roman"/>
        </w:rPr>
        <w:t>; Zhiwei Zhang</w:t>
      </w:r>
      <w:r w:rsidRPr="00D91DDB">
        <w:rPr>
          <w:rFonts w:ascii="Times New Roman" w:eastAsia="宋体" w:hAnsi="Times New Roman" w:cs="Times New Roman"/>
          <w:vertAlign w:val="superscript"/>
        </w:rPr>
        <w:t>7</w:t>
      </w:r>
      <w:r w:rsidRPr="00D91DDB">
        <w:rPr>
          <w:rFonts w:ascii="Times New Roman" w:eastAsia="宋体" w:hAnsi="Times New Roman" w:cs="Times New Roman"/>
        </w:rPr>
        <w:t>; Zhouyao Zheng</w:t>
      </w:r>
      <w:r w:rsidR="00E21D75">
        <w:rPr>
          <w:rFonts w:ascii="Times New Roman" w:eastAsia="宋体" w:hAnsi="Times New Roman" w:cs="Times New Roman"/>
          <w:vertAlign w:val="superscript"/>
        </w:rPr>
        <w:t>1,2</w:t>
      </w:r>
      <w:r w:rsidRPr="00D91DDB">
        <w:rPr>
          <w:rFonts w:ascii="Times New Roman" w:eastAsia="宋体" w:hAnsi="Times New Roman" w:cs="Times New Roman"/>
        </w:rPr>
        <w:t>; Sheng Hong</w:t>
      </w:r>
      <w:r w:rsidR="00E21D75">
        <w:rPr>
          <w:rFonts w:ascii="Times New Roman" w:eastAsia="宋体" w:hAnsi="Times New Roman" w:cs="Times New Roman"/>
          <w:vertAlign w:val="superscript"/>
        </w:rPr>
        <w:t>1,2</w:t>
      </w:r>
    </w:p>
    <w:p w:rsidR="00D91DDB" w:rsidRDefault="00D91DDB" w:rsidP="00D91DDB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(1.</w:t>
      </w:r>
      <w:r w:rsidRPr="00D91DDB">
        <w:rPr>
          <w:rFonts w:ascii="Times New Roman" w:eastAsia="宋体" w:hAnsi="Times New Roman" w:cs="Times New Roman"/>
        </w:rPr>
        <w:t xml:space="preserve">Institute of Geography, Fujian Normal </w:t>
      </w:r>
      <w:bookmarkStart w:id="0" w:name="_GoBack"/>
      <w:bookmarkEnd w:id="0"/>
      <w:r w:rsidRPr="00D91DDB">
        <w:rPr>
          <w:rFonts w:ascii="Times New Roman" w:eastAsia="宋体" w:hAnsi="Times New Roman" w:cs="Times New Roman"/>
        </w:rPr>
        <w:t xml:space="preserve">University, Fuzhou 350007, China; 2. Fujian Provincial Engineering Research Centre for Monitoring and Assessing Terrestrial Disasters, </w:t>
      </w:r>
      <w:r w:rsidR="001D619D" w:rsidRPr="001D619D">
        <w:rPr>
          <w:rFonts w:ascii="Times New Roman" w:eastAsia="宋体" w:hAnsi="Times New Roman" w:cs="Times New Roman"/>
        </w:rPr>
        <w:t>Fujian Normal University,</w:t>
      </w:r>
      <w:r w:rsidR="001D619D">
        <w:rPr>
          <w:rFonts w:ascii="Times New Roman" w:eastAsia="宋体" w:hAnsi="Times New Roman" w:cs="Times New Roman"/>
        </w:rPr>
        <w:t xml:space="preserve"> </w:t>
      </w:r>
      <w:r w:rsidRPr="00D91DDB">
        <w:rPr>
          <w:rFonts w:ascii="Times New Roman" w:eastAsia="宋体" w:hAnsi="Times New Roman" w:cs="Times New Roman"/>
        </w:rPr>
        <w:t>Fuzhou 350007, China; 3. Fujian Provincial Key Laboratory for Plant Eco-Physiology, Fujian Normal University, Fuzhou 350007, China; 4. State Key Laboratory of Desert and Oasis Ecology, Xinjiang Institute of Ecology and Geography, Chinese Academy of Sciences, Urumqi 830011, China</w:t>
      </w:r>
      <w:r w:rsidRPr="00D91DDB">
        <w:rPr>
          <w:rFonts w:ascii="Times New Roman" w:eastAsia="宋体" w:hAnsi="Times New Roman" w:cs="Times New Roman" w:hint="eastAsia"/>
        </w:rPr>
        <w:t>;</w:t>
      </w:r>
      <w:r w:rsidRPr="00D91DDB">
        <w:rPr>
          <w:rFonts w:ascii="Times New Roman" w:eastAsia="宋体" w:hAnsi="Times New Roman" w:cs="Times New Roman"/>
        </w:rPr>
        <w:t xml:space="preserve"> 5. Nuclear and Radiation Safety Center, Beijing 100082, China; 6. Northwest Institute of Eco-Environment and Resources, Chinese Academy of Sciences, Lanzhou, China; 7. College of Resources and Environmental Sciences, Tibet Agriculture &amp; Animal Husbandry University, Nyingchi 860000, China;)</w:t>
      </w:r>
    </w:p>
    <w:p w:rsidR="00D91DDB" w:rsidRDefault="00D91DDB" w:rsidP="00D91DDB">
      <w:pPr>
        <w:spacing w:line="360" w:lineRule="auto"/>
        <w:rPr>
          <w:rFonts w:ascii="Times New Roman" w:eastAsia="宋体" w:hAnsi="Times New Roman" w:cs="Times New Roman"/>
        </w:rPr>
      </w:pPr>
    </w:p>
    <w:p w:rsidR="00D91DDB" w:rsidRDefault="00D91DDB" w:rsidP="00D91DDB">
      <w:pPr>
        <w:spacing w:line="360" w:lineRule="auto"/>
        <w:rPr>
          <w:rFonts w:ascii="Times New Roman" w:eastAsia="宋体" w:hAnsi="Times New Roman" w:cs="Times New Roman"/>
        </w:rPr>
      </w:pPr>
    </w:p>
    <w:p w:rsidR="00E21D75" w:rsidRDefault="00E21D75" w:rsidP="00D91DDB">
      <w:pPr>
        <w:spacing w:line="360" w:lineRule="auto"/>
        <w:rPr>
          <w:rFonts w:ascii="Times New Roman" w:eastAsia="宋体" w:hAnsi="Times New Roman" w:cs="Times New Roman"/>
        </w:rPr>
      </w:pPr>
    </w:p>
    <w:p w:rsidR="00E21D75" w:rsidRDefault="00E21D75" w:rsidP="00D91DDB">
      <w:pPr>
        <w:spacing w:line="360" w:lineRule="auto"/>
        <w:rPr>
          <w:rFonts w:ascii="Times New Roman" w:eastAsia="宋体" w:hAnsi="Times New Roman" w:cs="Times New Roman"/>
        </w:rPr>
      </w:pPr>
    </w:p>
    <w:p w:rsidR="00E21D75" w:rsidRDefault="00E21D75" w:rsidP="00D91DDB">
      <w:pPr>
        <w:spacing w:line="360" w:lineRule="auto"/>
        <w:rPr>
          <w:rFonts w:ascii="Times New Roman" w:eastAsia="宋体" w:hAnsi="Times New Roman" w:cs="Times New Roman"/>
        </w:rPr>
      </w:pPr>
    </w:p>
    <w:p w:rsidR="00E21D75" w:rsidRDefault="00E21D75" w:rsidP="00D91DDB">
      <w:pPr>
        <w:spacing w:line="360" w:lineRule="auto"/>
        <w:rPr>
          <w:rFonts w:ascii="Times New Roman" w:eastAsia="宋体" w:hAnsi="Times New Roman" w:cs="Times New Roman"/>
        </w:rPr>
      </w:pPr>
    </w:p>
    <w:p w:rsidR="00E21D75" w:rsidRDefault="00E21D75" w:rsidP="00D91DDB">
      <w:pPr>
        <w:spacing w:line="360" w:lineRule="auto"/>
        <w:rPr>
          <w:rFonts w:ascii="Times New Roman" w:eastAsia="宋体" w:hAnsi="Times New Roman" w:cs="Times New Roman"/>
        </w:rPr>
      </w:pPr>
    </w:p>
    <w:p w:rsidR="00E21D75" w:rsidRDefault="00E21D75" w:rsidP="00D91DDB">
      <w:pPr>
        <w:spacing w:line="360" w:lineRule="auto"/>
        <w:rPr>
          <w:rFonts w:ascii="Times New Roman" w:eastAsia="宋体" w:hAnsi="Times New Roman" w:cs="Times New Roman"/>
        </w:rPr>
      </w:pPr>
    </w:p>
    <w:p w:rsidR="00E21D75" w:rsidRDefault="00E21D75" w:rsidP="00D91DDB">
      <w:pPr>
        <w:spacing w:line="360" w:lineRule="auto"/>
        <w:rPr>
          <w:rFonts w:ascii="Times New Roman" w:eastAsia="宋体" w:hAnsi="Times New Roman" w:cs="Times New Roman"/>
        </w:rPr>
      </w:pPr>
    </w:p>
    <w:p w:rsidR="00E21D75" w:rsidRDefault="00E21D75" w:rsidP="00D91DDB">
      <w:pPr>
        <w:spacing w:line="360" w:lineRule="auto"/>
        <w:rPr>
          <w:rFonts w:ascii="Times New Roman" w:eastAsia="宋体" w:hAnsi="Times New Roman" w:cs="Times New Roman"/>
        </w:rPr>
      </w:pPr>
    </w:p>
    <w:p w:rsidR="00E21D75" w:rsidRPr="00E21D75" w:rsidRDefault="00E21D75" w:rsidP="00E21D75">
      <w:pPr>
        <w:spacing w:line="360" w:lineRule="auto"/>
        <w:rPr>
          <w:rFonts w:ascii="Times New Roman" w:eastAsia="宋体" w:hAnsi="Times New Roman" w:cs="Times New Roman"/>
          <w:b/>
        </w:rPr>
      </w:pPr>
      <w:r w:rsidRPr="00E21D75">
        <w:rPr>
          <w:rFonts w:ascii="Times New Roman" w:eastAsia="宋体" w:hAnsi="Times New Roman" w:cs="Times New Roman"/>
          <w:b/>
        </w:rPr>
        <w:t>Contents of this file</w:t>
      </w:r>
    </w:p>
    <w:p w:rsidR="00E21D75" w:rsidRDefault="00E21D75" w:rsidP="00E21D75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Figures S1 </w:t>
      </w:r>
      <w:r>
        <w:rPr>
          <w:rFonts w:ascii="Times New Roman" w:eastAsia="宋体" w:hAnsi="Times New Roman" w:cs="Times New Roman" w:hint="eastAsia"/>
        </w:rPr>
        <w:t>and</w:t>
      </w:r>
      <w:r w:rsidRPr="00E21D75">
        <w:rPr>
          <w:rFonts w:ascii="Times New Roman" w:eastAsia="宋体" w:hAnsi="Times New Roman" w:cs="Times New Roman"/>
        </w:rPr>
        <w:t xml:space="preserve"> S2</w:t>
      </w:r>
    </w:p>
    <w:p w:rsidR="00E21D75" w:rsidRDefault="00E21D75" w:rsidP="00E21D75">
      <w:pPr>
        <w:spacing w:line="360" w:lineRule="auto"/>
        <w:rPr>
          <w:rFonts w:ascii="Times New Roman" w:eastAsia="宋体" w:hAnsi="Times New Roman" w:cs="Times New Roman"/>
        </w:rPr>
      </w:pPr>
    </w:p>
    <w:p w:rsidR="00E21D75" w:rsidRDefault="00E21D75" w:rsidP="00E21D75">
      <w:pPr>
        <w:spacing w:line="360" w:lineRule="auto"/>
        <w:rPr>
          <w:rFonts w:ascii="Times New Roman" w:eastAsia="宋体" w:hAnsi="Times New Roman" w:cs="Times New Roman"/>
        </w:rPr>
      </w:pPr>
    </w:p>
    <w:p w:rsidR="00E21D75" w:rsidRDefault="00E21D75" w:rsidP="00E21D75">
      <w:pPr>
        <w:spacing w:line="360" w:lineRule="auto"/>
        <w:rPr>
          <w:rFonts w:ascii="Times New Roman" w:eastAsia="宋体" w:hAnsi="Times New Roman" w:cs="Times New Roman"/>
        </w:rPr>
      </w:pPr>
    </w:p>
    <w:p w:rsidR="00E21D75" w:rsidRDefault="00E21D75" w:rsidP="00E21D75">
      <w:pPr>
        <w:spacing w:line="360" w:lineRule="auto"/>
        <w:rPr>
          <w:rFonts w:ascii="Times New Roman" w:eastAsia="宋体" w:hAnsi="Times New Roman" w:cs="Times New Roman"/>
        </w:rPr>
      </w:pPr>
    </w:p>
    <w:p w:rsidR="00E21D75" w:rsidRDefault="00E21D75" w:rsidP="00E21D75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noProof/>
        </w:rPr>
        <w:lastRenderedPageBreak/>
        <w:drawing>
          <wp:inline distT="0" distB="0" distL="0" distR="0">
            <wp:extent cx="5274310" cy="33305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p2twsperiodspatialfigure-seasonal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D75" w:rsidRDefault="00E21D75" w:rsidP="00E21D75">
      <w:pPr>
        <w:spacing w:line="360" w:lineRule="auto"/>
        <w:jc w:val="center"/>
        <w:rPr>
          <w:rFonts w:ascii="Times New Roman" w:eastAsia="宋体" w:hAnsi="Times New Roman" w:cs="Times New Roman"/>
        </w:rPr>
      </w:pPr>
      <w:r w:rsidRPr="00E21D75">
        <w:rPr>
          <w:rFonts w:ascii="Times New Roman" w:eastAsia="宋体" w:hAnsi="Times New Roman" w:cs="Times New Roman"/>
        </w:rPr>
        <w:t>Figure S1 The spatial pattern of average seasonal TWSA in the Tibetan Plateau. From left to right: results for 2003-2016, 2033-2011, and 2012-2016. From top to bottom: results for winter, spring, summer, and autumn.</w:t>
      </w:r>
    </w:p>
    <w:p w:rsidR="00E21D75" w:rsidRDefault="00E21D75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:rsidR="00E21D75" w:rsidRDefault="00E21D75" w:rsidP="00E21D75">
      <w:pPr>
        <w:spacing w:line="360" w:lineRule="auto"/>
        <w:jc w:val="center"/>
        <w:rPr>
          <w:rFonts w:ascii="Times New Roman" w:eastAsia="宋体" w:hAnsi="Times New Roman" w:cs="Times New Roman"/>
        </w:rPr>
      </w:pPr>
    </w:p>
    <w:p w:rsidR="00E21D75" w:rsidRDefault="00E21D75" w:rsidP="00E21D75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noProof/>
        </w:rPr>
        <w:drawing>
          <wp:inline distT="0" distB="0" distL="0" distR="0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p4twsandvegetSVD_firstmodespatial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D75" w:rsidRDefault="00E21D75" w:rsidP="00E21D75">
      <w:pPr>
        <w:spacing w:line="360" w:lineRule="auto"/>
        <w:jc w:val="center"/>
        <w:rPr>
          <w:rFonts w:ascii="Times New Roman" w:eastAsia="宋体" w:hAnsi="Times New Roman" w:cs="Times New Roman"/>
        </w:rPr>
      </w:pPr>
      <w:r w:rsidRPr="00E21D75">
        <w:rPr>
          <w:rFonts w:ascii="Times New Roman" w:eastAsia="宋体" w:hAnsi="Times New Roman" w:cs="Times New Roman"/>
        </w:rPr>
        <w:t>Figure S2. The spatial patterns of TWSA (a) and vegetation transpiration (b) in the first mode of SVD. SCF is the variance contribution of the first mode of SVD.</w:t>
      </w:r>
    </w:p>
    <w:p w:rsidR="00D91DDB" w:rsidRPr="00D91DDB" w:rsidRDefault="00D91DDB" w:rsidP="00D91DDB">
      <w:pPr>
        <w:spacing w:line="360" w:lineRule="auto"/>
        <w:rPr>
          <w:rFonts w:ascii="Times New Roman" w:eastAsia="宋体" w:hAnsi="Times New Roman" w:cs="Times New Roman"/>
        </w:rPr>
      </w:pPr>
    </w:p>
    <w:p w:rsidR="004E1968" w:rsidRDefault="004E1968"/>
    <w:p w:rsidR="00D91DDB" w:rsidRDefault="00D91DDB"/>
    <w:p w:rsidR="00D91DDB" w:rsidRDefault="00D91DDB"/>
    <w:sectPr w:rsidR="00D91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BB" w:rsidRDefault="005520BB" w:rsidP="001D619D">
      <w:r>
        <w:separator/>
      </w:r>
    </w:p>
  </w:endnote>
  <w:endnote w:type="continuationSeparator" w:id="0">
    <w:p w:rsidR="005520BB" w:rsidRDefault="005520BB" w:rsidP="001D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BB" w:rsidRDefault="005520BB" w:rsidP="001D619D">
      <w:r>
        <w:separator/>
      </w:r>
    </w:p>
  </w:footnote>
  <w:footnote w:type="continuationSeparator" w:id="0">
    <w:p w:rsidR="005520BB" w:rsidRDefault="005520BB" w:rsidP="001D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73"/>
    <w:rsid w:val="001D619D"/>
    <w:rsid w:val="004E1968"/>
    <w:rsid w:val="005520BB"/>
    <w:rsid w:val="00CE3973"/>
    <w:rsid w:val="00D91DDB"/>
    <w:rsid w:val="00E2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0493B"/>
  <w15:chartTrackingRefBased/>
  <w15:docId w15:val="{5FD34C95-655C-4B1C-8BA4-01693A81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61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61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220</Words>
  <Characters>1254</Characters>
  <Application>Microsoft Office Word</Application>
  <DocSecurity>0</DocSecurity>
  <Lines>10</Lines>
  <Paragraphs>2</Paragraphs>
  <ScaleCrop>false</ScaleCrop>
  <Company>DoubleOX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2022-07-26T12:52:00Z</dcterms:created>
  <dcterms:modified xsi:type="dcterms:W3CDTF">2022-07-26T13:13:00Z</dcterms:modified>
</cp:coreProperties>
</file>