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D9EE" w14:textId="77777777" w:rsidR="00F84901" w:rsidRPr="00F84901" w:rsidRDefault="00F84901" w:rsidP="00F84901">
      <w:pPr>
        <w:rPr>
          <w:b/>
        </w:rPr>
      </w:pPr>
      <w:r w:rsidRPr="00F84901">
        <w:rPr>
          <w:b/>
        </w:rPr>
        <w:t xml:space="preserve">Appendix 1: Gender considerations with respect to rights to and management of pastoral resources in </w:t>
      </w:r>
      <w:proofErr w:type="spellStart"/>
      <w:r w:rsidRPr="00F84901">
        <w:rPr>
          <w:b/>
        </w:rPr>
        <w:t>Tost</w:t>
      </w:r>
      <w:proofErr w:type="spellEnd"/>
      <w:r w:rsidRPr="00F84901">
        <w:rPr>
          <w:b/>
        </w:rPr>
        <w:t xml:space="preserve">, </w:t>
      </w:r>
      <w:proofErr w:type="spellStart"/>
      <w:r w:rsidRPr="00F84901">
        <w:rPr>
          <w:b/>
        </w:rPr>
        <w:t>Gurvantes</w:t>
      </w:r>
      <w:proofErr w:type="spellEnd"/>
      <w:r w:rsidRPr="00F84901">
        <w:rPr>
          <w:b/>
        </w:rPr>
        <w:t xml:space="preserve"> District, Mongolia. </w:t>
      </w:r>
      <w:r w:rsidRPr="00F84901">
        <w:rPr>
          <w:bCs/>
        </w:rPr>
        <w:t xml:space="preserve">  </w:t>
      </w:r>
    </w:p>
    <w:tbl>
      <w:tblPr>
        <w:tblStyle w:val="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6095"/>
      </w:tblGrid>
      <w:tr w:rsidR="00F84901" w:rsidRPr="00A561B5" w14:paraId="34A9E00E" w14:textId="77777777" w:rsidTr="00982649">
        <w:tc>
          <w:tcPr>
            <w:tcW w:w="1129" w:type="dxa"/>
          </w:tcPr>
          <w:p w14:paraId="3DB254BB" w14:textId="77777777" w:rsidR="00F84901" w:rsidRPr="00A561B5" w:rsidRDefault="00F84901" w:rsidP="00982649">
            <w:pPr>
              <w:rPr>
                <w:b/>
                <w:sz w:val="18"/>
                <w:szCs w:val="18"/>
              </w:rPr>
            </w:pPr>
            <w:r w:rsidRPr="00A561B5">
              <w:rPr>
                <w:b/>
                <w:sz w:val="18"/>
                <w:szCs w:val="18"/>
              </w:rPr>
              <w:t>Pastoral Resource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14:paraId="7D695888" w14:textId="77777777" w:rsidR="00F84901" w:rsidRPr="00EA78D2" w:rsidRDefault="00F84901" w:rsidP="00982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Legal framework </w:t>
            </w:r>
          </w:p>
        </w:tc>
        <w:tc>
          <w:tcPr>
            <w:tcW w:w="6095" w:type="dxa"/>
          </w:tcPr>
          <w:p w14:paraId="4D764800" w14:textId="77777777" w:rsidR="00F84901" w:rsidRDefault="00F84901" w:rsidP="00982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Management</w:t>
            </w:r>
          </w:p>
          <w:p w14:paraId="4DB505BC" w14:textId="77777777" w:rsidR="00F84901" w:rsidRPr="00EA78D2" w:rsidRDefault="00F84901" w:rsidP="00982649">
            <w:pPr>
              <w:rPr>
                <w:b/>
                <w:sz w:val="18"/>
                <w:szCs w:val="18"/>
              </w:rPr>
            </w:pPr>
          </w:p>
        </w:tc>
      </w:tr>
      <w:tr w:rsidR="00F84901" w:rsidRPr="00A561B5" w14:paraId="1CE8EE47" w14:textId="77777777" w:rsidTr="00982649">
        <w:tc>
          <w:tcPr>
            <w:tcW w:w="1129" w:type="dxa"/>
          </w:tcPr>
          <w:p w14:paraId="74053BFE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>Pastureland</w:t>
            </w:r>
          </w:p>
        </w:tc>
        <w:tc>
          <w:tcPr>
            <w:tcW w:w="2552" w:type="dxa"/>
          </w:tcPr>
          <w:p w14:paraId="07DB8759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Private ownership of pastureland is prohibited, </w:t>
            </w:r>
            <w:r w:rsidRPr="00A561B5">
              <w:rPr>
                <w:sz w:val="18"/>
                <w:szCs w:val="18"/>
                <w:highlight w:val="white"/>
              </w:rPr>
              <w:t>but collective possession and use are permitted.</w:t>
            </w:r>
            <w:r w:rsidRPr="00A561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95" w:type="dxa"/>
          </w:tcPr>
          <w:p w14:paraId="0BE40F6B" w14:textId="77777777" w:rsidR="00F84901" w:rsidRDefault="00F84901" w:rsidP="00982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In </w:t>
            </w:r>
            <w:proofErr w:type="spellStart"/>
            <w:r>
              <w:rPr>
                <w:sz w:val="18"/>
                <w:szCs w:val="18"/>
                <w:highlight w:val="white"/>
              </w:rPr>
              <w:t>Tost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, </w:t>
            </w:r>
            <w:r>
              <w:rPr>
                <w:sz w:val="18"/>
                <w:szCs w:val="18"/>
              </w:rPr>
              <w:t>a</w:t>
            </w:r>
            <w:r w:rsidRPr="00A561B5">
              <w:rPr>
                <w:sz w:val="18"/>
                <w:szCs w:val="18"/>
              </w:rPr>
              <w:t xml:space="preserve"> group of neighboring</w:t>
            </w:r>
            <w:r>
              <w:rPr>
                <w:sz w:val="18"/>
                <w:szCs w:val="18"/>
              </w:rPr>
              <w:t xml:space="preserve"> </w:t>
            </w:r>
            <w:r w:rsidRPr="00A561B5">
              <w:rPr>
                <w:sz w:val="18"/>
                <w:szCs w:val="18"/>
              </w:rPr>
              <w:t>households make collective decisions about pasture</w:t>
            </w:r>
            <w:r>
              <w:rPr>
                <w:sz w:val="18"/>
                <w:szCs w:val="18"/>
              </w:rPr>
              <w:t xml:space="preserve">land </w:t>
            </w:r>
            <w:r w:rsidRPr="00A561B5">
              <w:rPr>
                <w:sz w:val="18"/>
                <w:szCs w:val="18"/>
              </w:rPr>
              <w:t xml:space="preserve">according to </w:t>
            </w:r>
            <w:r>
              <w:rPr>
                <w:sz w:val="18"/>
                <w:szCs w:val="18"/>
              </w:rPr>
              <w:t>vegetation</w:t>
            </w:r>
            <w:r w:rsidRPr="00A561B5">
              <w:rPr>
                <w:sz w:val="18"/>
                <w:szCs w:val="18"/>
              </w:rPr>
              <w:t xml:space="preserve"> and weather conditions</w:t>
            </w:r>
            <w:r w:rsidRPr="00CE3B69">
              <w:rPr>
                <w:sz w:val="18"/>
                <w:szCs w:val="18"/>
              </w:rPr>
              <w:t>.</w:t>
            </w:r>
          </w:p>
          <w:p w14:paraId="4730242F" w14:textId="77777777" w:rsidR="00F84901" w:rsidRPr="00A561B5" w:rsidRDefault="00F84901" w:rsidP="0098264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Use</w:t>
            </w:r>
            <w:r w:rsidRPr="00A561B5"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of</w:t>
            </w:r>
            <w:r w:rsidRPr="00A561B5">
              <w:rPr>
                <w:sz w:val="18"/>
                <w:szCs w:val="18"/>
                <w:highlight w:val="white"/>
              </w:rPr>
              <w:t xml:space="preserve"> pastureland tends to be linked to campsite and corral/shelter possession and ownership rights, which are mainly held by men </w:t>
            </w:r>
            <w:r>
              <w:rPr>
                <w:sz w:val="18"/>
                <w:szCs w:val="18"/>
                <w:highlight w:val="white"/>
              </w:rPr>
              <w:t>(</w:t>
            </w:r>
            <w:r>
              <w:rPr>
                <w:sz w:val="18"/>
                <w:szCs w:val="18"/>
              </w:rPr>
              <w:t>i</w:t>
            </w:r>
            <w:r w:rsidRPr="00A561B5">
              <w:rPr>
                <w:sz w:val="18"/>
                <w:szCs w:val="18"/>
              </w:rPr>
              <w:t xml:space="preserve">n </w:t>
            </w:r>
            <w:proofErr w:type="spellStart"/>
            <w:r w:rsidRPr="00A561B5">
              <w:rPr>
                <w:sz w:val="18"/>
                <w:szCs w:val="18"/>
              </w:rPr>
              <w:t>Tost</w:t>
            </w:r>
            <w:proofErr w:type="spellEnd"/>
            <w:r w:rsidRPr="00A561B5">
              <w:rPr>
                <w:sz w:val="18"/>
                <w:szCs w:val="18"/>
              </w:rPr>
              <w:t>, women are specified in 43 out of 211</w:t>
            </w:r>
            <w:r>
              <w:rPr>
                <w:sz w:val="18"/>
                <w:szCs w:val="18"/>
              </w:rPr>
              <w:t xml:space="preserve"> (20%)</w:t>
            </w:r>
            <w:r w:rsidRPr="00A561B5">
              <w:rPr>
                <w:sz w:val="18"/>
                <w:szCs w:val="18"/>
              </w:rPr>
              <w:t xml:space="preserve"> campsite possession certificates</w:t>
            </w:r>
            <w:r>
              <w:rPr>
                <w:sz w:val="18"/>
                <w:szCs w:val="18"/>
              </w:rPr>
              <w:t>)</w:t>
            </w:r>
            <w:r w:rsidRPr="00A561B5">
              <w:rPr>
                <w:sz w:val="18"/>
                <w:szCs w:val="18"/>
              </w:rPr>
              <w:t>.</w:t>
            </w:r>
          </w:p>
        </w:tc>
      </w:tr>
      <w:tr w:rsidR="00F84901" w:rsidRPr="00A561B5" w14:paraId="282920ED" w14:textId="77777777" w:rsidTr="00982649">
        <w:tc>
          <w:tcPr>
            <w:tcW w:w="1129" w:type="dxa"/>
          </w:tcPr>
          <w:p w14:paraId="2F09CD0C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>Campsites</w:t>
            </w:r>
          </w:p>
        </w:tc>
        <w:tc>
          <w:tcPr>
            <w:tcW w:w="2552" w:type="dxa"/>
          </w:tcPr>
          <w:p w14:paraId="260C0221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>Private ownership of campsites is not permitted. Collective and individual possession rights of seasonal campsites are allocated by the District Governor.</w:t>
            </w:r>
          </w:p>
        </w:tc>
        <w:tc>
          <w:tcPr>
            <w:tcW w:w="6095" w:type="dxa"/>
          </w:tcPr>
          <w:p w14:paraId="35BA6B61" w14:textId="77777777" w:rsidR="00F84901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Possession certificates usually only list one name (typically the head of household or the senior herder in the camp who tend to be male). </w:t>
            </w:r>
          </w:p>
          <w:p w14:paraId="4BB63557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In </w:t>
            </w:r>
            <w:proofErr w:type="spellStart"/>
            <w:r w:rsidRPr="00A561B5">
              <w:rPr>
                <w:sz w:val="18"/>
                <w:szCs w:val="18"/>
              </w:rPr>
              <w:t>Tost</w:t>
            </w:r>
            <w:proofErr w:type="spellEnd"/>
            <w:r w:rsidRPr="00A561B5">
              <w:rPr>
                <w:sz w:val="18"/>
                <w:szCs w:val="18"/>
              </w:rPr>
              <w:t>, women are specified in 43 (20%) out of 211 campsite possession certificates.</w:t>
            </w:r>
          </w:p>
        </w:tc>
      </w:tr>
      <w:tr w:rsidR="00F84901" w:rsidRPr="00A561B5" w14:paraId="33DEF01F" w14:textId="77777777" w:rsidTr="00982649">
        <w:tc>
          <w:tcPr>
            <w:tcW w:w="1129" w:type="dxa"/>
          </w:tcPr>
          <w:p w14:paraId="4CE0E12A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>Water resources</w:t>
            </w:r>
          </w:p>
        </w:tc>
        <w:tc>
          <w:tcPr>
            <w:tcW w:w="2552" w:type="dxa"/>
          </w:tcPr>
          <w:p w14:paraId="6A2AE385" w14:textId="77777777" w:rsidR="00F84901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>Private ownership of vital water resources is prohibited</w:t>
            </w:r>
            <w:r>
              <w:rPr>
                <w:sz w:val="18"/>
                <w:szCs w:val="18"/>
              </w:rPr>
              <w:t>. P</w:t>
            </w:r>
            <w:r w:rsidRPr="00A561B5">
              <w:rPr>
                <w:sz w:val="18"/>
                <w:szCs w:val="18"/>
              </w:rPr>
              <w:t xml:space="preserve">ossession and use are </w:t>
            </w:r>
            <w:r>
              <w:rPr>
                <w:sz w:val="18"/>
                <w:szCs w:val="18"/>
              </w:rPr>
              <w:t>managed</w:t>
            </w:r>
            <w:r w:rsidRPr="00A561B5">
              <w:rPr>
                <w:sz w:val="18"/>
                <w:szCs w:val="18"/>
              </w:rPr>
              <w:t xml:space="preserve"> through various mechanisms. </w:t>
            </w:r>
          </w:p>
          <w:p w14:paraId="0A67484D" w14:textId="77777777" w:rsidR="00F84901" w:rsidRPr="00A561B5" w:rsidRDefault="00F84901" w:rsidP="00982649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14:paraId="374D636D" w14:textId="77777777" w:rsidR="00F84901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In </w:t>
            </w:r>
            <w:proofErr w:type="spellStart"/>
            <w:r w:rsidRPr="00A561B5">
              <w:rPr>
                <w:sz w:val="18"/>
                <w:szCs w:val="18"/>
              </w:rPr>
              <w:t>Tost</w:t>
            </w:r>
            <w:proofErr w:type="spellEnd"/>
            <w:r w:rsidRPr="00A561B5">
              <w:rPr>
                <w:sz w:val="18"/>
                <w:szCs w:val="18"/>
              </w:rPr>
              <w:t>, traditional and powered pump wells serve as the main water sources for livestock</w:t>
            </w:r>
            <w:r>
              <w:rPr>
                <w:sz w:val="18"/>
                <w:szCs w:val="18"/>
              </w:rPr>
              <w:t>. They</w:t>
            </w:r>
            <w:r w:rsidRPr="00A561B5">
              <w:rPr>
                <w:sz w:val="18"/>
                <w:szCs w:val="18"/>
              </w:rPr>
              <w:t xml:space="preserve"> are usually managed collectively</w:t>
            </w:r>
            <w:r>
              <w:rPr>
                <w:sz w:val="18"/>
                <w:szCs w:val="18"/>
              </w:rPr>
              <w:t xml:space="preserve"> by a group of neighboring households</w:t>
            </w:r>
            <w:r w:rsidRPr="00A561B5">
              <w:rPr>
                <w:sz w:val="18"/>
                <w:szCs w:val="18"/>
              </w:rPr>
              <w:t xml:space="preserve">. </w:t>
            </w:r>
          </w:p>
          <w:p w14:paraId="2EEC21F1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Some new wells are managed quasi-privately by individual households that hold possession certificates for nearby campsites (usually </w:t>
            </w:r>
            <w:r>
              <w:rPr>
                <w:sz w:val="18"/>
                <w:szCs w:val="18"/>
              </w:rPr>
              <w:t>under</w:t>
            </w:r>
            <w:r w:rsidRPr="00A561B5">
              <w:rPr>
                <w:sz w:val="18"/>
                <w:szCs w:val="18"/>
              </w:rPr>
              <w:t xml:space="preserve"> a man’s name).  </w:t>
            </w:r>
          </w:p>
        </w:tc>
      </w:tr>
      <w:tr w:rsidR="00F84901" w:rsidRPr="00A561B5" w14:paraId="44B468EC" w14:textId="77777777" w:rsidTr="00982649">
        <w:tc>
          <w:tcPr>
            <w:tcW w:w="1129" w:type="dxa"/>
          </w:tcPr>
          <w:p w14:paraId="0AAE9960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>Corrals/shelters</w:t>
            </w:r>
          </w:p>
        </w:tc>
        <w:tc>
          <w:tcPr>
            <w:tcW w:w="2552" w:type="dxa"/>
          </w:tcPr>
          <w:p w14:paraId="673EAF9F" w14:textId="77777777" w:rsidR="00F84901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Private ownership is permitted. </w:t>
            </w:r>
          </w:p>
          <w:p w14:paraId="6AE445FE" w14:textId="77777777" w:rsidR="00F84901" w:rsidRPr="00A561B5" w:rsidRDefault="00F84901" w:rsidP="00982649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14:paraId="525E1C4E" w14:textId="77777777" w:rsidR="00F84901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Ownership of these structures facilitates possession rights to a campsite and use of surrounding pastures. </w:t>
            </w:r>
          </w:p>
          <w:p w14:paraId="7F70C010" w14:textId="77777777" w:rsidR="00F84901" w:rsidRDefault="00F84901" w:rsidP="00982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Tost</w:t>
            </w:r>
            <w:proofErr w:type="spellEnd"/>
            <w:r>
              <w:rPr>
                <w:sz w:val="18"/>
                <w:szCs w:val="18"/>
              </w:rPr>
              <w:t xml:space="preserve">, 2 (10%) </w:t>
            </w:r>
            <w:r w:rsidRPr="00A561B5">
              <w:rPr>
                <w:sz w:val="18"/>
                <w:szCs w:val="18"/>
              </w:rPr>
              <w:t>out of a total of 20</w:t>
            </w:r>
            <w:r>
              <w:rPr>
                <w:sz w:val="18"/>
                <w:szCs w:val="18"/>
              </w:rPr>
              <w:t xml:space="preserve"> </w:t>
            </w:r>
            <w:r w:rsidRPr="00A561B5">
              <w:rPr>
                <w:sz w:val="18"/>
                <w:szCs w:val="18"/>
              </w:rPr>
              <w:t>predator-proof corral ownership certificates are under a woman’s name</w:t>
            </w:r>
            <w:r>
              <w:rPr>
                <w:sz w:val="18"/>
                <w:szCs w:val="18"/>
              </w:rPr>
              <w:t>. D</w:t>
            </w:r>
            <w:r w:rsidRPr="00A561B5">
              <w:rPr>
                <w:sz w:val="18"/>
                <w:szCs w:val="18"/>
              </w:rPr>
              <w:t>ata on traditional corral</w:t>
            </w:r>
            <w:r>
              <w:rPr>
                <w:sz w:val="18"/>
                <w:szCs w:val="18"/>
              </w:rPr>
              <w:t xml:space="preserve"> ownership</w:t>
            </w:r>
            <w:r w:rsidRPr="00A561B5">
              <w:rPr>
                <w:sz w:val="18"/>
                <w:szCs w:val="18"/>
              </w:rPr>
              <w:t xml:space="preserve"> by gender are not available.</w:t>
            </w:r>
          </w:p>
          <w:p w14:paraId="23851CF3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Ownership is transferable by sale or inheritance. Women’s property rights are compromised by current inheritance and divorce legislation. </w:t>
            </w:r>
          </w:p>
        </w:tc>
      </w:tr>
      <w:tr w:rsidR="00F84901" w:rsidRPr="00A561B5" w14:paraId="26C8B1C3" w14:textId="77777777" w:rsidTr="00982649">
        <w:tc>
          <w:tcPr>
            <w:tcW w:w="1129" w:type="dxa"/>
          </w:tcPr>
          <w:p w14:paraId="582A0CFC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Livestock</w:t>
            </w:r>
          </w:p>
        </w:tc>
        <w:tc>
          <w:tcPr>
            <w:tcW w:w="2552" w:type="dxa"/>
          </w:tcPr>
          <w:p w14:paraId="604104EC" w14:textId="77777777" w:rsidR="00F84901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Private ownership is permitted. </w:t>
            </w:r>
          </w:p>
          <w:p w14:paraId="3966C8B9" w14:textId="77777777" w:rsidR="00F84901" w:rsidRPr="00A561B5" w:rsidRDefault="00F84901" w:rsidP="00982649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14:paraId="372F25C4" w14:textId="77777777" w:rsidR="00F84901" w:rsidRPr="00A561B5" w:rsidRDefault="00F84901" w:rsidP="00982649">
            <w:pPr>
              <w:rPr>
                <w:sz w:val="18"/>
                <w:szCs w:val="18"/>
              </w:rPr>
            </w:pPr>
            <w:r w:rsidRPr="00A561B5">
              <w:rPr>
                <w:sz w:val="18"/>
                <w:szCs w:val="18"/>
              </w:rPr>
              <w:t xml:space="preserve">At the </w:t>
            </w:r>
            <w:proofErr w:type="spellStart"/>
            <w:r w:rsidRPr="00A561B5">
              <w:rPr>
                <w:sz w:val="18"/>
                <w:szCs w:val="18"/>
              </w:rPr>
              <w:t>Gurvantes</w:t>
            </w:r>
            <w:proofErr w:type="spellEnd"/>
            <w:r w:rsidRPr="00A561B5">
              <w:rPr>
                <w:sz w:val="18"/>
                <w:szCs w:val="18"/>
              </w:rPr>
              <w:t xml:space="preserve"> district level, out of a total of 5285 livestock registrations, 118 (2%) are under a women’s name </w:t>
            </w:r>
          </w:p>
        </w:tc>
      </w:tr>
    </w:tbl>
    <w:p w14:paraId="64AA7B74" w14:textId="77777777" w:rsidR="00F84901" w:rsidRDefault="00F84901"/>
    <w:sectPr w:rsidR="00F84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5DB6"/>
    <w:multiLevelType w:val="multilevel"/>
    <w:tmpl w:val="8CFE893E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num w:numId="1" w16cid:durableId="208610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01"/>
    <w:rsid w:val="00C1685C"/>
    <w:rsid w:val="00F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A4EA9"/>
  <w15:chartTrackingRefBased/>
  <w15:docId w15:val="{CA2166B0-9773-1A4A-8F3B-3216E6EB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01"/>
    <w:pPr>
      <w:spacing w:before="120" w:after="240"/>
    </w:pPr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01"/>
    <w:pPr>
      <w:tabs>
        <w:tab w:val="num" w:pos="720"/>
      </w:tabs>
      <w:ind w:left="1434" w:hanging="357"/>
      <w:contextualSpacing/>
    </w:pPr>
    <w:rPr>
      <w:rFonts w:eastAsia="Cambria"/>
    </w:rPr>
  </w:style>
  <w:style w:type="table" w:customStyle="1" w:styleId="1">
    <w:name w:val="1"/>
    <w:basedOn w:val="TableNormal"/>
    <w:rsid w:val="00F84901"/>
    <w:pPr>
      <w:spacing w:before="120"/>
    </w:pPr>
    <w:rPr>
      <w:rFonts w:ascii="Times New Roman" w:eastAsia="Times New Roman" w:hAnsi="Times New Roman" w:cs="Times New Roman"/>
      <w:lang w:val="en-US" w:eastAsia="en-GB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Shanti Alexander Justine</dc:creator>
  <cp:keywords/>
  <dc:description/>
  <cp:lastModifiedBy>Shanti Alexander Justine</cp:lastModifiedBy>
  <cp:revision>2</cp:revision>
  <dcterms:created xsi:type="dcterms:W3CDTF">2022-12-18T11:47:00Z</dcterms:created>
  <dcterms:modified xsi:type="dcterms:W3CDTF">2022-12-18T11:47:00Z</dcterms:modified>
</cp:coreProperties>
</file>