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CE80F" w14:textId="40F65699" w:rsidR="009D0684" w:rsidRPr="002C7134" w:rsidRDefault="00AE4A32" w:rsidP="00AE4A32">
      <w:pPr>
        <w:jc w:val="center"/>
        <w:rPr>
          <w:rFonts w:ascii="Times New Roman" w:hAnsi="Times New Roman" w:cs="Times New Roman"/>
          <w:b/>
          <w:color w:val="000000" w:themeColor="text1"/>
          <w:sz w:val="28"/>
          <w:lang w:val="en-US"/>
        </w:rPr>
      </w:pPr>
      <w:r w:rsidRPr="002C7134">
        <w:rPr>
          <w:rFonts w:ascii="Times New Roman" w:hAnsi="Times New Roman" w:cs="Times New Roman"/>
          <w:b/>
          <w:color w:val="000000" w:themeColor="text1"/>
          <w:sz w:val="28"/>
          <w:lang w:val="en-US"/>
        </w:rPr>
        <w:t>Supplementary file</w:t>
      </w:r>
    </w:p>
    <w:p w14:paraId="527B179E" w14:textId="6CFBE7EA" w:rsidR="00514F44" w:rsidRPr="002C7134" w:rsidRDefault="00514F44" w:rsidP="00066FB3">
      <w:pPr>
        <w:spacing w:after="0" w:line="240" w:lineRule="auto"/>
        <w:rPr>
          <w:rFonts w:ascii="Times New Roman" w:hAnsi="Times New Roman" w:cs="Times New Roman"/>
          <w:i/>
          <w:color w:val="000000" w:themeColor="text1"/>
          <w:sz w:val="24"/>
          <w:lang w:val="en-US"/>
        </w:rPr>
      </w:pPr>
      <w:r w:rsidRPr="002C7134">
        <w:rPr>
          <w:rFonts w:ascii="Times New Roman" w:hAnsi="Times New Roman" w:cs="Times New Roman"/>
          <w:i/>
          <w:color w:val="000000" w:themeColor="text1"/>
          <w:sz w:val="24"/>
          <w:lang w:val="en-US"/>
        </w:rPr>
        <w:t>Definition of baseline characteristics</w:t>
      </w:r>
    </w:p>
    <w:p w14:paraId="5745DDD1" w14:textId="43048E60" w:rsidR="00514F44" w:rsidRPr="002C7134" w:rsidRDefault="00514F44" w:rsidP="00066FB3">
      <w:pPr>
        <w:spacing w:after="0" w:line="240" w:lineRule="auto"/>
        <w:rPr>
          <w:rFonts w:ascii="Times New Roman" w:hAnsi="Times New Roman" w:cs="Times New Roman"/>
          <w:color w:val="000000" w:themeColor="text1"/>
          <w:sz w:val="24"/>
          <w:szCs w:val="24"/>
          <w:lang w:val="en-US"/>
        </w:rPr>
      </w:pPr>
      <w:r w:rsidRPr="002C7134">
        <w:rPr>
          <w:rFonts w:ascii="Times New Roman" w:hAnsi="Times New Roman" w:cs="Times New Roman"/>
          <w:color w:val="000000" w:themeColor="text1"/>
          <w:sz w:val="24"/>
          <w:lang w:val="en-US"/>
        </w:rPr>
        <w:t xml:space="preserve">CRC </w:t>
      </w:r>
      <w:r w:rsidR="003342CA" w:rsidRPr="002C7134">
        <w:rPr>
          <w:rFonts w:ascii="Times New Roman" w:hAnsi="Times New Roman" w:cs="Times New Roman"/>
          <w:color w:val="000000" w:themeColor="text1"/>
          <w:sz w:val="24"/>
          <w:lang w:val="en-US"/>
        </w:rPr>
        <w:t>family history</w:t>
      </w:r>
      <w:r w:rsidRPr="002C7134">
        <w:rPr>
          <w:rFonts w:ascii="Times New Roman" w:hAnsi="Times New Roman" w:cs="Times New Roman"/>
          <w:color w:val="000000" w:themeColor="text1"/>
          <w:sz w:val="24"/>
          <w:lang w:val="en-US"/>
        </w:rPr>
        <w:t xml:space="preserve">, lifestyle and dietary habits and medical history </w:t>
      </w:r>
      <w:r w:rsidR="00502496" w:rsidRPr="002C7134">
        <w:rPr>
          <w:rFonts w:ascii="Times New Roman" w:hAnsi="Times New Roman" w:cs="Times New Roman"/>
          <w:color w:val="000000" w:themeColor="text1"/>
          <w:sz w:val="24"/>
          <w:lang w:val="en-US"/>
        </w:rPr>
        <w:t xml:space="preserve">and drug therapy </w:t>
      </w:r>
      <w:r w:rsidRPr="002C7134">
        <w:rPr>
          <w:rFonts w:ascii="Times New Roman" w:hAnsi="Times New Roman" w:cs="Times New Roman"/>
          <w:color w:val="000000" w:themeColor="text1"/>
          <w:sz w:val="24"/>
          <w:lang w:val="en-US"/>
        </w:rPr>
        <w:t>were collected during the baseline visit. Blood pressure was measured by an automatic device (OMRON-HEM-705CP) three times on the non-dominant arm and the average of the last two values was taken as the BP. Measurements were made in a quiet room with comfortable temperature with the participants lying down for at least 5 minutes.</w:t>
      </w:r>
      <w:r w:rsidRPr="002C7134">
        <w:rPr>
          <w:rFonts w:ascii="Times New Roman" w:hAnsi="Times New Roman" w:cs="Times New Roman"/>
          <w:color w:val="000000" w:themeColor="text1"/>
          <w:sz w:val="24"/>
          <w:szCs w:val="24"/>
          <w:lang w:val="en-US"/>
        </w:rPr>
        <w:t xml:space="preserve"> Hypertension was described as systolic blood pressure ≥ 140</w:t>
      </w:r>
      <w:r w:rsidRPr="002C7134">
        <w:rPr>
          <w:color w:val="000000" w:themeColor="text1"/>
          <w:lang w:val="en-US"/>
        </w:rPr>
        <w:t xml:space="preserve"> </w:t>
      </w:r>
      <w:r w:rsidR="00502496" w:rsidRPr="002C7134">
        <w:rPr>
          <w:rFonts w:ascii="Times New Roman" w:hAnsi="Times New Roman" w:cs="Times New Roman"/>
          <w:color w:val="000000" w:themeColor="text1"/>
          <w:sz w:val="24"/>
          <w:szCs w:val="24"/>
          <w:lang w:val="en-US"/>
        </w:rPr>
        <w:t xml:space="preserve">mm </w:t>
      </w:r>
      <w:r w:rsidRPr="002C7134">
        <w:rPr>
          <w:rFonts w:ascii="Times New Roman" w:hAnsi="Times New Roman" w:cs="Times New Roman"/>
          <w:color w:val="000000" w:themeColor="text1"/>
          <w:sz w:val="24"/>
          <w:szCs w:val="24"/>
          <w:lang w:val="en-US"/>
        </w:rPr>
        <w:t xml:space="preserve">Hg or </w:t>
      </w:r>
      <w:r w:rsidR="00502496" w:rsidRPr="002C7134">
        <w:rPr>
          <w:rFonts w:ascii="Times New Roman" w:hAnsi="Times New Roman" w:cs="Times New Roman"/>
          <w:color w:val="000000" w:themeColor="text1"/>
          <w:sz w:val="24"/>
          <w:szCs w:val="24"/>
          <w:lang w:val="en-US"/>
        </w:rPr>
        <w:t xml:space="preserve">diastolic blood pressure ≥ 90mm </w:t>
      </w:r>
      <w:r w:rsidRPr="002C7134">
        <w:rPr>
          <w:rFonts w:ascii="Times New Roman" w:hAnsi="Times New Roman" w:cs="Times New Roman"/>
          <w:color w:val="000000" w:themeColor="text1"/>
          <w:sz w:val="24"/>
          <w:szCs w:val="24"/>
          <w:lang w:val="en-US"/>
        </w:rPr>
        <w:t xml:space="preserve">Hg, or pharmacological </w:t>
      </w:r>
      <w:r w:rsidRPr="002C7134">
        <w:rPr>
          <w:rFonts w:ascii="Times New Roman" w:hAnsi="Times New Roman" w:cs="Times New Roman"/>
          <w:color w:val="000000" w:themeColor="text1"/>
          <w:sz w:val="24"/>
          <w:lang w:val="en-US"/>
        </w:rPr>
        <w:t>treatment</w:t>
      </w:r>
      <w:r w:rsidRPr="002C7134">
        <w:rPr>
          <w:rFonts w:ascii="Times New Roman" w:hAnsi="Times New Roman" w:cs="Times New Roman"/>
          <w:color w:val="000000" w:themeColor="text1"/>
          <w:sz w:val="24"/>
          <w:szCs w:val="24"/>
          <w:lang w:val="en-US"/>
        </w:rPr>
        <w:t xml:space="preserve">. </w:t>
      </w:r>
    </w:p>
    <w:p w14:paraId="2E5B7777" w14:textId="77777777" w:rsidR="00514F44" w:rsidRPr="002C7134" w:rsidRDefault="00514F44" w:rsidP="00066FB3">
      <w:pPr>
        <w:spacing w:after="0" w:line="240" w:lineRule="auto"/>
        <w:rPr>
          <w:rFonts w:ascii="Times New Roman" w:hAnsi="Times New Roman" w:cs="Times New Roman"/>
          <w:color w:val="000000" w:themeColor="text1"/>
          <w:sz w:val="24"/>
          <w:lang w:val="en-US"/>
        </w:rPr>
      </w:pPr>
      <w:r w:rsidRPr="002C7134">
        <w:rPr>
          <w:rFonts w:ascii="Times New Roman" w:hAnsi="Times New Roman" w:cs="Times New Roman"/>
          <w:color w:val="000000" w:themeColor="text1"/>
          <w:sz w:val="24"/>
          <w:szCs w:val="24"/>
          <w:lang w:val="en-US"/>
        </w:rPr>
        <w:t xml:space="preserve">Diabetes diagnosis were ascertained considering blood glucose level ≥ 126 </w:t>
      </w:r>
      <w:r w:rsidRPr="002C7134">
        <w:rPr>
          <w:rFonts w:ascii="Times New Roman" w:hAnsi="Times New Roman" w:cs="Times New Roman"/>
          <w:bCs/>
          <w:color w:val="000000" w:themeColor="text1"/>
          <w:sz w:val="24"/>
          <w:szCs w:val="24"/>
          <w:lang w:val="en-US"/>
        </w:rPr>
        <w:t>mg/dL</w:t>
      </w:r>
      <w:r w:rsidRPr="002C7134">
        <w:rPr>
          <w:rFonts w:ascii="Times New Roman" w:hAnsi="Times New Roman" w:cs="Times New Roman"/>
          <w:b/>
          <w:bCs/>
          <w:i/>
          <w:color w:val="000000" w:themeColor="text1"/>
          <w:sz w:val="24"/>
          <w:szCs w:val="24"/>
          <w:lang w:val="en-US"/>
        </w:rPr>
        <w:t xml:space="preserve"> </w:t>
      </w:r>
      <w:r w:rsidRPr="002C7134">
        <w:rPr>
          <w:rFonts w:ascii="Times New Roman" w:hAnsi="Times New Roman" w:cs="Times New Roman"/>
          <w:bCs/>
          <w:color w:val="000000" w:themeColor="text1"/>
          <w:sz w:val="24"/>
          <w:szCs w:val="24"/>
          <w:lang w:val="en-US"/>
        </w:rPr>
        <w:t xml:space="preserve">or </w:t>
      </w:r>
      <w:r w:rsidRPr="002C7134">
        <w:rPr>
          <w:rFonts w:ascii="Times New Roman" w:hAnsi="Times New Roman" w:cs="Times New Roman"/>
          <w:color w:val="000000" w:themeColor="text1"/>
          <w:sz w:val="24"/>
          <w:lang w:val="en-US"/>
        </w:rPr>
        <w:t xml:space="preserve">considering individual using of pharmacological treatment. </w:t>
      </w:r>
    </w:p>
    <w:p w14:paraId="0602D039" w14:textId="77777777" w:rsidR="00514F44" w:rsidRPr="002C7134" w:rsidRDefault="00514F44" w:rsidP="00066FB3">
      <w:pPr>
        <w:spacing w:after="0" w:line="240" w:lineRule="auto"/>
        <w:rPr>
          <w:rFonts w:ascii="Times New Roman" w:hAnsi="Times New Roman" w:cs="Times New Roman"/>
          <w:color w:val="000000" w:themeColor="text1"/>
          <w:sz w:val="24"/>
          <w:lang w:val="en-US"/>
        </w:rPr>
      </w:pPr>
      <w:r w:rsidRPr="002C7134">
        <w:rPr>
          <w:rFonts w:ascii="Times New Roman" w:hAnsi="Times New Roman" w:cs="Times New Roman"/>
          <w:color w:val="000000" w:themeColor="text1"/>
          <w:sz w:val="24"/>
          <w:lang w:val="en-US"/>
        </w:rPr>
        <w:t>Hypercholesterolemia was identified considering total cholesterol values higher than 240 mg/dL or pharmacological treatment.</w:t>
      </w:r>
    </w:p>
    <w:p w14:paraId="34FAD2D4" w14:textId="25CF43ED" w:rsidR="00514F44" w:rsidRPr="002C7134" w:rsidRDefault="00514F44" w:rsidP="00066FB3">
      <w:pPr>
        <w:spacing w:after="0" w:line="240" w:lineRule="auto"/>
        <w:rPr>
          <w:rFonts w:ascii="Times New Roman" w:hAnsi="Times New Roman" w:cs="Times New Roman"/>
          <w:color w:val="000000" w:themeColor="text1"/>
          <w:sz w:val="24"/>
          <w:lang w:val="en-US"/>
        </w:rPr>
      </w:pPr>
      <w:r w:rsidRPr="002C7134">
        <w:rPr>
          <w:rFonts w:ascii="Times New Roman" w:hAnsi="Times New Roman" w:cs="Times New Roman"/>
          <w:color w:val="000000" w:themeColor="text1"/>
          <w:sz w:val="24"/>
          <w:lang w:val="en-US"/>
        </w:rPr>
        <w:t>Subjects were classified as “non-smokers” if they had smoked less than 100 cigarettes in their lifetime, or they had never smoked cigarettes, or if they had smoked cigarettes in the past and had stopped smoking for at least 1 year, and “current smokers” if reported having smoked at least 100 cigarettes in their lifetime and still smoked or had quit sm</w:t>
      </w:r>
      <w:r w:rsidR="006A7B57" w:rsidRPr="002C7134">
        <w:rPr>
          <w:rFonts w:ascii="Times New Roman" w:hAnsi="Times New Roman" w:cs="Times New Roman"/>
          <w:color w:val="000000" w:themeColor="text1"/>
          <w:sz w:val="24"/>
          <w:lang w:val="en-US"/>
        </w:rPr>
        <w:t>oking within the preceding year.</w:t>
      </w:r>
    </w:p>
    <w:p w14:paraId="1576EABB" w14:textId="401E4C4C" w:rsidR="00514F44" w:rsidRPr="002C7134" w:rsidRDefault="00514F44" w:rsidP="00066FB3">
      <w:pPr>
        <w:spacing w:after="0" w:line="240" w:lineRule="auto"/>
        <w:rPr>
          <w:rFonts w:ascii="Times New Roman" w:hAnsi="Times New Roman" w:cs="Times New Roman"/>
          <w:color w:val="000000" w:themeColor="text1"/>
          <w:sz w:val="24"/>
          <w:lang w:val="en-US"/>
        </w:rPr>
      </w:pPr>
      <w:r w:rsidRPr="002C7134">
        <w:rPr>
          <w:rFonts w:ascii="Times New Roman" w:hAnsi="Times New Roman" w:cs="Times New Roman"/>
          <w:color w:val="000000" w:themeColor="text1"/>
          <w:sz w:val="24"/>
          <w:lang w:val="en-US"/>
        </w:rPr>
        <w:t>Educational attainment was based on the highest qualification attained and categorized as low (up to lower secondary school; approximately ≤ 8 years of study) or high (upper secondary education or higher; approximately ≥ 9 years of study). Household income was a three-level variable (≤ 40,000; &gt;40,000 Euros/year), with missing values collapsed into a non respondent category. Physical activity was assessed by a structured questionnaire (24 questions on working time, leisure time, weekly walking, and sports participation) and expressed as daily energy expenditure in metabolic equivalent task-hours [</w:t>
      </w:r>
      <w:r w:rsidR="00FC577D" w:rsidRPr="002C7134">
        <w:rPr>
          <w:rFonts w:ascii="Times New Roman" w:hAnsi="Times New Roman" w:cs="Times New Roman"/>
          <w:color w:val="000000" w:themeColor="text1"/>
          <w:sz w:val="24"/>
          <w:lang w:val="en-US"/>
        </w:rPr>
        <w:t>1</w:t>
      </w:r>
      <w:r w:rsidRPr="002C7134">
        <w:rPr>
          <w:rFonts w:ascii="Times New Roman" w:hAnsi="Times New Roman" w:cs="Times New Roman"/>
          <w:color w:val="000000" w:themeColor="text1"/>
          <w:sz w:val="24"/>
          <w:lang w:val="en-US"/>
        </w:rPr>
        <w:t xml:space="preserve">]. </w:t>
      </w:r>
    </w:p>
    <w:p w14:paraId="46FD4141" w14:textId="77777777" w:rsidR="006A7B57" w:rsidRPr="002C7134" w:rsidRDefault="00514F44" w:rsidP="00066FB3">
      <w:pPr>
        <w:spacing w:after="0" w:line="240" w:lineRule="auto"/>
        <w:rPr>
          <w:rFonts w:ascii="Times New Roman" w:hAnsi="Times New Roman" w:cs="Times New Roman"/>
          <w:color w:val="000000" w:themeColor="text1"/>
          <w:sz w:val="24"/>
          <w:lang w:val="en-US"/>
        </w:rPr>
      </w:pPr>
      <w:r w:rsidRPr="002C7134">
        <w:rPr>
          <w:rFonts w:ascii="Times New Roman" w:hAnsi="Times New Roman" w:cs="Times New Roman"/>
          <w:color w:val="000000" w:themeColor="text1"/>
          <w:sz w:val="24"/>
          <w:lang w:val="en-US"/>
        </w:rPr>
        <w:t>Body weight and height were measured on a standard beam balance scale with an attached ruler with subjects wearing no shoes and only light indoor clothing, BMI was calculated as kg/m</w:t>
      </w:r>
      <w:r w:rsidRPr="002C7134">
        <w:rPr>
          <w:rFonts w:ascii="Times New Roman" w:hAnsi="Times New Roman" w:cs="Times New Roman"/>
          <w:color w:val="000000" w:themeColor="text1"/>
          <w:sz w:val="24"/>
          <w:vertAlign w:val="superscript"/>
          <w:lang w:val="en-US"/>
        </w:rPr>
        <w:t>2</w:t>
      </w:r>
      <w:r w:rsidR="006A7B57" w:rsidRPr="002C7134">
        <w:rPr>
          <w:rFonts w:ascii="Times New Roman" w:hAnsi="Times New Roman" w:cs="Times New Roman"/>
          <w:color w:val="000000" w:themeColor="text1"/>
          <w:sz w:val="24"/>
          <w:lang w:val="en-US"/>
        </w:rPr>
        <w:t>.</w:t>
      </w:r>
    </w:p>
    <w:p w14:paraId="0E17C800" w14:textId="13A1F33E" w:rsidR="00514F44" w:rsidRPr="002C7134" w:rsidRDefault="00514F44" w:rsidP="00066FB3">
      <w:pPr>
        <w:spacing w:after="0" w:line="240" w:lineRule="auto"/>
        <w:rPr>
          <w:rFonts w:ascii="Times New Roman" w:hAnsi="Times New Roman" w:cs="Times New Roman"/>
          <w:color w:val="000000" w:themeColor="text1"/>
          <w:sz w:val="24"/>
          <w:lang w:val="en-US"/>
        </w:rPr>
      </w:pPr>
      <w:r w:rsidRPr="002C7134">
        <w:rPr>
          <w:rFonts w:ascii="Times New Roman" w:hAnsi="Times New Roman" w:cs="Times New Roman"/>
          <w:color w:val="000000" w:themeColor="text1"/>
          <w:sz w:val="24"/>
          <w:lang w:val="en-US"/>
        </w:rPr>
        <w:t>Obesity was defined by a BMI of equal to or greater than 30 kg/m</w:t>
      </w:r>
      <w:r w:rsidRPr="002C7134">
        <w:rPr>
          <w:rFonts w:ascii="Times New Roman" w:hAnsi="Times New Roman" w:cs="Times New Roman"/>
          <w:color w:val="000000" w:themeColor="text1"/>
          <w:sz w:val="24"/>
          <w:vertAlign w:val="superscript"/>
          <w:lang w:val="en-US"/>
        </w:rPr>
        <w:t>2</w:t>
      </w:r>
      <w:r w:rsidRPr="002C7134">
        <w:rPr>
          <w:rFonts w:ascii="Times New Roman" w:hAnsi="Times New Roman" w:cs="Times New Roman"/>
          <w:color w:val="000000" w:themeColor="text1"/>
          <w:sz w:val="24"/>
          <w:lang w:val="en-US"/>
        </w:rPr>
        <w:t xml:space="preserve">. </w:t>
      </w:r>
    </w:p>
    <w:p w14:paraId="2A5FB4F3" w14:textId="23693B70" w:rsidR="00514F44" w:rsidRPr="002C7134" w:rsidRDefault="00514F44" w:rsidP="00066FB3">
      <w:pPr>
        <w:spacing w:after="0" w:line="240" w:lineRule="auto"/>
        <w:rPr>
          <w:rFonts w:ascii="Times New Roman" w:hAnsi="Times New Roman" w:cs="Times New Roman"/>
          <w:color w:val="000000" w:themeColor="text1"/>
          <w:sz w:val="24"/>
          <w:lang w:val="en-US"/>
        </w:rPr>
      </w:pPr>
      <w:r w:rsidRPr="002C7134">
        <w:rPr>
          <w:rFonts w:ascii="Times New Roman" w:hAnsi="Times New Roman" w:cs="Times New Roman"/>
          <w:color w:val="000000" w:themeColor="text1"/>
          <w:sz w:val="24"/>
          <w:lang w:val="en-US"/>
        </w:rPr>
        <w:t>Waist circumference was measured according to the NIH, Heart, Lung, and Blood guidelines [</w:t>
      </w:r>
      <w:r w:rsidR="00FC577D" w:rsidRPr="002C7134">
        <w:rPr>
          <w:rFonts w:ascii="Times New Roman" w:hAnsi="Times New Roman" w:cs="Times New Roman"/>
          <w:color w:val="000000" w:themeColor="text1"/>
          <w:sz w:val="24"/>
          <w:lang w:val="en-US"/>
        </w:rPr>
        <w:t>2</w:t>
      </w:r>
      <w:r w:rsidRPr="002C7134">
        <w:rPr>
          <w:rFonts w:ascii="Times New Roman" w:hAnsi="Times New Roman" w:cs="Times New Roman"/>
          <w:color w:val="000000" w:themeColor="text1"/>
          <w:sz w:val="24"/>
          <w:lang w:val="en-US"/>
        </w:rPr>
        <w:t>]. Abdominal obesity was defined by a waist circumference of greater than 102 cm for men and 88 cm for women. Adherence to the Mediterranean diet was evaluated by the Mediterranean Diet Score (MDS; range 0 to 9) developed by Trichopoulou et al. [</w:t>
      </w:r>
      <w:r w:rsidR="00FC577D" w:rsidRPr="002C7134">
        <w:rPr>
          <w:rFonts w:ascii="Times New Roman" w:hAnsi="Times New Roman" w:cs="Times New Roman"/>
          <w:color w:val="000000" w:themeColor="text1"/>
          <w:sz w:val="24"/>
          <w:lang w:val="en-US"/>
        </w:rPr>
        <w:t>3</w:t>
      </w:r>
      <w:r w:rsidRPr="002C7134">
        <w:rPr>
          <w:rFonts w:ascii="Times New Roman" w:hAnsi="Times New Roman" w:cs="Times New Roman"/>
          <w:color w:val="000000" w:themeColor="text1"/>
          <w:sz w:val="24"/>
          <w:lang w:val="en-US"/>
        </w:rPr>
        <w:t>]. The average volume of alcohol (g/day) consumed during the year before enrolment was assessed by the validated Italian EPIC food frequency questionnaire, complemented by specific supplementary questions [</w:t>
      </w:r>
      <w:r w:rsidR="00FC577D" w:rsidRPr="002C7134">
        <w:rPr>
          <w:rFonts w:ascii="Times New Roman" w:hAnsi="Times New Roman" w:cs="Times New Roman"/>
          <w:color w:val="000000" w:themeColor="text1"/>
          <w:sz w:val="24"/>
          <w:lang w:val="en-US"/>
        </w:rPr>
        <w:t>4</w:t>
      </w:r>
      <w:r w:rsidRPr="002C7134">
        <w:rPr>
          <w:rFonts w:ascii="Times New Roman" w:hAnsi="Times New Roman" w:cs="Times New Roman"/>
          <w:color w:val="000000" w:themeColor="text1"/>
          <w:sz w:val="24"/>
          <w:lang w:val="en-US"/>
        </w:rPr>
        <w:t xml:space="preserve">]. </w:t>
      </w:r>
    </w:p>
    <w:p w14:paraId="2394BF74" w14:textId="1C817A91" w:rsidR="00514F44" w:rsidRPr="002C7134" w:rsidRDefault="00514F44" w:rsidP="00066FB3">
      <w:pPr>
        <w:spacing w:after="0" w:line="240" w:lineRule="auto"/>
        <w:rPr>
          <w:rFonts w:ascii="Times New Roman" w:hAnsi="Times New Roman" w:cs="Times New Roman"/>
          <w:i/>
          <w:color w:val="000000" w:themeColor="text1"/>
          <w:sz w:val="24"/>
          <w:lang w:val="en-US"/>
        </w:rPr>
      </w:pPr>
    </w:p>
    <w:p w14:paraId="475057C3" w14:textId="10C94C70" w:rsidR="00BF04FA" w:rsidRPr="002C7134" w:rsidRDefault="00106D07" w:rsidP="00066FB3">
      <w:pPr>
        <w:spacing w:after="0" w:line="240" w:lineRule="auto"/>
        <w:rPr>
          <w:rFonts w:ascii="Times New Roman" w:hAnsi="Times New Roman" w:cs="Times New Roman"/>
          <w:i/>
          <w:color w:val="000000" w:themeColor="text1"/>
          <w:sz w:val="24"/>
          <w:lang w:val="en-US"/>
        </w:rPr>
      </w:pPr>
      <w:r w:rsidRPr="002C7134">
        <w:rPr>
          <w:rFonts w:ascii="Times New Roman" w:hAnsi="Times New Roman" w:cs="Times New Roman"/>
          <w:i/>
          <w:color w:val="000000" w:themeColor="text1"/>
          <w:sz w:val="24"/>
          <w:lang w:val="en-US"/>
        </w:rPr>
        <w:t>Laboratory Procedures</w:t>
      </w:r>
    </w:p>
    <w:p w14:paraId="10069923" w14:textId="234F0659" w:rsidR="00106D07" w:rsidRPr="002C7134" w:rsidRDefault="00106D07" w:rsidP="00066FB3">
      <w:pPr>
        <w:spacing w:after="0" w:line="240" w:lineRule="auto"/>
        <w:rPr>
          <w:rFonts w:ascii="Times New Roman" w:hAnsi="Times New Roman" w:cs="Times New Roman"/>
          <w:color w:val="000000" w:themeColor="text1"/>
          <w:sz w:val="24"/>
          <w:lang w:val="en-US"/>
        </w:rPr>
      </w:pPr>
      <w:r w:rsidRPr="002C7134">
        <w:rPr>
          <w:rFonts w:ascii="Times New Roman" w:hAnsi="Times New Roman" w:cs="Times New Roman"/>
          <w:color w:val="000000" w:themeColor="text1"/>
          <w:sz w:val="24"/>
          <w:lang w:val="en-US"/>
        </w:rPr>
        <w:t xml:space="preserve">Serum lipids (HDL-cholesterol, triglycerides) and blood glucose were assayed by enzymatic reaction methods using an automatic analyzer (ILab 350, Instrumentation Laboratory [IL], Milan, Italy). Quality control for lipids and glucose was performed using a commercial standard (Ser 1 and Ser 2) provided by the IL and an in-house serum standard pool. The coefficients of variability (CVs) were respectively 3.2, 3, and 4.5% for HDL-cholesterol; 5.2, 5.3, and 5% for triglycerides; and 4.7, 4.1, and 3.9% for blood glucose. </w:t>
      </w:r>
    </w:p>
    <w:p w14:paraId="682D86F7" w14:textId="2F52D1D0" w:rsidR="00106D07" w:rsidRPr="002C7134" w:rsidRDefault="00106D07" w:rsidP="00066FB3">
      <w:pPr>
        <w:spacing w:after="0" w:line="240" w:lineRule="auto"/>
        <w:rPr>
          <w:rFonts w:ascii="Times New Roman" w:hAnsi="Times New Roman" w:cs="Times New Roman"/>
          <w:color w:val="000000" w:themeColor="text1"/>
          <w:sz w:val="24"/>
          <w:lang w:val="en-US"/>
        </w:rPr>
      </w:pPr>
      <w:r w:rsidRPr="002C7134">
        <w:rPr>
          <w:rFonts w:ascii="Times New Roman" w:hAnsi="Times New Roman" w:cs="Times New Roman"/>
          <w:color w:val="000000" w:themeColor="text1"/>
          <w:sz w:val="24"/>
          <w:lang w:val="en-US"/>
        </w:rPr>
        <w:t xml:space="preserve">High-sensitivity C-reactive protein (hs-CRP) was measured in fresh serum samples by a particle-enhanced immunoturbidimetric assay (ILab 350; IL). Quality control for hs-CRP was performed using an in-house serum pool and internal laboratory standard; interday CVs for hs-CRP were 5.5 and 4.2%, respectively. </w:t>
      </w:r>
    </w:p>
    <w:p w14:paraId="3A8AB4DD" w14:textId="410FF3F5" w:rsidR="007403BB" w:rsidRPr="002C7134" w:rsidRDefault="007403BB" w:rsidP="00066FB3">
      <w:pPr>
        <w:spacing w:after="0" w:line="240" w:lineRule="auto"/>
        <w:rPr>
          <w:rFonts w:ascii="Times New Roman" w:hAnsi="Times New Roman" w:cs="Times New Roman"/>
          <w:color w:val="000000" w:themeColor="text1"/>
          <w:sz w:val="24"/>
          <w:szCs w:val="24"/>
          <w:lang w:val="en-US"/>
        </w:rPr>
      </w:pPr>
      <w:r w:rsidRPr="002C7134">
        <w:rPr>
          <w:rFonts w:ascii="Times New Roman" w:hAnsi="Times New Roman" w:cs="Times New Roman"/>
          <w:color w:val="000000" w:themeColor="text1"/>
          <w:sz w:val="24"/>
          <w:szCs w:val="24"/>
          <w:lang w:val="en-US"/>
        </w:rPr>
        <w:lastRenderedPageBreak/>
        <w:t>D-dimer levels were measured on fresh citrated plasma by an automated latex-enhanced immunoassay (HemosIL-IL, Milan, Italy). Quality control was maintained using an internal laboratory standard in-house plasma pool. Inter and intra-day variability coefficients were 5.4% and 7.6%, respectively [</w:t>
      </w:r>
      <w:r w:rsidR="00CF4D9A" w:rsidRPr="002C7134">
        <w:rPr>
          <w:rFonts w:ascii="Times New Roman" w:hAnsi="Times New Roman" w:cs="Times New Roman"/>
          <w:color w:val="000000" w:themeColor="text1"/>
          <w:sz w:val="24"/>
          <w:szCs w:val="24"/>
          <w:lang w:val="en-US"/>
        </w:rPr>
        <w:t>6</w:t>
      </w:r>
      <w:r w:rsidRPr="002C7134">
        <w:rPr>
          <w:rFonts w:ascii="Times New Roman" w:hAnsi="Times New Roman" w:cs="Times New Roman"/>
          <w:color w:val="000000" w:themeColor="text1"/>
          <w:sz w:val="24"/>
          <w:szCs w:val="24"/>
          <w:lang w:val="en-US"/>
        </w:rPr>
        <w:t xml:space="preserve">]. </w:t>
      </w:r>
    </w:p>
    <w:p w14:paraId="5A7C9D24" w14:textId="08B3F72D" w:rsidR="00CA3E50" w:rsidRPr="002C7134" w:rsidRDefault="00106D07" w:rsidP="00066FB3">
      <w:pPr>
        <w:spacing w:after="0" w:line="240" w:lineRule="auto"/>
        <w:rPr>
          <w:rFonts w:ascii="Times New Roman" w:hAnsi="Times New Roman" w:cs="Times New Roman"/>
          <w:color w:val="000000" w:themeColor="text1"/>
          <w:sz w:val="24"/>
          <w:lang w:val="en-US"/>
        </w:rPr>
      </w:pPr>
      <w:r w:rsidRPr="002C7134">
        <w:rPr>
          <w:rFonts w:ascii="Times New Roman" w:hAnsi="Times New Roman" w:cs="Times New Roman"/>
          <w:color w:val="000000" w:themeColor="text1"/>
          <w:sz w:val="24"/>
          <w:lang w:val="en-US"/>
        </w:rPr>
        <w:t>Uric Acid</w:t>
      </w:r>
      <w:r w:rsidR="00CA3E50" w:rsidRPr="002C7134">
        <w:rPr>
          <w:rFonts w:ascii="Times New Roman" w:hAnsi="Times New Roman" w:cs="Times New Roman"/>
          <w:color w:val="000000" w:themeColor="text1"/>
          <w:sz w:val="24"/>
          <w:lang w:val="en-US"/>
        </w:rPr>
        <w:t xml:space="preserve">, </w:t>
      </w:r>
      <w:r w:rsidR="00C1263F" w:rsidRPr="002C7134">
        <w:rPr>
          <w:rFonts w:ascii="Times New Roman" w:hAnsi="Times New Roman" w:cs="Times New Roman"/>
          <w:color w:val="000000" w:themeColor="text1"/>
          <w:sz w:val="24"/>
          <w:lang w:val="en-US"/>
        </w:rPr>
        <w:t>Aspartate aminotransferase (</w:t>
      </w:r>
      <w:r w:rsidR="00CA3E50" w:rsidRPr="002C7134">
        <w:rPr>
          <w:rFonts w:ascii="Times New Roman" w:hAnsi="Times New Roman" w:cs="Times New Roman"/>
          <w:color w:val="000000" w:themeColor="text1"/>
          <w:sz w:val="24"/>
          <w:lang w:val="en-US"/>
        </w:rPr>
        <w:t>ALT</w:t>
      </w:r>
      <w:r w:rsidR="00C1263F" w:rsidRPr="002C7134">
        <w:rPr>
          <w:rFonts w:ascii="Times New Roman" w:hAnsi="Times New Roman" w:cs="Times New Roman"/>
          <w:color w:val="000000" w:themeColor="text1"/>
          <w:sz w:val="24"/>
          <w:lang w:val="en-US"/>
        </w:rPr>
        <w:t>) and Alanine transferase</w:t>
      </w:r>
      <w:r w:rsidR="00CA3E50" w:rsidRPr="002C7134">
        <w:rPr>
          <w:rFonts w:ascii="Times New Roman" w:hAnsi="Times New Roman" w:cs="Times New Roman"/>
          <w:color w:val="000000" w:themeColor="text1"/>
          <w:sz w:val="24"/>
          <w:lang w:val="en-US"/>
        </w:rPr>
        <w:t xml:space="preserve"> </w:t>
      </w:r>
      <w:r w:rsidR="00C1263F" w:rsidRPr="002C7134">
        <w:rPr>
          <w:rFonts w:ascii="Times New Roman" w:hAnsi="Times New Roman" w:cs="Times New Roman"/>
          <w:color w:val="000000" w:themeColor="text1"/>
          <w:sz w:val="24"/>
          <w:lang w:val="en-US"/>
        </w:rPr>
        <w:t>(</w:t>
      </w:r>
      <w:r w:rsidR="00CA3E50" w:rsidRPr="002C7134">
        <w:rPr>
          <w:rFonts w:ascii="Times New Roman" w:hAnsi="Times New Roman" w:cs="Times New Roman"/>
          <w:color w:val="000000" w:themeColor="text1"/>
          <w:sz w:val="24"/>
          <w:lang w:val="en-US"/>
        </w:rPr>
        <w:t>AST</w:t>
      </w:r>
      <w:r w:rsidR="00C1263F" w:rsidRPr="002C7134">
        <w:rPr>
          <w:rFonts w:ascii="Times New Roman" w:hAnsi="Times New Roman" w:cs="Times New Roman"/>
          <w:color w:val="000000" w:themeColor="text1"/>
          <w:sz w:val="24"/>
          <w:lang w:val="en-US"/>
        </w:rPr>
        <w:t>)</w:t>
      </w:r>
      <w:r w:rsidRPr="002C7134">
        <w:rPr>
          <w:rFonts w:ascii="Times New Roman" w:hAnsi="Times New Roman" w:cs="Times New Roman"/>
          <w:color w:val="000000" w:themeColor="text1"/>
          <w:sz w:val="24"/>
          <w:lang w:val="en-US"/>
        </w:rPr>
        <w:t xml:space="preserve"> were measured by colorimetric enzyme kit and albumin by colorimetric assay. All tests were performed by an automatic analyzer (ILab ARIES; Instrumentation Laboratory, Milan, Italy). Quality control was assured using commercial (high and low) laboratory standards. Coefficients of variation (CV) for high- and low-level external standards were 5.3% and 5.0% for Uric Acid</w:t>
      </w:r>
      <w:r w:rsidR="00CA3E50" w:rsidRPr="002C7134">
        <w:rPr>
          <w:rFonts w:ascii="Times New Roman" w:hAnsi="Times New Roman" w:cs="Times New Roman"/>
          <w:color w:val="000000" w:themeColor="text1"/>
          <w:sz w:val="24"/>
          <w:lang w:val="en-US"/>
        </w:rPr>
        <w:t>; were 3.9% and 3.6% for ALT; 6.0% and 4.5% for AST; and 3.4% and 3.6% for albumin.</w:t>
      </w:r>
      <w:r w:rsidR="00CE6BD6" w:rsidRPr="002C7134">
        <w:rPr>
          <w:rFonts w:ascii="Times New Roman" w:hAnsi="Times New Roman" w:cs="Times New Roman"/>
          <w:color w:val="000000" w:themeColor="text1"/>
          <w:sz w:val="24"/>
          <w:lang w:val="en-US"/>
        </w:rPr>
        <w:t xml:space="preserve"> </w:t>
      </w:r>
    </w:p>
    <w:p w14:paraId="202D36F3" w14:textId="4413BC29" w:rsidR="00106D07" w:rsidRPr="002C7134" w:rsidRDefault="00106D07" w:rsidP="00066FB3">
      <w:pPr>
        <w:spacing w:after="0" w:line="240" w:lineRule="auto"/>
        <w:rPr>
          <w:rFonts w:ascii="Times New Roman" w:hAnsi="Times New Roman" w:cs="Times New Roman"/>
          <w:color w:val="000000" w:themeColor="text1"/>
          <w:sz w:val="24"/>
          <w:szCs w:val="24"/>
          <w:lang w:val="en-US"/>
        </w:rPr>
      </w:pPr>
      <w:r w:rsidRPr="002C7134">
        <w:rPr>
          <w:rFonts w:ascii="Times New Roman" w:hAnsi="Times New Roman" w:cs="Times New Roman"/>
          <w:color w:val="000000" w:themeColor="text1"/>
          <w:sz w:val="24"/>
          <w:lang w:val="en-US"/>
        </w:rPr>
        <w:t xml:space="preserve">Additionally, in the framework of the European BiomarCaRE project, </w:t>
      </w:r>
      <w:r w:rsidRPr="002C7134">
        <w:rPr>
          <w:rFonts w:ascii="Times New Roman" w:hAnsi="Times New Roman" w:cs="Times New Roman"/>
          <w:color w:val="000000" w:themeColor="text1"/>
          <w:sz w:val="24"/>
          <w:szCs w:val="24"/>
          <w:lang w:val="en-US"/>
        </w:rPr>
        <w:t>insulin and markers of renal</w:t>
      </w:r>
      <w:r w:rsidR="007D5179" w:rsidRPr="002C7134">
        <w:rPr>
          <w:rFonts w:ascii="Times New Roman" w:hAnsi="Times New Roman" w:cs="Times New Roman"/>
          <w:color w:val="000000" w:themeColor="text1"/>
          <w:sz w:val="24"/>
          <w:szCs w:val="24"/>
          <w:lang w:val="en-US"/>
        </w:rPr>
        <w:t xml:space="preserve"> </w:t>
      </w:r>
      <w:r w:rsidRPr="002C7134">
        <w:rPr>
          <w:rFonts w:ascii="Times New Roman" w:hAnsi="Times New Roman" w:cs="Times New Roman"/>
          <w:color w:val="000000" w:themeColor="text1"/>
          <w:sz w:val="24"/>
          <w:szCs w:val="24"/>
          <w:lang w:val="en-US"/>
        </w:rPr>
        <w:t>function (cystatin C, creatinine), were measured on frozen serum samples in 2014 [</w:t>
      </w:r>
      <w:r w:rsidR="00CF4D9A" w:rsidRPr="002C7134">
        <w:rPr>
          <w:rFonts w:ascii="Times New Roman" w:hAnsi="Times New Roman" w:cs="Times New Roman"/>
          <w:color w:val="000000" w:themeColor="text1"/>
          <w:sz w:val="24"/>
          <w:szCs w:val="24"/>
          <w:lang w:val="en-US"/>
        </w:rPr>
        <w:t>7</w:t>
      </w:r>
      <w:r w:rsidRPr="002C7134">
        <w:rPr>
          <w:rFonts w:ascii="Times New Roman" w:hAnsi="Times New Roman" w:cs="Times New Roman"/>
          <w:color w:val="000000" w:themeColor="text1"/>
          <w:sz w:val="24"/>
          <w:szCs w:val="24"/>
          <w:lang w:val="en-US"/>
        </w:rPr>
        <w:t>].</w:t>
      </w:r>
    </w:p>
    <w:p w14:paraId="39E550A6" w14:textId="3DD680B1" w:rsidR="00106D07" w:rsidRPr="002C7134" w:rsidRDefault="004E30EF" w:rsidP="00066FB3">
      <w:pPr>
        <w:spacing w:after="0" w:line="240" w:lineRule="auto"/>
        <w:rPr>
          <w:rFonts w:ascii="Times New Roman" w:hAnsi="Times New Roman" w:cs="Times New Roman"/>
          <w:color w:val="000000" w:themeColor="text1"/>
          <w:sz w:val="24"/>
          <w:lang w:val="en-US"/>
        </w:rPr>
      </w:pPr>
      <w:r w:rsidRPr="002C7134">
        <w:rPr>
          <w:rFonts w:ascii="Times New Roman" w:hAnsi="Times New Roman" w:cs="Times New Roman"/>
          <w:color w:val="000000" w:themeColor="text1"/>
          <w:sz w:val="24"/>
          <w:lang w:val="en-US"/>
        </w:rPr>
        <w:t>T</w:t>
      </w:r>
      <w:r w:rsidR="001C40C7" w:rsidRPr="002C7134">
        <w:rPr>
          <w:rFonts w:ascii="Times New Roman" w:hAnsi="Times New Roman" w:cs="Times New Roman"/>
          <w:color w:val="000000" w:themeColor="text1"/>
          <w:sz w:val="24"/>
          <w:lang w:val="en-US"/>
        </w:rPr>
        <w:t>issue plasminogen activator (tPA)</w:t>
      </w:r>
      <w:r w:rsidR="00106D07" w:rsidRPr="002C7134">
        <w:rPr>
          <w:rFonts w:ascii="Times New Roman" w:hAnsi="Times New Roman" w:cs="Times New Roman"/>
          <w:color w:val="000000" w:themeColor="text1"/>
          <w:sz w:val="24"/>
          <w:lang w:val="en-US"/>
        </w:rPr>
        <w:t xml:space="preserve"> </w:t>
      </w:r>
      <w:r w:rsidR="007403BB" w:rsidRPr="002C7134">
        <w:rPr>
          <w:rFonts w:ascii="Times New Roman" w:hAnsi="Times New Roman" w:cs="Times New Roman"/>
          <w:color w:val="000000" w:themeColor="text1"/>
          <w:sz w:val="24"/>
          <w:lang w:val="en-US"/>
        </w:rPr>
        <w:t>was</w:t>
      </w:r>
      <w:r w:rsidR="00106D07" w:rsidRPr="002C7134">
        <w:rPr>
          <w:rFonts w:ascii="Times New Roman" w:hAnsi="Times New Roman" w:cs="Times New Roman"/>
          <w:color w:val="000000" w:themeColor="text1"/>
          <w:sz w:val="24"/>
          <w:lang w:val="en-US"/>
        </w:rPr>
        <w:t xml:space="preserve"> measured by enzyme linked immunosorbent assay (ELISA) with a commercial kit (Zymutest tPA antigen, HYPHEN BioMed, France). </w:t>
      </w:r>
      <w:r w:rsidR="007403BB" w:rsidRPr="002C7134">
        <w:rPr>
          <w:rFonts w:ascii="Times New Roman" w:hAnsi="Times New Roman" w:cs="Times New Roman"/>
          <w:color w:val="000000" w:themeColor="text1"/>
          <w:sz w:val="24"/>
          <w:lang w:val="en-US"/>
        </w:rPr>
        <w:t>Quality controls included high and low plasma samples, provided by the kit, and a home-made normal pool plasma. The intra- and interassay CVs were 6 and 7%, respectively</w:t>
      </w:r>
      <w:r w:rsidR="00CF4D9A" w:rsidRPr="002C7134">
        <w:rPr>
          <w:rFonts w:ascii="Times New Roman" w:hAnsi="Times New Roman" w:cs="Times New Roman"/>
          <w:color w:val="000000" w:themeColor="text1"/>
          <w:sz w:val="24"/>
          <w:lang w:val="en-US"/>
        </w:rPr>
        <w:t xml:space="preserve"> [8]</w:t>
      </w:r>
      <w:r w:rsidR="007403BB" w:rsidRPr="002C7134">
        <w:rPr>
          <w:rFonts w:ascii="Times New Roman" w:hAnsi="Times New Roman" w:cs="Times New Roman"/>
          <w:color w:val="000000" w:themeColor="text1"/>
          <w:sz w:val="24"/>
          <w:lang w:val="en-US"/>
        </w:rPr>
        <w:t>.</w:t>
      </w:r>
    </w:p>
    <w:p w14:paraId="0C5AF3DE" w14:textId="77777777" w:rsidR="00CA3E50" w:rsidRPr="002C7134" w:rsidRDefault="00CA3E50" w:rsidP="00066FB3">
      <w:pPr>
        <w:spacing w:after="0" w:line="240" w:lineRule="auto"/>
        <w:rPr>
          <w:rFonts w:ascii="Times New Roman" w:hAnsi="Times New Roman" w:cs="Times New Roman"/>
          <w:color w:val="000000" w:themeColor="text1"/>
          <w:sz w:val="24"/>
          <w:szCs w:val="24"/>
          <w:lang w:val="en-US"/>
        </w:rPr>
      </w:pPr>
    </w:p>
    <w:p w14:paraId="0D25829F" w14:textId="77777777" w:rsidR="00860992" w:rsidRPr="002C7134" w:rsidRDefault="00860992" w:rsidP="00066FB3">
      <w:pPr>
        <w:spacing w:line="240" w:lineRule="auto"/>
        <w:rPr>
          <w:rFonts w:ascii="Times New Roman" w:hAnsi="Times New Roman" w:cs="Times New Roman"/>
          <w:b/>
          <w:color w:val="000000" w:themeColor="text1"/>
          <w:sz w:val="24"/>
          <w:szCs w:val="24"/>
          <w:lang w:val="en-US"/>
        </w:rPr>
      </w:pPr>
      <w:r w:rsidRPr="002C7134">
        <w:rPr>
          <w:rFonts w:ascii="Times New Roman" w:hAnsi="Times New Roman" w:cs="Times New Roman"/>
          <w:b/>
          <w:color w:val="000000" w:themeColor="text1"/>
          <w:sz w:val="24"/>
          <w:szCs w:val="24"/>
          <w:lang w:val="en-US"/>
        </w:rPr>
        <w:t>References</w:t>
      </w:r>
    </w:p>
    <w:p w14:paraId="111D8BB1" w14:textId="1684E081" w:rsidR="006A7B57" w:rsidRPr="002C7134" w:rsidRDefault="006A7B57" w:rsidP="00066FB3">
      <w:pPr>
        <w:pStyle w:val="Paragrafoelenco"/>
        <w:numPr>
          <w:ilvl w:val="0"/>
          <w:numId w:val="1"/>
        </w:numPr>
        <w:spacing w:line="240" w:lineRule="auto"/>
        <w:rPr>
          <w:rFonts w:ascii="Times New Roman" w:hAnsi="Times New Roman" w:cs="Times New Roman"/>
          <w:color w:val="000000" w:themeColor="text1"/>
          <w:sz w:val="24"/>
          <w:szCs w:val="24"/>
          <w:lang w:val="en-US"/>
        </w:rPr>
      </w:pPr>
      <w:r w:rsidRPr="002C7134">
        <w:rPr>
          <w:rFonts w:ascii="Times New Roman" w:hAnsi="Times New Roman" w:cs="Times New Roman"/>
          <w:color w:val="000000" w:themeColor="text1"/>
          <w:sz w:val="24"/>
          <w:szCs w:val="24"/>
          <w:lang w:val="en-US"/>
        </w:rPr>
        <w:t xml:space="preserve">Ainsworth BE, Haskell WL, Whitt MC, et al. Compendium of physical activities: an update of activity codes and MET intensities. Med Sci Sports Exerc. 2000;32(9 Suppl):S498-S504. </w:t>
      </w:r>
    </w:p>
    <w:p w14:paraId="0D00C59F" w14:textId="77777777" w:rsidR="008F1EE4" w:rsidRPr="002C7134" w:rsidRDefault="008F1EE4" w:rsidP="00066FB3">
      <w:pPr>
        <w:pStyle w:val="Paragrafoelenco"/>
        <w:numPr>
          <w:ilvl w:val="0"/>
          <w:numId w:val="1"/>
        </w:numPr>
        <w:spacing w:after="0" w:line="240" w:lineRule="auto"/>
        <w:rPr>
          <w:rFonts w:ascii="Times New Roman" w:hAnsi="Times New Roman" w:cs="Times New Roman"/>
          <w:color w:val="000000" w:themeColor="text1"/>
          <w:sz w:val="24"/>
          <w:szCs w:val="24"/>
          <w:lang w:val="en-US"/>
        </w:rPr>
      </w:pPr>
      <w:r w:rsidRPr="002C7134">
        <w:rPr>
          <w:rFonts w:ascii="Times New Roman" w:hAnsi="Times New Roman" w:cs="Times New Roman"/>
          <w:color w:val="000000" w:themeColor="text1"/>
          <w:sz w:val="24"/>
          <w:szCs w:val="24"/>
          <w:lang w:val="en-US"/>
        </w:rPr>
        <w:t>Janssen I, Katzmarzyk PT, Ross R. Body mass index, waist circumference, and health risk: evidence in support of current national institutes of health guidelines. Arch Intern Med 2002; 162:2074e9</w:t>
      </w:r>
    </w:p>
    <w:p w14:paraId="4650740E" w14:textId="2C17D563" w:rsidR="008F1EE4" w:rsidRPr="002C7134" w:rsidRDefault="008F1EE4" w:rsidP="00066FB3">
      <w:pPr>
        <w:pStyle w:val="Paragrafoelenco"/>
        <w:numPr>
          <w:ilvl w:val="0"/>
          <w:numId w:val="1"/>
        </w:numPr>
        <w:spacing w:after="0" w:line="240" w:lineRule="auto"/>
        <w:rPr>
          <w:rFonts w:ascii="Times New Roman" w:hAnsi="Times New Roman" w:cs="Times New Roman"/>
          <w:color w:val="000000" w:themeColor="text1"/>
          <w:sz w:val="24"/>
          <w:szCs w:val="24"/>
          <w:lang w:val="en-US"/>
        </w:rPr>
      </w:pPr>
      <w:r w:rsidRPr="002C7134">
        <w:rPr>
          <w:rFonts w:ascii="Times New Roman" w:hAnsi="Times New Roman" w:cs="Times New Roman"/>
          <w:color w:val="000000" w:themeColor="text1"/>
          <w:sz w:val="24"/>
          <w:szCs w:val="24"/>
          <w:lang w:val="en-US"/>
        </w:rPr>
        <w:t>Trichopoulou A, Costacou T, Bamia C, Trichopoulos D. Adherence to a Mediterranean diet and survival in a Greek population. N Engl J Med 2003;348:2599e608</w:t>
      </w:r>
    </w:p>
    <w:p w14:paraId="29620FE8" w14:textId="4464D61F" w:rsidR="006A7B57" w:rsidRPr="002C7134" w:rsidRDefault="006A7B57" w:rsidP="00066FB3">
      <w:pPr>
        <w:pStyle w:val="Paragrafoelenco"/>
        <w:numPr>
          <w:ilvl w:val="0"/>
          <w:numId w:val="1"/>
        </w:numPr>
        <w:spacing w:after="0" w:line="240" w:lineRule="auto"/>
        <w:rPr>
          <w:rFonts w:ascii="Times New Roman" w:hAnsi="Times New Roman" w:cs="Times New Roman"/>
          <w:color w:val="000000" w:themeColor="text1"/>
          <w:sz w:val="24"/>
          <w:szCs w:val="24"/>
          <w:lang w:val="en-US"/>
        </w:rPr>
      </w:pPr>
      <w:r w:rsidRPr="002C7134">
        <w:rPr>
          <w:rFonts w:ascii="Times New Roman" w:hAnsi="Times New Roman" w:cs="Times New Roman"/>
          <w:color w:val="000000" w:themeColor="text1"/>
          <w:sz w:val="24"/>
          <w:szCs w:val="24"/>
        </w:rPr>
        <w:t xml:space="preserve">Costanzo S, Mukamal KJ, Di Castelnuovo A, et al; Moli-sani Study Investigators. </w:t>
      </w:r>
      <w:r w:rsidRPr="002C7134">
        <w:rPr>
          <w:rFonts w:ascii="Times New Roman" w:hAnsi="Times New Roman" w:cs="Times New Roman"/>
          <w:color w:val="000000" w:themeColor="text1"/>
          <w:sz w:val="24"/>
          <w:szCs w:val="24"/>
          <w:lang w:val="en-US"/>
        </w:rPr>
        <w:t>Alcohol consumption and hospitalization burden in an adult Italian population: prospective results from the Moli-sani study. Addiction 2019;114(04):636–650</w:t>
      </w:r>
    </w:p>
    <w:p w14:paraId="1E445FAD" w14:textId="77777777" w:rsidR="00CF4D9A" w:rsidRPr="002C7134" w:rsidRDefault="00CF4D9A" w:rsidP="00066FB3">
      <w:pPr>
        <w:pStyle w:val="Paragrafoelenco"/>
        <w:numPr>
          <w:ilvl w:val="0"/>
          <w:numId w:val="1"/>
        </w:numPr>
        <w:spacing w:after="0" w:line="240" w:lineRule="auto"/>
        <w:rPr>
          <w:rFonts w:ascii="Times New Roman" w:hAnsi="Times New Roman" w:cs="Times New Roman"/>
          <w:color w:val="000000" w:themeColor="text1"/>
          <w:sz w:val="24"/>
          <w:szCs w:val="24"/>
          <w:lang w:val="en-US"/>
        </w:rPr>
      </w:pPr>
      <w:r w:rsidRPr="002C7134">
        <w:rPr>
          <w:rFonts w:ascii="Times New Roman" w:hAnsi="Times New Roman" w:cs="Times New Roman"/>
          <w:color w:val="000000" w:themeColor="text1"/>
          <w:sz w:val="24"/>
          <w:szCs w:val="24"/>
        </w:rPr>
        <w:t xml:space="preserve">Santimone I, Di Castelnuovo A, De Curtis A, et al; MOLI-SANI Project Investigators. </w:t>
      </w:r>
      <w:r w:rsidRPr="002C7134">
        <w:rPr>
          <w:rFonts w:ascii="Times New Roman" w:hAnsi="Times New Roman" w:cs="Times New Roman"/>
          <w:color w:val="000000" w:themeColor="text1"/>
          <w:sz w:val="24"/>
          <w:szCs w:val="24"/>
          <w:lang w:val="en-US"/>
        </w:rPr>
        <w:t>White blood cell count, sex and age are major determinants of heterogeneity of platelet indices in an adult general population: results from the MOLI-SANI project. Haematologica 2011;96(08):1180–1188</w:t>
      </w:r>
    </w:p>
    <w:p w14:paraId="0EB024EA" w14:textId="77777777" w:rsidR="00205205" w:rsidRPr="002C7134" w:rsidRDefault="00CF4D9A" w:rsidP="00066FB3">
      <w:pPr>
        <w:pStyle w:val="Paragrafoelenco"/>
        <w:numPr>
          <w:ilvl w:val="0"/>
          <w:numId w:val="1"/>
        </w:numPr>
        <w:spacing w:after="0" w:line="240" w:lineRule="auto"/>
        <w:rPr>
          <w:rFonts w:ascii="Times New Roman" w:hAnsi="Times New Roman" w:cs="Times New Roman"/>
          <w:b/>
          <w:color w:val="000000" w:themeColor="text1"/>
          <w:sz w:val="24"/>
          <w:szCs w:val="24"/>
          <w:lang w:val="en-US"/>
        </w:rPr>
      </w:pPr>
      <w:r w:rsidRPr="002C7134">
        <w:rPr>
          <w:rFonts w:ascii="Times New Roman" w:hAnsi="Times New Roman" w:cs="Times New Roman"/>
          <w:color w:val="000000" w:themeColor="text1"/>
          <w:sz w:val="24"/>
          <w:szCs w:val="24"/>
        </w:rPr>
        <w:t xml:space="preserve">Di Castelnuovo A, de Curtis A, Costanzo S, et al. </w:t>
      </w:r>
      <w:r w:rsidRPr="002C7134">
        <w:rPr>
          <w:rFonts w:ascii="Times New Roman" w:hAnsi="Times New Roman" w:cs="Times New Roman"/>
          <w:color w:val="000000" w:themeColor="text1"/>
          <w:sz w:val="24"/>
          <w:szCs w:val="24"/>
          <w:lang w:val="en-US"/>
        </w:rPr>
        <w:t xml:space="preserve">Association of D-dimer levels with all-cause mortality in a healthy adult population: findings from the MOLI-SANI study. Haematologica. 2013;98(9):1476-1480. </w:t>
      </w:r>
    </w:p>
    <w:p w14:paraId="590A7803" w14:textId="1F4AABDE" w:rsidR="00CF4D9A" w:rsidRPr="002C7134" w:rsidRDefault="00CF4D9A" w:rsidP="00066FB3">
      <w:pPr>
        <w:pStyle w:val="Paragrafoelenco"/>
        <w:numPr>
          <w:ilvl w:val="0"/>
          <w:numId w:val="1"/>
        </w:numPr>
        <w:spacing w:after="0" w:line="240" w:lineRule="auto"/>
        <w:rPr>
          <w:rFonts w:ascii="Times New Roman" w:hAnsi="Times New Roman" w:cs="Times New Roman"/>
          <w:b/>
          <w:color w:val="000000" w:themeColor="text1"/>
          <w:sz w:val="24"/>
          <w:szCs w:val="24"/>
          <w:lang w:val="en-US"/>
        </w:rPr>
      </w:pPr>
      <w:r w:rsidRPr="002C7134">
        <w:rPr>
          <w:rFonts w:ascii="Times New Roman" w:hAnsi="Times New Roman" w:cs="Times New Roman"/>
          <w:color w:val="000000" w:themeColor="text1"/>
          <w:sz w:val="24"/>
          <w:szCs w:val="24"/>
          <w:lang w:val="en-US"/>
        </w:rPr>
        <w:t>Zeller T, Hughes M, Tuovinen T, et al. BiomarCaRE: rationale and design of the European BiomarCaRE project including 300,000 participants from 13 European countries. Eur J Epidemiol 2014;29 (10):777–790</w:t>
      </w:r>
    </w:p>
    <w:p w14:paraId="6B774D35" w14:textId="56E4ADF1" w:rsidR="00CF4D9A" w:rsidRPr="002C7134" w:rsidRDefault="00CF4D9A" w:rsidP="00066FB3">
      <w:pPr>
        <w:pStyle w:val="Paragrafoelenco"/>
        <w:numPr>
          <w:ilvl w:val="0"/>
          <w:numId w:val="1"/>
        </w:numPr>
        <w:spacing w:after="0" w:line="240" w:lineRule="auto"/>
        <w:rPr>
          <w:rFonts w:ascii="Times New Roman" w:hAnsi="Times New Roman" w:cs="Times New Roman"/>
          <w:color w:val="000000" w:themeColor="text1"/>
          <w:sz w:val="24"/>
          <w:szCs w:val="24"/>
          <w:lang w:val="en-US"/>
        </w:rPr>
      </w:pPr>
      <w:r w:rsidRPr="002C7134">
        <w:rPr>
          <w:rFonts w:ascii="Times New Roman" w:hAnsi="Times New Roman" w:cs="Times New Roman"/>
          <w:color w:val="000000" w:themeColor="text1"/>
          <w:sz w:val="24"/>
          <w:szCs w:val="24"/>
        </w:rPr>
        <w:t xml:space="preserve">Costanzo S, Parisi R, De Curtis A, et al. </w:t>
      </w:r>
      <w:r w:rsidRPr="002C7134">
        <w:rPr>
          <w:rFonts w:ascii="Times New Roman" w:hAnsi="Times New Roman" w:cs="Times New Roman"/>
          <w:color w:val="000000" w:themeColor="text1"/>
          <w:sz w:val="24"/>
          <w:szCs w:val="24"/>
          <w:lang w:val="en-US"/>
        </w:rPr>
        <w:t>Tissue Plasminogen Activator Levels and Risk of Breast Cancer in a Case-Cohort Study on Italian Women: Results from the Moli-sani Study. Thromb</w:t>
      </w:r>
      <w:r w:rsidR="00205205" w:rsidRPr="002C7134">
        <w:rPr>
          <w:rFonts w:ascii="Times New Roman" w:hAnsi="Times New Roman" w:cs="Times New Roman"/>
          <w:color w:val="000000" w:themeColor="text1"/>
          <w:sz w:val="24"/>
          <w:szCs w:val="24"/>
          <w:lang w:val="en-US"/>
        </w:rPr>
        <w:t xml:space="preserve"> Haemost. 2021;121(4):449-456.</w:t>
      </w:r>
    </w:p>
    <w:p w14:paraId="4595E7FC" w14:textId="77777777" w:rsidR="00860992" w:rsidRPr="002C7134" w:rsidRDefault="00860992" w:rsidP="00066FB3">
      <w:pPr>
        <w:pStyle w:val="Paragrafoelenco"/>
        <w:spacing w:after="0" w:line="240" w:lineRule="auto"/>
        <w:ind w:left="502"/>
        <w:rPr>
          <w:rFonts w:ascii="Times New Roman" w:hAnsi="Times New Roman" w:cs="Times New Roman"/>
          <w:color w:val="000000" w:themeColor="text1"/>
          <w:sz w:val="24"/>
          <w:szCs w:val="24"/>
          <w:highlight w:val="yellow"/>
          <w:lang w:val="en-US"/>
        </w:rPr>
      </w:pPr>
    </w:p>
    <w:p w14:paraId="67D91ABE" w14:textId="7B5BD5C9" w:rsidR="00860992" w:rsidRPr="002C7134" w:rsidRDefault="00860992" w:rsidP="00066FB3">
      <w:pPr>
        <w:spacing w:line="240" w:lineRule="auto"/>
        <w:rPr>
          <w:rFonts w:ascii="Times New Roman" w:hAnsi="Times New Roman" w:cs="Times New Roman"/>
          <w:b/>
          <w:color w:val="000000" w:themeColor="text1"/>
          <w:sz w:val="28"/>
          <w:lang w:val="en-US"/>
        </w:rPr>
      </w:pPr>
      <w:r w:rsidRPr="002C7134">
        <w:rPr>
          <w:rFonts w:ascii="Times New Roman" w:hAnsi="Times New Roman" w:cs="Times New Roman"/>
          <w:b/>
          <w:color w:val="000000" w:themeColor="text1"/>
          <w:sz w:val="28"/>
          <w:lang w:val="en-US"/>
        </w:rPr>
        <w:br w:type="page"/>
      </w:r>
    </w:p>
    <w:p w14:paraId="51B18897" w14:textId="77777777" w:rsidR="00E2210E" w:rsidRPr="002C7134" w:rsidRDefault="00E2210E">
      <w:pPr>
        <w:rPr>
          <w:rFonts w:ascii="Times New Roman" w:hAnsi="Times New Roman" w:cs="Times New Roman"/>
          <w:b/>
          <w:color w:val="000000" w:themeColor="text1"/>
          <w:sz w:val="24"/>
          <w:szCs w:val="24"/>
          <w:lang w:val="en-US"/>
        </w:rPr>
        <w:sectPr w:rsidR="00E2210E" w:rsidRPr="002C7134" w:rsidSect="00E2210E">
          <w:footerReference w:type="default" r:id="rId7"/>
          <w:pgSz w:w="11906" w:h="16838"/>
          <w:pgMar w:top="1418" w:right="1418" w:bottom="1418" w:left="1418" w:header="709" w:footer="709" w:gutter="0"/>
          <w:cols w:space="708"/>
          <w:docGrid w:linePitch="360"/>
        </w:sectPr>
      </w:pPr>
    </w:p>
    <w:p w14:paraId="4081227F" w14:textId="1887DD31" w:rsidR="00D225BA" w:rsidRPr="002C7134" w:rsidRDefault="00D67784" w:rsidP="00E91F36">
      <w:pPr>
        <w:ind w:left="993"/>
        <w:rPr>
          <w:rFonts w:ascii="Times New Roman" w:hAnsi="Times New Roman" w:cs="Times New Roman"/>
          <w:b/>
          <w:color w:val="000000" w:themeColor="text1"/>
          <w:sz w:val="24"/>
          <w:szCs w:val="24"/>
          <w:lang w:val="en-US"/>
        </w:rPr>
      </w:pPr>
      <w:r w:rsidRPr="002C7134">
        <w:rPr>
          <w:rFonts w:ascii="Times New Roman" w:hAnsi="Times New Roman" w:cs="Times New Roman"/>
          <w:b/>
          <w:color w:val="000000" w:themeColor="text1"/>
          <w:sz w:val="24"/>
          <w:szCs w:val="24"/>
          <w:lang w:val="en-US"/>
        </w:rPr>
        <w:lastRenderedPageBreak/>
        <w:t>Table S1</w:t>
      </w:r>
      <w:r w:rsidR="0029576A" w:rsidRPr="002C7134">
        <w:rPr>
          <w:rFonts w:ascii="Times New Roman" w:hAnsi="Times New Roman" w:cs="Times New Roman"/>
          <w:b/>
          <w:color w:val="000000" w:themeColor="text1"/>
          <w:sz w:val="24"/>
          <w:szCs w:val="24"/>
          <w:lang w:val="en-US"/>
        </w:rPr>
        <w:t>.</w:t>
      </w:r>
      <w:r w:rsidR="001A3969" w:rsidRPr="002C7134">
        <w:rPr>
          <w:rFonts w:ascii="Times New Roman" w:hAnsi="Times New Roman" w:cs="Times New Roman"/>
          <w:b/>
          <w:color w:val="000000" w:themeColor="text1"/>
          <w:sz w:val="24"/>
          <w:szCs w:val="24"/>
          <w:lang w:val="en-US"/>
        </w:rPr>
        <w:t xml:space="preserve"> </w:t>
      </w:r>
      <w:r w:rsidR="00735B5B" w:rsidRPr="002C7134">
        <w:rPr>
          <w:rFonts w:ascii="Times New Roman" w:hAnsi="Times New Roman" w:cs="Times New Roman"/>
          <w:color w:val="000000" w:themeColor="text1"/>
          <w:sz w:val="24"/>
          <w:szCs w:val="24"/>
          <w:lang w:val="en-US"/>
        </w:rPr>
        <w:t xml:space="preserve">Baseline </w:t>
      </w:r>
      <w:r w:rsidR="00CE275F" w:rsidRPr="002C7134">
        <w:rPr>
          <w:rFonts w:ascii="Times New Roman" w:hAnsi="Times New Roman" w:cs="Times New Roman"/>
          <w:color w:val="000000" w:themeColor="text1"/>
          <w:sz w:val="24"/>
          <w:szCs w:val="24"/>
          <w:lang w:val="en-US"/>
        </w:rPr>
        <w:t xml:space="preserve">characteristic </w:t>
      </w:r>
      <w:r w:rsidR="00735B5B" w:rsidRPr="002C7134">
        <w:rPr>
          <w:rFonts w:ascii="Times New Roman" w:hAnsi="Times New Roman" w:cs="Times New Roman"/>
          <w:color w:val="000000" w:themeColor="text1"/>
          <w:sz w:val="24"/>
          <w:szCs w:val="24"/>
          <w:lang w:val="en-US"/>
        </w:rPr>
        <w:t>in the subcohort (N=1,290</w:t>
      </w:r>
      <w:r w:rsidR="00CE275F" w:rsidRPr="002C7134">
        <w:rPr>
          <w:rFonts w:ascii="Times New Roman" w:hAnsi="Times New Roman" w:cs="Times New Roman"/>
          <w:color w:val="000000" w:themeColor="text1"/>
          <w:sz w:val="24"/>
          <w:szCs w:val="24"/>
          <w:lang w:val="en-US"/>
        </w:rPr>
        <w:t xml:space="preserve">) and </w:t>
      </w:r>
      <w:r w:rsidR="00735B5B" w:rsidRPr="002C7134">
        <w:rPr>
          <w:rFonts w:ascii="Times New Roman" w:hAnsi="Times New Roman" w:cs="Times New Roman"/>
          <w:color w:val="000000" w:themeColor="text1"/>
          <w:sz w:val="24"/>
          <w:szCs w:val="24"/>
          <w:lang w:val="en-US"/>
        </w:rPr>
        <w:t>cases (N= 126)</w:t>
      </w:r>
      <w:r w:rsidR="00CE275F" w:rsidRPr="002C7134">
        <w:rPr>
          <w:rFonts w:ascii="Times New Roman" w:hAnsi="Times New Roman" w:cs="Times New Roman"/>
          <w:color w:val="000000" w:themeColor="text1"/>
          <w:sz w:val="24"/>
          <w:szCs w:val="24"/>
          <w:lang w:val="en-US"/>
        </w:rPr>
        <w:t xml:space="preserve">, </w:t>
      </w:r>
      <w:r w:rsidR="00735B5B" w:rsidRPr="002C7134">
        <w:rPr>
          <w:rFonts w:ascii="Times New Roman" w:hAnsi="Times New Roman" w:cs="Times New Roman"/>
          <w:color w:val="000000" w:themeColor="text1"/>
          <w:sz w:val="24"/>
          <w:szCs w:val="24"/>
          <w:lang w:val="en-US"/>
        </w:rPr>
        <w:t xml:space="preserve">according to levels of </w:t>
      </w:r>
      <w:r w:rsidR="00CE275F" w:rsidRPr="002C7134">
        <w:rPr>
          <w:rFonts w:ascii="Times New Roman" w:hAnsi="Times New Roman" w:cs="Times New Roman"/>
          <w:color w:val="000000" w:themeColor="text1"/>
          <w:sz w:val="24"/>
          <w:szCs w:val="24"/>
          <w:lang w:val="en-US"/>
        </w:rPr>
        <w:t xml:space="preserve">plasma </w:t>
      </w:r>
      <w:r w:rsidR="00735B5B" w:rsidRPr="002C7134">
        <w:rPr>
          <w:rFonts w:ascii="Times New Roman" w:hAnsi="Times New Roman" w:cs="Times New Roman"/>
          <w:color w:val="000000" w:themeColor="text1"/>
          <w:sz w:val="24"/>
          <w:szCs w:val="24"/>
          <w:lang w:val="en-US"/>
        </w:rPr>
        <w:t>fibrinogen &lt; or ≥ 400 mg/dL</w:t>
      </w:r>
    </w:p>
    <w:tbl>
      <w:tblPr>
        <w:tblW w:w="11505" w:type="dxa"/>
        <w:jc w:val="center"/>
        <w:tblBorders>
          <w:top w:val="single" w:sz="4" w:space="0" w:color="auto"/>
        </w:tblBorders>
        <w:tblCellMar>
          <w:left w:w="0" w:type="dxa"/>
          <w:right w:w="0" w:type="dxa"/>
        </w:tblCellMar>
        <w:tblLook w:val="04A0" w:firstRow="1" w:lastRow="0" w:firstColumn="1" w:lastColumn="0" w:noHBand="0" w:noVBand="1"/>
      </w:tblPr>
      <w:tblGrid>
        <w:gridCol w:w="2531"/>
        <w:gridCol w:w="1824"/>
        <w:gridCol w:w="1825"/>
        <w:gridCol w:w="912"/>
        <w:gridCol w:w="1698"/>
        <w:gridCol w:w="1839"/>
        <w:gridCol w:w="876"/>
      </w:tblGrid>
      <w:tr w:rsidR="002C7134" w:rsidRPr="002C7134" w14:paraId="79AE479D" w14:textId="64531B5F" w:rsidTr="00E91F36">
        <w:trPr>
          <w:trHeight w:val="490"/>
          <w:jc w:val="center"/>
        </w:trPr>
        <w:tc>
          <w:tcPr>
            <w:tcW w:w="2531" w:type="dxa"/>
            <w:tcBorders>
              <w:top w:val="single" w:sz="4" w:space="0" w:color="auto"/>
              <w:bottom w:val="single" w:sz="4" w:space="0" w:color="auto"/>
            </w:tcBorders>
            <w:shd w:val="clear" w:color="auto" w:fill="FFFFFF"/>
            <w:tcMar>
              <w:top w:w="15" w:type="dxa"/>
              <w:left w:w="86" w:type="dxa"/>
              <w:bottom w:w="0" w:type="dxa"/>
              <w:right w:w="86" w:type="dxa"/>
            </w:tcMar>
            <w:vAlign w:val="center"/>
            <w:hideMark/>
          </w:tcPr>
          <w:p w14:paraId="35153C5A" w14:textId="1FC67E49" w:rsidR="00A90C6C" w:rsidRPr="002C7134" w:rsidRDefault="00A90C6C" w:rsidP="007C666E">
            <w:pPr>
              <w:spacing w:after="0" w:line="240" w:lineRule="auto"/>
              <w:jc w:val="center"/>
              <w:rPr>
                <w:rFonts w:ascii="Times New Roman" w:hAnsi="Times New Roman" w:cs="Times New Roman"/>
                <w:b/>
                <w:color w:val="000000" w:themeColor="text1"/>
                <w:sz w:val="20"/>
                <w:szCs w:val="20"/>
                <w:lang w:val="en-US"/>
              </w:rPr>
            </w:pPr>
          </w:p>
        </w:tc>
        <w:tc>
          <w:tcPr>
            <w:tcW w:w="4561" w:type="dxa"/>
            <w:gridSpan w:val="3"/>
            <w:tcBorders>
              <w:top w:val="single" w:sz="4" w:space="0" w:color="auto"/>
              <w:bottom w:val="single" w:sz="4" w:space="0" w:color="auto"/>
            </w:tcBorders>
            <w:shd w:val="clear" w:color="auto" w:fill="FFFFFF"/>
            <w:vAlign w:val="center"/>
          </w:tcPr>
          <w:p w14:paraId="40EDB375" w14:textId="7A2C058E" w:rsidR="00A90C6C" w:rsidRPr="002C7134" w:rsidRDefault="00A90C6C" w:rsidP="00A33B66">
            <w:pPr>
              <w:spacing w:after="0"/>
              <w:jc w:val="center"/>
              <w:rPr>
                <w:rFonts w:ascii="Times New Roman" w:hAnsi="Times New Roman" w:cs="Times New Roman"/>
                <w:b/>
                <w:bCs/>
                <w:color w:val="000000" w:themeColor="text1"/>
                <w:sz w:val="20"/>
                <w:szCs w:val="16"/>
                <w:lang w:val="en-US"/>
              </w:rPr>
            </w:pPr>
            <w:r w:rsidRPr="002C7134">
              <w:rPr>
                <w:rFonts w:ascii="Times New Roman" w:hAnsi="Times New Roman" w:cs="Times New Roman"/>
                <w:b/>
                <w:bCs/>
                <w:color w:val="000000" w:themeColor="text1"/>
                <w:sz w:val="20"/>
                <w:szCs w:val="16"/>
                <w:lang w:val="en-US"/>
              </w:rPr>
              <w:t>Subcohort</w:t>
            </w:r>
          </w:p>
          <w:p w14:paraId="31D72E21" w14:textId="7A0A77BA" w:rsidR="00A90C6C" w:rsidRPr="002C7134" w:rsidRDefault="00A90C6C" w:rsidP="00A33B66">
            <w:pPr>
              <w:spacing w:after="0"/>
              <w:jc w:val="center"/>
              <w:rPr>
                <w:rFonts w:ascii="Times New Roman" w:hAnsi="Times New Roman" w:cs="Times New Roman"/>
                <w:b/>
                <w:bCs/>
                <w:color w:val="000000" w:themeColor="text1"/>
                <w:sz w:val="20"/>
                <w:szCs w:val="20"/>
                <w:highlight w:val="yellow"/>
                <w:lang w:val="en-US"/>
              </w:rPr>
            </w:pPr>
            <w:r w:rsidRPr="002C7134">
              <w:rPr>
                <w:rFonts w:ascii="Times New Roman" w:hAnsi="Times New Roman" w:cs="Times New Roman"/>
                <w:b/>
                <w:bCs/>
                <w:color w:val="000000" w:themeColor="text1"/>
                <w:sz w:val="20"/>
                <w:szCs w:val="16"/>
                <w:lang w:val="en-US"/>
              </w:rPr>
              <w:t>N 1,290</w:t>
            </w:r>
          </w:p>
        </w:tc>
        <w:tc>
          <w:tcPr>
            <w:tcW w:w="4413" w:type="dxa"/>
            <w:gridSpan w:val="3"/>
            <w:tcBorders>
              <w:top w:val="single" w:sz="4" w:space="0" w:color="auto"/>
              <w:bottom w:val="single" w:sz="4" w:space="0" w:color="auto"/>
            </w:tcBorders>
            <w:shd w:val="clear" w:color="auto" w:fill="FFFFFF"/>
            <w:vAlign w:val="center"/>
          </w:tcPr>
          <w:p w14:paraId="3A7C080B" w14:textId="77777777" w:rsidR="00A90C6C" w:rsidRPr="002C7134" w:rsidRDefault="00A90C6C" w:rsidP="00A33B66">
            <w:pPr>
              <w:spacing w:after="0" w:line="240" w:lineRule="auto"/>
              <w:jc w:val="center"/>
              <w:rPr>
                <w:rFonts w:ascii="Times New Roman" w:hAnsi="Times New Roman" w:cs="Times New Roman"/>
                <w:b/>
                <w:bCs/>
                <w:color w:val="000000" w:themeColor="text1"/>
                <w:sz w:val="20"/>
                <w:szCs w:val="16"/>
                <w:lang w:val="en-US"/>
              </w:rPr>
            </w:pPr>
            <w:r w:rsidRPr="002C7134">
              <w:rPr>
                <w:rFonts w:ascii="Times New Roman" w:hAnsi="Times New Roman" w:cs="Times New Roman"/>
                <w:b/>
                <w:bCs/>
                <w:color w:val="000000" w:themeColor="text1"/>
                <w:sz w:val="20"/>
                <w:szCs w:val="16"/>
                <w:lang w:val="en-US"/>
              </w:rPr>
              <w:t>Cases</w:t>
            </w:r>
          </w:p>
          <w:p w14:paraId="634DFE4D" w14:textId="434D612B" w:rsidR="00A90C6C" w:rsidRPr="002C7134" w:rsidRDefault="00A90C6C" w:rsidP="00A33B66">
            <w:pPr>
              <w:spacing w:after="0"/>
              <w:jc w:val="center"/>
              <w:rPr>
                <w:rFonts w:ascii="Times New Roman" w:hAnsi="Times New Roman" w:cs="Times New Roman"/>
                <w:b/>
                <w:bCs/>
                <w:color w:val="000000" w:themeColor="text1"/>
                <w:sz w:val="20"/>
                <w:szCs w:val="20"/>
                <w:highlight w:val="yellow"/>
                <w:lang w:val="en-US"/>
              </w:rPr>
            </w:pPr>
            <w:r w:rsidRPr="002C7134">
              <w:rPr>
                <w:rFonts w:ascii="Times New Roman" w:hAnsi="Times New Roman" w:cs="Times New Roman"/>
                <w:b/>
                <w:bCs/>
                <w:color w:val="000000" w:themeColor="text1"/>
                <w:sz w:val="20"/>
                <w:szCs w:val="16"/>
                <w:lang w:val="en-US"/>
              </w:rPr>
              <w:t>N 126</w:t>
            </w:r>
          </w:p>
        </w:tc>
      </w:tr>
      <w:tr w:rsidR="002C7134" w:rsidRPr="002C7134" w14:paraId="2211B6BA" w14:textId="77777777" w:rsidTr="00E91F36">
        <w:trPr>
          <w:trHeight w:val="540"/>
          <w:jc w:val="center"/>
        </w:trPr>
        <w:tc>
          <w:tcPr>
            <w:tcW w:w="2531" w:type="dxa"/>
            <w:tcBorders>
              <w:top w:val="single" w:sz="4" w:space="0" w:color="auto"/>
              <w:bottom w:val="single" w:sz="4" w:space="0" w:color="auto"/>
            </w:tcBorders>
            <w:shd w:val="clear" w:color="auto" w:fill="FFFFFF"/>
            <w:tcMar>
              <w:top w:w="15" w:type="dxa"/>
              <w:left w:w="86" w:type="dxa"/>
              <w:bottom w:w="0" w:type="dxa"/>
              <w:right w:w="86" w:type="dxa"/>
            </w:tcMar>
            <w:vAlign w:val="center"/>
          </w:tcPr>
          <w:p w14:paraId="012D4462" w14:textId="6174EE95" w:rsidR="007C666E" w:rsidRPr="002C7134" w:rsidRDefault="007C666E" w:rsidP="007C666E">
            <w:pPr>
              <w:spacing w:after="0" w:line="240" w:lineRule="auto"/>
              <w:jc w:val="center"/>
              <w:rPr>
                <w:rFonts w:ascii="Times New Roman" w:hAnsi="Times New Roman" w:cs="Times New Roman"/>
                <w:b/>
                <w:bCs/>
                <w:color w:val="000000" w:themeColor="text1"/>
                <w:sz w:val="20"/>
                <w:szCs w:val="20"/>
                <w:lang w:val="en-US"/>
              </w:rPr>
            </w:pPr>
            <w:bookmarkStart w:id="0" w:name="_GoBack"/>
          </w:p>
        </w:tc>
        <w:tc>
          <w:tcPr>
            <w:tcW w:w="1824" w:type="dxa"/>
            <w:tcBorders>
              <w:top w:val="single" w:sz="4" w:space="0" w:color="auto"/>
              <w:bottom w:val="single" w:sz="4" w:space="0" w:color="auto"/>
            </w:tcBorders>
            <w:shd w:val="clear" w:color="auto" w:fill="FFFFFF"/>
            <w:vAlign w:val="center"/>
          </w:tcPr>
          <w:p w14:paraId="37554A1F" w14:textId="77777777" w:rsidR="007C666E" w:rsidRPr="002C7134" w:rsidRDefault="007C666E" w:rsidP="007C666E">
            <w:pPr>
              <w:spacing w:after="0"/>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Fibrinogen </w:t>
            </w:r>
          </w:p>
          <w:p w14:paraId="16F1FD45" w14:textId="5E094BD2" w:rsidR="007C666E" w:rsidRPr="002C7134" w:rsidRDefault="007C666E" w:rsidP="007C666E">
            <w:pPr>
              <w:spacing w:after="0"/>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&lt; 400 mg/dL</w:t>
            </w:r>
          </w:p>
        </w:tc>
        <w:tc>
          <w:tcPr>
            <w:tcW w:w="1825" w:type="dxa"/>
            <w:tcBorders>
              <w:top w:val="single" w:sz="4" w:space="0" w:color="auto"/>
              <w:bottom w:val="single" w:sz="4" w:space="0" w:color="auto"/>
            </w:tcBorders>
            <w:shd w:val="clear" w:color="auto" w:fill="FFFFFF"/>
            <w:vAlign w:val="center"/>
          </w:tcPr>
          <w:p w14:paraId="25AE98D9" w14:textId="77777777" w:rsidR="007C666E" w:rsidRPr="002C7134" w:rsidRDefault="007C666E" w:rsidP="007C666E">
            <w:pPr>
              <w:spacing w:after="0"/>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Fibrinogen </w:t>
            </w:r>
          </w:p>
          <w:p w14:paraId="5C8E0DB1" w14:textId="362A8357" w:rsidR="007C666E" w:rsidRPr="002C7134" w:rsidRDefault="007C666E" w:rsidP="007C666E">
            <w:pPr>
              <w:spacing w:after="0"/>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400 mg/dL</w:t>
            </w:r>
          </w:p>
        </w:tc>
        <w:tc>
          <w:tcPr>
            <w:tcW w:w="912" w:type="dxa"/>
            <w:tcBorders>
              <w:top w:val="single" w:sz="4" w:space="0" w:color="auto"/>
              <w:bottom w:val="single" w:sz="4" w:space="0" w:color="auto"/>
            </w:tcBorders>
            <w:shd w:val="clear" w:color="auto" w:fill="FFFFFF"/>
            <w:vAlign w:val="center"/>
          </w:tcPr>
          <w:p w14:paraId="50B02008" w14:textId="7A63CB7D" w:rsidR="007C666E" w:rsidRPr="002C7134" w:rsidRDefault="007C666E" w:rsidP="00E91F36">
            <w:pPr>
              <w:spacing w:after="0"/>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P value</w:t>
            </w:r>
          </w:p>
        </w:tc>
        <w:tc>
          <w:tcPr>
            <w:tcW w:w="1698" w:type="dxa"/>
            <w:tcBorders>
              <w:top w:val="single" w:sz="4" w:space="0" w:color="auto"/>
              <w:bottom w:val="single" w:sz="4" w:space="0" w:color="auto"/>
            </w:tcBorders>
            <w:shd w:val="clear" w:color="auto" w:fill="FFFFFF"/>
            <w:vAlign w:val="center"/>
          </w:tcPr>
          <w:p w14:paraId="11D50A87" w14:textId="77777777" w:rsidR="007C666E" w:rsidRPr="002C7134" w:rsidRDefault="007C666E" w:rsidP="007C666E">
            <w:pPr>
              <w:spacing w:after="0"/>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Fibrinogen </w:t>
            </w:r>
          </w:p>
          <w:p w14:paraId="49D1EC15" w14:textId="35018BF3" w:rsidR="007C666E" w:rsidRPr="002C7134" w:rsidRDefault="007C666E" w:rsidP="007C666E">
            <w:pPr>
              <w:spacing w:after="0"/>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&lt;400 mg/dL</w:t>
            </w:r>
          </w:p>
        </w:tc>
        <w:tc>
          <w:tcPr>
            <w:tcW w:w="1839" w:type="dxa"/>
            <w:tcBorders>
              <w:top w:val="single" w:sz="4" w:space="0" w:color="auto"/>
              <w:bottom w:val="single" w:sz="4" w:space="0" w:color="auto"/>
            </w:tcBorders>
            <w:shd w:val="clear" w:color="auto" w:fill="FFFFFF"/>
            <w:vAlign w:val="center"/>
          </w:tcPr>
          <w:p w14:paraId="1762B7E1" w14:textId="77777777" w:rsidR="007C666E" w:rsidRPr="002C7134" w:rsidRDefault="007C666E" w:rsidP="007C666E">
            <w:pPr>
              <w:spacing w:after="0"/>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Fibrinogen </w:t>
            </w:r>
          </w:p>
          <w:p w14:paraId="155AABF6" w14:textId="4134FAF8" w:rsidR="007C666E" w:rsidRPr="002C7134" w:rsidRDefault="007C666E" w:rsidP="007C666E">
            <w:pPr>
              <w:spacing w:after="0"/>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≥400 mg/dL</w:t>
            </w:r>
          </w:p>
        </w:tc>
        <w:tc>
          <w:tcPr>
            <w:tcW w:w="876" w:type="dxa"/>
            <w:tcBorders>
              <w:top w:val="single" w:sz="4" w:space="0" w:color="auto"/>
              <w:bottom w:val="single" w:sz="4" w:space="0" w:color="auto"/>
            </w:tcBorders>
            <w:shd w:val="clear" w:color="auto" w:fill="FFFFFF"/>
            <w:vAlign w:val="center"/>
          </w:tcPr>
          <w:p w14:paraId="5283B709" w14:textId="3699123E" w:rsidR="007C666E" w:rsidRPr="002C7134" w:rsidRDefault="007C666E" w:rsidP="00E91F36">
            <w:pPr>
              <w:spacing w:after="0"/>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P value</w:t>
            </w:r>
          </w:p>
        </w:tc>
      </w:tr>
      <w:bookmarkEnd w:id="0"/>
      <w:tr w:rsidR="002C7134" w:rsidRPr="002C7134" w14:paraId="71CFA390" w14:textId="4221B44D" w:rsidTr="007C666E">
        <w:trPr>
          <w:trHeight w:val="151"/>
          <w:jc w:val="center"/>
        </w:trPr>
        <w:tc>
          <w:tcPr>
            <w:tcW w:w="2531" w:type="dxa"/>
            <w:tcBorders>
              <w:top w:val="single" w:sz="4" w:space="0" w:color="auto"/>
            </w:tcBorders>
            <w:shd w:val="clear" w:color="auto" w:fill="FFFFFF"/>
            <w:tcMar>
              <w:top w:w="15" w:type="dxa"/>
              <w:left w:w="86" w:type="dxa"/>
              <w:bottom w:w="0" w:type="dxa"/>
              <w:right w:w="86" w:type="dxa"/>
            </w:tcMar>
            <w:vAlign w:val="center"/>
          </w:tcPr>
          <w:p w14:paraId="70185FCD" w14:textId="597503D3" w:rsidR="007C666E" w:rsidRPr="002C7134" w:rsidRDefault="007C666E" w:rsidP="007C666E">
            <w:pPr>
              <w:spacing w:after="0" w:line="240" w:lineRule="auto"/>
              <w:rPr>
                <w:rFonts w:ascii="Times New Roman" w:hAnsi="Times New Roman" w:cs="Times New Roman"/>
                <w:b/>
                <w:bCs/>
                <w:i/>
                <w:color w:val="000000" w:themeColor="text1"/>
                <w:sz w:val="20"/>
                <w:szCs w:val="20"/>
                <w:lang w:val="en-US"/>
              </w:rPr>
            </w:pPr>
            <w:r w:rsidRPr="002C7134">
              <w:rPr>
                <w:rFonts w:ascii="Times New Roman" w:hAnsi="Times New Roman" w:cs="Times New Roman"/>
                <w:b/>
                <w:bCs/>
                <w:color w:val="000000" w:themeColor="text1"/>
                <w:sz w:val="20"/>
                <w:szCs w:val="20"/>
                <w:lang w:val="en-US"/>
              </w:rPr>
              <w:t>SBP,</w:t>
            </w:r>
            <w:r w:rsidRPr="002C7134">
              <w:rPr>
                <w:color w:val="000000" w:themeColor="text1"/>
                <w:sz w:val="20"/>
                <w:szCs w:val="20"/>
                <w:lang w:val="en-US"/>
              </w:rPr>
              <w:t xml:space="preserve"> </w:t>
            </w:r>
            <w:r w:rsidRPr="002C7134">
              <w:rPr>
                <w:rFonts w:ascii="Times New Roman" w:hAnsi="Times New Roman" w:cs="Times New Roman"/>
                <w:b/>
                <w:bCs/>
                <w:i/>
                <w:color w:val="000000" w:themeColor="text1"/>
                <w:sz w:val="20"/>
                <w:szCs w:val="20"/>
                <w:lang w:val="en-US"/>
              </w:rPr>
              <w:t>mm Hg</w:t>
            </w:r>
          </w:p>
        </w:tc>
        <w:tc>
          <w:tcPr>
            <w:tcW w:w="1824" w:type="dxa"/>
            <w:tcBorders>
              <w:top w:val="single" w:sz="4" w:space="0" w:color="auto"/>
            </w:tcBorders>
            <w:shd w:val="clear" w:color="auto" w:fill="FFFFFF"/>
            <w:vAlign w:val="center"/>
          </w:tcPr>
          <w:p w14:paraId="554B7F75" w14:textId="19E2FD72" w:rsidR="007C666E" w:rsidRPr="002C7134" w:rsidRDefault="007C666E" w:rsidP="007C666E">
            <w:pPr>
              <w:spacing w:after="0" w:line="24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 xml:space="preserve">140.1 </w:t>
            </w:r>
            <w:r w:rsidRPr="002C7134">
              <w:rPr>
                <w:rFonts w:ascii="Times New Roman" w:hAnsi="Times New Roman" w:cs="Times New Roman"/>
                <w:color w:val="000000" w:themeColor="text1"/>
                <w:sz w:val="20"/>
                <w:szCs w:val="20"/>
                <w:lang w:val="en-US"/>
              </w:rPr>
              <w:t xml:space="preserve">± </w:t>
            </w:r>
            <w:r w:rsidRPr="002C7134">
              <w:rPr>
                <w:rFonts w:ascii="Times New Roman" w:hAnsi="Times New Roman" w:cs="Times New Roman"/>
                <w:bCs/>
                <w:color w:val="000000" w:themeColor="text1"/>
                <w:sz w:val="20"/>
                <w:szCs w:val="20"/>
                <w:lang w:val="en-US"/>
              </w:rPr>
              <w:t>21.4</w:t>
            </w:r>
          </w:p>
        </w:tc>
        <w:tc>
          <w:tcPr>
            <w:tcW w:w="1825" w:type="dxa"/>
            <w:tcBorders>
              <w:top w:val="single" w:sz="4" w:space="0" w:color="auto"/>
            </w:tcBorders>
            <w:shd w:val="clear" w:color="auto" w:fill="FFFFFF"/>
            <w:vAlign w:val="center"/>
          </w:tcPr>
          <w:p w14:paraId="4C65A09E" w14:textId="022B3B21" w:rsidR="007C666E" w:rsidRPr="002C7134" w:rsidRDefault="007C666E" w:rsidP="007C666E">
            <w:pPr>
              <w:spacing w:after="0" w:line="24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 xml:space="preserve">145.9 </w:t>
            </w:r>
            <w:r w:rsidRPr="002C7134">
              <w:rPr>
                <w:rFonts w:ascii="Times New Roman" w:hAnsi="Times New Roman" w:cs="Times New Roman"/>
                <w:color w:val="000000" w:themeColor="text1"/>
                <w:sz w:val="20"/>
                <w:szCs w:val="20"/>
                <w:lang w:val="en-US"/>
              </w:rPr>
              <w:t xml:space="preserve">± </w:t>
            </w:r>
            <w:r w:rsidRPr="002C7134">
              <w:rPr>
                <w:rFonts w:ascii="Times New Roman" w:hAnsi="Times New Roman" w:cs="Times New Roman"/>
                <w:bCs/>
                <w:color w:val="000000" w:themeColor="text1"/>
                <w:sz w:val="20"/>
                <w:szCs w:val="20"/>
                <w:lang w:val="en-US"/>
              </w:rPr>
              <w:t>20.6</w:t>
            </w:r>
          </w:p>
        </w:tc>
        <w:tc>
          <w:tcPr>
            <w:tcW w:w="912" w:type="dxa"/>
            <w:tcBorders>
              <w:top w:val="single" w:sz="4" w:space="0" w:color="auto"/>
            </w:tcBorders>
            <w:shd w:val="clear" w:color="auto" w:fill="FFFFFF"/>
          </w:tcPr>
          <w:p w14:paraId="62391B85" w14:textId="1434FBB3" w:rsidR="007C666E" w:rsidRPr="002C7134" w:rsidRDefault="007C666E" w:rsidP="001035A9">
            <w:pPr>
              <w:spacing w:after="0" w:line="240" w:lineRule="auto"/>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0.50</w:t>
            </w:r>
          </w:p>
        </w:tc>
        <w:tc>
          <w:tcPr>
            <w:tcW w:w="1698" w:type="dxa"/>
            <w:tcBorders>
              <w:top w:val="single" w:sz="4" w:space="0" w:color="auto"/>
            </w:tcBorders>
            <w:shd w:val="clear" w:color="auto" w:fill="FFFFFF"/>
          </w:tcPr>
          <w:p w14:paraId="7B963961" w14:textId="3646BD40" w:rsidR="007C666E" w:rsidRPr="002C7134" w:rsidRDefault="007C666E" w:rsidP="007C666E">
            <w:pPr>
              <w:spacing w:after="0" w:line="24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 xml:space="preserve">149.1 </w:t>
            </w:r>
            <w:r w:rsidRPr="002C7134">
              <w:rPr>
                <w:rFonts w:ascii="Times New Roman" w:hAnsi="Times New Roman" w:cs="Times New Roman"/>
                <w:color w:val="000000" w:themeColor="text1"/>
                <w:sz w:val="20"/>
                <w:szCs w:val="20"/>
                <w:lang w:val="en-US"/>
              </w:rPr>
              <w:t>± 2</w:t>
            </w:r>
            <w:r w:rsidRPr="002C7134">
              <w:rPr>
                <w:rFonts w:ascii="Times New Roman" w:hAnsi="Times New Roman" w:cs="Times New Roman"/>
                <w:bCs/>
                <w:color w:val="000000" w:themeColor="text1"/>
                <w:sz w:val="20"/>
                <w:szCs w:val="20"/>
                <w:lang w:val="en-US"/>
              </w:rPr>
              <w:t>1.0</w:t>
            </w:r>
          </w:p>
        </w:tc>
        <w:tc>
          <w:tcPr>
            <w:tcW w:w="1839" w:type="dxa"/>
            <w:tcBorders>
              <w:top w:val="single" w:sz="4" w:space="0" w:color="auto"/>
            </w:tcBorders>
            <w:shd w:val="clear" w:color="auto" w:fill="FFFFFF"/>
          </w:tcPr>
          <w:p w14:paraId="168914EE" w14:textId="0B37CF35" w:rsidR="007C666E" w:rsidRPr="002C7134" w:rsidRDefault="007C666E" w:rsidP="007C666E">
            <w:pPr>
              <w:spacing w:after="0" w:line="24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 xml:space="preserve">148.5 </w:t>
            </w:r>
            <w:r w:rsidRPr="002C7134">
              <w:rPr>
                <w:rFonts w:ascii="Times New Roman" w:hAnsi="Times New Roman" w:cs="Times New Roman"/>
                <w:color w:val="000000" w:themeColor="text1"/>
                <w:sz w:val="20"/>
                <w:szCs w:val="20"/>
                <w:lang w:val="en-US"/>
              </w:rPr>
              <w:t>±</w:t>
            </w:r>
            <w:r w:rsidRPr="002C7134">
              <w:rPr>
                <w:rFonts w:ascii="Times New Roman" w:hAnsi="Times New Roman" w:cs="Times New Roman"/>
                <w:bCs/>
                <w:color w:val="000000" w:themeColor="text1"/>
                <w:sz w:val="20"/>
                <w:szCs w:val="20"/>
                <w:lang w:val="en-US"/>
              </w:rPr>
              <w:t>16.1</w:t>
            </w:r>
          </w:p>
        </w:tc>
        <w:tc>
          <w:tcPr>
            <w:tcW w:w="876" w:type="dxa"/>
            <w:tcBorders>
              <w:top w:val="single" w:sz="4" w:space="0" w:color="auto"/>
            </w:tcBorders>
            <w:shd w:val="clear" w:color="auto" w:fill="FFFFFF"/>
          </w:tcPr>
          <w:p w14:paraId="220ED022" w14:textId="24FBEC69" w:rsidR="007C666E" w:rsidRPr="002C7134" w:rsidRDefault="007C666E" w:rsidP="001035A9">
            <w:pPr>
              <w:spacing w:after="0" w:line="240" w:lineRule="auto"/>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0.60</w:t>
            </w:r>
          </w:p>
        </w:tc>
      </w:tr>
      <w:tr w:rsidR="002C7134" w:rsidRPr="002C7134" w14:paraId="071379DB" w14:textId="2D5359E1" w:rsidTr="007C666E">
        <w:trPr>
          <w:trHeight w:val="45"/>
          <w:jc w:val="center"/>
        </w:trPr>
        <w:tc>
          <w:tcPr>
            <w:tcW w:w="2531" w:type="dxa"/>
            <w:shd w:val="clear" w:color="auto" w:fill="FFFFFF"/>
            <w:tcMar>
              <w:top w:w="15" w:type="dxa"/>
              <w:left w:w="86" w:type="dxa"/>
              <w:bottom w:w="0" w:type="dxa"/>
              <w:right w:w="86" w:type="dxa"/>
            </w:tcMar>
            <w:vAlign w:val="center"/>
          </w:tcPr>
          <w:p w14:paraId="5D2865DF" w14:textId="792095C8"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DBP, </w:t>
            </w:r>
            <w:r w:rsidRPr="002C7134">
              <w:rPr>
                <w:rFonts w:ascii="Times New Roman" w:hAnsi="Times New Roman" w:cs="Times New Roman"/>
                <w:b/>
                <w:bCs/>
                <w:i/>
                <w:color w:val="000000" w:themeColor="text1"/>
                <w:sz w:val="20"/>
                <w:szCs w:val="20"/>
                <w:lang w:val="en-US"/>
              </w:rPr>
              <w:t>mm Hg</w:t>
            </w:r>
          </w:p>
        </w:tc>
        <w:tc>
          <w:tcPr>
            <w:tcW w:w="1824" w:type="dxa"/>
            <w:shd w:val="clear" w:color="auto" w:fill="FFFFFF"/>
            <w:vAlign w:val="center"/>
          </w:tcPr>
          <w:p w14:paraId="2D33E8A9" w14:textId="4304BB7D" w:rsidR="007C666E" w:rsidRPr="002C7134" w:rsidRDefault="007C666E" w:rsidP="007C666E">
            <w:pPr>
              <w:spacing w:after="0" w:line="24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 xml:space="preserve">82.1 </w:t>
            </w:r>
            <w:r w:rsidRPr="002C7134">
              <w:rPr>
                <w:rFonts w:ascii="Times New Roman" w:hAnsi="Times New Roman" w:cs="Times New Roman"/>
                <w:color w:val="000000" w:themeColor="text1"/>
                <w:sz w:val="20"/>
                <w:szCs w:val="20"/>
                <w:lang w:val="en-US"/>
              </w:rPr>
              <w:t xml:space="preserve">± </w:t>
            </w:r>
            <w:r w:rsidRPr="002C7134">
              <w:rPr>
                <w:rFonts w:ascii="Times New Roman" w:hAnsi="Times New Roman" w:cs="Times New Roman"/>
                <w:bCs/>
                <w:color w:val="000000" w:themeColor="text1"/>
                <w:sz w:val="20"/>
                <w:szCs w:val="20"/>
                <w:lang w:val="en-US"/>
              </w:rPr>
              <w:t>9.8</w:t>
            </w:r>
          </w:p>
        </w:tc>
        <w:tc>
          <w:tcPr>
            <w:tcW w:w="1825" w:type="dxa"/>
            <w:shd w:val="clear" w:color="auto" w:fill="FFFFFF"/>
            <w:vAlign w:val="center"/>
          </w:tcPr>
          <w:p w14:paraId="3B715D42" w14:textId="0D9BA230" w:rsidR="007C666E" w:rsidRPr="002C7134" w:rsidRDefault="007C666E" w:rsidP="007C666E">
            <w:pPr>
              <w:spacing w:after="0" w:line="24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 xml:space="preserve">83.5 </w:t>
            </w:r>
            <w:r w:rsidRPr="002C7134">
              <w:rPr>
                <w:rFonts w:ascii="Times New Roman" w:hAnsi="Times New Roman" w:cs="Times New Roman"/>
                <w:color w:val="000000" w:themeColor="text1"/>
                <w:sz w:val="20"/>
                <w:szCs w:val="20"/>
                <w:lang w:val="en-US"/>
              </w:rPr>
              <w:t xml:space="preserve">± </w:t>
            </w:r>
            <w:r w:rsidRPr="002C7134">
              <w:rPr>
                <w:rFonts w:ascii="Times New Roman" w:hAnsi="Times New Roman" w:cs="Times New Roman"/>
                <w:bCs/>
                <w:color w:val="000000" w:themeColor="text1"/>
                <w:sz w:val="20"/>
                <w:szCs w:val="20"/>
                <w:lang w:val="en-US"/>
              </w:rPr>
              <w:t>9.6</w:t>
            </w:r>
          </w:p>
        </w:tc>
        <w:tc>
          <w:tcPr>
            <w:tcW w:w="912" w:type="dxa"/>
            <w:shd w:val="clear" w:color="auto" w:fill="FFFFFF"/>
          </w:tcPr>
          <w:p w14:paraId="40DDE64A" w14:textId="170DF38C" w:rsidR="007C666E" w:rsidRPr="002C7134" w:rsidRDefault="007C666E" w:rsidP="001035A9">
            <w:pPr>
              <w:spacing w:after="0" w:line="240" w:lineRule="auto"/>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0.32</w:t>
            </w:r>
          </w:p>
        </w:tc>
        <w:tc>
          <w:tcPr>
            <w:tcW w:w="1698" w:type="dxa"/>
            <w:shd w:val="clear" w:color="auto" w:fill="FFFFFF"/>
          </w:tcPr>
          <w:p w14:paraId="7F7709A8" w14:textId="37DF5EAB" w:rsidR="007C666E" w:rsidRPr="002C7134" w:rsidRDefault="007C666E" w:rsidP="007C666E">
            <w:pPr>
              <w:spacing w:after="0" w:line="24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 xml:space="preserve">83.4 </w:t>
            </w:r>
            <w:r w:rsidRPr="002C7134">
              <w:rPr>
                <w:rFonts w:ascii="Times New Roman" w:hAnsi="Times New Roman" w:cs="Times New Roman"/>
                <w:color w:val="000000" w:themeColor="text1"/>
                <w:sz w:val="20"/>
                <w:szCs w:val="20"/>
                <w:lang w:val="en-US"/>
              </w:rPr>
              <w:t>± 9.4</w:t>
            </w:r>
          </w:p>
        </w:tc>
        <w:tc>
          <w:tcPr>
            <w:tcW w:w="1839" w:type="dxa"/>
            <w:shd w:val="clear" w:color="auto" w:fill="FFFFFF"/>
          </w:tcPr>
          <w:p w14:paraId="7D22ECC4" w14:textId="7E1606C3" w:rsidR="007C666E" w:rsidRPr="002C7134" w:rsidRDefault="007C666E" w:rsidP="007C666E">
            <w:pPr>
              <w:spacing w:after="0" w:line="24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 xml:space="preserve">81.8 </w:t>
            </w:r>
            <w:r w:rsidRPr="002C7134">
              <w:rPr>
                <w:rFonts w:ascii="Times New Roman" w:hAnsi="Times New Roman" w:cs="Times New Roman"/>
                <w:color w:val="000000" w:themeColor="text1"/>
                <w:sz w:val="20"/>
                <w:szCs w:val="20"/>
                <w:lang w:val="en-US"/>
              </w:rPr>
              <w:t>± 8.7</w:t>
            </w:r>
          </w:p>
        </w:tc>
        <w:tc>
          <w:tcPr>
            <w:tcW w:w="876" w:type="dxa"/>
            <w:shd w:val="clear" w:color="auto" w:fill="FFFFFF"/>
          </w:tcPr>
          <w:p w14:paraId="71ABE90C" w14:textId="0E0DD4BF" w:rsidR="007C666E" w:rsidRPr="002C7134" w:rsidRDefault="007C666E" w:rsidP="001035A9">
            <w:pPr>
              <w:spacing w:after="0" w:line="240" w:lineRule="auto"/>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0.70</w:t>
            </w:r>
          </w:p>
        </w:tc>
      </w:tr>
      <w:tr w:rsidR="002C7134" w:rsidRPr="002C7134" w14:paraId="6A5DCD6D" w14:textId="6B18692B" w:rsidTr="007C666E">
        <w:trPr>
          <w:trHeight w:val="245"/>
          <w:jc w:val="center"/>
        </w:trPr>
        <w:tc>
          <w:tcPr>
            <w:tcW w:w="2531" w:type="dxa"/>
            <w:shd w:val="clear" w:color="auto" w:fill="FFFFFF"/>
            <w:tcMar>
              <w:top w:w="15" w:type="dxa"/>
              <w:left w:w="86" w:type="dxa"/>
              <w:bottom w:w="0" w:type="dxa"/>
              <w:right w:w="86" w:type="dxa"/>
            </w:tcMar>
            <w:vAlign w:val="center"/>
          </w:tcPr>
          <w:p w14:paraId="504ED1C4" w14:textId="77777777" w:rsidR="007C666E" w:rsidRPr="002C7134" w:rsidRDefault="007C666E" w:rsidP="007C666E">
            <w:pPr>
              <w:spacing w:after="0" w:line="240" w:lineRule="auto"/>
              <w:rPr>
                <w:rFonts w:ascii="Times New Roman" w:hAnsi="Times New Roman" w:cs="Times New Roman"/>
                <w:b/>
                <w:color w:val="000000" w:themeColor="text1"/>
                <w:sz w:val="20"/>
                <w:szCs w:val="20"/>
                <w:lang w:val="en-US"/>
              </w:rPr>
            </w:pPr>
            <w:r w:rsidRPr="002C7134">
              <w:rPr>
                <w:rFonts w:ascii="Times New Roman" w:hAnsi="Times New Roman" w:cs="Times New Roman"/>
                <w:b/>
                <w:bCs/>
                <w:color w:val="000000" w:themeColor="text1"/>
                <w:sz w:val="20"/>
                <w:szCs w:val="20"/>
                <w:lang w:val="en-US"/>
              </w:rPr>
              <w:t>Glucose</w:t>
            </w:r>
            <w:r w:rsidRPr="002C7134">
              <w:rPr>
                <w:rFonts w:ascii="Times New Roman" w:hAnsi="Times New Roman" w:cs="Times New Roman"/>
                <w:b/>
                <w:bCs/>
                <w:i/>
                <w:color w:val="000000" w:themeColor="text1"/>
                <w:sz w:val="20"/>
                <w:szCs w:val="20"/>
                <w:lang w:val="en-US"/>
              </w:rPr>
              <w:t>, mg/dL</w:t>
            </w:r>
          </w:p>
        </w:tc>
        <w:tc>
          <w:tcPr>
            <w:tcW w:w="1824" w:type="dxa"/>
            <w:shd w:val="clear" w:color="auto" w:fill="FFFFFF"/>
          </w:tcPr>
          <w:p w14:paraId="4CC7647F" w14:textId="06663DFF"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96.0 (88.0-106.0)</w:t>
            </w:r>
          </w:p>
        </w:tc>
        <w:tc>
          <w:tcPr>
            <w:tcW w:w="1825" w:type="dxa"/>
            <w:shd w:val="clear" w:color="auto" w:fill="FFFFFF"/>
          </w:tcPr>
          <w:p w14:paraId="7DE2A12A" w14:textId="16A01504"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101.0 (89.0-112.0)</w:t>
            </w:r>
          </w:p>
        </w:tc>
        <w:tc>
          <w:tcPr>
            <w:tcW w:w="912" w:type="dxa"/>
            <w:shd w:val="clear" w:color="auto" w:fill="FFFFFF"/>
          </w:tcPr>
          <w:p w14:paraId="5AF85716" w14:textId="7BF60271"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0.15</w:t>
            </w:r>
          </w:p>
        </w:tc>
        <w:tc>
          <w:tcPr>
            <w:tcW w:w="1698" w:type="dxa"/>
            <w:shd w:val="clear" w:color="auto" w:fill="FFFFFF"/>
          </w:tcPr>
          <w:p w14:paraId="512A4932" w14:textId="57C81782"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100.0 (90.0-116.5)</w:t>
            </w:r>
          </w:p>
        </w:tc>
        <w:tc>
          <w:tcPr>
            <w:tcW w:w="1839" w:type="dxa"/>
            <w:shd w:val="clear" w:color="auto" w:fill="FFFFFF"/>
          </w:tcPr>
          <w:p w14:paraId="611CACB3" w14:textId="6A62AC98"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104.5 (94.0-120.0)</w:t>
            </w:r>
          </w:p>
        </w:tc>
        <w:tc>
          <w:tcPr>
            <w:tcW w:w="876" w:type="dxa"/>
            <w:shd w:val="clear" w:color="auto" w:fill="FFFFFF"/>
          </w:tcPr>
          <w:p w14:paraId="2287818C" w14:textId="1370855F"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0.47</w:t>
            </w:r>
          </w:p>
        </w:tc>
      </w:tr>
      <w:tr w:rsidR="002C7134" w:rsidRPr="002C7134" w14:paraId="10EE2453" w14:textId="43819321" w:rsidTr="007C666E">
        <w:trPr>
          <w:trHeight w:val="245"/>
          <w:jc w:val="center"/>
        </w:trPr>
        <w:tc>
          <w:tcPr>
            <w:tcW w:w="2531" w:type="dxa"/>
            <w:shd w:val="clear" w:color="auto" w:fill="FFFFFF"/>
            <w:tcMar>
              <w:top w:w="15" w:type="dxa"/>
              <w:left w:w="86" w:type="dxa"/>
              <w:bottom w:w="0" w:type="dxa"/>
              <w:right w:w="86" w:type="dxa"/>
            </w:tcMar>
          </w:tcPr>
          <w:p w14:paraId="2B9EB939" w14:textId="636C91FF"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Insulin, </w:t>
            </w:r>
            <w:r w:rsidRPr="002C7134">
              <w:rPr>
                <w:rFonts w:ascii="Times New Roman" w:hAnsi="Times New Roman" w:cs="Times New Roman"/>
                <w:b/>
                <w:bCs/>
                <w:i/>
                <w:color w:val="000000" w:themeColor="text1"/>
                <w:sz w:val="20"/>
                <w:szCs w:val="20"/>
                <w:lang w:val="en-US"/>
              </w:rPr>
              <w:t>pmol/L</w:t>
            </w:r>
          </w:p>
        </w:tc>
        <w:tc>
          <w:tcPr>
            <w:tcW w:w="1824" w:type="dxa"/>
            <w:shd w:val="clear" w:color="auto" w:fill="FFFFFF"/>
            <w:vAlign w:val="center"/>
          </w:tcPr>
          <w:p w14:paraId="4A608B90" w14:textId="4111587B"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50.3 (35.9-66.5)</w:t>
            </w:r>
          </w:p>
        </w:tc>
        <w:tc>
          <w:tcPr>
            <w:tcW w:w="1825" w:type="dxa"/>
            <w:shd w:val="clear" w:color="auto" w:fill="FFFFFF"/>
            <w:vAlign w:val="center"/>
          </w:tcPr>
          <w:p w14:paraId="1588E32F" w14:textId="1324FEA7"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59.5 (46.4-86.2)</w:t>
            </w:r>
          </w:p>
        </w:tc>
        <w:tc>
          <w:tcPr>
            <w:tcW w:w="912" w:type="dxa"/>
            <w:shd w:val="clear" w:color="auto" w:fill="FFFFFF"/>
          </w:tcPr>
          <w:p w14:paraId="0494337C" w14:textId="4F1E59FC"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&lt;.0001</w:t>
            </w:r>
          </w:p>
        </w:tc>
        <w:tc>
          <w:tcPr>
            <w:tcW w:w="1698" w:type="dxa"/>
            <w:shd w:val="clear" w:color="auto" w:fill="FFFFFF"/>
          </w:tcPr>
          <w:p w14:paraId="5DECF44E" w14:textId="7D0D2AB6"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47.1 (33.9-62.7)</w:t>
            </w:r>
          </w:p>
        </w:tc>
        <w:tc>
          <w:tcPr>
            <w:tcW w:w="1839" w:type="dxa"/>
            <w:shd w:val="clear" w:color="auto" w:fill="FFFFFF"/>
          </w:tcPr>
          <w:p w14:paraId="1AA73DEF" w14:textId="25523E0A"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60.7 (46.0-74.5)</w:t>
            </w:r>
          </w:p>
        </w:tc>
        <w:tc>
          <w:tcPr>
            <w:tcW w:w="876" w:type="dxa"/>
            <w:shd w:val="clear" w:color="auto" w:fill="FFFFFF"/>
          </w:tcPr>
          <w:p w14:paraId="5CF62676" w14:textId="1D7492EE"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0.060</w:t>
            </w:r>
          </w:p>
        </w:tc>
      </w:tr>
      <w:tr w:rsidR="002C7134" w:rsidRPr="002C7134" w14:paraId="0BFD2809" w14:textId="6A2E7606" w:rsidTr="00C050FD">
        <w:trPr>
          <w:trHeight w:val="305"/>
          <w:jc w:val="center"/>
        </w:trPr>
        <w:tc>
          <w:tcPr>
            <w:tcW w:w="2531" w:type="dxa"/>
            <w:shd w:val="clear" w:color="auto" w:fill="FFFFFF"/>
            <w:tcMar>
              <w:top w:w="15" w:type="dxa"/>
              <w:left w:w="86" w:type="dxa"/>
              <w:bottom w:w="0" w:type="dxa"/>
              <w:right w:w="86" w:type="dxa"/>
            </w:tcMar>
            <w:vAlign w:val="center"/>
          </w:tcPr>
          <w:p w14:paraId="1AF43336" w14:textId="500ED0C9" w:rsidR="007C666E" w:rsidRPr="002C7134" w:rsidRDefault="007C666E" w:rsidP="008A1E3D">
            <w:pPr>
              <w:spacing w:after="0" w:line="240" w:lineRule="auto"/>
              <w:rPr>
                <w:rFonts w:ascii="Times New Roman" w:hAnsi="Times New Roman" w:cs="Times New Roman"/>
                <w:b/>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Triglycerides, </w:t>
            </w:r>
            <w:r w:rsidRPr="002C7134">
              <w:rPr>
                <w:rFonts w:ascii="Times New Roman" w:hAnsi="Times New Roman" w:cs="Times New Roman"/>
                <w:b/>
                <w:bCs/>
                <w:i/>
                <w:color w:val="000000" w:themeColor="text1"/>
                <w:sz w:val="20"/>
                <w:szCs w:val="20"/>
                <w:lang w:val="en-US"/>
              </w:rPr>
              <w:t>mg/dL</w:t>
            </w:r>
          </w:p>
        </w:tc>
        <w:tc>
          <w:tcPr>
            <w:tcW w:w="1824" w:type="dxa"/>
            <w:shd w:val="clear" w:color="auto" w:fill="FFFFFF"/>
            <w:vAlign w:val="center"/>
          </w:tcPr>
          <w:p w14:paraId="72A5963C" w14:textId="79FAE536" w:rsidR="007C666E" w:rsidRPr="002C7134" w:rsidRDefault="007C666E" w:rsidP="008A1E3D">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105.0 (78.0-146.0)</w:t>
            </w:r>
          </w:p>
        </w:tc>
        <w:tc>
          <w:tcPr>
            <w:tcW w:w="1825" w:type="dxa"/>
            <w:shd w:val="clear" w:color="auto" w:fill="FFFFFF"/>
            <w:vAlign w:val="center"/>
          </w:tcPr>
          <w:p w14:paraId="385EC82F" w14:textId="56216D11" w:rsidR="007C666E" w:rsidRPr="002C7134" w:rsidRDefault="007C666E" w:rsidP="008A1E3D">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113.0 (80.5-153.5)</w:t>
            </w:r>
          </w:p>
        </w:tc>
        <w:tc>
          <w:tcPr>
            <w:tcW w:w="912" w:type="dxa"/>
            <w:shd w:val="clear" w:color="auto" w:fill="FFFFFF"/>
            <w:vAlign w:val="center"/>
          </w:tcPr>
          <w:p w14:paraId="296A96C4" w14:textId="3E11C659"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0.20</w:t>
            </w:r>
          </w:p>
        </w:tc>
        <w:tc>
          <w:tcPr>
            <w:tcW w:w="1698" w:type="dxa"/>
            <w:shd w:val="clear" w:color="auto" w:fill="FFFFFF"/>
            <w:vAlign w:val="center"/>
          </w:tcPr>
          <w:p w14:paraId="52A0A668" w14:textId="3499B338" w:rsidR="007C666E" w:rsidRPr="002C7134" w:rsidRDefault="007C666E" w:rsidP="008B28C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113.5 (88.0-158.0)</w:t>
            </w:r>
          </w:p>
        </w:tc>
        <w:tc>
          <w:tcPr>
            <w:tcW w:w="1839" w:type="dxa"/>
            <w:shd w:val="clear" w:color="auto" w:fill="FFFFFF"/>
            <w:vAlign w:val="center"/>
          </w:tcPr>
          <w:p w14:paraId="1B7C688C" w14:textId="2F121BE1" w:rsidR="007C666E" w:rsidRPr="002C7134" w:rsidRDefault="007C666E" w:rsidP="008B28C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152.5(90.0-191.0)</w:t>
            </w:r>
          </w:p>
        </w:tc>
        <w:tc>
          <w:tcPr>
            <w:tcW w:w="876" w:type="dxa"/>
            <w:shd w:val="clear" w:color="auto" w:fill="FFFFFF"/>
            <w:vAlign w:val="center"/>
          </w:tcPr>
          <w:p w14:paraId="1372B95F" w14:textId="2E40D28A"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0.063</w:t>
            </w:r>
          </w:p>
        </w:tc>
      </w:tr>
      <w:tr w:rsidR="002C7134" w:rsidRPr="002C7134" w14:paraId="1E0C8BDC" w14:textId="333E2849" w:rsidTr="007C666E">
        <w:trPr>
          <w:trHeight w:val="245"/>
          <w:jc w:val="center"/>
        </w:trPr>
        <w:tc>
          <w:tcPr>
            <w:tcW w:w="2531" w:type="dxa"/>
            <w:shd w:val="clear" w:color="auto" w:fill="FFFFFF"/>
            <w:tcMar>
              <w:top w:w="15" w:type="dxa"/>
              <w:left w:w="86" w:type="dxa"/>
              <w:bottom w:w="0" w:type="dxa"/>
              <w:right w:w="86" w:type="dxa"/>
            </w:tcMar>
          </w:tcPr>
          <w:p w14:paraId="09F59A38" w14:textId="35013964" w:rsidR="007C666E" w:rsidRPr="002C7134" w:rsidRDefault="007C666E" w:rsidP="007C666E">
            <w:pPr>
              <w:spacing w:after="0" w:line="240" w:lineRule="auto"/>
              <w:rPr>
                <w:rFonts w:ascii="Times New Roman" w:hAnsi="Times New Roman" w:cs="Times New Roman"/>
                <w:b/>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HDL-cholesterol </w:t>
            </w:r>
            <w:r w:rsidRPr="002C7134">
              <w:rPr>
                <w:rFonts w:ascii="Times New Roman" w:hAnsi="Times New Roman" w:cs="Times New Roman"/>
                <w:b/>
                <w:bCs/>
                <w:i/>
                <w:color w:val="000000" w:themeColor="text1"/>
                <w:sz w:val="20"/>
                <w:szCs w:val="20"/>
                <w:lang w:val="en-US"/>
              </w:rPr>
              <w:t>mg/dL</w:t>
            </w:r>
          </w:p>
        </w:tc>
        <w:tc>
          <w:tcPr>
            <w:tcW w:w="1824" w:type="dxa"/>
            <w:shd w:val="clear" w:color="auto" w:fill="FFFFFF"/>
          </w:tcPr>
          <w:p w14:paraId="64145705" w14:textId="4B1CE380"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58.6 ±15.0</w:t>
            </w:r>
          </w:p>
        </w:tc>
        <w:tc>
          <w:tcPr>
            <w:tcW w:w="1825" w:type="dxa"/>
            <w:shd w:val="clear" w:color="auto" w:fill="FFFFFF"/>
          </w:tcPr>
          <w:p w14:paraId="577D53E3" w14:textId="7F14EDC3"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53.6 ±14.8</w:t>
            </w:r>
          </w:p>
        </w:tc>
        <w:tc>
          <w:tcPr>
            <w:tcW w:w="912" w:type="dxa"/>
            <w:shd w:val="clear" w:color="auto" w:fill="FFFFFF"/>
          </w:tcPr>
          <w:p w14:paraId="5C5D3D45" w14:textId="7890F894"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0.0002</w:t>
            </w:r>
          </w:p>
        </w:tc>
        <w:tc>
          <w:tcPr>
            <w:tcW w:w="1698" w:type="dxa"/>
            <w:shd w:val="clear" w:color="auto" w:fill="FFFFFF"/>
          </w:tcPr>
          <w:p w14:paraId="036C59E0" w14:textId="54684641"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54.6 ± 12.4</w:t>
            </w:r>
          </w:p>
        </w:tc>
        <w:tc>
          <w:tcPr>
            <w:tcW w:w="1839" w:type="dxa"/>
            <w:shd w:val="clear" w:color="auto" w:fill="FFFFFF"/>
          </w:tcPr>
          <w:p w14:paraId="7DAD9B3E" w14:textId="0531E44F"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49.4 ± 13.9</w:t>
            </w:r>
          </w:p>
        </w:tc>
        <w:tc>
          <w:tcPr>
            <w:tcW w:w="876" w:type="dxa"/>
            <w:shd w:val="clear" w:color="auto" w:fill="FFFFFF"/>
          </w:tcPr>
          <w:p w14:paraId="729C49E4" w14:textId="28E17E4E"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0.031</w:t>
            </w:r>
          </w:p>
        </w:tc>
      </w:tr>
      <w:tr w:rsidR="002C7134" w:rsidRPr="002C7134" w14:paraId="2CEE0200" w14:textId="70CB93B4" w:rsidTr="007C666E">
        <w:trPr>
          <w:trHeight w:val="245"/>
          <w:jc w:val="center"/>
        </w:trPr>
        <w:tc>
          <w:tcPr>
            <w:tcW w:w="2531" w:type="dxa"/>
            <w:shd w:val="clear" w:color="auto" w:fill="FFFFFF"/>
            <w:tcMar>
              <w:top w:w="15" w:type="dxa"/>
              <w:left w:w="86" w:type="dxa"/>
              <w:bottom w:w="0" w:type="dxa"/>
              <w:right w:w="86" w:type="dxa"/>
            </w:tcMar>
          </w:tcPr>
          <w:p w14:paraId="625E3A21" w14:textId="5729E1D1" w:rsidR="007C666E" w:rsidRPr="002C7134" w:rsidRDefault="007C666E" w:rsidP="007C666E">
            <w:pPr>
              <w:spacing w:after="0" w:line="240" w:lineRule="auto"/>
              <w:rPr>
                <w:rFonts w:ascii="Times New Roman" w:hAnsi="Times New Roman" w:cs="Times New Roman"/>
                <w:b/>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hs-CRP, </w:t>
            </w:r>
            <w:r w:rsidRPr="002C7134">
              <w:rPr>
                <w:rFonts w:ascii="Times New Roman" w:hAnsi="Times New Roman" w:cs="Times New Roman"/>
                <w:b/>
                <w:bCs/>
                <w:i/>
                <w:color w:val="000000" w:themeColor="text1"/>
                <w:sz w:val="20"/>
                <w:szCs w:val="20"/>
                <w:lang w:val="en-US"/>
              </w:rPr>
              <w:t>mg/L</w:t>
            </w:r>
          </w:p>
        </w:tc>
        <w:tc>
          <w:tcPr>
            <w:tcW w:w="1824" w:type="dxa"/>
            <w:shd w:val="clear" w:color="auto" w:fill="FFFFFF"/>
          </w:tcPr>
          <w:p w14:paraId="785B5C08" w14:textId="3230D32F"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1.38 (0.71-2.57)</w:t>
            </w:r>
          </w:p>
        </w:tc>
        <w:tc>
          <w:tcPr>
            <w:tcW w:w="1825" w:type="dxa"/>
            <w:shd w:val="clear" w:color="auto" w:fill="FFFFFF"/>
          </w:tcPr>
          <w:p w14:paraId="183B6AEB" w14:textId="75DEC1B7"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3.49 (1.81-7.44)</w:t>
            </w:r>
          </w:p>
        </w:tc>
        <w:tc>
          <w:tcPr>
            <w:tcW w:w="912" w:type="dxa"/>
            <w:shd w:val="clear" w:color="auto" w:fill="FFFFFF"/>
          </w:tcPr>
          <w:p w14:paraId="468EB630" w14:textId="6D26DB07"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&lt;.0001</w:t>
            </w:r>
          </w:p>
        </w:tc>
        <w:tc>
          <w:tcPr>
            <w:tcW w:w="1698" w:type="dxa"/>
            <w:shd w:val="clear" w:color="auto" w:fill="FFFFFF"/>
          </w:tcPr>
          <w:p w14:paraId="6D56D7D0" w14:textId="1FAD1FD6"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 xml:space="preserve">1.6 (0.74-3.43) </w:t>
            </w:r>
          </w:p>
        </w:tc>
        <w:tc>
          <w:tcPr>
            <w:tcW w:w="1839" w:type="dxa"/>
            <w:shd w:val="clear" w:color="auto" w:fill="FFFFFF"/>
          </w:tcPr>
          <w:p w14:paraId="40E11063" w14:textId="4A23F78D"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5.4 (1.7-13.7)</w:t>
            </w:r>
          </w:p>
        </w:tc>
        <w:tc>
          <w:tcPr>
            <w:tcW w:w="876" w:type="dxa"/>
            <w:shd w:val="clear" w:color="auto" w:fill="FFFFFF"/>
          </w:tcPr>
          <w:p w14:paraId="4CEE658A" w14:textId="46FD3B2C"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&lt;.0001</w:t>
            </w:r>
          </w:p>
        </w:tc>
      </w:tr>
      <w:tr w:rsidR="002C7134" w:rsidRPr="002C7134" w14:paraId="30E2FFCA" w14:textId="70BA306D" w:rsidTr="007C666E">
        <w:trPr>
          <w:trHeight w:val="245"/>
          <w:jc w:val="center"/>
        </w:trPr>
        <w:tc>
          <w:tcPr>
            <w:tcW w:w="2531" w:type="dxa"/>
            <w:shd w:val="clear" w:color="auto" w:fill="FFFFFF"/>
            <w:tcMar>
              <w:top w:w="15" w:type="dxa"/>
              <w:left w:w="86" w:type="dxa"/>
              <w:bottom w:w="0" w:type="dxa"/>
              <w:right w:w="86" w:type="dxa"/>
            </w:tcMar>
          </w:tcPr>
          <w:p w14:paraId="41CF8A2C" w14:textId="7CC8E444" w:rsidR="007C666E" w:rsidRPr="002C7134" w:rsidRDefault="007C666E" w:rsidP="007C666E">
            <w:pPr>
              <w:spacing w:after="0" w:line="240" w:lineRule="auto"/>
              <w:rPr>
                <w:rFonts w:ascii="Times New Roman" w:hAnsi="Times New Roman" w:cs="Times New Roman"/>
                <w:b/>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D-dimer, </w:t>
            </w:r>
            <w:r w:rsidRPr="002C7134">
              <w:rPr>
                <w:rFonts w:ascii="Times New Roman" w:hAnsi="Times New Roman" w:cs="Times New Roman"/>
                <w:b/>
                <w:bCs/>
                <w:i/>
                <w:color w:val="000000" w:themeColor="text1"/>
                <w:sz w:val="20"/>
                <w:szCs w:val="20"/>
                <w:lang w:val="en-US"/>
              </w:rPr>
              <w:t>ng/L</w:t>
            </w:r>
          </w:p>
        </w:tc>
        <w:tc>
          <w:tcPr>
            <w:tcW w:w="1824" w:type="dxa"/>
            <w:shd w:val="clear" w:color="auto" w:fill="FFFFFF"/>
            <w:vAlign w:val="center"/>
          </w:tcPr>
          <w:p w14:paraId="20B50F75" w14:textId="28BE7F9D"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188.0 (144.0-222.0)</w:t>
            </w:r>
          </w:p>
        </w:tc>
        <w:tc>
          <w:tcPr>
            <w:tcW w:w="1825" w:type="dxa"/>
            <w:shd w:val="clear" w:color="auto" w:fill="FFFFFF"/>
            <w:vAlign w:val="center"/>
          </w:tcPr>
          <w:p w14:paraId="162D64FC" w14:textId="27DD0C1E"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203.0 (163.0-365.0)</w:t>
            </w:r>
          </w:p>
        </w:tc>
        <w:tc>
          <w:tcPr>
            <w:tcW w:w="912" w:type="dxa"/>
            <w:shd w:val="clear" w:color="auto" w:fill="FFFFFF"/>
            <w:vAlign w:val="center"/>
          </w:tcPr>
          <w:p w14:paraId="78581DB8" w14:textId="06AD9C33"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&lt;.0001</w:t>
            </w:r>
          </w:p>
        </w:tc>
        <w:tc>
          <w:tcPr>
            <w:tcW w:w="1698" w:type="dxa"/>
            <w:shd w:val="clear" w:color="auto" w:fill="FFFFFF"/>
            <w:vAlign w:val="center"/>
          </w:tcPr>
          <w:p w14:paraId="671A239B" w14:textId="245C2A20"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172.0 (101.5-250.0)</w:t>
            </w:r>
          </w:p>
        </w:tc>
        <w:tc>
          <w:tcPr>
            <w:tcW w:w="1839" w:type="dxa"/>
            <w:shd w:val="clear" w:color="auto" w:fill="FFFFFF"/>
            <w:vAlign w:val="center"/>
          </w:tcPr>
          <w:p w14:paraId="18C57E81" w14:textId="4882A48E"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198.0 (136.0-352.0)</w:t>
            </w:r>
          </w:p>
        </w:tc>
        <w:tc>
          <w:tcPr>
            <w:tcW w:w="876" w:type="dxa"/>
            <w:shd w:val="clear" w:color="auto" w:fill="FFFFFF"/>
          </w:tcPr>
          <w:p w14:paraId="31E0C8E0" w14:textId="5627C5FD"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0.54</w:t>
            </w:r>
          </w:p>
        </w:tc>
      </w:tr>
      <w:tr w:rsidR="002C7134" w:rsidRPr="002C7134" w14:paraId="52B4001E" w14:textId="1786F5D8" w:rsidTr="007C666E">
        <w:trPr>
          <w:trHeight w:val="245"/>
          <w:jc w:val="center"/>
        </w:trPr>
        <w:tc>
          <w:tcPr>
            <w:tcW w:w="2531" w:type="dxa"/>
            <w:shd w:val="clear" w:color="auto" w:fill="FFFFFF"/>
            <w:tcMar>
              <w:top w:w="15" w:type="dxa"/>
              <w:left w:w="86" w:type="dxa"/>
              <w:bottom w:w="0" w:type="dxa"/>
              <w:right w:w="86" w:type="dxa"/>
            </w:tcMar>
          </w:tcPr>
          <w:p w14:paraId="0F7BACA5" w14:textId="49273179"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tPA, </w:t>
            </w:r>
            <w:r w:rsidRPr="002C7134">
              <w:rPr>
                <w:rFonts w:ascii="Times New Roman" w:hAnsi="Times New Roman" w:cs="Times New Roman"/>
                <w:b/>
                <w:bCs/>
                <w:i/>
                <w:color w:val="000000" w:themeColor="text1"/>
                <w:sz w:val="20"/>
                <w:szCs w:val="20"/>
                <w:lang w:val="en-US"/>
              </w:rPr>
              <w:t>ng/mL</w:t>
            </w:r>
          </w:p>
        </w:tc>
        <w:tc>
          <w:tcPr>
            <w:tcW w:w="1824" w:type="dxa"/>
            <w:shd w:val="clear" w:color="auto" w:fill="FFFFFF"/>
          </w:tcPr>
          <w:p w14:paraId="7EA9F3A7" w14:textId="065EBCC3"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8.8 (5.6-12.2)</w:t>
            </w:r>
          </w:p>
        </w:tc>
        <w:tc>
          <w:tcPr>
            <w:tcW w:w="1825" w:type="dxa"/>
            <w:shd w:val="clear" w:color="auto" w:fill="FFFFFF"/>
          </w:tcPr>
          <w:p w14:paraId="03872B37" w14:textId="3AE9C859"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10.3 (6.9-14.9)</w:t>
            </w:r>
          </w:p>
        </w:tc>
        <w:tc>
          <w:tcPr>
            <w:tcW w:w="912" w:type="dxa"/>
            <w:shd w:val="clear" w:color="auto" w:fill="FFFFFF"/>
          </w:tcPr>
          <w:p w14:paraId="2AF99855" w14:textId="61B2FEC9"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0.0048</w:t>
            </w:r>
          </w:p>
        </w:tc>
        <w:tc>
          <w:tcPr>
            <w:tcW w:w="1698" w:type="dxa"/>
            <w:shd w:val="clear" w:color="auto" w:fill="FFFFFF"/>
          </w:tcPr>
          <w:p w14:paraId="2EB8E005" w14:textId="64D90C1E"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8.6 (6.03-11.1)</w:t>
            </w:r>
          </w:p>
        </w:tc>
        <w:tc>
          <w:tcPr>
            <w:tcW w:w="1839" w:type="dxa"/>
            <w:shd w:val="clear" w:color="auto" w:fill="FFFFFF"/>
          </w:tcPr>
          <w:p w14:paraId="7AB20963" w14:textId="4BFA1786"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11.5 (8.3-14.0)</w:t>
            </w:r>
          </w:p>
        </w:tc>
        <w:tc>
          <w:tcPr>
            <w:tcW w:w="876" w:type="dxa"/>
            <w:shd w:val="clear" w:color="auto" w:fill="FFFFFF"/>
          </w:tcPr>
          <w:p w14:paraId="2F922959" w14:textId="604CBFE9"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0.047</w:t>
            </w:r>
          </w:p>
        </w:tc>
      </w:tr>
      <w:tr w:rsidR="002C7134" w:rsidRPr="002C7134" w14:paraId="1E435AB9" w14:textId="154918EC" w:rsidTr="007C666E">
        <w:trPr>
          <w:trHeight w:val="245"/>
          <w:jc w:val="center"/>
        </w:trPr>
        <w:tc>
          <w:tcPr>
            <w:tcW w:w="2531" w:type="dxa"/>
            <w:shd w:val="clear" w:color="auto" w:fill="FFFFFF"/>
            <w:tcMar>
              <w:top w:w="15" w:type="dxa"/>
              <w:left w:w="86" w:type="dxa"/>
              <w:bottom w:w="0" w:type="dxa"/>
              <w:right w:w="86" w:type="dxa"/>
            </w:tcMar>
            <w:vAlign w:val="center"/>
          </w:tcPr>
          <w:p w14:paraId="5E755451" w14:textId="51A792D3"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Creatinine, </w:t>
            </w:r>
            <w:r w:rsidRPr="002C7134">
              <w:rPr>
                <w:rFonts w:ascii="Times New Roman" w:hAnsi="Times New Roman" w:cs="Times New Roman"/>
                <w:b/>
                <w:bCs/>
                <w:i/>
                <w:color w:val="000000" w:themeColor="text1"/>
                <w:sz w:val="20"/>
                <w:szCs w:val="20"/>
                <w:lang w:val="en-US"/>
              </w:rPr>
              <w:t>mg/dL</w:t>
            </w:r>
          </w:p>
        </w:tc>
        <w:tc>
          <w:tcPr>
            <w:tcW w:w="1824" w:type="dxa"/>
            <w:shd w:val="clear" w:color="auto" w:fill="FFFFFF"/>
          </w:tcPr>
          <w:p w14:paraId="5401699F" w14:textId="5905E8A4"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0.77 (0.70-0.87)</w:t>
            </w:r>
          </w:p>
        </w:tc>
        <w:tc>
          <w:tcPr>
            <w:tcW w:w="1825" w:type="dxa"/>
            <w:shd w:val="clear" w:color="auto" w:fill="FFFFFF"/>
          </w:tcPr>
          <w:p w14:paraId="343714F8" w14:textId="56F0EAB6"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0.79 (0.69-0.91)</w:t>
            </w:r>
          </w:p>
        </w:tc>
        <w:tc>
          <w:tcPr>
            <w:tcW w:w="912" w:type="dxa"/>
            <w:shd w:val="clear" w:color="auto" w:fill="FFFFFF"/>
          </w:tcPr>
          <w:p w14:paraId="2AD41B6C" w14:textId="5082041C"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0.30</w:t>
            </w:r>
          </w:p>
        </w:tc>
        <w:tc>
          <w:tcPr>
            <w:tcW w:w="1698" w:type="dxa"/>
            <w:shd w:val="clear" w:color="auto" w:fill="FFFFFF"/>
          </w:tcPr>
          <w:p w14:paraId="4009B711" w14:textId="35149A08"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0.84 (0.76-0.97)</w:t>
            </w:r>
          </w:p>
        </w:tc>
        <w:tc>
          <w:tcPr>
            <w:tcW w:w="1839" w:type="dxa"/>
            <w:shd w:val="clear" w:color="auto" w:fill="FFFFFF"/>
          </w:tcPr>
          <w:p w14:paraId="1026379E" w14:textId="2896E83F"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0.87 (0.77-1.01)</w:t>
            </w:r>
          </w:p>
        </w:tc>
        <w:tc>
          <w:tcPr>
            <w:tcW w:w="876" w:type="dxa"/>
            <w:shd w:val="clear" w:color="auto" w:fill="FFFFFF"/>
          </w:tcPr>
          <w:p w14:paraId="304DC431" w14:textId="35CD948D"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0.90</w:t>
            </w:r>
          </w:p>
        </w:tc>
      </w:tr>
      <w:tr w:rsidR="002C7134" w:rsidRPr="002C7134" w14:paraId="1B0E7C80" w14:textId="326C56F4" w:rsidTr="007C666E">
        <w:trPr>
          <w:trHeight w:val="245"/>
          <w:jc w:val="center"/>
        </w:trPr>
        <w:tc>
          <w:tcPr>
            <w:tcW w:w="2531" w:type="dxa"/>
            <w:shd w:val="clear" w:color="auto" w:fill="FFFFFF"/>
            <w:tcMar>
              <w:top w:w="15" w:type="dxa"/>
              <w:left w:w="86" w:type="dxa"/>
              <w:bottom w:w="0" w:type="dxa"/>
              <w:right w:w="86" w:type="dxa"/>
            </w:tcMar>
            <w:vAlign w:val="center"/>
          </w:tcPr>
          <w:p w14:paraId="18FC2355" w14:textId="716CFDD0"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Cystatin C, </w:t>
            </w:r>
            <w:r w:rsidRPr="002C7134">
              <w:rPr>
                <w:rFonts w:ascii="Times New Roman" w:hAnsi="Times New Roman" w:cs="Times New Roman"/>
                <w:b/>
                <w:bCs/>
                <w:i/>
                <w:color w:val="000000" w:themeColor="text1"/>
                <w:sz w:val="20"/>
                <w:szCs w:val="20"/>
                <w:lang w:val="en-US"/>
              </w:rPr>
              <w:t>mg/dL</w:t>
            </w:r>
          </w:p>
        </w:tc>
        <w:tc>
          <w:tcPr>
            <w:tcW w:w="1824" w:type="dxa"/>
            <w:shd w:val="clear" w:color="auto" w:fill="FFFFFF"/>
          </w:tcPr>
          <w:p w14:paraId="3E8BDDB7" w14:textId="1AC9809A"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0.94 (0.83-1.05)</w:t>
            </w:r>
          </w:p>
        </w:tc>
        <w:tc>
          <w:tcPr>
            <w:tcW w:w="1825" w:type="dxa"/>
            <w:shd w:val="clear" w:color="auto" w:fill="FFFFFF"/>
          </w:tcPr>
          <w:p w14:paraId="7A3896E1" w14:textId="51986535"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1.02 (0.91-1.15)</w:t>
            </w:r>
          </w:p>
        </w:tc>
        <w:tc>
          <w:tcPr>
            <w:tcW w:w="912" w:type="dxa"/>
            <w:shd w:val="clear" w:color="auto" w:fill="FFFFFF"/>
          </w:tcPr>
          <w:p w14:paraId="1FEBD3C7" w14:textId="70C2A8EE"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0.0005</w:t>
            </w:r>
          </w:p>
        </w:tc>
        <w:tc>
          <w:tcPr>
            <w:tcW w:w="1698" w:type="dxa"/>
            <w:shd w:val="clear" w:color="auto" w:fill="FFFFFF"/>
          </w:tcPr>
          <w:p w14:paraId="3443369C" w14:textId="247A0777"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1.03 (0.91-1.18)</w:t>
            </w:r>
          </w:p>
        </w:tc>
        <w:tc>
          <w:tcPr>
            <w:tcW w:w="1839" w:type="dxa"/>
            <w:shd w:val="clear" w:color="auto" w:fill="FFFFFF"/>
          </w:tcPr>
          <w:p w14:paraId="4BDF8AEF" w14:textId="228BB409"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1.14 (0.94-1.34)</w:t>
            </w:r>
          </w:p>
        </w:tc>
        <w:tc>
          <w:tcPr>
            <w:tcW w:w="876" w:type="dxa"/>
            <w:shd w:val="clear" w:color="auto" w:fill="FFFFFF"/>
          </w:tcPr>
          <w:p w14:paraId="0150AF9A" w14:textId="4A5598F1"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0.14</w:t>
            </w:r>
          </w:p>
        </w:tc>
      </w:tr>
      <w:tr w:rsidR="002C7134" w:rsidRPr="002C7134" w14:paraId="78031536" w14:textId="0F6D5C13" w:rsidTr="007C666E">
        <w:trPr>
          <w:trHeight w:val="245"/>
          <w:jc w:val="center"/>
        </w:trPr>
        <w:tc>
          <w:tcPr>
            <w:tcW w:w="2531" w:type="dxa"/>
            <w:shd w:val="clear" w:color="auto" w:fill="FFFFFF"/>
            <w:tcMar>
              <w:top w:w="15" w:type="dxa"/>
              <w:left w:w="86" w:type="dxa"/>
              <w:bottom w:w="0" w:type="dxa"/>
              <w:right w:w="86" w:type="dxa"/>
            </w:tcMar>
            <w:vAlign w:val="center"/>
          </w:tcPr>
          <w:p w14:paraId="15CAF998" w14:textId="7D34E61E"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Albumin, </w:t>
            </w:r>
            <w:r w:rsidRPr="002C7134">
              <w:rPr>
                <w:rFonts w:ascii="Times New Roman" w:hAnsi="Times New Roman" w:cs="Times New Roman"/>
                <w:b/>
                <w:bCs/>
                <w:i/>
                <w:color w:val="000000" w:themeColor="text1"/>
                <w:sz w:val="20"/>
                <w:szCs w:val="20"/>
                <w:lang w:val="en-US"/>
              </w:rPr>
              <w:t>g/dL</w:t>
            </w:r>
          </w:p>
        </w:tc>
        <w:tc>
          <w:tcPr>
            <w:tcW w:w="1824" w:type="dxa"/>
            <w:shd w:val="clear" w:color="auto" w:fill="FFFFFF"/>
          </w:tcPr>
          <w:p w14:paraId="325A8282" w14:textId="1B5D056B"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4.2 ± 0.3</w:t>
            </w:r>
          </w:p>
        </w:tc>
        <w:tc>
          <w:tcPr>
            <w:tcW w:w="1825" w:type="dxa"/>
            <w:shd w:val="clear" w:color="auto" w:fill="FFFFFF"/>
          </w:tcPr>
          <w:p w14:paraId="0DD61A76" w14:textId="75A378C5"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4.1 ± 0.3</w:t>
            </w:r>
          </w:p>
        </w:tc>
        <w:tc>
          <w:tcPr>
            <w:tcW w:w="912" w:type="dxa"/>
            <w:shd w:val="clear" w:color="auto" w:fill="FFFFFF"/>
          </w:tcPr>
          <w:p w14:paraId="62DFA100" w14:textId="32785944"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0.45</w:t>
            </w:r>
          </w:p>
        </w:tc>
        <w:tc>
          <w:tcPr>
            <w:tcW w:w="1698" w:type="dxa"/>
            <w:shd w:val="clear" w:color="auto" w:fill="FFFFFF"/>
          </w:tcPr>
          <w:p w14:paraId="49A5A9F8" w14:textId="1D0B6BD6"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4.1 ± 0.3</w:t>
            </w:r>
          </w:p>
        </w:tc>
        <w:tc>
          <w:tcPr>
            <w:tcW w:w="1839" w:type="dxa"/>
            <w:shd w:val="clear" w:color="auto" w:fill="FFFFFF"/>
          </w:tcPr>
          <w:p w14:paraId="46EB4221" w14:textId="4F7BBBC1"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4.0 ± 0.4</w:t>
            </w:r>
          </w:p>
        </w:tc>
        <w:tc>
          <w:tcPr>
            <w:tcW w:w="876" w:type="dxa"/>
            <w:shd w:val="clear" w:color="auto" w:fill="FFFFFF"/>
          </w:tcPr>
          <w:p w14:paraId="7171F00F" w14:textId="5960D360"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0.37</w:t>
            </w:r>
          </w:p>
        </w:tc>
      </w:tr>
      <w:tr w:rsidR="002C7134" w:rsidRPr="002C7134" w14:paraId="20D73FD2" w14:textId="3B136CC4" w:rsidTr="007C666E">
        <w:trPr>
          <w:trHeight w:val="245"/>
          <w:jc w:val="center"/>
        </w:trPr>
        <w:tc>
          <w:tcPr>
            <w:tcW w:w="2531" w:type="dxa"/>
            <w:shd w:val="clear" w:color="auto" w:fill="FFFFFF"/>
            <w:tcMar>
              <w:top w:w="15" w:type="dxa"/>
              <w:left w:w="86" w:type="dxa"/>
              <w:bottom w:w="0" w:type="dxa"/>
              <w:right w:w="86" w:type="dxa"/>
            </w:tcMar>
            <w:vAlign w:val="center"/>
          </w:tcPr>
          <w:p w14:paraId="2951C0EA" w14:textId="3D526EA0"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AST, </w:t>
            </w:r>
            <w:r w:rsidRPr="002C7134">
              <w:rPr>
                <w:rFonts w:ascii="Times New Roman" w:hAnsi="Times New Roman" w:cs="Times New Roman"/>
                <w:b/>
                <w:bCs/>
                <w:i/>
                <w:color w:val="000000" w:themeColor="text1"/>
                <w:sz w:val="20"/>
                <w:szCs w:val="20"/>
                <w:lang w:val="en-US"/>
              </w:rPr>
              <w:t>U/L</w:t>
            </w:r>
          </w:p>
        </w:tc>
        <w:tc>
          <w:tcPr>
            <w:tcW w:w="1824" w:type="dxa"/>
            <w:shd w:val="clear" w:color="auto" w:fill="FFFFFF"/>
          </w:tcPr>
          <w:p w14:paraId="196288C7" w14:textId="4F118D58"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23.0 (20.0-27.0)</w:t>
            </w:r>
          </w:p>
        </w:tc>
        <w:tc>
          <w:tcPr>
            <w:tcW w:w="1825" w:type="dxa"/>
            <w:shd w:val="clear" w:color="auto" w:fill="FFFFFF"/>
          </w:tcPr>
          <w:p w14:paraId="4D12D918" w14:textId="5C5C8BCF"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23.5 (20.0-27.0)</w:t>
            </w:r>
          </w:p>
        </w:tc>
        <w:tc>
          <w:tcPr>
            <w:tcW w:w="912" w:type="dxa"/>
            <w:shd w:val="clear" w:color="auto" w:fill="FFFFFF"/>
          </w:tcPr>
          <w:p w14:paraId="3657300A" w14:textId="70C72886"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0.13</w:t>
            </w:r>
          </w:p>
        </w:tc>
        <w:tc>
          <w:tcPr>
            <w:tcW w:w="1698" w:type="dxa"/>
            <w:shd w:val="clear" w:color="auto" w:fill="FFFFFF"/>
          </w:tcPr>
          <w:p w14:paraId="2025F030" w14:textId="604E51CB"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23.5 (21.0-26.5)</w:t>
            </w:r>
          </w:p>
        </w:tc>
        <w:tc>
          <w:tcPr>
            <w:tcW w:w="1839" w:type="dxa"/>
            <w:shd w:val="clear" w:color="auto" w:fill="FFFFFF"/>
          </w:tcPr>
          <w:p w14:paraId="2ED1E33C" w14:textId="62C90373"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21.5 ( 19.0-24.0)</w:t>
            </w:r>
          </w:p>
        </w:tc>
        <w:tc>
          <w:tcPr>
            <w:tcW w:w="876" w:type="dxa"/>
            <w:shd w:val="clear" w:color="auto" w:fill="FFFFFF"/>
          </w:tcPr>
          <w:p w14:paraId="7340806E" w14:textId="4BA36F13"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0.0083</w:t>
            </w:r>
          </w:p>
        </w:tc>
      </w:tr>
      <w:tr w:rsidR="002C7134" w:rsidRPr="002C7134" w14:paraId="243F58AF" w14:textId="0C8BE504" w:rsidTr="007C666E">
        <w:trPr>
          <w:trHeight w:val="245"/>
          <w:jc w:val="center"/>
        </w:trPr>
        <w:tc>
          <w:tcPr>
            <w:tcW w:w="2531" w:type="dxa"/>
            <w:shd w:val="clear" w:color="auto" w:fill="FFFFFF"/>
            <w:tcMar>
              <w:top w:w="15" w:type="dxa"/>
              <w:left w:w="86" w:type="dxa"/>
              <w:bottom w:w="0" w:type="dxa"/>
              <w:right w:w="86" w:type="dxa"/>
            </w:tcMar>
            <w:vAlign w:val="center"/>
          </w:tcPr>
          <w:p w14:paraId="7CB8277D" w14:textId="0DA08A30"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ALT, </w:t>
            </w:r>
            <w:r w:rsidRPr="002C7134">
              <w:rPr>
                <w:rFonts w:ascii="Times New Roman" w:hAnsi="Times New Roman" w:cs="Times New Roman"/>
                <w:b/>
                <w:bCs/>
                <w:i/>
                <w:color w:val="000000" w:themeColor="text1"/>
                <w:sz w:val="20"/>
                <w:szCs w:val="20"/>
                <w:lang w:val="en-US"/>
              </w:rPr>
              <w:t>U/L</w:t>
            </w:r>
          </w:p>
        </w:tc>
        <w:tc>
          <w:tcPr>
            <w:tcW w:w="1824" w:type="dxa"/>
            <w:shd w:val="clear" w:color="auto" w:fill="FFFFFF"/>
          </w:tcPr>
          <w:p w14:paraId="6D53596B" w14:textId="745B4A44"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19.00 (15.0-27.0)</w:t>
            </w:r>
          </w:p>
        </w:tc>
        <w:tc>
          <w:tcPr>
            <w:tcW w:w="1825" w:type="dxa"/>
            <w:shd w:val="clear" w:color="auto" w:fill="FFFFFF"/>
          </w:tcPr>
          <w:p w14:paraId="394D84FD" w14:textId="5CF8A951"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21.0 (16.0-27.0)</w:t>
            </w:r>
          </w:p>
        </w:tc>
        <w:tc>
          <w:tcPr>
            <w:tcW w:w="912" w:type="dxa"/>
            <w:shd w:val="clear" w:color="auto" w:fill="FFFFFF"/>
          </w:tcPr>
          <w:p w14:paraId="67A6ED31" w14:textId="39B3BFAF"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0.19</w:t>
            </w:r>
          </w:p>
        </w:tc>
        <w:tc>
          <w:tcPr>
            <w:tcW w:w="1698" w:type="dxa"/>
            <w:shd w:val="clear" w:color="auto" w:fill="FFFFFF"/>
          </w:tcPr>
          <w:p w14:paraId="395CF717" w14:textId="719BCA21"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19.5 (15.0-24.5)</w:t>
            </w:r>
          </w:p>
        </w:tc>
        <w:tc>
          <w:tcPr>
            <w:tcW w:w="1839" w:type="dxa"/>
            <w:shd w:val="clear" w:color="auto" w:fill="FFFFFF"/>
          </w:tcPr>
          <w:p w14:paraId="439FFD8D" w14:textId="6DB7D209"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17.0 ( 14.0- 19.0)</w:t>
            </w:r>
          </w:p>
        </w:tc>
        <w:tc>
          <w:tcPr>
            <w:tcW w:w="876" w:type="dxa"/>
            <w:shd w:val="clear" w:color="auto" w:fill="FFFFFF"/>
          </w:tcPr>
          <w:p w14:paraId="6DDD710A" w14:textId="7E35B700"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0.044</w:t>
            </w:r>
          </w:p>
        </w:tc>
      </w:tr>
      <w:tr w:rsidR="002C7134" w:rsidRPr="002C7134" w14:paraId="1FA3CF96" w14:textId="63467B60" w:rsidTr="007C666E">
        <w:trPr>
          <w:trHeight w:val="245"/>
          <w:jc w:val="center"/>
        </w:trPr>
        <w:tc>
          <w:tcPr>
            <w:tcW w:w="2531" w:type="dxa"/>
            <w:shd w:val="clear" w:color="auto" w:fill="FFFFFF"/>
            <w:tcMar>
              <w:top w:w="15" w:type="dxa"/>
              <w:left w:w="86" w:type="dxa"/>
              <w:bottom w:w="0" w:type="dxa"/>
              <w:right w:w="86" w:type="dxa"/>
            </w:tcMar>
            <w:vAlign w:val="center"/>
          </w:tcPr>
          <w:p w14:paraId="2D3A0858" w14:textId="0A0D793E"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Uric Acid, </w:t>
            </w:r>
            <w:r w:rsidRPr="002C7134">
              <w:rPr>
                <w:rFonts w:ascii="Times New Roman" w:hAnsi="Times New Roman" w:cs="Times New Roman"/>
                <w:b/>
                <w:bCs/>
                <w:i/>
                <w:color w:val="000000" w:themeColor="text1"/>
                <w:sz w:val="20"/>
                <w:szCs w:val="20"/>
                <w:lang w:val="en-US"/>
              </w:rPr>
              <w:t>mg/dL</w:t>
            </w:r>
          </w:p>
        </w:tc>
        <w:tc>
          <w:tcPr>
            <w:tcW w:w="1824" w:type="dxa"/>
            <w:shd w:val="clear" w:color="auto" w:fill="FFFFFF"/>
          </w:tcPr>
          <w:p w14:paraId="07E46A00" w14:textId="033479BE"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5.2 ± 1.4</w:t>
            </w:r>
          </w:p>
        </w:tc>
        <w:tc>
          <w:tcPr>
            <w:tcW w:w="1825" w:type="dxa"/>
            <w:shd w:val="clear" w:color="auto" w:fill="FFFFFF"/>
          </w:tcPr>
          <w:p w14:paraId="384D8466" w14:textId="79D55408"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5.6 ± 1.6</w:t>
            </w:r>
          </w:p>
        </w:tc>
        <w:tc>
          <w:tcPr>
            <w:tcW w:w="912" w:type="dxa"/>
            <w:shd w:val="clear" w:color="auto" w:fill="FFFFFF"/>
          </w:tcPr>
          <w:p w14:paraId="632EE2B9" w14:textId="5B084415"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0.016</w:t>
            </w:r>
          </w:p>
        </w:tc>
        <w:tc>
          <w:tcPr>
            <w:tcW w:w="1698" w:type="dxa"/>
            <w:shd w:val="clear" w:color="auto" w:fill="FFFFFF"/>
          </w:tcPr>
          <w:p w14:paraId="4D81BECA" w14:textId="6F2AEE57"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5.7 ± 1.6</w:t>
            </w:r>
          </w:p>
        </w:tc>
        <w:tc>
          <w:tcPr>
            <w:tcW w:w="1839" w:type="dxa"/>
            <w:shd w:val="clear" w:color="auto" w:fill="FFFFFF"/>
          </w:tcPr>
          <w:p w14:paraId="7C211F32" w14:textId="4CB8F8EE"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6.5 ± 1.9</w:t>
            </w:r>
          </w:p>
        </w:tc>
        <w:tc>
          <w:tcPr>
            <w:tcW w:w="876" w:type="dxa"/>
            <w:shd w:val="clear" w:color="auto" w:fill="FFFFFF"/>
          </w:tcPr>
          <w:p w14:paraId="21F7FDB3" w14:textId="3812D9AA"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0.032</w:t>
            </w:r>
          </w:p>
        </w:tc>
      </w:tr>
      <w:tr w:rsidR="002C7134" w:rsidRPr="002C7134" w14:paraId="21639BDF" w14:textId="41CC7E1D" w:rsidTr="007C666E">
        <w:trPr>
          <w:trHeight w:val="245"/>
          <w:jc w:val="center"/>
        </w:trPr>
        <w:tc>
          <w:tcPr>
            <w:tcW w:w="2531" w:type="dxa"/>
            <w:shd w:val="clear" w:color="auto" w:fill="FFFFFF"/>
            <w:tcMar>
              <w:top w:w="15" w:type="dxa"/>
              <w:left w:w="86" w:type="dxa"/>
              <w:bottom w:w="0" w:type="dxa"/>
              <w:right w:w="86" w:type="dxa"/>
            </w:tcMar>
          </w:tcPr>
          <w:p w14:paraId="682D0B01" w14:textId="6766ED63"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Caloric Intake </w:t>
            </w:r>
            <w:r w:rsidRPr="002C7134">
              <w:rPr>
                <w:rFonts w:ascii="Times New Roman" w:hAnsi="Times New Roman" w:cs="Times New Roman"/>
                <w:b/>
                <w:bCs/>
                <w:i/>
                <w:color w:val="000000" w:themeColor="text1"/>
                <w:sz w:val="20"/>
                <w:szCs w:val="20"/>
                <w:lang w:val="en-US"/>
              </w:rPr>
              <w:t>kcal/day</w:t>
            </w:r>
          </w:p>
        </w:tc>
        <w:tc>
          <w:tcPr>
            <w:tcW w:w="1824" w:type="dxa"/>
            <w:shd w:val="clear" w:color="auto" w:fill="FFFFFF"/>
          </w:tcPr>
          <w:p w14:paraId="029A9E4E" w14:textId="1475650A"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2138.3 ± 670.2</w:t>
            </w:r>
          </w:p>
        </w:tc>
        <w:tc>
          <w:tcPr>
            <w:tcW w:w="1825" w:type="dxa"/>
            <w:shd w:val="clear" w:color="auto" w:fill="FFFFFF"/>
          </w:tcPr>
          <w:p w14:paraId="7B340DF5" w14:textId="76B1ED19"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1992.3 ± 5178.7</w:t>
            </w:r>
          </w:p>
        </w:tc>
        <w:tc>
          <w:tcPr>
            <w:tcW w:w="912" w:type="dxa"/>
            <w:shd w:val="clear" w:color="auto" w:fill="FFFFFF"/>
          </w:tcPr>
          <w:p w14:paraId="1A97C7E7" w14:textId="0C54FA44"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0.10</w:t>
            </w:r>
          </w:p>
        </w:tc>
        <w:tc>
          <w:tcPr>
            <w:tcW w:w="1698" w:type="dxa"/>
            <w:shd w:val="clear" w:color="auto" w:fill="FFFFFF"/>
          </w:tcPr>
          <w:p w14:paraId="45A35735" w14:textId="28C0638C"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2048.3 ± 658.6</w:t>
            </w:r>
          </w:p>
        </w:tc>
        <w:tc>
          <w:tcPr>
            <w:tcW w:w="1839" w:type="dxa"/>
            <w:shd w:val="clear" w:color="auto" w:fill="FFFFFF"/>
          </w:tcPr>
          <w:p w14:paraId="05E8D320" w14:textId="2197D0A3"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2000.7 ± 692.4</w:t>
            </w:r>
          </w:p>
        </w:tc>
        <w:tc>
          <w:tcPr>
            <w:tcW w:w="876" w:type="dxa"/>
            <w:shd w:val="clear" w:color="auto" w:fill="FFFFFF"/>
          </w:tcPr>
          <w:p w14:paraId="5D0F0051" w14:textId="100C6AE8"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0.88</w:t>
            </w:r>
          </w:p>
        </w:tc>
      </w:tr>
      <w:tr w:rsidR="002C7134" w:rsidRPr="002C7134" w14:paraId="7025A6F9" w14:textId="238BFED7" w:rsidTr="007C666E">
        <w:trPr>
          <w:trHeight w:val="245"/>
          <w:jc w:val="center"/>
        </w:trPr>
        <w:tc>
          <w:tcPr>
            <w:tcW w:w="2531" w:type="dxa"/>
            <w:shd w:val="clear" w:color="auto" w:fill="FFFFFF"/>
            <w:tcMar>
              <w:top w:w="15" w:type="dxa"/>
              <w:left w:w="86" w:type="dxa"/>
              <w:bottom w:w="0" w:type="dxa"/>
              <w:right w:w="86" w:type="dxa"/>
            </w:tcMar>
          </w:tcPr>
          <w:p w14:paraId="6A5F6C5B" w14:textId="22E1C854"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Med Diet Score</w:t>
            </w:r>
          </w:p>
        </w:tc>
        <w:tc>
          <w:tcPr>
            <w:tcW w:w="1824" w:type="dxa"/>
            <w:shd w:val="clear" w:color="auto" w:fill="FFFFFF"/>
          </w:tcPr>
          <w:p w14:paraId="26361D32" w14:textId="00BBE839"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4.3 ± 1.6</w:t>
            </w:r>
          </w:p>
        </w:tc>
        <w:tc>
          <w:tcPr>
            <w:tcW w:w="1825" w:type="dxa"/>
            <w:shd w:val="clear" w:color="auto" w:fill="FFFFFF"/>
          </w:tcPr>
          <w:p w14:paraId="3B85DED4" w14:textId="43C8959E"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4.6 ± 1.4</w:t>
            </w:r>
          </w:p>
        </w:tc>
        <w:tc>
          <w:tcPr>
            <w:tcW w:w="912" w:type="dxa"/>
            <w:shd w:val="clear" w:color="auto" w:fill="FFFFFF"/>
          </w:tcPr>
          <w:p w14:paraId="6BD2A48E" w14:textId="0EC22B26"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0.21</w:t>
            </w:r>
          </w:p>
        </w:tc>
        <w:tc>
          <w:tcPr>
            <w:tcW w:w="1698" w:type="dxa"/>
            <w:shd w:val="clear" w:color="auto" w:fill="FFFFFF"/>
          </w:tcPr>
          <w:p w14:paraId="361AAE4E" w14:textId="2CF2CE5F"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4.9 ±1.7</w:t>
            </w:r>
          </w:p>
        </w:tc>
        <w:tc>
          <w:tcPr>
            <w:tcW w:w="1839" w:type="dxa"/>
            <w:shd w:val="clear" w:color="auto" w:fill="FFFFFF"/>
          </w:tcPr>
          <w:p w14:paraId="7DC66605" w14:textId="48EB6D67"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4.5 ± 1.5</w:t>
            </w:r>
          </w:p>
        </w:tc>
        <w:tc>
          <w:tcPr>
            <w:tcW w:w="876" w:type="dxa"/>
            <w:shd w:val="clear" w:color="auto" w:fill="FFFFFF"/>
          </w:tcPr>
          <w:p w14:paraId="4CBC48A9" w14:textId="62B4A269"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0.39</w:t>
            </w:r>
          </w:p>
        </w:tc>
      </w:tr>
      <w:tr w:rsidR="002C7134" w:rsidRPr="002C7134" w14:paraId="40269474" w14:textId="6E3C4AF7" w:rsidTr="007C666E">
        <w:trPr>
          <w:trHeight w:val="245"/>
          <w:jc w:val="center"/>
        </w:trPr>
        <w:tc>
          <w:tcPr>
            <w:tcW w:w="2531" w:type="dxa"/>
            <w:shd w:val="clear" w:color="auto" w:fill="FFFFFF"/>
            <w:tcMar>
              <w:top w:w="15" w:type="dxa"/>
              <w:left w:w="86" w:type="dxa"/>
              <w:bottom w:w="0" w:type="dxa"/>
              <w:right w:w="86" w:type="dxa"/>
            </w:tcMar>
          </w:tcPr>
          <w:p w14:paraId="6F837F43" w14:textId="0120B01C"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Alcohol intake </w:t>
            </w:r>
            <w:r w:rsidRPr="002C7134">
              <w:rPr>
                <w:rFonts w:ascii="Times New Roman" w:hAnsi="Times New Roman" w:cs="Times New Roman"/>
                <w:b/>
                <w:bCs/>
                <w:i/>
                <w:color w:val="000000" w:themeColor="text1"/>
                <w:sz w:val="20"/>
                <w:szCs w:val="20"/>
                <w:lang w:val="en-US"/>
              </w:rPr>
              <w:t>g/day</w:t>
            </w:r>
          </w:p>
        </w:tc>
        <w:tc>
          <w:tcPr>
            <w:tcW w:w="1824" w:type="dxa"/>
            <w:shd w:val="clear" w:color="auto" w:fill="FFFFFF"/>
          </w:tcPr>
          <w:p w14:paraId="09F1235D" w14:textId="47C9E881"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16.2 ± 23.5</w:t>
            </w:r>
          </w:p>
        </w:tc>
        <w:tc>
          <w:tcPr>
            <w:tcW w:w="1825" w:type="dxa"/>
            <w:shd w:val="clear" w:color="auto" w:fill="FFFFFF"/>
          </w:tcPr>
          <w:p w14:paraId="49771E28" w14:textId="27E966D2"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13.1 ± 19.9</w:t>
            </w:r>
          </w:p>
        </w:tc>
        <w:tc>
          <w:tcPr>
            <w:tcW w:w="912" w:type="dxa"/>
            <w:shd w:val="clear" w:color="auto" w:fill="FFFFFF"/>
          </w:tcPr>
          <w:p w14:paraId="14018D2C" w14:textId="61AA8267"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0.018</w:t>
            </w:r>
          </w:p>
        </w:tc>
        <w:tc>
          <w:tcPr>
            <w:tcW w:w="1698" w:type="dxa"/>
            <w:shd w:val="clear" w:color="auto" w:fill="FFFFFF"/>
          </w:tcPr>
          <w:p w14:paraId="14A369E3" w14:textId="289D5520"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22.2 ± 27.2</w:t>
            </w:r>
          </w:p>
        </w:tc>
        <w:tc>
          <w:tcPr>
            <w:tcW w:w="1839" w:type="dxa"/>
            <w:shd w:val="clear" w:color="auto" w:fill="FFFFFF"/>
          </w:tcPr>
          <w:p w14:paraId="4C2218D7" w14:textId="36D7790E"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16.1 ± 19.1</w:t>
            </w:r>
          </w:p>
        </w:tc>
        <w:tc>
          <w:tcPr>
            <w:tcW w:w="876" w:type="dxa"/>
            <w:shd w:val="clear" w:color="auto" w:fill="FFFFFF"/>
          </w:tcPr>
          <w:p w14:paraId="1A14E230" w14:textId="68AC4CC5"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0.33</w:t>
            </w:r>
          </w:p>
        </w:tc>
      </w:tr>
      <w:tr w:rsidR="002C7134" w:rsidRPr="002C7134" w14:paraId="0684C1DF" w14:textId="2E361A0A" w:rsidTr="007C666E">
        <w:trPr>
          <w:trHeight w:val="178"/>
          <w:jc w:val="center"/>
        </w:trPr>
        <w:tc>
          <w:tcPr>
            <w:tcW w:w="2531" w:type="dxa"/>
            <w:shd w:val="clear" w:color="auto" w:fill="FFFFFF"/>
            <w:tcMar>
              <w:top w:w="15" w:type="dxa"/>
              <w:left w:w="86" w:type="dxa"/>
              <w:bottom w:w="0" w:type="dxa"/>
              <w:right w:w="86" w:type="dxa"/>
            </w:tcMar>
          </w:tcPr>
          <w:p w14:paraId="2319F7D1" w14:textId="705FA64D" w:rsidR="007C666E" w:rsidRPr="002C7134" w:rsidRDefault="007C666E" w:rsidP="007C666E">
            <w:pPr>
              <w:spacing w:after="0" w:line="240" w:lineRule="auto"/>
              <w:rPr>
                <w:rFonts w:ascii="Times New Roman" w:hAnsi="Times New Roman" w:cs="Times New Roman"/>
                <w:b/>
                <w:i/>
                <w:color w:val="000000" w:themeColor="text1"/>
                <w:sz w:val="20"/>
                <w:szCs w:val="20"/>
                <w:lang w:val="en-US"/>
              </w:rPr>
            </w:pPr>
            <w:r w:rsidRPr="002C7134">
              <w:rPr>
                <w:rFonts w:ascii="Times New Roman" w:hAnsi="Times New Roman" w:cs="Times New Roman"/>
                <w:b/>
                <w:i/>
                <w:color w:val="000000" w:themeColor="text1"/>
                <w:sz w:val="20"/>
                <w:szCs w:val="20"/>
                <w:lang w:val="en-US"/>
              </w:rPr>
              <w:t>Food group consumption</w:t>
            </w:r>
          </w:p>
        </w:tc>
        <w:tc>
          <w:tcPr>
            <w:tcW w:w="1824" w:type="dxa"/>
            <w:shd w:val="clear" w:color="auto" w:fill="FFFFFF"/>
          </w:tcPr>
          <w:p w14:paraId="5B147315" w14:textId="4230BB29"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p>
        </w:tc>
        <w:tc>
          <w:tcPr>
            <w:tcW w:w="1825" w:type="dxa"/>
            <w:shd w:val="clear" w:color="auto" w:fill="FFFFFF"/>
          </w:tcPr>
          <w:p w14:paraId="408A5ED8" w14:textId="380C128F"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p>
        </w:tc>
        <w:tc>
          <w:tcPr>
            <w:tcW w:w="912" w:type="dxa"/>
            <w:shd w:val="clear" w:color="auto" w:fill="FFFFFF"/>
          </w:tcPr>
          <w:p w14:paraId="5AFB1B64" w14:textId="667D50C2"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p>
        </w:tc>
        <w:tc>
          <w:tcPr>
            <w:tcW w:w="1698" w:type="dxa"/>
            <w:shd w:val="clear" w:color="auto" w:fill="FFFFFF"/>
          </w:tcPr>
          <w:p w14:paraId="1CDD7BEE" w14:textId="77777777"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p>
        </w:tc>
        <w:tc>
          <w:tcPr>
            <w:tcW w:w="1839" w:type="dxa"/>
            <w:shd w:val="clear" w:color="auto" w:fill="FFFFFF"/>
          </w:tcPr>
          <w:p w14:paraId="037F5284" w14:textId="77777777"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p>
        </w:tc>
        <w:tc>
          <w:tcPr>
            <w:tcW w:w="876" w:type="dxa"/>
            <w:shd w:val="clear" w:color="auto" w:fill="FFFFFF"/>
          </w:tcPr>
          <w:p w14:paraId="6C91B9DC" w14:textId="77777777"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p>
        </w:tc>
      </w:tr>
      <w:tr w:rsidR="002C7134" w:rsidRPr="002C7134" w14:paraId="58F692BF" w14:textId="2D943106" w:rsidTr="007C666E">
        <w:trPr>
          <w:trHeight w:val="178"/>
          <w:jc w:val="center"/>
        </w:trPr>
        <w:tc>
          <w:tcPr>
            <w:tcW w:w="2531" w:type="dxa"/>
            <w:shd w:val="clear" w:color="auto" w:fill="FFFFFF"/>
            <w:tcMar>
              <w:top w:w="15" w:type="dxa"/>
              <w:left w:w="86" w:type="dxa"/>
              <w:bottom w:w="0" w:type="dxa"/>
              <w:right w:w="86" w:type="dxa"/>
            </w:tcMar>
          </w:tcPr>
          <w:p w14:paraId="6E5F1D21" w14:textId="342AF4BF"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Lipids </w:t>
            </w:r>
            <w:r w:rsidRPr="002C7134">
              <w:rPr>
                <w:rFonts w:ascii="Times New Roman" w:hAnsi="Times New Roman" w:cs="Times New Roman"/>
                <w:b/>
                <w:bCs/>
                <w:i/>
                <w:color w:val="000000" w:themeColor="text1"/>
                <w:sz w:val="20"/>
                <w:szCs w:val="20"/>
                <w:lang w:val="en-US"/>
              </w:rPr>
              <w:t>g/day</w:t>
            </w:r>
          </w:p>
        </w:tc>
        <w:tc>
          <w:tcPr>
            <w:tcW w:w="1824" w:type="dxa"/>
            <w:shd w:val="clear" w:color="auto" w:fill="FFFFFF"/>
          </w:tcPr>
          <w:p w14:paraId="1D068ADC" w14:textId="76F76E99"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77.6 ± 26.2</w:t>
            </w:r>
          </w:p>
        </w:tc>
        <w:tc>
          <w:tcPr>
            <w:tcW w:w="1825" w:type="dxa"/>
            <w:shd w:val="clear" w:color="auto" w:fill="FFFFFF"/>
          </w:tcPr>
          <w:p w14:paraId="1F09E082" w14:textId="2E71FBC5"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73.1 ± 23.3</w:t>
            </w:r>
          </w:p>
        </w:tc>
        <w:tc>
          <w:tcPr>
            <w:tcW w:w="912" w:type="dxa"/>
            <w:shd w:val="clear" w:color="auto" w:fill="FFFFFF"/>
          </w:tcPr>
          <w:p w14:paraId="10F66729" w14:textId="585B87B9"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0.41</w:t>
            </w:r>
          </w:p>
        </w:tc>
        <w:tc>
          <w:tcPr>
            <w:tcW w:w="1698" w:type="dxa"/>
            <w:shd w:val="clear" w:color="auto" w:fill="FFFFFF"/>
          </w:tcPr>
          <w:p w14:paraId="1C39A561" w14:textId="2E77A23E"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71.1 ± 23.8</w:t>
            </w:r>
          </w:p>
        </w:tc>
        <w:tc>
          <w:tcPr>
            <w:tcW w:w="1839" w:type="dxa"/>
            <w:shd w:val="clear" w:color="auto" w:fill="FFFFFF"/>
          </w:tcPr>
          <w:p w14:paraId="33E147D1" w14:textId="3FFFE2DE"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67.3 ± 23.9</w:t>
            </w:r>
          </w:p>
        </w:tc>
        <w:tc>
          <w:tcPr>
            <w:tcW w:w="876" w:type="dxa"/>
            <w:shd w:val="clear" w:color="auto" w:fill="FFFFFF"/>
          </w:tcPr>
          <w:p w14:paraId="29296FA6" w14:textId="24FD9758"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0.82</w:t>
            </w:r>
          </w:p>
        </w:tc>
      </w:tr>
      <w:tr w:rsidR="002C7134" w:rsidRPr="002C7134" w14:paraId="2B725FF3" w14:textId="35ACFD2F" w:rsidTr="007C666E">
        <w:trPr>
          <w:trHeight w:val="178"/>
          <w:jc w:val="center"/>
        </w:trPr>
        <w:tc>
          <w:tcPr>
            <w:tcW w:w="2531" w:type="dxa"/>
            <w:shd w:val="clear" w:color="auto" w:fill="FFFFFF"/>
            <w:tcMar>
              <w:top w:w="15" w:type="dxa"/>
              <w:left w:w="86" w:type="dxa"/>
              <w:bottom w:w="0" w:type="dxa"/>
              <w:right w:w="86" w:type="dxa"/>
            </w:tcMar>
          </w:tcPr>
          <w:p w14:paraId="3A6A0768" w14:textId="573D8E9E"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Red meat </w:t>
            </w:r>
            <w:r w:rsidRPr="002C7134">
              <w:rPr>
                <w:rFonts w:ascii="Times New Roman" w:hAnsi="Times New Roman" w:cs="Times New Roman"/>
                <w:b/>
                <w:bCs/>
                <w:i/>
                <w:color w:val="000000" w:themeColor="text1"/>
                <w:sz w:val="20"/>
                <w:szCs w:val="20"/>
                <w:lang w:val="en-US"/>
              </w:rPr>
              <w:t>g/day</w:t>
            </w:r>
          </w:p>
        </w:tc>
        <w:tc>
          <w:tcPr>
            <w:tcW w:w="1824" w:type="dxa"/>
            <w:shd w:val="clear" w:color="auto" w:fill="FFFFFF"/>
          </w:tcPr>
          <w:p w14:paraId="081BB16F" w14:textId="0D5ADBFF"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45.7 ± 24.4</w:t>
            </w:r>
          </w:p>
        </w:tc>
        <w:tc>
          <w:tcPr>
            <w:tcW w:w="1825" w:type="dxa"/>
            <w:shd w:val="clear" w:color="auto" w:fill="FFFFFF"/>
          </w:tcPr>
          <w:p w14:paraId="297292B1" w14:textId="25F25318"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 xml:space="preserve">44.6 ± 23.1 </w:t>
            </w:r>
          </w:p>
        </w:tc>
        <w:tc>
          <w:tcPr>
            <w:tcW w:w="912" w:type="dxa"/>
            <w:shd w:val="clear" w:color="auto" w:fill="FFFFFF"/>
          </w:tcPr>
          <w:p w14:paraId="54654413" w14:textId="25AFF110"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0.99</w:t>
            </w:r>
          </w:p>
        </w:tc>
        <w:tc>
          <w:tcPr>
            <w:tcW w:w="1698" w:type="dxa"/>
            <w:shd w:val="clear" w:color="auto" w:fill="FFFFFF"/>
          </w:tcPr>
          <w:p w14:paraId="54757B38" w14:textId="5A0C33C8"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43.3 ± 28.8</w:t>
            </w:r>
          </w:p>
        </w:tc>
        <w:tc>
          <w:tcPr>
            <w:tcW w:w="1839" w:type="dxa"/>
            <w:shd w:val="clear" w:color="auto" w:fill="FFFFFF"/>
          </w:tcPr>
          <w:p w14:paraId="0CAD485B" w14:textId="4858CB5A"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38.6 ± 17.6</w:t>
            </w:r>
          </w:p>
        </w:tc>
        <w:tc>
          <w:tcPr>
            <w:tcW w:w="876" w:type="dxa"/>
            <w:shd w:val="clear" w:color="auto" w:fill="FFFFFF"/>
          </w:tcPr>
          <w:p w14:paraId="4879D1A9" w14:textId="4701CFFE"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0.69</w:t>
            </w:r>
          </w:p>
        </w:tc>
      </w:tr>
      <w:tr w:rsidR="002C7134" w:rsidRPr="002C7134" w14:paraId="3423D994" w14:textId="046D1538" w:rsidTr="007C666E">
        <w:trPr>
          <w:trHeight w:val="178"/>
          <w:jc w:val="center"/>
        </w:trPr>
        <w:tc>
          <w:tcPr>
            <w:tcW w:w="2531" w:type="dxa"/>
            <w:tcBorders>
              <w:bottom w:val="nil"/>
            </w:tcBorders>
            <w:shd w:val="clear" w:color="auto" w:fill="FFFFFF"/>
            <w:tcMar>
              <w:top w:w="15" w:type="dxa"/>
              <w:left w:w="86" w:type="dxa"/>
              <w:bottom w:w="0" w:type="dxa"/>
              <w:right w:w="86" w:type="dxa"/>
            </w:tcMar>
          </w:tcPr>
          <w:p w14:paraId="724C8834" w14:textId="68581CAF"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Processed meats </w:t>
            </w:r>
            <w:r w:rsidRPr="002C7134">
              <w:rPr>
                <w:rFonts w:ascii="Times New Roman" w:hAnsi="Times New Roman" w:cs="Times New Roman"/>
                <w:b/>
                <w:bCs/>
                <w:i/>
                <w:color w:val="000000" w:themeColor="text1"/>
                <w:sz w:val="20"/>
                <w:szCs w:val="20"/>
                <w:lang w:val="en-US"/>
              </w:rPr>
              <w:t>g/day</w:t>
            </w:r>
          </w:p>
        </w:tc>
        <w:tc>
          <w:tcPr>
            <w:tcW w:w="1824" w:type="dxa"/>
            <w:tcBorders>
              <w:bottom w:val="nil"/>
            </w:tcBorders>
            <w:shd w:val="clear" w:color="auto" w:fill="FFFFFF"/>
          </w:tcPr>
          <w:p w14:paraId="3A6ABDA4" w14:textId="71B67537"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29.1 ± 20.5</w:t>
            </w:r>
          </w:p>
        </w:tc>
        <w:tc>
          <w:tcPr>
            <w:tcW w:w="1825" w:type="dxa"/>
            <w:tcBorders>
              <w:bottom w:val="nil"/>
            </w:tcBorders>
            <w:shd w:val="clear" w:color="auto" w:fill="FFFFFF"/>
          </w:tcPr>
          <w:p w14:paraId="2BFA15D2" w14:textId="7B75EF76"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25.0 ± 18.7</w:t>
            </w:r>
          </w:p>
        </w:tc>
        <w:tc>
          <w:tcPr>
            <w:tcW w:w="912" w:type="dxa"/>
            <w:tcBorders>
              <w:bottom w:val="nil"/>
            </w:tcBorders>
            <w:shd w:val="clear" w:color="auto" w:fill="FFFFFF"/>
          </w:tcPr>
          <w:p w14:paraId="09CDF85E" w14:textId="6D8ADE9F"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0.22</w:t>
            </w:r>
          </w:p>
        </w:tc>
        <w:tc>
          <w:tcPr>
            <w:tcW w:w="1698" w:type="dxa"/>
            <w:tcBorders>
              <w:bottom w:val="nil"/>
            </w:tcBorders>
            <w:shd w:val="clear" w:color="auto" w:fill="FFFFFF"/>
          </w:tcPr>
          <w:p w14:paraId="68CFC3F8" w14:textId="3F42028F"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24.2 ± 17.2</w:t>
            </w:r>
          </w:p>
        </w:tc>
        <w:tc>
          <w:tcPr>
            <w:tcW w:w="1839" w:type="dxa"/>
            <w:tcBorders>
              <w:bottom w:val="nil"/>
            </w:tcBorders>
            <w:shd w:val="clear" w:color="auto" w:fill="FFFFFF"/>
          </w:tcPr>
          <w:p w14:paraId="7789757B" w14:textId="01560218"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 xml:space="preserve">20.5 ± 14.9 </w:t>
            </w:r>
          </w:p>
        </w:tc>
        <w:tc>
          <w:tcPr>
            <w:tcW w:w="876" w:type="dxa"/>
            <w:tcBorders>
              <w:bottom w:val="nil"/>
            </w:tcBorders>
            <w:shd w:val="clear" w:color="auto" w:fill="FFFFFF"/>
          </w:tcPr>
          <w:p w14:paraId="67D3AA22" w14:textId="760B992C"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0.63</w:t>
            </w:r>
          </w:p>
        </w:tc>
      </w:tr>
      <w:tr w:rsidR="002C7134" w:rsidRPr="002C7134" w14:paraId="44FB13F3" w14:textId="3E32BB4F" w:rsidTr="007C666E">
        <w:trPr>
          <w:trHeight w:val="178"/>
          <w:jc w:val="center"/>
        </w:trPr>
        <w:tc>
          <w:tcPr>
            <w:tcW w:w="2531" w:type="dxa"/>
            <w:tcBorders>
              <w:top w:val="nil"/>
              <w:bottom w:val="single" w:sz="4" w:space="0" w:color="auto"/>
            </w:tcBorders>
            <w:shd w:val="clear" w:color="auto" w:fill="FFFFFF"/>
            <w:tcMar>
              <w:top w:w="15" w:type="dxa"/>
              <w:left w:w="86" w:type="dxa"/>
              <w:bottom w:w="0" w:type="dxa"/>
              <w:right w:w="86" w:type="dxa"/>
            </w:tcMar>
          </w:tcPr>
          <w:p w14:paraId="08C74912" w14:textId="60C65DCB" w:rsidR="007C666E" w:rsidRPr="002C7134" w:rsidRDefault="007C666E" w:rsidP="007C666E">
            <w:pPr>
              <w:spacing w:after="0" w:line="24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All red meats </w:t>
            </w:r>
            <w:r w:rsidRPr="002C7134">
              <w:rPr>
                <w:rFonts w:ascii="Times New Roman" w:hAnsi="Times New Roman" w:cs="Times New Roman"/>
                <w:b/>
                <w:bCs/>
                <w:i/>
                <w:color w:val="000000" w:themeColor="text1"/>
                <w:sz w:val="20"/>
                <w:szCs w:val="20"/>
                <w:lang w:val="en-US"/>
              </w:rPr>
              <w:t>g/day</w:t>
            </w:r>
          </w:p>
        </w:tc>
        <w:tc>
          <w:tcPr>
            <w:tcW w:w="1824" w:type="dxa"/>
            <w:tcBorders>
              <w:top w:val="nil"/>
              <w:bottom w:val="single" w:sz="4" w:space="0" w:color="auto"/>
            </w:tcBorders>
            <w:shd w:val="clear" w:color="auto" w:fill="FFFFFF"/>
          </w:tcPr>
          <w:p w14:paraId="37E14AB3" w14:textId="7FBBA5EE"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74.8 ± 37.3</w:t>
            </w:r>
          </w:p>
        </w:tc>
        <w:tc>
          <w:tcPr>
            <w:tcW w:w="1825" w:type="dxa"/>
            <w:tcBorders>
              <w:top w:val="nil"/>
              <w:bottom w:val="single" w:sz="4" w:space="0" w:color="auto"/>
            </w:tcBorders>
            <w:shd w:val="clear" w:color="auto" w:fill="FFFFFF"/>
          </w:tcPr>
          <w:p w14:paraId="58FB8A72" w14:textId="10AB2C5F"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 xml:space="preserve">69.6 ±  34.9 </w:t>
            </w:r>
          </w:p>
        </w:tc>
        <w:tc>
          <w:tcPr>
            <w:tcW w:w="912" w:type="dxa"/>
            <w:tcBorders>
              <w:top w:val="nil"/>
              <w:bottom w:val="single" w:sz="4" w:space="0" w:color="auto"/>
            </w:tcBorders>
            <w:shd w:val="clear" w:color="auto" w:fill="FFFFFF"/>
          </w:tcPr>
          <w:p w14:paraId="39490001" w14:textId="06B4E519" w:rsidR="007C666E" w:rsidRPr="002C7134" w:rsidRDefault="007C666E" w:rsidP="002C7134">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0.49</w:t>
            </w:r>
          </w:p>
        </w:tc>
        <w:tc>
          <w:tcPr>
            <w:tcW w:w="1698" w:type="dxa"/>
            <w:tcBorders>
              <w:top w:val="nil"/>
              <w:bottom w:val="single" w:sz="4" w:space="0" w:color="auto"/>
            </w:tcBorders>
            <w:shd w:val="clear" w:color="auto" w:fill="FFFFFF"/>
          </w:tcPr>
          <w:p w14:paraId="18851F37" w14:textId="12ED1CB6"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67.5 ± 35.8</w:t>
            </w:r>
          </w:p>
        </w:tc>
        <w:tc>
          <w:tcPr>
            <w:tcW w:w="1839" w:type="dxa"/>
            <w:tcBorders>
              <w:top w:val="nil"/>
              <w:bottom w:val="single" w:sz="4" w:space="0" w:color="auto"/>
            </w:tcBorders>
            <w:shd w:val="clear" w:color="auto" w:fill="FFFFFF"/>
          </w:tcPr>
          <w:p w14:paraId="3F9DBBD6" w14:textId="4702A74B" w:rsidR="007C666E" w:rsidRPr="002C7134" w:rsidRDefault="007C666E" w:rsidP="007C666E">
            <w:pPr>
              <w:spacing w:after="0" w:line="24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59.0 ± 25.7</w:t>
            </w:r>
          </w:p>
        </w:tc>
        <w:tc>
          <w:tcPr>
            <w:tcW w:w="876" w:type="dxa"/>
            <w:tcBorders>
              <w:top w:val="nil"/>
              <w:bottom w:val="single" w:sz="4" w:space="0" w:color="auto"/>
            </w:tcBorders>
            <w:shd w:val="clear" w:color="auto" w:fill="FFFFFF"/>
          </w:tcPr>
          <w:p w14:paraId="3B48A130" w14:textId="1C8427F0" w:rsidR="007C666E" w:rsidRPr="002C7134" w:rsidRDefault="007C666E" w:rsidP="001035A9">
            <w:pPr>
              <w:spacing w:after="0" w:line="24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0.57</w:t>
            </w:r>
          </w:p>
        </w:tc>
      </w:tr>
    </w:tbl>
    <w:p w14:paraId="4B68CC5B" w14:textId="505D0249" w:rsidR="006251D9" w:rsidRPr="002C7134" w:rsidRDefault="00717CCF" w:rsidP="00E91F36">
      <w:pPr>
        <w:tabs>
          <w:tab w:val="left" w:pos="12758"/>
        </w:tabs>
        <w:spacing w:after="0"/>
        <w:ind w:left="1276" w:right="1102"/>
        <w:rPr>
          <w:rFonts w:ascii="Times New Roman" w:hAnsi="Times New Roman" w:cs="Times New Roman"/>
          <w:bCs/>
          <w:color w:val="000000" w:themeColor="text1"/>
          <w:sz w:val="20"/>
          <w:lang w:val="en-US"/>
        </w:rPr>
      </w:pPr>
      <w:r w:rsidRPr="002C7134">
        <w:rPr>
          <w:rFonts w:ascii="Times New Roman" w:hAnsi="Times New Roman" w:cs="Times New Roman"/>
          <w:b/>
          <w:color w:val="000000" w:themeColor="text1"/>
          <w:sz w:val="20"/>
          <w:lang w:val="en-US"/>
        </w:rPr>
        <w:t xml:space="preserve">Abbreviations: </w:t>
      </w:r>
      <w:r w:rsidRPr="002C7134">
        <w:rPr>
          <w:rFonts w:ascii="Times New Roman" w:hAnsi="Times New Roman" w:cs="Times New Roman"/>
          <w:color w:val="000000" w:themeColor="text1"/>
          <w:sz w:val="20"/>
          <w:lang w:val="en-US"/>
        </w:rPr>
        <w:t>SBP</w:t>
      </w:r>
      <w:r w:rsidR="006650CE" w:rsidRPr="002C7134">
        <w:rPr>
          <w:rFonts w:ascii="Times New Roman" w:hAnsi="Times New Roman" w:cs="Times New Roman"/>
          <w:color w:val="000000" w:themeColor="text1"/>
          <w:sz w:val="20"/>
          <w:lang w:val="en-US"/>
        </w:rPr>
        <w:t xml:space="preserve">, </w:t>
      </w:r>
      <w:r w:rsidRPr="002C7134">
        <w:rPr>
          <w:rFonts w:ascii="Times New Roman" w:hAnsi="Times New Roman" w:cs="Times New Roman"/>
          <w:color w:val="000000" w:themeColor="text1"/>
          <w:sz w:val="20"/>
          <w:lang w:val="en-US"/>
        </w:rPr>
        <w:t xml:space="preserve">systolic blood pressure; DBP, diastolic blood pressure; </w:t>
      </w:r>
      <w:r w:rsidRPr="002C7134">
        <w:rPr>
          <w:rFonts w:ascii="Times New Roman" w:hAnsi="Times New Roman" w:cs="Times New Roman"/>
          <w:bCs/>
          <w:color w:val="000000" w:themeColor="text1"/>
          <w:sz w:val="20"/>
          <w:lang w:val="en-US"/>
        </w:rPr>
        <w:t>HDL, hi</w:t>
      </w:r>
      <w:r w:rsidR="004F2F06" w:rsidRPr="002C7134">
        <w:rPr>
          <w:rFonts w:ascii="Times New Roman" w:hAnsi="Times New Roman" w:cs="Times New Roman"/>
          <w:bCs/>
          <w:color w:val="000000" w:themeColor="text1"/>
          <w:sz w:val="20"/>
          <w:lang w:val="en-US"/>
        </w:rPr>
        <w:t>gh density lipoprotein;</w:t>
      </w:r>
    </w:p>
    <w:p w14:paraId="55468D6F" w14:textId="44C774D4" w:rsidR="00545DDA" w:rsidRPr="002C7134" w:rsidRDefault="004F2F06" w:rsidP="00E91F36">
      <w:pPr>
        <w:tabs>
          <w:tab w:val="left" w:pos="12758"/>
        </w:tabs>
        <w:spacing w:after="0"/>
        <w:ind w:left="1276" w:right="1102"/>
        <w:rPr>
          <w:rFonts w:ascii="Times New Roman" w:hAnsi="Times New Roman" w:cs="Times New Roman"/>
          <w:b/>
          <w:bCs/>
          <w:color w:val="000000" w:themeColor="text1"/>
          <w:sz w:val="20"/>
          <w:lang w:val="en-US"/>
        </w:rPr>
      </w:pPr>
      <w:r w:rsidRPr="002C7134">
        <w:rPr>
          <w:rFonts w:ascii="Times New Roman" w:hAnsi="Times New Roman" w:cs="Times New Roman"/>
          <w:bCs/>
          <w:color w:val="000000" w:themeColor="text1"/>
          <w:sz w:val="20"/>
          <w:lang w:val="en-US"/>
        </w:rPr>
        <w:t>hs-CRP</w:t>
      </w:r>
      <w:r w:rsidR="002F667B" w:rsidRPr="002C7134">
        <w:rPr>
          <w:rFonts w:ascii="Times New Roman" w:hAnsi="Times New Roman" w:cs="Times New Roman"/>
          <w:bCs/>
          <w:color w:val="000000" w:themeColor="text1"/>
          <w:sz w:val="20"/>
          <w:lang w:val="en-US"/>
        </w:rPr>
        <w:t xml:space="preserve"> </w:t>
      </w:r>
      <w:r w:rsidR="00717CCF" w:rsidRPr="002C7134">
        <w:rPr>
          <w:rFonts w:ascii="Times New Roman" w:hAnsi="Times New Roman" w:cs="Times New Roman"/>
          <w:bCs/>
          <w:color w:val="000000" w:themeColor="text1"/>
          <w:sz w:val="20"/>
          <w:lang w:val="en-US"/>
        </w:rPr>
        <w:t xml:space="preserve">high sensitive C-reactive protein; </w:t>
      </w:r>
      <w:r w:rsidR="006B6D74" w:rsidRPr="002C7134">
        <w:rPr>
          <w:rFonts w:ascii="Times New Roman" w:hAnsi="Times New Roman" w:cs="Times New Roman"/>
          <w:bCs/>
          <w:color w:val="000000" w:themeColor="text1"/>
          <w:sz w:val="20"/>
          <w:lang w:val="en-US"/>
        </w:rPr>
        <w:t xml:space="preserve">tPA, tissue plasminogen activator; </w:t>
      </w:r>
      <w:r w:rsidR="00717CCF" w:rsidRPr="002C7134">
        <w:rPr>
          <w:rFonts w:ascii="Times New Roman" w:hAnsi="Times New Roman" w:cs="Times New Roman"/>
          <w:bCs/>
          <w:color w:val="000000" w:themeColor="text1"/>
          <w:sz w:val="20"/>
          <w:lang w:val="en-US"/>
        </w:rPr>
        <w:t>AST, aspartate aminotransferase; ALT, alanine transaminase.</w:t>
      </w:r>
    </w:p>
    <w:p w14:paraId="6815424B" w14:textId="187B77AE" w:rsidR="00E2210E" w:rsidRPr="002C7134" w:rsidRDefault="00545DDA" w:rsidP="00E91F36">
      <w:pPr>
        <w:tabs>
          <w:tab w:val="left" w:pos="12758"/>
        </w:tabs>
        <w:autoSpaceDE w:val="0"/>
        <w:autoSpaceDN w:val="0"/>
        <w:adjustRightInd w:val="0"/>
        <w:spacing w:after="0" w:line="240" w:lineRule="auto"/>
        <w:ind w:left="1276" w:right="1102"/>
        <w:rPr>
          <w:rFonts w:ascii="Times New Roman" w:hAnsi="Times New Roman" w:cs="Times New Roman"/>
          <w:bCs/>
          <w:color w:val="000000" w:themeColor="text1"/>
          <w:sz w:val="20"/>
          <w:lang w:val="en-US"/>
        </w:rPr>
        <w:sectPr w:rsidR="00E2210E" w:rsidRPr="002C7134" w:rsidSect="00E2210E">
          <w:pgSz w:w="16838" w:h="11906" w:orient="landscape"/>
          <w:pgMar w:top="1418" w:right="1418" w:bottom="1418" w:left="1418" w:header="709" w:footer="709" w:gutter="0"/>
          <w:cols w:space="708"/>
          <w:docGrid w:linePitch="360"/>
        </w:sectPr>
      </w:pPr>
      <w:r w:rsidRPr="002C7134">
        <w:rPr>
          <w:rFonts w:ascii="Times New Roman" w:hAnsi="Times New Roman" w:cs="Times New Roman"/>
          <w:b/>
          <w:bCs/>
          <w:color w:val="000000" w:themeColor="text1"/>
          <w:sz w:val="20"/>
          <w:lang w:val="en-US"/>
        </w:rPr>
        <w:t>Note</w:t>
      </w:r>
      <w:r w:rsidRPr="002C7134">
        <w:rPr>
          <w:rFonts w:ascii="Times New Roman" w:hAnsi="Times New Roman" w:cs="Times New Roman"/>
          <w:bCs/>
          <w:color w:val="000000" w:themeColor="text1"/>
          <w:sz w:val="20"/>
          <w:lang w:val="en-US"/>
        </w:rPr>
        <w:t xml:space="preserve">: Values are reported as means with standard deviation. Median values and IQR are reported </w:t>
      </w:r>
      <w:r w:rsidR="00717CCF" w:rsidRPr="002C7134">
        <w:rPr>
          <w:rFonts w:ascii="Times New Roman" w:hAnsi="Times New Roman" w:cs="Times New Roman"/>
          <w:bCs/>
          <w:color w:val="000000" w:themeColor="text1"/>
          <w:sz w:val="20"/>
          <w:lang w:val="en-US"/>
        </w:rPr>
        <w:t xml:space="preserve">for glucose, insulin, triglycerides, hs-CRP, D-dimer, </w:t>
      </w:r>
      <w:r w:rsidR="000877D7" w:rsidRPr="002C7134">
        <w:rPr>
          <w:rFonts w:ascii="Times New Roman" w:hAnsi="Times New Roman" w:cs="Times New Roman"/>
          <w:bCs/>
          <w:color w:val="000000" w:themeColor="text1"/>
          <w:sz w:val="20"/>
          <w:lang w:val="en-US"/>
        </w:rPr>
        <w:t xml:space="preserve">tPA, </w:t>
      </w:r>
      <w:r w:rsidR="00717CCF" w:rsidRPr="002C7134">
        <w:rPr>
          <w:rFonts w:ascii="Times New Roman" w:hAnsi="Times New Roman" w:cs="Times New Roman"/>
          <w:bCs/>
          <w:color w:val="000000" w:themeColor="text1"/>
          <w:sz w:val="20"/>
          <w:lang w:val="en-US"/>
        </w:rPr>
        <w:t>creatinine, cystatin</w:t>
      </w:r>
      <w:r w:rsidR="000877D7" w:rsidRPr="002C7134">
        <w:rPr>
          <w:rFonts w:ascii="Times New Roman" w:hAnsi="Times New Roman" w:cs="Times New Roman"/>
          <w:bCs/>
          <w:color w:val="000000" w:themeColor="text1"/>
          <w:sz w:val="20"/>
          <w:lang w:val="en-US"/>
        </w:rPr>
        <w:t xml:space="preserve"> C</w:t>
      </w:r>
      <w:r w:rsidR="00717CCF" w:rsidRPr="002C7134">
        <w:rPr>
          <w:rFonts w:ascii="Times New Roman" w:hAnsi="Times New Roman" w:cs="Times New Roman"/>
          <w:bCs/>
          <w:color w:val="000000" w:themeColor="text1"/>
          <w:sz w:val="20"/>
          <w:lang w:val="en-US"/>
        </w:rPr>
        <w:t>, AST and ALT.</w:t>
      </w:r>
      <w:r w:rsidR="006D3C8F" w:rsidRPr="002C7134">
        <w:rPr>
          <w:rFonts w:ascii="Times New Roman" w:hAnsi="Times New Roman" w:cs="Times New Roman"/>
          <w:bCs/>
          <w:color w:val="000000" w:themeColor="text1"/>
          <w:sz w:val="20"/>
          <w:lang w:val="en-US"/>
        </w:rPr>
        <w:t xml:space="preserve"> P values are adjusted for age and sex.</w:t>
      </w:r>
    </w:p>
    <w:p w14:paraId="21F43DBC" w14:textId="0CF1BB46" w:rsidR="00BD2BEE" w:rsidRPr="002C7134" w:rsidRDefault="00BD2BEE" w:rsidP="003218FA">
      <w:pPr>
        <w:spacing w:after="120" w:line="240" w:lineRule="auto"/>
        <w:ind w:left="1701"/>
        <w:jc w:val="both"/>
        <w:rPr>
          <w:rFonts w:ascii="Times New Roman" w:hAnsi="Times New Roman" w:cs="Times New Roman"/>
          <w:color w:val="000000" w:themeColor="text1"/>
          <w:sz w:val="24"/>
          <w:szCs w:val="24"/>
          <w:lang w:val="en-US"/>
        </w:rPr>
      </w:pPr>
      <w:r w:rsidRPr="002C7134">
        <w:rPr>
          <w:rFonts w:ascii="Times New Roman" w:hAnsi="Times New Roman" w:cs="Times New Roman"/>
          <w:b/>
          <w:color w:val="000000" w:themeColor="text1"/>
          <w:sz w:val="24"/>
          <w:szCs w:val="24"/>
          <w:lang w:val="en-US"/>
        </w:rPr>
        <w:lastRenderedPageBreak/>
        <w:t xml:space="preserve">Table S2. </w:t>
      </w:r>
      <w:r w:rsidRPr="002C7134">
        <w:rPr>
          <w:rFonts w:ascii="Times New Roman" w:hAnsi="Times New Roman" w:cs="Times New Roman"/>
          <w:color w:val="000000" w:themeColor="text1"/>
          <w:sz w:val="24"/>
          <w:szCs w:val="24"/>
          <w:lang w:val="en-US"/>
        </w:rPr>
        <w:t>HRs (95% CI) for developing colorectal cancer in relation to fibrinogen</w:t>
      </w:r>
      <w:r w:rsidR="004B0551" w:rsidRPr="002C7134">
        <w:rPr>
          <w:rFonts w:ascii="Times New Roman" w:hAnsi="Times New Roman" w:cs="Times New Roman"/>
          <w:color w:val="000000" w:themeColor="text1"/>
          <w:sz w:val="24"/>
          <w:szCs w:val="24"/>
          <w:lang w:val="en-US"/>
        </w:rPr>
        <w:t xml:space="preserve"> levels</w:t>
      </w:r>
      <w:r w:rsidR="001035A9" w:rsidRPr="002C7134">
        <w:rPr>
          <w:rFonts w:ascii="Times New Roman" w:hAnsi="Times New Roman" w:cs="Times New Roman"/>
          <w:color w:val="000000" w:themeColor="text1"/>
          <w:sz w:val="24"/>
          <w:szCs w:val="24"/>
          <w:lang w:val="en-US"/>
        </w:rPr>
        <w:t>.</w:t>
      </w:r>
    </w:p>
    <w:p w14:paraId="30AA2F0B" w14:textId="77777777" w:rsidR="00C5759C" w:rsidRPr="002C7134" w:rsidRDefault="00C5759C" w:rsidP="001035A9">
      <w:pPr>
        <w:spacing w:after="120" w:line="240" w:lineRule="auto"/>
        <w:jc w:val="both"/>
        <w:rPr>
          <w:rFonts w:ascii="Times New Roman" w:hAnsi="Times New Roman" w:cs="Times New Roman"/>
          <w:b/>
          <w:color w:val="000000" w:themeColor="text1"/>
          <w:sz w:val="28"/>
          <w:lang w:val="en-US"/>
        </w:rPr>
      </w:pPr>
    </w:p>
    <w:tbl>
      <w:tblPr>
        <w:tblW w:w="10736" w:type="dxa"/>
        <w:jc w:val="center"/>
        <w:tblBorders>
          <w:top w:val="single" w:sz="4" w:space="0" w:color="auto"/>
          <w:bottom w:val="single" w:sz="4" w:space="0" w:color="auto"/>
        </w:tblBorders>
        <w:tblLayout w:type="fixed"/>
        <w:tblCellMar>
          <w:left w:w="0" w:type="dxa"/>
          <w:right w:w="0" w:type="dxa"/>
        </w:tblCellMar>
        <w:tblLook w:val="0600" w:firstRow="0" w:lastRow="0" w:firstColumn="0" w:lastColumn="0" w:noHBand="1" w:noVBand="1"/>
      </w:tblPr>
      <w:tblGrid>
        <w:gridCol w:w="1985"/>
        <w:gridCol w:w="1134"/>
        <w:gridCol w:w="1701"/>
        <w:gridCol w:w="1701"/>
        <w:gridCol w:w="1701"/>
        <w:gridCol w:w="813"/>
        <w:gridCol w:w="1701"/>
      </w:tblGrid>
      <w:tr w:rsidR="002C7134" w:rsidRPr="002C7134" w14:paraId="7E6B7310" w14:textId="77777777" w:rsidTr="00C5759C">
        <w:trPr>
          <w:trHeight w:val="548"/>
          <w:jc w:val="center"/>
        </w:trPr>
        <w:tc>
          <w:tcPr>
            <w:tcW w:w="1985" w:type="dxa"/>
            <w:shd w:val="clear" w:color="auto" w:fill="auto"/>
            <w:tcMar>
              <w:top w:w="15" w:type="dxa"/>
              <w:left w:w="90" w:type="dxa"/>
              <w:bottom w:w="0" w:type="dxa"/>
              <w:right w:w="90" w:type="dxa"/>
            </w:tcMar>
            <w:vAlign w:val="center"/>
            <w:hideMark/>
          </w:tcPr>
          <w:p w14:paraId="31F11763"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p>
        </w:tc>
        <w:tc>
          <w:tcPr>
            <w:tcW w:w="6237" w:type="dxa"/>
            <w:gridSpan w:val="4"/>
            <w:shd w:val="clear" w:color="auto" w:fill="auto"/>
            <w:tcMar>
              <w:top w:w="15" w:type="dxa"/>
              <w:left w:w="90" w:type="dxa"/>
              <w:bottom w:w="0" w:type="dxa"/>
              <w:right w:w="90" w:type="dxa"/>
            </w:tcMar>
            <w:vAlign w:val="center"/>
            <w:hideMark/>
          </w:tcPr>
          <w:p w14:paraId="091AEC63"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 xml:space="preserve">Quartiles of Fibrinogen </w:t>
            </w:r>
            <w:r w:rsidRPr="002C7134">
              <w:rPr>
                <w:rFonts w:ascii="Times New Roman" w:hAnsi="Times New Roman" w:cs="Times New Roman"/>
                <w:b/>
                <w:bCs/>
                <w:i/>
                <w:iCs/>
                <w:color w:val="000000" w:themeColor="text1"/>
                <w:lang w:val="en-US"/>
              </w:rPr>
              <w:t>(mg/dL)</w:t>
            </w:r>
          </w:p>
        </w:tc>
        <w:tc>
          <w:tcPr>
            <w:tcW w:w="813" w:type="dxa"/>
            <w:vMerge w:val="restart"/>
            <w:shd w:val="clear" w:color="auto" w:fill="auto"/>
            <w:tcMar>
              <w:top w:w="15" w:type="dxa"/>
              <w:left w:w="90" w:type="dxa"/>
              <w:bottom w:w="0" w:type="dxa"/>
              <w:right w:w="90" w:type="dxa"/>
            </w:tcMar>
            <w:vAlign w:val="center"/>
            <w:hideMark/>
          </w:tcPr>
          <w:p w14:paraId="07BFE1F8" w14:textId="77777777" w:rsidR="001035A9" w:rsidRPr="002C7134" w:rsidRDefault="001035A9" w:rsidP="001035A9">
            <w:pPr>
              <w:spacing w:after="0" w:line="240" w:lineRule="auto"/>
              <w:jc w:val="center"/>
              <w:rPr>
                <w:rFonts w:ascii="Times New Roman" w:hAnsi="Times New Roman" w:cs="Times New Roman"/>
                <w:b/>
                <w:bCs/>
                <w:color w:val="000000" w:themeColor="text1"/>
                <w:lang w:val="en-US"/>
              </w:rPr>
            </w:pPr>
          </w:p>
          <w:p w14:paraId="6A651851" w14:textId="77777777" w:rsidR="001035A9" w:rsidRPr="002C7134" w:rsidRDefault="001035A9" w:rsidP="001035A9">
            <w:pPr>
              <w:spacing w:after="0" w:line="240" w:lineRule="auto"/>
              <w:jc w:val="center"/>
              <w:rPr>
                <w:rFonts w:ascii="Times New Roman" w:hAnsi="Times New Roman" w:cs="Times New Roman"/>
                <w:b/>
                <w:bCs/>
                <w:color w:val="000000" w:themeColor="text1"/>
                <w:lang w:val="en-US"/>
              </w:rPr>
            </w:pPr>
          </w:p>
          <w:p w14:paraId="5F7EB293" w14:textId="77777777" w:rsidR="001035A9" w:rsidRPr="002C7134" w:rsidRDefault="001035A9" w:rsidP="001035A9">
            <w:pPr>
              <w:spacing w:after="0" w:line="240" w:lineRule="auto"/>
              <w:jc w:val="center"/>
              <w:rPr>
                <w:rFonts w:ascii="Times New Roman" w:hAnsi="Times New Roman" w:cs="Times New Roman"/>
                <w:b/>
                <w:bCs/>
                <w:color w:val="000000" w:themeColor="text1"/>
                <w:lang w:val="en-US"/>
              </w:rPr>
            </w:pPr>
          </w:p>
          <w:p w14:paraId="68EB4703" w14:textId="423DFF7A"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P trend</w:t>
            </w:r>
          </w:p>
        </w:tc>
        <w:tc>
          <w:tcPr>
            <w:tcW w:w="1701" w:type="dxa"/>
            <w:vMerge w:val="restart"/>
            <w:shd w:val="clear" w:color="auto" w:fill="auto"/>
            <w:tcMar>
              <w:top w:w="15" w:type="dxa"/>
              <w:left w:w="90" w:type="dxa"/>
              <w:bottom w:w="0" w:type="dxa"/>
              <w:right w:w="90" w:type="dxa"/>
            </w:tcMar>
            <w:vAlign w:val="center"/>
            <w:hideMark/>
          </w:tcPr>
          <w:p w14:paraId="25102F02"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Continuous</w:t>
            </w:r>
          </w:p>
          <w:p w14:paraId="78E82F4C"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w:t>
            </w:r>
            <w:r w:rsidRPr="002C7134">
              <w:rPr>
                <w:rFonts w:ascii="Times New Roman" w:hAnsi="Times New Roman" w:cs="Times New Roman"/>
                <w:b/>
                <w:bCs/>
                <w:i/>
                <w:iCs/>
                <w:color w:val="000000" w:themeColor="text1"/>
                <w:lang w:val="en-US"/>
              </w:rPr>
              <w:t>for every SD increase of log Fibrinogen</w:t>
            </w:r>
            <w:r w:rsidRPr="002C7134">
              <w:rPr>
                <w:rFonts w:ascii="Times New Roman" w:hAnsi="Times New Roman" w:cs="Times New Roman"/>
                <w:b/>
                <w:bCs/>
                <w:color w:val="000000" w:themeColor="text1"/>
                <w:lang w:val="en-US"/>
              </w:rPr>
              <w:t>)</w:t>
            </w:r>
          </w:p>
        </w:tc>
      </w:tr>
      <w:tr w:rsidR="002C7134" w:rsidRPr="002C7134" w14:paraId="33FA2112" w14:textId="77777777" w:rsidTr="00C5759C">
        <w:trPr>
          <w:trHeight w:val="897"/>
          <w:jc w:val="center"/>
        </w:trPr>
        <w:tc>
          <w:tcPr>
            <w:tcW w:w="1985" w:type="dxa"/>
            <w:tcBorders>
              <w:bottom w:val="single" w:sz="4" w:space="0" w:color="auto"/>
            </w:tcBorders>
            <w:shd w:val="clear" w:color="auto" w:fill="auto"/>
            <w:tcMar>
              <w:top w:w="15" w:type="dxa"/>
              <w:left w:w="90" w:type="dxa"/>
              <w:bottom w:w="0" w:type="dxa"/>
              <w:right w:w="90" w:type="dxa"/>
            </w:tcMar>
            <w:vAlign w:val="center"/>
            <w:hideMark/>
          </w:tcPr>
          <w:p w14:paraId="7B2A21C6" w14:textId="77777777" w:rsidR="001035A9" w:rsidRPr="002C7134" w:rsidRDefault="001035A9" w:rsidP="001035A9">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Sex specific range:</w:t>
            </w:r>
          </w:p>
          <w:p w14:paraId="1A5E979A" w14:textId="77777777" w:rsidR="001035A9" w:rsidRPr="002C7134" w:rsidRDefault="001035A9" w:rsidP="001035A9">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Women</w:t>
            </w:r>
          </w:p>
          <w:p w14:paraId="39EAAD5C" w14:textId="77777777" w:rsidR="001035A9" w:rsidRPr="002C7134" w:rsidRDefault="001035A9" w:rsidP="001035A9">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Men</w:t>
            </w:r>
          </w:p>
        </w:tc>
        <w:tc>
          <w:tcPr>
            <w:tcW w:w="1134" w:type="dxa"/>
            <w:tcBorders>
              <w:bottom w:val="single" w:sz="4" w:space="0" w:color="auto"/>
            </w:tcBorders>
            <w:shd w:val="clear" w:color="auto" w:fill="auto"/>
            <w:tcMar>
              <w:top w:w="15" w:type="dxa"/>
              <w:left w:w="90" w:type="dxa"/>
              <w:bottom w:w="0" w:type="dxa"/>
              <w:right w:w="90" w:type="dxa"/>
            </w:tcMar>
            <w:vAlign w:val="center"/>
            <w:hideMark/>
          </w:tcPr>
          <w:p w14:paraId="7B098805"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I</w:t>
            </w:r>
          </w:p>
          <w:p w14:paraId="37B433B5"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59-252</w:t>
            </w:r>
          </w:p>
          <w:p w14:paraId="17308564"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55-238</w:t>
            </w:r>
          </w:p>
        </w:tc>
        <w:tc>
          <w:tcPr>
            <w:tcW w:w="1701" w:type="dxa"/>
            <w:tcBorders>
              <w:bottom w:val="single" w:sz="4" w:space="0" w:color="auto"/>
            </w:tcBorders>
            <w:shd w:val="clear" w:color="auto" w:fill="auto"/>
            <w:tcMar>
              <w:top w:w="15" w:type="dxa"/>
              <w:left w:w="90" w:type="dxa"/>
              <w:bottom w:w="0" w:type="dxa"/>
              <w:right w:w="90" w:type="dxa"/>
            </w:tcMar>
            <w:vAlign w:val="center"/>
            <w:hideMark/>
          </w:tcPr>
          <w:p w14:paraId="3B7A109D"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II</w:t>
            </w:r>
          </w:p>
          <w:p w14:paraId="54DC3538"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253-301</w:t>
            </w:r>
          </w:p>
          <w:p w14:paraId="1EF28B8C"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239-280</w:t>
            </w:r>
          </w:p>
        </w:tc>
        <w:tc>
          <w:tcPr>
            <w:tcW w:w="1701" w:type="dxa"/>
            <w:tcBorders>
              <w:bottom w:val="single" w:sz="4" w:space="0" w:color="auto"/>
            </w:tcBorders>
            <w:shd w:val="clear" w:color="auto" w:fill="auto"/>
            <w:tcMar>
              <w:top w:w="15" w:type="dxa"/>
              <w:left w:w="90" w:type="dxa"/>
              <w:bottom w:w="0" w:type="dxa"/>
              <w:right w:w="90" w:type="dxa"/>
            </w:tcMar>
            <w:vAlign w:val="center"/>
            <w:hideMark/>
          </w:tcPr>
          <w:p w14:paraId="59E04A68"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III</w:t>
            </w:r>
          </w:p>
          <w:p w14:paraId="0C935BBD"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302-350</w:t>
            </w:r>
          </w:p>
          <w:p w14:paraId="0C3320FA"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281-336</w:t>
            </w:r>
          </w:p>
        </w:tc>
        <w:tc>
          <w:tcPr>
            <w:tcW w:w="1701" w:type="dxa"/>
            <w:tcBorders>
              <w:bottom w:val="single" w:sz="4" w:space="0" w:color="auto"/>
            </w:tcBorders>
            <w:shd w:val="clear" w:color="auto" w:fill="auto"/>
            <w:tcMar>
              <w:top w:w="15" w:type="dxa"/>
              <w:left w:w="90" w:type="dxa"/>
              <w:bottom w:w="0" w:type="dxa"/>
              <w:right w:w="90" w:type="dxa"/>
            </w:tcMar>
            <w:vAlign w:val="center"/>
            <w:hideMark/>
          </w:tcPr>
          <w:p w14:paraId="2084DCF5"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IV</w:t>
            </w:r>
          </w:p>
          <w:p w14:paraId="241D5715"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&gt;350</w:t>
            </w:r>
          </w:p>
          <w:p w14:paraId="14A27D53"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&gt;336</w:t>
            </w:r>
          </w:p>
        </w:tc>
        <w:tc>
          <w:tcPr>
            <w:tcW w:w="813" w:type="dxa"/>
            <w:vMerge/>
            <w:tcBorders>
              <w:bottom w:val="single" w:sz="4" w:space="0" w:color="auto"/>
            </w:tcBorders>
            <w:shd w:val="clear" w:color="auto" w:fill="auto"/>
            <w:vAlign w:val="center"/>
            <w:hideMark/>
          </w:tcPr>
          <w:p w14:paraId="38AE9193"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p>
        </w:tc>
        <w:tc>
          <w:tcPr>
            <w:tcW w:w="1701" w:type="dxa"/>
            <w:vMerge/>
            <w:tcBorders>
              <w:bottom w:val="single" w:sz="4" w:space="0" w:color="auto"/>
            </w:tcBorders>
            <w:shd w:val="clear" w:color="auto" w:fill="auto"/>
            <w:vAlign w:val="center"/>
            <w:hideMark/>
          </w:tcPr>
          <w:p w14:paraId="1C1385A1" w14:textId="77777777" w:rsidR="001035A9" w:rsidRPr="002C7134" w:rsidRDefault="001035A9" w:rsidP="001035A9">
            <w:pPr>
              <w:spacing w:after="0" w:line="240" w:lineRule="auto"/>
              <w:jc w:val="center"/>
              <w:rPr>
                <w:rFonts w:ascii="Times New Roman" w:hAnsi="Times New Roman" w:cs="Times New Roman"/>
                <w:color w:val="000000" w:themeColor="text1"/>
                <w:lang w:val="en-US"/>
              </w:rPr>
            </w:pPr>
          </w:p>
        </w:tc>
      </w:tr>
      <w:tr w:rsidR="002C7134" w:rsidRPr="002C7134" w14:paraId="7D8CBE46" w14:textId="77777777" w:rsidTr="00C5759C">
        <w:trPr>
          <w:trHeight w:val="498"/>
          <w:jc w:val="center"/>
        </w:trPr>
        <w:tc>
          <w:tcPr>
            <w:tcW w:w="1985" w:type="dxa"/>
            <w:tcBorders>
              <w:top w:val="single" w:sz="4" w:space="0" w:color="auto"/>
              <w:bottom w:val="nil"/>
            </w:tcBorders>
            <w:shd w:val="clear" w:color="auto" w:fill="auto"/>
            <w:tcMar>
              <w:top w:w="15" w:type="dxa"/>
              <w:left w:w="90" w:type="dxa"/>
              <w:bottom w:w="0" w:type="dxa"/>
              <w:right w:w="90" w:type="dxa"/>
            </w:tcMar>
            <w:vAlign w:val="center"/>
            <w:hideMark/>
          </w:tcPr>
          <w:p w14:paraId="1DD37021" w14:textId="77777777" w:rsidR="00BD2BEE" w:rsidRPr="002C7134" w:rsidRDefault="00BD2BEE" w:rsidP="001035A9">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Events/Subcohort</w:t>
            </w:r>
          </w:p>
        </w:tc>
        <w:tc>
          <w:tcPr>
            <w:tcW w:w="1134" w:type="dxa"/>
            <w:tcBorders>
              <w:top w:val="single" w:sz="4" w:space="0" w:color="auto"/>
              <w:bottom w:val="nil"/>
            </w:tcBorders>
            <w:shd w:val="clear" w:color="auto" w:fill="auto"/>
            <w:tcMar>
              <w:top w:w="15" w:type="dxa"/>
              <w:left w:w="90" w:type="dxa"/>
              <w:bottom w:w="0" w:type="dxa"/>
              <w:right w:w="90" w:type="dxa"/>
            </w:tcMar>
            <w:vAlign w:val="center"/>
            <w:hideMark/>
          </w:tcPr>
          <w:p w14:paraId="53816B7E"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27/323</w:t>
            </w:r>
          </w:p>
        </w:tc>
        <w:tc>
          <w:tcPr>
            <w:tcW w:w="1701" w:type="dxa"/>
            <w:tcBorders>
              <w:top w:val="single" w:sz="4" w:space="0" w:color="auto"/>
              <w:bottom w:val="nil"/>
            </w:tcBorders>
            <w:shd w:val="clear" w:color="auto" w:fill="auto"/>
            <w:tcMar>
              <w:top w:w="15" w:type="dxa"/>
              <w:left w:w="90" w:type="dxa"/>
              <w:bottom w:w="0" w:type="dxa"/>
              <w:right w:w="90" w:type="dxa"/>
            </w:tcMar>
            <w:vAlign w:val="center"/>
            <w:hideMark/>
          </w:tcPr>
          <w:p w14:paraId="2705A1E2"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20/323</w:t>
            </w:r>
          </w:p>
        </w:tc>
        <w:tc>
          <w:tcPr>
            <w:tcW w:w="1701" w:type="dxa"/>
            <w:tcBorders>
              <w:top w:val="single" w:sz="4" w:space="0" w:color="auto"/>
              <w:bottom w:val="nil"/>
            </w:tcBorders>
            <w:shd w:val="clear" w:color="auto" w:fill="auto"/>
            <w:tcMar>
              <w:top w:w="15" w:type="dxa"/>
              <w:left w:w="90" w:type="dxa"/>
              <w:bottom w:w="0" w:type="dxa"/>
              <w:right w:w="90" w:type="dxa"/>
            </w:tcMar>
            <w:vAlign w:val="center"/>
            <w:hideMark/>
          </w:tcPr>
          <w:p w14:paraId="1E201E2A"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37/326</w:t>
            </w:r>
          </w:p>
        </w:tc>
        <w:tc>
          <w:tcPr>
            <w:tcW w:w="1701" w:type="dxa"/>
            <w:tcBorders>
              <w:top w:val="single" w:sz="4" w:space="0" w:color="auto"/>
              <w:bottom w:val="nil"/>
            </w:tcBorders>
            <w:shd w:val="clear" w:color="auto" w:fill="auto"/>
            <w:tcMar>
              <w:top w:w="15" w:type="dxa"/>
              <w:left w:w="90" w:type="dxa"/>
              <w:bottom w:w="0" w:type="dxa"/>
              <w:right w:w="90" w:type="dxa"/>
            </w:tcMar>
            <w:vAlign w:val="center"/>
            <w:hideMark/>
          </w:tcPr>
          <w:p w14:paraId="5131FA89"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42/318</w:t>
            </w:r>
          </w:p>
        </w:tc>
        <w:tc>
          <w:tcPr>
            <w:tcW w:w="813" w:type="dxa"/>
            <w:tcBorders>
              <w:top w:val="single" w:sz="4" w:space="0" w:color="auto"/>
              <w:bottom w:val="nil"/>
            </w:tcBorders>
            <w:shd w:val="clear" w:color="auto" w:fill="auto"/>
            <w:tcMar>
              <w:top w:w="15" w:type="dxa"/>
              <w:left w:w="90" w:type="dxa"/>
              <w:bottom w:w="0" w:type="dxa"/>
              <w:right w:w="90" w:type="dxa"/>
            </w:tcMar>
            <w:vAlign w:val="center"/>
            <w:hideMark/>
          </w:tcPr>
          <w:p w14:paraId="05654C57" w14:textId="77777777" w:rsidR="00BD2BEE" w:rsidRPr="002C7134" w:rsidRDefault="00BD2BEE" w:rsidP="00150FE0">
            <w:pPr>
              <w:spacing w:after="0" w:line="240" w:lineRule="auto"/>
              <w:jc w:val="right"/>
              <w:rPr>
                <w:rFonts w:ascii="Times New Roman" w:hAnsi="Times New Roman" w:cs="Times New Roman"/>
                <w:color w:val="000000" w:themeColor="text1"/>
                <w:lang w:val="en-US"/>
              </w:rPr>
            </w:pPr>
          </w:p>
        </w:tc>
        <w:tc>
          <w:tcPr>
            <w:tcW w:w="1701" w:type="dxa"/>
            <w:tcBorders>
              <w:top w:val="single" w:sz="4" w:space="0" w:color="auto"/>
              <w:bottom w:val="nil"/>
            </w:tcBorders>
            <w:shd w:val="clear" w:color="auto" w:fill="auto"/>
            <w:tcMar>
              <w:top w:w="15" w:type="dxa"/>
              <w:left w:w="90" w:type="dxa"/>
              <w:bottom w:w="0" w:type="dxa"/>
              <w:right w:w="90" w:type="dxa"/>
            </w:tcMar>
            <w:vAlign w:val="center"/>
            <w:hideMark/>
          </w:tcPr>
          <w:p w14:paraId="1A2E4EAB"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p>
        </w:tc>
      </w:tr>
      <w:tr w:rsidR="002C7134" w:rsidRPr="002C7134" w14:paraId="4A1CC628" w14:textId="77777777" w:rsidTr="00C5759C">
        <w:trPr>
          <w:trHeight w:val="466"/>
          <w:jc w:val="center"/>
        </w:trPr>
        <w:tc>
          <w:tcPr>
            <w:tcW w:w="1985" w:type="dxa"/>
            <w:tcBorders>
              <w:top w:val="nil"/>
            </w:tcBorders>
            <w:shd w:val="clear" w:color="auto" w:fill="auto"/>
            <w:tcMar>
              <w:top w:w="15" w:type="dxa"/>
              <w:left w:w="90" w:type="dxa"/>
              <w:bottom w:w="0" w:type="dxa"/>
              <w:right w:w="90" w:type="dxa"/>
            </w:tcMar>
            <w:vAlign w:val="center"/>
            <w:hideMark/>
          </w:tcPr>
          <w:p w14:paraId="1B6C8090" w14:textId="77777777" w:rsidR="00BD2BEE" w:rsidRPr="002C7134" w:rsidRDefault="00BD2BEE" w:rsidP="001035A9">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HR crude</w:t>
            </w:r>
          </w:p>
        </w:tc>
        <w:tc>
          <w:tcPr>
            <w:tcW w:w="1134" w:type="dxa"/>
            <w:tcBorders>
              <w:top w:val="nil"/>
            </w:tcBorders>
            <w:shd w:val="clear" w:color="auto" w:fill="auto"/>
            <w:tcMar>
              <w:top w:w="15" w:type="dxa"/>
              <w:left w:w="90" w:type="dxa"/>
              <w:bottom w:w="0" w:type="dxa"/>
              <w:right w:w="90" w:type="dxa"/>
            </w:tcMar>
            <w:vAlign w:val="center"/>
            <w:hideMark/>
          </w:tcPr>
          <w:p w14:paraId="2C8CD4FA"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Reference</w:t>
            </w:r>
          </w:p>
        </w:tc>
        <w:tc>
          <w:tcPr>
            <w:tcW w:w="1701" w:type="dxa"/>
            <w:tcBorders>
              <w:top w:val="nil"/>
            </w:tcBorders>
            <w:shd w:val="clear" w:color="auto" w:fill="auto"/>
            <w:tcMar>
              <w:top w:w="15" w:type="dxa"/>
              <w:left w:w="90" w:type="dxa"/>
              <w:bottom w:w="0" w:type="dxa"/>
              <w:right w:w="90" w:type="dxa"/>
            </w:tcMar>
            <w:vAlign w:val="center"/>
            <w:hideMark/>
          </w:tcPr>
          <w:p w14:paraId="31D34B4B"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0.62 (0.34-1.15)</w:t>
            </w:r>
          </w:p>
        </w:tc>
        <w:tc>
          <w:tcPr>
            <w:tcW w:w="1701" w:type="dxa"/>
            <w:tcBorders>
              <w:top w:val="nil"/>
            </w:tcBorders>
            <w:shd w:val="clear" w:color="auto" w:fill="auto"/>
            <w:tcMar>
              <w:top w:w="15" w:type="dxa"/>
              <w:left w:w="90" w:type="dxa"/>
              <w:bottom w:w="0" w:type="dxa"/>
              <w:right w:w="90" w:type="dxa"/>
            </w:tcMar>
            <w:vAlign w:val="center"/>
            <w:hideMark/>
          </w:tcPr>
          <w:p w14:paraId="11FC593C"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1.00 (0.57-1.73)</w:t>
            </w:r>
          </w:p>
        </w:tc>
        <w:tc>
          <w:tcPr>
            <w:tcW w:w="1701" w:type="dxa"/>
            <w:tcBorders>
              <w:top w:val="nil"/>
            </w:tcBorders>
            <w:shd w:val="clear" w:color="auto" w:fill="auto"/>
            <w:tcMar>
              <w:top w:w="15" w:type="dxa"/>
              <w:left w:w="90" w:type="dxa"/>
              <w:bottom w:w="0" w:type="dxa"/>
              <w:right w:w="90" w:type="dxa"/>
            </w:tcMar>
            <w:vAlign w:val="center"/>
            <w:hideMark/>
          </w:tcPr>
          <w:p w14:paraId="18F8163C"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1.02 (0.59-1.74)</w:t>
            </w:r>
          </w:p>
        </w:tc>
        <w:tc>
          <w:tcPr>
            <w:tcW w:w="813" w:type="dxa"/>
            <w:tcBorders>
              <w:top w:val="nil"/>
            </w:tcBorders>
            <w:shd w:val="clear" w:color="auto" w:fill="auto"/>
            <w:tcMar>
              <w:top w:w="15" w:type="dxa"/>
              <w:left w:w="90" w:type="dxa"/>
              <w:bottom w:w="0" w:type="dxa"/>
              <w:right w:w="90" w:type="dxa"/>
            </w:tcMar>
            <w:vAlign w:val="center"/>
            <w:hideMark/>
          </w:tcPr>
          <w:p w14:paraId="0079C18F" w14:textId="77777777" w:rsidR="00BD2BEE" w:rsidRPr="002C7134" w:rsidRDefault="00BD2BEE" w:rsidP="00150FE0">
            <w:pPr>
              <w:spacing w:after="0" w:line="240" w:lineRule="auto"/>
              <w:jc w:val="right"/>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0.52</w:t>
            </w:r>
          </w:p>
        </w:tc>
        <w:tc>
          <w:tcPr>
            <w:tcW w:w="1701" w:type="dxa"/>
            <w:tcBorders>
              <w:top w:val="nil"/>
            </w:tcBorders>
            <w:shd w:val="clear" w:color="auto" w:fill="auto"/>
            <w:tcMar>
              <w:top w:w="15" w:type="dxa"/>
              <w:left w:w="90" w:type="dxa"/>
              <w:bottom w:w="0" w:type="dxa"/>
              <w:right w:w="90" w:type="dxa"/>
            </w:tcMar>
            <w:vAlign w:val="center"/>
            <w:hideMark/>
          </w:tcPr>
          <w:p w14:paraId="5A03428B"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1.12 (0.90-1.40)</w:t>
            </w:r>
          </w:p>
        </w:tc>
      </w:tr>
      <w:tr w:rsidR="002C7134" w:rsidRPr="002C7134" w14:paraId="6B636FAF" w14:textId="77777777" w:rsidTr="00C5759C">
        <w:trPr>
          <w:trHeight w:val="484"/>
          <w:jc w:val="center"/>
        </w:trPr>
        <w:tc>
          <w:tcPr>
            <w:tcW w:w="1985" w:type="dxa"/>
            <w:shd w:val="clear" w:color="auto" w:fill="auto"/>
            <w:tcMar>
              <w:top w:w="15" w:type="dxa"/>
              <w:left w:w="90" w:type="dxa"/>
              <w:bottom w:w="0" w:type="dxa"/>
              <w:right w:w="90" w:type="dxa"/>
            </w:tcMar>
            <w:vAlign w:val="center"/>
            <w:hideMark/>
          </w:tcPr>
          <w:p w14:paraId="4CEAD4E8" w14:textId="77777777" w:rsidR="00BD2BEE" w:rsidRPr="002C7134" w:rsidRDefault="00BD2BEE" w:rsidP="001035A9">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a</w:t>
            </w:r>
          </w:p>
        </w:tc>
        <w:tc>
          <w:tcPr>
            <w:tcW w:w="1134" w:type="dxa"/>
            <w:shd w:val="clear" w:color="auto" w:fill="auto"/>
            <w:tcMar>
              <w:top w:w="15" w:type="dxa"/>
              <w:left w:w="90" w:type="dxa"/>
              <w:bottom w:w="0" w:type="dxa"/>
              <w:right w:w="90" w:type="dxa"/>
            </w:tcMar>
            <w:vAlign w:val="center"/>
            <w:hideMark/>
          </w:tcPr>
          <w:p w14:paraId="67F6A318"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Reference</w:t>
            </w:r>
          </w:p>
        </w:tc>
        <w:tc>
          <w:tcPr>
            <w:tcW w:w="1701" w:type="dxa"/>
            <w:shd w:val="clear" w:color="auto" w:fill="auto"/>
            <w:tcMar>
              <w:top w:w="15" w:type="dxa"/>
              <w:left w:w="90" w:type="dxa"/>
              <w:bottom w:w="0" w:type="dxa"/>
              <w:right w:w="90" w:type="dxa"/>
            </w:tcMar>
            <w:vAlign w:val="center"/>
            <w:hideMark/>
          </w:tcPr>
          <w:p w14:paraId="7BDBAF40"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0.59 (0.32-1.09)</w:t>
            </w:r>
          </w:p>
        </w:tc>
        <w:tc>
          <w:tcPr>
            <w:tcW w:w="1701" w:type="dxa"/>
            <w:shd w:val="clear" w:color="auto" w:fill="auto"/>
            <w:tcMar>
              <w:top w:w="15" w:type="dxa"/>
              <w:left w:w="90" w:type="dxa"/>
              <w:bottom w:w="0" w:type="dxa"/>
              <w:right w:w="90" w:type="dxa"/>
            </w:tcMar>
            <w:vAlign w:val="center"/>
            <w:hideMark/>
          </w:tcPr>
          <w:p w14:paraId="35DF1ACB"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0.98 (0.56-1.72)</w:t>
            </w:r>
          </w:p>
        </w:tc>
        <w:tc>
          <w:tcPr>
            <w:tcW w:w="1701" w:type="dxa"/>
            <w:shd w:val="clear" w:color="auto" w:fill="auto"/>
            <w:tcMar>
              <w:top w:w="15" w:type="dxa"/>
              <w:left w:w="90" w:type="dxa"/>
              <w:bottom w:w="0" w:type="dxa"/>
              <w:right w:w="90" w:type="dxa"/>
            </w:tcMar>
            <w:vAlign w:val="center"/>
            <w:hideMark/>
          </w:tcPr>
          <w:p w14:paraId="4B13B0FE"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1.03 (0.60-1.77)</w:t>
            </w:r>
          </w:p>
        </w:tc>
        <w:tc>
          <w:tcPr>
            <w:tcW w:w="813" w:type="dxa"/>
            <w:shd w:val="clear" w:color="auto" w:fill="auto"/>
            <w:tcMar>
              <w:top w:w="15" w:type="dxa"/>
              <w:left w:w="90" w:type="dxa"/>
              <w:bottom w:w="0" w:type="dxa"/>
              <w:right w:w="90" w:type="dxa"/>
            </w:tcMar>
            <w:vAlign w:val="center"/>
            <w:hideMark/>
          </w:tcPr>
          <w:p w14:paraId="4D79D28B" w14:textId="77777777" w:rsidR="00BD2BEE" w:rsidRPr="002C7134" w:rsidRDefault="00BD2BEE" w:rsidP="00150FE0">
            <w:pPr>
              <w:spacing w:after="0" w:line="240" w:lineRule="auto"/>
              <w:jc w:val="right"/>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0.45</w:t>
            </w:r>
          </w:p>
        </w:tc>
        <w:tc>
          <w:tcPr>
            <w:tcW w:w="1701" w:type="dxa"/>
            <w:shd w:val="clear" w:color="auto" w:fill="auto"/>
            <w:tcMar>
              <w:top w:w="15" w:type="dxa"/>
              <w:left w:w="90" w:type="dxa"/>
              <w:bottom w:w="0" w:type="dxa"/>
              <w:right w:w="90" w:type="dxa"/>
            </w:tcMar>
            <w:vAlign w:val="center"/>
            <w:hideMark/>
          </w:tcPr>
          <w:p w14:paraId="558F0945"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1.16 (0.93-1.43)</w:t>
            </w:r>
          </w:p>
        </w:tc>
      </w:tr>
      <w:tr w:rsidR="002C7134" w:rsidRPr="002C7134" w14:paraId="0DB1EA45" w14:textId="77777777" w:rsidTr="00C5759C">
        <w:trPr>
          <w:trHeight w:val="430"/>
          <w:jc w:val="center"/>
        </w:trPr>
        <w:tc>
          <w:tcPr>
            <w:tcW w:w="1985" w:type="dxa"/>
            <w:shd w:val="clear" w:color="auto" w:fill="auto"/>
            <w:tcMar>
              <w:top w:w="15" w:type="dxa"/>
              <w:left w:w="90" w:type="dxa"/>
              <w:bottom w:w="0" w:type="dxa"/>
              <w:right w:w="90" w:type="dxa"/>
            </w:tcMar>
            <w:vAlign w:val="center"/>
            <w:hideMark/>
          </w:tcPr>
          <w:p w14:paraId="60C081AF" w14:textId="77777777" w:rsidR="00BD2BEE" w:rsidRPr="002C7134" w:rsidRDefault="00BD2BEE" w:rsidP="001035A9">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b</w:t>
            </w:r>
          </w:p>
        </w:tc>
        <w:tc>
          <w:tcPr>
            <w:tcW w:w="1134" w:type="dxa"/>
            <w:shd w:val="clear" w:color="auto" w:fill="auto"/>
            <w:tcMar>
              <w:top w:w="15" w:type="dxa"/>
              <w:left w:w="90" w:type="dxa"/>
              <w:bottom w:w="0" w:type="dxa"/>
              <w:right w:w="90" w:type="dxa"/>
            </w:tcMar>
            <w:vAlign w:val="center"/>
            <w:hideMark/>
          </w:tcPr>
          <w:p w14:paraId="543C132E"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Reference</w:t>
            </w:r>
          </w:p>
        </w:tc>
        <w:tc>
          <w:tcPr>
            <w:tcW w:w="1701" w:type="dxa"/>
            <w:shd w:val="clear" w:color="auto" w:fill="auto"/>
            <w:tcMar>
              <w:top w:w="15" w:type="dxa"/>
              <w:left w:w="90" w:type="dxa"/>
              <w:bottom w:w="0" w:type="dxa"/>
              <w:right w:w="90" w:type="dxa"/>
            </w:tcMar>
            <w:vAlign w:val="center"/>
          </w:tcPr>
          <w:p w14:paraId="1FB8A82D"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0.65 (0.34-1.24)</w:t>
            </w:r>
          </w:p>
        </w:tc>
        <w:tc>
          <w:tcPr>
            <w:tcW w:w="1701" w:type="dxa"/>
            <w:shd w:val="clear" w:color="auto" w:fill="auto"/>
            <w:tcMar>
              <w:top w:w="15" w:type="dxa"/>
              <w:left w:w="90" w:type="dxa"/>
              <w:bottom w:w="0" w:type="dxa"/>
              <w:right w:w="90" w:type="dxa"/>
            </w:tcMar>
            <w:vAlign w:val="center"/>
          </w:tcPr>
          <w:p w14:paraId="0A187F5F"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1.14 (0.63-2.06)</w:t>
            </w:r>
          </w:p>
        </w:tc>
        <w:tc>
          <w:tcPr>
            <w:tcW w:w="1701" w:type="dxa"/>
            <w:shd w:val="clear" w:color="auto" w:fill="auto"/>
            <w:tcMar>
              <w:top w:w="15" w:type="dxa"/>
              <w:left w:w="90" w:type="dxa"/>
              <w:bottom w:w="0" w:type="dxa"/>
              <w:right w:w="90" w:type="dxa"/>
            </w:tcMar>
            <w:vAlign w:val="center"/>
          </w:tcPr>
          <w:p w14:paraId="68DB1BC0"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1.14 (0.65-2.00)</w:t>
            </w:r>
          </w:p>
        </w:tc>
        <w:tc>
          <w:tcPr>
            <w:tcW w:w="813" w:type="dxa"/>
            <w:shd w:val="clear" w:color="auto" w:fill="auto"/>
            <w:tcMar>
              <w:top w:w="15" w:type="dxa"/>
              <w:left w:w="90" w:type="dxa"/>
              <w:bottom w:w="0" w:type="dxa"/>
              <w:right w:w="90" w:type="dxa"/>
            </w:tcMar>
            <w:vAlign w:val="center"/>
          </w:tcPr>
          <w:p w14:paraId="38C49674" w14:textId="77777777" w:rsidR="00BD2BEE" w:rsidRPr="002C7134" w:rsidRDefault="00BD2BEE" w:rsidP="00150FE0">
            <w:pPr>
              <w:spacing w:after="0" w:line="240" w:lineRule="auto"/>
              <w:jc w:val="right"/>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0.29</w:t>
            </w:r>
          </w:p>
        </w:tc>
        <w:tc>
          <w:tcPr>
            <w:tcW w:w="1701" w:type="dxa"/>
            <w:shd w:val="clear" w:color="auto" w:fill="auto"/>
            <w:tcMar>
              <w:top w:w="15" w:type="dxa"/>
              <w:left w:w="90" w:type="dxa"/>
              <w:bottom w:w="0" w:type="dxa"/>
              <w:right w:w="90" w:type="dxa"/>
            </w:tcMar>
            <w:vAlign w:val="center"/>
          </w:tcPr>
          <w:p w14:paraId="68CCA3B9" w14:textId="77777777" w:rsidR="00BD2BEE" w:rsidRPr="002C7134" w:rsidRDefault="00BD2BEE" w:rsidP="001035A9">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1.19 (0.96-1.49)</w:t>
            </w:r>
          </w:p>
        </w:tc>
      </w:tr>
    </w:tbl>
    <w:p w14:paraId="7D75086B" w14:textId="77777777" w:rsidR="00BD2BEE" w:rsidRPr="002C7134" w:rsidRDefault="00BD2BEE" w:rsidP="00C5759C">
      <w:pPr>
        <w:spacing w:before="120" w:after="0" w:line="240" w:lineRule="auto"/>
        <w:ind w:left="1843" w:right="2240"/>
        <w:rPr>
          <w:rFonts w:ascii="Times New Roman" w:hAnsi="Times New Roman" w:cs="Times New Roman"/>
          <w:color w:val="000000" w:themeColor="text1"/>
          <w:sz w:val="20"/>
          <w:lang w:val="en-US"/>
        </w:rPr>
      </w:pPr>
      <w:r w:rsidRPr="002C7134">
        <w:rPr>
          <w:rFonts w:ascii="Times New Roman" w:hAnsi="Times New Roman" w:cs="Times New Roman"/>
          <w:b/>
          <w:iCs/>
          <w:color w:val="000000" w:themeColor="text1"/>
          <w:sz w:val="20"/>
          <w:vertAlign w:val="superscript"/>
          <w:lang w:val="en-US"/>
        </w:rPr>
        <w:t>a</w:t>
      </w:r>
      <w:r w:rsidRPr="002C7134">
        <w:rPr>
          <w:rFonts w:ascii="Times New Roman" w:hAnsi="Times New Roman" w:cs="Times New Roman"/>
          <w:b/>
          <w:iCs/>
          <w:color w:val="000000" w:themeColor="text1"/>
          <w:sz w:val="20"/>
          <w:lang w:val="en-US"/>
        </w:rPr>
        <w:t>Model 1</w:t>
      </w:r>
      <w:r w:rsidRPr="002C7134">
        <w:rPr>
          <w:rFonts w:ascii="Times New Roman" w:hAnsi="Times New Roman" w:cs="Times New Roman"/>
          <w:iCs/>
          <w:color w:val="000000" w:themeColor="text1"/>
          <w:sz w:val="20"/>
          <w:lang w:val="en-US"/>
        </w:rPr>
        <w:t>: adjusted for age and sex;</w:t>
      </w:r>
    </w:p>
    <w:p w14:paraId="266415C8" w14:textId="47116F2D" w:rsidR="00313D3D" w:rsidRPr="002C7134" w:rsidRDefault="00BD2BEE" w:rsidP="00C5759C">
      <w:pPr>
        <w:spacing w:after="0" w:line="240" w:lineRule="auto"/>
        <w:ind w:left="1843" w:right="2237"/>
        <w:rPr>
          <w:rFonts w:ascii="Times New Roman" w:hAnsi="Times New Roman" w:cs="Times New Roman"/>
          <w:b/>
          <w:color w:val="000000" w:themeColor="text1"/>
          <w:sz w:val="20"/>
          <w:lang w:val="en-GB"/>
        </w:rPr>
      </w:pPr>
      <w:r w:rsidRPr="002C7134">
        <w:rPr>
          <w:rFonts w:ascii="Times New Roman" w:hAnsi="Times New Roman" w:cs="Times New Roman"/>
          <w:b/>
          <w:iCs/>
          <w:color w:val="000000" w:themeColor="text1"/>
          <w:sz w:val="20"/>
          <w:vertAlign w:val="superscript"/>
          <w:lang w:val="en-US"/>
        </w:rPr>
        <w:t>b</w:t>
      </w:r>
      <w:r w:rsidRPr="002C7134">
        <w:rPr>
          <w:rFonts w:ascii="Times New Roman" w:hAnsi="Times New Roman" w:cs="Times New Roman"/>
          <w:b/>
          <w:iCs/>
          <w:color w:val="000000" w:themeColor="text1"/>
          <w:sz w:val="20"/>
          <w:lang w:val="en-US"/>
        </w:rPr>
        <w:t>Model 2</w:t>
      </w:r>
      <w:r w:rsidRPr="002C7134">
        <w:rPr>
          <w:rFonts w:ascii="Times New Roman" w:hAnsi="Times New Roman" w:cs="Times New Roman"/>
          <w:iCs/>
          <w:color w:val="000000" w:themeColor="text1"/>
          <w:sz w:val="20"/>
          <w:lang w:val="en-US"/>
        </w:rPr>
        <w:t xml:space="preserve">: adjusted for age, sex, CRC </w:t>
      </w:r>
      <w:r w:rsidR="00AF6BC6" w:rsidRPr="002C7134">
        <w:rPr>
          <w:rFonts w:ascii="Times New Roman" w:hAnsi="Times New Roman" w:cs="Times New Roman"/>
          <w:iCs/>
          <w:color w:val="000000" w:themeColor="text1"/>
          <w:sz w:val="20"/>
          <w:lang w:val="en-US"/>
        </w:rPr>
        <w:t>family history</w:t>
      </w:r>
      <w:r w:rsidRPr="002C7134">
        <w:rPr>
          <w:rFonts w:ascii="Times New Roman" w:hAnsi="Times New Roman" w:cs="Times New Roman"/>
          <w:iCs/>
          <w:color w:val="000000" w:themeColor="text1"/>
          <w:sz w:val="20"/>
          <w:lang w:val="en-US"/>
        </w:rPr>
        <w:t>, income, physical activity, diabetes</w:t>
      </w:r>
      <w:r w:rsidR="00313D3D" w:rsidRPr="002C7134">
        <w:rPr>
          <w:rFonts w:ascii="Times New Roman" w:hAnsi="Times New Roman" w:cs="Times New Roman"/>
          <w:b/>
          <w:color w:val="000000" w:themeColor="text1"/>
          <w:sz w:val="24"/>
          <w:lang w:val="en-GB"/>
        </w:rPr>
        <w:t xml:space="preserve"> </w:t>
      </w:r>
      <w:r w:rsidR="00313D3D" w:rsidRPr="002C7134">
        <w:rPr>
          <w:rFonts w:ascii="Times New Roman" w:hAnsi="Times New Roman" w:cs="Times New Roman"/>
          <w:iCs/>
          <w:color w:val="000000" w:themeColor="text1"/>
          <w:sz w:val="20"/>
          <w:szCs w:val="24"/>
          <w:lang w:val="en-US"/>
        </w:rPr>
        <w:t>medication and hypercholesterolemia</w:t>
      </w:r>
    </w:p>
    <w:p w14:paraId="05409FB9" w14:textId="77777777" w:rsidR="00313D3D" w:rsidRPr="002C7134" w:rsidRDefault="00313D3D" w:rsidP="00BD2BEE">
      <w:pPr>
        <w:spacing w:after="0" w:line="240" w:lineRule="auto"/>
        <w:ind w:right="2237"/>
        <w:rPr>
          <w:rFonts w:ascii="Times New Roman" w:hAnsi="Times New Roman" w:cs="Times New Roman"/>
          <w:b/>
          <w:color w:val="000000" w:themeColor="text1"/>
          <w:sz w:val="24"/>
          <w:lang w:val="en-GB"/>
        </w:rPr>
      </w:pPr>
    </w:p>
    <w:p w14:paraId="6D0CD49E" w14:textId="77777777" w:rsidR="00313D3D" w:rsidRPr="002C7134" w:rsidRDefault="00313D3D" w:rsidP="00BD2BEE">
      <w:pPr>
        <w:spacing w:after="0" w:line="240" w:lineRule="auto"/>
        <w:ind w:right="2237"/>
        <w:rPr>
          <w:rFonts w:ascii="Times New Roman" w:hAnsi="Times New Roman" w:cs="Times New Roman"/>
          <w:b/>
          <w:color w:val="000000" w:themeColor="text1"/>
          <w:sz w:val="24"/>
          <w:lang w:val="en-GB"/>
        </w:rPr>
      </w:pPr>
    </w:p>
    <w:p w14:paraId="07BD34F2" w14:textId="77777777" w:rsidR="00C5759C" w:rsidRPr="002C7134" w:rsidRDefault="00C5759C" w:rsidP="00313D3D">
      <w:pPr>
        <w:spacing w:after="0" w:line="240" w:lineRule="auto"/>
        <w:rPr>
          <w:rFonts w:ascii="Times New Roman" w:hAnsi="Times New Roman" w:cs="Times New Roman"/>
          <w:b/>
          <w:color w:val="000000" w:themeColor="text1"/>
          <w:sz w:val="24"/>
          <w:lang w:val="en-GB"/>
        </w:rPr>
        <w:sectPr w:rsidR="00C5759C" w:rsidRPr="002C7134" w:rsidSect="00C5759C">
          <w:pgSz w:w="16838" w:h="11906" w:orient="landscape"/>
          <w:pgMar w:top="1134" w:right="1418" w:bottom="1134" w:left="1134" w:header="709" w:footer="709" w:gutter="0"/>
          <w:cols w:space="708"/>
          <w:docGrid w:linePitch="360"/>
        </w:sectPr>
      </w:pPr>
    </w:p>
    <w:p w14:paraId="19C105C8" w14:textId="64EF12F2" w:rsidR="00D64800" w:rsidRPr="002C7134" w:rsidRDefault="00313D3D" w:rsidP="001035A9">
      <w:pPr>
        <w:spacing w:after="120" w:line="240" w:lineRule="auto"/>
        <w:rPr>
          <w:rFonts w:ascii="Times New Roman" w:hAnsi="Times New Roman" w:cs="Times New Roman"/>
          <w:color w:val="000000" w:themeColor="text1"/>
          <w:sz w:val="24"/>
          <w:szCs w:val="24"/>
          <w:lang w:val="en-GB"/>
        </w:rPr>
      </w:pPr>
      <w:r w:rsidRPr="002C7134">
        <w:rPr>
          <w:rFonts w:ascii="Times New Roman" w:hAnsi="Times New Roman" w:cs="Times New Roman"/>
          <w:b/>
          <w:color w:val="000000" w:themeColor="text1"/>
          <w:sz w:val="24"/>
          <w:szCs w:val="24"/>
          <w:lang w:val="en-GB"/>
        </w:rPr>
        <w:lastRenderedPageBreak/>
        <w:t>Table S3</w:t>
      </w:r>
      <w:r w:rsidR="003218FA" w:rsidRPr="002C7134">
        <w:rPr>
          <w:rFonts w:ascii="Times New Roman" w:hAnsi="Times New Roman" w:cs="Times New Roman"/>
          <w:b/>
          <w:color w:val="000000" w:themeColor="text1"/>
          <w:sz w:val="24"/>
          <w:szCs w:val="24"/>
          <w:lang w:val="en-GB"/>
        </w:rPr>
        <w:t>.</w:t>
      </w:r>
      <w:r w:rsidRPr="002C7134">
        <w:rPr>
          <w:rFonts w:ascii="Times New Roman" w:hAnsi="Times New Roman" w:cs="Times New Roman"/>
          <w:color w:val="000000" w:themeColor="text1"/>
          <w:sz w:val="24"/>
          <w:szCs w:val="24"/>
          <w:lang w:val="en-GB"/>
        </w:rPr>
        <w:t xml:space="preserve"> HRs (95% CI) for developing colorectal cancer according to levels of fibrinogen </w:t>
      </w:r>
      <w:r w:rsidR="00F93294" w:rsidRPr="002C7134">
        <w:rPr>
          <w:rFonts w:ascii="Times New Roman" w:hAnsi="Times New Roman" w:cs="Times New Roman"/>
          <w:bCs/>
          <w:color w:val="000000" w:themeColor="text1"/>
          <w:sz w:val="24"/>
          <w:szCs w:val="24"/>
          <w:lang w:val="en-US"/>
        </w:rPr>
        <w:t>&lt; or ≥ 400 mg/dL,</w:t>
      </w:r>
      <w:r w:rsidRPr="002C7134">
        <w:rPr>
          <w:rFonts w:ascii="Times New Roman" w:hAnsi="Times New Roman" w:cs="Times New Roman"/>
          <w:color w:val="000000" w:themeColor="text1"/>
          <w:sz w:val="24"/>
          <w:szCs w:val="24"/>
          <w:lang w:val="en-GB"/>
        </w:rPr>
        <w:t xml:space="preserve"> including </w:t>
      </w:r>
      <w:r w:rsidR="00CE275F" w:rsidRPr="002C7134">
        <w:rPr>
          <w:rFonts w:ascii="Times New Roman" w:hAnsi="Times New Roman" w:cs="Times New Roman"/>
          <w:color w:val="000000" w:themeColor="text1"/>
          <w:sz w:val="24"/>
          <w:szCs w:val="24"/>
          <w:lang w:val="en-GB"/>
        </w:rPr>
        <w:t>one by one</w:t>
      </w:r>
      <w:r w:rsidR="00CE275F" w:rsidRPr="002C7134">
        <w:rPr>
          <w:rFonts w:ascii="Times New Roman" w:hAnsi="Times New Roman" w:cs="Times New Roman"/>
          <w:iCs/>
          <w:color w:val="000000" w:themeColor="text1"/>
          <w:sz w:val="24"/>
          <w:szCs w:val="24"/>
          <w:lang w:val="en-US"/>
        </w:rPr>
        <w:t xml:space="preserve"> demographic, </w:t>
      </w:r>
      <w:r w:rsidR="00D64800" w:rsidRPr="002C7134">
        <w:rPr>
          <w:rFonts w:ascii="Times New Roman" w:hAnsi="Times New Roman" w:cs="Times New Roman"/>
          <w:color w:val="000000" w:themeColor="text1"/>
          <w:sz w:val="24"/>
          <w:szCs w:val="24"/>
          <w:lang w:val="en-GB"/>
        </w:rPr>
        <w:t xml:space="preserve">lifestyle and </w:t>
      </w:r>
      <w:r w:rsidR="00CE275F" w:rsidRPr="002C7134">
        <w:rPr>
          <w:rFonts w:ascii="Times New Roman" w:hAnsi="Times New Roman" w:cs="Times New Roman"/>
          <w:color w:val="000000" w:themeColor="text1"/>
          <w:sz w:val="24"/>
          <w:lang w:val="en-US"/>
        </w:rPr>
        <w:t>clinical</w:t>
      </w:r>
      <w:r w:rsidR="004D7017" w:rsidRPr="002C7134">
        <w:rPr>
          <w:rFonts w:ascii="Times New Roman" w:hAnsi="Times New Roman" w:cs="Times New Roman"/>
          <w:color w:val="000000" w:themeColor="text1"/>
          <w:sz w:val="24"/>
          <w:lang w:val="en-US"/>
        </w:rPr>
        <w:t xml:space="preserve"> </w:t>
      </w:r>
      <w:r w:rsidR="00D64800" w:rsidRPr="002C7134">
        <w:rPr>
          <w:rFonts w:ascii="Times New Roman" w:hAnsi="Times New Roman" w:cs="Times New Roman"/>
          <w:color w:val="000000" w:themeColor="text1"/>
          <w:sz w:val="24"/>
          <w:szCs w:val="24"/>
          <w:lang w:val="en-GB"/>
        </w:rPr>
        <w:t xml:space="preserve">variables </w:t>
      </w:r>
      <w:r w:rsidR="00CE275F" w:rsidRPr="002C7134">
        <w:rPr>
          <w:rFonts w:ascii="Times New Roman" w:hAnsi="Times New Roman" w:cs="Times New Roman"/>
          <w:color w:val="000000" w:themeColor="text1"/>
          <w:sz w:val="24"/>
          <w:szCs w:val="24"/>
          <w:lang w:val="en-GB"/>
        </w:rPr>
        <w:t>in the model adjusted for age and sex.</w:t>
      </w:r>
    </w:p>
    <w:p w14:paraId="67AC599F" w14:textId="77777777" w:rsidR="00150FE0" w:rsidRPr="002C7134" w:rsidRDefault="00150FE0" w:rsidP="001035A9">
      <w:pPr>
        <w:spacing w:after="120" w:line="240" w:lineRule="auto"/>
        <w:rPr>
          <w:rFonts w:ascii="Times New Roman" w:hAnsi="Times New Roman" w:cs="Times New Roman"/>
          <w:iCs/>
          <w:color w:val="000000" w:themeColor="text1"/>
          <w:sz w:val="24"/>
          <w:szCs w:val="24"/>
          <w:u w:val="single"/>
          <w:lang w:val="en-US"/>
        </w:rPr>
      </w:pPr>
    </w:p>
    <w:tbl>
      <w:tblPr>
        <w:tblW w:w="6895" w:type="dxa"/>
        <w:jc w:val="center"/>
        <w:tblLayout w:type="fixed"/>
        <w:tblCellMar>
          <w:left w:w="0" w:type="dxa"/>
          <w:right w:w="0" w:type="dxa"/>
        </w:tblCellMar>
        <w:tblLook w:val="0600" w:firstRow="0" w:lastRow="0" w:firstColumn="0" w:lastColumn="0" w:noHBand="1" w:noVBand="1"/>
      </w:tblPr>
      <w:tblGrid>
        <w:gridCol w:w="2835"/>
        <w:gridCol w:w="1244"/>
        <w:gridCol w:w="1540"/>
        <w:gridCol w:w="1276"/>
      </w:tblGrid>
      <w:tr w:rsidR="002C7134" w:rsidRPr="002C7134" w14:paraId="6310A094" w14:textId="77777777" w:rsidTr="001035A9">
        <w:trPr>
          <w:trHeight w:val="287"/>
          <w:jc w:val="center"/>
        </w:trPr>
        <w:tc>
          <w:tcPr>
            <w:tcW w:w="2835" w:type="dxa"/>
            <w:tcBorders>
              <w:top w:val="single" w:sz="4" w:space="0" w:color="auto"/>
            </w:tcBorders>
            <w:shd w:val="clear" w:color="auto" w:fill="auto"/>
            <w:tcMar>
              <w:top w:w="15" w:type="dxa"/>
              <w:left w:w="90" w:type="dxa"/>
              <w:bottom w:w="0" w:type="dxa"/>
              <w:right w:w="90" w:type="dxa"/>
            </w:tcMar>
            <w:vAlign w:val="center"/>
          </w:tcPr>
          <w:p w14:paraId="34C4CDF2" w14:textId="77777777" w:rsidR="00313D3D" w:rsidRPr="002C7134" w:rsidRDefault="00313D3D" w:rsidP="00BD5E80">
            <w:pPr>
              <w:spacing w:after="0" w:line="360" w:lineRule="auto"/>
              <w:jc w:val="center"/>
              <w:rPr>
                <w:rFonts w:ascii="Times New Roman" w:hAnsi="Times New Roman" w:cs="Times New Roman"/>
                <w:color w:val="000000" w:themeColor="text1"/>
                <w:szCs w:val="24"/>
                <w:lang w:val="en-US"/>
              </w:rPr>
            </w:pPr>
          </w:p>
        </w:tc>
        <w:tc>
          <w:tcPr>
            <w:tcW w:w="2784" w:type="dxa"/>
            <w:gridSpan w:val="2"/>
            <w:tcBorders>
              <w:top w:val="single" w:sz="4" w:space="0" w:color="auto"/>
            </w:tcBorders>
            <w:shd w:val="clear" w:color="auto" w:fill="auto"/>
            <w:vAlign w:val="center"/>
          </w:tcPr>
          <w:p w14:paraId="7D1D7EB3" w14:textId="77777777" w:rsidR="00313D3D" w:rsidRPr="002C7134" w:rsidRDefault="00313D3D" w:rsidP="00BD5E80">
            <w:pPr>
              <w:spacing w:after="0" w:line="360" w:lineRule="auto"/>
              <w:jc w:val="center"/>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Fibrinogen</w:t>
            </w:r>
          </w:p>
        </w:tc>
        <w:tc>
          <w:tcPr>
            <w:tcW w:w="1276" w:type="dxa"/>
            <w:tcBorders>
              <w:top w:val="single" w:sz="4" w:space="0" w:color="auto"/>
            </w:tcBorders>
            <w:shd w:val="clear" w:color="auto" w:fill="auto"/>
            <w:vAlign w:val="center"/>
          </w:tcPr>
          <w:p w14:paraId="6F92854C" w14:textId="77777777" w:rsidR="00313D3D" w:rsidRPr="002C7134" w:rsidRDefault="00313D3D" w:rsidP="00BD5E80">
            <w:pPr>
              <w:spacing w:after="0" w:line="360" w:lineRule="auto"/>
              <w:jc w:val="center"/>
              <w:rPr>
                <w:rFonts w:ascii="Times New Roman" w:hAnsi="Times New Roman" w:cs="Times New Roman"/>
                <w:b/>
                <w:bCs/>
                <w:color w:val="000000" w:themeColor="text1"/>
                <w:szCs w:val="24"/>
                <w:lang w:val="en-US"/>
              </w:rPr>
            </w:pPr>
          </w:p>
        </w:tc>
      </w:tr>
      <w:tr w:rsidR="002C7134" w:rsidRPr="002C7134" w14:paraId="38C26033" w14:textId="77777777" w:rsidTr="001035A9">
        <w:trPr>
          <w:trHeight w:val="316"/>
          <w:jc w:val="center"/>
        </w:trPr>
        <w:tc>
          <w:tcPr>
            <w:tcW w:w="2835" w:type="dxa"/>
            <w:tcBorders>
              <w:bottom w:val="single" w:sz="4" w:space="0" w:color="auto"/>
            </w:tcBorders>
            <w:shd w:val="clear" w:color="auto" w:fill="auto"/>
            <w:tcMar>
              <w:top w:w="15" w:type="dxa"/>
              <w:left w:w="90" w:type="dxa"/>
              <w:bottom w:w="0" w:type="dxa"/>
              <w:right w:w="90" w:type="dxa"/>
            </w:tcMar>
            <w:vAlign w:val="center"/>
          </w:tcPr>
          <w:p w14:paraId="0FED443B" w14:textId="77777777" w:rsidR="00313D3D" w:rsidRPr="002C7134" w:rsidRDefault="00313D3D" w:rsidP="00BD5E80">
            <w:pPr>
              <w:spacing w:after="0" w:line="360" w:lineRule="auto"/>
              <w:jc w:val="center"/>
              <w:rPr>
                <w:rFonts w:ascii="Times New Roman" w:hAnsi="Times New Roman" w:cs="Times New Roman"/>
                <w:color w:val="000000" w:themeColor="text1"/>
                <w:szCs w:val="24"/>
                <w:lang w:val="en-US"/>
              </w:rPr>
            </w:pPr>
          </w:p>
        </w:tc>
        <w:tc>
          <w:tcPr>
            <w:tcW w:w="1244" w:type="dxa"/>
            <w:tcBorders>
              <w:bottom w:val="single" w:sz="4" w:space="0" w:color="auto"/>
            </w:tcBorders>
            <w:shd w:val="clear" w:color="auto" w:fill="auto"/>
            <w:vAlign w:val="center"/>
          </w:tcPr>
          <w:p w14:paraId="1C5F4595" w14:textId="77777777" w:rsidR="00313D3D" w:rsidRPr="002C7134" w:rsidRDefault="00313D3D" w:rsidP="00A33B66">
            <w:pPr>
              <w:spacing w:after="0" w:line="360" w:lineRule="auto"/>
              <w:jc w:val="center"/>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&lt;400 mg/dL</w:t>
            </w:r>
          </w:p>
        </w:tc>
        <w:tc>
          <w:tcPr>
            <w:tcW w:w="1540" w:type="dxa"/>
            <w:tcBorders>
              <w:bottom w:val="single" w:sz="4" w:space="0" w:color="auto"/>
            </w:tcBorders>
            <w:shd w:val="clear" w:color="auto" w:fill="auto"/>
            <w:vAlign w:val="center"/>
          </w:tcPr>
          <w:p w14:paraId="0DFD16CF" w14:textId="77777777" w:rsidR="00313D3D" w:rsidRPr="002C7134" w:rsidRDefault="00313D3D" w:rsidP="00A33B66">
            <w:pPr>
              <w:spacing w:after="0" w:line="360" w:lineRule="auto"/>
              <w:jc w:val="center"/>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≥400 mg/dL</w:t>
            </w:r>
          </w:p>
        </w:tc>
        <w:tc>
          <w:tcPr>
            <w:tcW w:w="1276" w:type="dxa"/>
            <w:tcBorders>
              <w:bottom w:val="single" w:sz="4" w:space="0" w:color="auto"/>
            </w:tcBorders>
            <w:shd w:val="clear" w:color="auto" w:fill="auto"/>
            <w:vAlign w:val="center"/>
          </w:tcPr>
          <w:p w14:paraId="4160C716" w14:textId="77777777" w:rsidR="00313D3D" w:rsidRPr="002C7134" w:rsidRDefault="00313D3D" w:rsidP="00A33B66">
            <w:pPr>
              <w:spacing w:after="0" w:line="360" w:lineRule="auto"/>
              <w:jc w:val="center"/>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P value</w:t>
            </w:r>
          </w:p>
        </w:tc>
      </w:tr>
      <w:tr w:rsidR="002C7134" w:rsidRPr="002C7134" w14:paraId="3152D10B" w14:textId="77777777" w:rsidTr="001035A9">
        <w:trPr>
          <w:trHeight w:val="232"/>
          <w:jc w:val="center"/>
        </w:trPr>
        <w:tc>
          <w:tcPr>
            <w:tcW w:w="2835" w:type="dxa"/>
            <w:tcBorders>
              <w:top w:val="single" w:sz="4" w:space="0" w:color="auto"/>
            </w:tcBorders>
            <w:shd w:val="clear" w:color="auto" w:fill="auto"/>
            <w:tcMar>
              <w:top w:w="15" w:type="dxa"/>
              <w:left w:w="90" w:type="dxa"/>
              <w:bottom w:w="0" w:type="dxa"/>
              <w:right w:w="90" w:type="dxa"/>
            </w:tcMar>
            <w:vAlign w:val="center"/>
            <w:hideMark/>
          </w:tcPr>
          <w:p w14:paraId="13F149C4" w14:textId="77777777" w:rsidR="00313D3D" w:rsidRPr="002C7134" w:rsidRDefault="00313D3D" w:rsidP="00A33B66">
            <w:pPr>
              <w:spacing w:after="0" w:line="360" w:lineRule="auto"/>
              <w:rPr>
                <w:rFonts w:ascii="Times New Roman" w:hAnsi="Times New Roman" w:cs="Times New Roman"/>
                <w:color w:val="000000" w:themeColor="text1"/>
                <w:szCs w:val="24"/>
                <w:lang w:val="en-US"/>
              </w:rPr>
            </w:pPr>
            <w:r w:rsidRPr="002C7134">
              <w:rPr>
                <w:rFonts w:ascii="Times New Roman" w:hAnsi="Times New Roman" w:cs="Times New Roman"/>
                <w:b/>
                <w:bCs/>
                <w:color w:val="000000" w:themeColor="text1"/>
                <w:szCs w:val="24"/>
                <w:lang w:val="en-US"/>
              </w:rPr>
              <w:t>Events/Subcohort</w:t>
            </w:r>
          </w:p>
        </w:tc>
        <w:tc>
          <w:tcPr>
            <w:tcW w:w="1244" w:type="dxa"/>
            <w:tcBorders>
              <w:top w:val="single" w:sz="4" w:space="0" w:color="auto"/>
            </w:tcBorders>
            <w:shd w:val="clear" w:color="auto" w:fill="auto"/>
            <w:vAlign w:val="center"/>
          </w:tcPr>
          <w:p w14:paraId="2AA79163"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100/1,166</w:t>
            </w:r>
          </w:p>
        </w:tc>
        <w:tc>
          <w:tcPr>
            <w:tcW w:w="1540" w:type="dxa"/>
            <w:tcBorders>
              <w:top w:val="single" w:sz="4" w:space="0" w:color="auto"/>
            </w:tcBorders>
            <w:shd w:val="clear" w:color="auto" w:fill="auto"/>
            <w:vAlign w:val="center"/>
          </w:tcPr>
          <w:p w14:paraId="79814ABE"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26/124</w:t>
            </w:r>
          </w:p>
        </w:tc>
        <w:tc>
          <w:tcPr>
            <w:tcW w:w="1276" w:type="dxa"/>
            <w:tcBorders>
              <w:top w:val="single" w:sz="4" w:space="0" w:color="auto"/>
            </w:tcBorders>
            <w:shd w:val="clear" w:color="auto" w:fill="auto"/>
            <w:vAlign w:val="center"/>
          </w:tcPr>
          <w:p w14:paraId="701D5BAC"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p>
        </w:tc>
      </w:tr>
      <w:tr w:rsidR="002C7134" w:rsidRPr="002C7134" w14:paraId="4775AC1D" w14:textId="77777777" w:rsidTr="001035A9">
        <w:trPr>
          <w:trHeight w:val="259"/>
          <w:jc w:val="center"/>
        </w:trPr>
        <w:tc>
          <w:tcPr>
            <w:tcW w:w="2835" w:type="dxa"/>
            <w:shd w:val="clear" w:color="auto" w:fill="auto"/>
            <w:tcMar>
              <w:top w:w="15" w:type="dxa"/>
              <w:left w:w="90" w:type="dxa"/>
              <w:bottom w:w="0" w:type="dxa"/>
              <w:right w:w="90" w:type="dxa"/>
            </w:tcMar>
            <w:vAlign w:val="center"/>
            <w:hideMark/>
          </w:tcPr>
          <w:p w14:paraId="512A5AB4" w14:textId="77777777" w:rsidR="00313D3D" w:rsidRPr="002C7134" w:rsidRDefault="00313D3D" w:rsidP="00A33B66">
            <w:pPr>
              <w:spacing w:after="0" w:line="360" w:lineRule="auto"/>
              <w:rPr>
                <w:rFonts w:ascii="Times New Roman" w:hAnsi="Times New Roman" w:cs="Times New Roman"/>
                <w:color w:val="000000" w:themeColor="text1"/>
                <w:szCs w:val="24"/>
                <w:lang w:val="en-US"/>
              </w:rPr>
            </w:pPr>
            <w:r w:rsidRPr="002C7134">
              <w:rPr>
                <w:rFonts w:ascii="Times New Roman" w:hAnsi="Times New Roman" w:cs="Times New Roman"/>
                <w:b/>
                <w:bCs/>
                <w:color w:val="000000" w:themeColor="text1"/>
                <w:szCs w:val="24"/>
                <w:lang w:val="en-US"/>
              </w:rPr>
              <w:t>HR crude</w:t>
            </w:r>
          </w:p>
        </w:tc>
        <w:tc>
          <w:tcPr>
            <w:tcW w:w="1244" w:type="dxa"/>
            <w:shd w:val="clear" w:color="auto" w:fill="auto"/>
            <w:vAlign w:val="center"/>
          </w:tcPr>
          <w:p w14:paraId="60E67EB6"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shd w:val="clear" w:color="auto" w:fill="auto"/>
            <w:vAlign w:val="center"/>
          </w:tcPr>
          <w:p w14:paraId="0597E55C"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1.77 (1.09-2.85)</w:t>
            </w:r>
          </w:p>
        </w:tc>
        <w:tc>
          <w:tcPr>
            <w:tcW w:w="1276" w:type="dxa"/>
            <w:shd w:val="clear" w:color="auto" w:fill="auto"/>
            <w:vAlign w:val="center"/>
          </w:tcPr>
          <w:p w14:paraId="2F46BAB6"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0.020</w:t>
            </w:r>
          </w:p>
        </w:tc>
      </w:tr>
      <w:tr w:rsidR="002C7134" w:rsidRPr="002C7134" w14:paraId="0E5F3E1F" w14:textId="77777777" w:rsidTr="001035A9">
        <w:trPr>
          <w:trHeight w:val="305"/>
          <w:jc w:val="center"/>
        </w:trPr>
        <w:tc>
          <w:tcPr>
            <w:tcW w:w="2835" w:type="dxa"/>
            <w:shd w:val="clear" w:color="auto" w:fill="auto"/>
            <w:tcMar>
              <w:top w:w="15" w:type="dxa"/>
              <w:left w:w="90" w:type="dxa"/>
              <w:bottom w:w="0" w:type="dxa"/>
              <w:right w:w="90" w:type="dxa"/>
            </w:tcMar>
            <w:vAlign w:val="center"/>
            <w:hideMark/>
          </w:tcPr>
          <w:p w14:paraId="08589FC4" w14:textId="77777777" w:rsidR="00313D3D" w:rsidRPr="002C7134" w:rsidRDefault="00313D3D" w:rsidP="00A33B66">
            <w:pPr>
              <w:spacing w:after="0" w:line="360" w:lineRule="auto"/>
              <w:rPr>
                <w:rFonts w:ascii="Times New Roman" w:hAnsi="Times New Roman" w:cs="Times New Roman"/>
                <w:color w:val="000000" w:themeColor="text1"/>
                <w:szCs w:val="24"/>
                <w:lang w:val="en-US"/>
              </w:rPr>
            </w:pPr>
            <w:r w:rsidRPr="002C7134">
              <w:rPr>
                <w:rFonts w:ascii="Times New Roman" w:hAnsi="Times New Roman" w:cs="Times New Roman"/>
                <w:b/>
                <w:bCs/>
                <w:color w:val="000000" w:themeColor="text1"/>
                <w:szCs w:val="24"/>
                <w:lang w:val="en-US"/>
              </w:rPr>
              <w:t>HR</w:t>
            </w:r>
            <w:r w:rsidRPr="002C7134">
              <w:rPr>
                <w:rFonts w:ascii="Times New Roman" w:hAnsi="Times New Roman" w:cs="Times New Roman"/>
                <w:b/>
                <w:bCs/>
                <w:color w:val="000000" w:themeColor="text1"/>
                <w:szCs w:val="24"/>
                <w:vertAlign w:val="superscript"/>
                <w:lang w:val="en-US"/>
              </w:rPr>
              <w:t>a</w:t>
            </w:r>
          </w:p>
        </w:tc>
        <w:tc>
          <w:tcPr>
            <w:tcW w:w="1244" w:type="dxa"/>
            <w:shd w:val="clear" w:color="auto" w:fill="auto"/>
            <w:vAlign w:val="center"/>
          </w:tcPr>
          <w:p w14:paraId="4AF5E3C4"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shd w:val="clear" w:color="auto" w:fill="auto"/>
            <w:vAlign w:val="center"/>
          </w:tcPr>
          <w:p w14:paraId="562FAD92"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1.81 (1.12-2.92)</w:t>
            </w:r>
          </w:p>
        </w:tc>
        <w:tc>
          <w:tcPr>
            <w:tcW w:w="1276" w:type="dxa"/>
            <w:shd w:val="clear" w:color="auto" w:fill="auto"/>
            <w:vAlign w:val="center"/>
          </w:tcPr>
          <w:p w14:paraId="7E228BEF"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0.015</w:t>
            </w:r>
          </w:p>
        </w:tc>
      </w:tr>
      <w:tr w:rsidR="002C7134" w:rsidRPr="002C7134" w14:paraId="1B348CA1" w14:textId="77777777" w:rsidTr="001035A9">
        <w:trPr>
          <w:trHeight w:val="305"/>
          <w:jc w:val="center"/>
        </w:trPr>
        <w:tc>
          <w:tcPr>
            <w:tcW w:w="2835" w:type="dxa"/>
            <w:shd w:val="clear" w:color="auto" w:fill="auto"/>
            <w:tcMar>
              <w:top w:w="15" w:type="dxa"/>
              <w:left w:w="90" w:type="dxa"/>
              <w:bottom w:w="0" w:type="dxa"/>
              <w:right w:w="90" w:type="dxa"/>
            </w:tcMar>
            <w:vAlign w:val="center"/>
          </w:tcPr>
          <w:p w14:paraId="76DEED1F" w14:textId="77777777" w:rsidR="00313D3D" w:rsidRPr="002C7134" w:rsidRDefault="00313D3D" w:rsidP="00A33B66">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HR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w:t>
            </w:r>
            <w:r w:rsidRPr="002C7134">
              <w:rPr>
                <w:rFonts w:ascii="Times New Roman" w:hAnsi="Times New Roman" w:cs="Times New Roman"/>
                <w:iCs/>
                <w:color w:val="000000" w:themeColor="text1"/>
                <w:szCs w:val="24"/>
                <w:lang w:val="en-US"/>
              </w:rPr>
              <w:t xml:space="preserve"> family history</w:t>
            </w:r>
          </w:p>
        </w:tc>
        <w:tc>
          <w:tcPr>
            <w:tcW w:w="1244" w:type="dxa"/>
            <w:shd w:val="clear" w:color="auto" w:fill="auto"/>
            <w:vAlign w:val="center"/>
          </w:tcPr>
          <w:p w14:paraId="613BB180"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shd w:val="clear" w:color="auto" w:fill="auto"/>
            <w:vAlign w:val="center"/>
          </w:tcPr>
          <w:p w14:paraId="4A15636D"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1.85 (1.15-2.99)</w:t>
            </w:r>
          </w:p>
        </w:tc>
        <w:tc>
          <w:tcPr>
            <w:tcW w:w="1276" w:type="dxa"/>
            <w:shd w:val="clear" w:color="auto" w:fill="auto"/>
            <w:vAlign w:val="center"/>
          </w:tcPr>
          <w:p w14:paraId="319423F7"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0.012</w:t>
            </w:r>
          </w:p>
        </w:tc>
      </w:tr>
      <w:tr w:rsidR="002C7134" w:rsidRPr="002C7134" w14:paraId="3D090416" w14:textId="77777777" w:rsidTr="001035A9">
        <w:trPr>
          <w:trHeight w:val="305"/>
          <w:jc w:val="center"/>
        </w:trPr>
        <w:tc>
          <w:tcPr>
            <w:tcW w:w="2835" w:type="dxa"/>
            <w:shd w:val="clear" w:color="auto" w:fill="auto"/>
            <w:tcMar>
              <w:top w:w="15" w:type="dxa"/>
              <w:left w:w="90" w:type="dxa"/>
              <w:bottom w:w="0" w:type="dxa"/>
              <w:right w:w="90" w:type="dxa"/>
            </w:tcMar>
            <w:vAlign w:val="center"/>
          </w:tcPr>
          <w:p w14:paraId="4A03C46B" w14:textId="16DED1F4" w:rsidR="00313D3D" w:rsidRPr="002C7134" w:rsidRDefault="00313D3D" w:rsidP="00A33B66">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HR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 residence</w:t>
            </w:r>
            <w:r w:rsidR="00CE275F" w:rsidRPr="002C7134">
              <w:rPr>
                <w:rFonts w:ascii="Times New Roman" w:hAnsi="Times New Roman" w:cs="Times New Roman"/>
                <w:color w:val="000000" w:themeColor="text1"/>
                <w:szCs w:val="24"/>
                <w:lang w:val="en-US"/>
              </w:rPr>
              <w:t xml:space="preserve"> </w:t>
            </w:r>
          </w:p>
        </w:tc>
        <w:tc>
          <w:tcPr>
            <w:tcW w:w="1244" w:type="dxa"/>
            <w:shd w:val="clear" w:color="auto" w:fill="auto"/>
            <w:vAlign w:val="center"/>
          </w:tcPr>
          <w:p w14:paraId="0D93251A"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shd w:val="clear" w:color="auto" w:fill="auto"/>
            <w:vAlign w:val="center"/>
          </w:tcPr>
          <w:p w14:paraId="6102FCF5"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1.80 (1.11-2.89)</w:t>
            </w:r>
          </w:p>
        </w:tc>
        <w:tc>
          <w:tcPr>
            <w:tcW w:w="1276" w:type="dxa"/>
            <w:shd w:val="clear" w:color="auto" w:fill="auto"/>
            <w:vAlign w:val="center"/>
          </w:tcPr>
          <w:p w14:paraId="4AAF2AC7"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0.017</w:t>
            </w:r>
          </w:p>
        </w:tc>
      </w:tr>
      <w:tr w:rsidR="002C7134" w:rsidRPr="002C7134" w14:paraId="47A7F611" w14:textId="77777777" w:rsidTr="001035A9">
        <w:trPr>
          <w:trHeight w:val="305"/>
          <w:jc w:val="center"/>
        </w:trPr>
        <w:tc>
          <w:tcPr>
            <w:tcW w:w="2835" w:type="dxa"/>
            <w:shd w:val="clear" w:color="auto" w:fill="auto"/>
            <w:tcMar>
              <w:top w:w="15" w:type="dxa"/>
              <w:left w:w="90" w:type="dxa"/>
              <w:bottom w:w="0" w:type="dxa"/>
              <w:right w:w="90" w:type="dxa"/>
            </w:tcMar>
            <w:vAlign w:val="center"/>
          </w:tcPr>
          <w:p w14:paraId="1DEE9A22" w14:textId="77777777" w:rsidR="00313D3D" w:rsidRPr="002C7134" w:rsidRDefault="00313D3D" w:rsidP="00A33B66">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HR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 education</w:t>
            </w:r>
          </w:p>
        </w:tc>
        <w:tc>
          <w:tcPr>
            <w:tcW w:w="1244" w:type="dxa"/>
            <w:shd w:val="clear" w:color="auto" w:fill="auto"/>
            <w:vAlign w:val="center"/>
          </w:tcPr>
          <w:p w14:paraId="659BD188"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shd w:val="clear" w:color="auto" w:fill="auto"/>
            <w:vAlign w:val="center"/>
          </w:tcPr>
          <w:p w14:paraId="25C23DAD"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1.83 (1.14-2.95)</w:t>
            </w:r>
          </w:p>
        </w:tc>
        <w:tc>
          <w:tcPr>
            <w:tcW w:w="1276" w:type="dxa"/>
            <w:shd w:val="clear" w:color="auto" w:fill="auto"/>
            <w:vAlign w:val="center"/>
          </w:tcPr>
          <w:p w14:paraId="27C4E593"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0.013</w:t>
            </w:r>
          </w:p>
        </w:tc>
      </w:tr>
      <w:tr w:rsidR="002C7134" w:rsidRPr="002C7134" w14:paraId="6F4C1B94" w14:textId="77777777" w:rsidTr="001035A9">
        <w:trPr>
          <w:trHeight w:val="305"/>
          <w:jc w:val="center"/>
        </w:trPr>
        <w:tc>
          <w:tcPr>
            <w:tcW w:w="2835" w:type="dxa"/>
            <w:shd w:val="clear" w:color="auto" w:fill="auto"/>
            <w:tcMar>
              <w:top w:w="15" w:type="dxa"/>
              <w:left w:w="90" w:type="dxa"/>
              <w:bottom w:w="0" w:type="dxa"/>
              <w:right w:w="90" w:type="dxa"/>
            </w:tcMar>
            <w:vAlign w:val="center"/>
          </w:tcPr>
          <w:p w14:paraId="1197D6D3" w14:textId="77777777" w:rsidR="00313D3D" w:rsidRPr="002C7134" w:rsidRDefault="00313D3D" w:rsidP="00A33B66">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HR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w:t>
            </w:r>
            <w:r w:rsidRPr="002C7134">
              <w:rPr>
                <w:rFonts w:ascii="Times New Roman" w:hAnsi="Times New Roman" w:cs="Times New Roman"/>
                <w:iCs/>
                <w:color w:val="000000" w:themeColor="text1"/>
                <w:szCs w:val="24"/>
                <w:lang w:val="en-US"/>
              </w:rPr>
              <w:t xml:space="preserve"> income</w:t>
            </w:r>
          </w:p>
        </w:tc>
        <w:tc>
          <w:tcPr>
            <w:tcW w:w="1244" w:type="dxa"/>
            <w:shd w:val="clear" w:color="auto" w:fill="auto"/>
            <w:vAlign w:val="center"/>
          </w:tcPr>
          <w:p w14:paraId="09191EAB"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shd w:val="clear" w:color="auto" w:fill="auto"/>
            <w:vAlign w:val="center"/>
          </w:tcPr>
          <w:p w14:paraId="23BA3A93"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1.87 (1.15-3.03)</w:t>
            </w:r>
          </w:p>
        </w:tc>
        <w:tc>
          <w:tcPr>
            <w:tcW w:w="1276" w:type="dxa"/>
            <w:shd w:val="clear" w:color="auto" w:fill="auto"/>
            <w:vAlign w:val="center"/>
          </w:tcPr>
          <w:p w14:paraId="3A65D293"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0.011</w:t>
            </w:r>
          </w:p>
        </w:tc>
      </w:tr>
      <w:tr w:rsidR="002C7134" w:rsidRPr="002C7134" w14:paraId="60953628" w14:textId="77777777" w:rsidTr="001035A9">
        <w:trPr>
          <w:trHeight w:val="430"/>
          <w:jc w:val="center"/>
        </w:trPr>
        <w:tc>
          <w:tcPr>
            <w:tcW w:w="2835" w:type="dxa"/>
            <w:shd w:val="clear" w:color="auto" w:fill="auto"/>
            <w:tcMar>
              <w:top w:w="15" w:type="dxa"/>
              <w:left w:w="90" w:type="dxa"/>
              <w:bottom w:w="0" w:type="dxa"/>
              <w:right w:w="90" w:type="dxa"/>
            </w:tcMar>
            <w:vAlign w:val="center"/>
          </w:tcPr>
          <w:p w14:paraId="55CAF639" w14:textId="7D292AF8" w:rsidR="00313D3D" w:rsidRPr="002C7134" w:rsidRDefault="00313D3D" w:rsidP="00A33B66">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HR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w:t>
            </w:r>
            <w:r w:rsidR="00CE275F" w:rsidRPr="002C7134">
              <w:rPr>
                <w:rFonts w:ascii="Times New Roman" w:hAnsi="Times New Roman" w:cs="Times New Roman"/>
                <w:color w:val="000000" w:themeColor="text1"/>
                <w:szCs w:val="24"/>
                <w:lang w:val="en-US"/>
              </w:rPr>
              <w:t xml:space="preserve"> </w:t>
            </w:r>
            <w:r w:rsidRPr="002C7134">
              <w:rPr>
                <w:rFonts w:ascii="Times New Roman" w:hAnsi="Times New Roman" w:cs="Times New Roman"/>
                <w:color w:val="000000" w:themeColor="text1"/>
                <w:szCs w:val="24"/>
                <w:lang w:val="en-US"/>
              </w:rPr>
              <w:t>BMI</w:t>
            </w:r>
          </w:p>
        </w:tc>
        <w:tc>
          <w:tcPr>
            <w:tcW w:w="1244" w:type="dxa"/>
            <w:shd w:val="clear" w:color="auto" w:fill="auto"/>
            <w:vAlign w:val="center"/>
          </w:tcPr>
          <w:p w14:paraId="6654D37A"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shd w:val="clear" w:color="auto" w:fill="auto"/>
            <w:vAlign w:val="center"/>
          </w:tcPr>
          <w:p w14:paraId="5F41E94D"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1.87 (1.15-3.05)</w:t>
            </w:r>
          </w:p>
        </w:tc>
        <w:tc>
          <w:tcPr>
            <w:tcW w:w="1276" w:type="dxa"/>
            <w:shd w:val="clear" w:color="auto" w:fill="auto"/>
            <w:vAlign w:val="center"/>
          </w:tcPr>
          <w:p w14:paraId="7EA02415"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0.012</w:t>
            </w:r>
          </w:p>
        </w:tc>
      </w:tr>
      <w:tr w:rsidR="002C7134" w:rsidRPr="002C7134" w14:paraId="736FCB84" w14:textId="77777777" w:rsidTr="001035A9">
        <w:trPr>
          <w:trHeight w:val="430"/>
          <w:jc w:val="center"/>
        </w:trPr>
        <w:tc>
          <w:tcPr>
            <w:tcW w:w="2835" w:type="dxa"/>
            <w:shd w:val="clear" w:color="auto" w:fill="auto"/>
            <w:tcMar>
              <w:top w:w="15" w:type="dxa"/>
              <w:left w:w="90" w:type="dxa"/>
              <w:bottom w:w="0" w:type="dxa"/>
              <w:right w:w="90" w:type="dxa"/>
            </w:tcMar>
            <w:vAlign w:val="center"/>
          </w:tcPr>
          <w:p w14:paraId="574B9889" w14:textId="77777777" w:rsidR="00313D3D" w:rsidRPr="002C7134" w:rsidRDefault="00313D3D" w:rsidP="00A33B66">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HR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 obesity</w:t>
            </w:r>
          </w:p>
        </w:tc>
        <w:tc>
          <w:tcPr>
            <w:tcW w:w="1244" w:type="dxa"/>
            <w:shd w:val="clear" w:color="auto" w:fill="auto"/>
            <w:vAlign w:val="center"/>
          </w:tcPr>
          <w:p w14:paraId="0A27B137"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shd w:val="clear" w:color="auto" w:fill="auto"/>
            <w:vAlign w:val="center"/>
          </w:tcPr>
          <w:p w14:paraId="2FC63E9B"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1.83 (1.12-2.99)</w:t>
            </w:r>
          </w:p>
        </w:tc>
        <w:tc>
          <w:tcPr>
            <w:tcW w:w="1276" w:type="dxa"/>
            <w:shd w:val="clear" w:color="auto" w:fill="auto"/>
            <w:vAlign w:val="center"/>
          </w:tcPr>
          <w:p w14:paraId="635C9FEA"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0.015</w:t>
            </w:r>
          </w:p>
        </w:tc>
      </w:tr>
      <w:tr w:rsidR="002C7134" w:rsidRPr="002C7134" w14:paraId="06B72200" w14:textId="77777777" w:rsidTr="001035A9">
        <w:trPr>
          <w:trHeight w:val="430"/>
          <w:jc w:val="center"/>
        </w:trPr>
        <w:tc>
          <w:tcPr>
            <w:tcW w:w="2835" w:type="dxa"/>
            <w:shd w:val="clear" w:color="auto" w:fill="auto"/>
            <w:tcMar>
              <w:top w:w="15" w:type="dxa"/>
              <w:left w:w="90" w:type="dxa"/>
              <w:bottom w:w="0" w:type="dxa"/>
              <w:right w:w="90" w:type="dxa"/>
            </w:tcMar>
            <w:vAlign w:val="center"/>
          </w:tcPr>
          <w:p w14:paraId="22DF7C4B" w14:textId="77777777" w:rsidR="00313D3D" w:rsidRPr="002C7134" w:rsidRDefault="00313D3D" w:rsidP="00A33B66">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HR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 current smoking</w:t>
            </w:r>
          </w:p>
        </w:tc>
        <w:tc>
          <w:tcPr>
            <w:tcW w:w="1244" w:type="dxa"/>
            <w:shd w:val="clear" w:color="auto" w:fill="auto"/>
            <w:vAlign w:val="center"/>
          </w:tcPr>
          <w:p w14:paraId="72B00E1A"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shd w:val="clear" w:color="auto" w:fill="auto"/>
            <w:vAlign w:val="center"/>
          </w:tcPr>
          <w:p w14:paraId="6719F8E0"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1.81 (1.12-2.92)</w:t>
            </w:r>
          </w:p>
        </w:tc>
        <w:tc>
          <w:tcPr>
            <w:tcW w:w="1276" w:type="dxa"/>
            <w:shd w:val="clear" w:color="auto" w:fill="auto"/>
            <w:vAlign w:val="center"/>
          </w:tcPr>
          <w:p w14:paraId="6A6D85E9"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0.016</w:t>
            </w:r>
          </w:p>
        </w:tc>
      </w:tr>
      <w:tr w:rsidR="002C7134" w:rsidRPr="002C7134" w14:paraId="599F8E2D" w14:textId="77777777" w:rsidTr="001035A9">
        <w:trPr>
          <w:trHeight w:val="430"/>
          <w:jc w:val="center"/>
        </w:trPr>
        <w:tc>
          <w:tcPr>
            <w:tcW w:w="2835" w:type="dxa"/>
            <w:shd w:val="clear" w:color="auto" w:fill="auto"/>
            <w:tcMar>
              <w:top w:w="15" w:type="dxa"/>
              <w:left w:w="90" w:type="dxa"/>
              <w:bottom w:w="0" w:type="dxa"/>
              <w:right w:w="90" w:type="dxa"/>
            </w:tcMar>
            <w:vAlign w:val="center"/>
          </w:tcPr>
          <w:p w14:paraId="3AA0121F" w14:textId="77777777" w:rsidR="00313D3D" w:rsidRPr="002C7134" w:rsidRDefault="00313D3D" w:rsidP="00A33B66">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HR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w:t>
            </w:r>
            <w:r w:rsidRPr="002C7134">
              <w:rPr>
                <w:rFonts w:ascii="Times New Roman" w:hAnsi="Times New Roman" w:cs="Times New Roman"/>
                <w:iCs/>
                <w:color w:val="000000" w:themeColor="text1"/>
                <w:szCs w:val="24"/>
                <w:lang w:val="en-US"/>
              </w:rPr>
              <w:t xml:space="preserve"> physical activity</w:t>
            </w:r>
          </w:p>
        </w:tc>
        <w:tc>
          <w:tcPr>
            <w:tcW w:w="1244" w:type="dxa"/>
            <w:shd w:val="clear" w:color="auto" w:fill="auto"/>
            <w:vAlign w:val="center"/>
          </w:tcPr>
          <w:p w14:paraId="29E40AFA"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shd w:val="clear" w:color="auto" w:fill="auto"/>
            <w:vAlign w:val="center"/>
          </w:tcPr>
          <w:p w14:paraId="2C85D8E3"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1.88 (1.16-3.07)</w:t>
            </w:r>
          </w:p>
        </w:tc>
        <w:tc>
          <w:tcPr>
            <w:tcW w:w="1276" w:type="dxa"/>
            <w:shd w:val="clear" w:color="auto" w:fill="auto"/>
            <w:vAlign w:val="center"/>
          </w:tcPr>
          <w:p w14:paraId="25DE3B8E"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0.011</w:t>
            </w:r>
          </w:p>
        </w:tc>
      </w:tr>
      <w:tr w:rsidR="002C7134" w:rsidRPr="002C7134" w14:paraId="5F449E77" w14:textId="77777777" w:rsidTr="001035A9">
        <w:trPr>
          <w:trHeight w:val="430"/>
          <w:jc w:val="center"/>
        </w:trPr>
        <w:tc>
          <w:tcPr>
            <w:tcW w:w="2835" w:type="dxa"/>
            <w:shd w:val="clear" w:color="auto" w:fill="auto"/>
            <w:tcMar>
              <w:top w:w="15" w:type="dxa"/>
              <w:left w:w="90" w:type="dxa"/>
              <w:bottom w:w="0" w:type="dxa"/>
              <w:right w:w="90" w:type="dxa"/>
            </w:tcMar>
            <w:vAlign w:val="center"/>
          </w:tcPr>
          <w:p w14:paraId="591E3B26" w14:textId="77777777" w:rsidR="00313D3D" w:rsidRPr="002C7134" w:rsidRDefault="00313D3D" w:rsidP="00A33B66">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HR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 history of CVD</w:t>
            </w:r>
          </w:p>
        </w:tc>
        <w:tc>
          <w:tcPr>
            <w:tcW w:w="1244" w:type="dxa"/>
            <w:shd w:val="clear" w:color="auto" w:fill="auto"/>
            <w:vAlign w:val="center"/>
          </w:tcPr>
          <w:p w14:paraId="77D002BC"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shd w:val="clear" w:color="auto" w:fill="auto"/>
            <w:vAlign w:val="center"/>
          </w:tcPr>
          <w:p w14:paraId="0205CFA6"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1.86 (1.20-2.88)</w:t>
            </w:r>
          </w:p>
        </w:tc>
        <w:tc>
          <w:tcPr>
            <w:tcW w:w="1276" w:type="dxa"/>
            <w:shd w:val="clear" w:color="auto" w:fill="auto"/>
            <w:vAlign w:val="center"/>
          </w:tcPr>
          <w:p w14:paraId="33FBD5C4"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0.0055</w:t>
            </w:r>
          </w:p>
        </w:tc>
      </w:tr>
      <w:tr w:rsidR="002C7134" w:rsidRPr="002C7134" w14:paraId="11EC56F4" w14:textId="77777777" w:rsidTr="001035A9">
        <w:trPr>
          <w:trHeight w:val="430"/>
          <w:jc w:val="center"/>
        </w:trPr>
        <w:tc>
          <w:tcPr>
            <w:tcW w:w="2835" w:type="dxa"/>
            <w:shd w:val="clear" w:color="auto" w:fill="auto"/>
            <w:tcMar>
              <w:top w:w="15" w:type="dxa"/>
              <w:left w:w="90" w:type="dxa"/>
              <w:bottom w:w="0" w:type="dxa"/>
              <w:right w:w="90" w:type="dxa"/>
            </w:tcMar>
            <w:vAlign w:val="center"/>
          </w:tcPr>
          <w:p w14:paraId="6680190A" w14:textId="77777777" w:rsidR="00313D3D" w:rsidRPr="002C7134" w:rsidRDefault="00313D3D" w:rsidP="00A33B66">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HR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w:t>
            </w:r>
            <w:r w:rsidRPr="002C7134">
              <w:rPr>
                <w:rFonts w:ascii="Times New Roman" w:hAnsi="Times New Roman" w:cs="Times New Roman"/>
                <w:iCs/>
                <w:color w:val="000000" w:themeColor="text1"/>
                <w:szCs w:val="24"/>
                <w:lang w:val="en-US"/>
              </w:rPr>
              <w:t xml:space="preserve"> diabetes medication</w:t>
            </w:r>
          </w:p>
        </w:tc>
        <w:tc>
          <w:tcPr>
            <w:tcW w:w="1244" w:type="dxa"/>
            <w:shd w:val="clear" w:color="auto" w:fill="auto"/>
            <w:vAlign w:val="center"/>
          </w:tcPr>
          <w:p w14:paraId="5B4D7E5B"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shd w:val="clear" w:color="auto" w:fill="auto"/>
            <w:vAlign w:val="center"/>
          </w:tcPr>
          <w:p w14:paraId="46F54E36"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1.68 (1.02-2.77)</w:t>
            </w:r>
          </w:p>
        </w:tc>
        <w:tc>
          <w:tcPr>
            <w:tcW w:w="1276" w:type="dxa"/>
            <w:shd w:val="clear" w:color="auto" w:fill="auto"/>
            <w:vAlign w:val="center"/>
          </w:tcPr>
          <w:p w14:paraId="4BC64FB3"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0.043</w:t>
            </w:r>
          </w:p>
        </w:tc>
      </w:tr>
      <w:tr w:rsidR="002C7134" w:rsidRPr="002C7134" w14:paraId="6AF2A3A9" w14:textId="77777777" w:rsidTr="001035A9">
        <w:trPr>
          <w:trHeight w:val="430"/>
          <w:jc w:val="center"/>
        </w:trPr>
        <w:tc>
          <w:tcPr>
            <w:tcW w:w="2835" w:type="dxa"/>
            <w:shd w:val="clear" w:color="auto" w:fill="auto"/>
            <w:tcMar>
              <w:top w:w="15" w:type="dxa"/>
              <w:left w:w="90" w:type="dxa"/>
              <w:bottom w:w="0" w:type="dxa"/>
              <w:right w:w="90" w:type="dxa"/>
            </w:tcMar>
            <w:vAlign w:val="center"/>
          </w:tcPr>
          <w:p w14:paraId="32D088B6" w14:textId="77777777" w:rsidR="00313D3D" w:rsidRPr="002C7134" w:rsidRDefault="00313D3D" w:rsidP="00A33B66">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HR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 xml:space="preserve">+ </w:t>
            </w:r>
            <w:r w:rsidRPr="002C7134">
              <w:rPr>
                <w:rFonts w:ascii="Times New Roman" w:hAnsi="Times New Roman" w:cs="Times New Roman"/>
                <w:iCs/>
                <w:color w:val="000000" w:themeColor="text1"/>
                <w:szCs w:val="24"/>
                <w:lang w:val="en-US"/>
              </w:rPr>
              <w:t>hypercholesterolemia</w:t>
            </w:r>
          </w:p>
        </w:tc>
        <w:tc>
          <w:tcPr>
            <w:tcW w:w="1244" w:type="dxa"/>
            <w:shd w:val="clear" w:color="auto" w:fill="auto"/>
            <w:vAlign w:val="center"/>
          </w:tcPr>
          <w:p w14:paraId="05197F32"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shd w:val="clear" w:color="auto" w:fill="auto"/>
            <w:vAlign w:val="center"/>
          </w:tcPr>
          <w:p w14:paraId="3E3142CF"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1.85 (1.15-3.00)</w:t>
            </w:r>
          </w:p>
        </w:tc>
        <w:tc>
          <w:tcPr>
            <w:tcW w:w="1276" w:type="dxa"/>
            <w:shd w:val="clear" w:color="auto" w:fill="auto"/>
            <w:vAlign w:val="center"/>
          </w:tcPr>
          <w:p w14:paraId="02DCC809"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0.012</w:t>
            </w:r>
          </w:p>
        </w:tc>
      </w:tr>
      <w:tr w:rsidR="002C7134" w:rsidRPr="002C7134" w14:paraId="609EDF80" w14:textId="77777777" w:rsidTr="001035A9">
        <w:trPr>
          <w:trHeight w:val="430"/>
          <w:jc w:val="center"/>
        </w:trPr>
        <w:tc>
          <w:tcPr>
            <w:tcW w:w="2835" w:type="dxa"/>
            <w:tcBorders>
              <w:bottom w:val="single" w:sz="4" w:space="0" w:color="auto"/>
            </w:tcBorders>
            <w:shd w:val="clear" w:color="auto" w:fill="auto"/>
            <w:tcMar>
              <w:top w:w="15" w:type="dxa"/>
              <w:left w:w="90" w:type="dxa"/>
              <w:bottom w:w="0" w:type="dxa"/>
              <w:right w:w="90" w:type="dxa"/>
            </w:tcMar>
            <w:vAlign w:val="center"/>
          </w:tcPr>
          <w:p w14:paraId="797D728B" w14:textId="77777777" w:rsidR="00313D3D" w:rsidRPr="002C7134" w:rsidRDefault="00313D3D" w:rsidP="00A33B66">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HR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 hypertension</w:t>
            </w:r>
          </w:p>
        </w:tc>
        <w:tc>
          <w:tcPr>
            <w:tcW w:w="1244" w:type="dxa"/>
            <w:tcBorders>
              <w:bottom w:val="single" w:sz="4" w:space="0" w:color="auto"/>
            </w:tcBorders>
            <w:shd w:val="clear" w:color="auto" w:fill="auto"/>
            <w:vAlign w:val="center"/>
          </w:tcPr>
          <w:p w14:paraId="5CA041D8"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tcBorders>
              <w:bottom w:val="single" w:sz="4" w:space="0" w:color="auto"/>
            </w:tcBorders>
            <w:shd w:val="clear" w:color="auto" w:fill="auto"/>
            <w:vAlign w:val="center"/>
          </w:tcPr>
          <w:p w14:paraId="0B0AE559" w14:textId="77777777" w:rsidR="00313D3D" w:rsidRPr="002C7134" w:rsidRDefault="00313D3D" w:rsidP="00A33B66">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1.83 (1.13-2.95)</w:t>
            </w:r>
          </w:p>
        </w:tc>
        <w:tc>
          <w:tcPr>
            <w:tcW w:w="1276" w:type="dxa"/>
            <w:tcBorders>
              <w:bottom w:val="single" w:sz="4" w:space="0" w:color="auto"/>
            </w:tcBorders>
            <w:shd w:val="clear" w:color="auto" w:fill="auto"/>
            <w:vAlign w:val="center"/>
          </w:tcPr>
          <w:p w14:paraId="3C0D2DB2" w14:textId="77777777" w:rsidR="00313D3D" w:rsidRPr="002C7134" w:rsidRDefault="00313D3D"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0.014</w:t>
            </w:r>
          </w:p>
        </w:tc>
      </w:tr>
    </w:tbl>
    <w:p w14:paraId="185C6A23" w14:textId="5619F878" w:rsidR="0029576A" w:rsidRPr="002C7134" w:rsidRDefault="005D1A23" w:rsidP="001035A9">
      <w:pPr>
        <w:spacing w:before="120" w:after="0" w:line="240" w:lineRule="auto"/>
        <w:ind w:left="1276" w:right="2240"/>
        <w:rPr>
          <w:rFonts w:ascii="Times New Roman" w:hAnsi="Times New Roman" w:cs="Times New Roman"/>
          <w:iCs/>
          <w:color w:val="000000" w:themeColor="text1"/>
          <w:sz w:val="20"/>
          <w:lang w:val="en-US"/>
        </w:rPr>
      </w:pPr>
      <w:r w:rsidRPr="002C7134">
        <w:rPr>
          <w:rFonts w:ascii="Times New Roman" w:hAnsi="Times New Roman" w:cs="Times New Roman"/>
          <w:iCs/>
          <w:color w:val="000000" w:themeColor="text1"/>
          <w:sz w:val="20"/>
          <w:vertAlign w:val="superscript"/>
          <w:lang w:val="en-US"/>
        </w:rPr>
        <w:t>a</w:t>
      </w:r>
      <w:r w:rsidRPr="002C7134">
        <w:rPr>
          <w:rFonts w:ascii="Times New Roman" w:hAnsi="Times New Roman" w:cs="Times New Roman"/>
          <w:iCs/>
          <w:color w:val="000000" w:themeColor="text1"/>
          <w:sz w:val="20"/>
          <w:lang w:val="en-US"/>
        </w:rPr>
        <w:t>Model</w:t>
      </w:r>
      <w:r w:rsidRPr="002C7134">
        <w:rPr>
          <w:rFonts w:ascii="Times New Roman" w:hAnsi="Times New Roman" w:cs="Times New Roman"/>
          <w:b/>
          <w:iCs/>
          <w:color w:val="000000" w:themeColor="text1"/>
          <w:sz w:val="20"/>
          <w:lang w:val="en-US"/>
        </w:rPr>
        <w:t xml:space="preserve"> </w:t>
      </w:r>
      <w:r w:rsidR="001F1DF4" w:rsidRPr="002C7134">
        <w:rPr>
          <w:rFonts w:ascii="Times New Roman" w:hAnsi="Times New Roman" w:cs="Times New Roman"/>
          <w:iCs/>
          <w:color w:val="000000" w:themeColor="text1"/>
          <w:sz w:val="20"/>
          <w:lang w:val="en-US"/>
        </w:rPr>
        <w:t>adjusted for age and sex.</w:t>
      </w:r>
    </w:p>
    <w:p w14:paraId="3D5DEBA3" w14:textId="77777777" w:rsidR="001035A9" w:rsidRPr="002C7134" w:rsidRDefault="001035A9" w:rsidP="001035A9">
      <w:pPr>
        <w:spacing w:before="120" w:after="0" w:line="240" w:lineRule="auto"/>
        <w:ind w:left="1276" w:right="2240"/>
        <w:rPr>
          <w:rFonts w:ascii="Times New Roman" w:hAnsi="Times New Roman" w:cs="Times New Roman"/>
          <w:color w:val="000000" w:themeColor="text1"/>
          <w:sz w:val="20"/>
          <w:lang w:val="en-US"/>
        </w:rPr>
        <w:sectPr w:rsidR="001035A9" w:rsidRPr="002C7134" w:rsidSect="00313D3D">
          <w:pgSz w:w="11906" w:h="16838"/>
          <w:pgMar w:top="1134" w:right="1134" w:bottom="1418" w:left="1134" w:header="709" w:footer="709" w:gutter="0"/>
          <w:cols w:space="708"/>
          <w:docGrid w:linePitch="360"/>
        </w:sectPr>
      </w:pPr>
    </w:p>
    <w:p w14:paraId="5F7A6564" w14:textId="38D572E4" w:rsidR="00B946E3" w:rsidRPr="002C7134" w:rsidRDefault="00AE7E68" w:rsidP="001035A9">
      <w:pPr>
        <w:spacing w:after="120" w:line="240" w:lineRule="auto"/>
        <w:rPr>
          <w:rFonts w:ascii="Times New Roman" w:hAnsi="Times New Roman" w:cs="Times New Roman"/>
          <w:color w:val="000000" w:themeColor="text1"/>
          <w:sz w:val="24"/>
          <w:szCs w:val="24"/>
          <w:lang w:val="en-GB"/>
        </w:rPr>
      </w:pPr>
      <w:r w:rsidRPr="002C7134">
        <w:rPr>
          <w:rFonts w:ascii="Times New Roman" w:hAnsi="Times New Roman" w:cs="Times New Roman"/>
          <w:b/>
          <w:color w:val="000000" w:themeColor="text1"/>
          <w:sz w:val="24"/>
          <w:szCs w:val="24"/>
          <w:lang w:val="en-GB"/>
        </w:rPr>
        <w:lastRenderedPageBreak/>
        <w:t xml:space="preserve">Table </w:t>
      </w:r>
      <w:r w:rsidR="00CE275F" w:rsidRPr="002C7134">
        <w:rPr>
          <w:rFonts w:ascii="Times New Roman" w:hAnsi="Times New Roman" w:cs="Times New Roman"/>
          <w:b/>
          <w:color w:val="000000" w:themeColor="text1"/>
          <w:sz w:val="24"/>
          <w:szCs w:val="24"/>
          <w:lang w:val="en-GB"/>
        </w:rPr>
        <w:t xml:space="preserve">S4. </w:t>
      </w:r>
      <w:r w:rsidR="00CE275F" w:rsidRPr="002C7134">
        <w:rPr>
          <w:rFonts w:ascii="Times New Roman" w:hAnsi="Times New Roman" w:cs="Times New Roman"/>
          <w:color w:val="000000" w:themeColor="text1"/>
          <w:sz w:val="24"/>
          <w:szCs w:val="24"/>
          <w:lang w:val="en-GB"/>
        </w:rPr>
        <w:t xml:space="preserve"> ORs (95% CI) for colorectal cancer according to levels of fibrinogen </w:t>
      </w:r>
      <w:r w:rsidR="00CE275F" w:rsidRPr="002C7134">
        <w:rPr>
          <w:rFonts w:ascii="Times New Roman" w:hAnsi="Times New Roman" w:cs="Times New Roman"/>
          <w:bCs/>
          <w:color w:val="000000" w:themeColor="text1"/>
          <w:sz w:val="24"/>
          <w:szCs w:val="24"/>
          <w:lang w:val="en-US"/>
        </w:rPr>
        <w:t>&lt; or ≥ 400 mg/d</w:t>
      </w:r>
      <w:r w:rsidR="00704C04" w:rsidRPr="002C7134">
        <w:rPr>
          <w:rFonts w:ascii="Times New Roman" w:hAnsi="Times New Roman" w:cs="Times New Roman"/>
          <w:bCs/>
          <w:color w:val="000000" w:themeColor="text1"/>
          <w:sz w:val="24"/>
          <w:szCs w:val="24"/>
          <w:lang w:val="en-US"/>
        </w:rPr>
        <w:t>L</w:t>
      </w:r>
      <w:r w:rsidR="00CE275F" w:rsidRPr="002C7134">
        <w:rPr>
          <w:rFonts w:ascii="Times New Roman" w:hAnsi="Times New Roman" w:cs="Times New Roman"/>
          <w:color w:val="000000" w:themeColor="text1"/>
          <w:sz w:val="24"/>
          <w:szCs w:val="24"/>
          <w:lang w:val="en-GB"/>
        </w:rPr>
        <w:t xml:space="preserve"> Case-control approach.</w:t>
      </w:r>
    </w:p>
    <w:p w14:paraId="6FA55F4E" w14:textId="77777777" w:rsidR="00150FE0" w:rsidRPr="002C7134" w:rsidRDefault="00150FE0" w:rsidP="001035A9">
      <w:pPr>
        <w:spacing w:after="120" w:line="240" w:lineRule="auto"/>
        <w:rPr>
          <w:rFonts w:ascii="Times New Roman" w:hAnsi="Times New Roman" w:cs="Times New Roman"/>
          <w:iCs/>
          <w:color w:val="000000" w:themeColor="text1"/>
          <w:sz w:val="24"/>
          <w:szCs w:val="24"/>
          <w:u w:val="single"/>
          <w:lang w:val="en-US"/>
        </w:rPr>
      </w:pPr>
    </w:p>
    <w:tbl>
      <w:tblPr>
        <w:tblW w:w="6895" w:type="dxa"/>
        <w:jc w:val="center"/>
        <w:tblLayout w:type="fixed"/>
        <w:tblCellMar>
          <w:left w:w="0" w:type="dxa"/>
          <w:right w:w="0" w:type="dxa"/>
        </w:tblCellMar>
        <w:tblLook w:val="0600" w:firstRow="0" w:lastRow="0" w:firstColumn="0" w:lastColumn="0" w:noHBand="1" w:noVBand="1"/>
      </w:tblPr>
      <w:tblGrid>
        <w:gridCol w:w="2835"/>
        <w:gridCol w:w="1244"/>
        <w:gridCol w:w="1534"/>
        <w:gridCol w:w="6"/>
        <w:gridCol w:w="1270"/>
        <w:gridCol w:w="6"/>
      </w:tblGrid>
      <w:tr w:rsidR="002C7134" w:rsidRPr="002C7134" w14:paraId="43DD1B82" w14:textId="77777777" w:rsidTr="001035A9">
        <w:trPr>
          <w:gridAfter w:val="1"/>
          <w:wAfter w:w="6" w:type="dxa"/>
          <w:trHeight w:val="302"/>
          <w:jc w:val="center"/>
        </w:trPr>
        <w:tc>
          <w:tcPr>
            <w:tcW w:w="2835" w:type="dxa"/>
            <w:tcBorders>
              <w:top w:val="single" w:sz="4" w:space="0" w:color="auto"/>
            </w:tcBorders>
            <w:shd w:val="clear" w:color="auto" w:fill="auto"/>
            <w:tcMar>
              <w:top w:w="15" w:type="dxa"/>
              <w:left w:w="90" w:type="dxa"/>
              <w:bottom w:w="0" w:type="dxa"/>
              <w:right w:w="90" w:type="dxa"/>
            </w:tcMar>
            <w:vAlign w:val="center"/>
          </w:tcPr>
          <w:p w14:paraId="3321D6A7" w14:textId="77777777" w:rsidR="00B946E3" w:rsidRPr="002C7134" w:rsidRDefault="00B946E3" w:rsidP="008A1E3D">
            <w:pPr>
              <w:spacing w:after="0" w:line="360" w:lineRule="auto"/>
              <w:jc w:val="center"/>
              <w:rPr>
                <w:rFonts w:ascii="Times New Roman" w:hAnsi="Times New Roman" w:cs="Times New Roman"/>
                <w:color w:val="000000" w:themeColor="text1"/>
                <w:szCs w:val="24"/>
                <w:lang w:val="en-US"/>
              </w:rPr>
            </w:pPr>
          </w:p>
        </w:tc>
        <w:tc>
          <w:tcPr>
            <w:tcW w:w="2778" w:type="dxa"/>
            <w:gridSpan w:val="2"/>
            <w:tcBorders>
              <w:top w:val="single" w:sz="4" w:space="0" w:color="auto"/>
            </w:tcBorders>
            <w:shd w:val="clear" w:color="auto" w:fill="auto"/>
            <w:vAlign w:val="center"/>
          </w:tcPr>
          <w:p w14:paraId="3434A39A" w14:textId="77777777" w:rsidR="00B946E3" w:rsidRPr="002C7134" w:rsidRDefault="00B946E3" w:rsidP="008B28CE">
            <w:pPr>
              <w:spacing w:after="0" w:line="360" w:lineRule="auto"/>
              <w:jc w:val="center"/>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Fibrinogen</w:t>
            </w:r>
          </w:p>
        </w:tc>
        <w:tc>
          <w:tcPr>
            <w:tcW w:w="1276" w:type="dxa"/>
            <w:gridSpan w:val="2"/>
            <w:tcBorders>
              <w:top w:val="single" w:sz="4" w:space="0" w:color="auto"/>
            </w:tcBorders>
            <w:shd w:val="clear" w:color="auto" w:fill="auto"/>
            <w:vAlign w:val="center"/>
          </w:tcPr>
          <w:p w14:paraId="62752A1A" w14:textId="77777777" w:rsidR="00B946E3" w:rsidRPr="002C7134" w:rsidRDefault="00B946E3">
            <w:pPr>
              <w:spacing w:after="0" w:line="360" w:lineRule="auto"/>
              <w:jc w:val="center"/>
              <w:rPr>
                <w:rFonts w:ascii="Times New Roman" w:hAnsi="Times New Roman" w:cs="Times New Roman"/>
                <w:b/>
                <w:bCs/>
                <w:color w:val="000000" w:themeColor="text1"/>
                <w:szCs w:val="24"/>
                <w:lang w:val="en-US"/>
              </w:rPr>
            </w:pPr>
          </w:p>
        </w:tc>
      </w:tr>
      <w:tr w:rsidR="002C7134" w:rsidRPr="002C7134" w14:paraId="625AFA95" w14:textId="77777777" w:rsidTr="001035A9">
        <w:trPr>
          <w:trHeight w:val="252"/>
          <w:jc w:val="center"/>
        </w:trPr>
        <w:tc>
          <w:tcPr>
            <w:tcW w:w="2835" w:type="dxa"/>
            <w:tcBorders>
              <w:bottom w:val="single" w:sz="4" w:space="0" w:color="auto"/>
            </w:tcBorders>
            <w:shd w:val="clear" w:color="auto" w:fill="auto"/>
            <w:tcMar>
              <w:top w:w="15" w:type="dxa"/>
              <w:left w:w="90" w:type="dxa"/>
              <w:bottom w:w="0" w:type="dxa"/>
              <w:right w:w="90" w:type="dxa"/>
            </w:tcMar>
            <w:vAlign w:val="center"/>
          </w:tcPr>
          <w:p w14:paraId="147531EE" w14:textId="77777777" w:rsidR="00B946E3" w:rsidRPr="002C7134" w:rsidRDefault="00B946E3" w:rsidP="008A1E3D">
            <w:pPr>
              <w:spacing w:after="0" w:line="360" w:lineRule="auto"/>
              <w:jc w:val="center"/>
              <w:rPr>
                <w:rFonts w:ascii="Times New Roman" w:hAnsi="Times New Roman" w:cs="Times New Roman"/>
                <w:color w:val="000000" w:themeColor="text1"/>
                <w:szCs w:val="24"/>
                <w:lang w:val="en-US"/>
              </w:rPr>
            </w:pPr>
          </w:p>
        </w:tc>
        <w:tc>
          <w:tcPr>
            <w:tcW w:w="1244" w:type="dxa"/>
            <w:tcBorders>
              <w:bottom w:val="single" w:sz="4" w:space="0" w:color="auto"/>
            </w:tcBorders>
            <w:shd w:val="clear" w:color="auto" w:fill="auto"/>
            <w:vAlign w:val="center"/>
          </w:tcPr>
          <w:p w14:paraId="6F0939EB" w14:textId="77777777" w:rsidR="00B946E3" w:rsidRPr="002C7134" w:rsidRDefault="00B946E3" w:rsidP="008B28CE">
            <w:pPr>
              <w:spacing w:after="0" w:line="360" w:lineRule="auto"/>
              <w:jc w:val="center"/>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&lt;400 mg/dL</w:t>
            </w:r>
          </w:p>
        </w:tc>
        <w:tc>
          <w:tcPr>
            <w:tcW w:w="1540" w:type="dxa"/>
            <w:gridSpan w:val="2"/>
            <w:tcBorders>
              <w:bottom w:val="single" w:sz="4" w:space="0" w:color="auto"/>
            </w:tcBorders>
            <w:shd w:val="clear" w:color="auto" w:fill="auto"/>
            <w:vAlign w:val="center"/>
          </w:tcPr>
          <w:p w14:paraId="4FFFF0FE" w14:textId="77777777" w:rsidR="00B946E3" w:rsidRPr="002C7134" w:rsidRDefault="00B946E3">
            <w:pPr>
              <w:spacing w:after="0" w:line="360" w:lineRule="auto"/>
              <w:jc w:val="center"/>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≥400 mg/dL</w:t>
            </w:r>
          </w:p>
        </w:tc>
        <w:tc>
          <w:tcPr>
            <w:tcW w:w="1276" w:type="dxa"/>
            <w:gridSpan w:val="2"/>
            <w:tcBorders>
              <w:bottom w:val="single" w:sz="4" w:space="0" w:color="auto"/>
            </w:tcBorders>
            <w:shd w:val="clear" w:color="auto" w:fill="auto"/>
            <w:vAlign w:val="center"/>
          </w:tcPr>
          <w:p w14:paraId="28CD2D98" w14:textId="77777777" w:rsidR="00B946E3" w:rsidRPr="002C7134" w:rsidRDefault="00B946E3">
            <w:pPr>
              <w:spacing w:after="0" w:line="360" w:lineRule="auto"/>
              <w:jc w:val="center"/>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P value</w:t>
            </w:r>
          </w:p>
        </w:tc>
      </w:tr>
      <w:tr w:rsidR="002C7134" w:rsidRPr="002C7134" w14:paraId="7B364D3C" w14:textId="77777777" w:rsidTr="001035A9">
        <w:trPr>
          <w:trHeight w:val="232"/>
          <w:jc w:val="center"/>
        </w:trPr>
        <w:tc>
          <w:tcPr>
            <w:tcW w:w="2835" w:type="dxa"/>
            <w:tcBorders>
              <w:top w:val="single" w:sz="4" w:space="0" w:color="auto"/>
            </w:tcBorders>
            <w:shd w:val="clear" w:color="auto" w:fill="auto"/>
            <w:tcMar>
              <w:top w:w="15" w:type="dxa"/>
              <w:left w:w="90" w:type="dxa"/>
              <w:bottom w:w="0" w:type="dxa"/>
              <w:right w:w="90" w:type="dxa"/>
            </w:tcMar>
            <w:vAlign w:val="center"/>
            <w:hideMark/>
          </w:tcPr>
          <w:p w14:paraId="574C0237" w14:textId="659C1ACA" w:rsidR="00B946E3" w:rsidRPr="002C7134" w:rsidRDefault="00A764B8" w:rsidP="008A1E3D">
            <w:pPr>
              <w:spacing w:after="0" w:line="360" w:lineRule="auto"/>
              <w:rPr>
                <w:rFonts w:ascii="Times New Roman" w:hAnsi="Times New Roman" w:cs="Times New Roman"/>
                <w:color w:val="000000" w:themeColor="text1"/>
                <w:szCs w:val="24"/>
                <w:lang w:val="en-US"/>
              </w:rPr>
            </w:pPr>
            <w:r w:rsidRPr="002C7134">
              <w:rPr>
                <w:rFonts w:ascii="Times New Roman" w:hAnsi="Times New Roman" w:cs="Times New Roman"/>
                <w:b/>
                <w:bCs/>
                <w:color w:val="000000" w:themeColor="text1"/>
                <w:szCs w:val="24"/>
                <w:lang w:val="en-US"/>
              </w:rPr>
              <w:t>Case/Control</w:t>
            </w:r>
          </w:p>
        </w:tc>
        <w:tc>
          <w:tcPr>
            <w:tcW w:w="1244" w:type="dxa"/>
            <w:tcBorders>
              <w:top w:val="single" w:sz="4" w:space="0" w:color="auto"/>
            </w:tcBorders>
            <w:shd w:val="clear" w:color="auto" w:fill="auto"/>
            <w:vAlign w:val="center"/>
          </w:tcPr>
          <w:p w14:paraId="19FDDAE3"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100/1,160</w:t>
            </w:r>
          </w:p>
        </w:tc>
        <w:tc>
          <w:tcPr>
            <w:tcW w:w="1540" w:type="dxa"/>
            <w:gridSpan w:val="2"/>
            <w:tcBorders>
              <w:top w:val="single" w:sz="4" w:space="0" w:color="auto"/>
            </w:tcBorders>
            <w:shd w:val="clear" w:color="auto" w:fill="auto"/>
            <w:vAlign w:val="center"/>
          </w:tcPr>
          <w:p w14:paraId="3AC30750"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26/122</w:t>
            </w:r>
          </w:p>
        </w:tc>
        <w:tc>
          <w:tcPr>
            <w:tcW w:w="1276" w:type="dxa"/>
            <w:gridSpan w:val="2"/>
            <w:tcBorders>
              <w:top w:val="single" w:sz="4" w:space="0" w:color="auto"/>
            </w:tcBorders>
            <w:shd w:val="clear" w:color="auto" w:fill="auto"/>
            <w:vAlign w:val="center"/>
          </w:tcPr>
          <w:p w14:paraId="66FC6186"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p>
        </w:tc>
      </w:tr>
      <w:tr w:rsidR="002C7134" w:rsidRPr="002C7134" w14:paraId="41E8D0DE" w14:textId="77777777" w:rsidTr="001035A9">
        <w:trPr>
          <w:trHeight w:val="259"/>
          <w:jc w:val="center"/>
        </w:trPr>
        <w:tc>
          <w:tcPr>
            <w:tcW w:w="2835" w:type="dxa"/>
            <w:shd w:val="clear" w:color="auto" w:fill="auto"/>
            <w:tcMar>
              <w:top w:w="15" w:type="dxa"/>
              <w:left w:w="90" w:type="dxa"/>
              <w:bottom w:w="0" w:type="dxa"/>
              <w:right w:w="90" w:type="dxa"/>
            </w:tcMar>
            <w:vAlign w:val="center"/>
            <w:hideMark/>
          </w:tcPr>
          <w:p w14:paraId="6D3DE4CA" w14:textId="77777777" w:rsidR="00B946E3" w:rsidRPr="002C7134" w:rsidRDefault="00B946E3" w:rsidP="008A1E3D">
            <w:pPr>
              <w:spacing w:after="0" w:line="360" w:lineRule="auto"/>
              <w:rPr>
                <w:rFonts w:ascii="Times New Roman" w:hAnsi="Times New Roman" w:cs="Times New Roman"/>
                <w:color w:val="000000" w:themeColor="text1"/>
                <w:szCs w:val="24"/>
                <w:lang w:val="en-US"/>
              </w:rPr>
            </w:pPr>
            <w:r w:rsidRPr="002C7134">
              <w:rPr>
                <w:rFonts w:ascii="Times New Roman" w:hAnsi="Times New Roman" w:cs="Times New Roman"/>
                <w:b/>
                <w:bCs/>
                <w:color w:val="000000" w:themeColor="text1"/>
                <w:szCs w:val="24"/>
                <w:lang w:val="en-US"/>
              </w:rPr>
              <w:t>OR crude</w:t>
            </w:r>
          </w:p>
        </w:tc>
        <w:tc>
          <w:tcPr>
            <w:tcW w:w="1244" w:type="dxa"/>
            <w:shd w:val="clear" w:color="auto" w:fill="auto"/>
            <w:vAlign w:val="center"/>
          </w:tcPr>
          <w:p w14:paraId="7A7F0C18"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76FFF884"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2.47 (1.55-3.96)</w:t>
            </w:r>
          </w:p>
        </w:tc>
        <w:tc>
          <w:tcPr>
            <w:tcW w:w="1276" w:type="dxa"/>
            <w:gridSpan w:val="2"/>
            <w:shd w:val="clear" w:color="auto" w:fill="auto"/>
            <w:vAlign w:val="center"/>
          </w:tcPr>
          <w:p w14:paraId="54EDCD46"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0.0002</w:t>
            </w:r>
          </w:p>
        </w:tc>
      </w:tr>
      <w:tr w:rsidR="002C7134" w:rsidRPr="002C7134" w14:paraId="31EF8823" w14:textId="77777777" w:rsidTr="001035A9">
        <w:trPr>
          <w:trHeight w:val="305"/>
          <w:jc w:val="center"/>
        </w:trPr>
        <w:tc>
          <w:tcPr>
            <w:tcW w:w="2835" w:type="dxa"/>
            <w:shd w:val="clear" w:color="auto" w:fill="auto"/>
            <w:tcMar>
              <w:top w:w="15" w:type="dxa"/>
              <w:left w:w="90" w:type="dxa"/>
              <w:bottom w:w="0" w:type="dxa"/>
              <w:right w:w="90" w:type="dxa"/>
            </w:tcMar>
            <w:vAlign w:val="center"/>
            <w:hideMark/>
          </w:tcPr>
          <w:p w14:paraId="1BA1B7B5" w14:textId="77777777" w:rsidR="00B946E3" w:rsidRPr="002C7134" w:rsidRDefault="00B946E3" w:rsidP="008A1E3D">
            <w:pPr>
              <w:spacing w:after="0" w:line="360" w:lineRule="auto"/>
              <w:rPr>
                <w:rFonts w:ascii="Times New Roman" w:hAnsi="Times New Roman" w:cs="Times New Roman"/>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a</w:t>
            </w:r>
          </w:p>
        </w:tc>
        <w:tc>
          <w:tcPr>
            <w:tcW w:w="1244" w:type="dxa"/>
            <w:shd w:val="clear" w:color="auto" w:fill="auto"/>
            <w:vAlign w:val="center"/>
          </w:tcPr>
          <w:p w14:paraId="2611532D"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01B0B693"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1.90 (1.16-3.10)</w:t>
            </w:r>
          </w:p>
        </w:tc>
        <w:tc>
          <w:tcPr>
            <w:tcW w:w="1276" w:type="dxa"/>
            <w:gridSpan w:val="2"/>
            <w:shd w:val="clear" w:color="auto" w:fill="auto"/>
            <w:vAlign w:val="center"/>
          </w:tcPr>
          <w:p w14:paraId="7358D4FB"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0.011</w:t>
            </w:r>
          </w:p>
        </w:tc>
      </w:tr>
      <w:tr w:rsidR="002C7134" w:rsidRPr="002C7134" w14:paraId="11E81BD7" w14:textId="77777777" w:rsidTr="001035A9">
        <w:trPr>
          <w:trHeight w:val="305"/>
          <w:jc w:val="center"/>
        </w:trPr>
        <w:tc>
          <w:tcPr>
            <w:tcW w:w="2835" w:type="dxa"/>
            <w:shd w:val="clear" w:color="auto" w:fill="auto"/>
            <w:tcMar>
              <w:top w:w="15" w:type="dxa"/>
              <w:left w:w="90" w:type="dxa"/>
              <w:bottom w:w="0" w:type="dxa"/>
              <w:right w:w="90" w:type="dxa"/>
            </w:tcMar>
            <w:vAlign w:val="center"/>
          </w:tcPr>
          <w:p w14:paraId="4D46874C" w14:textId="77777777" w:rsidR="00B946E3" w:rsidRPr="002C7134" w:rsidRDefault="00B946E3" w:rsidP="008A1E3D">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w:t>
            </w:r>
            <w:r w:rsidRPr="002C7134">
              <w:rPr>
                <w:rFonts w:ascii="Times New Roman" w:hAnsi="Times New Roman" w:cs="Times New Roman"/>
                <w:iCs/>
                <w:color w:val="000000" w:themeColor="text1"/>
                <w:szCs w:val="24"/>
                <w:lang w:val="en-US"/>
              </w:rPr>
              <w:t xml:space="preserve"> family history</w:t>
            </w:r>
          </w:p>
        </w:tc>
        <w:tc>
          <w:tcPr>
            <w:tcW w:w="1244" w:type="dxa"/>
            <w:shd w:val="clear" w:color="auto" w:fill="auto"/>
            <w:vAlign w:val="center"/>
          </w:tcPr>
          <w:p w14:paraId="25C14D9F"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03CB8C88"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1.92 (1.17-3.14)</w:t>
            </w:r>
          </w:p>
        </w:tc>
        <w:tc>
          <w:tcPr>
            <w:tcW w:w="1276" w:type="dxa"/>
            <w:gridSpan w:val="2"/>
            <w:shd w:val="clear" w:color="auto" w:fill="auto"/>
            <w:vAlign w:val="center"/>
          </w:tcPr>
          <w:p w14:paraId="32DAE0A0"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0.0096</w:t>
            </w:r>
          </w:p>
        </w:tc>
      </w:tr>
      <w:tr w:rsidR="002C7134" w:rsidRPr="002C7134" w14:paraId="6FBF4CCC" w14:textId="77777777" w:rsidTr="001035A9">
        <w:trPr>
          <w:trHeight w:val="305"/>
          <w:jc w:val="center"/>
        </w:trPr>
        <w:tc>
          <w:tcPr>
            <w:tcW w:w="2835" w:type="dxa"/>
            <w:shd w:val="clear" w:color="auto" w:fill="auto"/>
            <w:tcMar>
              <w:top w:w="15" w:type="dxa"/>
              <w:left w:w="90" w:type="dxa"/>
              <w:bottom w:w="0" w:type="dxa"/>
              <w:right w:w="90" w:type="dxa"/>
            </w:tcMar>
            <w:vAlign w:val="center"/>
          </w:tcPr>
          <w:p w14:paraId="1080C60C" w14:textId="77777777" w:rsidR="00B946E3" w:rsidRPr="002C7134" w:rsidRDefault="00B946E3" w:rsidP="008A1E3D">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 residence</w:t>
            </w:r>
          </w:p>
        </w:tc>
        <w:tc>
          <w:tcPr>
            <w:tcW w:w="1244" w:type="dxa"/>
            <w:shd w:val="clear" w:color="auto" w:fill="auto"/>
            <w:vAlign w:val="center"/>
          </w:tcPr>
          <w:p w14:paraId="373A8404"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5AE75622"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1.85 (1.13-3.03)</w:t>
            </w:r>
          </w:p>
        </w:tc>
        <w:tc>
          <w:tcPr>
            <w:tcW w:w="1276" w:type="dxa"/>
            <w:gridSpan w:val="2"/>
            <w:shd w:val="clear" w:color="auto" w:fill="auto"/>
            <w:vAlign w:val="center"/>
          </w:tcPr>
          <w:p w14:paraId="77E03788"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0.015</w:t>
            </w:r>
          </w:p>
        </w:tc>
      </w:tr>
      <w:tr w:rsidR="002C7134" w:rsidRPr="002C7134" w14:paraId="3E926C72" w14:textId="77777777" w:rsidTr="001035A9">
        <w:trPr>
          <w:trHeight w:val="305"/>
          <w:jc w:val="center"/>
        </w:trPr>
        <w:tc>
          <w:tcPr>
            <w:tcW w:w="2835" w:type="dxa"/>
            <w:shd w:val="clear" w:color="auto" w:fill="auto"/>
            <w:tcMar>
              <w:top w:w="15" w:type="dxa"/>
              <w:left w:w="90" w:type="dxa"/>
              <w:bottom w:w="0" w:type="dxa"/>
              <w:right w:w="90" w:type="dxa"/>
            </w:tcMar>
            <w:vAlign w:val="center"/>
          </w:tcPr>
          <w:p w14:paraId="18F219A2" w14:textId="77777777" w:rsidR="00B946E3" w:rsidRPr="002C7134" w:rsidRDefault="00B946E3" w:rsidP="008A1E3D">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 education</w:t>
            </w:r>
          </w:p>
        </w:tc>
        <w:tc>
          <w:tcPr>
            <w:tcW w:w="1244" w:type="dxa"/>
            <w:shd w:val="clear" w:color="auto" w:fill="auto"/>
            <w:vAlign w:val="center"/>
          </w:tcPr>
          <w:p w14:paraId="1ACE2881"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71F4AFBB"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1.94 (1.18-3.17)</w:t>
            </w:r>
          </w:p>
        </w:tc>
        <w:tc>
          <w:tcPr>
            <w:tcW w:w="1276" w:type="dxa"/>
            <w:gridSpan w:val="2"/>
            <w:shd w:val="clear" w:color="auto" w:fill="auto"/>
            <w:vAlign w:val="center"/>
          </w:tcPr>
          <w:p w14:paraId="53069517"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0.0086</w:t>
            </w:r>
          </w:p>
        </w:tc>
      </w:tr>
      <w:tr w:rsidR="002C7134" w:rsidRPr="002C7134" w14:paraId="6919273A" w14:textId="77777777" w:rsidTr="001035A9">
        <w:trPr>
          <w:trHeight w:val="305"/>
          <w:jc w:val="center"/>
        </w:trPr>
        <w:tc>
          <w:tcPr>
            <w:tcW w:w="2835" w:type="dxa"/>
            <w:shd w:val="clear" w:color="auto" w:fill="auto"/>
            <w:tcMar>
              <w:top w:w="15" w:type="dxa"/>
              <w:left w:w="90" w:type="dxa"/>
              <w:bottom w:w="0" w:type="dxa"/>
              <w:right w:w="90" w:type="dxa"/>
            </w:tcMar>
            <w:vAlign w:val="center"/>
          </w:tcPr>
          <w:p w14:paraId="12572A22" w14:textId="77777777" w:rsidR="00B946E3" w:rsidRPr="002C7134" w:rsidRDefault="00B946E3" w:rsidP="008A1E3D">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 xml:space="preserve">a  </w:t>
            </w:r>
            <w:r w:rsidRPr="002C7134">
              <w:rPr>
                <w:rFonts w:ascii="Times New Roman" w:hAnsi="Times New Roman" w:cs="Times New Roman"/>
                <w:color w:val="000000" w:themeColor="text1"/>
                <w:szCs w:val="24"/>
                <w:lang w:val="en-US"/>
              </w:rPr>
              <w:t>+</w:t>
            </w:r>
            <w:r w:rsidRPr="002C7134">
              <w:rPr>
                <w:rFonts w:ascii="Times New Roman" w:hAnsi="Times New Roman" w:cs="Times New Roman"/>
                <w:iCs/>
                <w:color w:val="000000" w:themeColor="text1"/>
                <w:szCs w:val="24"/>
                <w:lang w:val="en-US"/>
              </w:rPr>
              <w:t xml:space="preserve"> income</w:t>
            </w:r>
          </w:p>
        </w:tc>
        <w:tc>
          <w:tcPr>
            <w:tcW w:w="1244" w:type="dxa"/>
            <w:shd w:val="clear" w:color="auto" w:fill="auto"/>
            <w:vAlign w:val="center"/>
          </w:tcPr>
          <w:p w14:paraId="34F8103A"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2B934B8D"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1.92 (1.17-3.15)</w:t>
            </w:r>
          </w:p>
        </w:tc>
        <w:tc>
          <w:tcPr>
            <w:tcW w:w="1276" w:type="dxa"/>
            <w:gridSpan w:val="2"/>
            <w:shd w:val="clear" w:color="auto" w:fill="auto"/>
            <w:vAlign w:val="center"/>
          </w:tcPr>
          <w:p w14:paraId="4CC628D4"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0.0099</w:t>
            </w:r>
          </w:p>
        </w:tc>
      </w:tr>
      <w:tr w:rsidR="002C7134" w:rsidRPr="002C7134" w14:paraId="10071049" w14:textId="77777777" w:rsidTr="001035A9">
        <w:trPr>
          <w:trHeight w:val="430"/>
          <w:jc w:val="center"/>
        </w:trPr>
        <w:tc>
          <w:tcPr>
            <w:tcW w:w="2835" w:type="dxa"/>
            <w:shd w:val="clear" w:color="auto" w:fill="auto"/>
            <w:tcMar>
              <w:top w:w="15" w:type="dxa"/>
              <w:left w:w="90" w:type="dxa"/>
              <w:bottom w:w="0" w:type="dxa"/>
              <w:right w:w="90" w:type="dxa"/>
            </w:tcMar>
            <w:vAlign w:val="center"/>
          </w:tcPr>
          <w:p w14:paraId="0502D096" w14:textId="77777777" w:rsidR="00B946E3" w:rsidRPr="002C7134" w:rsidRDefault="00B946E3" w:rsidP="008A1E3D">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a</w:t>
            </w:r>
            <w:r w:rsidRPr="002C7134">
              <w:rPr>
                <w:rFonts w:ascii="Times New Roman" w:hAnsi="Times New Roman" w:cs="Times New Roman"/>
                <w:color w:val="000000" w:themeColor="text1"/>
                <w:szCs w:val="24"/>
                <w:lang w:val="en-US"/>
              </w:rPr>
              <w:t xml:space="preserve"> +BMI</w:t>
            </w:r>
          </w:p>
        </w:tc>
        <w:tc>
          <w:tcPr>
            <w:tcW w:w="1244" w:type="dxa"/>
            <w:shd w:val="clear" w:color="auto" w:fill="auto"/>
            <w:vAlign w:val="center"/>
          </w:tcPr>
          <w:p w14:paraId="5808CF46"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6504A6E4"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1.95 (1.19-3.22)</w:t>
            </w:r>
          </w:p>
        </w:tc>
        <w:tc>
          <w:tcPr>
            <w:tcW w:w="1276" w:type="dxa"/>
            <w:gridSpan w:val="2"/>
            <w:shd w:val="clear" w:color="auto" w:fill="auto"/>
            <w:vAlign w:val="center"/>
          </w:tcPr>
          <w:p w14:paraId="7E835955"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0.0087</w:t>
            </w:r>
          </w:p>
        </w:tc>
      </w:tr>
      <w:tr w:rsidR="002C7134" w:rsidRPr="002C7134" w14:paraId="1E0C83D8" w14:textId="77777777" w:rsidTr="001035A9">
        <w:trPr>
          <w:trHeight w:val="430"/>
          <w:jc w:val="center"/>
        </w:trPr>
        <w:tc>
          <w:tcPr>
            <w:tcW w:w="2835" w:type="dxa"/>
            <w:shd w:val="clear" w:color="auto" w:fill="auto"/>
            <w:tcMar>
              <w:top w:w="15" w:type="dxa"/>
              <w:left w:w="90" w:type="dxa"/>
              <w:bottom w:w="0" w:type="dxa"/>
              <w:right w:w="90" w:type="dxa"/>
            </w:tcMar>
            <w:vAlign w:val="center"/>
          </w:tcPr>
          <w:p w14:paraId="7A08847A" w14:textId="77777777" w:rsidR="00B946E3" w:rsidRPr="002C7134" w:rsidRDefault="00B946E3" w:rsidP="008A1E3D">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a</w:t>
            </w:r>
            <w:r w:rsidRPr="002C7134">
              <w:rPr>
                <w:rFonts w:ascii="Times New Roman" w:hAnsi="Times New Roman" w:cs="Times New Roman"/>
                <w:color w:val="000000" w:themeColor="text1"/>
                <w:szCs w:val="24"/>
                <w:lang w:val="en-US"/>
              </w:rPr>
              <w:t xml:space="preserve"> + obesity</w:t>
            </w:r>
          </w:p>
        </w:tc>
        <w:tc>
          <w:tcPr>
            <w:tcW w:w="1244" w:type="dxa"/>
            <w:shd w:val="clear" w:color="auto" w:fill="auto"/>
            <w:vAlign w:val="center"/>
          </w:tcPr>
          <w:p w14:paraId="33CF32DC"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2EDEE330"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1.93 (1.18-3.19)</w:t>
            </w:r>
          </w:p>
        </w:tc>
        <w:tc>
          <w:tcPr>
            <w:tcW w:w="1276" w:type="dxa"/>
            <w:gridSpan w:val="2"/>
            <w:shd w:val="clear" w:color="auto" w:fill="auto"/>
            <w:vAlign w:val="center"/>
          </w:tcPr>
          <w:p w14:paraId="37BE63EE"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0.0095</w:t>
            </w:r>
          </w:p>
        </w:tc>
      </w:tr>
      <w:tr w:rsidR="002C7134" w:rsidRPr="002C7134" w14:paraId="7256729F" w14:textId="77777777" w:rsidTr="001035A9">
        <w:trPr>
          <w:trHeight w:val="430"/>
          <w:jc w:val="center"/>
        </w:trPr>
        <w:tc>
          <w:tcPr>
            <w:tcW w:w="2835" w:type="dxa"/>
            <w:shd w:val="clear" w:color="auto" w:fill="auto"/>
            <w:tcMar>
              <w:top w:w="15" w:type="dxa"/>
              <w:left w:w="90" w:type="dxa"/>
              <w:bottom w:w="0" w:type="dxa"/>
              <w:right w:w="90" w:type="dxa"/>
            </w:tcMar>
            <w:vAlign w:val="center"/>
          </w:tcPr>
          <w:p w14:paraId="612ABBE6" w14:textId="77777777" w:rsidR="00B946E3" w:rsidRPr="002C7134" w:rsidRDefault="00B946E3" w:rsidP="008A1E3D">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a</w:t>
            </w:r>
            <w:r w:rsidRPr="002C7134">
              <w:rPr>
                <w:rFonts w:ascii="Times New Roman" w:hAnsi="Times New Roman" w:cs="Times New Roman"/>
                <w:color w:val="000000" w:themeColor="text1"/>
                <w:szCs w:val="24"/>
                <w:lang w:val="en-US"/>
              </w:rPr>
              <w:t xml:space="preserve"> + current smoking</w:t>
            </w:r>
          </w:p>
        </w:tc>
        <w:tc>
          <w:tcPr>
            <w:tcW w:w="1244" w:type="dxa"/>
            <w:shd w:val="clear" w:color="auto" w:fill="auto"/>
            <w:vAlign w:val="center"/>
          </w:tcPr>
          <w:p w14:paraId="3F775CDE"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61328338"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1.89 (1.16-3.10)</w:t>
            </w:r>
          </w:p>
        </w:tc>
        <w:tc>
          <w:tcPr>
            <w:tcW w:w="1276" w:type="dxa"/>
            <w:gridSpan w:val="2"/>
            <w:shd w:val="clear" w:color="auto" w:fill="auto"/>
            <w:vAlign w:val="center"/>
          </w:tcPr>
          <w:p w14:paraId="69E0DBA0"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0.011</w:t>
            </w:r>
          </w:p>
        </w:tc>
      </w:tr>
      <w:tr w:rsidR="002C7134" w:rsidRPr="002C7134" w14:paraId="2FF45137" w14:textId="77777777" w:rsidTr="001035A9">
        <w:trPr>
          <w:trHeight w:val="430"/>
          <w:jc w:val="center"/>
        </w:trPr>
        <w:tc>
          <w:tcPr>
            <w:tcW w:w="2835" w:type="dxa"/>
            <w:shd w:val="clear" w:color="auto" w:fill="auto"/>
            <w:tcMar>
              <w:top w:w="15" w:type="dxa"/>
              <w:left w:w="90" w:type="dxa"/>
              <w:bottom w:w="0" w:type="dxa"/>
              <w:right w:w="90" w:type="dxa"/>
            </w:tcMar>
            <w:vAlign w:val="center"/>
          </w:tcPr>
          <w:p w14:paraId="7978345F" w14:textId="77777777" w:rsidR="00B946E3" w:rsidRPr="002C7134" w:rsidRDefault="00B946E3" w:rsidP="008A1E3D">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a</w:t>
            </w:r>
            <w:r w:rsidRPr="002C7134">
              <w:rPr>
                <w:rFonts w:ascii="Times New Roman" w:hAnsi="Times New Roman" w:cs="Times New Roman"/>
                <w:color w:val="000000" w:themeColor="text1"/>
                <w:szCs w:val="24"/>
                <w:lang w:val="en-US"/>
              </w:rPr>
              <w:t xml:space="preserve"> +</w:t>
            </w:r>
            <w:r w:rsidRPr="002C7134">
              <w:rPr>
                <w:rFonts w:ascii="Times New Roman" w:hAnsi="Times New Roman" w:cs="Times New Roman"/>
                <w:iCs/>
                <w:color w:val="000000" w:themeColor="text1"/>
                <w:szCs w:val="24"/>
                <w:lang w:val="en-US"/>
              </w:rPr>
              <w:t xml:space="preserve"> physical activity</w:t>
            </w:r>
          </w:p>
        </w:tc>
        <w:tc>
          <w:tcPr>
            <w:tcW w:w="1244" w:type="dxa"/>
            <w:shd w:val="clear" w:color="auto" w:fill="auto"/>
            <w:vAlign w:val="center"/>
          </w:tcPr>
          <w:p w14:paraId="137E0F09"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66137CBF"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1.98 (1.21-3.24)</w:t>
            </w:r>
          </w:p>
        </w:tc>
        <w:tc>
          <w:tcPr>
            <w:tcW w:w="1276" w:type="dxa"/>
            <w:gridSpan w:val="2"/>
            <w:shd w:val="clear" w:color="auto" w:fill="auto"/>
            <w:vAlign w:val="center"/>
          </w:tcPr>
          <w:p w14:paraId="14A5993C"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0.0070</w:t>
            </w:r>
          </w:p>
        </w:tc>
      </w:tr>
      <w:tr w:rsidR="002C7134" w:rsidRPr="002C7134" w14:paraId="7A029425" w14:textId="77777777" w:rsidTr="001035A9">
        <w:trPr>
          <w:trHeight w:val="430"/>
          <w:jc w:val="center"/>
        </w:trPr>
        <w:tc>
          <w:tcPr>
            <w:tcW w:w="2835" w:type="dxa"/>
            <w:shd w:val="clear" w:color="auto" w:fill="auto"/>
            <w:tcMar>
              <w:top w:w="15" w:type="dxa"/>
              <w:left w:w="90" w:type="dxa"/>
              <w:bottom w:w="0" w:type="dxa"/>
              <w:right w:w="90" w:type="dxa"/>
            </w:tcMar>
            <w:vAlign w:val="center"/>
          </w:tcPr>
          <w:p w14:paraId="4ADC6A38" w14:textId="77777777" w:rsidR="00B946E3" w:rsidRPr="002C7134" w:rsidRDefault="00B946E3" w:rsidP="008A1E3D">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a</w:t>
            </w:r>
            <w:r w:rsidRPr="002C7134">
              <w:rPr>
                <w:rFonts w:ascii="Times New Roman" w:hAnsi="Times New Roman" w:cs="Times New Roman"/>
                <w:color w:val="000000" w:themeColor="text1"/>
                <w:szCs w:val="24"/>
                <w:lang w:val="en-US"/>
              </w:rPr>
              <w:t xml:space="preserve"> + history of CVD</w:t>
            </w:r>
          </w:p>
        </w:tc>
        <w:tc>
          <w:tcPr>
            <w:tcW w:w="1244" w:type="dxa"/>
            <w:shd w:val="clear" w:color="auto" w:fill="auto"/>
            <w:vAlign w:val="center"/>
          </w:tcPr>
          <w:p w14:paraId="04E3CBE0"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32110893"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1.92 (1.17-3.15)</w:t>
            </w:r>
          </w:p>
        </w:tc>
        <w:tc>
          <w:tcPr>
            <w:tcW w:w="1276" w:type="dxa"/>
            <w:gridSpan w:val="2"/>
            <w:shd w:val="clear" w:color="auto" w:fill="auto"/>
            <w:vAlign w:val="center"/>
          </w:tcPr>
          <w:p w14:paraId="5282ABB8"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0.010</w:t>
            </w:r>
          </w:p>
        </w:tc>
      </w:tr>
      <w:tr w:rsidR="002C7134" w:rsidRPr="002C7134" w14:paraId="08ADA2BA" w14:textId="77777777" w:rsidTr="001035A9">
        <w:trPr>
          <w:trHeight w:val="430"/>
          <w:jc w:val="center"/>
        </w:trPr>
        <w:tc>
          <w:tcPr>
            <w:tcW w:w="2835" w:type="dxa"/>
            <w:shd w:val="clear" w:color="auto" w:fill="auto"/>
            <w:tcMar>
              <w:top w:w="15" w:type="dxa"/>
              <w:left w:w="90" w:type="dxa"/>
              <w:bottom w:w="0" w:type="dxa"/>
              <w:right w:w="90" w:type="dxa"/>
            </w:tcMar>
            <w:vAlign w:val="center"/>
          </w:tcPr>
          <w:p w14:paraId="4FFA5BA2" w14:textId="77777777" w:rsidR="00B946E3" w:rsidRPr="002C7134" w:rsidRDefault="00B946E3" w:rsidP="008A1E3D">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a</w:t>
            </w:r>
            <w:r w:rsidRPr="002C7134">
              <w:rPr>
                <w:rFonts w:ascii="Times New Roman" w:hAnsi="Times New Roman" w:cs="Times New Roman"/>
                <w:color w:val="000000" w:themeColor="text1"/>
                <w:szCs w:val="24"/>
                <w:lang w:val="en-US"/>
              </w:rPr>
              <w:t xml:space="preserve"> +</w:t>
            </w:r>
            <w:r w:rsidRPr="002C7134">
              <w:rPr>
                <w:rFonts w:ascii="Times New Roman" w:hAnsi="Times New Roman" w:cs="Times New Roman"/>
                <w:iCs/>
                <w:color w:val="000000" w:themeColor="text1"/>
                <w:szCs w:val="24"/>
                <w:lang w:val="en-US"/>
              </w:rPr>
              <w:t xml:space="preserve"> diabetes medication</w:t>
            </w:r>
          </w:p>
        </w:tc>
        <w:tc>
          <w:tcPr>
            <w:tcW w:w="1244" w:type="dxa"/>
            <w:shd w:val="clear" w:color="auto" w:fill="auto"/>
            <w:vAlign w:val="center"/>
          </w:tcPr>
          <w:p w14:paraId="529A29FF"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7F49F4CC"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1.79 (1.08-2.96)</w:t>
            </w:r>
          </w:p>
        </w:tc>
        <w:tc>
          <w:tcPr>
            <w:tcW w:w="1276" w:type="dxa"/>
            <w:gridSpan w:val="2"/>
            <w:shd w:val="clear" w:color="auto" w:fill="auto"/>
            <w:vAlign w:val="center"/>
          </w:tcPr>
          <w:p w14:paraId="53413C28"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0.0228</w:t>
            </w:r>
          </w:p>
        </w:tc>
      </w:tr>
      <w:tr w:rsidR="002C7134" w:rsidRPr="002C7134" w14:paraId="099B2504" w14:textId="77777777" w:rsidTr="001035A9">
        <w:trPr>
          <w:trHeight w:val="430"/>
          <w:jc w:val="center"/>
        </w:trPr>
        <w:tc>
          <w:tcPr>
            <w:tcW w:w="2835" w:type="dxa"/>
            <w:shd w:val="clear" w:color="auto" w:fill="auto"/>
            <w:tcMar>
              <w:top w:w="15" w:type="dxa"/>
              <w:left w:w="90" w:type="dxa"/>
              <w:bottom w:w="0" w:type="dxa"/>
              <w:right w:w="90" w:type="dxa"/>
            </w:tcMar>
            <w:vAlign w:val="center"/>
          </w:tcPr>
          <w:p w14:paraId="08486508" w14:textId="77777777" w:rsidR="00B946E3" w:rsidRPr="002C7134" w:rsidRDefault="00B946E3" w:rsidP="008A1E3D">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a</w:t>
            </w:r>
            <w:r w:rsidRPr="002C7134">
              <w:rPr>
                <w:rFonts w:ascii="Times New Roman" w:hAnsi="Times New Roman" w:cs="Times New Roman"/>
                <w:color w:val="000000" w:themeColor="text1"/>
                <w:szCs w:val="24"/>
                <w:lang w:val="en-US"/>
              </w:rPr>
              <w:t xml:space="preserve"> + </w:t>
            </w:r>
            <w:r w:rsidRPr="002C7134">
              <w:rPr>
                <w:rFonts w:ascii="Times New Roman" w:hAnsi="Times New Roman" w:cs="Times New Roman"/>
                <w:iCs/>
                <w:color w:val="000000" w:themeColor="text1"/>
                <w:szCs w:val="24"/>
                <w:lang w:val="en-US"/>
              </w:rPr>
              <w:t>hypercholesterolemia</w:t>
            </w:r>
          </w:p>
        </w:tc>
        <w:tc>
          <w:tcPr>
            <w:tcW w:w="1244" w:type="dxa"/>
            <w:shd w:val="clear" w:color="auto" w:fill="auto"/>
            <w:vAlign w:val="center"/>
          </w:tcPr>
          <w:p w14:paraId="5C58A4DE"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4FB9C4FE"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1.92 (1.17-3.14)</w:t>
            </w:r>
          </w:p>
        </w:tc>
        <w:tc>
          <w:tcPr>
            <w:tcW w:w="1276" w:type="dxa"/>
            <w:gridSpan w:val="2"/>
            <w:shd w:val="clear" w:color="auto" w:fill="auto"/>
            <w:vAlign w:val="center"/>
          </w:tcPr>
          <w:p w14:paraId="24C73724"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0.0096</w:t>
            </w:r>
          </w:p>
        </w:tc>
      </w:tr>
      <w:tr w:rsidR="002C7134" w:rsidRPr="002C7134" w14:paraId="61E03CAA" w14:textId="77777777" w:rsidTr="001035A9">
        <w:trPr>
          <w:trHeight w:val="430"/>
          <w:jc w:val="center"/>
        </w:trPr>
        <w:tc>
          <w:tcPr>
            <w:tcW w:w="2835" w:type="dxa"/>
            <w:shd w:val="clear" w:color="auto" w:fill="auto"/>
            <w:tcMar>
              <w:top w:w="15" w:type="dxa"/>
              <w:left w:w="90" w:type="dxa"/>
              <w:bottom w:w="0" w:type="dxa"/>
              <w:right w:w="90" w:type="dxa"/>
            </w:tcMar>
            <w:vAlign w:val="center"/>
          </w:tcPr>
          <w:p w14:paraId="1FE7C221" w14:textId="77777777" w:rsidR="00B946E3" w:rsidRPr="002C7134" w:rsidRDefault="00B946E3" w:rsidP="008A1E3D">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a</w:t>
            </w:r>
            <w:r w:rsidRPr="002C7134">
              <w:rPr>
                <w:rFonts w:ascii="Times New Roman" w:hAnsi="Times New Roman" w:cs="Times New Roman"/>
                <w:color w:val="000000" w:themeColor="text1"/>
                <w:szCs w:val="24"/>
                <w:lang w:val="en-US"/>
              </w:rPr>
              <w:t xml:space="preserve"> + hypertension</w:t>
            </w:r>
          </w:p>
        </w:tc>
        <w:tc>
          <w:tcPr>
            <w:tcW w:w="1244" w:type="dxa"/>
            <w:shd w:val="clear" w:color="auto" w:fill="auto"/>
            <w:vAlign w:val="center"/>
          </w:tcPr>
          <w:p w14:paraId="190F1DE5"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shd w:val="clear" w:color="auto" w:fill="auto"/>
            <w:vAlign w:val="center"/>
          </w:tcPr>
          <w:p w14:paraId="73FA8C9E"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1.93 (1.18-3.15)</w:t>
            </w:r>
          </w:p>
        </w:tc>
        <w:tc>
          <w:tcPr>
            <w:tcW w:w="1276" w:type="dxa"/>
            <w:gridSpan w:val="2"/>
            <w:shd w:val="clear" w:color="auto" w:fill="auto"/>
            <w:vAlign w:val="center"/>
          </w:tcPr>
          <w:p w14:paraId="6DF16C9A"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0.0093</w:t>
            </w:r>
          </w:p>
        </w:tc>
      </w:tr>
      <w:tr w:rsidR="002C7134" w:rsidRPr="002C7134" w14:paraId="3007C7A9" w14:textId="77777777" w:rsidTr="001035A9">
        <w:trPr>
          <w:trHeight w:val="430"/>
          <w:jc w:val="center"/>
        </w:trPr>
        <w:tc>
          <w:tcPr>
            <w:tcW w:w="2835" w:type="dxa"/>
            <w:tcBorders>
              <w:bottom w:val="single" w:sz="4" w:space="0" w:color="auto"/>
            </w:tcBorders>
            <w:shd w:val="clear" w:color="auto" w:fill="auto"/>
            <w:tcMar>
              <w:top w:w="15" w:type="dxa"/>
              <w:left w:w="90" w:type="dxa"/>
              <w:bottom w:w="0" w:type="dxa"/>
              <w:right w:w="90" w:type="dxa"/>
            </w:tcMar>
            <w:vAlign w:val="center"/>
          </w:tcPr>
          <w:p w14:paraId="7284352C" w14:textId="77777777" w:rsidR="00B946E3" w:rsidRPr="002C7134" w:rsidRDefault="00B946E3" w:rsidP="008A1E3D">
            <w:pPr>
              <w:spacing w:after="0" w:line="360" w:lineRule="auto"/>
              <w:rPr>
                <w:rFonts w:ascii="Times New Roman" w:hAnsi="Times New Roman" w:cs="Times New Roman"/>
                <w:b/>
                <w:bCs/>
                <w:color w:val="000000" w:themeColor="text1"/>
                <w:szCs w:val="24"/>
                <w:lang w:val="en-US"/>
              </w:rPr>
            </w:pPr>
            <w:r w:rsidRPr="002C7134">
              <w:rPr>
                <w:rFonts w:ascii="Times New Roman" w:hAnsi="Times New Roman" w:cs="Times New Roman"/>
                <w:b/>
                <w:bCs/>
                <w:color w:val="000000" w:themeColor="text1"/>
                <w:szCs w:val="24"/>
                <w:lang w:val="en-US"/>
              </w:rPr>
              <w:t>OR</w:t>
            </w:r>
            <w:r w:rsidRPr="002C7134">
              <w:rPr>
                <w:rFonts w:ascii="Times New Roman" w:hAnsi="Times New Roman" w:cs="Times New Roman"/>
                <w:b/>
                <w:bCs/>
                <w:color w:val="000000" w:themeColor="text1"/>
                <w:szCs w:val="24"/>
                <w:vertAlign w:val="superscript"/>
                <w:lang w:val="en-US"/>
              </w:rPr>
              <w:t>b</w:t>
            </w:r>
          </w:p>
        </w:tc>
        <w:tc>
          <w:tcPr>
            <w:tcW w:w="1244" w:type="dxa"/>
            <w:tcBorders>
              <w:bottom w:val="single" w:sz="4" w:space="0" w:color="auto"/>
            </w:tcBorders>
            <w:shd w:val="clear" w:color="auto" w:fill="auto"/>
            <w:vAlign w:val="center"/>
          </w:tcPr>
          <w:p w14:paraId="54F8DD02" w14:textId="77777777" w:rsidR="00B946E3" w:rsidRPr="002C7134" w:rsidRDefault="00B946E3" w:rsidP="008B28CE">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Reference</w:t>
            </w:r>
          </w:p>
        </w:tc>
        <w:tc>
          <w:tcPr>
            <w:tcW w:w="1540" w:type="dxa"/>
            <w:gridSpan w:val="2"/>
            <w:tcBorders>
              <w:bottom w:val="single" w:sz="4" w:space="0" w:color="auto"/>
            </w:tcBorders>
            <w:shd w:val="clear" w:color="auto" w:fill="auto"/>
            <w:vAlign w:val="center"/>
          </w:tcPr>
          <w:p w14:paraId="6A4371A9" w14:textId="77777777" w:rsidR="00B946E3" w:rsidRPr="002C7134" w:rsidRDefault="00B946E3">
            <w:pPr>
              <w:spacing w:after="0" w:line="360" w:lineRule="auto"/>
              <w:jc w:val="center"/>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1.93 (1.16-3.21)</w:t>
            </w:r>
          </w:p>
        </w:tc>
        <w:tc>
          <w:tcPr>
            <w:tcW w:w="1276" w:type="dxa"/>
            <w:gridSpan w:val="2"/>
            <w:tcBorders>
              <w:bottom w:val="single" w:sz="4" w:space="0" w:color="auto"/>
            </w:tcBorders>
            <w:shd w:val="clear" w:color="auto" w:fill="auto"/>
            <w:vAlign w:val="center"/>
          </w:tcPr>
          <w:p w14:paraId="386C5BBA" w14:textId="77777777" w:rsidR="00B946E3" w:rsidRPr="002C7134" w:rsidRDefault="00B946E3" w:rsidP="001035A9">
            <w:pPr>
              <w:spacing w:after="0" w:line="360" w:lineRule="auto"/>
              <w:jc w:val="right"/>
              <w:rPr>
                <w:rFonts w:ascii="Times New Roman" w:hAnsi="Times New Roman" w:cs="Times New Roman"/>
                <w:color w:val="000000" w:themeColor="text1"/>
                <w:szCs w:val="24"/>
                <w:lang w:val="en-US"/>
              </w:rPr>
            </w:pPr>
            <w:r w:rsidRPr="002C7134">
              <w:rPr>
                <w:rFonts w:ascii="Times New Roman" w:hAnsi="Times New Roman" w:cs="Times New Roman"/>
                <w:color w:val="000000" w:themeColor="text1"/>
                <w:szCs w:val="24"/>
                <w:lang w:val="en-US"/>
              </w:rPr>
              <w:t>0.011</w:t>
            </w:r>
          </w:p>
        </w:tc>
      </w:tr>
    </w:tbl>
    <w:p w14:paraId="2B2868F5" w14:textId="26715DFC" w:rsidR="00B946E3" w:rsidRPr="002C7134" w:rsidRDefault="00B946E3" w:rsidP="001035A9">
      <w:pPr>
        <w:tabs>
          <w:tab w:val="left" w:pos="7371"/>
        </w:tabs>
        <w:spacing w:after="0" w:line="240" w:lineRule="auto"/>
        <w:ind w:left="1418" w:right="1133"/>
        <w:rPr>
          <w:rFonts w:ascii="Times New Roman" w:hAnsi="Times New Roman" w:cs="Times New Roman"/>
          <w:color w:val="000000" w:themeColor="text1"/>
          <w:sz w:val="20"/>
          <w:lang w:val="en-US"/>
        </w:rPr>
      </w:pPr>
      <w:r w:rsidRPr="002C7134">
        <w:rPr>
          <w:rFonts w:ascii="Times New Roman" w:hAnsi="Times New Roman" w:cs="Times New Roman"/>
          <w:b/>
          <w:iCs/>
          <w:color w:val="000000" w:themeColor="text1"/>
          <w:sz w:val="20"/>
          <w:vertAlign w:val="superscript"/>
          <w:lang w:val="en-US"/>
        </w:rPr>
        <w:t>a</w:t>
      </w:r>
      <w:r w:rsidRPr="002C7134">
        <w:rPr>
          <w:rFonts w:ascii="Times New Roman" w:hAnsi="Times New Roman" w:cs="Times New Roman"/>
          <w:b/>
          <w:iCs/>
          <w:color w:val="000000" w:themeColor="text1"/>
          <w:sz w:val="20"/>
          <w:lang w:val="en-US"/>
        </w:rPr>
        <w:t>Model 1</w:t>
      </w:r>
      <w:r w:rsidRPr="002C7134">
        <w:rPr>
          <w:rFonts w:ascii="Times New Roman" w:hAnsi="Times New Roman" w:cs="Times New Roman"/>
          <w:iCs/>
          <w:color w:val="000000" w:themeColor="text1"/>
          <w:sz w:val="20"/>
          <w:lang w:val="en-US"/>
        </w:rPr>
        <w:t>: adjusted for age and sex.</w:t>
      </w:r>
    </w:p>
    <w:p w14:paraId="4E77DF6B" w14:textId="6FD7369E" w:rsidR="00B946E3" w:rsidRPr="002C7134" w:rsidRDefault="00B946E3" w:rsidP="001035A9">
      <w:pPr>
        <w:tabs>
          <w:tab w:val="left" w:pos="7371"/>
        </w:tabs>
        <w:spacing w:after="0"/>
        <w:ind w:left="1418" w:right="1133"/>
        <w:rPr>
          <w:rFonts w:ascii="Times New Roman" w:hAnsi="Times New Roman" w:cs="Times New Roman"/>
          <w:iCs/>
          <w:color w:val="000000" w:themeColor="text1"/>
          <w:sz w:val="20"/>
          <w:lang w:val="en-US"/>
        </w:rPr>
      </w:pPr>
      <w:r w:rsidRPr="002C7134">
        <w:rPr>
          <w:rFonts w:ascii="Times New Roman" w:hAnsi="Times New Roman" w:cs="Times New Roman"/>
          <w:b/>
          <w:iCs/>
          <w:color w:val="000000" w:themeColor="text1"/>
          <w:sz w:val="20"/>
          <w:vertAlign w:val="superscript"/>
          <w:lang w:val="en-US"/>
        </w:rPr>
        <w:t>b</w:t>
      </w:r>
      <w:r w:rsidRPr="002C7134">
        <w:rPr>
          <w:rFonts w:ascii="Times New Roman" w:hAnsi="Times New Roman" w:cs="Times New Roman"/>
          <w:b/>
          <w:iCs/>
          <w:color w:val="000000" w:themeColor="text1"/>
          <w:sz w:val="20"/>
          <w:lang w:val="en-US"/>
        </w:rPr>
        <w:t>Model 2</w:t>
      </w:r>
      <w:r w:rsidRPr="002C7134">
        <w:rPr>
          <w:rFonts w:ascii="Times New Roman" w:hAnsi="Times New Roman" w:cs="Times New Roman"/>
          <w:iCs/>
          <w:color w:val="000000" w:themeColor="text1"/>
          <w:sz w:val="20"/>
          <w:lang w:val="en-US"/>
        </w:rPr>
        <w:t xml:space="preserve">: adjusted for age, sex, CRC family history, income, physical activity, diabetes medication and hypercholesterolemia. </w:t>
      </w:r>
    </w:p>
    <w:p w14:paraId="480826FA" w14:textId="51A80746" w:rsidR="00B946E3" w:rsidRPr="002C7134" w:rsidRDefault="00B946E3" w:rsidP="00AE7E68">
      <w:pPr>
        <w:spacing w:after="0" w:line="240" w:lineRule="auto"/>
        <w:rPr>
          <w:rFonts w:ascii="Times New Roman" w:hAnsi="Times New Roman" w:cs="Times New Roman"/>
          <w:iCs/>
          <w:color w:val="000000" w:themeColor="text1"/>
          <w:sz w:val="24"/>
          <w:szCs w:val="24"/>
          <w:u w:val="single"/>
          <w:lang w:val="en-US"/>
        </w:rPr>
      </w:pPr>
    </w:p>
    <w:p w14:paraId="7D3BD201" w14:textId="77777777" w:rsidR="00EC742A" w:rsidRPr="002C7134" w:rsidRDefault="00EC742A">
      <w:pPr>
        <w:rPr>
          <w:rFonts w:ascii="Times New Roman" w:hAnsi="Times New Roman" w:cs="Times New Roman"/>
          <w:b/>
          <w:color w:val="000000" w:themeColor="text1"/>
          <w:sz w:val="24"/>
          <w:szCs w:val="24"/>
          <w:lang w:val="en-US"/>
        </w:rPr>
      </w:pPr>
      <w:r w:rsidRPr="002C7134">
        <w:rPr>
          <w:rFonts w:ascii="Times New Roman" w:hAnsi="Times New Roman" w:cs="Times New Roman"/>
          <w:b/>
          <w:color w:val="000000" w:themeColor="text1"/>
          <w:sz w:val="24"/>
          <w:szCs w:val="24"/>
          <w:lang w:val="en-US"/>
        </w:rPr>
        <w:br w:type="page"/>
      </w:r>
    </w:p>
    <w:p w14:paraId="5AE9A679" w14:textId="4B52FC85" w:rsidR="00BD56DE" w:rsidRPr="002C7134" w:rsidRDefault="00BD56DE" w:rsidP="00541754">
      <w:pPr>
        <w:spacing w:line="240" w:lineRule="auto"/>
        <w:rPr>
          <w:rFonts w:ascii="Times New Roman" w:hAnsi="Times New Roman" w:cs="Times New Roman"/>
          <w:bCs/>
          <w:color w:val="000000" w:themeColor="text1"/>
          <w:lang w:val="en-US"/>
        </w:rPr>
      </w:pPr>
      <w:r w:rsidRPr="002C7134">
        <w:rPr>
          <w:rFonts w:ascii="Times New Roman" w:hAnsi="Times New Roman" w:cs="Times New Roman"/>
          <w:b/>
          <w:color w:val="000000" w:themeColor="text1"/>
          <w:sz w:val="24"/>
          <w:szCs w:val="24"/>
          <w:lang w:val="en-US"/>
        </w:rPr>
        <w:lastRenderedPageBreak/>
        <w:t>Table S</w:t>
      </w:r>
      <w:r w:rsidR="00EC742A" w:rsidRPr="002C7134">
        <w:rPr>
          <w:rFonts w:ascii="Times New Roman" w:hAnsi="Times New Roman" w:cs="Times New Roman"/>
          <w:b/>
          <w:color w:val="000000" w:themeColor="text1"/>
          <w:sz w:val="24"/>
          <w:szCs w:val="24"/>
          <w:lang w:val="en-US"/>
        </w:rPr>
        <w:t>5</w:t>
      </w:r>
      <w:r w:rsidRPr="002C7134">
        <w:rPr>
          <w:rFonts w:ascii="Times New Roman" w:hAnsi="Times New Roman" w:cs="Times New Roman"/>
          <w:b/>
          <w:color w:val="000000" w:themeColor="text1"/>
          <w:sz w:val="24"/>
          <w:szCs w:val="24"/>
          <w:lang w:val="en-US"/>
        </w:rPr>
        <w:t>.</w:t>
      </w:r>
      <w:r w:rsidRPr="002C7134">
        <w:rPr>
          <w:rFonts w:ascii="Times New Roman" w:hAnsi="Times New Roman" w:cs="Times New Roman"/>
          <w:color w:val="000000" w:themeColor="text1"/>
          <w:sz w:val="24"/>
          <w:szCs w:val="24"/>
          <w:lang w:val="en-US"/>
        </w:rPr>
        <w:t xml:space="preserve"> Sensitivity analyses stratified by </w:t>
      </w:r>
      <w:r w:rsidR="0026686E" w:rsidRPr="002C7134">
        <w:rPr>
          <w:rFonts w:ascii="Times New Roman" w:hAnsi="Times New Roman" w:cs="Times New Roman"/>
          <w:color w:val="000000" w:themeColor="text1"/>
          <w:sz w:val="24"/>
          <w:szCs w:val="24"/>
          <w:lang w:val="en-US"/>
        </w:rPr>
        <w:t>a</w:t>
      </w:r>
      <w:r w:rsidRPr="002C7134">
        <w:rPr>
          <w:rFonts w:ascii="Times New Roman" w:hAnsi="Times New Roman" w:cs="Times New Roman"/>
          <w:color w:val="000000" w:themeColor="text1"/>
          <w:sz w:val="24"/>
          <w:szCs w:val="24"/>
          <w:lang w:val="en-US"/>
        </w:rPr>
        <w:t xml:space="preserve">ge and </w:t>
      </w:r>
      <w:r w:rsidR="0026686E" w:rsidRPr="002C7134">
        <w:rPr>
          <w:rFonts w:ascii="Times New Roman" w:hAnsi="Times New Roman" w:cs="Times New Roman"/>
          <w:color w:val="000000" w:themeColor="text1"/>
          <w:sz w:val="24"/>
          <w:szCs w:val="24"/>
          <w:lang w:val="en-US"/>
        </w:rPr>
        <w:t xml:space="preserve">sex </w:t>
      </w:r>
      <w:r w:rsidRPr="002C7134">
        <w:rPr>
          <w:rFonts w:ascii="Times New Roman" w:hAnsi="Times New Roman" w:cs="Times New Roman"/>
          <w:color w:val="000000" w:themeColor="text1"/>
          <w:sz w:val="24"/>
          <w:szCs w:val="24"/>
          <w:lang w:val="en-US"/>
        </w:rPr>
        <w:t xml:space="preserve">according to </w:t>
      </w:r>
      <w:r w:rsidR="00A46EB6" w:rsidRPr="002C7134">
        <w:rPr>
          <w:rFonts w:ascii="Times New Roman" w:hAnsi="Times New Roman" w:cs="Times New Roman"/>
          <w:color w:val="000000" w:themeColor="text1"/>
          <w:sz w:val="24"/>
          <w:szCs w:val="24"/>
          <w:lang w:val="en-US"/>
        </w:rPr>
        <w:t xml:space="preserve">levels </w:t>
      </w:r>
      <w:r w:rsidR="00AB0488" w:rsidRPr="002C7134">
        <w:rPr>
          <w:rFonts w:ascii="Times New Roman" w:hAnsi="Times New Roman" w:cs="Times New Roman"/>
          <w:color w:val="000000" w:themeColor="text1"/>
          <w:sz w:val="24"/>
          <w:szCs w:val="24"/>
          <w:lang w:val="en-US"/>
        </w:rPr>
        <w:t xml:space="preserve">of fibrinogen </w:t>
      </w:r>
      <w:r w:rsidR="00AB0488" w:rsidRPr="002C7134">
        <w:rPr>
          <w:rFonts w:ascii="Times New Roman" w:hAnsi="Times New Roman" w:cs="Times New Roman"/>
          <w:bCs/>
          <w:color w:val="000000" w:themeColor="text1"/>
          <w:lang w:val="en-US"/>
        </w:rPr>
        <w:t>&lt; or ≥ 400 mg/dL</w:t>
      </w:r>
    </w:p>
    <w:p w14:paraId="49AE57D4" w14:textId="77777777" w:rsidR="00150FE0" w:rsidRPr="002C7134" w:rsidRDefault="00150FE0" w:rsidP="00AE4A32">
      <w:pPr>
        <w:spacing w:line="240" w:lineRule="auto"/>
        <w:ind w:left="993"/>
        <w:rPr>
          <w:rFonts w:ascii="Times New Roman" w:hAnsi="Times New Roman" w:cs="Times New Roman"/>
          <w:b/>
          <w:color w:val="000000" w:themeColor="text1"/>
          <w:sz w:val="28"/>
          <w:lang w:val="en-US"/>
        </w:rPr>
      </w:pPr>
    </w:p>
    <w:tbl>
      <w:tblPr>
        <w:tblW w:w="7655" w:type="dxa"/>
        <w:jc w:val="center"/>
        <w:tblLayout w:type="fixed"/>
        <w:tblCellMar>
          <w:left w:w="0" w:type="dxa"/>
          <w:right w:w="0" w:type="dxa"/>
        </w:tblCellMar>
        <w:tblLook w:val="0600" w:firstRow="0" w:lastRow="0" w:firstColumn="0" w:lastColumn="0" w:noHBand="1" w:noVBand="1"/>
      </w:tblPr>
      <w:tblGrid>
        <w:gridCol w:w="2410"/>
        <w:gridCol w:w="1418"/>
        <w:gridCol w:w="1842"/>
        <w:gridCol w:w="851"/>
        <w:gridCol w:w="1134"/>
      </w:tblGrid>
      <w:tr w:rsidR="002C7134" w:rsidRPr="002C7134" w14:paraId="778EA37A" w14:textId="77777777" w:rsidTr="005B0DFA">
        <w:trPr>
          <w:trHeight w:val="291"/>
          <w:jc w:val="center"/>
        </w:trPr>
        <w:tc>
          <w:tcPr>
            <w:tcW w:w="2410" w:type="dxa"/>
            <w:tcBorders>
              <w:top w:val="single" w:sz="4" w:space="0" w:color="auto"/>
            </w:tcBorders>
            <w:shd w:val="clear" w:color="auto" w:fill="auto"/>
            <w:tcMar>
              <w:top w:w="15" w:type="dxa"/>
              <w:left w:w="90" w:type="dxa"/>
              <w:bottom w:w="0" w:type="dxa"/>
              <w:right w:w="90" w:type="dxa"/>
            </w:tcMar>
            <w:vAlign w:val="center"/>
          </w:tcPr>
          <w:p w14:paraId="50A46166" w14:textId="77777777" w:rsidR="00541754" w:rsidRPr="002C7134" w:rsidRDefault="00541754" w:rsidP="00150FE0">
            <w:pPr>
              <w:spacing w:after="0" w:line="240" w:lineRule="auto"/>
              <w:rPr>
                <w:rFonts w:ascii="Times New Roman" w:hAnsi="Times New Roman" w:cs="Times New Roman"/>
                <w:b/>
                <w:color w:val="000000" w:themeColor="text1"/>
                <w:lang w:val="en-US"/>
              </w:rPr>
            </w:pPr>
          </w:p>
        </w:tc>
        <w:tc>
          <w:tcPr>
            <w:tcW w:w="3260" w:type="dxa"/>
            <w:gridSpan w:val="2"/>
            <w:tcBorders>
              <w:top w:val="single" w:sz="4" w:space="0" w:color="auto"/>
            </w:tcBorders>
            <w:shd w:val="clear" w:color="auto" w:fill="auto"/>
            <w:tcMar>
              <w:top w:w="15" w:type="dxa"/>
              <w:left w:w="90" w:type="dxa"/>
              <w:bottom w:w="0" w:type="dxa"/>
              <w:right w:w="90" w:type="dxa"/>
            </w:tcMar>
            <w:vAlign w:val="center"/>
          </w:tcPr>
          <w:p w14:paraId="4D39600B" w14:textId="77777777" w:rsidR="00541754" w:rsidRPr="002C7134" w:rsidRDefault="00541754" w:rsidP="00150FE0">
            <w:pPr>
              <w:spacing w:after="0" w:line="240" w:lineRule="auto"/>
              <w:jc w:val="center"/>
              <w:rPr>
                <w:rFonts w:ascii="Times New Roman" w:hAnsi="Times New Roman" w:cs="Times New Roman"/>
                <w:b/>
                <w:bCs/>
                <w:color w:val="000000" w:themeColor="text1"/>
                <w:lang w:val="en-US"/>
              </w:rPr>
            </w:pPr>
            <w:r w:rsidRPr="002C7134">
              <w:rPr>
                <w:rFonts w:ascii="Times New Roman" w:hAnsi="Times New Roman" w:cs="Times New Roman"/>
                <w:b/>
                <w:color w:val="000000" w:themeColor="text1"/>
                <w:lang w:val="en-US"/>
              </w:rPr>
              <w:t>Fibrinogen</w:t>
            </w:r>
          </w:p>
        </w:tc>
        <w:tc>
          <w:tcPr>
            <w:tcW w:w="851" w:type="dxa"/>
            <w:tcBorders>
              <w:top w:val="single" w:sz="4" w:space="0" w:color="auto"/>
            </w:tcBorders>
            <w:shd w:val="clear" w:color="auto" w:fill="auto"/>
            <w:vAlign w:val="center"/>
          </w:tcPr>
          <w:p w14:paraId="2D26659B" w14:textId="77777777" w:rsidR="00541754" w:rsidRPr="002C7134" w:rsidRDefault="00541754" w:rsidP="00150FE0">
            <w:pPr>
              <w:spacing w:after="0" w:line="240" w:lineRule="auto"/>
              <w:jc w:val="center"/>
              <w:rPr>
                <w:rFonts w:ascii="Times New Roman" w:hAnsi="Times New Roman" w:cs="Times New Roman"/>
                <w:b/>
                <w:bCs/>
                <w:color w:val="000000" w:themeColor="text1"/>
                <w:lang w:val="en-US"/>
              </w:rPr>
            </w:pPr>
          </w:p>
        </w:tc>
        <w:tc>
          <w:tcPr>
            <w:tcW w:w="1134" w:type="dxa"/>
            <w:vMerge w:val="restart"/>
            <w:tcBorders>
              <w:top w:val="single" w:sz="4" w:space="0" w:color="auto"/>
            </w:tcBorders>
            <w:shd w:val="clear" w:color="auto" w:fill="auto"/>
            <w:vAlign w:val="center"/>
          </w:tcPr>
          <w:p w14:paraId="0DD48229" w14:textId="416E87E7" w:rsidR="00541754" w:rsidRPr="002C7134" w:rsidRDefault="00541754" w:rsidP="00150FE0">
            <w:pPr>
              <w:spacing w:after="0" w:line="24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 xml:space="preserve">P for </w:t>
            </w:r>
          </w:p>
          <w:p w14:paraId="3514BC75" w14:textId="2282C537" w:rsidR="00541754" w:rsidRPr="002C7134" w:rsidRDefault="00541754" w:rsidP="00150FE0">
            <w:pPr>
              <w:spacing w:after="0" w:line="24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interaction</w:t>
            </w:r>
          </w:p>
        </w:tc>
      </w:tr>
      <w:tr w:rsidR="002C7134" w:rsidRPr="002C7134" w14:paraId="4A018FD0" w14:textId="77777777" w:rsidTr="00541754">
        <w:trPr>
          <w:trHeight w:val="405"/>
          <w:jc w:val="center"/>
        </w:trPr>
        <w:tc>
          <w:tcPr>
            <w:tcW w:w="2410" w:type="dxa"/>
            <w:tcBorders>
              <w:bottom w:val="single" w:sz="4" w:space="0" w:color="auto"/>
            </w:tcBorders>
            <w:shd w:val="clear" w:color="auto" w:fill="auto"/>
            <w:tcMar>
              <w:top w:w="15" w:type="dxa"/>
              <w:left w:w="90" w:type="dxa"/>
              <w:bottom w:w="0" w:type="dxa"/>
              <w:right w:w="90" w:type="dxa"/>
            </w:tcMar>
            <w:vAlign w:val="center"/>
          </w:tcPr>
          <w:p w14:paraId="36226A65" w14:textId="77777777" w:rsidR="00541754" w:rsidRPr="002C7134" w:rsidRDefault="00541754" w:rsidP="00150FE0">
            <w:pPr>
              <w:spacing w:after="0" w:line="240" w:lineRule="auto"/>
              <w:rPr>
                <w:rFonts w:ascii="Times New Roman" w:hAnsi="Times New Roman" w:cs="Times New Roman"/>
                <w:b/>
                <w:color w:val="000000" w:themeColor="text1"/>
                <w:lang w:val="en-US"/>
              </w:rPr>
            </w:pPr>
          </w:p>
        </w:tc>
        <w:tc>
          <w:tcPr>
            <w:tcW w:w="1418" w:type="dxa"/>
            <w:tcBorders>
              <w:bottom w:val="single" w:sz="4" w:space="0" w:color="auto"/>
            </w:tcBorders>
            <w:shd w:val="clear" w:color="auto" w:fill="auto"/>
            <w:tcMar>
              <w:top w:w="15" w:type="dxa"/>
              <w:left w:w="90" w:type="dxa"/>
              <w:bottom w:w="0" w:type="dxa"/>
              <w:right w:w="90" w:type="dxa"/>
            </w:tcMar>
            <w:vAlign w:val="center"/>
          </w:tcPr>
          <w:p w14:paraId="61586DE5" w14:textId="77777777" w:rsidR="00541754" w:rsidRPr="002C7134" w:rsidRDefault="00541754" w:rsidP="00150FE0">
            <w:pPr>
              <w:spacing w:after="0" w:line="24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&lt; 400 mg/dL</w:t>
            </w:r>
          </w:p>
        </w:tc>
        <w:tc>
          <w:tcPr>
            <w:tcW w:w="1842" w:type="dxa"/>
            <w:tcBorders>
              <w:bottom w:val="single" w:sz="4" w:space="0" w:color="auto"/>
            </w:tcBorders>
            <w:shd w:val="clear" w:color="auto" w:fill="auto"/>
            <w:tcMar>
              <w:top w:w="15" w:type="dxa"/>
              <w:left w:w="90" w:type="dxa"/>
              <w:bottom w:w="0" w:type="dxa"/>
              <w:right w:w="90" w:type="dxa"/>
            </w:tcMar>
            <w:vAlign w:val="center"/>
          </w:tcPr>
          <w:p w14:paraId="187CD5CB" w14:textId="77777777" w:rsidR="00541754" w:rsidRPr="002C7134" w:rsidRDefault="00541754" w:rsidP="00150FE0">
            <w:pPr>
              <w:spacing w:after="0" w:line="24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 400 mg/dL</w:t>
            </w:r>
          </w:p>
        </w:tc>
        <w:tc>
          <w:tcPr>
            <w:tcW w:w="851" w:type="dxa"/>
            <w:tcBorders>
              <w:bottom w:val="single" w:sz="4" w:space="0" w:color="auto"/>
            </w:tcBorders>
            <w:shd w:val="clear" w:color="auto" w:fill="auto"/>
            <w:vAlign w:val="center"/>
          </w:tcPr>
          <w:p w14:paraId="082279EE" w14:textId="77777777" w:rsidR="00541754" w:rsidRPr="002C7134" w:rsidRDefault="00541754" w:rsidP="00150FE0">
            <w:pPr>
              <w:spacing w:after="0" w:line="24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P value</w:t>
            </w:r>
          </w:p>
        </w:tc>
        <w:tc>
          <w:tcPr>
            <w:tcW w:w="1134" w:type="dxa"/>
            <w:vMerge/>
            <w:tcBorders>
              <w:bottom w:val="single" w:sz="4" w:space="0" w:color="auto"/>
            </w:tcBorders>
            <w:shd w:val="clear" w:color="auto" w:fill="auto"/>
            <w:vAlign w:val="center"/>
          </w:tcPr>
          <w:p w14:paraId="2DAC673E" w14:textId="1E0AE349" w:rsidR="00541754" w:rsidRPr="002C7134" w:rsidRDefault="00541754" w:rsidP="00150FE0">
            <w:pPr>
              <w:spacing w:after="0" w:line="240" w:lineRule="auto"/>
              <w:jc w:val="center"/>
              <w:rPr>
                <w:rFonts w:ascii="Times New Roman" w:hAnsi="Times New Roman" w:cs="Times New Roman"/>
                <w:b/>
                <w:bCs/>
                <w:color w:val="000000" w:themeColor="text1"/>
                <w:lang w:val="en-US"/>
              </w:rPr>
            </w:pPr>
          </w:p>
        </w:tc>
      </w:tr>
      <w:tr w:rsidR="002C7134" w:rsidRPr="002C7134" w14:paraId="46B74B48" w14:textId="77777777" w:rsidTr="00541754">
        <w:trPr>
          <w:trHeight w:val="332"/>
          <w:jc w:val="center"/>
        </w:trPr>
        <w:tc>
          <w:tcPr>
            <w:tcW w:w="2410" w:type="dxa"/>
            <w:shd w:val="clear" w:color="auto" w:fill="auto"/>
            <w:tcMar>
              <w:top w:w="15" w:type="dxa"/>
              <w:left w:w="90" w:type="dxa"/>
              <w:bottom w:w="0" w:type="dxa"/>
              <w:right w:w="90" w:type="dxa"/>
            </w:tcMar>
            <w:vAlign w:val="center"/>
          </w:tcPr>
          <w:p w14:paraId="79E28445" w14:textId="0976875A" w:rsidR="00B96A17" w:rsidRPr="002C7134" w:rsidRDefault="00B96A17" w:rsidP="00150FE0">
            <w:pPr>
              <w:spacing w:after="0" w:line="240" w:lineRule="auto"/>
              <w:jc w:val="center"/>
              <w:rPr>
                <w:rFonts w:ascii="Times New Roman" w:hAnsi="Times New Roman" w:cs="Times New Roman"/>
                <w:b/>
                <w:bCs/>
                <w:color w:val="000000" w:themeColor="text1"/>
                <w:lang w:val="en-US"/>
              </w:rPr>
            </w:pPr>
          </w:p>
        </w:tc>
        <w:tc>
          <w:tcPr>
            <w:tcW w:w="4111" w:type="dxa"/>
            <w:gridSpan w:val="3"/>
            <w:shd w:val="clear" w:color="auto" w:fill="auto"/>
            <w:vAlign w:val="center"/>
          </w:tcPr>
          <w:p w14:paraId="4F8DD1D4" w14:textId="70F1F1DD" w:rsidR="00B96A17" w:rsidRPr="002C7134" w:rsidRDefault="00541754" w:rsidP="00150FE0">
            <w:pPr>
              <w:spacing w:after="0" w:line="24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Age</w:t>
            </w:r>
            <w:r w:rsidRPr="002C7134">
              <w:rPr>
                <w:rFonts w:ascii="Times New Roman" w:hAnsi="Times New Roman" w:cs="Times New Roman"/>
                <w:b/>
                <w:color w:val="000000" w:themeColor="text1"/>
                <w:lang w:val="en-US"/>
              </w:rPr>
              <w:t xml:space="preserve"> </w:t>
            </w:r>
            <w:r w:rsidR="00B96A17" w:rsidRPr="002C7134">
              <w:rPr>
                <w:rFonts w:ascii="Times New Roman" w:hAnsi="Times New Roman" w:cs="Times New Roman"/>
                <w:b/>
                <w:color w:val="000000" w:themeColor="text1"/>
                <w:lang w:val="en-US"/>
              </w:rPr>
              <w:t>35-65 years</w:t>
            </w:r>
          </w:p>
        </w:tc>
        <w:tc>
          <w:tcPr>
            <w:tcW w:w="1134" w:type="dxa"/>
            <w:shd w:val="clear" w:color="auto" w:fill="auto"/>
            <w:vAlign w:val="center"/>
          </w:tcPr>
          <w:p w14:paraId="262DD0FD" w14:textId="2952D9AD" w:rsidR="00B96A17" w:rsidRPr="002C7134" w:rsidRDefault="00541754" w:rsidP="00150FE0">
            <w:pPr>
              <w:spacing w:after="0" w:line="240" w:lineRule="auto"/>
              <w:jc w:val="right"/>
              <w:rPr>
                <w:rFonts w:ascii="Times New Roman" w:hAnsi="Times New Roman" w:cs="Times New Roman"/>
                <w:b/>
                <w:bCs/>
                <w:color w:val="000000" w:themeColor="text1"/>
                <w:lang w:val="en-US"/>
              </w:rPr>
            </w:pPr>
            <w:r w:rsidRPr="002C7134">
              <w:rPr>
                <w:rFonts w:ascii="Times New Roman" w:hAnsi="Times New Roman" w:cs="Times New Roman"/>
                <w:bCs/>
                <w:color w:val="000000" w:themeColor="text1"/>
                <w:lang w:val="en-US"/>
              </w:rPr>
              <w:t>0.26</w:t>
            </w:r>
          </w:p>
        </w:tc>
      </w:tr>
      <w:tr w:rsidR="002C7134" w:rsidRPr="002C7134" w14:paraId="1E72ADD1" w14:textId="77777777" w:rsidTr="00541754">
        <w:trPr>
          <w:trHeight w:val="382"/>
          <w:jc w:val="center"/>
        </w:trPr>
        <w:tc>
          <w:tcPr>
            <w:tcW w:w="2410" w:type="dxa"/>
            <w:shd w:val="clear" w:color="auto" w:fill="auto"/>
            <w:tcMar>
              <w:top w:w="15" w:type="dxa"/>
              <w:left w:w="90" w:type="dxa"/>
              <w:bottom w:w="0" w:type="dxa"/>
              <w:right w:w="90" w:type="dxa"/>
            </w:tcMar>
            <w:vAlign w:val="center"/>
          </w:tcPr>
          <w:p w14:paraId="00CFED0A" w14:textId="5FD65C27" w:rsidR="00BD56DE" w:rsidRPr="002C7134" w:rsidRDefault="00BD56DE" w:rsidP="00150FE0">
            <w:pPr>
              <w:spacing w:after="0" w:line="240" w:lineRule="auto"/>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Events/Subcohort</w:t>
            </w:r>
          </w:p>
        </w:tc>
        <w:tc>
          <w:tcPr>
            <w:tcW w:w="1418" w:type="dxa"/>
            <w:shd w:val="clear" w:color="auto" w:fill="auto"/>
            <w:tcMar>
              <w:top w:w="15" w:type="dxa"/>
              <w:left w:w="90" w:type="dxa"/>
              <w:bottom w:w="0" w:type="dxa"/>
              <w:right w:w="90" w:type="dxa"/>
            </w:tcMar>
            <w:vAlign w:val="center"/>
          </w:tcPr>
          <w:p w14:paraId="43C550FB" w14:textId="77777777"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51/922</w:t>
            </w:r>
          </w:p>
        </w:tc>
        <w:tc>
          <w:tcPr>
            <w:tcW w:w="1842" w:type="dxa"/>
            <w:shd w:val="clear" w:color="auto" w:fill="auto"/>
            <w:tcMar>
              <w:top w:w="15" w:type="dxa"/>
              <w:left w:w="90" w:type="dxa"/>
              <w:bottom w:w="0" w:type="dxa"/>
              <w:right w:w="90" w:type="dxa"/>
            </w:tcMar>
            <w:vAlign w:val="center"/>
          </w:tcPr>
          <w:p w14:paraId="03C07771" w14:textId="77777777"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10/83</w:t>
            </w:r>
          </w:p>
        </w:tc>
        <w:tc>
          <w:tcPr>
            <w:tcW w:w="851" w:type="dxa"/>
            <w:shd w:val="clear" w:color="auto" w:fill="auto"/>
            <w:tcMar>
              <w:top w:w="15" w:type="dxa"/>
              <w:left w:w="90" w:type="dxa"/>
              <w:bottom w:w="0" w:type="dxa"/>
              <w:right w:w="90" w:type="dxa"/>
            </w:tcMar>
            <w:vAlign w:val="center"/>
          </w:tcPr>
          <w:p w14:paraId="09B2E938" w14:textId="77777777" w:rsidR="00BD56DE" w:rsidRPr="002C7134" w:rsidRDefault="00BD56DE" w:rsidP="00150FE0">
            <w:pPr>
              <w:spacing w:after="0" w:line="240" w:lineRule="auto"/>
              <w:jc w:val="right"/>
              <w:rPr>
                <w:rFonts w:ascii="Times New Roman" w:hAnsi="Times New Roman" w:cs="Times New Roman"/>
                <w:color w:val="000000" w:themeColor="text1"/>
                <w:lang w:val="en-US"/>
              </w:rPr>
            </w:pPr>
          </w:p>
        </w:tc>
        <w:tc>
          <w:tcPr>
            <w:tcW w:w="1134" w:type="dxa"/>
            <w:shd w:val="clear" w:color="auto" w:fill="auto"/>
            <w:vAlign w:val="center"/>
          </w:tcPr>
          <w:p w14:paraId="2FA9C18B" w14:textId="77777777" w:rsidR="00BD56DE" w:rsidRPr="002C7134" w:rsidRDefault="00BD56DE" w:rsidP="00150FE0">
            <w:pPr>
              <w:spacing w:after="0" w:line="240" w:lineRule="auto"/>
              <w:jc w:val="right"/>
              <w:rPr>
                <w:rFonts w:ascii="Times New Roman" w:hAnsi="Times New Roman" w:cs="Times New Roman"/>
                <w:color w:val="000000" w:themeColor="text1"/>
                <w:lang w:val="en-US"/>
              </w:rPr>
            </w:pPr>
          </w:p>
        </w:tc>
      </w:tr>
      <w:tr w:rsidR="002C7134" w:rsidRPr="002C7134" w14:paraId="7ED194FE" w14:textId="77777777" w:rsidTr="00541754">
        <w:trPr>
          <w:trHeight w:val="231"/>
          <w:jc w:val="center"/>
        </w:trPr>
        <w:tc>
          <w:tcPr>
            <w:tcW w:w="2410" w:type="dxa"/>
            <w:shd w:val="clear" w:color="auto" w:fill="auto"/>
            <w:tcMar>
              <w:top w:w="15" w:type="dxa"/>
              <w:left w:w="90" w:type="dxa"/>
              <w:bottom w:w="0" w:type="dxa"/>
              <w:right w:w="90" w:type="dxa"/>
            </w:tcMar>
            <w:vAlign w:val="center"/>
          </w:tcPr>
          <w:p w14:paraId="30FA41D5" w14:textId="77777777" w:rsidR="00BD56DE" w:rsidRPr="002C7134" w:rsidRDefault="00BD56DE" w:rsidP="00150FE0">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a</w:t>
            </w:r>
          </w:p>
        </w:tc>
        <w:tc>
          <w:tcPr>
            <w:tcW w:w="1418" w:type="dxa"/>
            <w:shd w:val="clear" w:color="auto" w:fill="auto"/>
            <w:tcMar>
              <w:top w:w="15" w:type="dxa"/>
              <w:left w:w="90" w:type="dxa"/>
              <w:bottom w:w="0" w:type="dxa"/>
              <w:right w:w="90" w:type="dxa"/>
            </w:tcMar>
            <w:vAlign w:val="center"/>
          </w:tcPr>
          <w:p w14:paraId="0BBC690A" w14:textId="77777777"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Reference</w:t>
            </w:r>
          </w:p>
        </w:tc>
        <w:tc>
          <w:tcPr>
            <w:tcW w:w="1842" w:type="dxa"/>
            <w:shd w:val="clear" w:color="auto" w:fill="auto"/>
            <w:tcMar>
              <w:top w:w="15" w:type="dxa"/>
              <w:left w:w="90" w:type="dxa"/>
              <w:bottom w:w="0" w:type="dxa"/>
              <w:right w:w="90" w:type="dxa"/>
            </w:tcMar>
            <w:vAlign w:val="center"/>
          </w:tcPr>
          <w:p w14:paraId="5616643F" w14:textId="72B627A4"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1.4</w:t>
            </w:r>
            <w:r w:rsidR="00CA46B8" w:rsidRPr="002C7134">
              <w:rPr>
                <w:rFonts w:ascii="Times New Roman" w:hAnsi="Times New Roman" w:cs="Times New Roman"/>
                <w:color w:val="000000" w:themeColor="text1"/>
                <w:lang w:val="en-US"/>
              </w:rPr>
              <w:t>3</w:t>
            </w:r>
            <w:r w:rsidRPr="002C7134">
              <w:rPr>
                <w:rFonts w:ascii="Times New Roman" w:hAnsi="Times New Roman" w:cs="Times New Roman"/>
                <w:color w:val="000000" w:themeColor="text1"/>
                <w:lang w:val="en-US"/>
              </w:rPr>
              <w:t xml:space="preserve"> (0.6</w:t>
            </w:r>
            <w:r w:rsidR="00CA46B8" w:rsidRPr="002C7134">
              <w:rPr>
                <w:rFonts w:ascii="Times New Roman" w:hAnsi="Times New Roman" w:cs="Times New Roman"/>
                <w:color w:val="000000" w:themeColor="text1"/>
                <w:lang w:val="en-US"/>
              </w:rPr>
              <w:t>5</w:t>
            </w:r>
            <w:r w:rsidRPr="002C7134">
              <w:rPr>
                <w:rFonts w:ascii="Times New Roman" w:hAnsi="Times New Roman" w:cs="Times New Roman"/>
                <w:color w:val="000000" w:themeColor="text1"/>
                <w:lang w:val="en-US"/>
              </w:rPr>
              <w:t>-3.1</w:t>
            </w:r>
            <w:r w:rsidR="00CA46B8" w:rsidRPr="002C7134">
              <w:rPr>
                <w:rFonts w:ascii="Times New Roman" w:hAnsi="Times New Roman" w:cs="Times New Roman"/>
                <w:color w:val="000000" w:themeColor="text1"/>
                <w:lang w:val="en-US"/>
              </w:rPr>
              <w:t>7</w:t>
            </w:r>
            <w:r w:rsidRPr="002C7134">
              <w:rPr>
                <w:rFonts w:ascii="Times New Roman" w:hAnsi="Times New Roman" w:cs="Times New Roman"/>
                <w:color w:val="000000" w:themeColor="text1"/>
                <w:lang w:val="en-US"/>
              </w:rPr>
              <w:t>)</w:t>
            </w:r>
          </w:p>
        </w:tc>
        <w:tc>
          <w:tcPr>
            <w:tcW w:w="851" w:type="dxa"/>
            <w:shd w:val="clear" w:color="auto" w:fill="auto"/>
            <w:tcMar>
              <w:top w:w="15" w:type="dxa"/>
              <w:left w:w="90" w:type="dxa"/>
              <w:bottom w:w="0" w:type="dxa"/>
              <w:right w:w="90" w:type="dxa"/>
            </w:tcMar>
            <w:vAlign w:val="center"/>
          </w:tcPr>
          <w:p w14:paraId="3410A6E5" w14:textId="41C39387" w:rsidR="00BD56DE" w:rsidRPr="002C7134" w:rsidRDefault="00BD56DE" w:rsidP="00150FE0">
            <w:pPr>
              <w:spacing w:after="0" w:line="240" w:lineRule="auto"/>
              <w:jc w:val="right"/>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w:t>
            </w:r>
            <w:r w:rsidR="00CA46B8" w:rsidRPr="002C7134">
              <w:rPr>
                <w:rFonts w:ascii="Times New Roman" w:hAnsi="Times New Roman" w:cs="Times New Roman"/>
                <w:color w:val="000000" w:themeColor="text1"/>
                <w:lang w:val="en-US"/>
              </w:rPr>
              <w:t>.38</w:t>
            </w:r>
          </w:p>
        </w:tc>
        <w:tc>
          <w:tcPr>
            <w:tcW w:w="1134" w:type="dxa"/>
            <w:shd w:val="clear" w:color="auto" w:fill="auto"/>
            <w:vAlign w:val="center"/>
          </w:tcPr>
          <w:p w14:paraId="7DDF6924" w14:textId="77777777" w:rsidR="00BD56DE" w:rsidRPr="002C7134" w:rsidRDefault="00BD56DE" w:rsidP="00150FE0">
            <w:pPr>
              <w:spacing w:after="0" w:line="240" w:lineRule="auto"/>
              <w:jc w:val="right"/>
              <w:rPr>
                <w:rFonts w:ascii="Times New Roman" w:hAnsi="Times New Roman" w:cs="Times New Roman"/>
                <w:color w:val="000000" w:themeColor="text1"/>
                <w:lang w:val="en-US"/>
              </w:rPr>
            </w:pPr>
          </w:p>
        </w:tc>
      </w:tr>
      <w:tr w:rsidR="002C7134" w:rsidRPr="002C7134" w14:paraId="48842D96" w14:textId="77777777" w:rsidTr="00541754">
        <w:trPr>
          <w:trHeight w:val="337"/>
          <w:jc w:val="center"/>
        </w:trPr>
        <w:tc>
          <w:tcPr>
            <w:tcW w:w="2410" w:type="dxa"/>
            <w:shd w:val="clear" w:color="auto" w:fill="auto"/>
            <w:tcMar>
              <w:top w:w="15" w:type="dxa"/>
              <w:left w:w="90" w:type="dxa"/>
              <w:bottom w:w="0" w:type="dxa"/>
              <w:right w:w="90" w:type="dxa"/>
            </w:tcMar>
            <w:vAlign w:val="center"/>
          </w:tcPr>
          <w:p w14:paraId="05BDCE90" w14:textId="213803C1" w:rsidR="00B96A17" w:rsidRPr="002C7134" w:rsidRDefault="00B96A17" w:rsidP="00150FE0">
            <w:pPr>
              <w:spacing w:after="0" w:line="240" w:lineRule="auto"/>
              <w:jc w:val="center"/>
              <w:rPr>
                <w:rFonts w:ascii="Times New Roman" w:hAnsi="Times New Roman" w:cs="Times New Roman"/>
                <w:b/>
                <w:color w:val="000000" w:themeColor="text1"/>
                <w:lang w:val="en-US"/>
              </w:rPr>
            </w:pPr>
          </w:p>
        </w:tc>
        <w:tc>
          <w:tcPr>
            <w:tcW w:w="4111" w:type="dxa"/>
            <w:gridSpan w:val="3"/>
            <w:shd w:val="clear" w:color="auto" w:fill="auto"/>
            <w:vAlign w:val="center"/>
          </w:tcPr>
          <w:p w14:paraId="6B1F8804" w14:textId="1C6C7DD2" w:rsidR="00B96A17" w:rsidRPr="002C7134" w:rsidRDefault="00541754" w:rsidP="00150FE0">
            <w:pPr>
              <w:spacing w:after="0" w:line="240" w:lineRule="auto"/>
              <w:jc w:val="center"/>
              <w:rPr>
                <w:rFonts w:ascii="Times New Roman" w:hAnsi="Times New Roman" w:cs="Times New Roman"/>
                <w:b/>
                <w:color w:val="000000" w:themeColor="text1"/>
                <w:lang w:val="en-US"/>
              </w:rPr>
            </w:pPr>
            <w:r w:rsidRPr="002C7134">
              <w:rPr>
                <w:rFonts w:ascii="Times New Roman" w:hAnsi="Times New Roman" w:cs="Times New Roman"/>
                <w:b/>
                <w:bCs/>
                <w:color w:val="000000" w:themeColor="text1"/>
                <w:lang w:val="en-US"/>
              </w:rPr>
              <w:t>Age</w:t>
            </w:r>
            <w:r w:rsidRPr="002C7134">
              <w:rPr>
                <w:rFonts w:ascii="Times New Roman" w:hAnsi="Times New Roman" w:cs="Times New Roman"/>
                <w:b/>
                <w:color w:val="000000" w:themeColor="text1"/>
                <w:lang w:val="en-US"/>
              </w:rPr>
              <w:t xml:space="preserve"> </w:t>
            </w:r>
            <w:r w:rsidR="00B96A17" w:rsidRPr="002C7134">
              <w:rPr>
                <w:rFonts w:ascii="Times New Roman" w:hAnsi="Times New Roman" w:cs="Times New Roman"/>
                <w:b/>
                <w:color w:val="000000" w:themeColor="text1"/>
                <w:lang w:val="en-US"/>
              </w:rPr>
              <w:t>≥</w:t>
            </w:r>
            <w:r w:rsidRPr="002C7134">
              <w:rPr>
                <w:rFonts w:ascii="Times New Roman" w:hAnsi="Times New Roman" w:cs="Times New Roman"/>
                <w:b/>
                <w:color w:val="000000" w:themeColor="text1"/>
                <w:lang w:val="en-US"/>
              </w:rPr>
              <w:t xml:space="preserve"> </w:t>
            </w:r>
            <w:r w:rsidR="00B96A17" w:rsidRPr="002C7134">
              <w:rPr>
                <w:rFonts w:ascii="Times New Roman" w:hAnsi="Times New Roman" w:cs="Times New Roman"/>
                <w:b/>
                <w:color w:val="000000" w:themeColor="text1"/>
                <w:lang w:val="en-US"/>
              </w:rPr>
              <w:t>65 years</w:t>
            </w:r>
          </w:p>
        </w:tc>
        <w:tc>
          <w:tcPr>
            <w:tcW w:w="1134" w:type="dxa"/>
            <w:shd w:val="clear" w:color="auto" w:fill="auto"/>
            <w:vAlign w:val="center"/>
          </w:tcPr>
          <w:p w14:paraId="494DCB7C" w14:textId="1AE2B170" w:rsidR="00B96A17" w:rsidRPr="002C7134" w:rsidRDefault="00B96A17" w:rsidP="00150FE0">
            <w:pPr>
              <w:spacing w:after="0" w:line="240" w:lineRule="auto"/>
              <w:jc w:val="right"/>
              <w:rPr>
                <w:rFonts w:ascii="Times New Roman" w:hAnsi="Times New Roman" w:cs="Times New Roman"/>
                <w:b/>
                <w:color w:val="000000" w:themeColor="text1"/>
                <w:lang w:val="en-US"/>
              </w:rPr>
            </w:pPr>
          </w:p>
        </w:tc>
      </w:tr>
      <w:tr w:rsidR="002C7134" w:rsidRPr="002C7134" w14:paraId="74A2D2AA" w14:textId="77777777" w:rsidTr="00541754">
        <w:trPr>
          <w:trHeight w:val="331"/>
          <w:jc w:val="center"/>
        </w:trPr>
        <w:tc>
          <w:tcPr>
            <w:tcW w:w="2410" w:type="dxa"/>
            <w:shd w:val="clear" w:color="auto" w:fill="auto"/>
            <w:tcMar>
              <w:top w:w="15" w:type="dxa"/>
              <w:left w:w="90" w:type="dxa"/>
              <w:bottom w:w="0" w:type="dxa"/>
              <w:right w:w="90" w:type="dxa"/>
            </w:tcMar>
            <w:vAlign w:val="center"/>
          </w:tcPr>
          <w:p w14:paraId="11D5AFA8" w14:textId="3D9A3E3A" w:rsidR="00BD56DE" w:rsidRPr="002C7134" w:rsidRDefault="00BD56DE" w:rsidP="00150FE0">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Events/Subcohort</w:t>
            </w:r>
          </w:p>
        </w:tc>
        <w:tc>
          <w:tcPr>
            <w:tcW w:w="1418" w:type="dxa"/>
            <w:shd w:val="clear" w:color="auto" w:fill="auto"/>
            <w:tcMar>
              <w:top w:w="15" w:type="dxa"/>
              <w:left w:w="90" w:type="dxa"/>
              <w:bottom w:w="0" w:type="dxa"/>
              <w:right w:w="90" w:type="dxa"/>
            </w:tcMar>
            <w:vAlign w:val="center"/>
          </w:tcPr>
          <w:p w14:paraId="4DC0838B" w14:textId="77777777"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49/244</w:t>
            </w:r>
          </w:p>
        </w:tc>
        <w:tc>
          <w:tcPr>
            <w:tcW w:w="1842" w:type="dxa"/>
            <w:shd w:val="clear" w:color="auto" w:fill="auto"/>
            <w:tcMar>
              <w:top w:w="15" w:type="dxa"/>
              <w:left w:w="90" w:type="dxa"/>
              <w:bottom w:w="0" w:type="dxa"/>
              <w:right w:w="90" w:type="dxa"/>
            </w:tcMar>
            <w:vAlign w:val="center"/>
          </w:tcPr>
          <w:p w14:paraId="6D833838" w14:textId="77777777"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16/41</w:t>
            </w:r>
          </w:p>
        </w:tc>
        <w:tc>
          <w:tcPr>
            <w:tcW w:w="851" w:type="dxa"/>
            <w:shd w:val="clear" w:color="auto" w:fill="auto"/>
            <w:tcMar>
              <w:top w:w="15" w:type="dxa"/>
              <w:left w:w="90" w:type="dxa"/>
              <w:bottom w:w="0" w:type="dxa"/>
              <w:right w:w="90" w:type="dxa"/>
            </w:tcMar>
            <w:vAlign w:val="center"/>
          </w:tcPr>
          <w:p w14:paraId="5E10BC8B" w14:textId="77777777" w:rsidR="00BD56DE" w:rsidRPr="002C7134" w:rsidRDefault="00BD56DE" w:rsidP="00150FE0">
            <w:pPr>
              <w:spacing w:after="0" w:line="240" w:lineRule="auto"/>
              <w:jc w:val="center"/>
              <w:rPr>
                <w:rFonts w:ascii="Times New Roman" w:hAnsi="Times New Roman" w:cs="Times New Roman"/>
                <w:color w:val="000000" w:themeColor="text1"/>
                <w:lang w:val="en-US"/>
              </w:rPr>
            </w:pPr>
          </w:p>
        </w:tc>
        <w:tc>
          <w:tcPr>
            <w:tcW w:w="1134" w:type="dxa"/>
            <w:shd w:val="clear" w:color="auto" w:fill="auto"/>
            <w:vAlign w:val="center"/>
          </w:tcPr>
          <w:p w14:paraId="431E189B" w14:textId="77777777" w:rsidR="00BD56DE" w:rsidRPr="002C7134" w:rsidRDefault="00BD56DE" w:rsidP="00150FE0">
            <w:pPr>
              <w:spacing w:after="0" w:line="240" w:lineRule="auto"/>
              <w:jc w:val="right"/>
              <w:rPr>
                <w:rFonts w:ascii="Times New Roman" w:hAnsi="Times New Roman" w:cs="Times New Roman"/>
                <w:color w:val="000000" w:themeColor="text1"/>
                <w:lang w:val="en-US"/>
              </w:rPr>
            </w:pPr>
          </w:p>
        </w:tc>
      </w:tr>
      <w:tr w:rsidR="002C7134" w:rsidRPr="002C7134" w14:paraId="5CDBD460" w14:textId="77777777" w:rsidTr="00541754">
        <w:trPr>
          <w:trHeight w:val="238"/>
          <w:jc w:val="center"/>
        </w:trPr>
        <w:tc>
          <w:tcPr>
            <w:tcW w:w="2410" w:type="dxa"/>
            <w:shd w:val="clear" w:color="auto" w:fill="auto"/>
            <w:tcMar>
              <w:top w:w="15" w:type="dxa"/>
              <w:left w:w="90" w:type="dxa"/>
              <w:bottom w:w="0" w:type="dxa"/>
              <w:right w:w="90" w:type="dxa"/>
            </w:tcMar>
            <w:vAlign w:val="center"/>
          </w:tcPr>
          <w:p w14:paraId="0A4B17C9" w14:textId="77777777" w:rsidR="00BD56DE" w:rsidRPr="002C7134" w:rsidRDefault="00BD56DE" w:rsidP="00150FE0">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a</w:t>
            </w:r>
          </w:p>
        </w:tc>
        <w:tc>
          <w:tcPr>
            <w:tcW w:w="1418" w:type="dxa"/>
            <w:shd w:val="clear" w:color="auto" w:fill="auto"/>
            <w:tcMar>
              <w:top w:w="15" w:type="dxa"/>
              <w:left w:w="90" w:type="dxa"/>
              <w:bottom w:w="0" w:type="dxa"/>
              <w:right w:w="90" w:type="dxa"/>
            </w:tcMar>
            <w:vAlign w:val="center"/>
          </w:tcPr>
          <w:p w14:paraId="7DDC20D4" w14:textId="77777777"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Reference</w:t>
            </w:r>
          </w:p>
        </w:tc>
        <w:tc>
          <w:tcPr>
            <w:tcW w:w="1842" w:type="dxa"/>
            <w:shd w:val="clear" w:color="auto" w:fill="auto"/>
            <w:tcMar>
              <w:top w:w="15" w:type="dxa"/>
              <w:left w:w="90" w:type="dxa"/>
              <w:bottom w:w="0" w:type="dxa"/>
              <w:right w:w="90" w:type="dxa"/>
            </w:tcMar>
            <w:vAlign w:val="center"/>
          </w:tcPr>
          <w:p w14:paraId="00E468AB" w14:textId="7C9FFDA5"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2.3</w:t>
            </w:r>
            <w:r w:rsidR="00C42272" w:rsidRPr="002C7134">
              <w:rPr>
                <w:rFonts w:ascii="Times New Roman" w:hAnsi="Times New Roman" w:cs="Times New Roman"/>
                <w:color w:val="000000" w:themeColor="text1"/>
                <w:lang w:val="en-US"/>
              </w:rPr>
              <w:t>0</w:t>
            </w:r>
            <w:r w:rsidRPr="002C7134">
              <w:rPr>
                <w:rFonts w:ascii="Times New Roman" w:hAnsi="Times New Roman" w:cs="Times New Roman"/>
                <w:color w:val="000000" w:themeColor="text1"/>
                <w:lang w:val="en-US"/>
              </w:rPr>
              <w:t xml:space="preserve"> (1.10-4.8</w:t>
            </w:r>
            <w:r w:rsidR="00C42272" w:rsidRPr="002C7134">
              <w:rPr>
                <w:rFonts w:ascii="Times New Roman" w:hAnsi="Times New Roman" w:cs="Times New Roman"/>
                <w:color w:val="000000" w:themeColor="text1"/>
                <w:lang w:val="en-US"/>
              </w:rPr>
              <w:t>1</w:t>
            </w:r>
            <w:r w:rsidRPr="002C7134">
              <w:rPr>
                <w:rFonts w:ascii="Times New Roman" w:hAnsi="Times New Roman" w:cs="Times New Roman"/>
                <w:color w:val="000000" w:themeColor="text1"/>
                <w:lang w:val="en-US"/>
              </w:rPr>
              <w:t>)</w:t>
            </w:r>
          </w:p>
        </w:tc>
        <w:tc>
          <w:tcPr>
            <w:tcW w:w="851" w:type="dxa"/>
            <w:shd w:val="clear" w:color="auto" w:fill="auto"/>
            <w:tcMar>
              <w:top w:w="15" w:type="dxa"/>
              <w:left w:w="90" w:type="dxa"/>
              <w:bottom w:w="0" w:type="dxa"/>
              <w:right w:w="90" w:type="dxa"/>
            </w:tcMar>
            <w:vAlign w:val="center"/>
          </w:tcPr>
          <w:p w14:paraId="55902124" w14:textId="77777777" w:rsidR="00BD56DE" w:rsidRPr="002C7134" w:rsidRDefault="00BD56DE" w:rsidP="00150FE0">
            <w:pPr>
              <w:spacing w:after="0" w:line="240" w:lineRule="auto"/>
              <w:jc w:val="right"/>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0.027</w:t>
            </w:r>
          </w:p>
        </w:tc>
        <w:tc>
          <w:tcPr>
            <w:tcW w:w="1134" w:type="dxa"/>
            <w:shd w:val="clear" w:color="auto" w:fill="auto"/>
            <w:vAlign w:val="center"/>
          </w:tcPr>
          <w:p w14:paraId="155444B0" w14:textId="77777777" w:rsidR="00BD56DE" w:rsidRPr="002C7134" w:rsidRDefault="00BD56DE" w:rsidP="00150FE0">
            <w:pPr>
              <w:spacing w:after="0" w:line="240" w:lineRule="auto"/>
              <w:jc w:val="right"/>
              <w:rPr>
                <w:rFonts w:ascii="Times New Roman" w:hAnsi="Times New Roman" w:cs="Times New Roman"/>
                <w:color w:val="000000" w:themeColor="text1"/>
                <w:lang w:val="en-US"/>
              </w:rPr>
            </w:pPr>
          </w:p>
        </w:tc>
      </w:tr>
      <w:tr w:rsidR="002C7134" w:rsidRPr="002C7134" w14:paraId="151FD9D4" w14:textId="77777777" w:rsidTr="00541754">
        <w:trPr>
          <w:trHeight w:val="276"/>
          <w:jc w:val="center"/>
        </w:trPr>
        <w:tc>
          <w:tcPr>
            <w:tcW w:w="2410" w:type="dxa"/>
            <w:shd w:val="clear" w:color="auto" w:fill="auto"/>
            <w:tcMar>
              <w:top w:w="15" w:type="dxa"/>
              <w:left w:w="90" w:type="dxa"/>
              <w:bottom w:w="0" w:type="dxa"/>
              <w:right w:w="90" w:type="dxa"/>
            </w:tcMar>
            <w:vAlign w:val="center"/>
          </w:tcPr>
          <w:p w14:paraId="4781A282" w14:textId="764AF591" w:rsidR="00B96A17" w:rsidRPr="002C7134" w:rsidRDefault="00B96A17" w:rsidP="00150FE0">
            <w:pPr>
              <w:spacing w:after="0" w:line="240" w:lineRule="auto"/>
              <w:jc w:val="center"/>
              <w:rPr>
                <w:rFonts w:ascii="Times New Roman" w:hAnsi="Times New Roman" w:cs="Times New Roman"/>
                <w:b/>
                <w:color w:val="000000" w:themeColor="text1"/>
                <w:lang w:val="en-US"/>
              </w:rPr>
            </w:pPr>
          </w:p>
        </w:tc>
        <w:tc>
          <w:tcPr>
            <w:tcW w:w="4111" w:type="dxa"/>
            <w:gridSpan w:val="3"/>
            <w:shd w:val="clear" w:color="auto" w:fill="auto"/>
            <w:vAlign w:val="center"/>
          </w:tcPr>
          <w:p w14:paraId="5421C036" w14:textId="3B2B298D" w:rsidR="00B96A17" w:rsidRPr="002C7134" w:rsidRDefault="00B96A17" w:rsidP="00150FE0">
            <w:pPr>
              <w:spacing w:after="0" w:line="240" w:lineRule="auto"/>
              <w:jc w:val="center"/>
              <w:rPr>
                <w:rFonts w:ascii="Times New Roman" w:hAnsi="Times New Roman" w:cs="Times New Roman"/>
                <w:b/>
                <w:color w:val="000000" w:themeColor="text1"/>
                <w:lang w:val="en-US"/>
              </w:rPr>
            </w:pPr>
            <w:r w:rsidRPr="002C7134">
              <w:rPr>
                <w:rFonts w:ascii="Times New Roman" w:hAnsi="Times New Roman" w:cs="Times New Roman"/>
                <w:b/>
                <w:color w:val="000000" w:themeColor="text1"/>
                <w:lang w:val="en-US"/>
              </w:rPr>
              <w:t>Women</w:t>
            </w:r>
          </w:p>
        </w:tc>
        <w:tc>
          <w:tcPr>
            <w:tcW w:w="1134" w:type="dxa"/>
            <w:shd w:val="clear" w:color="auto" w:fill="auto"/>
            <w:vAlign w:val="center"/>
          </w:tcPr>
          <w:p w14:paraId="426E1B73" w14:textId="207D0F51" w:rsidR="00B96A17" w:rsidRPr="002C7134" w:rsidRDefault="00541754" w:rsidP="00150FE0">
            <w:pPr>
              <w:spacing w:after="0" w:line="240" w:lineRule="auto"/>
              <w:jc w:val="right"/>
              <w:rPr>
                <w:rFonts w:ascii="Times New Roman" w:hAnsi="Times New Roman" w:cs="Times New Roman"/>
                <w:b/>
                <w:color w:val="000000" w:themeColor="text1"/>
                <w:lang w:val="en-US"/>
              </w:rPr>
            </w:pPr>
            <w:r w:rsidRPr="002C7134">
              <w:rPr>
                <w:rFonts w:ascii="Times New Roman" w:hAnsi="Times New Roman" w:cs="Times New Roman"/>
                <w:color w:val="000000" w:themeColor="text1"/>
                <w:lang w:val="en-US"/>
              </w:rPr>
              <w:t>0.72</w:t>
            </w:r>
          </w:p>
        </w:tc>
      </w:tr>
      <w:tr w:rsidR="002C7134" w:rsidRPr="002C7134" w14:paraId="568BA1DE" w14:textId="77777777" w:rsidTr="00541754">
        <w:trPr>
          <w:trHeight w:val="264"/>
          <w:jc w:val="center"/>
        </w:trPr>
        <w:tc>
          <w:tcPr>
            <w:tcW w:w="2410" w:type="dxa"/>
            <w:shd w:val="clear" w:color="auto" w:fill="auto"/>
            <w:tcMar>
              <w:top w:w="15" w:type="dxa"/>
              <w:left w:w="90" w:type="dxa"/>
              <w:bottom w:w="0" w:type="dxa"/>
              <w:right w:w="90" w:type="dxa"/>
            </w:tcMar>
            <w:vAlign w:val="center"/>
          </w:tcPr>
          <w:p w14:paraId="01F465B3" w14:textId="61520CC9" w:rsidR="00BD56DE" w:rsidRPr="002C7134" w:rsidRDefault="00BD56DE" w:rsidP="00150FE0">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Events/Subcohort</w:t>
            </w:r>
          </w:p>
        </w:tc>
        <w:tc>
          <w:tcPr>
            <w:tcW w:w="1418" w:type="dxa"/>
            <w:shd w:val="clear" w:color="auto" w:fill="auto"/>
            <w:tcMar>
              <w:top w:w="15" w:type="dxa"/>
              <w:left w:w="90" w:type="dxa"/>
              <w:bottom w:w="0" w:type="dxa"/>
              <w:right w:w="90" w:type="dxa"/>
            </w:tcMar>
            <w:vAlign w:val="center"/>
          </w:tcPr>
          <w:p w14:paraId="17EE22AD" w14:textId="77777777"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36/642</w:t>
            </w:r>
          </w:p>
        </w:tc>
        <w:tc>
          <w:tcPr>
            <w:tcW w:w="1842" w:type="dxa"/>
            <w:shd w:val="clear" w:color="auto" w:fill="auto"/>
            <w:tcMar>
              <w:top w:w="15" w:type="dxa"/>
              <w:left w:w="90" w:type="dxa"/>
              <w:bottom w:w="0" w:type="dxa"/>
              <w:right w:w="90" w:type="dxa"/>
            </w:tcMar>
            <w:vAlign w:val="center"/>
          </w:tcPr>
          <w:p w14:paraId="25B5057E" w14:textId="77777777"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11/63</w:t>
            </w:r>
          </w:p>
        </w:tc>
        <w:tc>
          <w:tcPr>
            <w:tcW w:w="851" w:type="dxa"/>
            <w:shd w:val="clear" w:color="auto" w:fill="auto"/>
            <w:tcMar>
              <w:top w:w="15" w:type="dxa"/>
              <w:left w:w="90" w:type="dxa"/>
              <w:bottom w:w="0" w:type="dxa"/>
              <w:right w:w="90" w:type="dxa"/>
            </w:tcMar>
            <w:vAlign w:val="center"/>
          </w:tcPr>
          <w:p w14:paraId="2CA0778F" w14:textId="77777777" w:rsidR="00BD56DE" w:rsidRPr="002C7134" w:rsidRDefault="00BD56DE" w:rsidP="00150FE0">
            <w:pPr>
              <w:spacing w:after="0" w:line="240" w:lineRule="auto"/>
              <w:jc w:val="right"/>
              <w:rPr>
                <w:rFonts w:ascii="Times New Roman" w:hAnsi="Times New Roman" w:cs="Times New Roman"/>
                <w:color w:val="000000" w:themeColor="text1"/>
                <w:lang w:val="en-US"/>
              </w:rPr>
            </w:pPr>
          </w:p>
        </w:tc>
        <w:tc>
          <w:tcPr>
            <w:tcW w:w="1134" w:type="dxa"/>
            <w:shd w:val="clear" w:color="auto" w:fill="auto"/>
            <w:vAlign w:val="center"/>
          </w:tcPr>
          <w:p w14:paraId="2317790D" w14:textId="77777777" w:rsidR="00BD56DE" w:rsidRPr="002C7134" w:rsidRDefault="00BD56DE" w:rsidP="00150FE0">
            <w:pPr>
              <w:spacing w:after="0" w:line="240" w:lineRule="auto"/>
              <w:jc w:val="right"/>
              <w:rPr>
                <w:rFonts w:ascii="Times New Roman" w:hAnsi="Times New Roman" w:cs="Times New Roman"/>
                <w:color w:val="000000" w:themeColor="text1"/>
                <w:lang w:val="en-US"/>
              </w:rPr>
            </w:pPr>
          </w:p>
        </w:tc>
      </w:tr>
      <w:tr w:rsidR="002C7134" w:rsidRPr="002C7134" w14:paraId="4D86151A" w14:textId="77777777" w:rsidTr="00541754">
        <w:trPr>
          <w:trHeight w:val="278"/>
          <w:jc w:val="center"/>
        </w:trPr>
        <w:tc>
          <w:tcPr>
            <w:tcW w:w="2410" w:type="dxa"/>
            <w:shd w:val="clear" w:color="auto" w:fill="auto"/>
            <w:tcMar>
              <w:top w:w="15" w:type="dxa"/>
              <w:left w:w="90" w:type="dxa"/>
              <w:bottom w:w="0" w:type="dxa"/>
              <w:right w:w="90" w:type="dxa"/>
            </w:tcMar>
            <w:vAlign w:val="center"/>
          </w:tcPr>
          <w:p w14:paraId="688813F2" w14:textId="77777777" w:rsidR="00BD56DE" w:rsidRPr="002C7134" w:rsidRDefault="00BD56DE" w:rsidP="00150FE0">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b</w:t>
            </w:r>
          </w:p>
        </w:tc>
        <w:tc>
          <w:tcPr>
            <w:tcW w:w="1418" w:type="dxa"/>
            <w:shd w:val="clear" w:color="auto" w:fill="auto"/>
            <w:tcMar>
              <w:top w:w="15" w:type="dxa"/>
              <w:left w:w="90" w:type="dxa"/>
              <w:bottom w:w="0" w:type="dxa"/>
              <w:right w:w="90" w:type="dxa"/>
            </w:tcMar>
            <w:vAlign w:val="center"/>
          </w:tcPr>
          <w:p w14:paraId="477222E0" w14:textId="77777777"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Reference</w:t>
            </w:r>
          </w:p>
        </w:tc>
        <w:tc>
          <w:tcPr>
            <w:tcW w:w="1842" w:type="dxa"/>
            <w:shd w:val="clear" w:color="auto" w:fill="auto"/>
            <w:tcMar>
              <w:top w:w="15" w:type="dxa"/>
              <w:left w:w="90" w:type="dxa"/>
              <w:bottom w:w="0" w:type="dxa"/>
              <w:right w:w="90" w:type="dxa"/>
            </w:tcMar>
            <w:vAlign w:val="center"/>
          </w:tcPr>
          <w:p w14:paraId="00B0BDCD" w14:textId="7C6BE946"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2.2</w:t>
            </w:r>
            <w:r w:rsidR="00C42272" w:rsidRPr="002C7134">
              <w:rPr>
                <w:rFonts w:ascii="Times New Roman" w:hAnsi="Times New Roman" w:cs="Times New Roman"/>
                <w:color w:val="000000" w:themeColor="text1"/>
                <w:lang w:val="en-US"/>
              </w:rPr>
              <w:t>8</w:t>
            </w:r>
            <w:r w:rsidRPr="002C7134">
              <w:rPr>
                <w:rFonts w:ascii="Times New Roman" w:hAnsi="Times New Roman" w:cs="Times New Roman"/>
                <w:color w:val="000000" w:themeColor="text1"/>
                <w:lang w:val="en-US"/>
              </w:rPr>
              <w:t xml:space="preserve"> (1.0</w:t>
            </w:r>
            <w:r w:rsidR="00C42272" w:rsidRPr="002C7134">
              <w:rPr>
                <w:rFonts w:ascii="Times New Roman" w:hAnsi="Times New Roman" w:cs="Times New Roman"/>
                <w:color w:val="000000" w:themeColor="text1"/>
                <w:lang w:val="en-US"/>
              </w:rPr>
              <w:t>8-4.81</w:t>
            </w:r>
            <w:r w:rsidRPr="002C7134">
              <w:rPr>
                <w:rFonts w:ascii="Times New Roman" w:hAnsi="Times New Roman" w:cs="Times New Roman"/>
                <w:color w:val="000000" w:themeColor="text1"/>
                <w:lang w:val="en-US"/>
              </w:rPr>
              <w:t>)</w:t>
            </w:r>
          </w:p>
        </w:tc>
        <w:tc>
          <w:tcPr>
            <w:tcW w:w="851" w:type="dxa"/>
            <w:shd w:val="clear" w:color="auto" w:fill="auto"/>
            <w:tcMar>
              <w:top w:w="15" w:type="dxa"/>
              <w:left w:w="90" w:type="dxa"/>
              <w:bottom w:w="0" w:type="dxa"/>
              <w:right w:w="90" w:type="dxa"/>
            </w:tcMar>
            <w:vAlign w:val="center"/>
          </w:tcPr>
          <w:p w14:paraId="176E0D75" w14:textId="5CF2A7A1" w:rsidR="00BD56DE" w:rsidRPr="002C7134" w:rsidRDefault="00BD56DE" w:rsidP="00150FE0">
            <w:pPr>
              <w:spacing w:after="0" w:line="240" w:lineRule="auto"/>
              <w:jc w:val="right"/>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w:t>
            </w:r>
            <w:r w:rsidR="00C42272" w:rsidRPr="002C7134">
              <w:rPr>
                <w:rFonts w:ascii="Times New Roman" w:hAnsi="Times New Roman" w:cs="Times New Roman"/>
                <w:color w:val="000000" w:themeColor="text1"/>
                <w:lang w:val="en-US"/>
              </w:rPr>
              <w:t>.031</w:t>
            </w:r>
          </w:p>
        </w:tc>
        <w:tc>
          <w:tcPr>
            <w:tcW w:w="1134" w:type="dxa"/>
            <w:shd w:val="clear" w:color="auto" w:fill="auto"/>
            <w:vAlign w:val="center"/>
          </w:tcPr>
          <w:p w14:paraId="74070CE1" w14:textId="77777777" w:rsidR="00BD56DE" w:rsidRPr="002C7134" w:rsidRDefault="00BD56DE" w:rsidP="00150FE0">
            <w:pPr>
              <w:spacing w:after="0" w:line="240" w:lineRule="auto"/>
              <w:jc w:val="right"/>
              <w:rPr>
                <w:rFonts w:ascii="Times New Roman" w:hAnsi="Times New Roman" w:cs="Times New Roman"/>
                <w:color w:val="000000" w:themeColor="text1"/>
                <w:lang w:val="en-US"/>
              </w:rPr>
            </w:pPr>
          </w:p>
        </w:tc>
      </w:tr>
      <w:tr w:rsidR="002C7134" w:rsidRPr="002C7134" w14:paraId="64F81B4B" w14:textId="77777777" w:rsidTr="00541754">
        <w:trPr>
          <w:trHeight w:val="278"/>
          <w:jc w:val="center"/>
        </w:trPr>
        <w:tc>
          <w:tcPr>
            <w:tcW w:w="2410" w:type="dxa"/>
            <w:shd w:val="clear" w:color="auto" w:fill="auto"/>
            <w:tcMar>
              <w:top w:w="15" w:type="dxa"/>
              <w:left w:w="90" w:type="dxa"/>
              <w:bottom w:w="0" w:type="dxa"/>
              <w:right w:w="90" w:type="dxa"/>
            </w:tcMar>
            <w:vAlign w:val="center"/>
          </w:tcPr>
          <w:p w14:paraId="2BE46455" w14:textId="77777777" w:rsidR="00BD56DE" w:rsidRPr="002C7134" w:rsidRDefault="00BD56DE" w:rsidP="00150FE0">
            <w:pPr>
              <w:spacing w:after="0" w:line="240" w:lineRule="auto"/>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c</w:t>
            </w:r>
          </w:p>
        </w:tc>
        <w:tc>
          <w:tcPr>
            <w:tcW w:w="1418" w:type="dxa"/>
            <w:shd w:val="clear" w:color="auto" w:fill="auto"/>
            <w:tcMar>
              <w:top w:w="15" w:type="dxa"/>
              <w:left w:w="90" w:type="dxa"/>
              <w:bottom w:w="0" w:type="dxa"/>
              <w:right w:w="90" w:type="dxa"/>
            </w:tcMar>
            <w:vAlign w:val="center"/>
          </w:tcPr>
          <w:p w14:paraId="73E9DB34" w14:textId="77777777"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Reference</w:t>
            </w:r>
          </w:p>
        </w:tc>
        <w:tc>
          <w:tcPr>
            <w:tcW w:w="1842" w:type="dxa"/>
            <w:shd w:val="clear" w:color="auto" w:fill="auto"/>
            <w:tcMar>
              <w:top w:w="15" w:type="dxa"/>
              <w:left w:w="90" w:type="dxa"/>
              <w:bottom w:w="0" w:type="dxa"/>
              <w:right w:w="90" w:type="dxa"/>
            </w:tcMar>
            <w:vAlign w:val="center"/>
          </w:tcPr>
          <w:p w14:paraId="6D8B6149" w14:textId="12B0BED5" w:rsidR="00BD56DE" w:rsidRPr="002C7134" w:rsidRDefault="00BD56DE"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2.2</w:t>
            </w:r>
            <w:r w:rsidR="00C42272" w:rsidRPr="002C7134">
              <w:rPr>
                <w:rFonts w:ascii="Times New Roman" w:hAnsi="Times New Roman" w:cs="Times New Roman"/>
                <w:color w:val="000000" w:themeColor="text1"/>
                <w:lang w:val="en-US"/>
              </w:rPr>
              <w:t>4</w:t>
            </w:r>
            <w:r w:rsidRPr="002C7134">
              <w:rPr>
                <w:rFonts w:ascii="Times New Roman" w:hAnsi="Times New Roman" w:cs="Times New Roman"/>
                <w:color w:val="000000" w:themeColor="text1"/>
                <w:lang w:val="en-US"/>
              </w:rPr>
              <w:t xml:space="preserve"> (1.0</w:t>
            </w:r>
            <w:r w:rsidR="00C42272" w:rsidRPr="002C7134">
              <w:rPr>
                <w:rFonts w:ascii="Times New Roman" w:hAnsi="Times New Roman" w:cs="Times New Roman"/>
                <w:color w:val="000000" w:themeColor="text1"/>
                <w:lang w:val="en-US"/>
              </w:rPr>
              <w:t>6-4.70</w:t>
            </w:r>
            <w:r w:rsidRPr="002C7134">
              <w:rPr>
                <w:rFonts w:ascii="Times New Roman" w:hAnsi="Times New Roman" w:cs="Times New Roman"/>
                <w:color w:val="000000" w:themeColor="text1"/>
                <w:lang w:val="en-US"/>
              </w:rPr>
              <w:t>)</w:t>
            </w:r>
          </w:p>
        </w:tc>
        <w:tc>
          <w:tcPr>
            <w:tcW w:w="851" w:type="dxa"/>
            <w:shd w:val="clear" w:color="auto" w:fill="auto"/>
            <w:tcMar>
              <w:top w:w="15" w:type="dxa"/>
              <w:left w:w="90" w:type="dxa"/>
              <w:bottom w:w="0" w:type="dxa"/>
              <w:right w:w="90" w:type="dxa"/>
            </w:tcMar>
            <w:vAlign w:val="center"/>
          </w:tcPr>
          <w:p w14:paraId="1720100E" w14:textId="5F69D928" w:rsidR="00BD56DE" w:rsidRPr="002C7134" w:rsidRDefault="00BD56DE" w:rsidP="00150FE0">
            <w:pPr>
              <w:spacing w:after="0" w:line="240" w:lineRule="auto"/>
              <w:jc w:val="right"/>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w:t>
            </w:r>
            <w:r w:rsidR="00C42272" w:rsidRPr="002C7134">
              <w:rPr>
                <w:rFonts w:ascii="Times New Roman" w:hAnsi="Times New Roman" w:cs="Times New Roman"/>
                <w:color w:val="000000" w:themeColor="text1"/>
                <w:lang w:val="en-US"/>
              </w:rPr>
              <w:t>.034</w:t>
            </w:r>
          </w:p>
        </w:tc>
        <w:tc>
          <w:tcPr>
            <w:tcW w:w="1134" w:type="dxa"/>
            <w:shd w:val="clear" w:color="auto" w:fill="auto"/>
            <w:vAlign w:val="center"/>
          </w:tcPr>
          <w:p w14:paraId="4414972B" w14:textId="77777777" w:rsidR="00BD56DE" w:rsidRPr="002C7134" w:rsidRDefault="00BD56DE" w:rsidP="00150FE0">
            <w:pPr>
              <w:spacing w:after="0" w:line="240" w:lineRule="auto"/>
              <w:jc w:val="right"/>
              <w:rPr>
                <w:rFonts w:ascii="Times New Roman" w:hAnsi="Times New Roman" w:cs="Times New Roman"/>
                <w:color w:val="000000" w:themeColor="text1"/>
                <w:lang w:val="en-US"/>
              </w:rPr>
            </w:pPr>
          </w:p>
        </w:tc>
      </w:tr>
      <w:tr w:rsidR="002C7134" w:rsidRPr="002C7134" w14:paraId="5AF3ECAD" w14:textId="77777777" w:rsidTr="00541754">
        <w:trPr>
          <w:trHeight w:val="345"/>
          <w:jc w:val="center"/>
        </w:trPr>
        <w:tc>
          <w:tcPr>
            <w:tcW w:w="2410" w:type="dxa"/>
            <w:shd w:val="clear" w:color="auto" w:fill="auto"/>
            <w:tcMar>
              <w:top w:w="15" w:type="dxa"/>
              <w:left w:w="90" w:type="dxa"/>
              <w:bottom w:w="0" w:type="dxa"/>
              <w:right w:w="90" w:type="dxa"/>
            </w:tcMar>
            <w:vAlign w:val="center"/>
          </w:tcPr>
          <w:p w14:paraId="1BEDF713" w14:textId="39CC8E4E" w:rsidR="00B96A17" w:rsidRPr="002C7134" w:rsidRDefault="00B96A17" w:rsidP="00150FE0">
            <w:pPr>
              <w:spacing w:after="0" w:line="240" w:lineRule="auto"/>
              <w:jc w:val="center"/>
              <w:rPr>
                <w:rFonts w:ascii="Times New Roman" w:hAnsi="Times New Roman" w:cs="Times New Roman"/>
                <w:b/>
                <w:color w:val="000000" w:themeColor="text1"/>
                <w:lang w:val="en-US"/>
              </w:rPr>
            </w:pPr>
          </w:p>
        </w:tc>
        <w:tc>
          <w:tcPr>
            <w:tcW w:w="4111" w:type="dxa"/>
            <w:gridSpan w:val="3"/>
            <w:shd w:val="clear" w:color="auto" w:fill="auto"/>
            <w:vAlign w:val="center"/>
          </w:tcPr>
          <w:p w14:paraId="1E5624A5" w14:textId="3D46766F" w:rsidR="00B96A17" w:rsidRPr="002C7134" w:rsidRDefault="00B96A17" w:rsidP="00150FE0">
            <w:pPr>
              <w:spacing w:after="0" w:line="240" w:lineRule="auto"/>
              <w:jc w:val="center"/>
              <w:rPr>
                <w:rFonts w:ascii="Times New Roman" w:hAnsi="Times New Roman" w:cs="Times New Roman"/>
                <w:b/>
                <w:color w:val="000000" w:themeColor="text1"/>
                <w:lang w:val="en-US"/>
              </w:rPr>
            </w:pPr>
            <w:r w:rsidRPr="002C7134">
              <w:rPr>
                <w:rFonts w:ascii="Times New Roman" w:hAnsi="Times New Roman" w:cs="Times New Roman"/>
                <w:b/>
                <w:color w:val="000000" w:themeColor="text1"/>
                <w:lang w:val="en-US"/>
              </w:rPr>
              <w:t>Men</w:t>
            </w:r>
          </w:p>
        </w:tc>
        <w:tc>
          <w:tcPr>
            <w:tcW w:w="1134" w:type="dxa"/>
            <w:shd w:val="clear" w:color="auto" w:fill="auto"/>
            <w:vAlign w:val="center"/>
          </w:tcPr>
          <w:p w14:paraId="2B439690" w14:textId="3CE79939" w:rsidR="00B96A17" w:rsidRPr="002C7134" w:rsidRDefault="00B96A17" w:rsidP="00150FE0">
            <w:pPr>
              <w:spacing w:after="0" w:line="240" w:lineRule="auto"/>
              <w:jc w:val="right"/>
              <w:rPr>
                <w:rFonts w:ascii="Times New Roman" w:hAnsi="Times New Roman" w:cs="Times New Roman"/>
                <w:b/>
                <w:color w:val="000000" w:themeColor="text1"/>
                <w:lang w:val="en-US"/>
              </w:rPr>
            </w:pPr>
          </w:p>
        </w:tc>
      </w:tr>
      <w:tr w:rsidR="002C7134" w:rsidRPr="002C7134" w14:paraId="5F590935" w14:textId="77777777" w:rsidTr="00541754">
        <w:trPr>
          <w:trHeight w:val="265"/>
          <w:jc w:val="center"/>
        </w:trPr>
        <w:tc>
          <w:tcPr>
            <w:tcW w:w="2410" w:type="dxa"/>
            <w:shd w:val="clear" w:color="auto" w:fill="auto"/>
            <w:tcMar>
              <w:top w:w="15" w:type="dxa"/>
              <w:left w:w="90" w:type="dxa"/>
              <w:bottom w:w="0" w:type="dxa"/>
              <w:right w:w="90" w:type="dxa"/>
            </w:tcMar>
            <w:vAlign w:val="center"/>
          </w:tcPr>
          <w:p w14:paraId="5ACB84EF" w14:textId="23C1736E" w:rsidR="003B2344" w:rsidRPr="002C7134" w:rsidRDefault="003B2344" w:rsidP="00150FE0">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Events/Subcohort</w:t>
            </w:r>
          </w:p>
        </w:tc>
        <w:tc>
          <w:tcPr>
            <w:tcW w:w="1418" w:type="dxa"/>
            <w:shd w:val="clear" w:color="auto" w:fill="auto"/>
            <w:tcMar>
              <w:top w:w="15" w:type="dxa"/>
              <w:left w:w="90" w:type="dxa"/>
              <w:bottom w:w="0" w:type="dxa"/>
              <w:right w:w="90" w:type="dxa"/>
            </w:tcMar>
            <w:vAlign w:val="center"/>
          </w:tcPr>
          <w:p w14:paraId="4CB7A7BB" w14:textId="77777777" w:rsidR="003B2344" w:rsidRPr="002C7134" w:rsidRDefault="003B2344"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64/524</w:t>
            </w:r>
          </w:p>
        </w:tc>
        <w:tc>
          <w:tcPr>
            <w:tcW w:w="1842" w:type="dxa"/>
            <w:shd w:val="clear" w:color="auto" w:fill="auto"/>
            <w:tcMar>
              <w:top w:w="15" w:type="dxa"/>
              <w:left w:w="90" w:type="dxa"/>
              <w:bottom w:w="0" w:type="dxa"/>
              <w:right w:w="90" w:type="dxa"/>
            </w:tcMar>
            <w:vAlign w:val="center"/>
          </w:tcPr>
          <w:p w14:paraId="3CAA81C8" w14:textId="77777777" w:rsidR="003B2344" w:rsidRPr="002C7134" w:rsidRDefault="003B2344"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15/61</w:t>
            </w:r>
          </w:p>
        </w:tc>
        <w:tc>
          <w:tcPr>
            <w:tcW w:w="851" w:type="dxa"/>
            <w:shd w:val="clear" w:color="auto" w:fill="auto"/>
            <w:tcMar>
              <w:top w:w="15" w:type="dxa"/>
              <w:left w:w="90" w:type="dxa"/>
              <w:bottom w:w="0" w:type="dxa"/>
              <w:right w:w="90" w:type="dxa"/>
            </w:tcMar>
            <w:vAlign w:val="center"/>
          </w:tcPr>
          <w:p w14:paraId="7441AF1E" w14:textId="77777777" w:rsidR="003B2344" w:rsidRPr="002C7134" w:rsidRDefault="003B2344" w:rsidP="00150FE0">
            <w:pPr>
              <w:spacing w:after="0" w:line="240" w:lineRule="auto"/>
              <w:jc w:val="right"/>
              <w:rPr>
                <w:rFonts w:ascii="Times New Roman" w:hAnsi="Times New Roman" w:cs="Times New Roman"/>
                <w:color w:val="000000" w:themeColor="text1"/>
                <w:lang w:val="en-US"/>
              </w:rPr>
            </w:pPr>
          </w:p>
        </w:tc>
        <w:tc>
          <w:tcPr>
            <w:tcW w:w="1134" w:type="dxa"/>
            <w:shd w:val="clear" w:color="auto" w:fill="auto"/>
            <w:vAlign w:val="center"/>
          </w:tcPr>
          <w:p w14:paraId="16E80D75" w14:textId="77777777" w:rsidR="003B2344" w:rsidRPr="002C7134" w:rsidRDefault="003B2344" w:rsidP="00150FE0">
            <w:pPr>
              <w:spacing w:after="0" w:line="240" w:lineRule="auto"/>
              <w:jc w:val="right"/>
              <w:rPr>
                <w:rFonts w:ascii="Times New Roman" w:hAnsi="Times New Roman" w:cs="Times New Roman"/>
                <w:color w:val="000000" w:themeColor="text1"/>
                <w:lang w:val="en-US"/>
              </w:rPr>
            </w:pPr>
          </w:p>
        </w:tc>
      </w:tr>
      <w:tr w:rsidR="002C7134" w:rsidRPr="002C7134" w14:paraId="6024DEA9" w14:textId="77777777" w:rsidTr="00541754">
        <w:trPr>
          <w:trHeight w:val="272"/>
          <w:jc w:val="center"/>
        </w:trPr>
        <w:tc>
          <w:tcPr>
            <w:tcW w:w="2410" w:type="dxa"/>
            <w:tcBorders>
              <w:bottom w:val="single" w:sz="4" w:space="0" w:color="auto"/>
            </w:tcBorders>
            <w:shd w:val="clear" w:color="auto" w:fill="auto"/>
            <w:tcMar>
              <w:top w:w="15" w:type="dxa"/>
              <w:left w:w="90" w:type="dxa"/>
              <w:bottom w:w="0" w:type="dxa"/>
              <w:right w:w="90" w:type="dxa"/>
            </w:tcMar>
            <w:vAlign w:val="center"/>
          </w:tcPr>
          <w:p w14:paraId="75C32FEF" w14:textId="77777777" w:rsidR="003B2344" w:rsidRPr="002C7134" w:rsidRDefault="003B2344" w:rsidP="00150FE0">
            <w:pPr>
              <w:spacing w:after="0" w:line="24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b</w:t>
            </w:r>
          </w:p>
        </w:tc>
        <w:tc>
          <w:tcPr>
            <w:tcW w:w="1418" w:type="dxa"/>
            <w:tcBorders>
              <w:bottom w:val="single" w:sz="4" w:space="0" w:color="auto"/>
            </w:tcBorders>
            <w:shd w:val="clear" w:color="auto" w:fill="auto"/>
            <w:tcMar>
              <w:top w:w="15" w:type="dxa"/>
              <w:left w:w="90" w:type="dxa"/>
              <w:bottom w:w="0" w:type="dxa"/>
              <w:right w:w="90" w:type="dxa"/>
            </w:tcMar>
            <w:vAlign w:val="center"/>
          </w:tcPr>
          <w:p w14:paraId="5C12E36D" w14:textId="77777777" w:rsidR="003B2344" w:rsidRPr="002C7134" w:rsidRDefault="003B2344"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Reference</w:t>
            </w:r>
          </w:p>
        </w:tc>
        <w:tc>
          <w:tcPr>
            <w:tcW w:w="1842" w:type="dxa"/>
            <w:tcBorders>
              <w:bottom w:val="single" w:sz="4" w:space="0" w:color="auto"/>
            </w:tcBorders>
            <w:shd w:val="clear" w:color="auto" w:fill="auto"/>
            <w:tcMar>
              <w:top w:w="15" w:type="dxa"/>
              <w:left w:w="90" w:type="dxa"/>
              <w:bottom w:w="0" w:type="dxa"/>
              <w:right w:w="90" w:type="dxa"/>
            </w:tcMar>
            <w:vAlign w:val="center"/>
          </w:tcPr>
          <w:p w14:paraId="5BABB353" w14:textId="77777777" w:rsidR="003B2344" w:rsidRPr="002C7134" w:rsidRDefault="003B2344" w:rsidP="00150FE0">
            <w:pPr>
              <w:spacing w:after="0" w:line="24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1.84 (0.90-3.78)</w:t>
            </w:r>
          </w:p>
        </w:tc>
        <w:tc>
          <w:tcPr>
            <w:tcW w:w="851" w:type="dxa"/>
            <w:tcBorders>
              <w:bottom w:val="single" w:sz="4" w:space="0" w:color="auto"/>
            </w:tcBorders>
            <w:shd w:val="clear" w:color="auto" w:fill="auto"/>
            <w:tcMar>
              <w:top w:w="15" w:type="dxa"/>
              <w:left w:w="90" w:type="dxa"/>
              <w:bottom w:w="0" w:type="dxa"/>
              <w:right w:w="90" w:type="dxa"/>
            </w:tcMar>
            <w:vAlign w:val="center"/>
          </w:tcPr>
          <w:p w14:paraId="650B521D" w14:textId="77777777" w:rsidR="003B2344" w:rsidRPr="002C7134" w:rsidRDefault="003B2344" w:rsidP="00150FE0">
            <w:pPr>
              <w:spacing w:after="0" w:line="240" w:lineRule="auto"/>
              <w:jc w:val="right"/>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0.096</w:t>
            </w:r>
          </w:p>
        </w:tc>
        <w:tc>
          <w:tcPr>
            <w:tcW w:w="1134" w:type="dxa"/>
            <w:tcBorders>
              <w:bottom w:val="single" w:sz="4" w:space="0" w:color="auto"/>
            </w:tcBorders>
            <w:shd w:val="clear" w:color="auto" w:fill="auto"/>
            <w:vAlign w:val="center"/>
          </w:tcPr>
          <w:p w14:paraId="7E5A1000" w14:textId="77777777" w:rsidR="003B2344" w:rsidRPr="002C7134" w:rsidRDefault="003B2344" w:rsidP="00150FE0">
            <w:pPr>
              <w:spacing w:after="0" w:line="240" w:lineRule="auto"/>
              <w:jc w:val="right"/>
              <w:rPr>
                <w:rFonts w:ascii="Times New Roman" w:hAnsi="Times New Roman" w:cs="Times New Roman"/>
                <w:color w:val="000000" w:themeColor="text1"/>
                <w:lang w:val="en-US"/>
              </w:rPr>
            </w:pPr>
          </w:p>
        </w:tc>
      </w:tr>
    </w:tbl>
    <w:p w14:paraId="221E3BD1" w14:textId="36C0A216" w:rsidR="00BD56DE" w:rsidRPr="002C7134" w:rsidRDefault="00BD56DE" w:rsidP="00150FE0">
      <w:pPr>
        <w:spacing w:before="120" w:after="0" w:line="240" w:lineRule="auto"/>
        <w:ind w:left="851" w:right="851"/>
        <w:rPr>
          <w:rFonts w:ascii="Times New Roman" w:hAnsi="Times New Roman" w:cs="Times New Roman"/>
          <w:iCs/>
          <w:color w:val="000000" w:themeColor="text1"/>
          <w:sz w:val="20"/>
          <w:lang w:val="en-US"/>
        </w:rPr>
      </w:pPr>
      <w:r w:rsidRPr="002C7134">
        <w:rPr>
          <w:rFonts w:ascii="Times New Roman" w:hAnsi="Times New Roman" w:cs="Times New Roman"/>
          <w:b/>
          <w:iCs/>
          <w:color w:val="000000" w:themeColor="text1"/>
          <w:sz w:val="20"/>
          <w:vertAlign w:val="superscript"/>
          <w:lang w:val="en-US"/>
        </w:rPr>
        <w:t>a</w:t>
      </w:r>
      <w:r w:rsidRPr="002C7134">
        <w:rPr>
          <w:rFonts w:ascii="Times New Roman" w:hAnsi="Times New Roman" w:cs="Times New Roman"/>
          <w:b/>
          <w:iCs/>
          <w:color w:val="000000" w:themeColor="text1"/>
          <w:sz w:val="20"/>
          <w:lang w:val="en-US"/>
        </w:rPr>
        <w:t xml:space="preserve">Model </w:t>
      </w:r>
      <w:r w:rsidRPr="002C7134">
        <w:rPr>
          <w:rFonts w:ascii="Times New Roman" w:hAnsi="Times New Roman" w:cs="Times New Roman"/>
          <w:iCs/>
          <w:color w:val="000000" w:themeColor="text1"/>
          <w:sz w:val="20"/>
          <w:lang w:val="en-US"/>
        </w:rPr>
        <w:t xml:space="preserve">adjusted for age, sex, </w:t>
      </w:r>
      <w:r w:rsidR="00BC5C1C" w:rsidRPr="002C7134">
        <w:rPr>
          <w:rFonts w:ascii="Times New Roman" w:hAnsi="Times New Roman" w:cs="Times New Roman"/>
          <w:iCs/>
          <w:color w:val="000000" w:themeColor="text1"/>
          <w:sz w:val="20"/>
          <w:lang w:val="en-US"/>
        </w:rPr>
        <w:t xml:space="preserve">CRC </w:t>
      </w:r>
      <w:r w:rsidR="00313D3D" w:rsidRPr="002C7134">
        <w:rPr>
          <w:rFonts w:ascii="Times New Roman" w:hAnsi="Times New Roman" w:cs="Times New Roman"/>
          <w:iCs/>
          <w:color w:val="000000" w:themeColor="text1"/>
          <w:sz w:val="20"/>
          <w:lang w:val="en-US"/>
        </w:rPr>
        <w:t>family history</w:t>
      </w:r>
      <w:r w:rsidRPr="002C7134">
        <w:rPr>
          <w:rFonts w:ascii="Times New Roman" w:hAnsi="Times New Roman" w:cs="Times New Roman"/>
          <w:iCs/>
          <w:color w:val="000000" w:themeColor="text1"/>
          <w:sz w:val="20"/>
          <w:lang w:val="en-US"/>
        </w:rPr>
        <w:t xml:space="preserve">, income, physical activity diabetes medication and hypercholesterolemia. </w:t>
      </w:r>
    </w:p>
    <w:p w14:paraId="7CE97DB0" w14:textId="670E2F4F" w:rsidR="00BD56DE" w:rsidRPr="002C7134" w:rsidRDefault="00BD56DE" w:rsidP="00581DBC">
      <w:pPr>
        <w:spacing w:after="0"/>
        <w:ind w:left="851" w:right="849"/>
        <w:rPr>
          <w:rFonts w:ascii="Times New Roman" w:hAnsi="Times New Roman" w:cs="Times New Roman"/>
          <w:iCs/>
          <w:color w:val="000000" w:themeColor="text1"/>
          <w:sz w:val="20"/>
          <w:lang w:val="en-US"/>
        </w:rPr>
      </w:pPr>
      <w:r w:rsidRPr="002C7134">
        <w:rPr>
          <w:rFonts w:ascii="Times New Roman" w:hAnsi="Times New Roman" w:cs="Times New Roman"/>
          <w:b/>
          <w:iCs/>
          <w:color w:val="000000" w:themeColor="text1"/>
          <w:sz w:val="20"/>
          <w:vertAlign w:val="superscript"/>
          <w:lang w:val="en-US"/>
        </w:rPr>
        <w:t>b</w:t>
      </w:r>
      <w:r w:rsidRPr="002C7134">
        <w:rPr>
          <w:rFonts w:ascii="Times New Roman" w:hAnsi="Times New Roman" w:cs="Times New Roman"/>
          <w:b/>
          <w:iCs/>
          <w:color w:val="000000" w:themeColor="text1"/>
          <w:sz w:val="20"/>
          <w:lang w:val="en-US"/>
        </w:rPr>
        <w:t>Model</w:t>
      </w:r>
      <w:r w:rsidRPr="002C7134">
        <w:rPr>
          <w:rFonts w:ascii="Times New Roman" w:hAnsi="Times New Roman" w:cs="Times New Roman"/>
          <w:iCs/>
          <w:color w:val="000000" w:themeColor="text1"/>
          <w:sz w:val="20"/>
          <w:lang w:val="en-US"/>
        </w:rPr>
        <w:t xml:space="preserve"> adjusted for age, </w:t>
      </w:r>
      <w:r w:rsidR="00BC5C1C" w:rsidRPr="002C7134">
        <w:rPr>
          <w:rFonts w:ascii="Times New Roman" w:hAnsi="Times New Roman" w:cs="Times New Roman"/>
          <w:iCs/>
          <w:color w:val="000000" w:themeColor="text1"/>
          <w:sz w:val="20"/>
          <w:lang w:val="en-US"/>
        </w:rPr>
        <w:t xml:space="preserve">CRC </w:t>
      </w:r>
      <w:r w:rsidR="00313D3D" w:rsidRPr="002C7134">
        <w:rPr>
          <w:rFonts w:ascii="Times New Roman" w:hAnsi="Times New Roman" w:cs="Times New Roman"/>
          <w:iCs/>
          <w:color w:val="000000" w:themeColor="text1"/>
          <w:sz w:val="20"/>
          <w:lang w:val="en-US"/>
        </w:rPr>
        <w:t>family history</w:t>
      </w:r>
      <w:r w:rsidRPr="002C7134">
        <w:rPr>
          <w:rFonts w:ascii="Times New Roman" w:hAnsi="Times New Roman" w:cs="Times New Roman"/>
          <w:iCs/>
          <w:color w:val="000000" w:themeColor="text1"/>
          <w:sz w:val="20"/>
          <w:lang w:val="en-US"/>
        </w:rPr>
        <w:t>, income, physical a</w:t>
      </w:r>
      <w:r w:rsidR="00B64358" w:rsidRPr="002C7134">
        <w:rPr>
          <w:rFonts w:ascii="Times New Roman" w:hAnsi="Times New Roman" w:cs="Times New Roman"/>
          <w:iCs/>
          <w:color w:val="000000" w:themeColor="text1"/>
          <w:sz w:val="20"/>
          <w:lang w:val="en-US"/>
        </w:rPr>
        <w:t>ctivity diabetes medication</w:t>
      </w:r>
      <w:r w:rsidRPr="002C7134">
        <w:rPr>
          <w:rFonts w:ascii="Times New Roman" w:hAnsi="Times New Roman" w:cs="Times New Roman"/>
          <w:iCs/>
          <w:color w:val="000000" w:themeColor="text1"/>
          <w:sz w:val="20"/>
          <w:lang w:val="en-US"/>
        </w:rPr>
        <w:t xml:space="preserve"> and hypercholesterolemia. </w:t>
      </w:r>
    </w:p>
    <w:p w14:paraId="2487D50E" w14:textId="14E0AAD6" w:rsidR="00BD56DE" w:rsidRPr="002C7134" w:rsidRDefault="00BD56DE" w:rsidP="00581DBC">
      <w:pPr>
        <w:spacing w:after="0"/>
        <w:ind w:left="851" w:right="849"/>
        <w:rPr>
          <w:rFonts w:ascii="Times New Roman" w:hAnsi="Times New Roman" w:cs="Times New Roman"/>
          <w:iCs/>
          <w:color w:val="000000" w:themeColor="text1"/>
          <w:sz w:val="20"/>
          <w:lang w:val="en-US"/>
        </w:rPr>
      </w:pPr>
      <w:r w:rsidRPr="002C7134">
        <w:rPr>
          <w:rFonts w:ascii="Times New Roman" w:hAnsi="Times New Roman" w:cs="Times New Roman"/>
          <w:b/>
          <w:iCs/>
          <w:color w:val="000000" w:themeColor="text1"/>
          <w:sz w:val="20"/>
          <w:vertAlign w:val="superscript"/>
          <w:lang w:val="en-US"/>
        </w:rPr>
        <w:t>c</w:t>
      </w:r>
      <w:r w:rsidRPr="002C7134">
        <w:rPr>
          <w:rFonts w:ascii="Times New Roman" w:hAnsi="Times New Roman" w:cs="Times New Roman"/>
          <w:b/>
          <w:iCs/>
          <w:color w:val="000000" w:themeColor="text1"/>
          <w:sz w:val="20"/>
          <w:lang w:val="en-US"/>
        </w:rPr>
        <w:t>Model</w:t>
      </w:r>
      <w:r w:rsidRPr="002C7134">
        <w:rPr>
          <w:rFonts w:ascii="Times New Roman" w:hAnsi="Times New Roman" w:cs="Times New Roman"/>
          <w:iCs/>
          <w:color w:val="000000" w:themeColor="text1"/>
          <w:sz w:val="20"/>
          <w:lang w:val="en-US"/>
        </w:rPr>
        <w:t xml:space="preserve"> adjusted for age, menopausal status, </w:t>
      </w:r>
      <w:r w:rsidR="00BC5C1C" w:rsidRPr="002C7134">
        <w:rPr>
          <w:rFonts w:ascii="Times New Roman" w:hAnsi="Times New Roman" w:cs="Times New Roman"/>
          <w:iCs/>
          <w:color w:val="000000" w:themeColor="text1"/>
          <w:sz w:val="20"/>
          <w:lang w:val="en-US"/>
        </w:rPr>
        <w:t xml:space="preserve">CRC </w:t>
      </w:r>
      <w:r w:rsidR="00313D3D" w:rsidRPr="002C7134">
        <w:rPr>
          <w:rFonts w:ascii="Times New Roman" w:hAnsi="Times New Roman" w:cs="Times New Roman"/>
          <w:iCs/>
          <w:color w:val="000000" w:themeColor="text1"/>
          <w:sz w:val="20"/>
          <w:lang w:val="en-US"/>
        </w:rPr>
        <w:t>family history</w:t>
      </w:r>
      <w:r w:rsidRPr="002C7134">
        <w:rPr>
          <w:rFonts w:ascii="Times New Roman" w:hAnsi="Times New Roman" w:cs="Times New Roman"/>
          <w:iCs/>
          <w:color w:val="000000" w:themeColor="text1"/>
          <w:sz w:val="20"/>
          <w:lang w:val="en-US"/>
        </w:rPr>
        <w:t>, income, physical activity</w:t>
      </w:r>
      <w:r w:rsidR="00B64358" w:rsidRPr="002C7134">
        <w:rPr>
          <w:rFonts w:ascii="Times New Roman" w:hAnsi="Times New Roman" w:cs="Times New Roman"/>
          <w:iCs/>
          <w:color w:val="000000" w:themeColor="text1"/>
          <w:sz w:val="20"/>
          <w:lang w:val="en-US"/>
        </w:rPr>
        <w:t>,</w:t>
      </w:r>
      <w:r w:rsidRPr="002C7134">
        <w:rPr>
          <w:rFonts w:ascii="Times New Roman" w:hAnsi="Times New Roman" w:cs="Times New Roman"/>
          <w:iCs/>
          <w:color w:val="000000" w:themeColor="text1"/>
          <w:sz w:val="20"/>
          <w:lang w:val="en-US"/>
        </w:rPr>
        <w:t xml:space="preserve"> diabetes medication and hypercholesterolemia. </w:t>
      </w:r>
    </w:p>
    <w:p w14:paraId="4949DB39" w14:textId="61ECB0B6" w:rsidR="00BD56DE" w:rsidRPr="002C7134" w:rsidRDefault="00552D55" w:rsidP="00471F8B">
      <w:pPr>
        <w:spacing w:after="0"/>
        <w:ind w:left="426"/>
        <w:rPr>
          <w:rFonts w:ascii="Times New Roman" w:hAnsi="Times New Roman" w:cs="Times New Roman"/>
          <w:iCs/>
          <w:color w:val="000000" w:themeColor="text1"/>
          <w:sz w:val="20"/>
          <w:lang w:val="en-US"/>
        </w:rPr>
      </w:pPr>
      <w:r w:rsidRPr="002C7134">
        <w:rPr>
          <w:color w:val="000000" w:themeColor="text1"/>
          <w:lang w:val="en-US"/>
        </w:rPr>
        <w:br w:type="page"/>
      </w:r>
    </w:p>
    <w:p w14:paraId="1FA69E6C" w14:textId="77777777" w:rsidR="001035A9" w:rsidRPr="002C7134" w:rsidRDefault="001035A9" w:rsidP="00AE4A32">
      <w:pPr>
        <w:spacing w:after="0"/>
        <w:ind w:left="426"/>
        <w:rPr>
          <w:rFonts w:ascii="Times New Roman" w:hAnsi="Times New Roman" w:cs="Times New Roman"/>
          <w:b/>
          <w:color w:val="000000" w:themeColor="text1"/>
          <w:sz w:val="24"/>
          <w:szCs w:val="24"/>
          <w:lang w:val="en-US"/>
        </w:rPr>
        <w:sectPr w:rsidR="001035A9" w:rsidRPr="002C7134" w:rsidSect="001035A9">
          <w:pgSz w:w="11906" w:h="16838"/>
          <w:pgMar w:top="1418" w:right="1134" w:bottom="1134" w:left="1134" w:header="709" w:footer="709" w:gutter="0"/>
          <w:cols w:space="708"/>
          <w:docGrid w:linePitch="360"/>
        </w:sectPr>
      </w:pPr>
    </w:p>
    <w:p w14:paraId="54847DC5" w14:textId="5DAD6A88" w:rsidR="002C49CF" w:rsidRPr="002C7134" w:rsidRDefault="002C49CF" w:rsidP="00150FE0">
      <w:pPr>
        <w:spacing w:after="120" w:line="240" w:lineRule="auto"/>
        <w:ind w:left="425"/>
        <w:rPr>
          <w:rFonts w:ascii="Times New Roman" w:hAnsi="Times New Roman" w:cs="Times New Roman"/>
          <w:color w:val="000000" w:themeColor="text1"/>
          <w:sz w:val="24"/>
          <w:szCs w:val="24"/>
          <w:lang w:val="en-US"/>
        </w:rPr>
      </w:pPr>
      <w:r w:rsidRPr="002C7134">
        <w:rPr>
          <w:rFonts w:ascii="Times New Roman" w:hAnsi="Times New Roman" w:cs="Times New Roman"/>
          <w:b/>
          <w:color w:val="000000" w:themeColor="text1"/>
          <w:sz w:val="24"/>
          <w:szCs w:val="24"/>
          <w:lang w:val="en-US"/>
        </w:rPr>
        <w:lastRenderedPageBreak/>
        <w:t>Table S</w:t>
      </w:r>
      <w:r w:rsidR="00EC742A" w:rsidRPr="002C7134">
        <w:rPr>
          <w:rFonts w:ascii="Times New Roman" w:hAnsi="Times New Roman" w:cs="Times New Roman"/>
          <w:b/>
          <w:color w:val="000000" w:themeColor="text1"/>
          <w:sz w:val="24"/>
          <w:szCs w:val="24"/>
          <w:lang w:val="en-US"/>
        </w:rPr>
        <w:t>6</w:t>
      </w:r>
      <w:r w:rsidRPr="002C7134">
        <w:rPr>
          <w:rFonts w:ascii="Times New Roman" w:hAnsi="Times New Roman" w:cs="Times New Roman"/>
          <w:b/>
          <w:color w:val="000000" w:themeColor="text1"/>
          <w:sz w:val="24"/>
          <w:szCs w:val="24"/>
          <w:lang w:val="en-US"/>
        </w:rPr>
        <w:t xml:space="preserve">. </w:t>
      </w:r>
      <w:r w:rsidRPr="002C7134">
        <w:rPr>
          <w:rFonts w:ascii="Times New Roman" w:hAnsi="Times New Roman" w:cs="Times New Roman"/>
          <w:color w:val="000000" w:themeColor="text1"/>
          <w:sz w:val="24"/>
          <w:szCs w:val="24"/>
          <w:lang w:val="en-US"/>
        </w:rPr>
        <w:t xml:space="preserve">Sensitivity analyses for developing colorectal cancer according to </w:t>
      </w:r>
      <w:r w:rsidR="00A46EB6" w:rsidRPr="002C7134">
        <w:rPr>
          <w:rFonts w:ascii="Times New Roman" w:hAnsi="Times New Roman" w:cs="Times New Roman"/>
          <w:color w:val="000000" w:themeColor="text1"/>
          <w:sz w:val="24"/>
          <w:szCs w:val="24"/>
          <w:lang w:val="en-US"/>
        </w:rPr>
        <w:t xml:space="preserve">levels </w:t>
      </w:r>
      <w:r w:rsidR="00AB0488" w:rsidRPr="002C7134">
        <w:rPr>
          <w:rFonts w:ascii="Times New Roman" w:hAnsi="Times New Roman" w:cs="Times New Roman"/>
          <w:color w:val="000000" w:themeColor="text1"/>
          <w:sz w:val="24"/>
          <w:szCs w:val="24"/>
          <w:lang w:val="en-US"/>
        </w:rPr>
        <w:t xml:space="preserve">of fibrinogen </w:t>
      </w:r>
      <w:r w:rsidR="00AB0488" w:rsidRPr="002C7134">
        <w:rPr>
          <w:rFonts w:ascii="Times New Roman" w:hAnsi="Times New Roman" w:cs="Times New Roman"/>
          <w:bCs/>
          <w:color w:val="000000" w:themeColor="text1"/>
          <w:lang w:val="en-US"/>
        </w:rPr>
        <w:t>&lt; or ≥ 400 mg/dL</w:t>
      </w:r>
      <w:r w:rsidRPr="002C7134">
        <w:rPr>
          <w:rFonts w:ascii="Times New Roman" w:hAnsi="Times New Roman" w:cs="Times New Roman"/>
          <w:color w:val="000000" w:themeColor="text1"/>
          <w:sz w:val="24"/>
          <w:szCs w:val="24"/>
          <w:lang w:val="en-US"/>
        </w:rPr>
        <w:t>, excluding cases occurred in the first 12 months of follow-up</w:t>
      </w:r>
      <w:r w:rsidR="00150FE0" w:rsidRPr="002C7134">
        <w:rPr>
          <w:rFonts w:ascii="Times New Roman" w:hAnsi="Times New Roman" w:cs="Times New Roman"/>
          <w:color w:val="000000" w:themeColor="text1"/>
          <w:sz w:val="24"/>
          <w:szCs w:val="24"/>
          <w:lang w:val="en-US"/>
        </w:rPr>
        <w:t>.</w:t>
      </w:r>
    </w:p>
    <w:p w14:paraId="60DCD286" w14:textId="77777777" w:rsidR="00150FE0" w:rsidRPr="002C7134" w:rsidRDefault="00150FE0" w:rsidP="00150FE0">
      <w:pPr>
        <w:spacing w:after="120" w:line="240" w:lineRule="auto"/>
        <w:ind w:left="425"/>
        <w:rPr>
          <w:rFonts w:ascii="Times New Roman" w:hAnsi="Times New Roman" w:cs="Times New Roman"/>
          <w:b/>
          <w:color w:val="000000" w:themeColor="text1"/>
          <w:sz w:val="28"/>
          <w:lang w:val="en-US"/>
        </w:rPr>
      </w:pPr>
    </w:p>
    <w:tbl>
      <w:tblPr>
        <w:tblW w:w="5495" w:type="dxa"/>
        <w:jc w:val="center"/>
        <w:tblCellMar>
          <w:left w:w="0" w:type="dxa"/>
          <w:right w:w="0" w:type="dxa"/>
        </w:tblCellMar>
        <w:tblLook w:val="0600" w:firstRow="0" w:lastRow="0" w:firstColumn="0" w:lastColumn="0" w:noHBand="1" w:noVBand="1"/>
      </w:tblPr>
      <w:tblGrid>
        <w:gridCol w:w="1855"/>
        <w:gridCol w:w="1299"/>
        <w:gridCol w:w="1540"/>
        <w:gridCol w:w="801"/>
      </w:tblGrid>
      <w:tr w:rsidR="002C7134" w:rsidRPr="002C7134" w14:paraId="4D20AAD4" w14:textId="77777777" w:rsidTr="00150FE0">
        <w:trPr>
          <w:trHeight w:val="300"/>
          <w:jc w:val="center"/>
        </w:trPr>
        <w:tc>
          <w:tcPr>
            <w:tcW w:w="1855" w:type="dxa"/>
            <w:tcBorders>
              <w:top w:val="single" w:sz="4" w:space="0" w:color="auto"/>
            </w:tcBorders>
            <w:shd w:val="clear" w:color="auto" w:fill="auto"/>
            <w:tcMar>
              <w:top w:w="15" w:type="dxa"/>
              <w:left w:w="90" w:type="dxa"/>
              <w:bottom w:w="0" w:type="dxa"/>
              <w:right w:w="90" w:type="dxa"/>
            </w:tcMar>
            <w:vAlign w:val="center"/>
          </w:tcPr>
          <w:p w14:paraId="79D9DC1C" w14:textId="77777777" w:rsidR="002C49CF" w:rsidRPr="002C7134" w:rsidRDefault="002C49CF" w:rsidP="00150FE0">
            <w:pPr>
              <w:spacing w:after="0" w:line="360" w:lineRule="auto"/>
              <w:rPr>
                <w:rFonts w:ascii="Times New Roman" w:hAnsi="Times New Roman" w:cs="Times New Roman"/>
                <w:b/>
                <w:color w:val="000000" w:themeColor="text1"/>
                <w:lang w:val="en-US"/>
              </w:rPr>
            </w:pPr>
          </w:p>
        </w:tc>
        <w:tc>
          <w:tcPr>
            <w:tcW w:w="2839" w:type="dxa"/>
            <w:gridSpan w:val="2"/>
            <w:tcBorders>
              <w:top w:val="single" w:sz="4" w:space="0" w:color="auto"/>
            </w:tcBorders>
            <w:shd w:val="clear" w:color="auto" w:fill="auto"/>
            <w:vAlign w:val="center"/>
          </w:tcPr>
          <w:p w14:paraId="35DE0D71" w14:textId="77777777" w:rsidR="002C49CF" w:rsidRPr="002C7134" w:rsidRDefault="002C49CF" w:rsidP="00150FE0">
            <w:pPr>
              <w:spacing w:after="0" w:line="360" w:lineRule="auto"/>
              <w:jc w:val="center"/>
              <w:rPr>
                <w:rFonts w:ascii="Times New Roman" w:hAnsi="Times New Roman" w:cs="Times New Roman"/>
                <w:b/>
                <w:bCs/>
                <w:color w:val="000000" w:themeColor="text1"/>
                <w:lang w:val="en-US"/>
              </w:rPr>
            </w:pPr>
            <w:r w:rsidRPr="002C7134">
              <w:rPr>
                <w:rFonts w:ascii="Times New Roman" w:hAnsi="Times New Roman" w:cs="Times New Roman"/>
                <w:b/>
                <w:color w:val="000000" w:themeColor="text1"/>
                <w:lang w:val="en-US"/>
              </w:rPr>
              <w:t>Fibrinogen</w:t>
            </w:r>
          </w:p>
        </w:tc>
        <w:tc>
          <w:tcPr>
            <w:tcW w:w="801" w:type="dxa"/>
            <w:tcBorders>
              <w:top w:val="single" w:sz="4" w:space="0" w:color="auto"/>
            </w:tcBorders>
            <w:shd w:val="clear" w:color="auto" w:fill="auto"/>
            <w:vAlign w:val="center"/>
          </w:tcPr>
          <w:p w14:paraId="22B677DA" w14:textId="77777777" w:rsidR="002C49CF" w:rsidRPr="002C7134" w:rsidRDefault="002C49CF" w:rsidP="00150FE0">
            <w:pPr>
              <w:spacing w:after="0" w:line="360" w:lineRule="auto"/>
              <w:jc w:val="center"/>
              <w:rPr>
                <w:rFonts w:ascii="Times New Roman" w:hAnsi="Times New Roman" w:cs="Times New Roman"/>
                <w:b/>
                <w:bCs/>
                <w:color w:val="000000" w:themeColor="text1"/>
                <w:lang w:val="en-US"/>
              </w:rPr>
            </w:pPr>
          </w:p>
        </w:tc>
      </w:tr>
      <w:tr w:rsidR="002C7134" w:rsidRPr="002C7134" w14:paraId="745336BE" w14:textId="77777777" w:rsidTr="00150FE0">
        <w:trPr>
          <w:trHeight w:val="300"/>
          <w:jc w:val="center"/>
        </w:trPr>
        <w:tc>
          <w:tcPr>
            <w:tcW w:w="1855" w:type="dxa"/>
            <w:tcBorders>
              <w:bottom w:val="single" w:sz="4" w:space="0" w:color="auto"/>
            </w:tcBorders>
            <w:shd w:val="clear" w:color="auto" w:fill="auto"/>
            <w:tcMar>
              <w:top w:w="15" w:type="dxa"/>
              <w:left w:w="90" w:type="dxa"/>
              <w:bottom w:w="0" w:type="dxa"/>
              <w:right w:w="90" w:type="dxa"/>
            </w:tcMar>
            <w:vAlign w:val="center"/>
            <w:hideMark/>
          </w:tcPr>
          <w:p w14:paraId="79466F8A" w14:textId="77777777" w:rsidR="002C49CF" w:rsidRPr="002C7134" w:rsidRDefault="002C49CF" w:rsidP="00150FE0">
            <w:pPr>
              <w:spacing w:after="0" w:line="360" w:lineRule="auto"/>
              <w:rPr>
                <w:rFonts w:ascii="Times New Roman" w:hAnsi="Times New Roman" w:cs="Times New Roman"/>
                <w:b/>
                <w:color w:val="000000" w:themeColor="text1"/>
                <w:lang w:val="en-US"/>
              </w:rPr>
            </w:pPr>
          </w:p>
        </w:tc>
        <w:tc>
          <w:tcPr>
            <w:tcW w:w="1299" w:type="dxa"/>
            <w:tcBorders>
              <w:bottom w:val="single" w:sz="4" w:space="0" w:color="auto"/>
            </w:tcBorders>
            <w:shd w:val="clear" w:color="auto" w:fill="auto"/>
            <w:vAlign w:val="center"/>
          </w:tcPr>
          <w:p w14:paraId="1E31E9E3" w14:textId="77777777" w:rsidR="002C49CF" w:rsidRPr="002C7134" w:rsidRDefault="002C49CF" w:rsidP="00150FE0">
            <w:pPr>
              <w:spacing w:after="0" w:line="36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&lt; 400 mg/dL</w:t>
            </w:r>
          </w:p>
        </w:tc>
        <w:tc>
          <w:tcPr>
            <w:tcW w:w="1540" w:type="dxa"/>
            <w:tcBorders>
              <w:bottom w:val="single" w:sz="4" w:space="0" w:color="auto"/>
            </w:tcBorders>
            <w:shd w:val="clear" w:color="auto" w:fill="auto"/>
            <w:vAlign w:val="center"/>
          </w:tcPr>
          <w:p w14:paraId="7BE65A8A" w14:textId="77777777" w:rsidR="002C49CF" w:rsidRPr="002C7134" w:rsidRDefault="002C49CF" w:rsidP="00150FE0">
            <w:pPr>
              <w:spacing w:after="0" w:line="36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 400 mg/dL</w:t>
            </w:r>
          </w:p>
        </w:tc>
        <w:tc>
          <w:tcPr>
            <w:tcW w:w="801" w:type="dxa"/>
            <w:tcBorders>
              <w:bottom w:val="single" w:sz="4" w:space="0" w:color="auto"/>
            </w:tcBorders>
            <w:shd w:val="clear" w:color="auto" w:fill="auto"/>
            <w:vAlign w:val="center"/>
          </w:tcPr>
          <w:p w14:paraId="4F2C5F5C" w14:textId="77777777" w:rsidR="002C49CF" w:rsidRPr="002C7134" w:rsidRDefault="002C49CF" w:rsidP="00150FE0">
            <w:pPr>
              <w:spacing w:after="0" w:line="36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P value</w:t>
            </w:r>
          </w:p>
        </w:tc>
      </w:tr>
      <w:tr w:rsidR="002C7134" w:rsidRPr="002C7134" w14:paraId="6173B4DA" w14:textId="77777777" w:rsidTr="00150FE0">
        <w:trPr>
          <w:trHeight w:val="217"/>
          <w:jc w:val="center"/>
        </w:trPr>
        <w:tc>
          <w:tcPr>
            <w:tcW w:w="1855" w:type="dxa"/>
            <w:tcBorders>
              <w:top w:val="single" w:sz="4" w:space="0" w:color="auto"/>
            </w:tcBorders>
            <w:shd w:val="clear" w:color="auto" w:fill="auto"/>
            <w:tcMar>
              <w:top w:w="15" w:type="dxa"/>
              <w:left w:w="90" w:type="dxa"/>
              <w:bottom w:w="0" w:type="dxa"/>
              <w:right w:w="90" w:type="dxa"/>
            </w:tcMar>
            <w:vAlign w:val="center"/>
          </w:tcPr>
          <w:p w14:paraId="37680D90" w14:textId="77777777" w:rsidR="002C49CF" w:rsidRPr="002C7134" w:rsidRDefault="002C49CF" w:rsidP="00150FE0">
            <w:pPr>
              <w:spacing w:after="0" w:line="36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Events/Subcohort</w:t>
            </w:r>
          </w:p>
        </w:tc>
        <w:tc>
          <w:tcPr>
            <w:tcW w:w="1299" w:type="dxa"/>
            <w:tcBorders>
              <w:top w:val="single" w:sz="4" w:space="0" w:color="auto"/>
            </w:tcBorders>
            <w:shd w:val="clear" w:color="auto" w:fill="auto"/>
            <w:vAlign w:val="center"/>
          </w:tcPr>
          <w:p w14:paraId="2DDD0E94" w14:textId="09876B9B" w:rsidR="002C49CF" w:rsidRPr="002C7134" w:rsidRDefault="006A6E20" w:rsidP="00150FE0">
            <w:pPr>
              <w:spacing w:after="0" w:line="36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73/1,163</w:t>
            </w:r>
          </w:p>
        </w:tc>
        <w:tc>
          <w:tcPr>
            <w:tcW w:w="1540" w:type="dxa"/>
            <w:tcBorders>
              <w:top w:val="single" w:sz="4" w:space="0" w:color="auto"/>
            </w:tcBorders>
            <w:shd w:val="clear" w:color="auto" w:fill="auto"/>
            <w:vAlign w:val="center"/>
          </w:tcPr>
          <w:p w14:paraId="1484FF43" w14:textId="2676D003" w:rsidR="002C49CF" w:rsidRPr="002C7134" w:rsidRDefault="006A6E20" w:rsidP="00150FE0">
            <w:pPr>
              <w:spacing w:after="0" w:line="36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18/123</w:t>
            </w:r>
          </w:p>
        </w:tc>
        <w:tc>
          <w:tcPr>
            <w:tcW w:w="801" w:type="dxa"/>
            <w:tcBorders>
              <w:top w:val="single" w:sz="4" w:space="0" w:color="auto"/>
            </w:tcBorders>
            <w:shd w:val="clear" w:color="auto" w:fill="auto"/>
          </w:tcPr>
          <w:p w14:paraId="4D41695B" w14:textId="77777777" w:rsidR="002C49CF" w:rsidRPr="002C7134" w:rsidRDefault="002C49CF" w:rsidP="00541754">
            <w:pPr>
              <w:spacing w:after="0" w:line="360" w:lineRule="auto"/>
              <w:jc w:val="right"/>
              <w:rPr>
                <w:rFonts w:ascii="Times New Roman" w:hAnsi="Times New Roman" w:cs="Times New Roman"/>
                <w:color w:val="000000" w:themeColor="text1"/>
                <w:lang w:val="en-US"/>
              </w:rPr>
            </w:pPr>
          </w:p>
        </w:tc>
      </w:tr>
      <w:tr w:rsidR="002C7134" w:rsidRPr="002C7134" w14:paraId="7DB4BE22" w14:textId="77777777" w:rsidTr="00150FE0">
        <w:trPr>
          <w:trHeight w:val="391"/>
          <w:jc w:val="center"/>
        </w:trPr>
        <w:tc>
          <w:tcPr>
            <w:tcW w:w="1855" w:type="dxa"/>
            <w:shd w:val="clear" w:color="auto" w:fill="auto"/>
            <w:tcMar>
              <w:top w:w="15" w:type="dxa"/>
              <w:left w:w="90" w:type="dxa"/>
              <w:bottom w:w="0" w:type="dxa"/>
              <w:right w:w="90" w:type="dxa"/>
            </w:tcMar>
            <w:vAlign w:val="center"/>
            <w:hideMark/>
          </w:tcPr>
          <w:p w14:paraId="2EEE0582" w14:textId="77777777" w:rsidR="002C49CF" w:rsidRPr="002C7134" w:rsidRDefault="002C49CF" w:rsidP="00150FE0">
            <w:pPr>
              <w:spacing w:after="0" w:line="36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 xml:space="preserve">HR crude </w:t>
            </w:r>
          </w:p>
        </w:tc>
        <w:tc>
          <w:tcPr>
            <w:tcW w:w="1299" w:type="dxa"/>
            <w:shd w:val="clear" w:color="auto" w:fill="auto"/>
            <w:vAlign w:val="center"/>
          </w:tcPr>
          <w:p w14:paraId="7C561ECB" w14:textId="77777777" w:rsidR="002C49CF" w:rsidRPr="002C7134" w:rsidRDefault="002C49CF" w:rsidP="00150FE0">
            <w:pPr>
              <w:spacing w:after="0" w:line="36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Reference</w:t>
            </w:r>
          </w:p>
        </w:tc>
        <w:tc>
          <w:tcPr>
            <w:tcW w:w="1540" w:type="dxa"/>
            <w:shd w:val="clear" w:color="auto" w:fill="auto"/>
            <w:vAlign w:val="center"/>
          </w:tcPr>
          <w:p w14:paraId="0EE85865" w14:textId="181535A6" w:rsidR="002C49CF" w:rsidRPr="002C7134" w:rsidRDefault="00F15043" w:rsidP="00150FE0">
            <w:pPr>
              <w:spacing w:after="0" w:line="36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1.68 (0.97-2.91)</w:t>
            </w:r>
          </w:p>
        </w:tc>
        <w:tc>
          <w:tcPr>
            <w:tcW w:w="801" w:type="dxa"/>
            <w:shd w:val="clear" w:color="auto" w:fill="auto"/>
            <w:vAlign w:val="center"/>
          </w:tcPr>
          <w:p w14:paraId="0293DDE8" w14:textId="7EE39E69" w:rsidR="002C49CF" w:rsidRPr="002C7134" w:rsidRDefault="00F15043" w:rsidP="00541754">
            <w:pPr>
              <w:spacing w:after="0" w:line="360" w:lineRule="auto"/>
              <w:jc w:val="right"/>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0.067</w:t>
            </w:r>
          </w:p>
        </w:tc>
      </w:tr>
      <w:tr w:rsidR="002C7134" w:rsidRPr="002C7134" w14:paraId="4FA60020" w14:textId="77777777" w:rsidTr="00150FE0">
        <w:trPr>
          <w:trHeight w:val="336"/>
          <w:jc w:val="center"/>
        </w:trPr>
        <w:tc>
          <w:tcPr>
            <w:tcW w:w="1855" w:type="dxa"/>
            <w:shd w:val="clear" w:color="auto" w:fill="auto"/>
            <w:tcMar>
              <w:top w:w="15" w:type="dxa"/>
              <w:left w:w="90" w:type="dxa"/>
              <w:bottom w:w="0" w:type="dxa"/>
              <w:right w:w="90" w:type="dxa"/>
            </w:tcMar>
            <w:vAlign w:val="center"/>
            <w:hideMark/>
          </w:tcPr>
          <w:p w14:paraId="19EF08AE" w14:textId="77777777" w:rsidR="002C49CF" w:rsidRPr="002C7134" w:rsidRDefault="002C49CF" w:rsidP="00150FE0">
            <w:pPr>
              <w:spacing w:after="0" w:line="36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 xml:space="preserve">a </w:t>
            </w:r>
          </w:p>
        </w:tc>
        <w:tc>
          <w:tcPr>
            <w:tcW w:w="1299" w:type="dxa"/>
            <w:shd w:val="clear" w:color="auto" w:fill="auto"/>
            <w:vAlign w:val="center"/>
          </w:tcPr>
          <w:p w14:paraId="022CBC07" w14:textId="77777777" w:rsidR="002C49CF" w:rsidRPr="002C7134" w:rsidRDefault="002C49CF" w:rsidP="00150FE0">
            <w:pPr>
              <w:spacing w:after="0" w:line="36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Reference</w:t>
            </w:r>
          </w:p>
        </w:tc>
        <w:tc>
          <w:tcPr>
            <w:tcW w:w="1540" w:type="dxa"/>
            <w:shd w:val="clear" w:color="auto" w:fill="auto"/>
            <w:vAlign w:val="center"/>
          </w:tcPr>
          <w:p w14:paraId="09361098" w14:textId="4D693AF9" w:rsidR="002C49CF" w:rsidRPr="002C7134" w:rsidRDefault="007C2A21" w:rsidP="00150FE0">
            <w:pPr>
              <w:spacing w:after="0" w:line="36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1.79 (1.02-3.12)</w:t>
            </w:r>
          </w:p>
        </w:tc>
        <w:tc>
          <w:tcPr>
            <w:tcW w:w="801" w:type="dxa"/>
            <w:shd w:val="clear" w:color="auto" w:fill="auto"/>
            <w:vAlign w:val="center"/>
          </w:tcPr>
          <w:p w14:paraId="7A274599" w14:textId="641E254B" w:rsidR="002C49CF" w:rsidRPr="002C7134" w:rsidRDefault="007C2A21" w:rsidP="00541754">
            <w:pPr>
              <w:spacing w:after="0" w:line="360" w:lineRule="auto"/>
              <w:jc w:val="right"/>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0.041</w:t>
            </w:r>
          </w:p>
        </w:tc>
      </w:tr>
      <w:tr w:rsidR="002C7134" w:rsidRPr="002C7134" w14:paraId="090AE3A6" w14:textId="77777777" w:rsidTr="00150FE0">
        <w:trPr>
          <w:trHeight w:val="199"/>
          <w:jc w:val="center"/>
        </w:trPr>
        <w:tc>
          <w:tcPr>
            <w:tcW w:w="1855" w:type="dxa"/>
            <w:tcBorders>
              <w:bottom w:val="single" w:sz="4" w:space="0" w:color="auto"/>
            </w:tcBorders>
            <w:shd w:val="clear" w:color="auto" w:fill="auto"/>
            <w:tcMar>
              <w:top w:w="15" w:type="dxa"/>
              <w:left w:w="90" w:type="dxa"/>
              <w:bottom w:w="0" w:type="dxa"/>
              <w:right w:w="90" w:type="dxa"/>
            </w:tcMar>
            <w:vAlign w:val="center"/>
            <w:hideMark/>
          </w:tcPr>
          <w:p w14:paraId="2E5F986E" w14:textId="77777777" w:rsidR="002C49CF" w:rsidRPr="002C7134" w:rsidRDefault="002C49CF" w:rsidP="00150FE0">
            <w:pPr>
              <w:spacing w:after="0" w:line="36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b</w:t>
            </w:r>
            <w:r w:rsidRPr="002C7134">
              <w:rPr>
                <w:rFonts w:ascii="Times New Roman" w:hAnsi="Times New Roman" w:cs="Times New Roman"/>
                <w:b/>
                <w:bCs/>
                <w:color w:val="000000" w:themeColor="text1"/>
                <w:lang w:val="en-US"/>
              </w:rPr>
              <w:t xml:space="preserve"> </w:t>
            </w:r>
          </w:p>
        </w:tc>
        <w:tc>
          <w:tcPr>
            <w:tcW w:w="1299" w:type="dxa"/>
            <w:tcBorders>
              <w:bottom w:val="single" w:sz="4" w:space="0" w:color="auto"/>
            </w:tcBorders>
            <w:shd w:val="clear" w:color="auto" w:fill="auto"/>
            <w:vAlign w:val="center"/>
          </w:tcPr>
          <w:p w14:paraId="24676E68" w14:textId="77777777" w:rsidR="002C49CF" w:rsidRPr="002C7134" w:rsidRDefault="002C49CF" w:rsidP="00150FE0">
            <w:pPr>
              <w:spacing w:after="0" w:line="36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Reference</w:t>
            </w:r>
          </w:p>
        </w:tc>
        <w:tc>
          <w:tcPr>
            <w:tcW w:w="1540" w:type="dxa"/>
            <w:tcBorders>
              <w:bottom w:val="single" w:sz="4" w:space="0" w:color="auto"/>
            </w:tcBorders>
            <w:shd w:val="clear" w:color="auto" w:fill="auto"/>
            <w:vAlign w:val="center"/>
          </w:tcPr>
          <w:p w14:paraId="2F035955" w14:textId="7860AEA0" w:rsidR="002C49CF" w:rsidRPr="002C7134" w:rsidRDefault="00574EFA" w:rsidP="00150FE0">
            <w:pPr>
              <w:spacing w:after="0" w:line="36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1.77 (0.99-3.17)</w:t>
            </w:r>
          </w:p>
        </w:tc>
        <w:tc>
          <w:tcPr>
            <w:tcW w:w="801" w:type="dxa"/>
            <w:tcBorders>
              <w:bottom w:val="single" w:sz="4" w:space="0" w:color="auto"/>
            </w:tcBorders>
            <w:shd w:val="clear" w:color="auto" w:fill="auto"/>
            <w:vAlign w:val="center"/>
          </w:tcPr>
          <w:p w14:paraId="2E86EBA5" w14:textId="505B9D18" w:rsidR="002C49CF" w:rsidRPr="002C7134" w:rsidRDefault="00574EFA" w:rsidP="00541754">
            <w:pPr>
              <w:spacing w:after="0" w:line="360" w:lineRule="auto"/>
              <w:jc w:val="right"/>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0.056</w:t>
            </w:r>
          </w:p>
        </w:tc>
      </w:tr>
    </w:tbl>
    <w:p w14:paraId="01CC0E75" w14:textId="77777777" w:rsidR="002C49CF" w:rsidRPr="002C7134" w:rsidRDefault="002C49CF" w:rsidP="00150FE0">
      <w:pPr>
        <w:spacing w:before="120" w:after="0" w:line="240" w:lineRule="auto"/>
        <w:ind w:left="1134" w:right="707"/>
        <w:rPr>
          <w:rFonts w:ascii="Times New Roman" w:hAnsi="Times New Roman" w:cs="Times New Roman"/>
          <w:color w:val="000000" w:themeColor="text1"/>
          <w:sz w:val="20"/>
          <w:lang w:val="en-US"/>
        </w:rPr>
      </w:pPr>
      <w:r w:rsidRPr="002C7134">
        <w:rPr>
          <w:rFonts w:ascii="Times New Roman" w:hAnsi="Times New Roman" w:cs="Times New Roman"/>
          <w:b/>
          <w:iCs/>
          <w:color w:val="000000" w:themeColor="text1"/>
          <w:sz w:val="20"/>
          <w:vertAlign w:val="superscript"/>
          <w:lang w:val="en-US"/>
        </w:rPr>
        <w:t>a</w:t>
      </w:r>
      <w:r w:rsidRPr="002C7134">
        <w:rPr>
          <w:rFonts w:ascii="Times New Roman" w:hAnsi="Times New Roman" w:cs="Times New Roman"/>
          <w:b/>
          <w:iCs/>
          <w:color w:val="000000" w:themeColor="text1"/>
          <w:sz w:val="20"/>
          <w:lang w:val="en-US"/>
        </w:rPr>
        <w:t>Model 1</w:t>
      </w:r>
      <w:r w:rsidRPr="002C7134">
        <w:rPr>
          <w:rFonts w:ascii="Times New Roman" w:hAnsi="Times New Roman" w:cs="Times New Roman"/>
          <w:iCs/>
          <w:color w:val="000000" w:themeColor="text1"/>
          <w:sz w:val="20"/>
          <w:lang w:val="en-US"/>
        </w:rPr>
        <w:t>: adjusted for age and sex;</w:t>
      </w:r>
    </w:p>
    <w:p w14:paraId="0C5345FF" w14:textId="1B03409D" w:rsidR="002C49CF" w:rsidRPr="002C7134" w:rsidRDefault="002C49CF" w:rsidP="00150FE0">
      <w:pPr>
        <w:spacing w:after="0" w:line="240" w:lineRule="auto"/>
        <w:ind w:left="1134" w:right="707"/>
        <w:rPr>
          <w:rFonts w:ascii="Times New Roman" w:hAnsi="Times New Roman" w:cs="Times New Roman"/>
          <w:iCs/>
          <w:color w:val="000000" w:themeColor="text1"/>
          <w:sz w:val="20"/>
          <w:lang w:val="en-US"/>
        </w:rPr>
      </w:pPr>
      <w:r w:rsidRPr="002C7134">
        <w:rPr>
          <w:rFonts w:ascii="Times New Roman" w:hAnsi="Times New Roman" w:cs="Times New Roman"/>
          <w:b/>
          <w:iCs/>
          <w:color w:val="000000" w:themeColor="text1"/>
          <w:sz w:val="20"/>
          <w:vertAlign w:val="superscript"/>
          <w:lang w:val="en-US"/>
        </w:rPr>
        <w:t>b</w:t>
      </w:r>
      <w:r w:rsidRPr="002C7134">
        <w:rPr>
          <w:rFonts w:ascii="Times New Roman" w:hAnsi="Times New Roman" w:cs="Times New Roman"/>
          <w:b/>
          <w:iCs/>
          <w:color w:val="000000" w:themeColor="text1"/>
          <w:sz w:val="20"/>
          <w:lang w:val="en-US"/>
        </w:rPr>
        <w:t>Model 2</w:t>
      </w:r>
      <w:r w:rsidRPr="002C7134">
        <w:rPr>
          <w:rFonts w:ascii="Times New Roman" w:hAnsi="Times New Roman" w:cs="Times New Roman"/>
          <w:iCs/>
          <w:color w:val="000000" w:themeColor="text1"/>
          <w:sz w:val="20"/>
          <w:lang w:val="en-US"/>
        </w:rPr>
        <w:t xml:space="preserve">: adjusted for age, sex, </w:t>
      </w:r>
      <w:r w:rsidR="00BC5C1C" w:rsidRPr="002C7134">
        <w:rPr>
          <w:rFonts w:ascii="Times New Roman" w:hAnsi="Times New Roman" w:cs="Times New Roman"/>
          <w:iCs/>
          <w:color w:val="000000" w:themeColor="text1"/>
          <w:sz w:val="20"/>
          <w:lang w:val="en-US"/>
        </w:rPr>
        <w:t xml:space="preserve">CRC </w:t>
      </w:r>
      <w:r w:rsidR="00313D3D" w:rsidRPr="002C7134">
        <w:rPr>
          <w:rFonts w:ascii="Times New Roman" w:hAnsi="Times New Roman" w:cs="Times New Roman"/>
          <w:iCs/>
          <w:color w:val="000000" w:themeColor="text1"/>
          <w:sz w:val="20"/>
          <w:lang w:val="en-US"/>
        </w:rPr>
        <w:t>family history</w:t>
      </w:r>
      <w:r w:rsidRPr="002C7134">
        <w:rPr>
          <w:rFonts w:ascii="Times New Roman" w:hAnsi="Times New Roman" w:cs="Times New Roman"/>
          <w:iCs/>
          <w:color w:val="000000" w:themeColor="text1"/>
          <w:sz w:val="20"/>
          <w:lang w:val="en-US"/>
        </w:rPr>
        <w:t xml:space="preserve">, income, physical activity, diabetes medication and hypercholesterolemia. </w:t>
      </w:r>
    </w:p>
    <w:p w14:paraId="0BB59351" w14:textId="15F7D74A" w:rsidR="00032151" w:rsidRPr="002C7134" w:rsidRDefault="00032151">
      <w:pPr>
        <w:rPr>
          <w:rFonts w:ascii="Times New Roman" w:hAnsi="Times New Roman" w:cs="Times New Roman"/>
          <w:b/>
          <w:color w:val="000000" w:themeColor="text1"/>
          <w:sz w:val="28"/>
          <w:highlight w:val="yellow"/>
          <w:lang w:val="en-US"/>
        </w:rPr>
      </w:pPr>
      <w:r w:rsidRPr="002C7134">
        <w:rPr>
          <w:rFonts w:ascii="Times New Roman" w:hAnsi="Times New Roman" w:cs="Times New Roman"/>
          <w:b/>
          <w:color w:val="000000" w:themeColor="text1"/>
          <w:sz w:val="28"/>
          <w:highlight w:val="yellow"/>
          <w:lang w:val="en-US"/>
        </w:rPr>
        <w:br w:type="page"/>
      </w:r>
    </w:p>
    <w:p w14:paraId="688B369E" w14:textId="77777777" w:rsidR="00150FE0" w:rsidRPr="002C7134" w:rsidRDefault="00150FE0" w:rsidP="00AE4A32">
      <w:pPr>
        <w:spacing w:after="0" w:line="240" w:lineRule="auto"/>
        <w:ind w:left="1276" w:right="991"/>
        <w:rPr>
          <w:rFonts w:ascii="Times New Roman" w:hAnsi="Times New Roman" w:cs="Times New Roman"/>
          <w:b/>
          <w:color w:val="000000" w:themeColor="text1"/>
          <w:sz w:val="24"/>
          <w:lang w:val="en-US"/>
        </w:rPr>
        <w:sectPr w:rsidR="00150FE0" w:rsidRPr="002C7134" w:rsidSect="00150FE0">
          <w:pgSz w:w="11906" w:h="16838"/>
          <w:pgMar w:top="1418" w:right="1134" w:bottom="1134" w:left="1134" w:header="709" w:footer="709" w:gutter="0"/>
          <w:cols w:space="708"/>
          <w:docGrid w:linePitch="360"/>
        </w:sectPr>
      </w:pPr>
    </w:p>
    <w:p w14:paraId="4E080DED" w14:textId="0F24C33F" w:rsidR="00032151" w:rsidRPr="002C7134" w:rsidRDefault="00032151" w:rsidP="003218FA">
      <w:pPr>
        <w:spacing w:after="0" w:line="240" w:lineRule="auto"/>
        <w:ind w:left="426" w:right="566"/>
        <w:rPr>
          <w:rFonts w:ascii="Times New Roman" w:hAnsi="Times New Roman" w:cs="Times New Roman"/>
          <w:color w:val="000000" w:themeColor="text1"/>
          <w:sz w:val="24"/>
          <w:lang w:val="en-US"/>
        </w:rPr>
      </w:pPr>
      <w:r w:rsidRPr="002C7134">
        <w:rPr>
          <w:rFonts w:ascii="Times New Roman" w:hAnsi="Times New Roman" w:cs="Times New Roman"/>
          <w:b/>
          <w:color w:val="000000" w:themeColor="text1"/>
          <w:sz w:val="24"/>
          <w:lang w:val="en-US"/>
        </w:rPr>
        <w:lastRenderedPageBreak/>
        <w:t>Table S</w:t>
      </w:r>
      <w:r w:rsidR="00EC742A" w:rsidRPr="002C7134">
        <w:rPr>
          <w:rFonts w:ascii="Times New Roman" w:hAnsi="Times New Roman" w:cs="Times New Roman"/>
          <w:b/>
          <w:color w:val="000000" w:themeColor="text1"/>
          <w:sz w:val="24"/>
          <w:lang w:val="en-US"/>
        </w:rPr>
        <w:t>7</w:t>
      </w:r>
      <w:r w:rsidR="00525D0B" w:rsidRPr="002C7134">
        <w:rPr>
          <w:rFonts w:ascii="Times New Roman" w:hAnsi="Times New Roman" w:cs="Times New Roman"/>
          <w:b/>
          <w:color w:val="000000" w:themeColor="text1"/>
          <w:sz w:val="24"/>
          <w:lang w:val="en-US"/>
        </w:rPr>
        <w:t>.</w:t>
      </w:r>
      <w:r w:rsidRPr="002C7134">
        <w:rPr>
          <w:rFonts w:ascii="Times New Roman" w:hAnsi="Times New Roman" w:cs="Times New Roman"/>
          <w:color w:val="000000" w:themeColor="text1"/>
          <w:sz w:val="24"/>
          <w:lang w:val="en-US"/>
        </w:rPr>
        <w:t xml:space="preserve"> Sensitivity analyses stratified by </w:t>
      </w:r>
      <w:r w:rsidR="00CE275F" w:rsidRPr="002C7134">
        <w:rPr>
          <w:rFonts w:ascii="Times New Roman" w:hAnsi="Times New Roman" w:cs="Times New Roman"/>
          <w:color w:val="000000" w:themeColor="text1"/>
          <w:sz w:val="24"/>
          <w:lang w:val="en-US"/>
        </w:rPr>
        <w:t xml:space="preserve">age </w:t>
      </w:r>
      <w:r w:rsidR="003B0901" w:rsidRPr="002C7134">
        <w:rPr>
          <w:rFonts w:ascii="Times New Roman" w:hAnsi="Times New Roman" w:cs="Times New Roman"/>
          <w:color w:val="000000" w:themeColor="text1"/>
          <w:sz w:val="24"/>
          <w:lang w:val="en-US"/>
        </w:rPr>
        <w:t xml:space="preserve">at </w:t>
      </w:r>
      <w:r w:rsidR="00EC1A9F" w:rsidRPr="002C7134">
        <w:rPr>
          <w:rFonts w:ascii="Times New Roman" w:hAnsi="Times New Roman" w:cs="Times New Roman"/>
          <w:color w:val="000000" w:themeColor="text1"/>
          <w:sz w:val="24"/>
          <w:lang w:val="en-US"/>
        </w:rPr>
        <w:t xml:space="preserve">colorectal cancer (CRC) </w:t>
      </w:r>
      <w:r w:rsidR="00EA790B" w:rsidRPr="002C7134">
        <w:rPr>
          <w:rFonts w:ascii="Times New Roman" w:hAnsi="Times New Roman" w:cs="Times New Roman"/>
          <w:color w:val="000000" w:themeColor="text1"/>
          <w:sz w:val="24"/>
          <w:lang w:val="en-US"/>
        </w:rPr>
        <w:t>diagnosis</w:t>
      </w:r>
      <w:r w:rsidRPr="002C7134">
        <w:rPr>
          <w:rFonts w:ascii="Times New Roman" w:hAnsi="Times New Roman" w:cs="Times New Roman"/>
          <w:color w:val="000000" w:themeColor="text1"/>
          <w:sz w:val="24"/>
          <w:lang w:val="en-US"/>
        </w:rPr>
        <w:t xml:space="preserve"> </w:t>
      </w:r>
      <w:r w:rsidR="00AB0488" w:rsidRPr="002C7134">
        <w:rPr>
          <w:rFonts w:ascii="Times New Roman" w:hAnsi="Times New Roman" w:cs="Times New Roman"/>
          <w:color w:val="000000" w:themeColor="text1"/>
          <w:sz w:val="24"/>
          <w:lang w:val="en-US"/>
        </w:rPr>
        <w:t xml:space="preserve">according to </w:t>
      </w:r>
      <w:r w:rsidR="00A46EB6" w:rsidRPr="002C7134">
        <w:rPr>
          <w:rFonts w:ascii="Times New Roman" w:hAnsi="Times New Roman" w:cs="Times New Roman"/>
          <w:color w:val="000000" w:themeColor="text1"/>
          <w:sz w:val="24"/>
          <w:lang w:val="en-US"/>
        </w:rPr>
        <w:t>levels</w:t>
      </w:r>
      <w:r w:rsidR="00AB0488" w:rsidRPr="002C7134">
        <w:rPr>
          <w:rFonts w:ascii="Times New Roman" w:hAnsi="Times New Roman" w:cs="Times New Roman"/>
          <w:color w:val="000000" w:themeColor="text1"/>
          <w:sz w:val="24"/>
          <w:lang w:val="en-US"/>
        </w:rPr>
        <w:t xml:space="preserve"> of fibrinogen &lt; or ≥ 400 mg/dL</w:t>
      </w:r>
    </w:p>
    <w:p w14:paraId="10630F26" w14:textId="77777777" w:rsidR="003218FA" w:rsidRPr="002C7134" w:rsidRDefault="003218FA" w:rsidP="003218FA">
      <w:pPr>
        <w:spacing w:after="0" w:line="240" w:lineRule="auto"/>
        <w:ind w:left="426" w:right="566"/>
        <w:rPr>
          <w:color w:val="000000" w:themeColor="text1"/>
          <w:lang w:val="en-US"/>
        </w:rPr>
      </w:pPr>
    </w:p>
    <w:tbl>
      <w:tblPr>
        <w:tblW w:w="7220" w:type="dxa"/>
        <w:jc w:val="center"/>
        <w:tblCellMar>
          <w:left w:w="0" w:type="dxa"/>
          <w:right w:w="0" w:type="dxa"/>
        </w:tblCellMar>
        <w:tblLook w:val="0600" w:firstRow="0" w:lastRow="0" w:firstColumn="0" w:lastColumn="0" w:noHBand="1" w:noVBand="1"/>
      </w:tblPr>
      <w:tblGrid>
        <w:gridCol w:w="2552"/>
        <w:gridCol w:w="1843"/>
        <w:gridCol w:w="1809"/>
        <w:gridCol w:w="1016"/>
      </w:tblGrid>
      <w:tr w:rsidR="002C7134" w:rsidRPr="002C7134" w14:paraId="0A3C67DC" w14:textId="77777777" w:rsidTr="005951A5">
        <w:trPr>
          <w:trHeight w:val="20"/>
          <w:jc w:val="center"/>
        </w:trPr>
        <w:tc>
          <w:tcPr>
            <w:tcW w:w="2552" w:type="dxa"/>
            <w:tcBorders>
              <w:top w:val="single" w:sz="4" w:space="0" w:color="auto"/>
            </w:tcBorders>
            <w:shd w:val="clear" w:color="auto" w:fill="auto"/>
            <w:tcMar>
              <w:top w:w="15" w:type="dxa"/>
              <w:left w:w="90" w:type="dxa"/>
              <w:bottom w:w="0" w:type="dxa"/>
              <w:right w:w="90" w:type="dxa"/>
            </w:tcMar>
            <w:vAlign w:val="center"/>
          </w:tcPr>
          <w:p w14:paraId="260B264D" w14:textId="77777777" w:rsidR="00032151" w:rsidRPr="002C7134" w:rsidRDefault="00032151" w:rsidP="00150FE0">
            <w:pPr>
              <w:spacing w:after="0" w:line="360" w:lineRule="auto"/>
              <w:jc w:val="center"/>
              <w:rPr>
                <w:rFonts w:ascii="Times New Roman" w:hAnsi="Times New Roman" w:cs="Times New Roman"/>
                <w:b/>
                <w:color w:val="000000" w:themeColor="text1"/>
                <w:lang w:val="en-US"/>
              </w:rPr>
            </w:pPr>
          </w:p>
        </w:tc>
        <w:tc>
          <w:tcPr>
            <w:tcW w:w="3652" w:type="dxa"/>
            <w:gridSpan w:val="2"/>
            <w:tcBorders>
              <w:top w:val="single" w:sz="4" w:space="0" w:color="auto"/>
            </w:tcBorders>
            <w:shd w:val="clear" w:color="auto" w:fill="auto"/>
            <w:tcMar>
              <w:top w:w="15" w:type="dxa"/>
              <w:left w:w="90" w:type="dxa"/>
              <w:bottom w:w="0" w:type="dxa"/>
              <w:right w:w="90" w:type="dxa"/>
            </w:tcMar>
            <w:vAlign w:val="center"/>
          </w:tcPr>
          <w:p w14:paraId="14C90C5A" w14:textId="77777777" w:rsidR="00032151" w:rsidRPr="002C7134" w:rsidRDefault="00032151" w:rsidP="00150FE0">
            <w:pPr>
              <w:spacing w:after="0" w:line="360" w:lineRule="auto"/>
              <w:jc w:val="center"/>
              <w:rPr>
                <w:rFonts w:ascii="Times New Roman" w:hAnsi="Times New Roman" w:cs="Times New Roman"/>
                <w:b/>
                <w:bCs/>
                <w:color w:val="000000" w:themeColor="text1"/>
                <w:lang w:val="en-US"/>
              </w:rPr>
            </w:pPr>
            <w:r w:rsidRPr="002C7134">
              <w:rPr>
                <w:rFonts w:ascii="Times New Roman" w:hAnsi="Times New Roman" w:cs="Times New Roman"/>
                <w:b/>
                <w:color w:val="000000" w:themeColor="text1"/>
                <w:lang w:val="en-US"/>
              </w:rPr>
              <w:t>Fibrinogen</w:t>
            </w:r>
          </w:p>
        </w:tc>
        <w:tc>
          <w:tcPr>
            <w:tcW w:w="0" w:type="auto"/>
            <w:tcBorders>
              <w:top w:val="single" w:sz="4" w:space="0" w:color="auto"/>
            </w:tcBorders>
            <w:shd w:val="clear" w:color="auto" w:fill="auto"/>
            <w:vAlign w:val="center"/>
          </w:tcPr>
          <w:p w14:paraId="7FEB8AE5" w14:textId="77777777" w:rsidR="00032151" w:rsidRPr="002C7134" w:rsidRDefault="00032151" w:rsidP="00150FE0">
            <w:pPr>
              <w:spacing w:after="0" w:line="360" w:lineRule="auto"/>
              <w:jc w:val="center"/>
              <w:rPr>
                <w:rFonts w:ascii="Times New Roman" w:hAnsi="Times New Roman" w:cs="Times New Roman"/>
                <w:b/>
                <w:bCs/>
                <w:color w:val="000000" w:themeColor="text1"/>
                <w:lang w:val="en-US"/>
              </w:rPr>
            </w:pPr>
          </w:p>
        </w:tc>
      </w:tr>
      <w:tr w:rsidR="002C7134" w:rsidRPr="002C7134" w14:paraId="48D38D49" w14:textId="77777777" w:rsidTr="00541754">
        <w:trPr>
          <w:trHeight w:val="20"/>
          <w:jc w:val="center"/>
        </w:trPr>
        <w:tc>
          <w:tcPr>
            <w:tcW w:w="2552" w:type="dxa"/>
            <w:tcBorders>
              <w:bottom w:val="single" w:sz="4" w:space="0" w:color="auto"/>
            </w:tcBorders>
            <w:shd w:val="clear" w:color="auto" w:fill="auto"/>
            <w:tcMar>
              <w:top w:w="15" w:type="dxa"/>
              <w:left w:w="90" w:type="dxa"/>
              <w:bottom w:w="0" w:type="dxa"/>
              <w:right w:w="90" w:type="dxa"/>
            </w:tcMar>
            <w:vAlign w:val="center"/>
            <w:hideMark/>
          </w:tcPr>
          <w:p w14:paraId="4A690F5B" w14:textId="77777777" w:rsidR="00032151" w:rsidRPr="002C7134" w:rsidRDefault="00032151" w:rsidP="00150FE0">
            <w:pPr>
              <w:spacing w:after="0" w:line="360" w:lineRule="auto"/>
              <w:jc w:val="center"/>
              <w:rPr>
                <w:rFonts w:ascii="Times New Roman" w:hAnsi="Times New Roman" w:cs="Times New Roman"/>
                <w:b/>
                <w:color w:val="000000" w:themeColor="text1"/>
                <w:lang w:val="en-US"/>
              </w:rPr>
            </w:pPr>
          </w:p>
        </w:tc>
        <w:tc>
          <w:tcPr>
            <w:tcW w:w="1843" w:type="dxa"/>
            <w:tcBorders>
              <w:bottom w:val="single" w:sz="4" w:space="0" w:color="auto"/>
            </w:tcBorders>
            <w:shd w:val="clear" w:color="auto" w:fill="auto"/>
            <w:tcMar>
              <w:top w:w="15" w:type="dxa"/>
              <w:left w:w="90" w:type="dxa"/>
              <w:bottom w:w="0" w:type="dxa"/>
              <w:right w:w="90" w:type="dxa"/>
            </w:tcMar>
            <w:vAlign w:val="center"/>
            <w:hideMark/>
          </w:tcPr>
          <w:p w14:paraId="3B7EE4E2" w14:textId="77777777" w:rsidR="00032151" w:rsidRPr="002C7134" w:rsidRDefault="00032151" w:rsidP="00150FE0">
            <w:pPr>
              <w:spacing w:after="0" w:line="36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&lt; 400  mg/dL</w:t>
            </w:r>
          </w:p>
        </w:tc>
        <w:tc>
          <w:tcPr>
            <w:tcW w:w="1809" w:type="dxa"/>
            <w:tcBorders>
              <w:bottom w:val="single" w:sz="4" w:space="0" w:color="auto"/>
            </w:tcBorders>
            <w:shd w:val="clear" w:color="auto" w:fill="auto"/>
            <w:tcMar>
              <w:top w:w="15" w:type="dxa"/>
              <w:left w:w="90" w:type="dxa"/>
              <w:bottom w:w="0" w:type="dxa"/>
              <w:right w:w="90" w:type="dxa"/>
            </w:tcMar>
            <w:vAlign w:val="center"/>
            <w:hideMark/>
          </w:tcPr>
          <w:p w14:paraId="0E1F8F3E" w14:textId="77777777" w:rsidR="00032151" w:rsidRPr="002C7134" w:rsidRDefault="00032151" w:rsidP="00150FE0">
            <w:pPr>
              <w:spacing w:after="0" w:line="36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 400 mg/dL</w:t>
            </w:r>
          </w:p>
        </w:tc>
        <w:tc>
          <w:tcPr>
            <w:tcW w:w="0" w:type="auto"/>
            <w:tcBorders>
              <w:bottom w:val="single" w:sz="4" w:space="0" w:color="auto"/>
            </w:tcBorders>
            <w:shd w:val="clear" w:color="auto" w:fill="auto"/>
            <w:vAlign w:val="center"/>
            <w:hideMark/>
          </w:tcPr>
          <w:p w14:paraId="6BC6E888" w14:textId="77777777" w:rsidR="00032151" w:rsidRPr="002C7134" w:rsidRDefault="00032151" w:rsidP="00150FE0">
            <w:pPr>
              <w:spacing w:after="0" w:line="36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P value</w:t>
            </w:r>
          </w:p>
        </w:tc>
      </w:tr>
      <w:tr w:rsidR="002C7134" w:rsidRPr="002C7134" w14:paraId="0BAB6990" w14:textId="77777777" w:rsidTr="00541754">
        <w:trPr>
          <w:trHeight w:val="386"/>
          <w:jc w:val="center"/>
        </w:trPr>
        <w:tc>
          <w:tcPr>
            <w:tcW w:w="2552" w:type="dxa"/>
            <w:tcBorders>
              <w:top w:val="single" w:sz="4" w:space="0" w:color="auto"/>
            </w:tcBorders>
            <w:shd w:val="clear" w:color="auto" w:fill="auto"/>
            <w:tcMar>
              <w:top w:w="15" w:type="dxa"/>
              <w:left w:w="90" w:type="dxa"/>
              <w:bottom w:w="0" w:type="dxa"/>
              <w:right w:w="90" w:type="dxa"/>
            </w:tcMar>
            <w:vAlign w:val="center"/>
          </w:tcPr>
          <w:p w14:paraId="1CE9933C" w14:textId="3012CA05" w:rsidR="005951A5" w:rsidRPr="002C7134" w:rsidRDefault="005951A5" w:rsidP="00150FE0">
            <w:pPr>
              <w:spacing w:after="0" w:line="360" w:lineRule="auto"/>
              <w:jc w:val="center"/>
              <w:rPr>
                <w:rFonts w:ascii="Times New Roman" w:hAnsi="Times New Roman" w:cs="Times New Roman"/>
                <w:b/>
                <w:color w:val="000000" w:themeColor="text1"/>
                <w:lang w:val="en-GB"/>
              </w:rPr>
            </w:pPr>
          </w:p>
        </w:tc>
        <w:tc>
          <w:tcPr>
            <w:tcW w:w="3652" w:type="dxa"/>
            <w:gridSpan w:val="2"/>
            <w:tcBorders>
              <w:top w:val="single" w:sz="4" w:space="0" w:color="auto"/>
            </w:tcBorders>
            <w:shd w:val="clear" w:color="auto" w:fill="auto"/>
            <w:vAlign w:val="center"/>
          </w:tcPr>
          <w:p w14:paraId="7FA7FEE1" w14:textId="7BC095EF" w:rsidR="005951A5" w:rsidRPr="002C7134" w:rsidRDefault="005951A5" w:rsidP="00150FE0">
            <w:pPr>
              <w:spacing w:after="0" w:line="360" w:lineRule="auto"/>
              <w:jc w:val="center"/>
              <w:rPr>
                <w:rFonts w:ascii="Times New Roman" w:hAnsi="Times New Roman" w:cs="Times New Roman"/>
                <w:b/>
                <w:color w:val="000000" w:themeColor="text1"/>
                <w:lang w:val="en-GB"/>
              </w:rPr>
            </w:pPr>
            <w:r w:rsidRPr="002C7134">
              <w:rPr>
                <w:rFonts w:ascii="Times New Roman" w:hAnsi="Times New Roman" w:cs="Times New Roman"/>
                <w:b/>
                <w:color w:val="000000" w:themeColor="text1"/>
                <w:lang w:val="en-GB"/>
              </w:rPr>
              <w:t>Age at CRC Diagnosis &lt; 60 years</w:t>
            </w:r>
          </w:p>
        </w:tc>
        <w:tc>
          <w:tcPr>
            <w:tcW w:w="1016" w:type="dxa"/>
            <w:tcBorders>
              <w:top w:val="single" w:sz="4" w:space="0" w:color="auto"/>
            </w:tcBorders>
            <w:shd w:val="clear" w:color="auto" w:fill="auto"/>
            <w:vAlign w:val="center"/>
          </w:tcPr>
          <w:p w14:paraId="76E0084D" w14:textId="61FC08C7" w:rsidR="005951A5" w:rsidRPr="002C7134" w:rsidRDefault="005951A5" w:rsidP="00150FE0">
            <w:pPr>
              <w:spacing w:after="0" w:line="360" w:lineRule="auto"/>
              <w:jc w:val="center"/>
              <w:rPr>
                <w:rFonts w:ascii="Times New Roman" w:hAnsi="Times New Roman" w:cs="Times New Roman"/>
                <w:b/>
                <w:color w:val="000000" w:themeColor="text1"/>
                <w:lang w:val="en-GB"/>
              </w:rPr>
            </w:pPr>
          </w:p>
        </w:tc>
      </w:tr>
      <w:tr w:rsidR="002C7134" w:rsidRPr="002C7134" w14:paraId="1493A66D" w14:textId="77777777" w:rsidTr="00541754">
        <w:trPr>
          <w:trHeight w:val="20"/>
          <w:jc w:val="center"/>
        </w:trPr>
        <w:tc>
          <w:tcPr>
            <w:tcW w:w="2552" w:type="dxa"/>
            <w:shd w:val="clear" w:color="auto" w:fill="auto"/>
            <w:tcMar>
              <w:top w:w="15" w:type="dxa"/>
              <w:left w:w="90" w:type="dxa"/>
              <w:bottom w:w="0" w:type="dxa"/>
              <w:right w:w="90" w:type="dxa"/>
            </w:tcMar>
            <w:vAlign w:val="center"/>
          </w:tcPr>
          <w:p w14:paraId="49FD68E4" w14:textId="77777777" w:rsidR="00032151" w:rsidRPr="002C7134" w:rsidRDefault="00032151" w:rsidP="00150FE0">
            <w:pPr>
              <w:spacing w:after="0" w:line="360" w:lineRule="auto"/>
              <w:rPr>
                <w:rFonts w:ascii="Times New Roman" w:hAnsi="Times New Roman" w:cs="Times New Roman"/>
                <w:color w:val="000000" w:themeColor="text1"/>
                <w:lang w:val="en-GB"/>
              </w:rPr>
            </w:pPr>
            <w:r w:rsidRPr="002C7134">
              <w:rPr>
                <w:rFonts w:ascii="Times New Roman" w:hAnsi="Times New Roman" w:cs="Times New Roman"/>
                <w:b/>
                <w:bCs/>
                <w:color w:val="000000" w:themeColor="text1"/>
                <w:lang w:val="en-GB"/>
              </w:rPr>
              <w:t>Events/Subcohort</w:t>
            </w:r>
          </w:p>
        </w:tc>
        <w:tc>
          <w:tcPr>
            <w:tcW w:w="1843" w:type="dxa"/>
            <w:shd w:val="clear" w:color="auto" w:fill="auto"/>
            <w:tcMar>
              <w:top w:w="15" w:type="dxa"/>
              <w:left w:w="90" w:type="dxa"/>
              <w:bottom w:w="0" w:type="dxa"/>
              <w:right w:w="90" w:type="dxa"/>
            </w:tcMar>
            <w:vAlign w:val="center"/>
          </w:tcPr>
          <w:p w14:paraId="19ADD9C8" w14:textId="77777777" w:rsidR="00032151" w:rsidRPr="002C7134" w:rsidRDefault="00032151" w:rsidP="00150FE0">
            <w:pPr>
              <w:spacing w:after="0" w:line="360" w:lineRule="auto"/>
              <w:jc w:val="center"/>
              <w:rPr>
                <w:rFonts w:ascii="Times New Roman" w:hAnsi="Times New Roman" w:cs="Times New Roman"/>
                <w:b/>
                <w:color w:val="000000" w:themeColor="text1"/>
                <w:lang w:val="en-GB"/>
              </w:rPr>
            </w:pPr>
            <w:r w:rsidRPr="002C7134">
              <w:rPr>
                <w:rFonts w:ascii="Times New Roman" w:hAnsi="Times New Roman" w:cs="Times New Roman"/>
                <w:b/>
                <w:color w:val="000000" w:themeColor="text1"/>
                <w:lang w:val="en-GB"/>
              </w:rPr>
              <w:t>29/1,166</w:t>
            </w:r>
          </w:p>
        </w:tc>
        <w:tc>
          <w:tcPr>
            <w:tcW w:w="1809" w:type="dxa"/>
            <w:shd w:val="clear" w:color="auto" w:fill="auto"/>
            <w:tcMar>
              <w:top w:w="15" w:type="dxa"/>
              <w:left w:w="90" w:type="dxa"/>
              <w:bottom w:w="0" w:type="dxa"/>
              <w:right w:w="90" w:type="dxa"/>
            </w:tcMar>
            <w:vAlign w:val="center"/>
          </w:tcPr>
          <w:p w14:paraId="3D889729" w14:textId="77777777" w:rsidR="00032151" w:rsidRPr="002C7134" w:rsidRDefault="00032151" w:rsidP="00150FE0">
            <w:pPr>
              <w:spacing w:after="0" w:line="360" w:lineRule="auto"/>
              <w:jc w:val="center"/>
              <w:rPr>
                <w:rFonts w:ascii="Times New Roman" w:hAnsi="Times New Roman" w:cs="Times New Roman"/>
                <w:b/>
                <w:color w:val="000000" w:themeColor="text1"/>
                <w:lang w:val="en-GB"/>
              </w:rPr>
            </w:pPr>
            <w:r w:rsidRPr="002C7134">
              <w:rPr>
                <w:rFonts w:ascii="Times New Roman" w:hAnsi="Times New Roman" w:cs="Times New Roman"/>
                <w:b/>
                <w:color w:val="000000" w:themeColor="text1"/>
                <w:lang w:val="en-GB"/>
              </w:rPr>
              <w:t>5/124</w:t>
            </w:r>
          </w:p>
        </w:tc>
        <w:tc>
          <w:tcPr>
            <w:tcW w:w="1016" w:type="dxa"/>
            <w:shd w:val="clear" w:color="auto" w:fill="auto"/>
            <w:tcMar>
              <w:top w:w="15" w:type="dxa"/>
              <w:left w:w="90" w:type="dxa"/>
              <w:bottom w:w="0" w:type="dxa"/>
              <w:right w:w="90" w:type="dxa"/>
            </w:tcMar>
            <w:vAlign w:val="center"/>
          </w:tcPr>
          <w:p w14:paraId="3C1BE101" w14:textId="77777777" w:rsidR="00032151" w:rsidRPr="002C7134" w:rsidRDefault="00032151" w:rsidP="00541754">
            <w:pPr>
              <w:spacing w:after="0" w:line="360" w:lineRule="auto"/>
              <w:jc w:val="right"/>
              <w:rPr>
                <w:rFonts w:ascii="Times New Roman" w:hAnsi="Times New Roman" w:cs="Times New Roman"/>
                <w:color w:val="000000" w:themeColor="text1"/>
                <w:lang w:val="en-GB"/>
              </w:rPr>
            </w:pPr>
          </w:p>
        </w:tc>
      </w:tr>
      <w:tr w:rsidR="002C7134" w:rsidRPr="002C7134" w14:paraId="4ACA3C4C" w14:textId="77777777" w:rsidTr="005951A5">
        <w:trPr>
          <w:trHeight w:val="247"/>
          <w:jc w:val="center"/>
        </w:trPr>
        <w:tc>
          <w:tcPr>
            <w:tcW w:w="2552" w:type="dxa"/>
            <w:shd w:val="clear" w:color="auto" w:fill="auto"/>
            <w:tcMar>
              <w:top w:w="15" w:type="dxa"/>
              <w:left w:w="90" w:type="dxa"/>
              <w:bottom w:w="0" w:type="dxa"/>
              <w:right w:w="90" w:type="dxa"/>
            </w:tcMar>
            <w:vAlign w:val="center"/>
            <w:hideMark/>
          </w:tcPr>
          <w:p w14:paraId="4EA6E392" w14:textId="3AE4D08D" w:rsidR="005F58FC" w:rsidRPr="002C7134" w:rsidRDefault="005F58FC" w:rsidP="00150FE0">
            <w:pPr>
              <w:spacing w:after="0" w:line="360" w:lineRule="auto"/>
              <w:rPr>
                <w:rFonts w:ascii="Times New Roman" w:hAnsi="Times New Roman" w:cs="Times New Roman"/>
                <w:color w:val="000000" w:themeColor="text1"/>
                <w:lang w:val="en-GB"/>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a</w:t>
            </w:r>
          </w:p>
        </w:tc>
        <w:tc>
          <w:tcPr>
            <w:tcW w:w="1843" w:type="dxa"/>
            <w:shd w:val="clear" w:color="auto" w:fill="auto"/>
            <w:tcMar>
              <w:top w:w="15" w:type="dxa"/>
              <w:left w:w="90" w:type="dxa"/>
              <w:bottom w:w="0" w:type="dxa"/>
              <w:right w:w="90" w:type="dxa"/>
            </w:tcMar>
            <w:vAlign w:val="center"/>
            <w:hideMark/>
          </w:tcPr>
          <w:p w14:paraId="73753D6A" w14:textId="77777777" w:rsidR="005F58FC" w:rsidRPr="002C7134" w:rsidRDefault="005F58FC" w:rsidP="00150FE0">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Reference</w:t>
            </w:r>
          </w:p>
        </w:tc>
        <w:tc>
          <w:tcPr>
            <w:tcW w:w="1809" w:type="dxa"/>
            <w:shd w:val="clear" w:color="auto" w:fill="auto"/>
            <w:tcMar>
              <w:top w:w="15" w:type="dxa"/>
              <w:left w:w="90" w:type="dxa"/>
              <w:bottom w:w="0" w:type="dxa"/>
              <w:right w:w="90" w:type="dxa"/>
            </w:tcMar>
            <w:vAlign w:val="center"/>
          </w:tcPr>
          <w:p w14:paraId="73C2027E" w14:textId="77777777" w:rsidR="005F58FC" w:rsidRPr="002C7134" w:rsidRDefault="005F58FC" w:rsidP="00150FE0">
            <w:pPr>
              <w:spacing w:after="0" w:line="360" w:lineRule="auto"/>
              <w:jc w:val="center"/>
              <w:rPr>
                <w:rFonts w:ascii="Times New Roman" w:hAnsi="Times New Roman" w:cs="Times New Roman"/>
                <w:color w:val="000000" w:themeColor="text1"/>
              </w:rPr>
            </w:pPr>
            <w:r w:rsidRPr="002C7134">
              <w:rPr>
                <w:rFonts w:ascii="Times New Roman" w:hAnsi="Times New Roman" w:cs="Times New Roman"/>
                <w:color w:val="000000" w:themeColor="text1"/>
              </w:rPr>
              <w:t>1.87 (0.69-5.08)</w:t>
            </w:r>
          </w:p>
        </w:tc>
        <w:tc>
          <w:tcPr>
            <w:tcW w:w="1016" w:type="dxa"/>
            <w:shd w:val="clear" w:color="auto" w:fill="auto"/>
            <w:tcMar>
              <w:top w:w="15" w:type="dxa"/>
              <w:left w:w="90" w:type="dxa"/>
              <w:bottom w:w="0" w:type="dxa"/>
              <w:right w:w="90" w:type="dxa"/>
            </w:tcMar>
            <w:vAlign w:val="center"/>
          </w:tcPr>
          <w:p w14:paraId="74E686B1" w14:textId="77777777" w:rsidR="005F58FC" w:rsidRPr="002C7134" w:rsidRDefault="005F58FC" w:rsidP="00541754">
            <w:pPr>
              <w:spacing w:after="0" w:line="360" w:lineRule="auto"/>
              <w:jc w:val="right"/>
              <w:rPr>
                <w:rFonts w:ascii="Times New Roman" w:hAnsi="Times New Roman" w:cs="Times New Roman"/>
                <w:color w:val="000000" w:themeColor="text1"/>
              </w:rPr>
            </w:pPr>
            <w:r w:rsidRPr="002C7134">
              <w:rPr>
                <w:rFonts w:ascii="Times New Roman" w:hAnsi="Times New Roman" w:cs="Times New Roman"/>
                <w:color w:val="000000" w:themeColor="text1"/>
              </w:rPr>
              <w:t>0.22</w:t>
            </w:r>
          </w:p>
        </w:tc>
      </w:tr>
      <w:tr w:rsidR="002C7134" w:rsidRPr="002C7134" w14:paraId="79F75211" w14:textId="77777777" w:rsidTr="00541754">
        <w:trPr>
          <w:trHeight w:val="20"/>
          <w:jc w:val="center"/>
        </w:trPr>
        <w:tc>
          <w:tcPr>
            <w:tcW w:w="2552" w:type="dxa"/>
            <w:shd w:val="clear" w:color="auto" w:fill="auto"/>
            <w:tcMar>
              <w:top w:w="15" w:type="dxa"/>
              <w:left w:w="90" w:type="dxa"/>
              <w:bottom w:w="0" w:type="dxa"/>
              <w:right w:w="90" w:type="dxa"/>
            </w:tcMar>
            <w:vAlign w:val="center"/>
            <w:hideMark/>
          </w:tcPr>
          <w:p w14:paraId="4B77FD29" w14:textId="5D9B8E14" w:rsidR="005F58FC" w:rsidRPr="002C7134" w:rsidRDefault="005F58FC" w:rsidP="00150FE0">
            <w:pPr>
              <w:spacing w:after="0" w:line="360" w:lineRule="auto"/>
              <w:rPr>
                <w:rFonts w:ascii="Times New Roman" w:hAnsi="Times New Roman" w:cs="Times New Roman"/>
                <w:color w:val="000000" w:themeColor="text1"/>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b</w:t>
            </w:r>
          </w:p>
        </w:tc>
        <w:tc>
          <w:tcPr>
            <w:tcW w:w="1843" w:type="dxa"/>
            <w:shd w:val="clear" w:color="auto" w:fill="auto"/>
            <w:tcMar>
              <w:top w:w="15" w:type="dxa"/>
              <w:left w:w="90" w:type="dxa"/>
              <w:bottom w:w="0" w:type="dxa"/>
              <w:right w:w="90" w:type="dxa"/>
            </w:tcMar>
            <w:vAlign w:val="center"/>
            <w:hideMark/>
          </w:tcPr>
          <w:p w14:paraId="5537E7A8" w14:textId="77777777" w:rsidR="005F58FC" w:rsidRPr="002C7134" w:rsidRDefault="005F58FC" w:rsidP="00150FE0">
            <w:pPr>
              <w:spacing w:after="0" w:line="360" w:lineRule="auto"/>
              <w:jc w:val="center"/>
              <w:rPr>
                <w:rFonts w:ascii="Times New Roman" w:hAnsi="Times New Roman" w:cs="Times New Roman"/>
                <w:color w:val="000000" w:themeColor="text1"/>
              </w:rPr>
            </w:pPr>
            <w:r w:rsidRPr="002C7134">
              <w:rPr>
                <w:rFonts w:ascii="Times New Roman" w:hAnsi="Times New Roman" w:cs="Times New Roman"/>
                <w:color w:val="000000" w:themeColor="text1"/>
                <w:lang w:val="en-GB"/>
              </w:rPr>
              <w:t>Reference</w:t>
            </w:r>
          </w:p>
        </w:tc>
        <w:tc>
          <w:tcPr>
            <w:tcW w:w="1809" w:type="dxa"/>
            <w:shd w:val="clear" w:color="auto" w:fill="auto"/>
            <w:tcMar>
              <w:top w:w="15" w:type="dxa"/>
              <w:left w:w="90" w:type="dxa"/>
              <w:bottom w:w="0" w:type="dxa"/>
              <w:right w:w="90" w:type="dxa"/>
            </w:tcMar>
            <w:vAlign w:val="center"/>
          </w:tcPr>
          <w:p w14:paraId="5CBF0919" w14:textId="3F358266" w:rsidR="005F58FC" w:rsidRPr="002C7134" w:rsidRDefault="005F58FC" w:rsidP="00150FE0">
            <w:pPr>
              <w:spacing w:after="0" w:line="360" w:lineRule="auto"/>
              <w:jc w:val="center"/>
              <w:rPr>
                <w:rFonts w:ascii="Times New Roman" w:hAnsi="Times New Roman" w:cs="Times New Roman"/>
                <w:color w:val="000000" w:themeColor="text1"/>
              </w:rPr>
            </w:pPr>
            <w:r w:rsidRPr="002C7134">
              <w:rPr>
                <w:rFonts w:ascii="Times New Roman" w:hAnsi="Times New Roman" w:cs="Times New Roman"/>
                <w:color w:val="000000" w:themeColor="text1"/>
              </w:rPr>
              <w:t>2.00 (0.70-5.72)</w:t>
            </w:r>
          </w:p>
        </w:tc>
        <w:tc>
          <w:tcPr>
            <w:tcW w:w="1016" w:type="dxa"/>
            <w:shd w:val="clear" w:color="auto" w:fill="auto"/>
            <w:tcMar>
              <w:top w:w="15" w:type="dxa"/>
              <w:left w:w="90" w:type="dxa"/>
              <w:bottom w:w="0" w:type="dxa"/>
              <w:right w:w="90" w:type="dxa"/>
            </w:tcMar>
            <w:vAlign w:val="center"/>
          </w:tcPr>
          <w:p w14:paraId="27CCE198" w14:textId="77777777" w:rsidR="005F58FC" w:rsidRPr="002C7134" w:rsidRDefault="005F58FC" w:rsidP="00541754">
            <w:pPr>
              <w:spacing w:after="0" w:line="360" w:lineRule="auto"/>
              <w:jc w:val="right"/>
              <w:rPr>
                <w:rFonts w:ascii="Times New Roman" w:hAnsi="Times New Roman" w:cs="Times New Roman"/>
                <w:color w:val="000000" w:themeColor="text1"/>
              </w:rPr>
            </w:pPr>
            <w:r w:rsidRPr="002C7134">
              <w:rPr>
                <w:rFonts w:ascii="Times New Roman" w:hAnsi="Times New Roman" w:cs="Times New Roman"/>
                <w:color w:val="000000" w:themeColor="text1"/>
              </w:rPr>
              <w:t>0.19</w:t>
            </w:r>
          </w:p>
        </w:tc>
      </w:tr>
      <w:tr w:rsidR="002C7134" w:rsidRPr="002C7134" w14:paraId="45AD4B4B" w14:textId="77777777" w:rsidTr="00541754">
        <w:trPr>
          <w:trHeight w:val="397"/>
          <w:jc w:val="center"/>
        </w:trPr>
        <w:tc>
          <w:tcPr>
            <w:tcW w:w="2552" w:type="dxa"/>
            <w:shd w:val="clear" w:color="auto" w:fill="auto"/>
            <w:tcMar>
              <w:top w:w="15" w:type="dxa"/>
              <w:left w:w="90" w:type="dxa"/>
              <w:bottom w:w="0" w:type="dxa"/>
              <w:right w:w="90" w:type="dxa"/>
            </w:tcMar>
            <w:vAlign w:val="center"/>
          </w:tcPr>
          <w:p w14:paraId="69FA6065" w14:textId="477B1E0A" w:rsidR="005951A5" w:rsidRPr="002C7134" w:rsidRDefault="005951A5" w:rsidP="00150FE0">
            <w:pPr>
              <w:spacing w:after="0" w:line="360" w:lineRule="auto"/>
              <w:jc w:val="center"/>
              <w:rPr>
                <w:rFonts w:ascii="Times New Roman" w:hAnsi="Times New Roman" w:cs="Times New Roman"/>
                <w:color w:val="000000" w:themeColor="text1"/>
                <w:lang w:val="en-GB"/>
              </w:rPr>
            </w:pPr>
          </w:p>
        </w:tc>
        <w:tc>
          <w:tcPr>
            <w:tcW w:w="3652" w:type="dxa"/>
            <w:gridSpan w:val="2"/>
            <w:shd w:val="clear" w:color="auto" w:fill="auto"/>
            <w:vAlign w:val="center"/>
          </w:tcPr>
          <w:p w14:paraId="4E7EAD28" w14:textId="12412D8B" w:rsidR="005951A5" w:rsidRPr="002C7134" w:rsidRDefault="005951A5" w:rsidP="00150FE0">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b/>
                <w:color w:val="000000" w:themeColor="text1"/>
                <w:lang w:val="en-GB"/>
              </w:rPr>
              <w:t>Age at CRC Diagnosis ≥ 60 years</w:t>
            </w:r>
          </w:p>
        </w:tc>
        <w:tc>
          <w:tcPr>
            <w:tcW w:w="1016" w:type="dxa"/>
            <w:shd w:val="clear" w:color="auto" w:fill="auto"/>
            <w:vAlign w:val="center"/>
          </w:tcPr>
          <w:p w14:paraId="20144BD1" w14:textId="616139FC" w:rsidR="005951A5" w:rsidRPr="002C7134" w:rsidRDefault="005951A5" w:rsidP="00541754">
            <w:pPr>
              <w:spacing w:after="0" w:line="360" w:lineRule="auto"/>
              <w:jc w:val="right"/>
              <w:rPr>
                <w:rFonts w:ascii="Times New Roman" w:hAnsi="Times New Roman" w:cs="Times New Roman"/>
                <w:color w:val="000000" w:themeColor="text1"/>
                <w:lang w:val="en-GB"/>
              </w:rPr>
            </w:pPr>
          </w:p>
        </w:tc>
      </w:tr>
      <w:tr w:rsidR="002C7134" w:rsidRPr="002C7134" w14:paraId="46C1F7D4" w14:textId="77777777" w:rsidTr="00541754">
        <w:trPr>
          <w:trHeight w:val="20"/>
          <w:jc w:val="center"/>
        </w:trPr>
        <w:tc>
          <w:tcPr>
            <w:tcW w:w="2552" w:type="dxa"/>
            <w:shd w:val="clear" w:color="auto" w:fill="auto"/>
            <w:tcMar>
              <w:top w:w="15" w:type="dxa"/>
              <w:left w:w="90" w:type="dxa"/>
              <w:bottom w:w="0" w:type="dxa"/>
              <w:right w:w="90" w:type="dxa"/>
            </w:tcMar>
            <w:vAlign w:val="center"/>
          </w:tcPr>
          <w:p w14:paraId="242E6932" w14:textId="77777777" w:rsidR="00032151" w:rsidRPr="002C7134" w:rsidRDefault="00032151" w:rsidP="00150FE0">
            <w:pPr>
              <w:spacing w:after="0" w:line="360" w:lineRule="auto"/>
              <w:rPr>
                <w:rFonts w:ascii="Times New Roman" w:hAnsi="Times New Roman" w:cs="Times New Roman"/>
                <w:color w:val="000000" w:themeColor="text1"/>
              </w:rPr>
            </w:pPr>
            <w:r w:rsidRPr="002C7134">
              <w:rPr>
                <w:rFonts w:ascii="Times New Roman" w:hAnsi="Times New Roman" w:cs="Times New Roman"/>
                <w:b/>
                <w:bCs/>
                <w:color w:val="000000" w:themeColor="text1"/>
              </w:rPr>
              <w:t>Events/Subcohort</w:t>
            </w:r>
          </w:p>
        </w:tc>
        <w:tc>
          <w:tcPr>
            <w:tcW w:w="1843" w:type="dxa"/>
            <w:shd w:val="clear" w:color="auto" w:fill="auto"/>
            <w:tcMar>
              <w:top w:w="15" w:type="dxa"/>
              <w:left w:w="90" w:type="dxa"/>
              <w:bottom w:w="0" w:type="dxa"/>
              <w:right w:w="90" w:type="dxa"/>
            </w:tcMar>
            <w:vAlign w:val="center"/>
          </w:tcPr>
          <w:p w14:paraId="23865AB0" w14:textId="77777777" w:rsidR="00032151" w:rsidRPr="002C7134" w:rsidRDefault="00032151" w:rsidP="00150FE0">
            <w:pPr>
              <w:spacing w:after="0" w:line="360" w:lineRule="auto"/>
              <w:jc w:val="center"/>
              <w:rPr>
                <w:rFonts w:ascii="Times New Roman" w:hAnsi="Times New Roman" w:cs="Times New Roman"/>
                <w:b/>
                <w:color w:val="000000" w:themeColor="text1"/>
              </w:rPr>
            </w:pPr>
            <w:r w:rsidRPr="002C7134">
              <w:rPr>
                <w:rFonts w:ascii="Times New Roman" w:hAnsi="Times New Roman" w:cs="Times New Roman"/>
                <w:b/>
                <w:color w:val="000000" w:themeColor="text1"/>
              </w:rPr>
              <w:t>71/1,166</w:t>
            </w:r>
          </w:p>
        </w:tc>
        <w:tc>
          <w:tcPr>
            <w:tcW w:w="1809" w:type="dxa"/>
            <w:shd w:val="clear" w:color="auto" w:fill="auto"/>
            <w:tcMar>
              <w:top w:w="15" w:type="dxa"/>
              <w:left w:w="90" w:type="dxa"/>
              <w:bottom w:w="0" w:type="dxa"/>
              <w:right w:w="90" w:type="dxa"/>
            </w:tcMar>
            <w:vAlign w:val="center"/>
          </w:tcPr>
          <w:p w14:paraId="7451DC43" w14:textId="77777777" w:rsidR="00032151" w:rsidRPr="002C7134" w:rsidRDefault="00032151" w:rsidP="00150FE0">
            <w:pPr>
              <w:spacing w:after="0" w:line="360" w:lineRule="auto"/>
              <w:jc w:val="center"/>
              <w:rPr>
                <w:rFonts w:ascii="Times New Roman" w:hAnsi="Times New Roman" w:cs="Times New Roman"/>
                <w:b/>
                <w:color w:val="000000" w:themeColor="text1"/>
              </w:rPr>
            </w:pPr>
            <w:r w:rsidRPr="002C7134">
              <w:rPr>
                <w:rFonts w:ascii="Times New Roman" w:hAnsi="Times New Roman" w:cs="Times New Roman"/>
                <w:b/>
                <w:color w:val="000000" w:themeColor="text1"/>
              </w:rPr>
              <w:t>21/124</w:t>
            </w:r>
          </w:p>
        </w:tc>
        <w:tc>
          <w:tcPr>
            <w:tcW w:w="1016" w:type="dxa"/>
            <w:shd w:val="clear" w:color="auto" w:fill="auto"/>
            <w:tcMar>
              <w:top w:w="15" w:type="dxa"/>
              <w:left w:w="90" w:type="dxa"/>
              <w:bottom w:w="0" w:type="dxa"/>
              <w:right w:w="90" w:type="dxa"/>
            </w:tcMar>
            <w:vAlign w:val="center"/>
          </w:tcPr>
          <w:p w14:paraId="037BFDBD" w14:textId="77777777" w:rsidR="00032151" w:rsidRPr="002C7134" w:rsidRDefault="00032151" w:rsidP="00541754">
            <w:pPr>
              <w:spacing w:after="0" w:line="360" w:lineRule="auto"/>
              <w:jc w:val="right"/>
              <w:rPr>
                <w:rFonts w:ascii="Times New Roman" w:hAnsi="Times New Roman" w:cs="Times New Roman"/>
                <w:color w:val="000000" w:themeColor="text1"/>
              </w:rPr>
            </w:pPr>
          </w:p>
        </w:tc>
      </w:tr>
      <w:tr w:rsidR="002C7134" w:rsidRPr="002C7134" w14:paraId="059F30E4" w14:textId="77777777" w:rsidTr="005951A5">
        <w:trPr>
          <w:trHeight w:val="20"/>
          <w:jc w:val="center"/>
        </w:trPr>
        <w:tc>
          <w:tcPr>
            <w:tcW w:w="2552" w:type="dxa"/>
            <w:shd w:val="clear" w:color="auto" w:fill="auto"/>
            <w:tcMar>
              <w:top w:w="15" w:type="dxa"/>
              <w:left w:w="90" w:type="dxa"/>
              <w:bottom w:w="0" w:type="dxa"/>
              <w:right w:w="90" w:type="dxa"/>
            </w:tcMar>
            <w:vAlign w:val="center"/>
          </w:tcPr>
          <w:p w14:paraId="0DA8C474" w14:textId="6E55BF03" w:rsidR="005F58FC" w:rsidRPr="002C7134" w:rsidRDefault="005F58FC" w:rsidP="00150FE0">
            <w:pPr>
              <w:spacing w:after="0" w:line="360" w:lineRule="auto"/>
              <w:rPr>
                <w:rFonts w:ascii="Times New Roman" w:hAnsi="Times New Roman" w:cs="Times New Roman"/>
                <w:color w:val="000000" w:themeColor="text1"/>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a</w:t>
            </w:r>
          </w:p>
        </w:tc>
        <w:tc>
          <w:tcPr>
            <w:tcW w:w="1843" w:type="dxa"/>
            <w:shd w:val="clear" w:color="auto" w:fill="auto"/>
            <w:tcMar>
              <w:top w:w="15" w:type="dxa"/>
              <w:left w:w="90" w:type="dxa"/>
              <w:bottom w:w="0" w:type="dxa"/>
              <w:right w:w="90" w:type="dxa"/>
            </w:tcMar>
            <w:vAlign w:val="center"/>
          </w:tcPr>
          <w:p w14:paraId="1E855D40" w14:textId="77777777" w:rsidR="005F58FC" w:rsidRPr="002C7134" w:rsidRDefault="005F58FC" w:rsidP="00150FE0">
            <w:pPr>
              <w:spacing w:after="0" w:line="360" w:lineRule="auto"/>
              <w:jc w:val="center"/>
              <w:rPr>
                <w:rFonts w:ascii="Times New Roman" w:hAnsi="Times New Roman" w:cs="Times New Roman"/>
                <w:color w:val="000000" w:themeColor="text1"/>
              </w:rPr>
            </w:pPr>
            <w:r w:rsidRPr="002C7134">
              <w:rPr>
                <w:rFonts w:ascii="Times New Roman" w:hAnsi="Times New Roman" w:cs="Times New Roman"/>
                <w:color w:val="000000" w:themeColor="text1"/>
                <w:lang w:val="en-GB"/>
              </w:rPr>
              <w:t>Reference</w:t>
            </w:r>
          </w:p>
        </w:tc>
        <w:tc>
          <w:tcPr>
            <w:tcW w:w="1809" w:type="dxa"/>
            <w:shd w:val="clear" w:color="auto" w:fill="auto"/>
            <w:tcMar>
              <w:top w:w="15" w:type="dxa"/>
              <w:left w:w="90" w:type="dxa"/>
              <w:bottom w:w="0" w:type="dxa"/>
              <w:right w:w="90" w:type="dxa"/>
            </w:tcMar>
            <w:vAlign w:val="center"/>
          </w:tcPr>
          <w:p w14:paraId="7D57222F" w14:textId="77777777" w:rsidR="005F58FC" w:rsidRPr="002C7134" w:rsidRDefault="005F58FC" w:rsidP="00150FE0">
            <w:pPr>
              <w:spacing w:after="0" w:line="360" w:lineRule="auto"/>
              <w:jc w:val="center"/>
              <w:rPr>
                <w:rFonts w:ascii="Times New Roman" w:hAnsi="Times New Roman" w:cs="Times New Roman"/>
                <w:color w:val="000000" w:themeColor="text1"/>
              </w:rPr>
            </w:pPr>
            <w:r w:rsidRPr="002C7134">
              <w:rPr>
                <w:rFonts w:ascii="Times New Roman" w:hAnsi="Times New Roman" w:cs="Times New Roman"/>
                <w:color w:val="000000" w:themeColor="text1"/>
              </w:rPr>
              <w:t>1.80 (1.05-3.10)</w:t>
            </w:r>
          </w:p>
        </w:tc>
        <w:tc>
          <w:tcPr>
            <w:tcW w:w="1016" w:type="dxa"/>
            <w:shd w:val="clear" w:color="auto" w:fill="auto"/>
            <w:tcMar>
              <w:top w:w="15" w:type="dxa"/>
              <w:left w:w="90" w:type="dxa"/>
              <w:bottom w:w="0" w:type="dxa"/>
              <w:right w:w="90" w:type="dxa"/>
            </w:tcMar>
            <w:vAlign w:val="center"/>
          </w:tcPr>
          <w:p w14:paraId="12C75F49" w14:textId="77777777" w:rsidR="005F58FC" w:rsidRPr="002C7134" w:rsidRDefault="005F58FC" w:rsidP="00541754">
            <w:pPr>
              <w:spacing w:after="0" w:line="360" w:lineRule="auto"/>
              <w:jc w:val="right"/>
              <w:rPr>
                <w:rFonts w:ascii="Times New Roman" w:hAnsi="Times New Roman" w:cs="Times New Roman"/>
                <w:color w:val="000000" w:themeColor="text1"/>
              </w:rPr>
            </w:pPr>
            <w:r w:rsidRPr="002C7134">
              <w:rPr>
                <w:rFonts w:ascii="Times New Roman" w:hAnsi="Times New Roman" w:cs="Times New Roman"/>
                <w:color w:val="000000" w:themeColor="text1"/>
              </w:rPr>
              <w:t>0.033</w:t>
            </w:r>
          </w:p>
        </w:tc>
      </w:tr>
      <w:tr w:rsidR="002C7134" w:rsidRPr="002C7134" w14:paraId="0762D2BC" w14:textId="77777777" w:rsidTr="005951A5">
        <w:trPr>
          <w:trHeight w:val="20"/>
          <w:jc w:val="center"/>
        </w:trPr>
        <w:tc>
          <w:tcPr>
            <w:tcW w:w="2552" w:type="dxa"/>
            <w:tcBorders>
              <w:bottom w:val="single" w:sz="4" w:space="0" w:color="auto"/>
            </w:tcBorders>
            <w:shd w:val="clear" w:color="auto" w:fill="auto"/>
            <w:tcMar>
              <w:top w:w="15" w:type="dxa"/>
              <w:left w:w="90" w:type="dxa"/>
              <w:bottom w:w="0" w:type="dxa"/>
              <w:right w:w="90" w:type="dxa"/>
            </w:tcMar>
            <w:vAlign w:val="center"/>
          </w:tcPr>
          <w:p w14:paraId="4723453D" w14:textId="5B3271B8" w:rsidR="005F58FC" w:rsidRPr="002C7134" w:rsidRDefault="005F58FC" w:rsidP="00150FE0">
            <w:pPr>
              <w:spacing w:after="0" w:line="360" w:lineRule="auto"/>
              <w:rPr>
                <w:rFonts w:ascii="Times New Roman" w:hAnsi="Times New Roman" w:cs="Times New Roman"/>
                <w:color w:val="000000" w:themeColor="text1"/>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b</w:t>
            </w:r>
          </w:p>
        </w:tc>
        <w:tc>
          <w:tcPr>
            <w:tcW w:w="1843" w:type="dxa"/>
            <w:tcBorders>
              <w:bottom w:val="single" w:sz="4" w:space="0" w:color="auto"/>
            </w:tcBorders>
            <w:shd w:val="clear" w:color="auto" w:fill="auto"/>
            <w:tcMar>
              <w:top w:w="15" w:type="dxa"/>
              <w:left w:w="90" w:type="dxa"/>
              <w:bottom w:w="0" w:type="dxa"/>
              <w:right w:w="90" w:type="dxa"/>
            </w:tcMar>
            <w:vAlign w:val="center"/>
          </w:tcPr>
          <w:p w14:paraId="2F2407A8" w14:textId="77777777" w:rsidR="005F58FC" w:rsidRPr="002C7134" w:rsidRDefault="005F58FC" w:rsidP="00150FE0">
            <w:pPr>
              <w:spacing w:after="0" w:line="360" w:lineRule="auto"/>
              <w:jc w:val="center"/>
              <w:rPr>
                <w:rFonts w:ascii="Times New Roman" w:hAnsi="Times New Roman" w:cs="Times New Roman"/>
                <w:color w:val="000000" w:themeColor="text1"/>
              </w:rPr>
            </w:pPr>
            <w:r w:rsidRPr="002C7134">
              <w:rPr>
                <w:rFonts w:ascii="Times New Roman" w:hAnsi="Times New Roman" w:cs="Times New Roman"/>
                <w:color w:val="000000" w:themeColor="text1"/>
                <w:lang w:val="en-GB"/>
              </w:rPr>
              <w:t>Reference</w:t>
            </w:r>
          </w:p>
        </w:tc>
        <w:tc>
          <w:tcPr>
            <w:tcW w:w="1809" w:type="dxa"/>
            <w:tcBorders>
              <w:bottom w:val="single" w:sz="4" w:space="0" w:color="auto"/>
            </w:tcBorders>
            <w:shd w:val="clear" w:color="auto" w:fill="auto"/>
            <w:tcMar>
              <w:top w:w="15" w:type="dxa"/>
              <w:left w:w="90" w:type="dxa"/>
              <w:bottom w:w="0" w:type="dxa"/>
              <w:right w:w="90" w:type="dxa"/>
            </w:tcMar>
            <w:vAlign w:val="center"/>
          </w:tcPr>
          <w:p w14:paraId="14469159" w14:textId="7491247B" w:rsidR="005F58FC" w:rsidRPr="002C7134" w:rsidRDefault="005F58FC" w:rsidP="00150FE0">
            <w:pPr>
              <w:spacing w:after="0" w:line="360" w:lineRule="auto"/>
              <w:jc w:val="center"/>
              <w:rPr>
                <w:rFonts w:ascii="Times New Roman" w:hAnsi="Times New Roman" w:cs="Times New Roman"/>
                <w:color w:val="000000" w:themeColor="text1"/>
              </w:rPr>
            </w:pPr>
            <w:r w:rsidRPr="002C7134">
              <w:rPr>
                <w:rFonts w:ascii="Times New Roman" w:hAnsi="Times New Roman" w:cs="Times New Roman"/>
                <w:color w:val="000000" w:themeColor="text1"/>
              </w:rPr>
              <w:t>1.94 (1.06-3.57)</w:t>
            </w:r>
          </w:p>
        </w:tc>
        <w:tc>
          <w:tcPr>
            <w:tcW w:w="1016" w:type="dxa"/>
            <w:tcBorders>
              <w:bottom w:val="single" w:sz="4" w:space="0" w:color="auto"/>
            </w:tcBorders>
            <w:shd w:val="clear" w:color="auto" w:fill="auto"/>
            <w:tcMar>
              <w:top w:w="15" w:type="dxa"/>
              <w:left w:w="90" w:type="dxa"/>
              <w:bottom w:w="0" w:type="dxa"/>
              <w:right w:w="90" w:type="dxa"/>
            </w:tcMar>
            <w:vAlign w:val="center"/>
          </w:tcPr>
          <w:p w14:paraId="7242CA96" w14:textId="57B5C80C" w:rsidR="005F58FC" w:rsidRPr="002C7134" w:rsidRDefault="005F58FC" w:rsidP="00541754">
            <w:pPr>
              <w:spacing w:after="0" w:line="360" w:lineRule="auto"/>
              <w:jc w:val="right"/>
              <w:rPr>
                <w:rFonts w:ascii="Times New Roman" w:hAnsi="Times New Roman" w:cs="Times New Roman"/>
                <w:color w:val="000000" w:themeColor="text1"/>
              </w:rPr>
            </w:pPr>
            <w:r w:rsidRPr="002C7134">
              <w:rPr>
                <w:rFonts w:ascii="Times New Roman" w:hAnsi="Times New Roman" w:cs="Times New Roman"/>
                <w:color w:val="000000" w:themeColor="text1"/>
              </w:rPr>
              <w:t>0.033</w:t>
            </w:r>
          </w:p>
        </w:tc>
      </w:tr>
    </w:tbl>
    <w:p w14:paraId="68C75FA2" w14:textId="77777777" w:rsidR="005F58FC" w:rsidRPr="002C7134" w:rsidRDefault="005F58FC" w:rsidP="003218FA">
      <w:pPr>
        <w:spacing w:before="120" w:after="0" w:line="240" w:lineRule="auto"/>
        <w:ind w:left="992" w:right="2240"/>
        <w:rPr>
          <w:rFonts w:ascii="Times New Roman" w:hAnsi="Times New Roman" w:cs="Times New Roman"/>
          <w:color w:val="000000" w:themeColor="text1"/>
          <w:sz w:val="20"/>
          <w:lang w:val="en-US"/>
        </w:rPr>
      </w:pPr>
      <w:r w:rsidRPr="002C7134">
        <w:rPr>
          <w:rFonts w:ascii="Times New Roman" w:hAnsi="Times New Roman" w:cs="Times New Roman"/>
          <w:b/>
          <w:iCs/>
          <w:color w:val="000000" w:themeColor="text1"/>
          <w:sz w:val="20"/>
          <w:vertAlign w:val="superscript"/>
          <w:lang w:val="en-US"/>
        </w:rPr>
        <w:t>a</w:t>
      </w:r>
      <w:r w:rsidRPr="002C7134">
        <w:rPr>
          <w:rFonts w:ascii="Times New Roman" w:hAnsi="Times New Roman" w:cs="Times New Roman"/>
          <w:b/>
          <w:iCs/>
          <w:color w:val="000000" w:themeColor="text1"/>
          <w:sz w:val="20"/>
          <w:lang w:val="en-US"/>
        </w:rPr>
        <w:t>Model 1</w:t>
      </w:r>
      <w:r w:rsidRPr="002C7134">
        <w:rPr>
          <w:rFonts w:ascii="Times New Roman" w:hAnsi="Times New Roman" w:cs="Times New Roman"/>
          <w:iCs/>
          <w:color w:val="000000" w:themeColor="text1"/>
          <w:sz w:val="20"/>
          <w:lang w:val="en-US"/>
        </w:rPr>
        <w:t>: adjusted for age and sex;</w:t>
      </w:r>
    </w:p>
    <w:p w14:paraId="72E7EA83" w14:textId="11284D61" w:rsidR="00541754" w:rsidRPr="002C7134" w:rsidRDefault="005F58FC" w:rsidP="00541754">
      <w:pPr>
        <w:spacing w:after="0" w:line="240" w:lineRule="auto"/>
        <w:ind w:left="993" w:right="2237"/>
        <w:rPr>
          <w:rFonts w:ascii="Times New Roman" w:hAnsi="Times New Roman" w:cs="Times New Roman"/>
          <w:iCs/>
          <w:color w:val="000000" w:themeColor="text1"/>
          <w:sz w:val="20"/>
          <w:lang w:val="en-GB"/>
        </w:rPr>
        <w:sectPr w:rsidR="00541754" w:rsidRPr="002C7134" w:rsidSect="00541754">
          <w:pgSz w:w="11906" w:h="16838"/>
          <w:pgMar w:top="1418" w:right="1134" w:bottom="1134" w:left="1134" w:header="709" w:footer="709" w:gutter="0"/>
          <w:cols w:space="708"/>
          <w:docGrid w:linePitch="360"/>
        </w:sectPr>
      </w:pPr>
      <w:r w:rsidRPr="002C7134">
        <w:rPr>
          <w:rFonts w:ascii="Times New Roman" w:hAnsi="Times New Roman" w:cs="Times New Roman"/>
          <w:b/>
          <w:iCs/>
          <w:color w:val="000000" w:themeColor="text1"/>
          <w:sz w:val="20"/>
          <w:vertAlign w:val="superscript"/>
          <w:lang w:val="en-US"/>
        </w:rPr>
        <w:t>b</w:t>
      </w:r>
      <w:r w:rsidRPr="002C7134">
        <w:rPr>
          <w:rFonts w:ascii="Times New Roman" w:hAnsi="Times New Roman" w:cs="Times New Roman"/>
          <w:b/>
          <w:iCs/>
          <w:color w:val="000000" w:themeColor="text1"/>
          <w:sz w:val="20"/>
          <w:lang w:val="en-US"/>
        </w:rPr>
        <w:t>Model 2</w:t>
      </w:r>
      <w:r w:rsidRPr="002C7134">
        <w:rPr>
          <w:rFonts w:ascii="Times New Roman" w:hAnsi="Times New Roman" w:cs="Times New Roman"/>
          <w:iCs/>
          <w:color w:val="000000" w:themeColor="text1"/>
          <w:sz w:val="20"/>
          <w:lang w:val="en-US"/>
        </w:rPr>
        <w:t xml:space="preserve">: adjusted for age, sex, CRC family history, income, physical activity, diabetes medication and hypercholesterolemia. </w:t>
      </w:r>
    </w:p>
    <w:p w14:paraId="51054DC1" w14:textId="5D807239" w:rsidR="008504A2" w:rsidRPr="002C7134" w:rsidRDefault="008504A2" w:rsidP="00501BB1">
      <w:pPr>
        <w:rPr>
          <w:rFonts w:ascii="Times New Roman" w:hAnsi="Times New Roman" w:cs="Times New Roman"/>
          <w:iCs/>
          <w:color w:val="000000" w:themeColor="text1"/>
          <w:sz w:val="20"/>
          <w:lang w:val="en-GB"/>
        </w:rPr>
      </w:pPr>
      <w:r w:rsidRPr="002C7134">
        <w:rPr>
          <w:rFonts w:ascii="Times New Roman" w:hAnsi="Times New Roman" w:cs="Times New Roman"/>
          <w:b/>
          <w:iCs/>
          <w:color w:val="000000" w:themeColor="text1"/>
          <w:sz w:val="24"/>
          <w:szCs w:val="24"/>
          <w:lang w:val="en-GB"/>
        </w:rPr>
        <w:lastRenderedPageBreak/>
        <w:t>Table S8</w:t>
      </w:r>
      <w:r w:rsidR="003218FA" w:rsidRPr="002C7134">
        <w:rPr>
          <w:rFonts w:ascii="Times New Roman" w:hAnsi="Times New Roman" w:cs="Times New Roman"/>
          <w:b/>
          <w:iCs/>
          <w:color w:val="000000" w:themeColor="text1"/>
          <w:sz w:val="24"/>
          <w:szCs w:val="24"/>
          <w:lang w:val="en-GB"/>
        </w:rPr>
        <w:t>.</w:t>
      </w:r>
      <w:r w:rsidRPr="002C7134">
        <w:rPr>
          <w:rFonts w:ascii="Times New Roman" w:hAnsi="Times New Roman" w:cs="Times New Roman"/>
          <w:b/>
          <w:iCs/>
          <w:color w:val="000000" w:themeColor="text1"/>
          <w:sz w:val="24"/>
          <w:szCs w:val="24"/>
          <w:lang w:val="en-GB"/>
        </w:rPr>
        <w:t xml:space="preserve"> </w:t>
      </w:r>
      <w:r w:rsidRPr="002C7134">
        <w:rPr>
          <w:rFonts w:ascii="Times New Roman" w:hAnsi="Times New Roman" w:cs="Times New Roman"/>
          <w:iCs/>
          <w:color w:val="000000" w:themeColor="text1"/>
          <w:sz w:val="24"/>
          <w:szCs w:val="24"/>
          <w:lang w:val="en-GB"/>
        </w:rPr>
        <w:t>Sensitivity analyses stratified by CRC stage and grad</w:t>
      </w:r>
      <w:r w:rsidR="00DB3DE2" w:rsidRPr="002C7134">
        <w:rPr>
          <w:rFonts w:ascii="Times New Roman" w:hAnsi="Times New Roman" w:cs="Times New Roman"/>
          <w:iCs/>
          <w:color w:val="000000" w:themeColor="text1"/>
          <w:sz w:val="24"/>
          <w:szCs w:val="24"/>
          <w:lang w:val="en-GB"/>
        </w:rPr>
        <w:t>e</w:t>
      </w:r>
      <w:r w:rsidRPr="002C7134">
        <w:rPr>
          <w:rFonts w:ascii="Times New Roman" w:hAnsi="Times New Roman" w:cs="Times New Roman"/>
          <w:iCs/>
          <w:color w:val="000000" w:themeColor="text1"/>
          <w:sz w:val="24"/>
          <w:szCs w:val="24"/>
          <w:lang w:val="en-GB"/>
        </w:rPr>
        <w:t xml:space="preserve"> according to </w:t>
      </w:r>
      <w:r w:rsidRPr="002C7134">
        <w:rPr>
          <w:rFonts w:ascii="Times New Roman" w:hAnsi="Times New Roman" w:cs="Times New Roman"/>
          <w:color w:val="000000" w:themeColor="text1"/>
          <w:sz w:val="24"/>
          <w:szCs w:val="24"/>
          <w:lang w:val="en-US"/>
        </w:rPr>
        <w:t xml:space="preserve">levels of fibrinogen </w:t>
      </w:r>
      <w:r w:rsidRPr="002C7134">
        <w:rPr>
          <w:rFonts w:ascii="Times New Roman" w:hAnsi="Times New Roman" w:cs="Times New Roman"/>
          <w:bCs/>
          <w:color w:val="000000" w:themeColor="text1"/>
          <w:sz w:val="24"/>
          <w:szCs w:val="24"/>
          <w:lang w:val="en-US"/>
        </w:rPr>
        <w:t>&lt; or ≥ 400 mg/dL</w:t>
      </w:r>
      <w:r w:rsidR="002619DE" w:rsidRPr="002C7134">
        <w:rPr>
          <w:rFonts w:ascii="Times New Roman" w:hAnsi="Times New Roman" w:cs="Times New Roman"/>
          <w:iCs/>
          <w:color w:val="000000" w:themeColor="text1"/>
          <w:sz w:val="20"/>
          <w:lang w:val="en-GB"/>
        </w:rPr>
        <w:t>.</w:t>
      </w:r>
    </w:p>
    <w:tbl>
      <w:tblPr>
        <w:tblW w:w="10774" w:type="dxa"/>
        <w:tblInd w:w="-284" w:type="dxa"/>
        <w:tblCellMar>
          <w:left w:w="0" w:type="dxa"/>
          <w:right w:w="0" w:type="dxa"/>
        </w:tblCellMar>
        <w:tblLook w:val="0600" w:firstRow="0" w:lastRow="0" w:firstColumn="0" w:lastColumn="0" w:noHBand="1" w:noVBand="1"/>
      </w:tblPr>
      <w:tblGrid>
        <w:gridCol w:w="1844"/>
        <w:gridCol w:w="1275"/>
        <w:gridCol w:w="1560"/>
        <w:gridCol w:w="850"/>
        <w:gridCol w:w="1701"/>
        <w:gridCol w:w="1134"/>
        <w:gridCol w:w="1701"/>
        <w:gridCol w:w="709"/>
      </w:tblGrid>
      <w:tr w:rsidR="002C7134" w:rsidRPr="002C7134" w14:paraId="54ACADC0" w14:textId="77777777" w:rsidTr="007B2E90">
        <w:trPr>
          <w:trHeight w:val="20"/>
        </w:trPr>
        <w:tc>
          <w:tcPr>
            <w:tcW w:w="1844" w:type="dxa"/>
            <w:tcBorders>
              <w:top w:val="single" w:sz="4" w:space="0" w:color="auto"/>
            </w:tcBorders>
            <w:tcMar>
              <w:top w:w="15" w:type="dxa"/>
              <w:left w:w="90" w:type="dxa"/>
              <w:bottom w:w="0" w:type="dxa"/>
              <w:right w:w="90" w:type="dxa"/>
            </w:tcMar>
            <w:vAlign w:val="center"/>
          </w:tcPr>
          <w:p w14:paraId="268EAACA" w14:textId="77777777" w:rsidR="00C04D89" w:rsidRPr="002C7134" w:rsidRDefault="00C04D89" w:rsidP="00541754">
            <w:pPr>
              <w:spacing w:after="0" w:line="360" w:lineRule="auto"/>
              <w:rPr>
                <w:rFonts w:ascii="Times New Roman" w:hAnsi="Times New Roman" w:cs="Times New Roman"/>
                <w:b/>
                <w:color w:val="000000" w:themeColor="text1"/>
                <w:sz w:val="20"/>
                <w:szCs w:val="20"/>
                <w:lang w:val="en-GB"/>
              </w:rPr>
            </w:pPr>
          </w:p>
        </w:tc>
        <w:tc>
          <w:tcPr>
            <w:tcW w:w="3685" w:type="dxa"/>
            <w:gridSpan w:val="3"/>
            <w:tcBorders>
              <w:top w:val="single" w:sz="4" w:space="0" w:color="auto"/>
            </w:tcBorders>
            <w:tcMar>
              <w:top w:w="15" w:type="dxa"/>
              <w:left w:w="90" w:type="dxa"/>
              <w:bottom w:w="0" w:type="dxa"/>
              <w:right w:w="90" w:type="dxa"/>
            </w:tcMar>
            <w:vAlign w:val="center"/>
          </w:tcPr>
          <w:p w14:paraId="4A3ADCCD" w14:textId="662DDAF3" w:rsidR="00C04D89" w:rsidRPr="002C7134" w:rsidRDefault="00C04D89" w:rsidP="00541754">
            <w:pPr>
              <w:spacing w:after="0" w:line="360" w:lineRule="auto"/>
              <w:jc w:val="center"/>
              <w:rPr>
                <w:rFonts w:ascii="Times New Roman" w:hAnsi="Times New Roman" w:cs="Times New Roman"/>
                <w:b/>
                <w:color w:val="000000" w:themeColor="text1"/>
                <w:sz w:val="20"/>
                <w:szCs w:val="20"/>
                <w:lang w:val="en-US"/>
              </w:rPr>
            </w:pPr>
            <w:r w:rsidRPr="002C7134">
              <w:rPr>
                <w:rFonts w:ascii="Times New Roman" w:hAnsi="Times New Roman" w:cs="Times New Roman"/>
                <w:b/>
                <w:color w:val="000000" w:themeColor="text1"/>
                <w:sz w:val="20"/>
                <w:szCs w:val="20"/>
                <w:lang w:val="en-US"/>
              </w:rPr>
              <w:t>Whole Sample</w:t>
            </w:r>
          </w:p>
        </w:tc>
        <w:tc>
          <w:tcPr>
            <w:tcW w:w="5245" w:type="dxa"/>
            <w:gridSpan w:val="4"/>
            <w:tcBorders>
              <w:top w:val="single" w:sz="4" w:space="0" w:color="auto"/>
            </w:tcBorders>
            <w:vAlign w:val="center"/>
          </w:tcPr>
          <w:p w14:paraId="52A31014" w14:textId="257B285C" w:rsidR="00C04D89" w:rsidRPr="002C7134" w:rsidRDefault="00C04D89" w:rsidP="00541754">
            <w:pPr>
              <w:spacing w:after="0" w:line="360" w:lineRule="auto"/>
              <w:jc w:val="center"/>
              <w:rPr>
                <w:rFonts w:ascii="Times New Roman" w:hAnsi="Times New Roman" w:cs="Times New Roman"/>
                <w:b/>
                <w:color w:val="000000" w:themeColor="text1"/>
                <w:sz w:val="20"/>
                <w:szCs w:val="20"/>
                <w:lang w:val="en-US"/>
              </w:rPr>
            </w:pPr>
            <w:r w:rsidRPr="002C7134">
              <w:rPr>
                <w:rFonts w:ascii="Times New Roman" w:hAnsi="Times New Roman" w:cs="Times New Roman"/>
                <w:b/>
                <w:bCs/>
                <w:color w:val="000000" w:themeColor="text1"/>
                <w:sz w:val="20"/>
                <w:szCs w:val="20"/>
                <w:lang w:val="en-US"/>
              </w:rPr>
              <w:t xml:space="preserve">After excluding the first 12 months of </w:t>
            </w:r>
            <w:r w:rsidR="00ED465E" w:rsidRPr="002C7134">
              <w:rPr>
                <w:rFonts w:ascii="Times New Roman" w:hAnsi="Times New Roman" w:cs="Times New Roman"/>
                <w:b/>
                <w:bCs/>
                <w:color w:val="000000" w:themeColor="text1"/>
                <w:sz w:val="20"/>
                <w:szCs w:val="20"/>
                <w:lang w:val="en-US"/>
              </w:rPr>
              <w:t>follow-up</w:t>
            </w:r>
          </w:p>
        </w:tc>
      </w:tr>
      <w:tr w:rsidR="002C7134" w:rsidRPr="002C7134" w14:paraId="7DCC803C" w14:textId="77777777" w:rsidTr="007B2E90">
        <w:trPr>
          <w:trHeight w:val="20"/>
        </w:trPr>
        <w:tc>
          <w:tcPr>
            <w:tcW w:w="1844" w:type="dxa"/>
            <w:tcMar>
              <w:top w:w="15" w:type="dxa"/>
              <w:left w:w="90" w:type="dxa"/>
              <w:bottom w:w="0" w:type="dxa"/>
              <w:right w:w="90" w:type="dxa"/>
            </w:tcMar>
            <w:vAlign w:val="center"/>
          </w:tcPr>
          <w:p w14:paraId="3AA2D32B" w14:textId="77777777" w:rsidR="00ED465E" w:rsidRPr="002C7134" w:rsidRDefault="00ED465E" w:rsidP="00541754">
            <w:pPr>
              <w:spacing w:after="0" w:line="360" w:lineRule="auto"/>
              <w:rPr>
                <w:rFonts w:ascii="Times New Roman" w:hAnsi="Times New Roman" w:cs="Times New Roman"/>
                <w:b/>
                <w:color w:val="000000" w:themeColor="text1"/>
                <w:sz w:val="20"/>
                <w:szCs w:val="20"/>
                <w:lang w:val="en-US"/>
              </w:rPr>
            </w:pPr>
          </w:p>
        </w:tc>
        <w:tc>
          <w:tcPr>
            <w:tcW w:w="3685" w:type="dxa"/>
            <w:gridSpan w:val="3"/>
            <w:tcMar>
              <w:top w:w="15" w:type="dxa"/>
              <w:left w:w="90" w:type="dxa"/>
              <w:bottom w:w="0" w:type="dxa"/>
              <w:right w:w="90" w:type="dxa"/>
            </w:tcMar>
            <w:vAlign w:val="center"/>
          </w:tcPr>
          <w:p w14:paraId="138BEB1F" w14:textId="30E75005" w:rsidR="00ED465E" w:rsidRPr="002C7134" w:rsidRDefault="00ED465E" w:rsidP="00541754">
            <w:pPr>
              <w:spacing w:after="0" w:line="360" w:lineRule="auto"/>
              <w:jc w:val="center"/>
              <w:rPr>
                <w:rFonts w:ascii="Times New Roman" w:hAnsi="Times New Roman" w:cs="Times New Roman"/>
                <w:b/>
                <w:color w:val="000000" w:themeColor="text1"/>
                <w:sz w:val="20"/>
                <w:szCs w:val="20"/>
                <w:lang w:val="en-US"/>
              </w:rPr>
            </w:pPr>
            <w:r w:rsidRPr="002C7134">
              <w:rPr>
                <w:rFonts w:ascii="Times New Roman" w:hAnsi="Times New Roman" w:cs="Times New Roman"/>
                <w:b/>
                <w:color w:val="000000" w:themeColor="text1"/>
                <w:sz w:val="20"/>
                <w:szCs w:val="20"/>
                <w:lang w:val="en-US"/>
              </w:rPr>
              <w:t>Fibrinogen</w:t>
            </w:r>
          </w:p>
        </w:tc>
        <w:tc>
          <w:tcPr>
            <w:tcW w:w="1701" w:type="dxa"/>
            <w:vAlign w:val="center"/>
          </w:tcPr>
          <w:p w14:paraId="65F0BF33" w14:textId="74501C2B" w:rsidR="00ED465E" w:rsidRPr="002C7134" w:rsidRDefault="00ED465E" w:rsidP="00541754">
            <w:pPr>
              <w:spacing w:after="0" w:line="360" w:lineRule="auto"/>
              <w:jc w:val="center"/>
              <w:rPr>
                <w:rFonts w:ascii="Times New Roman" w:hAnsi="Times New Roman" w:cs="Times New Roman"/>
                <w:b/>
                <w:bCs/>
                <w:color w:val="000000" w:themeColor="text1"/>
                <w:sz w:val="20"/>
                <w:szCs w:val="20"/>
                <w:lang w:val="en-US"/>
              </w:rPr>
            </w:pPr>
          </w:p>
        </w:tc>
        <w:tc>
          <w:tcPr>
            <w:tcW w:w="3544" w:type="dxa"/>
            <w:gridSpan w:val="3"/>
            <w:vAlign w:val="center"/>
          </w:tcPr>
          <w:p w14:paraId="79C7B736" w14:textId="4055973B" w:rsidR="00ED465E" w:rsidRPr="002C7134" w:rsidRDefault="00ED465E"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color w:val="000000" w:themeColor="text1"/>
                <w:sz w:val="20"/>
                <w:szCs w:val="20"/>
                <w:lang w:val="en-US"/>
              </w:rPr>
              <w:t>Fibrinogen</w:t>
            </w:r>
          </w:p>
        </w:tc>
      </w:tr>
      <w:tr w:rsidR="002C7134" w:rsidRPr="002C7134" w14:paraId="40B46009" w14:textId="77777777" w:rsidTr="007B2E90">
        <w:trPr>
          <w:trHeight w:val="20"/>
        </w:trPr>
        <w:tc>
          <w:tcPr>
            <w:tcW w:w="1844" w:type="dxa"/>
            <w:tcBorders>
              <w:bottom w:val="single" w:sz="4" w:space="0" w:color="auto"/>
            </w:tcBorders>
            <w:tcMar>
              <w:top w:w="15" w:type="dxa"/>
              <w:left w:w="90" w:type="dxa"/>
              <w:bottom w:w="0" w:type="dxa"/>
              <w:right w:w="90" w:type="dxa"/>
            </w:tcMar>
            <w:vAlign w:val="center"/>
            <w:hideMark/>
          </w:tcPr>
          <w:p w14:paraId="5189ED4F" w14:textId="481FF29D" w:rsidR="008504A2" w:rsidRPr="002C7134" w:rsidRDefault="008504A2" w:rsidP="00541754">
            <w:pPr>
              <w:spacing w:after="0" w:line="360" w:lineRule="auto"/>
              <w:rPr>
                <w:rFonts w:ascii="Times New Roman" w:hAnsi="Times New Roman" w:cs="Times New Roman"/>
                <w:b/>
                <w:color w:val="000000" w:themeColor="text1"/>
                <w:sz w:val="20"/>
                <w:szCs w:val="20"/>
                <w:lang w:val="en-US"/>
              </w:rPr>
            </w:pPr>
          </w:p>
        </w:tc>
        <w:tc>
          <w:tcPr>
            <w:tcW w:w="1275" w:type="dxa"/>
            <w:tcBorders>
              <w:bottom w:val="single" w:sz="4" w:space="0" w:color="auto"/>
            </w:tcBorders>
            <w:tcMar>
              <w:top w:w="15" w:type="dxa"/>
              <w:left w:w="90" w:type="dxa"/>
              <w:bottom w:w="0" w:type="dxa"/>
              <w:right w:w="90" w:type="dxa"/>
            </w:tcMar>
            <w:vAlign w:val="center"/>
            <w:hideMark/>
          </w:tcPr>
          <w:p w14:paraId="3361CA37"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&lt; 400 mg/dL</w:t>
            </w:r>
          </w:p>
        </w:tc>
        <w:tc>
          <w:tcPr>
            <w:tcW w:w="1560" w:type="dxa"/>
            <w:tcBorders>
              <w:bottom w:val="single" w:sz="4" w:space="0" w:color="auto"/>
            </w:tcBorders>
            <w:tcMar>
              <w:top w:w="15" w:type="dxa"/>
              <w:left w:w="90" w:type="dxa"/>
              <w:bottom w:w="0" w:type="dxa"/>
              <w:right w:w="90" w:type="dxa"/>
            </w:tcMar>
            <w:vAlign w:val="center"/>
            <w:hideMark/>
          </w:tcPr>
          <w:p w14:paraId="499763A4"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400 mg/dL</w:t>
            </w:r>
          </w:p>
        </w:tc>
        <w:tc>
          <w:tcPr>
            <w:tcW w:w="850" w:type="dxa"/>
            <w:tcBorders>
              <w:bottom w:val="single" w:sz="4" w:space="0" w:color="auto"/>
            </w:tcBorders>
            <w:vAlign w:val="center"/>
            <w:hideMark/>
          </w:tcPr>
          <w:p w14:paraId="4FD6653E"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P value</w:t>
            </w:r>
          </w:p>
        </w:tc>
        <w:tc>
          <w:tcPr>
            <w:tcW w:w="1701" w:type="dxa"/>
            <w:tcBorders>
              <w:bottom w:val="single" w:sz="4" w:space="0" w:color="auto"/>
            </w:tcBorders>
            <w:vAlign w:val="center"/>
            <w:hideMark/>
          </w:tcPr>
          <w:p w14:paraId="6EF6CD1E" w14:textId="0CAB4B0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p>
        </w:tc>
        <w:tc>
          <w:tcPr>
            <w:tcW w:w="1134" w:type="dxa"/>
            <w:tcBorders>
              <w:bottom w:val="single" w:sz="4" w:space="0" w:color="auto"/>
            </w:tcBorders>
            <w:vAlign w:val="center"/>
            <w:hideMark/>
          </w:tcPr>
          <w:p w14:paraId="0D27F0B0"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&lt; 400 mg/dL</w:t>
            </w:r>
          </w:p>
        </w:tc>
        <w:tc>
          <w:tcPr>
            <w:tcW w:w="1701" w:type="dxa"/>
            <w:tcBorders>
              <w:bottom w:val="single" w:sz="4" w:space="0" w:color="auto"/>
            </w:tcBorders>
            <w:vAlign w:val="center"/>
            <w:hideMark/>
          </w:tcPr>
          <w:p w14:paraId="50493BEB"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 400 mg/dL</w:t>
            </w:r>
          </w:p>
        </w:tc>
        <w:tc>
          <w:tcPr>
            <w:tcW w:w="709" w:type="dxa"/>
            <w:tcBorders>
              <w:bottom w:val="single" w:sz="4" w:space="0" w:color="auto"/>
            </w:tcBorders>
            <w:vAlign w:val="center"/>
            <w:hideMark/>
          </w:tcPr>
          <w:p w14:paraId="248C981D"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P value</w:t>
            </w:r>
          </w:p>
        </w:tc>
      </w:tr>
      <w:tr w:rsidR="002C7134" w:rsidRPr="002C7134" w14:paraId="7E92B63F" w14:textId="77777777" w:rsidTr="007B2E90">
        <w:trPr>
          <w:trHeight w:val="20"/>
        </w:trPr>
        <w:tc>
          <w:tcPr>
            <w:tcW w:w="1844" w:type="dxa"/>
            <w:tcMar>
              <w:top w:w="15" w:type="dxa"/>
              <w:left w:w="90" w:type="dxa"/>
              <w:bottom w:w="0" w:type="dxa"/>
              <w:right w:w="90" w:type="dxa"/>
            </w:tcMar>
            <w:vAlign w:val="center"/>
            <w:hideMark/>
          </w:tcPr>
          <w:p w14:paraId="4FBE8CDC" w14:textId="4DBB3B0C" w:rsidR="00C10E1E" w:rsidRPr="002C7134" w:rsidRDefault="007B2E90"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CRC STAGE</w:t>
            </w:r>
          </w:p>
        </w:tc>
        <w:tc>
          <w:tcPr>
            <w:tcW w:w="3685" w:type="dxa"/>
            <w:gridSpan w:val="3"/>
            <w:vAlign w:val="center"/>
          </w:tcPr>
          <w:p w14:paraId="73B7AE26" w14:textId="251C4F41" w:rsidR="00C10E1E" w:rsidRPr="002C7134" w:rsidRDefault="00C10E1E"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color w:val="000000" w:themeColor="text1"/>
                <w:sz w:val="20"/>
                <w:szCs w:val="20"/>
                <w:lang w:val="en-US"/>
              </w:rPr>
              <w:t>Cancer Stage</w:t>
            </w:r>
            <w:r w:rsidRPr="002C7134">
              <w:rPr>
                <w:rFonts w:ascii="Times New Roman" w:hAnsi="Times New Roman" w:cs="Times New Roman"/>
                <w:b/>
                <w:bCs/>
                <w:color w:val="000000" w:themeColor="text1"/>
                <w:sz w:val="20"/>
                <w:szCs w:val="20"/>
                <w:lang w:val="en-US"/>
              </w:rPr>
              <w:t xml:space="preserve"> I-II</w:t>
            </w:r>
          </w:p>
        </w:tc>
        <w:tc>
          <w:tcPr>
            <w:tcW w:w="1701" w:type="dxa"/>
            <w:vAlign w:val="center"/>
            <w:hideMark/>
          </w:tcPr>
          <w:p w14:paraId="601A18DD" w14:textId="5FC7E150" w:rsidR="00C10E1E" w:rsidRPr="002C7134" w:rsidRDefault="00C10E1E" w:rsidP="00541754">
            <w:pPr>
              <w:spacing w:after="0" w:line="360" w:lineRule="auto"/>
              <w:jc w:val="center"/>
              <w:rPr>
                <w:rFonts w:ascii="Times New Roman" w:hAnsi="Times New Roman" w:cs="Times New Roman"/>
                <w:b/>
                <w:bCs/>
                <w:color w:val="000000" w:themeColor="text1"/>
                <w:sz w:val="20"/>
                <w:szCs w:val="20"/>
                <w:lang w:val="en-US"/>
              </w:rPr>
            </w:pPr>
          </w:p>
        </w:tc>
        <w:tc>
          <w:tcPr>
            <w:tcW w:w="3544" w:type="dxa"/>
            <w:gridSpan w:val="3"/>
            <w:vAlign w:val="center"/>
          </w:tcPr>
          <w:p w14:paraId="68A0DEDD" w14:textId="3A249982" w:rsidR="00C10E1E" w:rsidRPr="002C7134" w:rsidRDefault="00C10E1E"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color w:val="000000" w:themeColor="text1"/>
                <w:sz w:val="20"/>
                <w:szCs w:val="20"/>
                <w:lang w:val="en-US"/>
              </w:rPr>
              <w:t>Cancer Stage</w:t>
            </w:r>
            <w:r w:rsidRPr="002C7134">
              <w:rPr>
                <w:rFonts w:ascii="Times New Roman" w:hAnsi="Times New Roman" w:cs="Times New Roman"/>
                <w:b/>
                <w:bCs/>
                <w:color w:val="000000" w:themeColor="text1"/>
                <w:sz w:val="20"/>
                <w:szCs w:val="20"/>
                <w:lang w:val="en-US"/>
              </w:rPr>
              <w:t xml:space="preserve"> I-II</w:t>
            </w:r>
          </w:p>
        </w:tc>
      </w:tr>
      <w:tr w:rsidR="002C7134" w:rsidRPr="002C7134" w14:paraId="276FBB63" w14:textId="77777777" w:rsidTr="007B2E90">
        <w:trPr>
          <w:trHeight w:val="20"/>
        </w:trPr>
        <w:tc>
          <w:tcPr>
            <w:tcW w:w="1844" w:type="dxa"/>
            <w:tcMar>
              <w:top w:w="15" w:type="dxa"/>
              <w:left w:w="90" w:type="dxa"/>
              <w:bottom w:w="0" w:type="dxa"/>
              <w:right w:w="90" w:type="dxa"/>
            </w:tcMar>
            <w:vAlign w:val="center"/>
            <w:hideMark/>
          </w:tcPr>
          <w:p w14:paraId="5D6699A7" w14:textId="226A04CA" w:rsidR="008504A2" w:rsidRPr="002C7134" w:rsidRDefault="008504A2"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Events/Subcohort</w:t>
            </w:r>
          </w:p>
        </w:tc>
        <w:tc>
          <w:tcPr>
            <w:tcW w:w="1275" w:type="dxa"/>
            <w:tcMar>
              <w:top w:w="15" w:type="dxa"/>
              <w:left w:w="90" w:type="dxa"/>
              <w:bottom w:w="0" w:type="dxa"/>
              <w:right w:w="90" w:type="dxa"/>
            </w:tcMar>
            <w:vAlign w:val="center"/>
            <w:hideMark/>
          </w:tcPr>
          <w:p w14:paraId="442184CB" w14:textId="395D0838" w:rsidR="008504A2" w:rsidRPr="002C7134" w:rsidRDefault="00914779"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47</w:t>
            </w:r>
            <w:r w:rsidR="008504A2" w:rsidRPr="002C7134">
              <w:rPr>
                <w:rFonts w:ascii="Times New Roman" w:hAnsi="Times New Roman" w:cs="Times New Roman"/>
                <w:color w:val="000000" w:themeColor="text1"/>
                <w:sz w:val="20"/>
                <w:szCs w:val="20"/>
                <w:lang w:val="en-US"/>
              </w:rPr>
              <w:t>/1,</w:t>
            </w:r>
            <w:r w:rsidR="0042384B" w:rsidRPr="002C7134">
              <w:rPr>
                <w:rFonts w:ascii="Times New Roman" w:hAnsi="Times New Roman" w:cs="Times New Roman"/>
                <w:color w:val="000000" w:themeColor="text1"/>
                <w:sz w:val="20"/>
                <w:szCs w:val="20"/>
                <w:lang w:val="en-US"/>
              </w:rPr>
              <w:t>166</w:t>
            </w:r>
          </w:p>
        </w:tc>
        <w:tc>
          <w:tcPr>
            <w:tcW w:w="1560" w:type="dxa"/>
            <w:tcMar>
              <w:top w:w="15" w:type="dxa"/>
              <w:left w:w="90" w:type="dxa"/>
              <w:bottom w:w="0" w:type="dxa"/>
              <w:right w:w="90" w:type="dxa"/>
            </w:tcMar>
            <w:vAlign w:val="center"/>
            <w:hideMark/>
          </w:tcPr>
          <w:p w14:paraId="54F03384" w14:textId="4AECBF7F" w:rsidR="008504A2" w:rsidRPr="002C7134" w:rsidRDefault="00914779"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7</w:t>
            </w:r>
            <w:r w:rsidR="008504A2" w:rsidRPr="002C7134">
              <w:rPr>
                <w:rFonts w:ascii="Times New Roman" w:hAnsi="Times New Roman" w:cs="Times New Roman"/>
                <w:color w:val="000000" w:themeColor="text1"/>
                <w:sz w:val="20"/>
                <w:szCs w:val="20"/>
                <w:lang w:val="en-US"/>
              </w:rPr>
              <w:t>/</w:t>
            </w:r>
            <w:r w:rsidR="0042384B" w:rsidRPr="002C7134">
              <w:rPr>
                <w:rFonts w:ascii="Times New Roman" w:hAnsi="Times New Roman" w:cs="Times New Roman"/>
                <w:color w:val="000000" w:themeColor="text1"/>
                <w:sz w:val="20"/>
                <w:szCs w:val="20"/>
                <w:lang w:val="en-US"/>
              </w:rPr>
              <w:t>124</w:t>
            </w:r>
          </w:p>
        </w:tc>
        <w:tc>
          <w:tcPr>
            <w:tcW w:w="850" w:type="dxa"/>
            <w:tcMar>
              <w:top w:w="15" w:type="dxa"/>
              <w:left w:w="90" w:type="dxa"/>
              <w:bottom w:w="0" w:type="dxa"/>
              <w:right w:w="90" w:type="dxa"/>
            </w:tcMar>
            <w:vAlign w:val="center"/>
          </w:tcPr>
          <w:p w14:paraId="1DF52BA4"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p>
        </w:tc>
        <w:tc>
          <w:tcPr>
            <w:tcW w:w="1701" w:type="dxa"/>
            <w:vAlign w:val="center"/>
            <w:hideMark/>
          </w:tcPr>
          <w:p w14:paraId="61980080" w14:textId="31DD1890" w:rsidR="008504A2" w:rsidRPr="002C7134" w:rsidRDefault="008504A2" w:rsidP="007B2E90">
            <w:pPr>
              <w:spacing w:after="0" w:line="360" w:lineRule="auto"/>
              <w:ind w:left="137"/>
              <w:rPr>
                <w:rFonts w:ascii="Times New Roman" w:hAnsi="Times New Roman" w:cs="Times New Roman"/>
                <w:color w:val="000000" w:themeColor="text1"/>
                <w:sz w:val="20"/>
                <w:szCs w:val="20"/>
                <w:lang w:val="en-US"/>
              </w:rPr>
            </w:pPr>
            <w:r w:rsidRPr="002C7134">
              <w:rPr>
                <w:rFonts w:ascii="Times New Roman" w:hAnsi="Times New Roman" w:cs="Times New Roman"/>
                <w:b/>
                <w:bCs/>
                <w:color w:val="000000" w:themeColor="text1"/>
                <w:sz w:val="20"/>
                <w:szCs w:val="20"/>
                <w:lang w:val="en-US"/>
              </w:rPr>
              <w:t>Events/Subcohort</w:t>
            </w:r>
          </w:p>
        </w:tc>
        <w:tc>
          <w:tcPr>
            <w:tcW w:w="1134" w:type="dxa"/>
            <w:vAlign w:val="center"/>
            <w:hideMark/>
          </w:tcPr>
          <w:p w14:paraId="1F582B1C" w14:textId="19684BF3"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3</w:t>
            </w:r>
            <w:r w:rsidR="00843D13" w:rsidRPr="002C7134">
              <w:rPr>
                <w:rFonts w:ascii="Times New Roman" w:hAnsi="Times New Roman" w:cs="Times New Roman"/>
                <w:color w:val="000000" w:themeColor="text1"/>
                <w:sz w:val="20"/>
                <w:szCs w:val="20"/>
                <w:lang w:val="en-US"/>
              </w:rPr>
              <w:t>3</w:t>
            </w:r>
            <w:r w:rsidRPr="002C7134">
              <w:rPr>
                <w:rFonts w:ascii="Times New Roman" w:hAnsi="Times New Roman" w:cs="Times New Roman"/>
                <w:color w:val="000000" w:themeColor="text1"/>
                <w:sz w:val="20"/>
                <w:szCs w:val="20"/>
                <w:lang w:val="en-US"/>
              </w:rPr>
              <w:t>/1,163</w:t>
            </w:r>
          </w:p>
        </w:tc>
        <w:tc>
          <w:tcPr>
            <w:tcW w:w="1701" w:type="dxa"/>
            <w:vAlign w:val="center"/>
            <w:hideMark/>
          </w:tcPr>
          <w:p w14:paraId="147A8746"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4/123</w:t>
            </w:r>
          </w:p>
        </w:tc>
        <w:tc>
          <w:tcPr>
            <w:tcW w:w="709" w:type="dxa"/>
            <w:vAlign w:val="center"/>
          </w:tcPr>
          <w:p w14:paraId="3BA44173"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p>
        </w:tc>
      </w:tr>
      <w:tr w:rsidR="002C7134" w:rsidRPr="002C7134" w14:paraId="728336C4" w14:textId="77777777" w:rsidTr="007B2E90">
        <w:trPr>
          <w:trHeight w:val="20"/>
        </w:trPr>
        <w:tc>
          <w:tcPr>
            <w:tcW w:w="1844" w:type="dxa"/>
            <w:tcMar>
              <w:top w:w="15" w:type="dxa"/>
              <w:left w:w="90" w:type="dxa"/>
              <w:bottom w:w="0" w:type="dxa"/>
              <w:right w:w="90" w:type="dxa"/>
            </w:tcMar>
            <w:vAlign w:val="center"/>
            <w:hideMark/>
          </w:tcPr>
          <w:p w14:paraId="047479F1" w14:textId="77777777" w:rsidR="008504A2" w:rsidRPr="002C7134" w:rsidRDefault="008504A2" w:rsidP="00541754">
            <w:pPr>
              <w:spacing w:after="0" w:line="360" w:lineRule="auto"/>
              <w:rPr>
                <w:rFonts w:ascii="Times New Roman" w:hAnsi="Times New Roman" w:cs="Times New Roman"/>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a</w:t>
            </w:r>
          </w:p>
        </w:tc>
        <w:tc>
          <w:tcPr>
            <w:tcW w:w="1275" w:type="dxa"/>
            <w:tcMar>
              <w:top w:w="15" w:type="dxa"/>
              <w:left w:w="90" w:type="dxa"/>
              <w:bottom w:w="0" w:type="dxa"/>
              <w:right w:w="90" w:type="dxa"/>
            </w:tcMar>
            <w:vAlign w:val="center"/>
            <w:hideMark/>
          </w:tcPr>
          <w:p w14:paraId="0376D624"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560" w:type="dxa"/>
            <w:tcMar>
              <w:top w:w="15" w:type="dxa"/>
              <w:left w:w="90" w:type="dxa"/>
              <w:bottom w:w="0" w:type="dxa"/>
              <w:right w:w="90" w:type="dxa"/>
            </w:tcMar>
            <w:vAlign w:val="center"/>
            <w:hideMark/>
          </w:tcPr>
          <w:p w14:paraId="0101D06A"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1.06 (0.47-2.40)</w:t>
            </w:r>
          </w:p>
        </w:tc>
        <w:tc>
          <w:tcPr>
            <w:tcW w:w="850" w:type="dxa"/>
            <w:tcMar>
              <w:top w:w="15" w:type="dxa"/>
              <w:left w:w="90" w:type="dxa"/>
              <w:bottom w:w="0" w:type="dxa"/>
              <w:right w:w="90" w:type="dxa"/>
            </w:tcMar>
            <w:vAlign w:val="center"/>
            <w:hideMark/>
          </w:tcPr>
          <w:p w14:paraId="3DA521DD"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0.88</w:t>
            </w:r>
          </w:p>
        </w:tc>
        <w:tc>
          <w:tcPr>
            <w:tcW w:w="1701" w:type="dxa"/>
            <w:vAlign w:val="center"/>
            <w:hideMark/>
          </w:tcPr>
          <w:p w14:paraId="0310ED56" w14:textId="0A040D94" w:rsidR="008504A2" w:rsidRPr="002C7134" w:rsidRDefault="008504A2" w:rsidP="007B2E90">
            <w:pPr>
              <w:spacing w:after="0" w:line="360" w:lineRule="auto"/>
              <w:ind w:left="137"/>
              <w:rPr>
                <w:rFonts w:ascii="Times New Roman" w:hAnsi="Times New Roman" w:cs="Times New Roman"/>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a</w:t>
            </w:r>
          </w:p>
        </w:tc>
        <w:tc>
          <w:tcPr>
            <w:tcW w:w="1134" w:type="dxa"/>
            <w:vAlign w:val="center"/>
            <w:hideMark/>
          </w:tcPr>
          <w:p w14:paraId="3B6DB736"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701" w:type="dxa"/>
            <w:vAlign w:val="center"/>
            <w:hideMark/>
          </w:tcPr>
          <w:p w14:paraId="7B1A6A95"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0.91 (0.31-2.64)</w:t>
            </w:r>
          </w:p>
        </w:tc>
        <w:tc>
          <w:tcPr>
            <w:tcW w:w="709" w:type="dxa"/>
            <w:vAlign w:val="center"/>
            <w:hideMark/>
          </w:tcPr>
          <w:p w14:paraId="3F77D06A"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0.86</w:t>
            </w:r>
          </w:p>
        </w:tc>
      </w:tr>
      <w:tr w:rsidR="002C7134" w:rsidRPr="002C7134" w14:paraId="27FBC510" w14:textId="77777777" w:rsidTr="007B2E90">
        <w:trPr>
          <w:trHeight w:val="20"/>
        </w:trPr>
        <w:tc>
          <w:tcPr>
            <w:tcW w:w="1844" w:type="dxa"/>
            <w:tcMar>
              <w:top w:w="15" w:type="dxa"/>
              <w:left w:w="90" w:type="dxa"/>
              <w:bottom w:w="0" w:type="dxa"/>
              <w:right w:w="90" w:type="dxa"/>
            </w:tcMar>
            <w:vAlign w:val="center"/>
            <w:hideMark/>
          </w:tcPr>
          <w:p w14:paraId="2ED8E940" w14:textId="77777777" w:rsidR="008504A2" w:rsidRPr="002C7134" w:rsidRDefault="008504A2"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b</w:t>
            </w:r>
          </w:p>
        </w:tc>
        <w:tc>
          <w:tcPr>
            <w:tcW w:w="1275" w:type="dxa"/>
            <w:tcMar>
              <w:top w:w="15" w:type="dxa"/>
              <w:left w:w="90" w:type="dxa"/>
              <w:bottom w:w="0" w:type="dxa"/>
              <w:right w:w="90" w:type="dxa"/>
            </w:tcMar>
            <w:vAlign w:val="center"/>
            <w:hideMark/>
          </w:tcPr>
          <w:p w14:paraId="52791364"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560" w:type="dxa"/>
            <w:tcMar>
              <w:top w:w="15" w:type="dxa"/>
              <w:left w:w="90" w:type="dxa"/>
              <w:bottom w:w="0" w:type="dxa"/>
              <w:right w:w="90" w:type="dxa"/>
            </w:tcMar>
            <w:vAlign w:val="center"/>
            <w:hideMark/>
          </w:tcPr>
          <w:p w14:paraId="09E9C6B0"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1.07 (0.45-2.54)</w:t>
            </w:r>
          </w:p>
        </w:tc>
        <w:tc>
          <w:tcPr>
            <w:tcW w:w="850" w:type="dxa"/>
            <w:tcMar>
              <w:top w:w="15" w:type="dxa"/>
              <w:left w:w="90" w:type="dxa"/>
              <w:bottom w:w="0" w:type="dxa"/>
              <w:right w:w="90" w:type="dxa"/>
            </w:tcMar>
            <w:vAlign w:val="center"/>
            <w:hideMark/>
          </w:tcPr>
          <w:p w14:paraId="6877FBDE"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0.88</w:t>
            </w:r>
          </w:p>
        </w:tc>
        <w:tc>
          <w:tcPr>
            <w:tcW w:w="1701" w:type="dxa"/>
            <w:vAlign w:val="center"/>
            <w:hideMark/>
          </w:tcPr>
          <w:p w14:paraId="5E065AC0" w14:textId="5889A242" w:rsidR="008504A2" w:rsidRPr="002C7134" w:rsidRDefault="008504A2" w:rsidP="007B2E90">
            <w:pPr>
              <w:spacing w:after="0" w:line="360" w:lineRule="auto"/>
              <w:ind w:left="137"/>
              <w:rPr>
                <w:rFonts w:ascii="Times New Roman" w:hAnsi="Times New Roman" w:cs="Times New Roman"/>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b</w:t>
            </w:r>
          </w:p>
        </w:tc>
        <w:tc>
          <w:tcPr>
            <w:tcW w:w="1134" w:type="dxa"/>
            <w:vAlign w:val="center"/>
            <w:hideMark/>
          </w:tcPr>
          <w:p w14:paraId="34D44F31"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701" w:type="dxa"/>
            <w:vAlign w:val="center"/>
            <w:hideMark/>
          </w:tcPr>
          <w:p w14:paraId="4FEEE3AA"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0.78 (0.25-2.48)</w:t>
            </w:r>
          </w:p>
        </w:tc>
        <w:tc>
          <w:tcPr>
            <w:tcW w:w="709" w:type="dxa"/>
            <w:vAlign w:val="center"/>
            <w:hideMark/>
          </w:tcPr>
          <w:p w14:paraId="1AA0DAEF"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0.67</w:t>
            </w:r>
          </w:p>
        </w:tc>
      </w:tr>
      <w:tr w:rsidR="002C7134" w:rsidRPr="002C7134" w14:paraId="2BB4AB0D" w14:textId="77777777" w:rsidTr="007B2E90">
        <w:trPr>
          <w:trHeight w:val="20"/>
        </w:trPr>
        <w:tc>
          <w:tcPr>
            <w:tcW w:w="1844" w:type="dxa"/>
            <w:tcMar>
              <w:top w:w="15" w:type="dxa"/>
              <w:left w:w="90" w:type="dxa"/>
              <w:bottom w:w="0" w:type="dxa"/>
              <w:right w:w="90" w:type="dxa"/>
            </w:tcMar>
            <w:vAlign w:val="center"/>
            <w:hideMark/>
          </w:tcPr>
          <w:p w14:paraId="4928086E" w14:textId="09F3C5BC" w:rsidR="00C10E1E" w:rsidRPr="002C7134" w:rsidRDefault="00C10E1E" w:rsidP="00541754">
            <w:pPr>
              <w:spacing w:after="0" w:line="360" w:lineRule="auto"/>
              <w:rPr>
                <w:rFonts w:ascii="Times New Roman" w:hAnsi="Times New Roman" w:cs="Times New Roman"/>
                <w:b/>
                <w:color w:val="000000" w:themeColor="text1"/>
                <w:sz w:val="20"/>
                <w:szCs w:val="20"/>
                <w:lang w:val="en-US"/>
              </w:rPr>
            </w:pPr>
          </w:p>
        </w:tc>
        <w:tc>
          <w:tcPr>
            <w:tcW w:w="3685" w:type="dxa"/>
            <w:gridSpan w:val="3"/>
            <w:vAlign w:val="center"/>
          </w:tcPr>
          <w:p w14:paraId="00C3C02C" w14:textId="7E8BA8D1" w:rsidR="00C10E1E" w:rsidRPr="002C7134" w:rsidRDefault="00C10E1E" w:rsidP="00541754">
            <w:pPr>
              <w:spacing w:after="0" w:line="360" w:lineRule="auto"/>
              <w:jc w:val="center"/>
              <w:rPr>
                <w:rFonts w:ascii="Times New Roman" w:hAnsi="Times New Roman" w:cs="Times New Roman"/>
                <w:b/>
                <w:color w:val="000000" w:themeColor="text1"/>
                <w:sz w:val="20"/>
                <w:szCs w:val="20"/>
                <w:lang w:val="en-US"/>
              </w:rPr>
            </w:pPr>
            <w:r w:rsidRPr="002C7134">
              <w:rPr>
                <w:rFonts w:ascii="Times New Roman" w:hAnsi="Times New Roman" w:cs="Times New Roman"/>
                <w:b/>
                <w:color w:val="000000" w:themeColor="text1"/>
                <w:sz w:val="20"/>
                <w:szCs w:val="20"/>
                <w:lang w:val="en-US"/>
              </w:rPr>
              <w:t>Cancer Stage</w:t>
            </w:r>
            <w:r w:rsidRPr="002C7134">
              <w:rPr>
                <w:rFonts w:ascii="Times New Roman" w:hAnsi="Times New Roman" w:cs="Times New Roman"/>
                <w:b/>
                <w:bCs/>
                <w:color w:val="000000" w:themeColor="text1"/>
                <w:sz w:val="20"/>
                <w:szCs w:val="20"/>
                <w:lang w:val="en-US"/>
              </w:rPr>
              <w:t xml:space="preserve"> </w:t>
            </w:r>
            <w:r w:rsidRPr="002C7134">
              <w:rPr>
                <w:rFonts w:ascii="Times New Roman" w:hAnsi="Times New Roman" w:cs="Times New Roman"/>
                <w:b/>
                <w:color w:val="000000" w:themeColor="text1"/>
                <w:sz w:val="20"/>
                <w:szCs w:val="20"/>
                <w:lang w:val="en-US"/>
              </w:rPr>
              <w:t>III</w:t>
            </w:r>
          </w:p>
        </w:tc>
        <w:tc>
          <w:tcPr>
            <w:tcW w:w="1701" w:type="dxa"/>
            <w:vAlign w:val="center"/>
            <w:hideMark/>
          </w:tcPr>
          <w:p w14:paraId="7CB8E485" w14:textId="2E59BBBB" w:rsidR="00C10E1E" w:rsidRPr="002C7134" w:rsidRDefault="00C10E1E" w:rsidP="00541754">
            <w:pPr>
              <w:spacing w:after="0" w:line="360" w:lineRule="auto"/>
              <w:jc w:val="center"/>
              <w:rPr>
                <w:rFonts w:ascii="Times New Roman" w:hAnsi="Times New Roman" w:cs="Times New Roman"/>
                <w:b/>
                <w:color w:val="000000" w:themeColor="text1"/>
                <w:sz w:val="20"/>
                <w:szCs w:val="20"/>
                <w:lang w:val="en-US"/>
              </w:rPr>
            </w:pPr>
          </w:p>
        </w:tc>
        <w:tc>
          <w:tcPr>
            <w:tcW w:w="3544" w:type="dxa"/>
            <w:gridSpan w:val="3"/>
            <w:vAlign w:val="center"/>
          </w:tcPr>
          <w:p w14:paraId="70B004CA" w14:textId="5E62AA43" w:rsidR="00C10E1E" w:rsidRPr="002C7134" w:rsidRDefault="00C10E1E" w:rsidP="00541754">
            <w:pPr>
              <w:spacing w:after="0" w:line="360" w:lineRule="auto"/>
              <w:jc w:val="center"/>
              <w:rPr>
                <w:rFonts w:ascii="Times New Roman" w:hAnsi="Times New Roman" w:cs="Times New Roman"/>
                <w:b/>
                <w:color w:val="000000" w:themeColor="text1"/>
                <w:sz w:val="20"/>
                <w:szCs w:val="20"/>
                <w:lang w:val="en-US"/>
              </w:rPr>
            </w:pPr>
            <w:r w:rsidRPr="002C7134">
              <w:rPr>
                <w:rFonts w:ascii="Times New Roman" w:hAnsi="Times New Roman" w:cs="Times New Roman"/>
                <w:b/>
                <w:color w:val="000000" w:themeColor="text1"/>
                <w:sz w:val="20"/>
                <w:szCs w:val="20"/>
                <w:lang w:val="en-US"/>
              </w:rPr>
              <w:t>Cancer Stage</w:t>
            </w:r>
            <w:r w:rsidRPr="002C7134">
              <w:rPr>
                <w:rFonts w:ascii="Times New Roman" w:hAnsi="Times New Roman" w:cs="Times New Roman"/>
                <w:b/>
                <w:bCs/>
                <w:color w:val="000000" w:themeColor="text1"/>
                <w:sz w:val="20"/>
                <w:szCs w:val="20"/>
                <w:lang w:val="en-US"/>
              </w:rPr>
              <w:t xml:space="preserve"> </w:t>
            </w:r>
            <w:r w:rsidRPr="002C7134">
              <w:rPr>
                <w:rFonts w:ascii="Times New Roman" w:hAnsi="Times New Roman" w:cs="Times New Roman"/>
                <w:b/>
                <w:color w:val="000000" w:themeColor="text1"/>
                <w:sz w:val="20"/>
                <w:szCs w:val="20"/>
                <w:lang w:val="en-US"/>
              </w:rPr>
              <w:t>III</w:t>
            </w:r>
          </w:p>
        </w:tc>
      </w:tr>
      <w:tr w:rsidR="002C7134" w:rsidRPr="002C7134" w14:paraId="53BB0522" w14:textId="77777777" w:rsidTr="007B2E90">
        <w:trPr>
          <w:trHeight w:val="20"/>
        </w:trPr>
        <w:tc>
          <w:tcPr>
            <w:tcW w:w="1844" w:type="dxa"/>
            <w:tcMar>
              <w:top w:w="15" w:type="dxa"/>
              <w:left w:w="90" w:type="dxa"/>
              <w:bottom w:w="0" w:type="dxa"/>
              <w:right w:w="90" w:type="dxa"/>
            </w:tcMar>
            <w:vAlign w:val="center"/>
            <w:hideMark/>
          </w:tcPr>
          <w:p w14:paraId="4D12E5DE" w14:textId="253D5262" w:rsidR="008504A2" w:rsidRPr="002C7134" w:rsidRDefault="008504A2" w:rsidP="00541754">
            <w:pPr>
              <w:spacing w:after="0" w:line="360" w:lineRule="auto"/>
              <w:rPr>
                <w:rFonts w:ascii="Times New Roman" w:hAnsi="Times New Roman" w:cs="Times New Roman"/>
                <w:color w:val="000000" w:themeColor="text1"/>
                <w:sz w:val="20"/>
                <w:szCs w:val="20"/>
                <w:lang w:val="en-US"/>
              </w:rPr>
            </w:pPr>
            <w:r w:rsidRPr="002C7134">
              <w:rPr>
                <w:rFonts w:ascii="Times New Roman" w:hAnsi="Times New Roman" w:cs="Times New Roman"/>
                <w:b/>
                <w:bCs/>
                <w:color w:val="000000" w:themeColor="text1"/>
                <w:sz w:val="20"/>
                <w:szCs w:val="20"/>
                <w:lang w:val="en-US"/>
              </w:rPr>
              <w:t>Events/Subcohort</w:t>
            </w:r>
          </w:p>
        </w:tc>
        <w:tc>
          <w:tcPr>
            <w:tcW w:w="1275" w:type="dxa"/>
            <w:tcMar>
              <w:top w:w="15" w:type="dxa"/>
              <w:left w:w="90" w:type="dxa"/>
              <w:bottom w:w="0" w:type="dxa"/>
              <w:right w:w="90" w:type="dxa"/>
            </w:tcMar>
            <w:vAlign w:val="center"/>
            <w:hideMark/>
          </w:tcPr>
          <w:p w14:paraId="69094ED0" w14:textId="54C95DE9" w:rsidR="008504A2" w:rsidRPr="002C7134" w:rsidRDefault="00363AAE"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19</w:t>
            </w:r>
            <w:r w:rsidR="008504A2" w:rsidRPr="002C7134">
              <w:rPr>
                <w:rFonts w:ascii="Times New Roman" w:hAnsi="Times New Roman" w:cs="Times New Roman"/>
                <w:color w:val="000000" w:themeColor="text1"/>
                <w:sz w:val="20"/>
                <w:szCs w:val="20"/>
                <w:lang w:val="en-US"/>
              </w:rPr>
              <w:t>/1,166</w:t>
            </w:r>
          </w:p>
        </w:tc>
        <w:tc>
          <w:tcPr>
            <w:tcW w:w="1560" w:type="dxa"/>
            <w:tcMar>
              <w:top w:w="15" w:type="dxa"/>
              <w:left w:w="90" w:type="dxa"/>
              <w:bottom w:w="0" w:type="dxa"/>
              <w:right w:w="90" w:type="dxa"/>
            </w:tcMar>
            <w:vAlign w:val="center"/>
            <w:hideMark/>
          </w:tcPr>
          <w:p w14:paraId="2521613F" w14:textId="4F3D4B80" w:rsidR="008504A2" w:rsidRPr="002C7134" w:rsidRDefault="00D27676"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9</w:t>
            </w:r>
            <w:r w:rsidR="008504A2" w:rsidRPr="002C7134">
              <w:rPr>
                <w:rFonts w:ascii="Times New Roman" w:hAnsi="Times New Roman" w:cs="Times New Roman"/>
                <w:color w:val="000000" w:themeColor="text1"/>
                <w:sz w:val="20"/>
                <w:szCs w:val="20"/>
                <w:lang w:val="en-US"/>
              </w:rPr>
              <w:t>/124</w:t>
            </w:r>
          </w:p>
        </w:tc>
        <w:tc>
          <w:tcPr>
            <w:tcW w:w="850" w:type="dxa"/>
            <w:tcMar>
              <w:top w:w="15" w:type="dxa"/>
              <w:left w:w="90" w:type="dxa"/>
              <w:bottom w:w="0" w:type="dxa"/>
              <w:right w:w="90" w:type="dxa"/>
            </w:tcMar>
            <w:vAlign w:val="center"/>
          </w:tcPr>
          <w:p w14:paraId="0C9C8601"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p>
        </w:tc>
        <w:tc>
          <w:tcPr>
            <w:tcW w:w="1701" w:type="dxa"/>
            <w:vAlign w:val="center"/>
            <w:hideMark/>
          </w:tcPr>
          <w:p w14:paraId="6BCD9F37" w14:textId="37F94C31" w:rsidR="008504A2" w:rsidRPr="002C7134" w:rsidRDefault="008504A2" w:rsidP="007B2E90">
            <w:pPr>
              <w:spacing w:after="0" w:line="360" w:lineRule="auto"/>
              <w:ind w:left="137"/>
              <w:rPr>
                <w:rFonts w:ascii="Times New Roman" w:hAnsi="Times New Roman" w:cs="Times New Roman"/>
                <w:color w:val="000000" w:themeColor="text1"/>
                <w:sz w:val="20"/>
                <w:szCs w:val="20"/>
                <w:lang w:val="en-US"/>
              </w:rPr>
            </w:pPr>
            <w:r w:rsidRPr="002C7134">
              <w:rPr>
                <w:rFonts w:ascii="Times New Roman" w:hAnsi="Times New Roman" w:cs="Times New Roman"/>
                <w:b/>
                <w:bCs/>
                <w:color w:val="000000" w:themeColor="text1"/>
                <w:sz w:val="20"/>
                <w:szCs w:val="20"/>
                <w:lang w:val="en-US"/>
              </w:rPr>
              <w:t>Events/Sub</w:t>
            </w:r>
            <w:r w:rsidR="00ED465E" w:rsidRPr="002C7134">
              <w:rPr>
                <w:rFonts w:ascii="Times New Roman" w:hAnsi="Times New Roman" w:cs="Times New Roman"/>
                <w:b/>
                <w:bCs/>
                <w:color w:val="000000" w:themeColor="text1"/>
                <w:sz w:val="20"/>
                <w:szCs w:val="20"/>
                <w:lang w:val="en-US"/>
              </w:rPr>
              <w:t>c</w:t>
            </w:r>
            <w:r w:rsidRPr="002C7134">
              <w:rPr>
                <w:rFonts w:ascii="Times New Roman" w:hAnsi="Times New Roman" w:cs="Times New Roman"/>
                <w:b/>
                <w:bCs/>
                <w:color w:val="000000" w:themeColor="text1"/>
                <w:sz w:val="20"/>
                <w:szCs w:val="20"/>
                <w:lang w:val="en-US"/>
              </w:rPr>
              <w:t>ohort</w:t>
            </w:r>
          </w:p>
        </w:tc>
        <w:tc>
          <w:tcPr>
            <w:tcW w:w="1134" w:type="dxa"/>
            <w:vAlign w:val="center"/>
            <w:hideMark/>
          </w:tcPr>
          <w:p w14:paraId="4A61EC6D" w14:textId="3ADFD0A4"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w:t>
            </w:r>
            <w:r w:rsidR="00250537" w:rsidRPr="002C7134">
              <w:rPr>
                <w:rFonts w:ascii="Times New Roman" w:hAnsi="Times New Roman" w:cs="Times New Roman"/>
                <w:color w:val="000000" w:themeColor="text1"/>
                <w:sz w:val="20"/>
                <w:szCs w:val="20"/>
                <w:lang w:val="en-US"/>
              </w:rPr>
              <w:t>6</w:t>
            </w:r>
            <w:r w:rsidRPr="002C7134">
              <w:rPr>
                <w:rFonts w:ascii="Times New Roman" w:hAnsi="Times New Roman" w:cs="Times New Roman"/>
                <w:color w:val="000000" w:themeColor="text1"/>
                <w:sz w:val="20"/>
                <w:szCs w:val="20"/>
                <w:lang w:val="en-US"/>
              </w:rPr>
              <w:t>/1,163</w:t>
            </w:r>
          </w:p>
        </w:tc>
        <w:tc>
          <w:tcPr>
            <w:tcW w:w="1701" w:type="dxa"/>
            <w:vAlign w:val="center"/>
            <w:hideMark/>
          </w:tcPr>
          <w:p w14:paraId="29B7FDB9" w14:textId="32970783" w:rsidR="008504A2" w:rsidRPr="002C7134" w:rsidRDefault="00250537"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7</w:t>
            </w:r>
            <w:r w:rsidR="008504A2" w:rsidRPr="002C7134">
              <w:rPr>
                <w:rFonts w:ascii="Times New Roman" w:hAnsi="Times New Roman" w:cs="Times New Roman"/>
                <w:color w:val="000000" w:themeColor="text1"/>
                <w:sz w:val="20"/>
                <w:szCs w:val="20"/>
                <w:lang w:val="en-US"/>
              </w:rPr>
              <w:t>/123</w:t>
            </w:r>
          </w:p>
        </w:tc>
        <w:tc>
          <w:tcPr>
            <w:tcW w:w="709" w:type="dxa"/>
            <w:vAlign w:val="center"/>
          </w:tcPr>
          <w:p w14:paraId="128D59CF"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p>
        </w:tc>
      </w:tr>
      <w:tr w:rsidR="002C7134" w:rsidRPr="002C7134" w14:paraId="05E66BB2" w14:textId="77777777" w:rsidTr="007B2E90">
        <w:trPr>
          <w:trHeight w:val="20"/>
        </w:trPr>
        <w:tc>
          <w:tcPr>
            <w:tcW w:w="1844" w:type="dxa"/>
            <w:tcMar>
              <w:top w:w="15" w:type="dxa"/>
              <w:left w:w="90" w:type="dxa"/>
              <w:bottom w:w="0" w:type="dxa"/>
              <w:right w:w="90" w:type="dxa"/>
            </w:tcMar>
            <w:vAlign w:val="center"/>
            <w:hideMark/>
          </w:tcPr>
          <w:p w14:paraId="48C0C643" w14:textId="77777777" w:rsidR="008504A2" w:rsidRPr="002C7134" w:rsidRDefault="008504A2" w:rsidP="00541754">
            <w:pPr>
              <w:spacing w:after="0" w:line="360" w:lineRule="auto"/>
              <w:rPr>
                <w:rFonts w:ascii="Times New Roman" w:hAnsi="Times New Roman" w:cs="Times New Roman"/>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a</w:t>
            </w:r>
          </w:p>
        </w:tc>
        <w:tc>
          <w:tcPr>
            <w:tcW w:w="1275" w:type="dxa"/>
            <w:tcMar>
              <w:top w:w="15" w:type="dxa"/>
              <w:left w:w="90" w:type="dxa"/>
              <w:bottom w:w="0" w:type="dxa"/>
              <w:right w:w="90" w:type="dxa"/>
            </w:tcMar>
            <w:vAlign w:val="center"/>
            <w:hideMark/>
          </w:tcPr>
          <w:p w14:paraId="2682DB2C"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560" w:type="dxa"/>
            <w:tcMar>
              <w:top w:w="15" w:type="dxa"/>
              <w:left w:w="90" w:type="dxa"/>
              <w:bottom w:w="0" w:type="dxa"/>
              <w:right w:w="90" w:type="dxa"/>
            </w:tcMar>
            <w:vAlign w:val="center"/>
            <w:hideMark/>
          </w:tcPr>
          <w:p w14:paraId="051EF0DE"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3.32 (1.51-7.30)</w:t>
            </w:r>
          </w:p>
        </w:tc>
        <w:tc>
          <w:tcPr>
            <w:tcW w:w="850" w:type="dxa"/>
            <w:tcMar>
              <w:top w:w="15" w:type="dxa"/>
              <w:left w:w="90" w:type="dxa"/>
              <w:bottom w:w="0" w:type="dxa"/>
              <w:right w:w="90" w:type="dxa"/>
            </w:tcMar>
            <w:vAlign w:val="center"/>
            <w:hideMark/>
          </w:tcPr>
          <w:p w14:paraId="0F0B2BE0"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0.0028</w:t>
            </w:r>
          </w:p>
        </w:tc>
        <w:tc>
          <w:tcPr>
            <w:tcW w:w="1701" w:type="dxa"/>
            <w:vAlign w:val="center"/>
            <w:hideMark/>
          </w:tcPr>
          <w:p w14:paraId="3A9EDED5" w14:textId="3322A05C" w:rsidR="008504A2" w:rsidRPr="002C7134" w:rsidRDefault="008504A2" w:rsidP="007B2E90">
            <w:pPr>
              <w:spacing w:after="0" w:line="360" w:lineRule="auto"/>
              <w:ind w:left="137"/>
              <w:rPr>
                <w:rFonts w:ascii="Times New Roman" w:hAnsi="Times New Roman" w:cs="Times New Roman"/>
                <w:b/>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a</w:t>
            </w:r>
          </w:p>
        </w:tc>
        <w:tc>
          <w:tcPr>
            <w:tcW w:w="1134" w:type="dxa"/>
            <w:vAlign w:val="center"/>
            <w:hideMark/>
          </w:tcPr>
          <w:p w14:paraId="7BD75C87" w14:textId="77777777" w:rsidR="008504A2" w:rsidRPr="002C7134" w:rsidRDefault="008504A2" w:rsidP="00541754">
            <w:pPr>
              <w:spacing w:after="0" w:line="360" w:lineRule="auto"/>
              <w:jc w:val="center"/>
              <w:rPr>
                <w:rFonts w:ascii="Times New Roman" w:hAnsi="Times New Roman" w:cs="Times New Roman"/>
                <w:b/>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701" w:type="dxa"/>
            <w:vAlign w:val="center"/>
            <w:hideMark/>
          </w:tcPr>
          <w:p w14:paraId="1005AE5E"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3.08 (1.26-7.52)</w:t>
            </w:r>
          </w:p>
        </w:tc>
        <w:tc>
          <w:tcPr>
            <w:tcW w:w="709" w:type="dxa"/>
            <w:vAlign w:val="center"/>
            <w:hideMark/>
          </w:tcPr>
          <w:p w14:paraId="44FF016C"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0.013</w:t>
            </w:r>
          </w:p>
        </w:tc>
      </w:tr>
      <w:tr w:rsidR="002C7134" w:rsidRPr="002C7134" w14:paraId="737DDE20" w14:textId="77777777" w:rsidTr="007B2E90">
        <w:trPr>
          <w:trHeight w:val="20"/>
        </w:trPr>
        <w:tc>
          <w:tcPr>
            <w:tcW w:w="1844" w:type="dxa"/>
            <w:tcMar>
              <w:top w:w="15" w:type="dxa"/>
              <w:left w:w="90" w:type="dxa"/>
              <w:bottom w:w="0" w:type="dxa"/>
              <w:right w:w="90" w:type="dxa"/>
            </w:tcMar>
            <w:vAlign w:val="center"/>
            <w:hideMark/>
          </w:tcPr>
          <w:p w14:paraId="73BE4EDF" w14:textId="77777777" w:rsidR="008504A2" w:rsidRPr="002C7134" w:rsidRDefault="008504A2"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b</w:t>
            </w:r>
          </w:p>
        </w:tc>
        <w:tc>
          <w:tcPr>
            <w:tcW w:w="1275" w:type="dxa"/>
            <w:tcMar>
              <w:top w:w="15" w:type="dxa"/>
              <w:left w:w="90" w:type="dxa"/>
              <w:bottom w:w="0" w:type="dxa"/>
              <w:right w:w="90" w:type="dxa"/>
            </w:tcMar>
            <w:vAlign w:val="center"/>
            <w:hideMark/>
          </w:tcPr>
          <w:p w14:paraId="66E4BE97"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560" w:type="dxa"/>
            <w:tcMar>
              <w:top w:w="15" w:type="dxa"/>
              <w:left w:w="90" w:type="dxa"/>
              <w:bottom w:w="0" w:type="dxa"/>
              <w:right w:w="90" w:type="dxa"/>
            </w:tcMar>
            <w:vAlign w:val="center"/>
            <w:hideMark/>
          </w:tcPr>
          <w:p w14:paraId="7070912D"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4.16 (1.86-9.32)</w:t>
            </w:r>
          </w:p>
        </w:tc>
        <w:tc>
          <w:tcPr>
            <w:tcW w:w="850" w:type="dxa"/>
            <w:tcMar>
              <w:top w:w="15" w:type="dxa"/>
              <w:left w:w="90" w:type="dxa"/>
              <w:bottom w:w="0" w:type="dxa"/>
              <w:right w:w="90" w:type="dxa"/>
            </w:tcMar>
            <w:vAlign w:val="center"/>
            <w:hideMark/>
          </w:tcPr>
          <w:p w14:paraId="297E61E3"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0.0005</w:t>
            </w:r>
          </w:p>
        </w:tc>
        <w:tc>
          <w:tcPr>
            <w:tcW w:w="1701" w:type="dxa"/>
            <w:vAlign w:val="center"/>
            <w:hideMark/>
          </w:tcPr>
          <w:p w14:paraId="707E02BA" w14:textId="526EAFDB" w:rsidR="008504A2" w:rsidRPr="002C7134" w:rsidRDefault="008504A2" w:rsidP="007B2E90">
            <w:pPr>
              <w:spacing w:after="0" w:line="360" w:lineRule="auto"/>
              <w:ind w:left="137"/>
              <w:rPr>
                <w:rFonts w:ascii="Times New Roman" w:hAnsi="Times New Roman" w:cs="Times New Roman"/>
                <w:b/>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b</w:t>
            </w:r>
          </w:p>
        </w:tc>
        <w:tc>
          <w:tcPr>
            <w:tcW w:w="1134" w:type="dxa"/>
            <w:vAlign w:val="center"/>
            <w:hideMark/>
          </w:tcPr>
          <w:p w14:paraId="2D3B7B6E" w14:textId="77777777" w:rsidR="008504A2" w:rsidRPr="002C7134" w:rsidRDefault="008504A2" w:rsidP="00541754">
            <w:pPr>
              <w:spacing w:after="0" w:line="360" w:lineRule="auto"/>
              <w:jc w:val="center"/>
              <w:rPr>
                <w:rFonts w:ascii="Times New Roman" w:hAnsi="Times New Roman" w:cs="Times New Roman"/>
                <w:b/>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701" w:type="dxa"/>
            <w:vAlign w:val="center"/>
            <w:hideMark/>
          </w:tcPr>
          <w:p w14:paraId="5DFAE720"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3.98 (1.75-9.08)</w:t>
            </w:r>
          </w:p>
        </w:tc>
        <w:tc>
          <w:tcPr>
            <w:tcW w:w="709" w:type="dxa"/>
            <w:vAlign w:val="center"/>
            <w:hideMark/>
          </w:tcPr>
          <w:p w14:paraId="7D81B15B"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0.0010</w:t>
            </w:r>
          </w:p>
        </w:tc>
      </w:tr>
      <w:tr w:rsidR="002C7134" w:rsidRPr="002C7134" w14:paraId="76B5BD99" w14:textId="77777777" w:rsidTr="007B2E90">
        <w:trPr>
          <w:trHeight w:val="20"/>
        </w:trPr>
        <w:tc>
          <w:tcPr>
            <w:tcW w:w="1844" w:type="dxa"/>
            <w:tcMar>
              <w:top w:w="15" w:type="dxa"/>
              <w:left w:w="90" w:type="dxa"/>
              <w:bottom w:w="0" w:type="dxa"/>
              <w:right w:w="90" w:type="dxa"/>
            </w:tcMar>
            <w:vAlign w:val="center"/>
            <w:hideMark/>
          </w:tcPr>
          <w:p w14:paraId="4AE0743B" w14:textId="64DE281C" w:rsidR="00C10E1E" w:rsidRPr="002C7134" w:rsidRDefault="00C10E1E" w:rsidP="00541754">
            <w:pPr>
              <w:spacing w:after="0" w:line="360" w:lineRule="auto"/>
              <w:rPr>
                <w:rFonts w:ascii="Times New Roman" w:hAnsi="Times New Roman" w:cs="Times New Roman"/>
                <w:b/>
                <w:color w:val="000000" w:themeColor="text1"/>
                <w:sz w:val="20"/>
                <w:szCs w:val="20"/>
                <w:lang w:val="en-US"/>
              </w:rPr>
            </w:pPr>
          </w:p>
        </w:tc>
        <w:tc>
          <w:tcPr>
            <w:tcW w:w="3685" w:type="dxa"/>
            <w:gridSpan w:val="3"/>
            <w:vAlign w:val="center"/>
          </w:tcPr>
          <w:p w14:paraId="3EBF6B62" w14:textId="358A9EFC" w:rsidR="00C10E1E" w:rsidRPr="002C7134" w:rsidRDefault="00C10E1E" w:rsidP="00541754">
            <w:pPr>
              <w:spacing w:after="0" w:line="360" w:lineRule="auto"/>
              <w:jc w:val="center"/>
              <w:rPr>
                <w:rFonts w:ascii="Times New Roman" w:hAnsi="Times New Roman" w:cs="Times New Roman"/>
                <w:b/>
                <w:color w:val="000000" w:themeColor="text1"/>
                <w:sz w:val="20"/>
                <w:szCs w:val="20"/>
                <w:lang w:val="en-US"/>
              </w:rPr>
            </w:pPr>
            <w:r w:rsidRPr="002C7134">
              <w:rPr>
                <w:rFonts w:ascii="Times New Roman" w:hAnsi="Times New Roman" w:cs="Times New Roman"/>
                <w:b/>
                <w:color w:val="000000" w:themeColor="text1"/>
                <w:sz w:val="20"/>
                <w:szCs w:val="20"/>
                <w:lang w:val="en-US"/>
              </w:rPr>
              <w:t>Cancer Stage</w:t>
            </w:r>
            <w:r w:rsidRPr="002C7134">
              <w:rPr>
                <w:rFonts w:ascii="Times New Roman" w:hAnsi="Times New Roman" w:cs="Times New Roman"/>
                <w:b/>
                <w:bCs/>
                <w:color w:val="000000" w:themeColor="text1"/>
                <w:sz w:val="20"/>
                <w:szCs w:val="20"/>
                <w:lang w:val="en-US"/>
              </w:rPr>
              <w:t xml:space="preserve"> </w:t>
            </w:r>
            <w:r w:rsidRPr="002C7134">
              <w:rPr>
                <w:rFonts w:ascii="Times New Roman" w:hAnsi="Times New Roman" w:cs="Times New Roman"/>
                <w:b/>
                <w:color w:val="000000" w:themeColor="text1"/>
                <w:sz w:val="20"/>
                <w:szCs w:val="20"/>
                <w:lang w:val="en-US"/>
              </w:rPr>
              <w:t>IV</w:t>
            </w:r>
          </w:p>
        </w:tc>
        <w:tc>
          <w:tcPr>
            <w:tcW w:w="1701" w:type="dxa"/>
            <w:vAlign w:val="center"/>
            <w:hideMark/>
          </w:tcPr>
          <w:p w14:paraId="7BB389BA" w14:textId="10B388B6" w:rsidR="00C10E1E" w:rsidRPr="002C7134" w:rsidRDefault="00C10E1E" w:rsidP="00541754">
            <w:pPr>
              <w:spacing w:after="0" w:line="360" w:lineRule="auto"/>
              <w:jc w:val="center"/>
              <w:rPr>
                <w:rFonts w:ascii="Times New Roman" w:hAnsi="Times New Roman" w:cs="Times New Roman"/>
                <w:b/>
                <w:color w:val="000000" w:themeColor="text1"/>
                <w:sz w:val="20"/>
                <w:szCs w:val="20"/>
                <w:lang w:val="en-US"/>
              </w:rPr>
            </w:pPr>
          </w:p>
        </w:tc>
        <w:tc>
          <w:tcPr>
            <w:tcW w:w="3544" w:type="dxa"/>
            <w:gridSpan w:val="3"/>
            <w:vAlign w:val="center"/>
          </w:tcPr>
          <w:p w14:paraId="50876EE2" w14:textId="4EA77B45" w:rsidR="00C10E1E" w:rsidRPr="002C7134" w:rsidRDefault="00C10E1E" w:rsidP="00541754">
            <w:pPr>
              <w:spacing w:after="0" w:line="360" w:lineRule="auto"/>
              <w:jc w:val="center"/>
              <w:rPr>
                <w:rFonts w:ascii="Times New Roman" w:hAnsi="Times New Roman" w:cs="Times New Roman"/>
                <w:b/>
                <w:color w:val="000000" w:themeColor="text1"/>
                <w:sz w:val="20"/>
                <w:szCs w:val="20"/>
                <w:lang w:val="en-US"/>
              </w:rPr>
            </w:pPr>
            <w:r w:rsidRPr="002C7134">
              <w:rPr>
                <w:rFonts w:ascii="Times New Roman" w:hAnsi="Times New Roman" w:cs="Times New Roman"/>
                <w:b/>
                <w:color w:val="000000" w:themeColor="text1"/>
                <w:sz w:val="20"/>
                <w:szCs w:val="20"/>
                <w:lang w:val="en-US"/>
              </w:rPr>
              <w:t>Cancer Stage</w:t>
            </w:r>
            <w:r w:rsidRPr="002C7134">
              <w:rPr>
                <w:rFonts w:ascii="Times New Roman" w:hAnsi="Times New Roman" w:cs="Times New Roman"/>
                <w:b/>
                <w:bCs/>
                <w:color w:val="000000" w:themeColor="text1"/>
                <w:sz w:val="20"/>
                <w:szCs w:val="20"/>
                <w:lang w:val="en-US"/>
              </w:rPr>
              <w:t xml:space="preserve"> </w:t>
            </w:r>
            <w:r w:rsidRPr="002C7134">
              <w:rPr>
                <w:rFonts w:ascii="Times New Roman" w:hAnsi="Times New Roman" w:cs="Times New Roman"/>
                <w:b/>
                <w:color w:val="000000" w:themeColor="text1"/>
                <w:sz w:val="20"/>
                <w:szCs w:val="20"/>
                <w:lang w:val="en-US"/>
              </w:rPr>
              <w:t>IV</w:t>
            </w:r>
          </w:p>
        </w:tc>
      </w:tr>
      <w:tr w:rsidR="002C7134" w:rsidRPr="002C7134" w14:paraId="3358CF01" w14:textId="77777777" w:rsidTr="007B2E90">
        <w:trPr>
          <w:trHeight w:val="20"/>
        </w:trPr>
        <w:tc>
          <w:tcPr>
            <w:tcW w:w="1844" w:type="dxa"/>
            <w:tcMar>
              <w:top w:w="15" w:type="dxa"/>
              <w:left w:w="90" w:type="dxa"/>
              <w:bottom w:w="0" w:type="dxa"/>
              <w:right w:w="90" w:type="dxa"/>
            </w:tcMar>
            <w:vAlign w:val="center"/>
            <w:hideMark/>
          </w:tcPr>
          <w:p w14:paraId="35378D32" w14:textId="71ECD86D" w:rsidR="008504A2" w:rsidRPr="002C7134" w:rsidRDefault="008504A2" w:rsidP="00541754">
            <w:pPr>
              <w:spacing w:after="0" w:line="360" w:lineRule="auto"/>
              <w:rPr>
                <w:rFonts w:ascii="Times New Roman" w:hAnsi="Times New Roman" w:cs="Times New Roman"/>
                <w:color w:val="000000" w:themeColor="text1"/>
                <w:sz w:val="20"/>
                <w:szCs w:val="20"/>
                <w:lang w:val="en-US"/>
              </w:rPr>
            </w:pPr>
            <w:r w:rsidRPr="002C7134">
              <w:rPr>
                <w:rFonts w:ascii="Times New Roman" w:hAnsi="Times New Roman" w:cs="Times New Roman"/>
                <w:b/>
                <w:bCs/>
                <w:color w:val="000000" w:themeColor="text1"/>
                <w:sz w:val="20"/>
                <w:szCs w:val="20"/>
                <w:lang w:val="en-US"/>
              </w:rPr>
              <w:t>Events/Subcohort</w:t>
            </w:r>
          </w:p>
        </w:tc>
        <w:tc>
          <w:tcPr>
            <w:tcW w:w="1275" w:type="dxa"/>
            <w:tcMar>
              <w:top w:w="15" w:type="dxa"/>
              <w:left w:w="90" w:type="dxa"/>
              <w:bottom w:w="0" w:type="dxa"/>
              <w:right w:w="90" w:type="dxa"/>
            </w:tcMar>
            <w:vAlign w:val="center"/>
            <w:hideMark/>
          </w:tcPr>
          <w:p w14:paraId="2F307F52" w14:textId="777B3743" w:rsidR="008504A2" w:rsidRPr="002C7134" w:rsidRDefault="0042384B"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17</w:t>
            </w:r>
            <w:r w:rsidR="008504A2" w:rsidRPr="002C7134">
              <w:rPr>
                <w:rFonts w:ascii="Times New Roman" w:hAnsi="Times New Roman" w:cs="Times New Roman"/>
                <w:color w:val="000000" w:themeColor="text1"/>
                <w:sz w:val="20"/>
                <w:szCs w:val="20"/>
                <w:lang w:val="en-US"/>
              </w:rPr>
              <w:t>/1,166</w:t>
            </w:r>
          </w:p>
        </w:tc>
        <w:tc>
          <w:tcPr>
            <w:tcW w:w="1560" w:type="dxa"/>
            <w:tcMar>
              <w:top w:w="15" w:type="dxa"/>
              <w:left w:w="90" w:type="dxa"/>
              <w:bottom w:w="0" w:type="dxa"/>
              <w:right w:w="90" w:type="dxa"/>
            </w:tcMar>
            <w:vAlign w:val="center"/>
            <w:hideMark/>
          </w:tcPr>
          <w:p w14:paraId="7291438E"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7/124</w:t>
            </w:r>
          </w:p>
        </w:tc>
        <w:tc>
          <w:tcPr>
            <w:tcW w:w="850" w:type="dxa"/>
            <w:tcMar>
              <w:top w:w="15" w:type="dxa"/>
              <w:left w:w="90" w:type="dxa"/>
              <w:bottom w:w="0" w:type="dxa"/>
              <w:right w:w="90" w:type="dxa"/>
            </w:tcMar>
            <w:vAlign w:val="center"/>
          </w:tcPr>
          <w:p w14:paraId="49D98576"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p>
        </w:tc>
        <w:tc>
          <w:tcPr>
            <w:tcW w:w="1701" w:type="dxa"/>
            <w:vAlign w:val="center"/>
            <w:hideMark/>
          </w:tcPr>
          <w:p w14:paraId="38E1E8D8" w14:textId="7B5D3481" w:rsidR="008504A2" w:rsidRPr="002C7134" w:rsidRDefault="008504A2" w:rsidP="007B2E90">
            <w:pPr>
              <w:spacing w:after="0" w:line="360" w:lineRule="auto"/>
              <w:ind w:left="137"/>
              <w:rPr>
                <w:rFonts w:ascii="Times New Roman" w:hAnsi="Times New Roman" w:cs="Times New Roman"/>
                <w:color w:val="000000" w:themeColor="text1"/>
                <w:sz w:val="20"/>
                <w:szCs w:val="20"/>
                <w:lang w:val="en-US"/>
              </w:rPr>
            </w:pPr>
            <w:r w:rsidRPr="002C7134">
              <w:rPr>
                <w:rFonts w:ascii="Times New Roman" w:hAnsi="Times New Roman" w:cs="Times New Roman"/>
                <w:b/>
                <w:bCs/>
                <w:color w:val="000000" w:themeColor="text1"/>
                <w:sz w:val="20"/>
                <w:szCs w:val="20"/>
                <w:lang w:val="en-US"/>
              </w:rPr>
              <w:t>Events/Subcohort</w:t>
            </w:r>
          </w:p>
        </w:tc>
        <w:tc>
          <w:tcPr>
            <w:tcW w:w="1134" w:type="dxa"/>
            <w:vAlign w:val="center"/>
            <w:hideMark/>
          </w:tcPr>
          <w:p w14:paraId="4DAE6C4D" w14:textId="4F0077C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1</w:t>
            </w:r>
            <w:r w:rsidR="00FA1FEE" w:rsidRPr="002C7134">
              <w:rPr>
                <w:rFonts w:ascii="Times New Roman" w:hAnsi="Times New Roman" w:cs="Times New Roman"/>
                <w:color w:val="000000" w:themeColor="text1"/>
                <w:sz w:val="20"/>
                <w:szCs w:val="20"/>
                <w:lang w:val="en-US"/>
              </w:rPr>
              <w:t>3</w:t>
            </w:r>
            <w:r w:rsidRPr="002C7134">
              <w:rPr>
                <w:rFonts w:ascii="Times New Roman" w:hAnsi="Times New Roman" w:cs="Times New Roman"/>
                <w:color w:val="000000" w:themeColor="text1"/>
                <w:sz w:val="20"/>
                <w:szCs w:val="20"/>
                <w:lang w:val="en-US"/>
              </w:rPr>
              <w:t>/1,163</w:t>
            </w:r>
          </w:p>
        </w:tc>
        <w:tc>
          <w:tcPr>
            <w:tcW w:w="1701" w:type="dxa"/>
            <w:vAlign w:val="center"/>
            <w:hideMark/>
          </w:tcPr>
          <w:p w14:paraId="377DAAE7"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5/123</w:t>
            </w:r>
          </w:p>
        </w:tc>
        <w:tc>
          <w:tcPr>
            <w:tcW w:w="709" w:type="dxa"/>
            <w:vAlign w:val="center"/>
          </w:tcPr>
          <w:p w14:paraId="6B122D18"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p>
        </w:tc>
      </w:tr>
      <w:tr w:rsidR="002C7134" w:rsidRPr="002C7134" w14:paraId="449A250A" w14:textId="77777777" w:rsidTr="007B2E90">
        <w:trPr>
          <w:trHeight w:val="20"/>
        </w:trPr>
        <w:tc>
          <w:tcPr>
            <w:tcW w:w="1844" w:type="dxa"/>
            <w:tcMar>
              <w:top w:w="15" w:type="dxa"/>
              <w:left w:w="90" w:type="dxa"/>
              <w:bottom w:w="0" w:type="dxa"/>
              <w:right w:w="90" w:type="dxa"/>
            </w:tcMar>
            <w:vAlign w:val="center"/>
            <w:hideMark/>
          </w:tcPr>
          <w:p w14:paraId="710A38BF" w14:textId="77777777" w:rsidR="008504A2" w:rsidRPr="002C7134" w:rsidRDefault="008504A2" w:rsidP="00541754">
            <w:pPr>
              <w:spacing w:after="0" w:line="360" w:lineRule="auto"/>
              <w:rPr>
                <w:rFonts w:ascii="Times New Roman" w:hAnsi="Times New Roman" w:cs="Times New Roman"/>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a</w:t>
            </w:r>
          </w:p>
        </w:tc>
        <w:tc>
          <w:tcPr>
            <w:tcW w:w="1275" w:type="dxa"/>
            <w:tcMar>
              <w:top w:w="15" w:type="dxa"/>
              <w:left w:w="90" w:type="dxa"/>
              <w:bottom w:w="0" w:type="dxa"/>
              <w:right w:w="90" w:type="dxa"/>
            </w:tcMar>
            <w:vAlign w:val="center"/>
            <w:hideMark/>
          </w:tcPr>
          <w:p w14:paraId="302FD9FE"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560" w:type="dxa"/>
            <w:tcMar>
              <w:top w:w="15" w:type="dxa"/>
              <w:left w:w="90" w:type="dxa"/>
              <w:bottom w:w="0" w:type="dxa"/>
              <w:right w:w="90" w:type="dxa"/>
            </w:tcMar>
            <w:vAlign w:val="center"/>
            <w:hideMark/>
          </w:tcPr>
          <w:p w14:paraId="36CAC09D"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2.89 (1.19-7.00)</w:t>
            </w:r>
          </w:p>
        </w:tc>
        <w:tc>
          <w:tcPr>
            <w:tcW w:w="850" w:type="dxa"/>
            <w:tcMar>
              <w:top w:w="15" w:type="dxa"/>
              <w:left w:w="90" w:type="dxa"/>
              <w:bottom w:w="0" w:type="dxa"/>
              <w:right w:w="90" w:type="dxa"/>
            </w:tcMar>
            <w:vAlign w:val="center"/>
            <w:hideMark/>
          </w:tcPr>
          <w:p w14:paraId="1B4C0A9F"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0.019</w:t>
            </w:r>
          </w:p>
        </w:tc>
        <w:tc>
          <w:tcPr>
            <w:tcW w:w="1701" w:type="dxa"/>
            <w:vAlign w:val="center"/>
            <w:hideMark/>
          </w:tcPr>
          <w:p w14:paraId="4F404975" w14:textId="41B431CC" w:rsidR="008504A2" w:rsidRPr="002C7134" w:rsidRDefault="008504A2" w:rsidP="007B2E90">
            <w:pPr>
              <w:spacing w:after="0" w:line="360" w:lineRule="auto"/>
              <w:ind w:left="137"/>
              <w:rPr>
                <w:rFonts w:ascii="Times New Roman" w:hAnsi="Times New Roman" w:cs="Times New Roman"/>
                <w:b/>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a</w:t>
            </w:r>
          </w:p>
        </w:tc>
        <w:tc>
          <w:tcPr>
            <w:tcW w:w="1134" w:type="dxa"/>
            <w:vAlign w:val="center"/>
            <w:hideMark/>
          </w:tcPr>
          <w:p w14:paraId="704EE338" w14:textId="77777777" w:rsidR="008504A2" w:rsidRPr="002C7134" w:rsidRDefault="008504A2" w:rsidP="00541754">
            <w:pPr>
              <w:spacing w:after="0" w:line="360" w:lineRule="auto"/>
              <w:jc w:val="center"/>
              <w:rPr>
                <w:rFonts w:ascii="Times New Roman" w:hAnsi="Times New Roman" w:cs="Times New Roman"/>
                <w:b/>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701" w:type="dxa"/>
            <w:vAlign w:val="center"/>
            <w:hideMark/>
          </w:tcPr>
          <w:p w14:paraId="1D6FD3C2"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2.85 (1.01-8.03)</w:t>
            </w:r>
          </w:p>
        </w:tc>
        <w:tc>
          <w:tcPr>
            <w:tcW w:w="709" w:type="dxa"/>
            <w:vAlign w:val="center"/>
            <w:hideMark/>
          </w:tcPr>
          <w:p w14:paraId="661B690E"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0.047</w:t>
            </w:r>
          </w:p>
        </w:tc>
      </w:tr>
      <w:tr w:rsidR="002C7134" w:rsidRPr="002C7134" w14:paraId="6CC36277" w14:textId="77777777" w:rsidTr="007B2E90">
        <w:trPr>
          <w:trHeight w:val="20"/>
        </w:trPr>
        <w:tc>
          <w:tcPr>
            <w:tcW w:w="1844" w:type="dxa"/>
            <w:tcMar>
              <w:top w:w="15" w:type="dxa"/>
              <w:left w:w="90" w:type="dxa"/>
              <w:bottom w:w="0" w:type="dxa"/>
              <w:right w:w="90" w:type="dxa"/>
            </w:tcMar>
            <w:vAlign w:val="center"/>
            <w:hideMark/>
          </w:tcPr>
          <w:p w14:paraId="688BBA23" w14:textId="77777777" w:rsidR="008504A2" w:rsidRPr="002C7134" w:rsidRDefault="008504A2"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b</w:t>
            </w:r>
          </w:p>
        </w:tc>
        <w:tc>
          <w:tcPr>
            <w:tcW w:w="1275" w:type="dxa"/>
            <w:tcMar>
              <w:top w:w="15" w:type="dxa"/>
              <w:left w:w="90" w:type="dxa"/>
              <w:bottom w:w="0" w:type="dxa"/>
              <w:right w:w="90" w:type="dxa"/>
            </w:tcMar>
            <w:vAlign w:val="center"/>
            <w:hideMark/>
          </w:tcPr>
          <w:p w14:paraId="5370B1D2"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560" w:type="dxa"/>
            <w:tcMar>
              <w:top w:w="15" w:type="dxa"/>
              <w:left w:w="90" w:type="dxa"/>
              <w:bottom w:w="0" w:type="dxa"/>
              <w:right w:w="90" w:type="dxa"/>
            </w:tcMar>
            <w:vAlign w:val="center"/>
            <w:hideMark/>
          </w:tcPr>
          <w:p w14:paraId="2562AEB7"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3.19 (1.25-8.11)</w:t>
            </w:r>
          </w:p>
        </w:tc>
        <w:tc>
          <w:tcPr>
            <w:tcW w:w="850" w:type="dxa"/>
            <w:tcMar>
              <w:top w:w="15" w:type="dxa"/>
              <w:left w:w="90" w:type="dxa"/>
              <w:bottom w:w="0" w:type="dxa"/>
              <w:right w:w="90" w:type="dxa"/>
            </w:tcMar>
            <w:vAlign w:val="center"/>
            <w:hideMark/>
          </w:tcPr>
          <w:p w14:paraId="55D56BC2"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0.015</w:t>
            </w:r>
          </w:p>
        </w:tc>
        <w:tc>
          <w:tcPr>
            <w:tcW w:w="1701" w:type="dxa"/>
            <w:vAlign w:val="center"/>
            <w:hideMark/>
          </w:tcPr>
          <w:p w14:paraId="7793E40A" w14:textId="38E73F8B" w:rsidR="008504A2" w:rsidRPr="002C7134" w:rsidRDefault="008504A2" w:rsidP="007B2E90">
            <w:pPr>
              <w:spacing w:after="0" w:line="360" w:lineRule="auto"/>
              <w:ind w:left="137"/>
              <w:rPr>
                <w:rFonts w:ascii="Times New Roman" w:hAnsi="Times New Roman" w:cs="Times New Roman"/>
                <w:b/>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b</w:t>
            </w:r>
          </w:p>
        </w:tc>
        <w:tc>
          <w:tcPr>
            <w:tcW w:w="1134" w:type="dxa"/>
            <w:vAlign w:val="center"/>
            <w:hideMark/>
          </w:tcPr>
          <w:p w14:paraId="7FA0496B" w14:textId="77777777" w:rsidR="008504A2" w:rsidRPr="002C7134" w:rsidRDefault="008504A2" w:rsidP="00541754">
            <w:pPr>
              <w:spacing w:after="0" w:line="360" w:lineRule="auto"/>
              <w:jc w:val="center"/>
              <w:rPr>
                <w:rFonts w:ascii="Times New Roman" w:hAnsi="Times New Roman" w:cs="Times New Roman"/>
                <w:b/>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701" w:type="dxa"/>
            <w:vAlign w:val="center"/>
            <w:hideMark/>
          </w:tcPr>
          <w:p w14:paraId="432D7C64" w14:textId="77777777" w:rsidR="008504A2" w:rsidRPr="002C7134" w:rsidRDefault="008504A2" w:rsidP="00541754">
            <w:pPr>
              <w:spacing w:after="0" w:line="360" w:lineRule="auto"/>
              <w:jc w:val="center"/>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3.14 (1.11-8.87)</w:t>
            </w:r>
          </w:p>
        </w:tc>
        <w:tc>
          <w:tcPr>
            <w:tcW w:w="709" w:type="dxa"/>
            <w:vAlign w:val="center"/>
            <w:hideMark/>
          </w:tcPr>
          <w:p w14:paraId="4309DF2C" w14:textId="77777777" w:rsidR="008504A2" w:rsidRPr="002C7134" w:rsidRDefault="008504A2" w:rsidP="00541754">
            <w:pPr>
              <w:spacing w:after="0" w:line="360" w:lineRule="auto"/>
              <w:jc w:val="right"/>
              <w:rPr>
                <w:rFonts w:ascii="Times New Roman" w:hAnsi="Times New Roman" w:cs="Times New Roman"/>
                <w:color w:val="000000" w:themeColor="text1"/>
                <w:sz w:val="20"/>
                <w:szCs w:val="20"/>
                <w:lang w:val="en-US"/>
              </w:rPr>
            </w:pPr>
            <w:r w:rsidRPr="002C7134">
              <w:rPr>
                <w:rFonts w:ascii="Times New Roman" w:hAnsi="Times New Roman" w:cs="Times New Roman"/>
                <w:color w:val="000000" w:themeColor="text1"/>
                <w:sz w:val="20"/>
                <w:szCs w:val="20"/>
                <w:lang w:val="en-US"/>
              </w:rPr>
              <w:t>0.031</w:t>
            </w:r>
          </w:p>
        </w:tc>
      </w:tr>
      <w:tr w:rsidR="002C7134" w:rsidRPr="002C7134" w14:paraId="2B38D288" w14:textId="77777777" w:rsidTr="007B2E90">
        <w:trPr>
          <w:trHeight w:val="20"/>
        </w:trPr>
        <w:tc>
          <w:tcPr>
            <w:tcW w:w="1844" w:type="dxa"/>
            <w:tcMar>
              <w:top w:w="15" w:type="dxa"/>
              <w:left w:w="90" w:type="dxa"/>
              <w:bottom w:w="0" w:type="dxa"/>
              <w:right w:w="90" w:type="dxa"/>
            </w:tcMar>
            <w:vAlign w:val="center"/>
            <w:hideMark/>
          </w:tcPr>
          <w:p w14:paraId="0C833AD3" w14:textId="46E4575E" w:rsidR="00C10E1E" w:rsidRPr="002C7134" w:rsidRDefault="00541754" w:rsidP="00FF29CD">
            <w:pPr>
              <w:spacing w:before="240"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CRC GRADE</w:t>
            </w:r>
          </w:p>
        </w:tc>
        <w:tc>
          <w:tcPr>
            <w:tcW w:w="3685" w:type="dxa"/>
            <w:gridSpan w:val="3"/>
            <w:vAlign w:val="center"/>
          </w:tcPr>
          <w:p w14:paraId="721FE072" w14:textId="5C1AAF0E" w:rsidR="00C10E1E" w:rsidRPr="002C7134" w:rsidRDefault="00C10E1E" w:rsidP="00FF29CD">
            <w:pPr>
              <w:spacing w:before="240"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Cancer Grade 1</w:t>
            </w:r>
          </w:p>
        </w:tc>
        <w:tc>
          <w:tcPr>
            <w:tcW w:w="1701" w:type="dxa"/>
            <w:vAlign w:val="center"/>
            <w:hideMark/>
          </w:tcPr>
          <w:p w14:paraId="7762C9BD" w14:textId="09C02197" w:rsidR="00C10E1E" w:rsidRPr="002C7134" w:rsidRDefault="00C10E1E" w:rsidP="00FF29CD">
            <w:pPr>
              <w:spacing w:before="240" w:after="0" w:line="360" w:lineRule="auto"/>
              <w:jc w:val="center"/>
              <w:rPr>
                <w:rFonts w:ascii="Times New Roman" w:hAnsi="Times New Roman" w:cs="Times New Roman"/>
                <w:b/>
                <w:bCs/>
                <w:color w:val="000000" w:themeColor="text1"/>
                <w:sz w:val="20"/>
                <w:szCs w:val="20"/>
                <w:lang w:val="en-US"/>
              </w:rPr>
            </w:pPr>
          </w:p>
        </w:tc>
        <w:tc>
          <w:tcPr>
            <w:tcW w:w="3544" w:type="dxa"/>
            <w:gridSpan w:val="3"/>
            <w:vAlign w:val="center"/>
          </w:tcPr>
          <w:p w14:paraId="4BF25878" w14:textId="5593905E" w:rsidR="00C10E1E" w:rsidRPr="002C7134" w:rsidRDefault="00C10E1E" w:rsidP="00FF29CD">
            <w:pPr>
              <w:spacing w:before="240"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Cancer Grade 1</w:t>
            </w:r>
          </w:p>
        </w:tc>
      </w:tr>
      <w:tr w:rsidR="002C7134" w:rsidRPr="002C7134" w14:paraId="2DDF9372" w14:textId="77777777" w:rsidTr="007B2E90">
        <w:trPr>
          <w:trHeight w:val="20"/>
        </w:trPr>
        <w:tc>
          <w:tcPr>
            <w:tcW w:w="1844" w:type="dxa"/>
            <w:tcMar>
              <w:top w:w="15" w:type="dxa"/>
              <w:left w:w="90" w:type="dxa"/>
              <w:bottom w:w="0" w:type="dxa"/>
              <w:right w:w="90" w:type="dxa"/>
            </w:tcMar>
            <w:vAlign w:val="center"/>
            <w:hideMark/>
          </w:tcPr>
          <w:p w14:paraId="3DF16434" w14:textId="1A06531E" w:rsidR="008504A2" w:rsidRPr="002C7134" w:rsidRDefault="009D2A23"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Events/Sub</w:t>
            </w:r>
            <w:r w:rsidR="008504A2" w:rsidRPr="002C7134">
              <w:rPr>
                <w:rFonts w:ascii="Times New Roman" w:hAnsi="Times New Roman" w:cs="Times New Roman"/>
                <w:b/>
                <w:bCs/>
                <w:color w:val="000000" w:themeColor="text1"/>
                <w:sz w:val="20"/>
                <w:szCs w:val="20"/>
                <w:lang w:val="en-US"/>
              </w:rPr>
              <w:t>cohort</w:t>
            </w:r>
          </w:p>
        </w:tc>
        <w:tc>
          <w:tcPr>
            <w:tcW w:w="1275" w:type="dxa"/>
            <w:vAlign w:val="center"/>
            <w:hideMark/>
          </w:tcPr>
          <w:p w14:paraId="709DEC97"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10/1,166</w:t>
            </w:r>
          </w:p>
        </w:tc>
        <w:tc>
          <w:tcPr>
            <w:tcW w:w="1560" w:type="dxa"/>
            <w:vAlign w:val="center"/>
            <w:hideMark/>
          </w:tcPr>
          <w:p w14:paraId="758A448E"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3/124</w:t>
            </w:r>
          </w:p>
        </w:tc>
        <w:tc>
          <w:tcPr>
            <w:tcW w:w="850" w:type="dxa"/>
            <w:vAlign w:val="center"/>
          </w:tcPr>
          <w:p w14:paraId="5474E469" w14:textId="77777777" w:rsidR="008504A2" w:rsidRPr="002C7134" w:rsidRDefault="008504A2" w:rsidP="007B2E90">
            <w:pPr>
              <w:spacing w:after="0" w:line="360" w:lineRule="auto"/>
              <w:ind w:right="5"/>
              <w:jc w:val="center"/>
              <w:rPr>
                <w:rFonts w:ascii="Times New Roman" w:hAnsi="Times New Roman" w:cs="Times New Roman"/>
                <w:b/>
                <w:bCs/>
                <w:color w:val="000000" w:themeColor="text1"/>
                <w:sz w:val="20"/>
                <w:szCs w:val="20"/>
                <w:lang w:val="en-US"/>
              </w:rPr>
            </w:pPr>
          </w:p>
        </w:tc>
        <w:tc>
          <w:tcPr>
            <w:tcW w:w="1701" w:type="dxa"/>
            <w:vAlign w:val="center"/>
            <w:hideMark/>
          </w:tcPr>
          <w:p w14:paraId="236B6E7B" w14:textId="696ADD07" w:rsidR="008504A2" w:rsidRPr="002C7134" w:rsidRDefault="006228F0" w:rsidP="007B2E90">
            <w:pPr>
              <w:spacing w:after="0" w:line="360" w:lineRule="auto"/>
              <w:ind w:left="279" w:hanging="142"/>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Events/Sub</w:t>
            </w:r>
            <w:r w:rsidR="008504A2" w:rsidRPr="002C7134">
              <w:rPr>
                <w:rFonts w:ascii="Times New Roman" w:hAnsi="Times New Roman" w:cs="Times New Roman"/>
                <w:b/>
                <w:bCs/>
                <w:color w:val="000000" w:themeColor="text1"/>
                <w:sz w:val="20"/>
                <w:szCs w:val="20"/>
                <w:lang w:val="en-US"/>
              </w:rPr>
              <w:t>cohort</w:t>
            </w:r>
          </w:p>
        </w:tc>
        <w:tc>
          <w:tcPr>
            <w:tcW w:w="1134" w:type="dxa"/>
            <w:vAlign w:val="center"/>
            <w:hideMark/>
          </w:tcPr>
          <w:p w14:paraId="6B7A3275"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Cs/>
                <w:color w:val="000000" w:themeColor="text1"/>
                <w:sz w:val="20"/>
                <w:szCs w:val="20"/>
                <w:lang w:val="en-US"/>
              </w:rPr>
              <w:t>10/1,163</w:t>
            </w:r>
          </w:p>
        </w:tc>
        <w:tc>
          <w:tcPr>
            <w:tcW w:w="1701" w:type="dxa"/>
            <w:vAlign w:val="center"/>
            <w:hideMark/>
          </w:tcPr>
          <w:p w14:paraId="49EEA12C"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Cs/>
                <w:color w:val="000000" w:themeColor="text1"/>
                <w:sz w:val="20"/>
                <w:szCs w:val="20"/>
                <w:lang w:val="en-US"/>
              </w:rPr>
              <w:t>2/123</w:t>
            </w:r>
          </w:p>
        </w:tc>
        <w:tc>
          <w:tcPr>
            <w:tcW w:w="709" w:type="dxa"/>
            <w:vAlign w:val="center"/>
          </w:tcPr>
          <w:p w14:paraId="62A9F9C3"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p>
        </w:tc>
      </w:tr>
      <w:tr w:rsidR="002C7134" w:rsidRPr="002C7134" w14:paraId="15C5AB75" w14:textId="77777777" w:rsidTr="007B2E90">
        <w:trPr>
          <w:trHeight w:val="20"/>
        </w:trPr>
        <w:tc>
          <w:tcPr>
            <w:tcW w:w="1844" w:type="dxa"/>
            <w:tcMar>
              <w:top w:w="15" w:type="dxa"/>
              <w:left w:w="90" w:type="dxa"/>
              <w:bottom w:w="0" w:type="dxa"/>
              <w:right w:w="90" w:type="dxa"/>
            </w:tcMar>
            <w:vAlign w:val="center"/>
            <w:hideMark/>
          </w:tcPr>
          <w:p w14:paraId="75283B93" w14:textId="77777777" w:rsidR="008504A2" w:rsidRPr="002C7134" w:rsidRDefault="008504A2"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a</w:t>
            </w:r>
          </w:p>
        </w:tc>
        <w:tc>
          <w:tcPr>
            <w:tcW w:w="1275" w:type="dxa"/>
            <w:vAlign w:val="center"/>
            <w:hideMark/>
          </w:tcPr>
          <w:p w14:paraId="23827B54"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560" w:type="dxa"/>
            <w:vAlign w:val="center"/>
            <w:hideMark/>
          </w:tcPr>
          <w:p w14:paraId="5FC201FB"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2.15 (0.61-7.63)</w:t>
            </w:r>
          </w:p>
        </w:tc>
        <w:tc>
          <w:tcPr>
            <w:tcW w:w="850" w:type="dxa"/>
            <w:vAlign w:val="center"/>
            <w:hideMark/>
          </w:tcPr>
          <w:p w14:paraId="30D2EA6D" w14:textId="3024DF03" w:rsidR="008504A2" w:rsidRPr="002C7134" w:rsidRDefault="007B2E90" w:rsidP="007B2E90">
            <w:pPr>
              <w:spacing w:after="0" w:line="360" w:lineRule="auto"/>
              <w:ind w:right="5"/>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0.24</w:t>
            </w:r>
          </w:p>
        </w:tc>
        <w:tc>
          <w:tcPr>
            <w:tcW w:w="1701" w:type="dxa"/>
            <w:vAlign w:val="center"/>
            <w:hideMark/>
          </w:tcPr>
          <w:p w14:paraId="2678352F" w14:textId="77777777" w:rsidR="008504A2" w:rsidRPr="002C7134" w:rsidRDefault="008504A2" w:rsidP="007B2E90">
            <w:pPr>
              <w:spacing w:after="0" w:line="360" w:lineRule="auto"/>
              <w:ind w:left="137"/>
              <w:rPr>
                <w:rFonts w:ascii="Times New Roman" w:hAnsi="Times New Roman" w:cs="Times New Roman"/>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a</w:t>
            </w:r>
          </w:p>
        </w:tc>
        <w:tc>
          <w:tcPr>
            <w:tcW w:w="1134" w:type="dxa"/>
            <w:vAlign w:val="center"/>
            <w:hideMark/>
          </w:tcPr>
          <w:p w14:paraId="6C9D20E4"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701" w:type="dxa"/>
            <w:vAlign w:val="center"/>
            <w:hideMark/>
          </w:tcPr>
          <w:p w14:paraId="6303BC58"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1.42 (0.32-6.26)</w:t>
            </w:r>
          </w:p>
        </w:tc>
        <w:tc>
          <w:tcPr>
            <w:tcW w:w="709" w:type="dxa"/>
            <w:vAlign w:val="center"/>
            <w:hideMark/>
          </w:tcPr>
          <w:p w14:paraId="215D5D01" w14:textId="77777777" w:rsidR="008504A2" w:rsidRPr="002C7134" w:rsidRDefault="008504A2" w:rsidP="00541754">
            <w:pPr>
              <w:spacing w:after="0" w:line="360" w:lineRule="auto"/>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0.64</w:t>
            </w:r>
          </w:p>
        </w:tc>
      </w:tr>
      <w:tr w:rsidR="002C7134" w:rsidRPr="002C7134" w14:paraId="2D56DCD9" w14:textId="77777777" w:rsidTr="007B2E90">
        <w:trPr>
          <w:trHeight w:val="20"/>
        </w:trPr>
        <w:tc>
          <w:tcPr>
            <w:tcW w:w="1844" w:type="dxa"/>
            <w:tcMar>
              <w:top w:w="15" w:type="dxa"/>
              <w:left w:w="90" w:type="dxa"/>
              <w:bottom w:w="0" w:type="dxa"/>
              <w:right w:w="90" w:type="dxa"/>
            </w:tcMar>
            <w:vAlign w:val="center"/>
            <w:hideMark/>
          </w:tcPr>
          <w:p w14:paraId="5B4F74E7" w14:textId="77777777" w:rsidR="008504A2" w:rsidRPr="002C7134" w:rsidRDefault="008504A2"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b</w:t>
            </w:r>
          </w:p>
        </w:tc>
        <w:tc>
          <w:tcPr>
            <w:tcW w:w="1275" w:type="dxa"/>
            <w:vAlign w:val="center"/>
            <w:hideMark/>
          </w:tcPr>
          <w:p w14:paraId="1244B41D"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560" w:type="dxa"/>
            <w:vAlign w:val="center"/>
            <w:hideMark/>
          </w:tcPr>
          <w:p w14:paraId="70BE691D"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1.93 (0.50-7.42)</w:t>
            </w:r>
          </w:p>
        </w:tc>
        <w:tc>
          <w:tcPr>
            <w:tcW w:w="850" w:type="dxa"/>
            <w:vAlign w:val="center"/>
            <w:hideMark/>
          </w:tcPr>
          <w:p w14:paraId="53D380A9" w14:textId="77777777" w:rsidR="008504A2" w:rsidRPr="002C7134" w:rsidRDefault="008504A2" w:rsidP="007B2E90">
            <w:pPr>
              <w:spacing w:after="0" w:line="360" w:lineRule="auto"/>
              <w:ind w:right="5"/>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0.34</w:t>
            </w:r>
          </w:p>
        </w:tc>
        <w:tc>
          <w:tcPr>
            <w:tcW w:w="1701" w:type="dxa"/>
            <w:vAlign w:val="center"/>
            <w:hideMark/>
          </w:tcPr>
          <w:p w14:paraId="73FBA86F" w14:textId="77777777" w:rsidR="008504A2" w:rsidRPr="002C7134" w:rsidRDefault="008504A2" w:rsidP="007B2E90">
            <w:pPr>
              <w:spacing w:after="0" w:line="360" w:lineRule="auto"/>
              <w:ind w:left="137"/>
              <w:rPr>
                <w:rFonts w:ascii="Times New Roman" w:hAnsi="Times New Roman" w:cs="Times New Roman"/>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b</w:t>
            </w:r>
          </w:p>
        </w:tc>
        <w:tc>
          <w:tcPr>
            <w:tcW w:w="1134" w:type="dxa"/>
            <w:vAlign w:val="center"/>
            <w:hideMark/>
          </w:tcPr>
          <w:p w14:paraId="1879B0C0"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701" w:type="dxa"/>
            <w:vAlign w:val="center"/>
            <w:hideMark/>
          </w:tcPr>
          <w:p w14:paraId="0F7E6422"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1.25 (0.25-6.24)</w:t>
            </w:r>
          </w:p>
        </w:tc>
        <w:tc>
          <w:tcPr>
            <w:tcW w:w="709" w:type="dxa"/>
            <w:vAlign w:val="center"/>
            <w:hideMark/>
          </w:tcPr>
          <w:p w14:paraId="7ED43088" w14:textId="77777777" w:rsidR="008504A2" w:rsidRPr="002C7134" w:rsidRDefault="008504A2" w:rsidP="00541754">
            <w:pPr>
              <w:spacing w:after="0" w:line="360" w:lineRule="auto"/>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0.79</w:t>
            </w:r>
          </w:p>
        </w:tc>
      </w:tr>
      <w:tr w:rsidR="002C7134" w:rsidRPr="002C7134" w14:paraId="7D329BF3" w14:textId="77777777" w:rsidTr="007B2E90">
        <w:trPr>
          <w:trHeight w:val="20"/>
        </w:trPr>
        <w:tc>
          <w:tcPr>
            <w:tcW w:w="1844" w:type="dxa"/>
            <w:tcMar>
              <w:top w:w="15" w:type="dxa"/>
              <w:left w:w="90" w:type="dxa"/>
              <w:bottom w:w="0" w:type="dxa"/>
              <w:right w:w="90" w:type="dxa"/>
            </w:tcMar>
            <w:vAlign w:val="center"/>
            <w:hideMark/>
          </w:tcPr>
          <w:p w14:paraId="591A87F0" w14:textId="3974175A" w:rsidR="00C050FD" w:rsidRPr="002C7134" w:rsidRDefault="00C050FD" w:rsidP="00541754">
            <w:pPr>
              <w:spacing w:after="0" w:line="360" w:lineRule="auto"/>
              <w:jc w:val="center"/>
              <w:rPr>
                <w:rFonts w:ascii="Times New Roman" w:hAnsi="Times New Roman" w:cs="Times New Roman"/>
                <w:b/>
                <w:bCs/>
                <w:color w:val="000000" w:themeColor="text1"/>
                <w:sz w:val="20"/>
                <w:szCs w:val="20"/>
                <w:lang w:val="en-US"/>
              </w:rPr>
            </w:pPr>
          </w:p>
        </w:tc>
        <w:tc>
          <w:tcPr>
            <w:tcW w:w="3685" w:type="dxa"/>
            <w:gridSpan w:val="3"/>
            <w:vAlign w:val="center"/>
          </w:tcPr>
          <w:p w14:paraId="78634C04" w14:textId="21A03B01" w:rsidR="00C050FD" w:rsidRPr="002C7134" w:rsidRDefault="00C050FD"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Cancer Grade 2</w:t>
            </w:r>
          </w:p>
        </w:tc>
        <w:tc>
          <w:tcPr>
            <w:tcW w:w="1701" w:type="dxa"/>
            <w:vAlign w:val="center"/>
            <w:hideMark/>
          </w:tcPr>
          <w:p w14:paraId="38F9A175" w14:textId="2AD5560E" w:rsidR="00C050FD" w:rsidRPr="002C7134" w:rsidRDefault="00C050FD" w:rsidP="00541754">
            <w:pPr>
              <w:spacing w:after="0" w:line="360" w:lineRule="auto"/>
              <w:jc w:val="center"/>
              <w:rPr>
                <w:rFonts w:ascii="Times New Roman" w:hAnsi="Times New Roman" w:cs="Times New Roman"/>
                <w:b/>
                <w:bCs/>
                <w:color w:val="000000" w:themeColor="text1"/>
                <w:sz w:val="20"/>
                <w:szCs w:val="20"/>
                <w:lang w:val="en-US"/>
              </w:rPr>
            </w:pPr>
          </w:p>
        </w:tc>
        <w:tc>
          <w:tcPr>
            <w:tcW w:w="3544" w:type="dxa"/>
            <w:gridSpan w:val="3"/>
            <w:vAlign w:val="center"/>
          </w:tcPr>
          <w:p w14:paraId="146837D5" w14:textId="18FE4E1D" w:rsidR="00C050FD" w:rsidRPr="002C7134" w:rsidRDefault="00C050FD"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Cancer Grade 2</w:t>
            </w:r>
          </w:p>
        </w:tc>
      </w:tr>
      <w:tr w:rsidR="002C7134" w:rsidRPr="002C7134" w14:paraId="2105F383" w14:textId="77777777" w:rsidTr="007B2E90">
        <w:trPr>
          <w:trHeight w:val="20"/>
        </w:trPr>
        <w:tc>
          <w:tcPr>
            <w:tcW w:w="1844" w:type="dxa"/>
            <w:tcMar>
              <w:top w:w="15" w:type="dxa"/>
              <w:left w:w="90" w:type="dxa"/>
              <w:bottom w:w="0" w:type="dxa"/>
              <w:right w:w="90" w:type="dxa"/>
            </w:tcMar>
            <w:vAlign w:val="center"/>
            <w:hideMark/>
          </w:tcPr>
          <w:p w14:paraId="1995B49D" w14:textId="14E87DCB" w:rsidR="008504A2" w:rsidRPr="002C7134" w:rsidRDefault="009D2A23"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Events/Sub</w:t>
            </w:r>
            <w:r w:rsidR="008504A2" w:rsidRPr="002C7134">
              <w:rPr>
                <w:rFonts w:ascii="Times New Roman" w:hAnsi="Times New Roman" w:cs="Times New Roman"/>
                <w:b/>
                <w:bCs/>
                <w:color w:val="000000" w:themeColor="text1"/>
                <w:sz w:val="20"/>
                <w:szCs w:val="20"/>
                <w:lang w:val="en-US"/>
              </w:rPr>
              <w:t>cohort</w:t>
            </w:r>
          </w:p>
        </w:tc>
        <w:tc>
          <w:tcPr>
            <w:tcW w:w="1275" w:type="dxa"/>
            <w:vAlign w:val="center"/>
            <w:hideMark/>
          </w:tcPr>
          <w:p w14:paraId="1F3E9DEA" w14:textId="261C97DE" w:rsidR="008504A2" w:rsidRPr="002C7134" w:rsidRDefault="00734F5B"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55</w:t>
            </w:r>
            <w:r w:rsidR="008504A2" w:rsidRPr="002C7134">
              <w:rPr>
                <w:rFonts w:ascii="Times New Roman" w:hAnsi="Times New Roman" w:cs="Times New Roman"/>
                <w:bCs/>
                <w:color w:val="000000" w:themeColor="text1"/>
                <w:sz w:val="20"/>
                <w:szCs w:val="20"/>
                <w:lang w:val="en-US"/>
              </w:rPr>
              <w:t>/1,166</w:t>
            </w:r>
          </w:p>
        </w:tc>
        <w:tc>
          <w:tcPr>
            <w:tcW w:w="1560" w:type="dxa"/>
            <w:vAlign w:val="center"/>
            <w:hideMark/>
          </w:tcPr>
          <w:p w14:paraId="403CDA4C" w14:textId="17A3B0FD" w:rsidR="008504A2" w:rsidRPr="002C7134" w:rsidRDefault="00734F5B"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13</w:t>
            </w:r>
            <w:r w:rsidR="008504A2" w:rsidRPr="002C7134">
              <w:rPr>
                <w:rFonts w:ascii="Times New Roman" w:hAnsi="Times New Roman" w:cs="Times New Roman"/>
                <w:bCs/>
                <w:color w:val="000000" w:themeColor="text1"/>
                <w:sz w:val="20"/>
                <w:szCs w:val="20"/>
                <w:lang w:val="en-US"/>
              </w:rPr>
              <w:t>/124</w:t>
            </w:r>
          </w:p>
        </w:tc>
        <w:tc>
          <w:tcPr>
            <w:tcW w:w="850" w:type="dxa"/>
            <w:vAlign w:val="center"/>
          </w:tcPr>
          <w:p w14:paraId="798F699A"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p>
        </w:tc>
        <w:tc>
          <w:tcPr>
            <w:tcW w:w="1701" w:type="dxa"/>
            <w:vAlign w:val="center"/>
            <w:hideMark/>
          </w:tcPr>
          <w:p w14:paraId="0DD32A8A" w14:textId="66666AFC" w:rsidR="008504A2" w:rsidRPr="002C7134" w:rsidRDefault="006228F0" w:rsidP="007B2E90">
            <w:pPr>
              <w:spacing w:after="0" w:line="360" w:lineRule="auto"/>
              <w:ind w:left="137"/>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Events/Sub</w:t>
            </w:r>
            <w:r w:rsidR="008504A2" w:rsidRPr="002C7134">
              <w:rPr>
                <w:rFonts w:ascii="Times New Roman" w:hAnsi="Times New Roman" w:cs="Times New Roman"/>
                <w:b/>
                <w:bCs/>
                <w:color w:val="000000" w:themeColor="text1"/>
                <w:sz w:val="20"/>
                <w:szCs w:val="20"/>
                <w:lang w:val="en-US"/>
              </w:rPr>
              <w:t>cohort</w:t>
            </w:r>
          </w:p>
        </w:tc>
        <w:tc>
          <w:tcPr>
            <w:tcW w:w="1134" w:type="dxa"/>
            <w:vAlign w:val="center"/>
            <w:hideMark/>
          </w:tcPr>
          <w:p w14:paraId="7913B1B1" w14:textId="6175B056" w:rsidR="008504A2" w:rsidRPr="002C7134" w:rsidRDefault="005A20FE"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39</w:t>
            </w:r>
            <w:r w:rsidR="008504A2" w:rsidRPr="002C7134">
              <w:rPr>
                <w:rFonts w:ascii="Times New Roman" w:hAnsi="Times New Roman" w:cs="Times New Roman"/>
                <w:bCs/>
                <w:color w:val="000000" w:themeColor="text1"/>
                <w:sz w:val="20"/>
                <w:szCs w:val="20"/>
                <w:lang w:val="en-US"/>
              </w:rPr>
              <w:t>/1,163</w:t>
            </w:r>
          </w:p>
        </w:tc>
        <w:tc>
          <w:tcPr>
            <w:tcW w:w="1701" w:type="dxa"/>
            <w:vAlign w:val="center"/>
            <w:hideMark/>
          </w:tcPr>
          <w:p w14:paraId="0394D109" w14:textId="020EE4D0" w:rsidR="008504A2" w:rsidRPr="002C7134" w:rsidRDefault="005A20FE"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9/123</w:t>
            </w:r>
          </w:p>
        </w:tc>
        <w:tc>
          <w:tcPr>
            <w:tcW w:w="709" w:type="dxa"/>
            <w:vAlign w:val="center"/>
          </w:tcPr>
          <w:p w14:paraId="7F23F1F3"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p>
        </w:tc>
      </w:tr>
      <w:tr w:rsidR="002C7134" w:rsidRPr="002C7134" w14:paraId="34E70A50" w14:textId="77777777" w:rsidTr="007B2E90">
        <w:trPr>
          <w:trHeight w:val="20"/>
        </w:trPr>
        <w:tc>
          <w:tcPr>
            <w:tcW w:w="1844" w:type="dxa"/>
            <w:tcMar>
              <w:top w:w="15" w:type="dxa"/>
              <w:left w:w="90" w:type="dxa"/>
              <w:bottom w:w="0" w:type="dxa"/>
              <w:right w:w="90" w:type="dxa"/>
            </w:tcMar>
            <w:vAlign w:val="center"/>
            <w:hideMark/>
          </w:tcPr>
          <w:p w14:paraId="7C5BA25B" w14:textId="77777777" w:rsidR="008504A2" w:rsidRPr="002C7134" w:rsidRDefault="008504A2"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a</w:t>
            </w:r>
          </w:p>
        </w:tc>
        <w:tc>
          <w:tcPr>
            <w:tcW w:w="1275" w:type="dxa"/>
            <w:vAlign w:val="center"/>
            <w:hideMark/>
          </w:tcPr>
          <w:p w14:paraId="62707EFC"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560" w:type="dxa"/>
            <w:vAlign w:val="center"/>
            <w:hideMark/>
          </w:tcPr>
          <w:p w14:paraId="10C46231"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1.68 (0.88-3.20)</w:t>
            </w:r>
          </w:p>
        </w:tc>
        <w:tc>
          <w:tcPr>
            <w:tcW w:w="850" w:type="dxa"/>
            <w:vAlign w:val="center"/>
            <w:hideMark/>
          </w:tcPr>
          <w:p w14:paraId="58F7A0B4" w14:textId="77777777" w:rsidR="008504A2" w:rsidRPr="002C7134" w:rsidRDefault="008504A2" w:rsidP="00541754">
            <w:pPr>
              <w:spacing w:after="0" w:line="360" w:lineRule="auto"/>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0.11</w:t>
            </w:r>
          </w:p>
        </w:tc>
        <w:tc>
          <w:tcPr>
            <w:tcW w:w="1701" w:type="dxa"/>
            <w:vAlign w:val="center"/>
            <w:hideMark/>
          </w:tcPr>
          <w:p w14:paraId="2EDD0E5B" w14:textId="77777777" w:rsidR="008504A2" w:rsidRPr="002C7134" w:rsidRDefault="008504A2" w:rsidP="007B2E90">
            <w:pPr>
              <w:spacing w:after="0" w:line="360" w:lineRule="auto"/>
              <w:ind w:left="137"/>
              <w:rPr>
                <w:rFonts w:ascii="Times New Roman" w:hAnsi="Times New Roman" w:cs="Times New Roman"/>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a</w:t>
            </w:r>
          </w:p>
        </w:tc>
        <w:tc>
          <w:tcPr>
            <w:tcW w:w="1134" w:type="dxa"/>
            <w:vAlign w:val="center"/>
            <w:hideMark/>
          </w:tcPr>
          <w:p w14:paraId="717C8149"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701" w:type="dxa"/>
            <w:vAlign w:val="center"/>
            <w:hideMark/>
          </w:tcPr>
          <w:p w14:paraId="5078D19E"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1.72 (0.79-3.73)</w:t>
            </w:r>
          </w:p>
        </w:tc>
        <w:tc>
          <w:tcPr>
            <w:tcW w:w="709" w:type="dxa"/>
            <w:vAlign w:val="center"/>
            <w:hideMark/>
          </w:tcPr>
          <w:p w14:paraId="460E7D3B" w14:textId="77777777" w:rsidR="008504A2" w:rsidRPr="002C7134" w:rsidRDefault="008504A2" w:rsidP="00541754">
            <w:pPr>
              <w:spacing w:after="0" w:line="360" w:lineRule="auto"/>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0.17</w:t>
            </w:r>
          </w:p>
        </w:tc>
      </w:tr>
      <w:tr w:rsidR="002C7134" w:rsidRPr="002C7134" w14:paraId="50309798" w14:textId="77777777" w:rsidTr="007B2E90">
        <w:trPr>
          <w:trHeight w:val="20"/>
        </w:trPr>
        <w:tc>
          <w:tcPr>
            <w:tcW w:w="1844" w:type="dxa"/>
            <w:tcMar>
              <w:top w:w="15" w:type="dxa"/>
              <w:left w:w="90" w:type="dxa"/>
              <w:bottom w:w="0" w:type="dxa"/>
              <w:right w:w="90" w:type="dxa"/>
            </w:tcMar>
            <w:vAlign w:val="center"/>
            <w:hideMark/>
          </w:tcPr>
          <w:p w14:paraId="1E837CA6" w14:textId="77777777" w:rsidR="008504A2" w:rsidRPr="002C7134" w:rsidRDefault="008504A2"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b</w:t>
            </w:r>
          </w:p>
        </w:tc>
        <w:tc>
          <w:tcPr>
            <w:tcW w:w="1275" w:type="dxa"/>
            <w:vAlign w:val="center"/>
            <w:hideMark/>
          </w:tcPr>
          <w:p w14:paraId="3551C120"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560" w:type="dxa"/>
            <w:vAlign w:val="center"/>
            <w:hideMark/>
          </w:tcPr>
          <w:p w14:paraId="1C6AB3C8"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1.74 (0.85-3.55)</w:t>
            </w:r>
          </w:p>
        </w:tc>
        <w:tc>
          <w:tcPr>
            <w:tcW w:w="850" w:type="dxa"/>
            <w:vAlign w:val="center"/>
            <w:hideMark/>
          </w:tcPr>
          <w:p w14:paraId="447FBA40" w14:textId="77777777" w:rsidR="008504A2" w:rsidRPr="002C7134" w:rsidRDefault="008504A2" w:rsidP="00541754">
            <w:pPr>
              <w:spacing w:after="0" w:line="360" w:lineRule="auto"/>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0.13</w:t>
            </w:r>
          </w:p>
        </w:tc>
        <w:tc>
          <w:tcPr>
            <w:tcW w:w="1701" w:type="dxa"/>
            <w:vAlign w:val="center"/>
            <w:hideMark/>
          </w:tcPr>
          <w:p w14:paraId="731904BC" w14:textId="77777777" w:rsidR="008504A2" w:rsidRPr="002C7134" w:rsidRDefault="008504A2" w:rsidP="007B2E90">
            <w:pPr>
              <w:spacing w:after="0" w:line="360" w:lineRule="auto"/>
              <w:ind w:left="137"/>
              <w:rPr>
                <w:rFonts w:ascii="Times New Roman" w:hAnsi="Times New Roman" w:cs="Times New Roman"/>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b</w:t>
            </w:r>
          </w:p>
        </w:tc>
        <w:tc>
          <w:tcPr>
            <w:tcW w:w="1134" w:type="dxa"/>
            <w:vAlign w:val="center"/>
            <w:hideMark/>
          </w:tcPr>
          <w:p w14:paraId="21D7982F"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701" w:type="dxa"/>
            <w:vAlign w:val="center"/>
            <w:hideMark/>
          </w:tcPr>
          <w:p w14:paraId="66F60E86"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1.57 (0.68-3.64)</w:t>
            </w:r>
          </w:p>
        </w:tc>
        <w:tc>
          <w:tcPr>
            <w:tcW w:w="709" w:type="dxa"/>
            <w:vAlign w:val="center"/>
            <w:hideMark/>
          </w:tcPr>
          <w:p w14:paraId="08982784" w14:textId="77777777" w:rsidR="008504A2" w:rsidRPr="002C7134" w:rsidRDefault="008504A2" w:rsidP="00541754">
            <w:pPr>
              <w:spacing w:after="0" w:line="360" w:lineRule="auto"/>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0.29</w:t>
            </w:r>
          </w:p>
        </w:tc>
      </w:tr>
      <w:tr w:rsidR="002C7134" w:rsidRPr="002C7134" w14:paraId="30CA63AD" w14:textId="77777777" w:rsidTr="007B2E90">
        <w:trPr>
          <w:trHeight w:val="20"/>
        </w:trPr>
        <w:tc>
          <w:tcPr>
            <w:tcW w:w="1844" w:type="dxa"/>
            <w:tcMar>
              <w:top w:w="15" w:type="dxa"/>
              <w:left w:w="90" w:type="dxa"/>
              <w:bottom w:w="0" w:type="dxa"/>
              <w:right w:w="90" w:type="dxa"/>
            </w:tcMar>
            <w:vAlign w:val="center"/>
            <w:hideMark/>
          </w:tcPr>
          <w:p w14:paraId="49DA5F8D" w14:textId="5835AAD2" w:rsidR="00C050FD" w:rsidRPr="002C7134" w:rsidRDefault="00C050FD" w:rsidP="00541754">
            <w:pPr>
              <w:spacing w:after="0" w:line="360" w:lineRule="auto"/>
              <w:rPr>
                <w:rFonts w:ascii="Times New Roman" w:hAnsi="Times New Roman" w:cs="Times New Roman"/>
                <w:b/>
                <w:bCs/>
                <w:color w:val="000000" w:themeColor="text1"/>
                <w:sz w:val="20"/>
                <w:szCs w:val="20"/>
                <w:lang w:val="en-US"/>
              </w:rPr>
            </w:pPr>
          </w:p>
        </w:tc>
        <w:tc>
          <w:tcPr>
            <w:tcW w:w="3685" w:type="dxa"/>
            <w:gridSpan w:val="3"/>
            <w:vAlign w:val="center"/>
          </w:tcPr>
          <w:p w14:paraId="7334753D" w14:textId="0CBB24C3" w:rsidR="00C050FD" w:rsidRPr="002C7134" w:rsidRDefault="00C050FD"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Cancer Grade 3</w:t>
            </w:r>
          </w:p>
        </w:tc>
        <w:tc>
          <w:tcPr>
            <w:tcW w:w="1701" w:type="dxa"/>
            <w:vAlign w:val="center"/>
            <w:hideMark/>
          </w:tcPr>
          <w:p w14:paraId="14E27284" w14:textId="55531367" w:rsidR="00C050FD" w:rsidRPr="002C7134" w:rsidRDefault="00C050FD" w:rsidP="00541754">
            <w:pPr>
              <w:spacing w:after="0" w:line="360" w:lineRule="auto"/>
              <w:jc w:val="center"/>
              <w:rPr>
                <w:rFonts w:ascii="Times New Roman" w:hAnsi="Times New Roman" w:cs="Times New Roman"/>
                <w:b/>
                <w:bCs/>
                <w:color w:val="000000" w:themeColor="text1"/>
                <w:sz w:val="20"/>
                <w:szCs w:val="20"/>
                <w:lang w:val="en-US"/>
              </w:rPr>
            </w:pPr>
          </w:p>
        </w:tc>
        <w:tc>
          <w:tcPr>
            <w:tcW w:w="3544" w:type="dxa"/>
            <w:gridSpan w:val="3"/>
            <w:vAlign w:val="center"/>
          </w:tcPr>
          <w:p w14:paraId="3E8288E4" w14:textId="7B489436" w:rsidR="00C050FD" w:rsidRPr="002C7134" w:rsidRDefault="00C050FD"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Cancer Grade 3</w:t>
            </w:r>
          </w:p>
        </w:tc>
      </w:tr>
      <w:tr w:rsidR="002C7134" w:rsidRPr="002C7134" w14:paraId="27AFCA5D" w14:textId="77777777" w:rsidTr="007B2E90">
        <w:trPr>
          <w:trHeight w:val="20"/>
        </w:trPr>
        <w:tc>
          <w:tcPr>
            <w:tcW w:w="1844" w:type="dxa"/>
            <w:tcMar>
              <w:top w:w="15" w:type="dxa"/>
              <w:left w:w="90" w:type="dxa"/>
              <w:bottom w:w="0" w:type="dxa"/>
              <w:right w:w="90" w:type="dxa"/>
            </w:tcMar>
            <w:vAlign w:val="center"/>
            <w:hideMark/>
          </w:tcPr>
          <w:p w14:paraId="5F5EBD4F" w14:textId="5221BC37" w:rsidR="008504A2" w:rsidRPr="002C7134" w:rsidRDefault="009D2A23"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Events/Sub</w:t>
            </w:r>
            <w:r w:rsidR="008504A2" w:rsidRPr="002C7134">
              <w:rPr>
                <w:rFonts w:ascii="Times New Roman" w:hAnsi="Times New Roman" w:cs="Times New Roman"/>
                <w:b/>
                <w:bCs/>
                <w:color w:val="000000" w:themeColor="text1"/>
                <w:sz w:val="20"/>
                <w:szCs w:val="20"/>
                <w:lang w:val="en-US"/>
              </w:rPr>
              <w:t>cohort</w:t>
            </w:r>
          </w:p>
        </w:tc>
        <w:tc>
          <w:tcPr>
            <w:tcW w:w="1275" w:type="dxa"/>
            <w:vAlign w:val="center"/>
            <w:hideMark/>
          </w:tcPr>
          <w:p w14:paraId="50917B41" w14:textId="31266274" w:rsidR="008504A2" w:rsidRPr="002C7134" w:rsidRDefault="00F97745"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8</w:t>
            </w:r>
            <w:r w:rsidR="008504A2" w:rsidRPr="002C7134">
              <w:rPr>
                <w:rFonts w:ascii="Times New Roman" w:hAnsi="Times New Roman" w:cs="Times New Roman"/>
                <w:bCs/>
                <w:color w:val="000000" w:themeColor="text1"/>
                <w:sz w:val="20"/>
                <w:szCs w:val="20"/>
                <w:lang w:val="en-US"/>
              </w:rPr>
              <w:t>/1,166</w:t>
            </w:r>
          </w:p>
        </w:tc>
        <w:tc>
          <w:tcPr>
            <w:tcW w:w="1560" w:type="dxa"/>
            <w:vAlign w:val="center"/>
            <w:hideMark/>
          </w:tcPr>
          <w:p w14:paraId="78325A9B"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7/124</w:t>
            </w:r>
          </w:p>
        </w:tc>
        <w:tc>
          <w:tcPr>
            <w:tcW w:w="850" w:type="dxa"/>
            <w:vAlign w:val="center"/>
          </w:tcPr>
          <w:p w14:paraId="3ECADF06"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p>
        </w:tc>
        <w:tc>
          <w:tcPr>
            <w:tcW w:w="1701" w:type="dxa"/>
            <w:vAlign w:val="center"/>
            <w:hideMark/>
          </w:tcPr>
          <w:p w14:paraId="07DAC69E" w14:textId="51EB7200" w:rsidR="008504A2" w:rsidRPr="002C7134" w:rsidRDefault="006228F0" w:rsidP="007B2E90">
            <w:pPr>
              <w:spacing w:after="0" w:line="360" w:lineRule="auto"/>
              <w:ind w:left="137"/>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Events/Sub</w:t>
            </w:r>
            <w:r w:rsidR="008504A2" w:rsidRPr="002C7134">
              <w:rPr>
                <w:rFonts w:ascii="Times New Roman" w:hAnsi="Times New Roman" w:cs="Times New Roman"/>
                <w:b/>
                <w:bCs/>
                <w:color w:val="000000" w:themeColor="text1"/>
                <w:sz w:val="20"/>
                <w:szCs w:val="20"/>
                <w:lang w:val="en-US"/>
              </w:rPr>
              <w:t>cohort</w:t>
            </w:r>
          </w:p>
        </w:tc>
        <w:tc>
          <w:tcPr>
            <w:tcW w:w="1134" w:type="dxa"/>
            <w:vAlign w:val="center"/>
            <w:hideMark/>
          </w:tcPr>
          <w:p w14:paraId="6F026247" w14:textId="31A19D10" w:rsidR="008504A2" w:rsidRPr="002C7134" w:rsidRDefault="00D80DC7"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7</w:t>
            </w:r>
            <w:r w:rsidR="008504A2" w:rsidRPr="002C7134">
              <w:rPr>
                <w:rFonts w:ascii="Times New Roman" w:hAnsi="Times New Roman" w:cs="Times New Roman"/>
                <w:bCs/>
                <w:color w:val="000000" w:themeColor="text1"/>
                <w:sz w:val="20"/>
                <w:szCs w:val="20"/>
                <w:lang w:val="en-US"/>
              </w:rPr>
              <w:t>/1,163</w:t>
            </w:r>
          </w:p>
        </w:tc>
        <w:tc>
          <w:tcPr>
            <w:tcW w:w="1701" w:type="dxa"/>
            <w:vAlign w:val="center"/>
            <w:hideMark/>
          </w:tcPr>
          <w:p w14:paraId="4981378D"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6/123</w:t>
            </w:r>
          </w:p>
        </w:tc>
        <w:tc>
          <w:tcPr>
            <w:tcW w:w="709" w:type="dxa"/>
            <w:vAlign w:val="center"/>
          </w:tcPr>
          <w:p w14:paraId="7D3CFC81"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p>
        </w:tc>
      </w:tr>
      <w:tr w:rsidR="002C7134" w:rsidRPr="002C7134" w14:paraId="4CF54DED" w14:textId="77777777" w:rsidTr="007B2E90">
        <w:trPr>
          <w:trHeight w:val="20"/>
        </w:trPr>
        <w:tc>
          <w:tcPr>
            <w:tcW w:w="1844" w:type="dxa"/>
            <w:tcMar>
              <w:top w:w="15" w:type="dxa"/>
              <w:left w:w="90" w:type="dxa"/>
              <w:bottom w:w="0" w:type="dxa"/>
              <w:right w:w="90" w:type="dxa"/>
            </w:tcMar>
            <w:vAlign w:val="center"/>
            <w:hideMark/>
          </w:tcPr>
          <w:p w14:paraId="1DF32209" w14:textId="77777777" w:rsidR="008504A2" w:rsidRPr="002C7134" w:rsidRDefault="008504A2"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a</w:t>
            </w:r>
          </w:p>
        </w:tc>
        <w:tc>
          <w:tcPr>
            <w:tcW w:w="1275" w:type="dxa"/>
            <w:vAlign w:val="center"/>
            <w:hideMark/>
          </w:tcPr>
          <w:p w14:paraId="136D7B5B"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560" w:type="dxa"/>
            <w:vAlign w:val="center"/>
            <w:hideMark/>
          </w:tcPr>
          <w:p w14:paraId="6A21FB7E"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5.47 (2.13-14.07)</w:t>
            </w:r>
          </w:p>
        </w:tc>
        <w:tc>
          <w:tcPr>
            <w:tcW w:w="850" w:type="dxa"/>
            <w:vAlign w:val="center"/>
            <w:hideMark/>
          </w:tcPr>
          <w:p w14:paraId="34B9FBC6" w14:textId="77777777" w:rsidR="008504A2" w:rsidRPr="002C7134" w:rsidRDefault="008504A2" w:rsidP="007B2E90">
            <w:pPr>
              <w:spacing w:after="0" w:line="360" w:lineRule="auto"/>
              <w:ind w:right="5"/>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0.0004</w:t>
            </w:r>
          </w:p>
        </w:tc>
        <w:tc>
          <w:tcPr>
            <w:tcW w:w="1701" w:type="dxa"/>
            <w:vAlign w:val="center"/>
            <w:hideMark/>
          </w:tcPr>
          <w:p w14:paraId="5DFC9D17" w14:textId="77777777" w:rsidR="008504A2" w:rsidRPr="002C7134" w:rsidRDefault="008504A2" w:rsidP="007B2E90">
            <w:pPr>
              <w:spacing w:after="0" w:line="360" w:lineRule="auto"/>
              <w:ind w:left="137"/>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a</w:t>
            </w:r>
          </w:p>
        </w:tc>
        <w:tc>
          <w:tcPr>
            <w:tcW w:w="1134" w:type="dxa"/>
            <w:vAlign w:val="center"/>
            <w:hideMark/>
          </w:tcPr>
          <w:p w14:paraId="3F23641B"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701" w:type="dxa"/>
            <w:vAlign w:val="center"/>
            <w:hideMark/>
          </w:tcPr>
          <w:p w14:paraId="4BC4371A"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5.56 (2.01-15.39)</w:t>
            </w:r>
          </w:p>
        </w:tc>
        <w:tc>
          <w:tcPr>
            <w:tcW w:w="709" w:type="dxa"/>
            <w:vAlign w:val="center"/>
            <w:hideMark/>
          </w:tcPr>
          <w:p w14:paraId="4182AB60" w14:textId="77777777" w:rsidR="008504A2" w:rsidRPr="002C7134" w:rsidRDefault="008504A2" w:rsidP="007B2E90">
            <w:pPr>
              <w:spacing w:after="0" w:line="360" w:lineRule="auto"/>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0.0009</w:t>
            </w:r>
          </w:p>
        </w:tc>
      </w:tr>
      <w:tr w:rsidR="002C7134" w:rsidRPr="002C7134" w14:paraId="7B24617D" w14:textId="77777777" w:rsidTr="007B2E90">
        <w:trPr>
          <w:trHeight w:val="20"/>
        </w:trPr>
        <w:tc>
          <w:tcPr>
            <w:tcW w:w="1844" w:type="dxa"/>
            <w:tcBorders>
              <w:bottom w:val="single" w:sz="4" w:space="0" w:color="auto"/>
            </w:tcBorders>
            <w:tcMar>
              <w:top w:w="15" w:type="dxa"/>
              <w:left w:w="90" w:type="dxa"/>
              <w:bottom w:w="0" w:type="dxa"/>
              <w:right w:w="90" w:type="dxa"/>
            </w:tcMar>
            <w:vAlign w:val="center"/>
            <w:hideMark/>
          </w:tcPr>
          <w:p w14:paraId="79BB64F2" w14:textId="77777777" w:rsidR="008504A2" w:rsidRPr="002C7134" w:rsidRDefault="008504A2" w:rsidP="00541754">
            <w:pPr>
              <w:spacing w:after="0" w:line="360" w:lineRule="auto"/>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b</w:t>
            </w:r>
          </w:p>
        </w:tc>
        <w:tc>
          <w:tcPr>
            <w:tcW w:w="1275" w:type="dxa"/>
            <w:tcBorders>
              <w:bottom w:val="single" w:sz="4" w:space="0" w:color="auto"/>
            </w:tcBorders>
            <w:vAlign w:val="center"/>
            <w:hideMark/>
          </w:tcPr>
          <w:p w14:paraId="251C8EAD"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560" w:type="dxa"/>
            <w:tcBorders>
              <w:bottom w:val="single" w:sz="4" w:space="0" w:color="auto"/>
            </w:tcBorders>
            <w:vAlign w:val="center"/>
            <w:hideMark/>
          </w:tcPr>
          <w:p w14:paraId="539A58F0"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5.23 (1.98-13.85)</w:t>
            </w:r>
          </w:p>
        </w:tc>
        <w:tc>
          <w:tcPr>
            <w:tcW w:w="850" w:type="dxa"/>
            <w:tcBorders>
              <w:bottom w:val="single" w:sz="4" w:space="0" w:color="auto"/>
            </w:tcBorders>
            <w:vAlign w:val="center"/>
            <w:hideMark/>
          </w:tcPr>
          <w:p w14:paraId="6352E413" w14:textId="77777777" w:rsidR="008504A2" w:rsidRPr="002C7134" w:rsidRDefault="008504A2" w:rsidP="007B2E90">
            <w:pPr>
              <w:spacing w:after="0" w:line="360" w:lineRule="auto"/>
              <w:ind w:right="5"/>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0.0009</w:t>
            </w:r>
          </w:p>
        </w:tc>
        <w:tc>
          <w:tcPr>
            <w:tcW w:w="1701" w:type="dxa"/>
            <w:tcBorders>
              <w:bottom w:val="single" w:sz="4" w:space="0" w:color="auto"/>
            </w:tcBorders>
            <w:vAlign w:val="center"/>
            <w:hideMark/>
          </w:tcPr>
          <w:p w14:paraId="7E049486" w14:textId="77777777" w:rsidR="008504A2" w:rsidRPr="002C7134" w:rsidRDefault="008504A2" w:rsidP="007B2E90">
            <w:pPr>
              <w:spacing w:after="0" w:line="360" w:lineRule="auto"/>
              <w:ind w:left="137"/>
              <w:rPr>
                <w:rFonts w:ascii="Times New Roman" w:hAnsi="Times New Roman" w:cs="Times New Roman"/>
                <w:b/>
                <w:bCs/>
                <w:color w:val="000000" w:themeColor="text1"/>
                <w:sz w:val="20"/>
                <w:szCs w:val="20"/>
                <w:lang w:val="en-US"/>
              </w:rPr>
            </w:pPr>
            <w:r w:rsidRPr="002C7134">
              <w:rPr>
                <w:rFonts w:ascii="Times New Roman" w:hAnsi="Times New Roman" w:cs="Times New Roman"/>
                <w:b/>
                <w:bCs/>
                <w:color w:val="000000" w:themeColor="text1"/>
                <w:sz w:val="20"/>
                <w:szCs w:val="20"/>
                <w:lang w:val="en-US"/>
              </w:rPr>
              <w:t>HR</w:t>
            </w:r>
            <w:r w:rsidRPr="002C7134">
              <w:rPr>
                <w:rFonts w:ascii="Times New Roman" w:hAnsi="Times New Roman" w:cs="Times New Roman"/>
                <w:b/>
                <w:bCs/>
                <w:color w:val="000000" w:themeColor="text1"/>
                <w:sz w:val="20"/>
                <w:szCs w:val="20"/>
                <w:vertAlign w:val="superscript"/>
                <w:lang w:val="en-US"/>
              </w:rPr>
              <w:t>b</w:t>
            </w:r>
          </w:p>
        </w:tc>
        <w:tc>
          <w:tcPr>
            <w:tcW w:w="1134" w:type="dxa"/>
            <w:tcBorders>
              <w:bottom w:val="single" w:sz="4" w:space="0" w:color="auto"/>
            </w:tcBorders>
            <w:vAlign w:val="center"/>
            <w:hideMark/>
          </w:tcPr>
          <w:p w14:paraId="10C2E0E7" w14:textId="77777777" w:rsidR="008504A2" w:rsidRPr="002C7134" w:rsidRDefault="008504A2" w:rsidP="00541754">
            <w:pPr>
              <w:spacing w:after="0" w:line="360" w:lineRule="auto"/>
              <w:jc w:val="center"/>
              <w:rPr>
                <w:rFonts w:ascii="Times New Roman" w:hAnsi="Times New Roman" w:cs="Times New Roman"/>
                <w:b/>
                <w:bCs/>
                <w:color w:val="000000" w:themeColor="text1"/>
                <w:sz w:val="20"/>
                <w:szCs w:val="20"/>
                <w:lang w:val="en-US"/>
              </w:rPr>
            </w:pPr>
            <w:r w:rsidRPr="002C7134">
              <w:rPr>
                <w:rFonts w:ascii="Times New Roman" w:hAnsi="Times New Roman" w:cs="Times New Roman"/>
                <w:color w:val="000000" w:themeColor="text1"/>
                <w:sz w:val="20"/>
                <w:szCs w:val="20"/>
                <w:lang w:val="en-US"/>
              </w:rPr>
              <w:t>Reference</w:t>
            </w:r>
          </w:p>
        </w:tc>
        <w:tc>
          <w:tcPr>
            <w:tcW w:w="1701" w:type="dxa"/>
            <w:tcBorders>
              <w:bottom w:val="single" w:sz="4" w:space="0" w:color="auto"/>
            </w:tcBorders>
            <w:vAlign w:val="center"/>
            <w:hideMark/>
          </w:tcPr>
          <w:p w14:paraId="1F3ABA16" w14:textId="77777777" w:rsidR="008504A2" w:rsidRPr="002C7134" w:rsidRDefault="008504A2" w:rsidP="00541754">
            <w:pPr>
              <w:spacing w:after="0" w:line="360" w:lineRule="auto"/>
              <w:jc w:val="center"/>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5.23 (1.88-14.52)</w:t>
            </w:r>
          </w:p>
        </w:tc>
        <w:tc>
          <w:tcPr>
            <w:tcW w:w="709" w:type="dxa"/>
            <w:tcBorders>
              <w:bottom w:val="single" w:sz="4" w:space="0" w:color="auto"/>
            </w:tcBorders>
            <w:vAlign w:val="center"/>
            <w:hideMark/>
          </w:tcPr>
          <w:p w14:paraId="2B01B25D" w14:textId="77777777" w:rsidR="008504A2" w:rsidRPr="002C7134" w:rsidRDefault="008504A2" w:rsidP="007B2E90">
            <w:pPr>
              <w:spacing w:after="0" w:line="360" w:lineRule="auto"/>
              <w:jc w:val="right"/>
              <w:rPr>
                <w:rFonts w:ascii="Times New Roman" w:hAnsi="Times New Roman" w:cs="Times New Roman"/>
                <w:bCs/>
                <w:color w:val="000000" w:themeColor="text1"/>
                <w:sz w:val="20"/>
                <w:szCs w:val="20"/>
                <w:lang w:val="en-US"/>
              </w:rPr>
            </w:pPr>
            <w:r w:rsidRPr="002C7134">
              <w:rPr>
                <w:rFonts w:ascii="Times New Roman" w:hAnsi="Times New Roman" w:cs="Times New Roman"/>
                <w:bCs/>
                <w:color w:val="000000" w:themeColor="text1"/>
                <w:sz w:val="20"/>
                <w:szCs w:val="20"/>
                <w:lang w:val="en-US"/>
              </w:rPr>
              <w:t>0.0015</w:t>
            </w:r>
          </w:p>
        </w:tc>
      </w:tr>
    </w:tbl>
    <w:p w14:paraId="4B9CB258" w14:textId="77777777" w:rsidR="00EA7924" w:rsidRPr="002C7134" w:rsidRDefault="00EA7924" w:rsidP="003218FA">
      <w:pPr>
        <w:spacing w:before="120" w:after="0" w:line="240" w:lineRule="auto"/>
        <w:ind w:right="2240"/>
        <w:rPr>
          <w:rFonts w:ascii="Times New Roman" w:hAnsi="Times New Roman" w:cs="Times New Roman"/>
          <w:color w:val="000000" w:themeColor="text1"/>
          <w:sz w:val="20"/>
          <w:lang w:val="en-US"/>
        </w:rPr>
      </w:pPr>
      <w:r w:rsidRPr="002C7134">
        <w:rPr>
          <w:rFonts w:ascii="Times New Roman" w:hAnsi="Times New Roman" w:cs="Times New Roman"/>
          <w:b/>
          <w:iCs/>
          <w:color w:val="000000" w:themeColor="text1"/>
          <w:sz w:val="20"/>
          <w:vertAlign w:val="superscript"/>
          <w:lang w:val="en-US"/>
        </w:rPr>
        <w:t>a</w:t>
      </w:r>
      <w:r w:rsidRPr="002C7134">
        <w:rPr>
          <w:rFonts w:ascii="Times New Roman" w:hAnsi="Times New Roman" w:cs="Times New Roman"/>
          <w:b/>
          <w:iCs/>
          <w:color w:val="000000" w:themeColor="text1"/>
          <w:sz w:val="20"/>
          <w:lang w:val="en-US"/>
        </w:rPr>
        <w:t>Model 1</w:t>
      </w:r>
      <w:r w:rsidRPr="002C7134">
        <w:rPr>
          <w:rFonts w:ascii="Times New Roman" w:hAnsi="Times New Roman" w:cs="Times New Roman"/>
          <w:iCs/>
          <w:color w:val="000000" w:themeColor="text1"/>
          <w:sz w:val="20"/>
          <w:lang w:val="en-US"/>
        </w:rPr>
        <w:t>: adjusted for age and sex;</w:t>
      </w:r>
    </w:p>
    <w:p w14:paraId="3C64496A" w14:textId="131F4712" w:rsidR="008504A2" w:rsidRPr="002C7134" w:rsidRDefault="00EA7924" w:rsidP="00EA7924">
      <w:pPr>
        <w:spacing w:after="0" w:line="240" w:lineRule="auto"/>
        <w:ind w:right="-285"/>
        <w:rPr>
          <w:rFonts w:ascii="Times New Roman" w:hAnsi="Times New Roman" w:cs="Times New Roman"/>
          <w:iCs/>
          <w:color w:val="000000" w:themeColor="text1"/>
          <w:sz w:val="20"/>
          <w:szCs w:val="20"/>
          <w:lang w:val="en-GB"/>
        </w:rPr>
      </w:pPr>
      <w:r w:rsidRPr="002C7134">
        <w:rPr>
          <w:rFonts w:ascii="Times New Roman" w:hAnsi="Times New Roman" w:cs="Times New Roman"/>
          <w:b/>
          <w:iCs/>
          <w:color w:val="000000" w:themeColor="text1"/>
          <w:sz w:val="20"/>
          <w:szCs w:val="20"/>
          <w:vertAlign w:val="superscript"/>
          <w:lang w:val="en-US"/>
        </w:rPr>
        <w:t xml:space="preserve"> </w:t>
      </w:r>
      <w:r w:rsidR="008504A2" w:rsidRPr="002C7134">
        <w:rPr>
          <w:rFonts w:ascii="Times New Roman" w:hAnsi="Times New Roman" w:cs="Times New Roman"/>
          <w:b/>
          <w:iCs/>
          <w:color w:val="000000" w:themeColor="text1"/>
          <w:sz w:val="20"/>
          <w:szCs w:val="20"/>
          <w:vertAlign w:val="superscript"/>
          <w:lang w:val="en-US"/>
        </w:rPr>
        <w:t xml:space="preserve"> b</w:t>
      </w:r>
      <w:r w:rsidR="008504A2" w:rsidRPr="002C7134">
        <w:rPr>
          <w:rFonts w:ascii="Times New Roman" w:hAnsi="Times New Roman" w:cs="Times New Roman"/>
          <w:b/>
          <w:iCs/>
          <w:color w:val="000000" w:themeColor="text1"/>
          <w:sz w:val="20"/>
          <w:szCs w:val="20"/>
          <w:lang w:val="en-GB"/>
        </w:rPr>
        <w:t>Model 2</w:t>
      </w:r>
      <w:r w:rsidR="008504A2" w:rsidRPr="002C7134">
        <w:rPr>
          <w:rFonts w:ascii="Times New Roman" w:hAnsi="Times New Roman" w:cs="Times New Roman"/>
          <w:iCs/>
          <w:color w:val="000000" w:themeColor="text1"/>
          <w:sz w:val="20"/>
          <w:szCs w:val="20"/>
          <w:lang w:val="en-GB"/>
        </w:rPr>
        <w:t xml:space="preserve">: adjusted for age, sex, CRC family history, income, physical activity, diabetes medication and hypercholesterolemia. </w:t>
      </w:r>
    </w:p>
    <w:p w14:paraId="2EA4AF46" w14:textId="77777777" w:rsidR="008B28CE" w:rsidRPr="002C7134" w:rsidRDefault="008B28CE" w:rsidP="00EA7924">
      <w:pPr>
        <w:spacing w:line="240" w:lineRule="auto"/>
        <w:rPr>
          <w:rFonts w:ascii="Times New Roman" w:hAnsi="Times New Roman" w:cs="Times New Roman"/>
          <w:b/>
          <w:color w:val="000000" w:themeColor="text1"/>
          <w:sz w:val="20"/>
          <w:szCs w:val="20"/>
          <w:lang w:val="en-GB"/>
        </w:rPr>
      </w:pPr>
      <w:r w:rsidRPr="002C7134">
        <w:rPr>
          <w:rFonts w:ascii="Times New Roman" w:hAnsi="Times New Roman" w:cs="Times New Roman"/>
          <w:b/>
          <w:color w:val="000000" w:themeColor="text1"/>
          <w:sz w:val="20"/>
          <w:szCs w:val="20"/>
          <w:lang w:val="en-GB"/>
        </w:rPr>
        <w:br w:type="page"/>
      </w:r>
    </w:p>
    <w:p w14:paraId="37C6C98F" w14:textId="77777777" w:rsidR="007B2E90" w:rsidRPr="002C7134" w:rsidRDefault="007B2E90" w:rsidP="008504A2">
      <w:pPr>
        <w:rPr>
          <w:rFonts w:ascii="Times New Roman" w:hAnsi="Times New Roman" w:cs="Times New Roman"/>
          <w:b/>
          <w:color w:val="000000" w:themeColor="text1"/>
          <w:sz w:val="24"/>
          <w:lang w:val="en-GB"/>
        </w:rPr>
        <w:sectPr w:rsidR="007B2E90" w:rsidRPr="002C7134" w:rsidSect="007B2E90">
          <w:pgSz w:w="11906" w:h="16838"/>
          <w:pgMar w:top="1418" w:right="1134" w:bottom="1134" w:left="1134" w:header="709" w:footer="709" w:gutter="0"/>
          <w:cols w:space="708"/>
          <w:docGrid w:linePitch="360"/>
        </w:sectPr>
      </w:pPr>
    </w:p>
    <w:p w14:paraId="5669A0E0" w14:textId="0D877C6A" w:rsidR="000F581B" w:rsidRPr="002C7134" w:rsidRDefault="000F581B" w:rsidP="008504A2">
      <w:pPr>
        <w:rPr>
          <w:rFonts w:ascii="Times New Roman" w:hAnsi="Times New Roman" w:cs="Times New Roman"/>
          <w:color w:val="000000" w:themeColor="text1"/>
          <w:sz w:val="24"/>
          <w:lang w:val="en-GB"/>
        </w:rPr>
      </w:pPr>
      <w:r w:rsidRPr="002C7134">
        <w:rPr>
          <w:rFonts w:ascii="Times New Roman" w:hAnsi="Times New Roman" w:cs="Times New Roman"/>
          <w:b/>
          <w:color w:val="000000" w:themeColor="text1"/>
          <w:sz w:val="24"/>
          <w:lang w:val="en-GB"/>
        </w:rPr>
        <w:lastRenderedPageBreak/>
        <w:t>Table S</w:t>
      </w:r>
      <w:r w:rsidR="008504A2" w:rsidRPr="002C7134">
        <w:rPr>
          <w:rFonts w:ascii="Times New Roman" w:hAnsi="Times New Roman" w:cs="Times New Roman"/>
          <w:b/>
          <w:color w:val="000000" w:themeColor="text1"/>
          <w:sz w:val="24"/>
          <w:lang w:val="en-GB"/>
        </w:rPr>
        <w:t>9</w:t>
      </w:r>
      <w:r w:rsidR="003218FA" w:rsidRPr="002C7134">
        <w:rPr>
          <w:rFonts w:ascii="Times New Roman" w:hAnsi="Times New Roman" w:cs="Times New Roman"/>
          <w:b/>
          <w:color w:val="000000" w:themeColor="text1"/>
          <w:sz w:val="24"/>
          <w:lang w:val="en-GB"/>
        </w:rPr>
        <w:t>.</w:t>
      </w:r>
      <w:r w:rsidRPr="002C7134">
        <w:rPr>
          <w:rFonts w:ascii="Times New Roman" w:hAnsi="Times New Roman" w:cs="Times New Roman"/>
          <w:color w:val="000000" w:themeColor="text1"/>
          <w:sz w:val="24"/>
          <w:lang w:val="en-GB"/>
        </w:rPr>
        <w:t xml:space="preserve"> HRs (95% CI) for developing colorectal cancer according </w:t>
      </w:r>
      <w:r w:rsidR="00D633B6" w:rsidRPr="002C7134">
        <w:rPr>
          <w:rFonts w:ascii="Times New Roman" w:hAnsi="Times New Roman" w:cs="Times New Roman"/>
          <w:color w:val="000000" w:themeColor="text1"/>
          <w:sz w:val="24"/>
          <w:szCs w:val="24"/>
          <w:lang w:val="en-GB"/>
        </w:rPr>
        <w:t xml:space="preserve">to </w:t>
      </w:r>
      <w:r w:rsidR="00A46EB6" w:rsidRPr="002C7134">
        <w:rPr>
          <w:rFonts w:ascii="Times New Roman" w:hAnsi="Times New Roman" w:cs="Times New Roman"/>
          <w:color w:val="000000" w:themeColor="text1"/>
          <w:sz w:val="24"/>
          <w:szCs w:val="24"/>
          <w:lang w:val="en-GB"/>
        </w:rPr>
        <w:t>levels</w:t>
      </w:r>
      <w:r w:rsidR="00D633B6" w:rsidRPr="002C7134">
        <w:rPr>
          <w:rFonts w:ascii="Times New Roman" w:hAnsi="Times New Roman" w:cs="Times New Roman"/>
          <w:color w:val="000000" w:themeColor="text1"/>
          <w:sz w:val="24"/>
          <w:szCs w:val="24"/>
          <w:lang w:val="en-GB"/>
        </w:rPr>
        <w:t xml:space="preserve"> of fibrinogen </w:t>
      </w:r>
      <w:r w:rsidR="00D633B6" w:rsidRPr="002C7134">
        <w:rPr>
          <w:rFonts w:ascii="Times New Roman" w:hAnsi="Times New Roman" w:cs="Times New Roman"/>
          <w:bCs/>
          <w:color w:val="000000" w:themeColor="text1"/>
          <w:lang w:val="en-US"/>
        </w:rPr>
        <w:t>&lt; or ≥ 400 mg/dL</w:t>
      </w:r>
      <w:r w:rsidR="00D633B6" w:rsidRPr="002C7134">
        <w:rPr>
          <w:rFonts w:ascii="Times New Roman" w:hAnsi="Times New Roman" w:cs="Times New Roman"/>
          <w:color w:val="000000" w:themeColor="text1"/>
          <w:sz w:val="24"/>
          <w:lang w:val="en-GB"/>
        </w:rPr>
        <w:t xml:space="preserve"> </w:t>
      </w:r>
      <w:r w:rsidRPr="002C7134">
        <w:rPr>
          <w:rFonts w:ascii="Times New Roman" w:hAnsi="Times New Roman" w:cs="Times New Roman"/>
          <w:color w:val="000000" w:themeColor="text1"/>
          <w:sz w:val="24"/>
          <w:lang w:val="en-GB"/>
        </w:rPr>
        <w:t xml:space="preserve">including </w:t>
      </w:r>
      <w:r w:rsidR="00731774" w:rsidRPr="002C7134">
        <w:rPr>
          <w:rFonts w:ascii="Times New Roman" w:hAnsi="Times New Roman" w:cs="Times New Roman"/>
          <w:color w:val="000000" w:themeColor="text1"/>
          <w:sz w:val="24"/>
          <w:lang w:val="en-GB"/>
        </w:rPr>
        <w:t xml:space="preserve">biomarkers </w:t>
      </w:r>
      <w:r w:rsidR="003218FA" w:rsidRPr="002C7134">
        <w:rPr>
          <w:rFonts w:ascii="Times New Roman" w:hAnsi="Times New Roman" w:cs="Times New Roman"/>
          <w:color w:val="000000" w:themeColor="text1"/>
          <w:sz w:val="24"/>
          <w:lang w:val="en-GB"/>
        </w:rPr>
        <w:t>in the model.</w:t>
      </w:r>
    </w:p>
    <w:p w14:paraId="5C72AC2A" w14:textId="77777777" w:rsidR="003218FA" w:rsidRPr="002C7134" w:rsidRDefault="003218FA" w:rsidP="008504A2">
      <w:pPr>
        <w:rPr>
          <w:rFonts w:ascii="Times New Roman" w:hAnsi="Times New Roman" w:cs="Times New Roman"/>
          <w:b/>
          <w:iCs/>
          <w:color w:val="000000" w:themeColor="text1"/>
          <w:sz w:val="20"/>
          <w:lang w:val="en-GB"/>
        </w:rPr>
      </w:pPr>
    </w:p>
    <w:tbl>
      <w:tblPr>
        <w:tblW w:w="5903" w:type="dxa"/>
        <w:jc w:val="center"/>
        <w:tblLayout w:type="fixed"/>
        <w:tblCellMar>
          <w:left w:w="0" w:type="dxa"/>
          <w:right w:w="0" w:type="dxa"/>
        </w:tblCellMar>
        <w:tblLook w:val="0600" w:firstRow="0" w:lastRow="0" w:firstColumn="0" w:lastColumn="0" w:noHBand="1" w:noVBand="1"/>
      </w:tblPr>
      <w:tblGrid>
        <w:gridCol w:w="1985"/>
        <w:gridCol w:w="1224"/>
        <w:gridCol w:w="1701"/>
        <w:gridCol w:w="993"/>
      </w:tblGrid>
      <w:tr w:rsidR="002C7134" w:rsidRPr="002C7134" w14:paraId="40C40DB4" w14:textId="77777777" w:rsidTr="003218FA">
        <w:trPr>
          <w:trHeight w:val="358"/>
          <w:jc w:val="center"/>
        </w:trPr>
        <w:tc>
          <w:tcPr>
            <w:tcW w:w="1985" w:type="dxa"/>
            <w:tcBorders>
              <w:top w:val="single" w:sz="6" w:space="0" w:color="000000"/>
              <w:left w:val="nil"/>
              <w:right w:val="nil"/>
            </w:tcBorders>
            <w:shd w:val="clear" w:color="auto" w:fill="auto"/>
            <w:tcMar>
              <w:top w:w="15" w:type="dxa"/>
              <w:left w:w="90" w:type="dxa"/>
              <w:bottom w:w="0" w:type="dxa"/>
              <w:right w:w="90" w:type="dxa"/>
            </w:tcMar>
            <w:vAlign w:val="center"/>
          </w:tcPr>
          <w:p w14:paraId="2D4D8BF7" w14:textId="77777777" w:rsidR="000F581B" w:rsidRPr="002C7134" w:rsidRDefault="000F581B" w:rsidP="003218FA">
            <w:pPr>
              <w:spacing w:after="0" w:line="360" w:lineRule="auto"/>
              <w:jc w:val="center"/>
              <w:rPr>
                <w:rFonts w:ascii="Times New Roman" w:hAnsi="Times New Roman" w:cs="Times New Roman"/>
                <w:b/>
                <w:color w:val="000000" w:themeColor="text1"/>
                <w:lang w:val="en-US"/>
              </w:rPr>
            </w:pPr>
          </w:p>
        </w:tc>
        <w:tc>
          <w:tcPr>
            <w:tcW w:w="2925" w:type="dxa"/>
            <w:gridSpan w:val="2"/>
            <w:tcBorders>
              <w:top w:val="single" w:sz="6" w:space="0" w:color="000000"/>
              <w:left w:val="nil"/>
              <w:right w:val="nil"/>
            </w:tcBorders>
            <w:shd w:val="clear" w:color="auto" w:fill="auto"/>
            <w:vAlign w:val="center"/>
          </w:tcPr>
          <w:p w14:paraId="12FF4D5D" w14:textId="5DAC1D49" w:rsidR="000F581B" w:rsidRPr="002C7134" w:rsidRDefault="000F581B" w:rsidP="003218FA">
            <w:pPr>
              <w:spacing w:after="0" w:line="360" w:lineRule="auto"/>
              <w:jc w:val="center"/>
              <w:rPr>
                <w:rFonts w:ascii="Times New Roman" w:hAnsi="Times New Roman" w:cs="Times New Roman"/>
                <w:b/>
                <w:bCs/>
                <w:color w:val="000000" w:themeColor="text1"/>
                <w:lang w:val="en-US"/>
              </w:rPr>
            </w:pPr>
            <w:r w:rsidRPr="002C7134">
              <w:rPr>
                <w:rFonts w:ascii="Times New Roman" w:hAnsi="Times New Roman" w:cs="Times New Roman"/>
                <w:b/>
                <w:color w:val="000000" w:themeColor="text1"/>
                <w:lang w:val="en-US"/>
              </w:rPr>
              <w:t>Fibrinogen</w:t>
            </w:r>
          </w:p>
        </w:tc>
        <w:tc>
          <w:tcPr>
            <w:tcW w:w="993" w:type="dxa"/>
            <w:tcBorders>
              <w:top w:val="single" w:sz="6" w:space="0" w:color="000000"/>
              <w:left w:val="nil"/>
              <w:right w:val="nil"/>
            </w:tcBorders>
            <w:shd w:val="clear" w:color="auto" w:fill="auto"/>
            <w:vAlign w:val="center"/>
          </w:tcPr>
          <w:p w14:paraId="674798F6" w14:textId="77777777" w:rsidR="000F581B" w:rsidRPr="002C7134" w:rsidRDefault="000F581B" w:rsidP="003218FA">
            <w:pPr>
              <w:spacing w:after="0" w:line="360" w:lineRule="auto"/>
              <w:jc w:val="center"/>
              <w:rPr>
                <w:rFonts w:ascii="Times New Roman" w:hAnsi="Times New Roman" w:cs="Times New Roman"/>
                <w:b/>
                <w:bCs/>
                <w:color w:val="000000" w:themeColor="text1"/>
                <w:lang w:val="en-US"/>
              </w:rPr>
            </w:pPr>
          </w:p>
        </w:tc>
      </w:tr>
      <w:tr w:rsidR="002C7134" w:rsidRPr="002C7134" w14:paraId="5C05B3FE" w14:textId="77777777" w:rsidTr="003218FA">
        <w:trPr>
          <w:trHeight w:val="298"/>
          <w:jc w:val="center"/>
        </w:trPr>
        <w:tc>
          <w:tcPr>
            <w:tcW w:w="1985" w:type="dxa"/>
            <w:tcBorders>
              <w:left w:val="nil"/>
              <w:bottom w:val="single" w:sz="4" w:space="0" w:color="auto"/>
              <w:right w:val="nil"/>
            </w:tcBorders>
            <w:shd w:val="clear" w:color="auto" w:fill="auto"/>
            <w:tcMar>
              <w:top w:w="15" w:type="dxa"/>
              <w:left w:w="90" w:type="dxa"/>
              <w:bottom w:w="0" w:type="dxa"/>
              <w:right w:w="90" w:type="dxa"/>
            </w:tcMar>
            <w:vAlign w:val="center"/>
            <w:hideMark/>
          </w:tcPr>
          <w:p w14:paraId="3C4E814A" w14:textId="77777777" w:rsidR="000F581B" w:rsidRPr="002C7134" w:rsidRDefault="000F581B" w:rsidP="003218FA">
            <w:pPr>
              <w:spacing w:after="0" w:line="360" w:lineRule="auto"/>
              <w:jc w:val="center"/>
              <w:rPr>
                <w:rFonts w:ascii="Times New Roman" w:hAnsi="Times New Roman" w:cs="Times New Roman"/>
                <w:b/>
                <w:color w:val="000000" w:themeColor="text1"/>
                <w:lang w:val="en-GB"/>
              </w:rPr>
            </w:pPr>
          </w:p>
        </w:tc>
        <w:tc>
          <w:tcPr>
            <w:tcW w:w="1224" w:type="dxa"/>
            <w:tcBorders>
              <w:left w:val="nil"/>
              <w:bottom w:val="single" w:sz="4" w:space="0" w:color="auto"/>
              <w:right w:val="nil"/>
            </w:tcBorders>
            <w:shd w:val="clear" w:color="auto" w:fill="auto"/>
            <w:vAlign w:val="center"/>
          </w:tcPr>
          <w:p w14:paraId="2AC2D7FD" w14:textId="77777777" w:rsidR="000F581B" w:rsidRPr="002C7134" w:rsidRDefault="000F581B" w:rsidP="003218FA">
            <w:pPr>
              <w:spacing w:after="0" w:line="36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&lt; 400 mg/dL</w:t>
            </w:r>
          </w:p>
        </w:tc>
        <w:tc>
          <w:tcPr>
            <w:tcW w:w="1701" w:type="dxa"/>
            <w:tcBorders>
              <w:left w:val="nil"/>
              <w:bottom w:val="single" w:sz="4" w:space="0" w:color="auto"/>
              <w:right w:val="nil"/>
            </w:tcBorders>
            <w:shd w:val="clear" w:color="auto" w:fill="auto"/>
            <w:vAlign w:val="center"/>
          </w:tcPr>
          <w:p w14:paraId="0FE4D22A" w14:textId="77777777" w:rsidR="000F581B" w:rsidRPr="002C7134" w:rsidRDefault="000F581B" w:rsidP="003218FA">
            <w:pPr>
              <w:spacing w:after="0" w:line="36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 400 mg/dL</w:t>
            </w:r>
          </w:p>
        </w:tc>
        <w:tc>
          <w:tcPr>
            <w:tcW w:w="993" w:type="dxa"/>
            <w:tcBorders>
              <w:left w:val="nil"/>
              <w:bottom w:val="single" w:sz="4" w:space="0" w:color="auto"/>
              <w:right w:val="nil"/>
            </w:tcBorders>
            <w:shd w:val="clear" w:color="auto" w:fill="auto"/>
            <w:vAlign w:val="center"/>
          </w:tcPr>
          <w:p w14:paraId="585F5326" w14:textId="77777777" w:rsidR="000F581B" w:rsidRPr="002C7134" w:rsidRDefault="000F581B" w:rsidP="003218FA">
            <w:pPr>
              <w:spacing w:after="0" w:line="360" w:lineRule="auto"/>
              <w:jc w:val="center"/>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P value</w:t>
            </w:r>
          </w:p>
        </w:tc>
      </w:tr>
      <w:tr w:rsidR="002C7134" w:rsidRPr="002C7134" w14:paraId="262A3814" w14:textId="77777777" w:rsidTr="003218FA">
        <w:trPr>
          <w:trHeight w:val="246"/>
          <w:jc w:val="center"/>
        </w:trPr>
        <w:tc>
          <w:tcPr>
            <w:tcW w:w="1985" w:type="dxa"/>
            <w:tcBorders>
              <w:top w:val="single" w:sz="4" w:space="0" w:color="auto"/>
              <w:left w:val="nil"/>
              <w:right w:val="nil"/>
            </w:tcBorders>
            <w:shd w:val="clear" w:color="auto" w:fill="auto"/>
            <w:tcMar>
              <w:top w:w="15" w:type="dxa"/>
              <w:left w:w="90" w:type="dxa"/>
              <w:bottom w:w="0" w:type="dxa"/>
              <w:right w:w="90" w:type="dxa"/>
            </w:tcMar>
            <w:vAlign w:val="center"/>
            <w:hideMark/>
          </w:tcPr>
          <w:p w14:paraId="61D6F349" w14:textId="6247BD2B" w:rsidR="000F581B" w:rsidRPr="002C7134" w:rsidRDefault="000F581B" w:rsidP="003218FA">
            <w:pPr>
              <w:spacing w:after="0" w:line="360" w:lineRule="auto"/>
              <w:rPr>
                <w:rFonts w:ascii="Times New Roman" w:hAnsi="Times New Roman" w:cs="Times New Roman"/>
                <w:color w:val="000000" w:themeColor="text1"/>
                <w:lang w:val="en-US"/>
              </w:rPr>
            </w:pPr>
            <w:r w:rsidRPr="002C7134">
              <w:rPr>
                <w:rFonts w:ascii="Times New Roman" w:hAnsi="Times New Roman" w:cs="Times New Roman"/>
                <w:b/>
                <w:bCs/>
                <w:color w:val="000000" w:themeColor="text1"/>
                <w:lang w:val="en-US"/>
              </w:rPr>
              <w:t>Events/Subcohort</w:t>
            </w:r>
          </w:p>
        </w:tc>
        <w:tc>
          <w:tcPr>
            <w:tcW w:w="1224" w:type="dxa"/>
            <w:tcBorders>
              <w:top w:val="single" w:sz="4" w:space="0" w:color="auto"/>
              <w:left w:val="nil"/>
              <w:right w:val="nil"/>
            </w:tcBorders>
            <w:shd w:val="clear" w:color="auto" w:fill="auto"/>
            <w:vAlign w:val="center"/>
          </w:tcPr>
          <w:p w14:paraId="0E401376" w14:textId="77777777" w:rsidR="000F581B" w:rsidRPr="002C7134" w:rsidRDefault="000F581B" w:rsidP="003218FA">
            <w:pPr>
              <w:spacing w:after="0" w:line="36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100/1,166</w:t>
            </w:r>
          </w:p>
        </w:tc>
        <w:tc>
          <w:tcPr>
            <w:tcW w:w="1701" w:type="dxa"/>
            <w:tcBorders>
              <w:top w:val="single" w:sz="4" w:space="0" w:color="auto"/>
              <w:left w:val="nil"/>
              <w:right w:val="nil"/>
            </w:tcBorders>
            <w:shd w:val="clear" w:color="auto" w:fill="auto"/>
            <w:vAlign w:val="center"/>
          </w:tcPr>
          <w:p w14:paraId="4B374479" w14:textId="77777777" w:rsidR="000F581B" w:rsidRPr="002C7134" w:rsidRDefault="000F581B" w:rsidP="003218FA">
            <w:pPr>
              <w:spacing w:after="0" w:line="36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26/124</w:t>
            </w:r>
          </w:p>
        </w:tc>
        <w:tc>
          <w:tcPr>
            <w:tcW w:w="993" w:type="dxa"/>
            <w:tcBorders>
              <w:top w:val="single" w:sz="4" w:space="0" w:color="auto"/>
              <w:left w:val="nil"/>
              <w:right w:val="nil"/>
            </w:tcBorders>
            <w:shd w:val="clear" w:color="auto" w:fill="auto"/>
            <w:vAlign w:val="center"/>
          </w:tcPr>
          <w:p w14:paraId="224AAF0D" w14:textId="77777777" w:rsidR="000F581B" w:rsidRPr="002C7134" w:rsidRDefault="000F581B" w:rsidP="003218FA">
            <w:pPr>
              <w:spacing w:after="0" w:line="360" w:lineRule="auto"/>
              <w:jc w:val="center"/>
              <w:rPr>
                <w:rFonts w:ascii="Times New Roman" w:hAnsi="Times New Roman" w:cs="Times New Roman"/>
                <w:color w:val="000000" w:themeColor="text1"/>
                <w:lang w:val="en-US"/>
              </w:rPr>
            </w:pPr>
          </w:p>
        </w:tc>
      </w:tr>
      <w:tr w:rsidR="002C7134" w:rsidRPr="002C7134" w14:paraId="4A20719F" w14:textId="77777777" w:rsidTr="003218FA">
        <w:trPr>
          <w:trHeight w:val="384"/>
          <w:jc w:val="center"/>
        </w:trPr>
        <w:tc>
          <w:tcPr>
            <w:tcW w:w="1985" w:type="dxa"/>
            <w:tcBorders>
              <w:left w:val="nil"/>
              <w:right w:val="nil"/>
            </w:tcBorders>
            <w:shd w:val="clear" w:color="auto" w:fill="auto"/>
            <w:tcMar>
              <w:top w:w="15" w:type="dxa"/>
              <w:left w:w="90" w:type="dxa"/>
              <w:bottom w:w="0" w:type="dxa"/>
              <w:right w:w="90" w:type="dxa"/>
            </w:tcMar>
            <w:vAlign w:val="center"/>
          </w:tcPr>
          <w:p w14:paraId="3CB60D24" w14:textId="77777777" w:rsidR="000F581B" w:rsidRPr="002C7134" w:rsidRDefault="000F581B" w:rsidP="003218FA">
            <w:pPr>
              <w:spacing w:after="0" w:line="360" w:lineRule="auto"/>
              <w:rPr>
                <w:rFonts w:ascii="Times New Roman" w:hAnsi="Times New Roman" w:cs="Times New Roman"/>
                <w:b/>
                <w:bCs/>
                <w:color w:val="000000" w:themeColor="text1"/>
                <w:lang w:val="en-US"/>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perscript"/>
                <w:lang w:val="en-US"/>
              </w:rPr>
              <w:t>a</w:t>
            </w:r>
          </w:p>
        </w:tc>
        <w:tc>
          <w:tcPr>
            <w:tcW w:w="1224" w:type="dxa"/>
            <w:tcBorders>
              <w:left w:val="nil"/>
              <w:right w:val="nil"/>
            </w:tcBorders>
            <w:shd w:val="clear" w:color="auto" w:fill="auto"/>
            <w:vAlign w:val="center"/>
          </w:tcPr>
          <w:p w14:paraId="2F22E88F" w14:textId="7777777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Reference</w:t>
            </w:r>
          </w:p>
        </w:tc>
        <w:tc>
          <w:tcPr>
            <w:tcW w:w="1701" w:type="dxa"/>
            <w:tcBorders>
              <w:left w:val="nil"/>
              <w:right w:val="nil"/>
            </w:tcBorders>
            <w:shd w:val="clear" w:color="auto" w:fill="auto"/>
            <w:vAlign w:val="center"/>
          </w:tcPr>
          <w:p w14:paraId="69407E8D" w14:textId="77777777" w:rsidR="000F581B" w:rsidRPr="002C7134" w:rsidRDefault="000F581B" w:rsidP="003218FA">
            <w:pPr>
              <w:spacing w:after="0" w:line="36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1.91 (1.15-3.17)</w:t>
            </w:r>
          </w:p>
        </w:tc>
        <w:tc>
          <w:tcPr>
            <w:tcW w:w="993" w:type="dxa"/>
            <w:tcBorders>
              <w:left w:val="nil"/>
              <w:right w:val="nil"/>
            </w:tcBorders>
            <w:shd w:val="clear" w:color="auto" w:fill="auto"/>
            <w:vAlign w:val="center"/>
          </w:tcPr>
          <w:p w14:paraId="6A43E7CC" w14:textId="77777777" w:rsidR="000F581B" w:rsidRPr="002C7134" w:rsidRDefault="000F581B" w:rsidP="003218FA">
            <w:pPr>
              <w:spacing w:after="0" w:line="360" w:lineRule="auto"/>
              <w:jc w:val="center"/>
              <w:rPr>
                <w:rFonts w:ascii="Times New Roman" w:hAnsi="Times New Roman" w:cs="Times New Roman"/>
                <w:color w:val="000000" w:themeColor="text1"/>
                <w:lang w:val="en-US"/>
              </w:rPr>
            </w:pPr>
            <w:r w:rsidRPr="002C7134">
              <w:rPr>
                <w:rFonts w:ascii="Times New Roman" w:hAnsi="Times New Roman" w:cs="Times New Roman"/>
                <w:color w:val="000000" w:themeColor="text1"/>
                <w:lang w:val="en-US"/>
              </w:rPr>
              <w:t>0.012</w:t>
            </w:r>
          </w:p>
        </w:tc>
      </w:tr>
      <w:tr w:rsidR="002C7134" w:rsidRPr="002C7134" w14:paraId="3785F2AA" w14:textId="77777777" w:rsidTr="003218FA">
        <w:trPr>
          <w:trHeight w:val="278"/>
          <w:jc w:val="center"/>
        </w:trPr>
        <w:tc>
          <w:tcPr>
            <w:tcW w:w="1985" w:type="dxa"/>
            <w:tcBorders>
              <w:left w:val="nil"/>
              <w:right w:val="nil"/>
            </w:tcBorders>
            <w:shd w:val="clear" w:color="auto" w:fill="auto"/>
            <w:tcMar>
              <w:top w:w="15" w:type="dxa"/>
              <w:left w:w="90" w:type="dxa"/>
              <w:bottom w:w="0" w:type="dxa"/>
              <w:right w:w="90" w:type="dxa"/>
            </w:tcMar>
            <w:vAlign w:val="center"/>
          </w:tcPr>
          <w:p w14:paraId="59B3CBE8" w14:textId="2EEC559C" w:rsidR="000F581B" w:rsidRPr="002C7134" w:rsidRDefault="000F581B" w:rsidP="003218FA">
            <w:pPr>
              <w:spacing w:after="0" w:line="360" w:lineRule="auto"/>
              <w:rPr>
                <w:rFonts w:ascii="Times New Roman" w:hAnsi="Times New Roman" w:cs="Times New Roman"/>
                <w:b/>
                <w:bCs/>
                <w:color w:val="000000" w:themeColor="text1"/>
              </w:rPr>
            </w:pPr>
            <w:r w:rsidRPr="002C7134">
              <w:rPr>
                <w:rFonts w:ascii="Times New Roman" w:hAnsi="Times New Roman" w:cs="Times New Roman"/>
                <w:b/>
                <w:bCs/>
                <w:color w:val="000000" w:themeColor="text1"/>
                <w:lang w:val="en-US"/>
              </w:rPr>
              <w:t>HR</w:t>
            </w:r>
            <w:r w:rsidRPr="002C7134">
              <w:rPr>
                <w:rFonts w:ascii="Times New Roman" w:hAnsi="Times New Roman" w:cs="Times New Roman"/>
                <w:b/>
                <w:bCs/>
                <w:color w:val="000000" w:themeColor="text1"/>
                <w:vertAlign w:val="subscript"/>
                <w:lang w:val="en-US"/>
              </w:rPr>
              <w:t>2</w:t>
            </w:r>
            <w:r w:rsidRPr="002C7134">
              <w:rPr>
                <w:rFonts w:ascii="Times New Roman" w:hAnsi="Times New Roman" w:cs="Times New Roman"/>
                <w:b/>
                <w:bCs/>
                <w:color w:val="000000" w:themeColor="text1"/>
                <w:lang w:val="en-US"/>
              </w:rPr>
              <w:t xml:space="preserve"> </w:t>
            </w:r>
            <w:r w:rsidRPr="002C7134">
              <w:rPr>
                <w:rFonts w:ascii="Times New Roman" w:hAnsi="Times New Roman" w:cs="Times New Roman"/>
                <w:b/>
                <w:bCs/>
                <w:color w:val="000000" w:themeColor="text1"/>
              </w:rPr>
              <w:t>+ Glucose</w:t>
            </w:r>
          </w:p>
        </w:tc>
        <w:tc>
          <w:tcPr>
            <w:tcW w:w="1224" w:type="dxa"/>
            <w:tcBorders>
              <w:left w:val="nil"/>
              <w:right w:val="nil"/>
            </w:tcBorders>
            <w:shd w:val="clear" w:color="auto" w:fill="auto"/>
            <w:vAlign w:val="center"/>
          </w:tcPr>
          <w:p w14:paraId="61A279BE" w14:textId="7777777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Reference</w:t>
            </w:r>
          </w:p>
        </w:tc>
        <w:tc>
          <w:tcPr>
            <w:tcW w:w="1701" w:type="dxa"/>
            <w:tcBorders>
              <w:left w:val="nil"/>
              <w:right w:val="nil"/>
            </w:tcBorders>
            <w:shd w:val="clear" w:color="auto" w:fill="auto"/>
            <w:vAlign w:val="center"/>
          </w:tcPr>
          <w:p w14:paraId="31254E88" w14:textId="77777777" w:rsidR="000F581B" w:rsidRPr="002C7134" w:rsidRDefault="000F581B" w:rsidP="003218FA">
            <w:pPr>
              <w:spacing w:after="0" w:line="360" w:lineRule="auto"/>
              <w:jc w:val="center"/>
              <w:rPr>
                <w:rFonts w:ascii="Times New Roman" w:hAnsi="Times New Roman" w:cs="Times New Roman"/>
                <w:color w:val="000000" w:themeColor="text1"/>
              </w:rPr>
            </w:pPr>
            <w:r w:rsidRPr="002C7134">
              <w:rPr>
                <w:rFonts w:ascii="Times New Roman" w:hAnsi="Times New Roman" w:cs="Times New Roman"/>
                <w:color w:val="000000" w:themeColor="text1"/>
                <w:lang w:val="en-GB"/>
              </w:rPr>
              <w:t>1.89 (1.14-3.13)</w:t>
            </w:r>
          </w:p>
        </w:tc>
        <w:tc>
          <w:tcPr>
            <w:tcW w:w="993" w:type="dxa"/>
            <w:tcBorders>
              <w:left w:val="nil"/>
              <w:right w:val="nil"/>
            </w:tcBorders>
            <w:shd w:val="clear" w:color="auto" w:fill="auto"/>
            <w:vAlign w:val="center"/>
          </w:tcPr>
          <w:p w14:paraId="7F428F72" w14:textId="77777777" w:rsidR="000F581B" w:rsidRPr="002C7134" w:rsidRDefault="000F581B" w:rsidP="003218FA">
            <w:pPr>
              <w:spacing w:after="0" w:line="360" w:lineRule="auto"/>
              <w:jc w:val="center"/>
              <w:rPr>
                <w:rFonts w:ascii="Times New Roman" w:hAnsi="Times New Roman" w:cs="Times New Roman"/>
                <w:color w:val="000000" w:themeColor="text1"/>
              </w:rPr>
            </w:pPr>
            <w:r w:rsidRPr="002C7134">
              <w:rPr>
                <w:rFonts w:ascii="Times New Roman" w:hAnsi="Times New Roman" w:cs="Times New Roman"/>
                <w:color w:val="000000" w:themeColor="text1"/>
              </w:rPr>
              <w:t>0.014</w:t>
            </w:r>
          </w:p>
        </w:tc>
      </w:tr>
      <w:tr w:rsidR="002C7134" w:rsidRPr="002C7134" w14:paraId="5C61126D" w14:textId="77777777" w:rsidTr="003218FA">
        <w:trPr>
          <w:trHeight w:val="476"/>
          <w:jc w:val="center"/>
        </w:trPr>
        <w:tc>
          <w:tcPr>
            <w:tcW w:w="1985" w:type="dxa"/>
            <w:tcBorders>
              <w:top w:val="nil"/>
              <w:left w:val="nil"/>
              <w:bottom w:val="nil"/>
              <w:right w:val="nil"/>
            </w:tcBorders>
            <w:shd w:val="clear" w:color="auto" w:fill="auto"/>
            <w:tcMar>
              <w:top w:w="15" w:type="dxa"/>
              <w:left w:w="90" w:type="dxa"/>
              <w:bottom w:w="0" w:type="dxa"/>
              <w:right w:w="90" w:type="dxa"/>
            </w:tcMar>
            <w:vAlign w:val="center"/>
          </w:tcPr>
          <w:p w14:paraId="28BB2D1D" w14:textId="77777777" w:rsidR="000F581B" w:rsidRPr="002C7134" w:rsidRDefault="000F581B" w:rsidP="003218FA">
            <w:pPr>
              <w:spacing w:after="0" w:line="360" w:lineRule="auto"/>
              <w:rPr>
                <w:rFonts w:ascii="Times New Roman" w:hAnsi="Times New Roman" w:cs="Times New Roman"/>
                <w:b/>
                <w:bCs/>
                <w:color w:val="000000" w:themeColor="text1"/>
              </w:rPr>
            </w:pPr>
            <w:r w:rsidRPr="002C7134">
              <w:rPr>
                <w:rFonts w:ascii="Times New Roman" w:hAnsi="Times New Roman" w:cs="Times New Roman"/>
                <w:b/>
                <w:bCs/>
                <w:color w:val="000000" w:themeColor="text1"/>
              </w:rPr>
              <w:t>HR</w:t>
            </w:r>
            <w:r w:rsidRPr="002C7134">
              <w:rPr>
                <w:rFonts w:ascii="Times New Roman" w:hAnsi="Times New Roman" w:cs="Times New Roman"/>
                <w:b/>
                <w:bCs/>
                <w:color w:val="000000" w:themeColor="text1"/>
                <w:vertAlign w:val="subscript"/>
              </w:rPr>
              <w:t>2</w:t>
            </w:r>
            <w:r w:rsidRPr="002C7134">
              <w:rPr>
                <w:rFonts w:ascii="Times New Roman" w:hAnsi="Times New Roman" w:cs="Times New Roman"/>
                <w:b/>
                <w:bCs/>
                <w:color w:val="000000" w:themeColor="text1"/>
              </w:rPr>
              <w:t xml:space="preserve"> + HDL</w:t>
            </w:r>
          </w:p>
        </w:tc>
        <w:tc>
          <w:tcPr>
            <w:tcW w:w="1224" w:type="dxa"/>
            <w:tcBorders>
              <w:top w:val="nil"/>
              <w:left w:val="nil"/>
              <w:bottom w:val="nil"/>
              <w:right w:val="nil"/>
            </w:tcBorders>
            <w:shd w:val="clear" w:color="auto" w:fill="auto"/>
            <w:vAlign w:val="center"/>
          </w:tcPr>
          <w:p w14:paraId="2FBE84B5" w14:textId="77777777" w:rsidR="000F581B" w:rsidRPr="002C7134" w:rsidRDefault="000F581B" w:rsidP="003218FA">
            <w:pPr>
              <w:spacing w:after="0" w:line="360" w:lineRule="auto"/>
              <w:jc w:val="center"/>
              <w:rPr>
                <w:rFonts w:ascii="Times New Roman" w:hAnsi="Times New Roman" w:cs="Times New Roman"/>
                <w:color w:val="000000" w:themeColor="text1"/>
              </w:rPr>
            </w:pPr>
            <w:r w:rsidRPr="002C7134">
              <w:rPr>
                <w:rFonts w:ascii="Times New Roman" w:hAnsi="Times New Roman" w:cs="Times New Roman"/>
                <w:color w:val="000000" w:themeColor="text1"/>
                <w:lang w:val="en-GB"/>
              </w:rPr>
              <w:t>Reference</w:t>
            </w:r>
          </w:p>
        </w:tc>
        <w:tc>
          <w:tcPr>
            <w:tcW w:w="1701" w:type="dxa"/>
            <w:tcBorders>
              <w:top w:val="nil"/>
              <w:left w:val="nil"/>
              <w:bottom w:val="nil"/>
              <w:right w:val="nil"/>
            </w:tcBorders>
            <w:shd w:val="clear" w:color="auto" w:fill="auto"/>
            <w:vAlign w:val="center"/>
          </w:tcPr>
          <w:p w14:paraId="3AF5DF0F" w14:textId="3B9CFE3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1.84 (1.12-3.04)</w:t>
            </w:r>
          </w:p>
        </w:tc>
        <w:tc>
          <w:tcPr>
            <w:tcW w:w="993" w:type="dxa"/>
            <w:tcBorders>
              <w:top w:val="nil"/>
              <w:left w:val="nil"/>
              <w:bottom w:val="nil"/>
              <w:right w:val="nil"/>
            </w:tcBorders>
            <w:shd w:val="clear" w:color="auto" w:fill="auto"/>
            <w:vAlign w:val="center"/>
          </w:tcPr>
          <w:p w14:paraId="057B0AFC" w14:textId="7777777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0.017</w:t>
            </w:r>
          </w:p>
        </w:tc>
      </w:tr>
      <w:tr w:rsidR="002C7134" w:rsidRPr="002C7134" w14:paraId="685692E8" w14:textId="77777777" w:rsidTr="003218FA">
        <w:trPr>
          <w:trHeight w:val="345"/>
          <w:jc w:val="center"/>
        </w:trPr>
        <w:tc>
          <w:tcPr>
            <w:tcW w:w="1985" w:type="dxa"/>
            <w:tcBorders>
              <w:top w:val="nil"/>
              <w:left w:val="nil"/>
              <w:right w:val="nil"/>
            </w:tcBorders>
            <w:shd w:val="clear" w:color="auto" w:fill="auto"/>
            <w:tcMar>
              <w:top w:w="15" w:type="dxa"/>
              <w:left w:w="90" w:type="dxa"/>
              <w:bottom w:w="0" w:type="dxa"/>
              <w:right w:w="90" w:type="dxa"/>
            </w:tcMar>
            <w:vAlign w:val="center"/>
          </w:tcPr>
          <w:p w14:paraId="0C0B4C6F" w14:textId="77777777" w:rsidR="000F581B" w:rsidRPr="002C7134" w:rsidRDefault="000F581B" w:rsidP="003218FA">
            <w:pPr>
              <w:spacing w:after="0" w:line="360" w:lineRule="auto"/>
              <w:rPr>
                <w:rFonts w:ascii="Times New Roman" w:hAnsi="Times New Roman" w:cs="Times New Roman"/>
                <w:b/>
                <w:bCs/>
                <w:color w:val="000000" w:themeColor="text1"/>
                <w:lang w:val="en-GB"/>
              </w:rPr>
            </w:pPr>
            <w:r w:rsidRPr="002C7134">
              <w:rPr>
                <w:rFonts w:ascii="Times New Roman" w:hAnsi="Times New Roman" w:cs="Times New Roman"/>
                <w:b/>
                <w:bCs/>
                <w:color w:val="000000" w:themeColor="text1"/>
                <w:lang w:val="en-GB"/>
              </w:rPr>
              <w:t>HR</w:t>
            </w:r>
            <w:r w:rsidRPr="002C7134">
              <w:rPr>
                <w:rFonts w:ascii="Times New Roman" w:hAnsi="Times New Roman" w:cs="Times New Roman"/>
                <w:b/>
                <w:bCs/>
                <w:color w:val="000000" w:themeColor="text1"/>
                <w:vertAlign w:val="subscript"/>
                <w:lang w:val="en-GB"/>
              </w:rPr>
              <w:t>2</w:t>
            </w:r>
            <w:r w:rsidRPr="002C7134">
              <w:rPr>
                <w:rFonts w:ascii="Times New Roman" w:hAnsi="Times New Roman" w:cs="Times New Roman"/>
                <w:b/>
                <w:bCs/>
                <w:color w:val="000000" w:themeColor="text1"/>
                <w:lang w:val="en-GB"/>
              </w:rPr>
              <w:t xml:space="preserve"> + Uric acid</w:t>
            </w:r>
          </w:p>
        </w:tc>
        <w:tc>
          <w:tcPr>
            <w:tcW w:w="1224" w:type="dxa"/>
            <w:tcBorders>
              <w:top w:val="nil"/>
              <w:left w:val="nil"/>
              <w:right w:val="nil"/>
            </w:tcBorders>
            <w:shd w:val="clear" w:color="auto" w:fill="auto"/>
            <w:vAlign w:val="center"/>
          </w:tcPr>
          <w:p w14:paraId="287FFA0B" w14:textId="7777777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Reference</w:t>
            </w:r>
          </w:p>
        </w:tc>
        <w:tc>
          <w:tcPr>
            <w:tcW w:w="1701" w:type="dxa"/>
            <w:tcBorders>
              <w:top w:val="nil"/>
              <w:left w:val="nil"/>
              <w:right w:val="nil"/>
            </w:tcBorders>
            <w:shd w:val="clear" w:color="auto" w:fill="auto"/>
            <w:vAlign w:val="center"/>
          </w:tcPr>
          <w:p w14:paraId="50A848EB" w14:textId="7777777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1.80 (1.08-3.01)</w:t>
            </w:r>
          </w:p>
        </w:tc>
        <w:tc>
          <w:tcPr>
            <w:tcW w:w="993" w:type="dxa"/>
            <w:tcBorders>
              <w:top w:val="nil"/>
              <w:left w:val="nil"/>
              <w:right w:val="nil"/>
            </w:tcBorders>
            <w:shd w:val="clear" w:color="auto" w:fill="auto"/>
            <w:vAlign w:val="center"/>
          </w:tcPr>
          <w:p w14:paraId="63023FCD" w14:textId="7777777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0.024</w:t>
            </w:r>
          </w:p>
        </w:tc>
      </w:tr>
      <w:tr w:rsidR="002C7134" w:rsidRPr="002C7134" w14:paraId="35B68C43" w14:textId="77777777" w:rsidTr="003218FA">
        <w:trPr>
          <w:trHeight w:val="345"/>
          <w:jc w:val="center"/>
        </w:trPr>
        <w:tc>
          <w:tcPr>
            <w:tcW w:w="1985" w:type="dxa"/>
            <w:tcBorders>
              <w:top w:val="nil"/>
              <w:left w:val="nil"/>
              <w:right w:val="nil"/>
            </w:tcBorders>
            <w:shd w:val="clear" w:color="auto" w:fill="auto"/>
            <w:tcMar>
              <w:top w:w="15" w:type="dxa"/>
              <w:left w:w="90" w:type="dxa"/>
              <w:bottom w:w="0" w:type="dxa"/>
              <w:right w:w="90" w:type="dxa"/>
            </w:tcMar>
            <w:vAlign w:val="center"/>
          </w:tcPr>
          <w:p w14:paraId="5C4EBCA6" w14:textId="77777777" w:rsidR="000F581B" w:rsidRPr="002C7134" w:rsidRDefault="000F581B" w:rsidP="003218FA">
            <w:pPr>
              <w:spacing w:after="0" w:line="360" w:lineRule="auto"/>
              <w:rPr>
                <w:rFonts w:ascii="Times New Roman" w:hAnsi="Times New Roman" w:cs="Times New Roman"/>
                <w:b/>
                <w:bCs/>
                <w:color w:val="000000" w:themeColor="text1"/>
                <w:lang w:val="en-GB"/>
              </w:rPr>
            </w:pPr>
            <w:r w:rsidRPr="002C7134">
              <w:rPr>
                <w:rFonts w:ascii="Times New Roman" w:hAnsi="Times New Roman" w:cs="Times New Roman"/>
                <w:b/>
                <w:bCs/>
                <w:color w:val="000000" w:themeColor="text1"/>
                <w:lang w:val="en-GB"/>
              </w:rPr>
              <w:t>HR</w:t>
            </w:r>
            <w:r w:rsidRPr="002C7134">
              <w:rPr>
                <w:rFonts w:ascii="Times New Roman" w:hAnsi="Times New Roman" w:cs="Times New Roman"/>
                <w:b/>
                <w:bCs/>
                <w:color w:val="000000" w:themeColor="text1"/>
                <w:vertAlign w:val="subscript"/>
                <w:lang w:val="en-GB"/>
              </w:rPr>
              <w:t xml:space="preserve">2 </w:t>
            </w:r>
            <w:r w:rsidRPr="002C7134">
              <w:rPr>
                <w:rFonts w:ascii="Times New Roman" w:hAnsi="Times New Roman" w:cs="Times New Roman"/>
                <w:b/>
                <w:bCs/>
                <w:color w:val="000000" w:themeColor="text1"/>
                <w:lang w:val="en-GB"/>
              </w:rPr>
              <w:t>+ AST</w:t>
            </w:r>
          </w:p>
        </w:tc>
        <w:tc>
          <w:tcPr>
            <w:tcW w:w="1224" w:type="dxa"/>
            <w:tcBorders>
              <w:top w:val="nil"/>
              <w:left w:val="nil"/>
              <w:right w:val="nil"/>
            </w:tcBorders>
            <w:shd w:val="clear" w:color="auto" w:fill="auto"/>
            <w:vAlign w:val="center"/>
          </w:tcPr>
          <w:p w14:paraId="53A81B7F" w14:textId="7777777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Reference</w:t>
            </w:r>
          </w:p>
        </w:tc>
        <w:tc>
          <w:tcPr>
            <w:tcW w:w="1701" w:type="dxa"/>
            <w:tcBorders>
              <w:top w:val="nil"/>
              <w:left w:val="nil"/>
              <w:right w:val="nil"/>
            </w:tcBorders>
            <w:shd w:val="clear" w:color="auto" w:fill="auto"/>
            <w:vAlign w:val="center"/>
          </w:tcPr>
          <w:p w14:paraId="7333C641" w14:textId="7777777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1.93 (1.16-3.20)</w:t>
            </w:r>
          </w:p>
        </w:tc>
        <w:tc>
          <w:tcPr>
            <w:tcW w:w="993" w:type="dxa"/>
            <w:tcBorders>
              <w:top w:val="nil"/>
              <w:left w:val="nil"/>
              <w:right w:val="nil"/>
            </w:tcBorders>
            <w:shd w:val="clear" w:color="auto" w:fill="auto"/>
            <w:vAlign w:val="center"/>
          </w:tcPr>
          <w:p w14:paraId="244993C4" w14:textId="7777777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0.011</w:t>
            </w:r>
          </w:p>
        </w:tc>
      </w:tr>
      <w:tr w:rsidR="002C7134" w:rsidRPr="002C7134" w14:paraId="1DFB33E4" w14:textId="77777777" w:rsidTr="003218FA">
        <w:trPr>
          <w:trHeight w:val="345"/>
          <w:jc w:val="center"/>
        </w:trPr>
        <w:tc>
          <w:tcPr>
            <w:tcW w:w="1985" w:type="dxa"/>
            <w:tcBorders>
              <w:top w:val="nil"/>
              <w:left w:val="nil"/>
              <w:right w:val="nil"/>
            </w:tcBorders>
            <w:shd w:val="clear" w:color="auto" w:fill="auto"/>
            <w:tcMar>
              <w:top w:w="15" w:type="dxa"/>
              <w:left w:w="90" w:type="dxa"/>
              <w:bottom w:w="0" w:type="dxa"/>
              <w:right w:w="90" w:type="dxa"/>
            </w:tcMar>
            <w:vAlign w:val="center"/>
          </w:tcPr>
          <w:p w14:paraId="372FB9D0" w14:textId="77777777" w:rsidR="000F581B" w:rsidRPr="002C7134" w:rsidRDefault="000F581B" w:rsidP="003218FA">
            <w:pPr>
              <w:spacing w:after="0" w:line="360" w:lineRule="auto"/>
              <w:rPr>
                <w:rFonts w:ascii="Times New Roman" w:hAnsi="Times New Roman" w:cs="Times New Roman"/>
                <w:b/>
                <w:bCs/>
                <w:color w:val="000000" w:themeColor="text1"/>
                <w:lang w:val="en-GB"/>
              </w:rPr>
            </w:pPr>
            <w:r w:rsidRPr="002C7134">
              <w:rPr>
                <w:rFonts w:ascii="Times New Roman" w:hAnsi="Times New Roman" w:cs="Times New Roman"/>
                <w:b/>
                <w:bCs/>
                <w:color w:val="000000" w:themeColor="text1"/>
                <w:lang w:val="en-GB"/>
              </w:rPr>
              <w:t>HR</w:t>
            </w:r>
            <w:r w:rsidRPr="002C7134">
              <w:rPr>
                <w:rFonts w:ascii="Times New Roman" w:hAnsi="Times New Roman" w:cs="Times New Roman"/>
                <w:b/>
                <w:bCs/>
                <w:color w:val="000000" w:themeColor="text1"/>
                <w:vertAlign w:val="subscript"/>
                <w:lang w:val="en-GB"/>
              </w:rPr>
              <w:t xml:space="preserve">2 </w:t>
            </w:r>
            <w:r w:rsidRPr="002C7134">
              <w:rPr>
                <w:rFonts w:ascii="Times New Roman" w:hAnsi="Times New Roman" w:cs="Times New Roman"/>
                <w:b/>
                <w:bCs/>
                <w:color w:val="000000" w:themeColor="text1"/>
                <w:lang w:val="en-GB"/>
              </w:rPr>
              <w:t>+ ALT</w:t>
            </w:r>
          </w:p>
        </w:tc>
        <w:tc>
          <w:tcPr>
            <w:tcW w:w="1224" w:type="dxa"/>
            <w:tcBorders>
              <w:top w:val="nil"/>
              <w:left w:val="nil"/>
              <w:right w:val="nil"/>
            </w:tcBorders>
            <w:shd w:val="clear" w:color="auto" w:fill="auto"/>
            <w:vAlign w:val="center"/>
          </w:tcPr>
          <w:p w14:paraId="3CF82160" w14:textId="7777777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Reference</w:t>
            </w:r>
          </w:p>
        </w:tc>
        <w:tc>
          <w:tcPr>
            <w:tcW w:w="1701" w:type="dxa"/>
            <w:tcBorders>
              <w:top w:val="nil"/>
              <w:left w:val="nil"/>
              <w:right w:val="nil"/>
            </w:tcBorders>
            <w:shd w:val="clear" w:color="auto" w:fill="auto"/>
            <w:vAlign w:val="center"/>
          </w:tcPr>
          <w:p w14:paraId="16253E4A" w14:textId="7777777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1.93 (1.17-3.20)</w:t>
            </w:r>
          </w:p>
        </w:tc>
        <w:tc>
          <w:tcPr>
            <w:tcW w:w="993" w:type="dxa"/>
            <w:tcBorders>
              <w:top w:val="nil"/>
              <w:left w:val="nil"/>
              <w:right w:val="nil"/>
            </w:tcBorders>
            <w:shd w:val="clear" w:color="auto" w:fill="auto"/>
            <w:vAlign w:val="center"/>
          </w:tcPr>
          <w:p w14:paraId="2DD34B44" w14:textId="7777777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0.011</w:t>
            </w:r>
          </w:p>
        </w:tc>
      </w:tr>
      <w:tr w:rsidR="002C7134" w:rsidRPr="002C7134" w14:paraId="350C7699" w14:textId="77777777" w:rsidTr="003218FA">
        <w:trPr>
          <w:trHeight w:val="345"/>
          <w:jc w:val="center"/>
        </w:trPr>
        <w:tc>
          <w:tcPr>
            <w:tcW w:w="1985" w:type="dxa"/>
            <w:tcBorders>
              <w:left w:val="nil"/>
              <w:bottom w:val="single" w:sz="4" w:space="0" w:color="auto"/>
              <w:right w:val="nil"/>
            </w:tcBorders>
            <w:shd w:val="clear" w:color="auto" w:fill="auto"/>
            <w:tcMar>
              <w:top w:w="15" w:type="dxa"/>
              <w:left w:w="90" w:type="dxa"/>
              <w:bottom w:w="0" w:type="dxa"/>
              <w:right w:w="90" w:type="dxa"/>
            </w:tcMar>
            <w:vAlign w:val="center"/>
          </w:tcPr>
          <w:p w14:paraId="4902708B" w14:textId="10D154D5" w:rsidR="000F581B" w:rsidRPr="002C7134" w:rsidRDefault="000F581B" w:rsidP="003218FA">
            <w:pPr>
              <w:spacing w:after="0" w:line="360" w:lineRule="auto"/>
              <w:rPr>
                <w:rFonts w:ascii="Times New Roman" w:hAnsi="Times New Roman" w:cs="Times New Roman"/>
                <w:b/>
                <w:bCs/>
                <w:color w:val="000000" w:themeColor="text1"/>
                <w:lang w:val="en-GB"/>
              </w:rPr>
            </w:pPr>
            <w:r w:rsidRPr="002C7134">
              <w:rPr>
                <w:rFonts w:ascii="Times New Roman" w:hAnsi="Times New Roman" w:cs="Times New Roman"/>
                <w:b/>
                <w:bCs/>
                <w:color w:val="000000" w:themeColor="text1"/>
                <w:lang w:val="en-GB"/>
              </w:rPr>
              <w:t>HR</w:t>
            </w:r>
            <w:r w:rsidRPr="002C7134">
              <w:rPr>
                <w:rFonts w:ascii="Times New Roman" w:hAnsi="Times New Roman" w:cs="Times New Roman"/>
                <w:b/>
                <w:bCs/>
                <w:color w:val="000000" w:themeColor="text1"/>
                <w:vertAlign w:val="superscript"/>
                <w:lang w:val="en-GB"/>
              </w:rPr>
              <w:t>b</w:t>
            </w:r>
          </w:p>
        </w:tc>
        <w:tc>
          <w:tcPr>
            <w:tcW w:w="1224" w:type="dxa"/>
            <w:tcBorders>
              <w:left w:val="nil"/>
              <w:bottom w:val="single" w:sz="4" w:space="0" w:color="auto"/>
              <w:right w:val="nil"/>
            </w:tcBorders>
            <w:shd w:val="clear" w:color="auto" w:fill="auto"/>
            <w:vAlign w:val="center"/>
          </w:tcPr>
          <w:p w14:paraId="7DA45F9B" w14:textId="77777777" w:rsidR="000F581B" w:rsidRPr="002C7134" w:rsidRDefault="000F581B"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Reference</w:t>
            </w:r>
          </w:p>
        </w:tc>
        <w:tc>
          <w:tcPr>
            <w:tcW w:w="1701" w:type="dxa"/>
            <w:tcBorders>
              <w:left w:val="nil"/>
              <w:bottom w:val="single" w:sz="4" w:space="0" w:color="auto"/>
              <w:right w:val="nil"/>
            </w:tcBorders>
            <w:shd w:val="clear" w:color="auto" w:fill="auto"/>
            <w:vAlign w:val="center"/>
          </w:tcPr>
          <w:p w14:paraId="25F4B8B8" w14:textId="57AEE77E" w:rsidR="000F581B" w:rsidRPr="002C7134" w:rsidRDefault="009C3693"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 xml:space="preserve">1.72 </w:t>
            </w:r>
            <w:r w:rsidR="00594DB7" w:rsidRPr="002C7134">
              <w:rPr>
                <w:rFonts w:ascii="Times New Roman" w:hAnsi="Times New Roman" w:cs="Times New Roman"/>
                <w:color w:val="000000" w:themeColor="text1"/>
                <w:lang w:val="en-GB"/>
              </w:rPr>
              <w:t>(</w:t>
            </w:r>
            <w:r w:rsidRPr="002C7134">
              <w:rPr>
                <w:rFonts w:ascii="Times New Roman" w:hAnsi="Times New Roman" w:cs="Times New Roman"/>
                <w:color w:val="000000" w:themeColor="text1"/>
                <w:lang w:val="en-GB"/>
              </w:rPr>
              <w:t>1.0</w:t>
            </w:r>
            <w:r w:rsidR="00594DB7" w:rsidRPr="002C7134">
              <w:rPr>
                <w:rFonts w:ascii="Times New Roman" w:hAnsi="Times New Roman" w:cs="Times New Roman"/>
                <w:color w:val="000000" w:themeColor="text1"/>
                <w:lang w:val="en-GB"/>
              </w:rPr>
              <w:t>4-</w:t>
            </w:r>
            <w:r w:rsidRPr="002C7134">
              <w:rPr>
                <w:rFonts w:ascii="Times New Roman" w:hAnsi="Times New Roman" w:cs="Times New Roman"/>
                <w:color w:val="000000" w:themeColor="text1"/>
                <w:lang w:val="en-GB"/>
              </w:rPr>
              <w:t>2.8</w:t>
            </w:r>
            <w:r w:rsidR="00594DB7" w:rsidRPr="002C7134">
              <w:rPr>
                <w:rFonts w:ascii="Times New Roman" w:hAnsi="Times New Roman" w:cs="Times New Roman"/>
                <w:color w:val="000000" w:themeColor="text1"/>
                <w:lang w:val="en-GB"/>
              </w:rPr>
              <w:t>6)</w:t>
            </w:r>
          </w:p>
        </w:tc>
        <w:tc>
          <w:tcPr>
            <w:tcW w:w="993" w:type="dxa"/>
            <w:tcBorders>
              <w:left w:val="nil"/>
              <w:bottom w:val="single" w:sz="4" w:space="0" w:color="auto"/>
              <w:right w:val="nil"/>
            </w:tcBorders>
            <w:shd w:val="clear" w:color="auto" w:fill="auto"/>
            <w:vAlign w:val="center"/>
          </w:tcPr>
          <w:p w14:paraId="385F249D" w14:textId="50C14FA0" w:rsidR="000F581B" w:rsidRPr="002C7134" w:rsidRDefault="009C3693" w:rsidP="003218FA">
            <w:pPr>
              <w:spacing w:after="0" w:line="360" w:lineRule="auto"/>
              <w:jc w:val="center"/>
              <w:rPr>
                <w:rFonts w:ascii="Times New Roman" w:hAnsi="Times New Roman" w:cs="Times New Roman"/>
                <w:color w:val="000000" w:themeColor="text1"/>
                <w:lang w:val="en-GB"/>
              </w:rPr>
            </w:pPr>
            <w:r w:rsidRPr="002C7134">
              <w:rPr>
                <w:rFonts w:ascii="Times New Roman" w:hAnsi="Times New Roman" w:cs="Times New Roman"/>
                <w:color w:val="000000" w:themeColor="text1"/>
                <w:lang w:val="en-GB"/>
              </w:rPr>
              <w:t>0.035</w:t>
            </w:r>
          </w:p>
        </w:tc>
      </w:tr>
    </w:tbl>
    <w:p w14:paraId="71C88D17" w14:textId="6C56AA30" w:rsidR="000F581B" w:rsidRPr="002C7134" w:rsidRDefault="000F581B" w:rsidP="002E0C62">
      <w:pPr>
        <w:spacing w:before="120" w:after="0"/>
        <w:ind w:left="1843" w:right="1134"/>
        <w:rPr>
          <w:rFonts w:ascii="Times New Roman" w:hAnsi="Times New Roman" w:cs="Times New Roman"/>
          <w:color w:val="000000" w:themeColor="text1"/>
          <w:sz w:val="20"/>
          <w:lang w:val="en-GB"/>
        </w:rPr>
      </w:pPr>
      <w:r w:rsidRPr="002C7134">
        <w:rPr>
          <w:rFonts w:ascii="Times New Roman" w:hAnsi="Times New Roman" w:cs="Times New Roman"/>
          <w:b/>
          <w:color w:val="000000" w:themeColor="text1"/>
          <w:sz w:val="20"/>
          <w:lang w:val="en-GB"/>
        </w:rPr>
        <w:t xml:space="preserve">Abbreviation: </w:t>
      </w:r>
      <w:r w:rsidRPr="002C7134">
        <w:rPr>
          <w:rFonts w:ascii="Times New Roman" w:hAnsi="Times New Roman" w:cs="Times New Roman"/>
          <w:color w:val="000000" w:themeColor="text1"/>
          <w:sz w:val="20"/>
          <w:lang w:val="en-GB"/>
        </w:rPr>
        <w:t>HDL, High-Density Lipoprotein; AST, Aspartate aminotransferase; ALT, Alanine aminotransferase.</w:t>
      </w:r>
    </w:p>
    <w:p w14:paraId="35D99D19" w14:textId="23221D27" w:rsidR="000F581B" w:rsidRPr="002C7134" w:rsidRDefault="000F581B" w:rsidP="003218FA">
      <w:pPr>
        <w:spacing w:after="0"/>
        <w:ind w:left="1843" w:right="1133"/>
        <w:rPr>
          <w:rFonts w:ascii="Times New Roman" w:hAnsi="Times New Roman" w:cs="Times New Roman"/>
          <w:iCs/>
          <w:color w:val="000000" w:themeColor="text1"/>
          <w:sz w:val="20"/>
          <w:lang w:val="en-GB"/>
        </w:rPr>
      </w:pPr>
      <w:r w:rsidRPr="002C7134">
        <w:rPr>
          <w:rFonts w:ascii="Times New Roman" w:hAnsi="Times New Roman" w:cs="Times New Roman"/>
          <w:b/>
          <w:iCs/>
          <w:color w:val="000000" w:themeColor="text1"/>
          <w:sz w:val="20"/>
          <w:vertAlign w:val="superscript"/>
          <w:lang w:val="en-GB"/>
        </w:rPr>
        <w:t>a</w:t>
      </w:r>
      <w:r w:rsidRPr="002C7134">
        <w:rPr>
          <w:rFonts w:ascii="Times New Roman" w:hAnsi="Times New Roman" w:cs="Times New Roman"/>
          <w:b/>
          <w:iCs/>
          <w:color w:val="000000" w:themeColor="text1"/>
          <w:sz w:val="20"/>
          <w:lang w:val="en-GB"/>
        </w:rPr>
        <w:t xml:space="preserve"> Model 2</w:t>
      </w:r>
      <w:r w:rsidRPr="002C7134">
        <w:rPr>
          <w:rFonts w:ascii="Times New Roman" w:hAnsi="Times New Roman" w:cs="Times New Roman"/>
          <w:iCs/>
          <w:color w:val="000000" w:themeColor="text1"/>
          <w:sz w:val="20"/>
          <w:lang w:val="en-GB"/>
        </w:rPr>
        <w:t xml:space="preserve">: adjusted for age, sex, </w:t>
      </w:r>
      <w:r w:rsidR="00BC5C1C" w:rsidRPr="002C7134">
        <w:rPr>
          <w:rFonts w:ascii="Times New Roman" w:hAnsi="Times New Roman" w:cs="Times New Roman"/>
          <w:iCs/>
          <w:color w:val="000000" w:themeColor="text1"/>
          <w:sz w:val="20"/>
          <w:lang w:val="en-GB"/>
        </w:rPr>
        <w:t xml:space="preserve">CRC </w:t>
      </w:r>
      <w:r w:rsidR="00AF6BC6" w:rsidRPr="002C7134">
        <w:rPr>
          <w:rFonts w:ascii="Times New Roman" w:hAnsi="Times New Roman" w:cs="Times New Roman"/>
          <w:iCs/>
          <w:color w:val="000000" w:themeColor="text1"/>
          <w:sz w:val="20"/>
          <w:lang w:val="en-GB"/>
        </w:rPr>
        <w:t>family history</w:t>
      </w:r>
      <w:r w:rsidRPr="002C7134">
        <w:rPr>
          <w:rFonts w:ascii="Times New Roman" w:hAnsi="Times New Roman" w:cs="Times New Roman"/>
          <w:iCs/>
          <w:color w:val="000000" w:themeColor="text1"/>
          <w:sz w:val="20"/>
          <w:lang w:val="en-GB"/>
        </w:rPr>
        <w:t xml:space="preserve">, income, physical activity, diabetes medication and hypercholesterolemia. </w:t>
      </w:r>
    </w:p>
    <w:p w14:paraId="0A67B59E" w14:textId="6C04BC38" w:rsidR="00D23DC5" w:rsidRPr="002C7134" w:rsidRDefault="000F581B" w:rsidP="003218FA">
      <w:pPr>
        <w:spacing w:after="0"/>
        <w:ind w:left="1843" w:right="1133"/>
        <w:rPr>
          <w:rFonts w:ascii="Times New Roman" w:hAnsi="Times New Roman" w:cs="Times New Roman"/>
          <w:b/>
          <w:iCs/>
          <w:color w:val="000000" w:themeColor="text1"/>
          <w:sz w:val="20"/>
          <w:lang w:val="en-GB"/>
        </w:rPr>
        <w:sectPr w:rsidR="00D23DC5" w:rsidRPr="002C7134" w:rsidSect="003218FA">
          <w:pgSz w:w="11906" w:h="16838"/>
          <w:pgMar w:top="1418" w:right="1134" w:bottom="1134" w:left="1134" w:header="709" w:footer="709" w:gutter="0"/>
          <w:cols w:space="708"/>
          <w:docGrid w:linePitch="360"/>
        </w:sectPr>
      </w:pPr>
      <w:r w:rsidRPr="002C7134">
        <w:rPr>
          <w:rFonts w:ascii="Times New Roman" w:hAnsi="Times New Roman" w:cs="Times New Roman"/>
          <w:b/>
          <w:iCs/>
          <w:color w:val="000000" w:themeColor="text1"/>
          <w:sz w:val="20"/>
          <w:vertAlign w:val="superscript"/>
          <w:lang w:val="en-GB"/>
        </w:rPr>
        <w:t>b</w:t>
      </w:r>
      <w:r w:rsidRPr="002C7134">
        <w:rPr>
          <w:rFonts w:ascii="Times New Roman" w:hAnsi="Times New Roman" w:cs="Times New Roman"/>
          <w:b/>
          <w:iCs/>
          <w:color w:val="000000" w:themeColor="text1"/>
          <w:sz w:val="20"/>
          <w:lang w:val="en-GB"/>
        </w:rPr>
        <w:t xml:space="preserve">Model 3: </w:t>
      </w:r>
      <w:r w:rsidRPr="002C7134">
        <w:rPr>
          <w:rFonts w:ascii="Times New Roman" w:hAnsi="Times New Roman" w:cs="Times New Roman"/>
          <w:iCs/>
          <w:color w:val="000000" w:themeColor="text1"/>
          <w:sz w:val="20"/>
          <w:lang w:val="en-GB"/>
        </w:rPr>
        <w:t>model 2 plus glucose,</w:t>
      </w:r>
      <w:r w:rsidR="00D17D38" w:rsidRPr="002C7134">
        <w:rPr>
          <w:rFonts w:ascii="Times New Roman" w:hAnsi="Times New Roman" w:cs="Times New Roman"/>
          <w:iCs/>
          <w:color w:val="000000" w:themeColor="text1"/>
          <w:sz w:val="20"/>
          <w:lang w:val="en-GB"/>
        </w:rPr>
        <w:t xml:space="preserve"> HDL</w:t>
      </w:r>
      <w:r w:rsidRPr="002C7134">
        <w:rPr>
          <w:rFonts w:ascii="Times New Roman" w:hAnsi="Times New Roman" w:cs="Times New Roman"/>
          <w:iCs/>
          <w:color w:val="000000" w:themeColor="text1"/>
          <w:sz w:val="20"/>
          <w:lang w:val="en-GB"/>
        </w:rPr>
        <w:t xml:space="preserve">, Uric acid and ALT. </w:t>
      </w:r>
      <w:r w:rsidRPr="002C7134">
        <w:rPr>
          <w:rFonts w:ascii="Times New Roman" w:hAnsi="Times New Roman" w:cs="Times New Roman"/>
          <w:b/>
          <w:iCs/>
          <w:color w:val="000000" w:themeColor="text1"/>
          <w:sz w:val="20"/>
          <w:lang w:val="en-GB"/>
        </w:rPr>
        <w:t xml:space="preserve"> </w:t>
      </w:r>
      <w:r w:rsidR="00772E6F" w:rsidRPr="002C7134">
        <w:rPr>
          <w:rFonts w:ascii="Times New Roman" w:hAnsi="Times New Roman" w:cs="Times New Roman"/>
          <w:b/>
          <w:iCs/>
          <w:color w:val="000000" w:themeColor="text1"/>
          <w:sz w:val="20"/>
          <w:lang w:val="en-GB"/>
        </w:rPr>
        <w:br w:type="page"/>
      </w:r>
    </w:p>
    <w:p w14:paraId="54337F6A" w14:textId="7FF58E79" w:rsidR="00705C91" w:rsidRPr="002C7134" w:rsidRDefault="00705C91" w:rsidP="00302390">
      <w:pPr>
        <w:rPr>
          <w:rFonts w:ascii="Times New Roman" w:hAnsi="Times New Roman" w:cs="Times New Roman"/>
          <w:b/>
          <w:iCs/>
          <w:color w:val="000000" w:themeColor="text1"/>
          <w:sz w:val="24"/>
          <w:lang w:val="en-GB"/>
        </w:rPr>
      </w:pPr>
      <w:r w:rsidRPr="002C7134">
        <w:rPr>
          <w:rFonts w:ascii="Times New Roman" w:hAnsi="Times New Roman" w:cs="Times New Roman"/>
          <w:b/>
          <w:iCs/>
          <w:color w:val="000000" w:themeColor="text1"/>
          <w:sz w:val="24"/>
          <w:lang w:val="en-GB"/>
        </w:rPr>
        <w:lastRenderedPageBreak/>
        <w:t xml:space="preserve">Appendix S1: Moli-sani Study Investigators </w:t>
      </w:r>
    </w:p>
    <w:p w14:paraId="72C92F41" w14:textId="77777777" w:rsidR="00705C91" w:rsidRPr="002C7134" w:rsidRDefault="00705C91" w:rsidP="00705C91">
      <w:pPr>
        <w:spacing w:after="0"/>
        <w:ind w:left="-284" w:right="-285"/>
        <w:rPr>
          <w:rFonts w:ascii="Times New Roman" w:hAnsi="Times New Roman" w:cs="Times New Roman"/>
          <w:b/>
          <w:iCs/>
          <w:color w:val="000000" w:themeColor="text1"/>
          <w:sz w:val="24"/>
          <w:lang w:val="en-GB"/>
        </w:rPr>
      </w:pPr>
    </w:p>
    <w:p w14:paraId="56ABEE42" w14:textId="25361596" w:rsidR="00705C91" w:rsidRPr="002C7134" w:rsidRDefault="00705C91" w:rsidP="00705C91">
      <w:pPr>
        <w:spacing w:after="0" w:line="276" w:lineRule="auto"/>
        <w:ind w:left="-284" w:right="-285"/>
        <w:rPr>
          <w:rFonts w:ascii="Times New Roman" w:hAnsi="Times New Roman" w:cs="Times New Roman"/>
          <w:iCs/>
          <w:color w:val="000000" w:themeColor="text1"/>
          <w:sz w:val="24"/>
          <w:lang w:val="en-GB"/>
        </w:rPr>
      </w:pPr>
      <w:r w:rsidRPr="002C7134">
        <w:rPr>
          <w:rFonts w:ascii="Times New Roman" w:hAnsi="Times New Roman" w:cs="Times New Roman"/>
          <w:iCs/>
          <w:color w:val="000000" w:themeColor="text1"/>
          <w:sz w:val="24"/>
          <w:lang w:val="en-GB"/>
        </w:rPr>
        <w:t>The enrolment phase of the Moli-sani Study was conducted at the Research Laboratories of the Catholic University in Campobasso (Italy), the follow up of the Moli-sani cohort is being conducted at the Department of Epidemiology and Prevention of the IRCCS Neuromed, Pozzilli, Italy.</w:t>
      </w:r>
    </w:p>
    <w:p w14:paraId="26E6D111" w14:textId="77777777" w:rsidR="009357A0" w:rsidRPr="002C7134" w:rsidRDefault="009357A0" w:rsidP="00705C91">
      <w:pPr>
        <w:spacing w:after="0" w:line="276" w:lineRule="auto"/>
        <w:ind w:left="-284" w:right="-285"/>
        <w:rPr>
          <w:rFonts w:ascii="Times New Roman" w:hAnsi="Times New Roman" w:cs="Times New Roman"/>
          <w:iCs/>
          <w:color w:val="000000" w:themeColor="text1"/>
          <w:sz w:val="24"/>
          <w:lang w:val="en-GB"/>
        </w:rPr>
      </w:pPr>
    </w:p>
    <w:p w14:paraId="1CE03145" w14:textId="77777777" w:rsidR="00705C91" w:rsidRPr="002C7134" w:rsidRDefault="00705C91" w:rsidP="00705C91">
      <w:pPr>
        <w:spacing w:after="0" w:line="276" w:lineRule="auto"/>
        <w:ind w:left="-284" w:right="-285"/>
        <w:rPr>
          <w:rFonts w:ascii="Times New Roman" w:hAnsi="Times New Roman" w:cs="Times New Roman"/>
          <w:iCs/>
          <w:color w:val="000000" w:themeColor="text1"/>
          <w:sz w:val="24"/>
        </w:rPr>
      </w:pPr>
      <w:r w:rsidRPr="002C7134">
        <w:rPr>
          <w:rFonts w:ascii="Times New Roman" w:hAnsi="Times New Roman" w:cs="Times New Roman"/>
          <w:b/>
          <w:iCs/>
          <w:color w:val="000000" w:themeColor="text1"/>
          <w:sz w:val="24"/>
        </w:rPr>
        <w:t>Steering Committee</w:t>
      </w:r>
      <w:r w:rsidRPr="002C7134">
        <w:rPr>
          <w:rFonts w:ascii="Times New Roman" w:hAnsi="Times New Roman" w:cs="Times New Roman"/>
          <w:iCs/>
          <w:color w:val="000000" w:themeColor="text1"/>
          <w:sz w:val="24"/>
        </w:rPr>
        <w:t>: Licia Iacoviello*°(Chairperson), Giovanni de Gaetano* and Maria Benedetta Donati*.</w:t>
      </w:r>
    </w:p>
    <w:p w14:paraId="5FCEEEFE" w14:textId="77777777" w:rsidR="00705C91" w:rsidRPr="002C7134" w:rsidRDefault="00705C91" w:rsidP="00705C91">
      <w:pPr>
        <w:spacing w:after="0" w:line="276" w:lineRule="auto"/>
        <w:ind w:left="-284" w:right="-285"/>
        <w:rPr>
          <w:rFonts w:ascii="Times New Roman" w:hAnsi="Times New Roman" w:cs="Times New Roman"/>
          <w:iCs/>
          <w:color w:val="000000" w:themeColor="text1"/>
          <w:sz w:val="24"/>
        </w:rPr>
      </w:pPr>
      <w:r w:rsidRPr="002C7134">
        <w:rPr>
          <w:rFonts w:ascii="Times New Roman" w:hAnsi="Times New Roman" w:cs="Times New Roman"/>
          <w:b/>
          <w:iCs/>
          <w:color w:val="000000" w:themeColor="text1"/>
          <w:sz w:val="24"/>
        </w:rPr>
        <w:t>Scientific Secretariat</w:t>
      </w:r>
      <w:r w:rsidRPr="002C7134">
        <w:rPr>
          <w:rFonts w:ascii="Times New Roman" w:hAnsi="Times New Roman" w:cs="Times New Roman"/>
          <w:iCs/>
          <w:color w:val="000000" w:themeColor="text1"/>
          <w:sz w:val="24"/>
        </w:rPr>
        <w:t xml:space="preserve">: Marialaura Bonaccio*, Americo Bonanni*, Chiara Cerletti*, Simona Costanzo*, Amalia De Curtis*, Augusto Di Castelnuovo§, Alessandro Gialluisi*°, Francesco Gianfagna°§, Mariarosaria Persichillo*, Teresa Di Prospero* (Secretary). </w:t>
      </w:r>
    </w:p>
    <w:p w14:paraId="20B378B1" w14:textId="77777777" w:rsidR="00705C91" w:rsidRPr="002C7134" w:rsidRDefault="00705C91" w:rsidP="00705C91">
      <w:pPr>
        <w:spacing w:after="0" w:line="276" w:lineRule="auto"/>
        <w:ind w:left="-284" w:right="-285"/>
        <w:rPr>
          <w:rFonts w:ascii="Times New Roman" w:hAnsi="Times New Roman" w:cs="Times New Roman"/>
          <w:iCs/>
          <w:color w:val="000000" w:themeColor="text1"/>
          <w:sz w:val="24"/>
        </w:rPr>
      </w:pPr>
      <w:r w:rsidRPr="002C7134">
        <w:rPr>
          <w:rFonts w:ascii="Times New Roman" w:hAnsi="Times New Roman" w:cs="Times New Roman"/>
          <w:b/>
          <w:iCs/>
          <w:color w:val="000000" w:themeColor="text1"/>
          <w:sz w:val="24"/>
        </w:rPr>
        <w:t>Safety and Ethical Committee</w:t>
      </w:r>
      <w:r w:rsidRPr="002C7134">
        <w:rPr>
          <w:rFonts w:ascii="Times New Roman" w:hAnsi="Times New Roman" w:cs="Times New Roman"/>
          <w:iCs/>
          <w:color w:val="000000" w:themeColor="text1"/>
          <w:sz w:val="24"/>
        </w:rPr>
        <w:t xml:space="preserve">: Jos Vermylen (Catholic University, Leuven, Belgio) (Chairperson), Renzo Pegoraro (Pontificia Accademia per la Vita, Roma, Italy), Antonio Spagnolo (Catholic University, Roma, Italy). </w:t>
      </w:r>
    </w:p>
    <w:p w14:paraId="2029DFCA" w14:textId="77777777" w:rsidR="00705C91" w:rsidRPr="002C7134" w:rsidRDefault="00705C91" w:rsidP="00705C91">
      <w:pPr>
        <w:spacing w:after="0" w:line="276" w:lineRule="auto"/>
        <w:ind w:left="-284" w:right="-285"/>
        <w:rPr>
          <w:rFonts w:ascii="Times New Roman" w:hAnsi="Times New Roman" w:cs="Times New Roman"/>
          <w:iCs/>
          <w:color w:val="000000" w:themeColor="text1"/>
          <w:sz w:val="24"/>
        </w:rPr>
      </w:pPr>
      <w:r w:rsidRPr="002C7134">
        <w:rPr>
          <w:rFonts w:ascii="Times New Roman" w:hAnsi="Times New Roman" w:cs="Times New Roman"/>
          <w:b/>
          <w:iCs/>
          <w:color w:val="000000" w:themeColor="text1"/>
          <w:sz w:val="24"/>
        </w:rPr>
        <w:t>External Event Adjudicating Committee</w:t>
      </w:r>
      <w:r w:rsidRPr="002C7134">
        <w:rPr>
          <w:rFonts w:ascii="Times New Roman" w:hAnsi="Times New Roman" w:cs="Times New Roman"/>
          <w:iCs/>
          <w:color w:val="000000" w:themeColor="text1"/>
          <w:sz w:val="24"/>
        </w:rPr>
        <w:t xml:space="preserve">: Deodato Assanelli (Brescia, Italy), Livia Rago (Campobasso, Italy). </w:t>
      </w:r>
    </w:p>
    <w:p w14:paraId="017B18C9" w14:textId="77777777" w:rsidR="00705C91" w:rsidRPr="002C7134" w:rsidRDefault="00705C91" w:rsidP="00705C91">
      <w:pPr>
        <w:spacing w:after="0" w:line="276" w:lineRule="auto"/>
        <w:ind w:left="-284" w:right="-285"/>
        <w:rPr>
          <w:rFonts w:ascii="Times New Roman" w:hAnsi="Times New Roman" w:cs="Times New Roman"/>
          <w:iCs/>
          <w:color w:val="000000" w:themeColor="text1"/>
          <w:sz w:val="24"/>
        </w:rPr>
      </w:pPr>
      <w:r w:rsidRPr="002C7134">
        <w:rPr>
          <w:rFonts w:ascii="Times New Roman" w:hAnsi="Times New Roman" w:cs="Times New Roman"/>
          <w:b/>
          <w:iCs/>
          <w:color w:val="000000" w:themeColor="text1"/>
          <w:sz w:val="24"/>
        </w:rPr>
        <w:t>Baseline and Follow-up Data Management</w:t>
      </w:r>
      <w:r w:rsidRPr="002C7134">
        <w:rPr>
          <w:rFonts w:ascii="Times New Roman" w:hAnsi="Times New Roman" w:cs="Times New Roman"/>
          <w:iCs/>
          <w:color w:val="000000" w:themeColor="text1"/>
          <w:sz w:val="24"/>
        </w:rPr>
        <w:t>: Simona Costanzo* (Coordinator), Marco Olivieri (Campobasso, Italy), Teresa Panzera*.</w:t>
      </w:r>
    </w:p>
    <w:p w14:paraId="6A7286AC" w14:textId="77777777" w:rsidR="00705C91" w:rsidRPr="002C7134" w:rsidRDefault="00705C91" w:rsidP="00705C91">
      <w:pPr>
        <w:spacing w:after="0" w:line="276" w:lineRule="auto"/>
        <w:ind w:left="-284" w:right="-285"/>
        <w:rPr>
          <w:rFonts w:ascii="Times New Roman" w:hAnsi="Times New Roman" w:cs="Times New Roman"/>
          <w:iCs/>
          <w:color w:val="000000" w:themeColor="text1"/>
          <w:sz w:val="24"/>
        </w:rPr>
      </w:pPr>
      <w:r w:rsidRPr="002C7134">
        <w:rPr>
          <w:rFonts w:ascii="Times New Roman" w:hAnsi="Times New Roman" w:cs="Times New Roman"/>
          <w:b/>
          <w:iCs/>
          <w:color w:val="000000" w:themeColor="text1"/>
          <w:sz w:val="24"/>
        </w:rPr>
        <w:t>Data Analysis</w:t>
      </w:r>
      <w:r w:rsidRPr="002C7134">
        <w:rPr>
          <w:rFonts w:ascii="Times New Roman" w:hAnsi="Times New Roman" w:cs="Times New Roman"/>
          <w:iCs/>
          <w:color w:val="000000" w:themeColor="text1"/>
          <w:sz w:val="24"/>
        </w:rPr>
        <w:t>: Augusto Di Castelnuovo§ (Coordinator), Marialaura Bonaccio*, Simona Costanzo*, Simona Esposito*, Alessandro Gialluisi*°, Francesco Gianfagna°§, Sabatino Orlandi*, Emilia Ruggiero*, Alfonsina Tirozzi*.</w:t>
      </w:r>
    </w:p>
    <w:p w14:paraId="46A56268" w14:textId="77777777" w:rsidR="00705C91" w:rsidRPr="002C7134" w:rsidRDefault="00705C91" w:rsidP="00705C91">
      <w:pPr>
        <w:spacing w:after="0" w:line="276" w:lineRule="auto"/>
        <w:ind w:left="-284" w:right="-285"/>
        <w:rPr>
          <w:rFonts w:ascii="Times New Roman" w:hAnsi="Times New Roman" w:cs="Times New Roman"/>
          <w:iCs/>
          <w:color w:val="000000" w:themeColor="text1"/>
          <w:sz w:val="24"/>
        </w:rPr>
      </w:pPr>
      <w:r w:rsidRPr="002C7134">
        <w:rPr>
          <w:rFonts w:ascii="Times New Roman" w:hAnsi="Times New Roman" w:cs="Times New Roman"/>
          <w:b/>
          <w:iCs/>
          <w:color w:val="000000" w:themeColor="text1"/>
          <w:sz w:val="24"/>
        </w:rPr>
        <w:t>Biobank, Molecular and Genetic Laboratory</w:t>
      </w:r>
      <w:r w:rsidRPr="002C7134">
        <w:rPr>
          <w:rFonts w:ascii="Times New Roman" w:hAnsi="Times New Roman" w:cs="Times New Roman"/>
          <w:iCs/>
          <w:color w:val="000000" w:themeColor="text1"/>
          <w:sz w:val="24"/>
        </w:rPr>
        <w:t xml:space="preserve">: Amalia De Curtis* (Coordinator), Sara Magnacca§, Fabrizia Noro*, Alfonsina Tirozzi*. </w:t>
      </w:r>
    </w:p>
    <w:p w14:paraId="51BD00A1" w14:textId="77777777" w:rsidR="00705C91" w:rsidRPr="002C7134" w:rsidRDefault="00705C91" w:rsidP="00705C91">
      <w:pPr>
        <w:spacing w:after="0" w:line="276" w:lineRule="auto"/>
        <w:ind w:left="-284" w:right="-285"/>
        <w:rPr>
          <w:rFonts w:ascii="Times New Roman" w:hAnsi="Times New Roman" w:cs="Times New Roman"/>
          <w:iCs/>
          <w:color w:val="000000" w:themeColor="text1"/>
          <w:sz w:val="24"/>
        </w:rPr>
      </w:pPr>
      <w:r w:rsidRPr="002C7134">
        <w:rPr>
          <w:rFonts w:ascii="Times New Roman" w:hAnsi="Times New Roman" w:cs="Times New Roman"/>
          <w:b/>
          <w:iCs/>
          <w:color w:val="000000" w:themeColor="text1"/>
          <w:sz w:val="24"/>
        </w:rPr>
        <w:t>Recruitment Staff</w:t>
      </w:r>
      <w:r w:rsidRPr="002C7134">
        <w:rPr>
          <w:rFonts w:ascii="Times New Roman" w:hAnsi="Times New Roman" w:cs="Times New Roman"/>
          <w:iCs/>
          <w:color w:val="000000" w:themeColor="text1"/>
          <w:sz w:val="24"/>
        </w:rPr>
        <w:t>: Mariarosaria Persichillo* (Coordinator), Francesca Bracone*, Teresa Panzera*.</w:t>
      </w:r>
    </w:p>
    <w:p w14:paraId="5ACDF9F4" w14:textId="5C3EF8E6" w:rsidR="00705C91" w:rsidRPr="002C7134" w:rsidRDefault="00705C91" w:rsidP="00705C91">
      <w:pPr>
        <w:spacing w:after="0" w:line="276" w:lineRule="auto"/>
        <w:ind w:left="-284" w:right="-285"/>
        <w:rPr>
          <w:rFonts w:ascii="Times New Roman" w:hAnsi="Times New Roman" w:cs="Times New Roman"/>
          <w:iCs/>
          <w:color w:val="000000" w:themeColor="text1"/>
          <w:sz w:val="24"/>
          <w:lang w:val="en-GB"/>
        </w:rPr>
      </w:pPr>
      <w:r w:rsidRPr="002C7134">
        <w:rPr>
          <w:rFonts w:ascii="Times New Roman" w:hAnsi="Times New Roman" w:cs="Times New Roman"/>
          <w:b/>
          <w:iCs/>
          <w:color w:val="000000" w:themeColor="text1"/>
          <w:sz w:val="24"/>
          <w:lang w:val="en-GB"/>
        </w:rPr>
        <w:t>Communication and Press Office</w:t>
      </w:r>
      <w:r w:rsidRPr="002C7134">
        <w:rPr>
          <w:rFonts w:ascii="Times New Roman" w:hAnsi="Times New Roman" w:cs="Times New Roman"/>
          <w:iCs/>
          <w:color w:val="000000" w:themeColor="text1"/>
          <w:sz w:val="24"/>
          <w:lang w:val="en-GB"/>
        </w:rPr>
        <w:t>: Americo Bonanni*.</w:t>
      </w:r>
    </w:p>
    <w:p w14:paraId="76DF8231" w14:textId="77777777" w:rsidR="009357A0" w:rsidRPr="002C7134" w:rsidRDefault="009357A0" w:rsidP="00705C91">
      <w:pPr>
        <w:spacing w:after="0" w:line="276" w:lineRule="auto"/>
        <w:ind w:left="-284" w:right="-285"/>
        <w:rPr>
          <w:rFonts w:ascii="Times New Roman" w:hAnsi="Times New Roman" w:cs="Times New Roman"/>
          <w:iCs/>
          <w:color w:val="000000" w:themeColor="text1"/>
          <w:sz w:val="24"/>
          <w:lang w:val="en-GB"/>
        </w:rPr>
      </w:pPr>
    </w:p>
    <w:p w14:paraId="2AFADAD6" w14:textId="77777777" w:rsidR="00705C91" w:rsidRPr="002C7134" w:rsidRDefault="00705C91" w:rsidP="00705C91">
      <w:pPr>
        <w:spacing w:after="0" w:line="276" w:lineRule="auto"/>
        <w:ind w:left="-284" w:right="-285"/>
        <w:rPr>
          <w:rFonts w:ascii="Times New Roman" w:hAnsi="Times New Roman" w:cs="Times New Roman"/>
          <w:iCs/>
          <w:color w:val="000000" w:themeColor="text1"/>
          <w:sz w:val="24"/>
        </w:rPr>
      </w:pPr>
      <w:r w:rsidRPr="002C7134">
        <w:rPr>
          <w:rFonts w:ascii="Times New Roman" w:hAnsi="Times New Roman" w:cs="Times New Roman"/>
          <w:b/>
          <w:iCs/>
          <w:color w:val="000000" w:themeColor="text1"/>
          <w:sz w:val="24"/>
        </w:rPr>
        <w:t>Regional Institutions</w:t>
      </w:r>
      <w:r w:rsidRPr="002C7134">
        <w:rPr>
          <w:rFonts w:ascii="Times New Roman" w:hAnsi="Times New Roman" w:cs="Times New Roman"/>
          <w:iCs/>
          <w:color w:val="000000" w:themeColor="text1"/>
          <w:sz w:val="24"/>
        </w:rPr>
        <w:t>: Direzione Generale per la Salute - Regione Molise; Azienda Sanitaria Regionale del Molise (ASReM, Italy); Agenzia Regionale per la Protezione Ambientale del Molise (ARPA Molise, Italy); Molise Dati Spa (Campobasso, Italy); Offices of vital statistics of the Molise region.</w:t>
      </w:r>
    </w:p>
    <w:p w14:paraId="74AA0B5F" w14:textId="7FEF4E24" w:rsidR="00705C91" w:rsidRPr="002C7134" w:rsidRDefault="00705C91" w:rsidP="00705C91">
      <w:pPr>
        <w:spacing w:after="0" w:line="276" w:lineRule="auto"/>
        <w:ind w:left="-284" w:right="-285"/>
        <w:rPr>
          <w:rFonts w:ascii="Times New Roman" w:hAnsi="Times New Roman" w:cs="Times New Roman"/>
          <w:iCs/>
          <w:color w:val="000000" w:themeColor="text1"/>
          <w:sz w:val="24"/>
        </w:rPr>
      </w:pPr>
      <w:r w:rsidRPr="002C7134">
        <w:rPr>
          <w:rFonts w:ascii="Times New Roman" w:hAnsi="Times New Roman" w:cs="Times New Roman"/>
          <w:b/>
          <w:iCs/>
          <w:color w:val="000000" w:themeColor="text1"/>
          <w:sz w:val="24"/>
        </w:rPr>
        <w:t>Hospitals</w:t>
      </w:r>
      <w:r w:rsidRPr="002C7134">
        <w:rPr>
          <w:rFonts w:ascii="Times New Roman" w:hAnsi="Times New Roman" w:cs="Times New Roman"/>
          <w:iCs/>
          <w:color w:val="000000" w:themeColor="text1"/>
          <w:sz w:val="24"/>
        </w:rPr>
        <w:t>: Presidi Ospedalieri ASReM: Ospedale A. Cardarelli – Campobasso, Ospedale F. Veneziale – Isernia, Ospedale San Timoteo - Termoli (CB), Ospedale Ss. Rosario - Venafro (IS), Ospedale Vietri – Larino (CB), Ospedale San Francesco Caracciolo - Agnone (IS); Casa di Cura Villa Maria - Campobasso; Ospedale Gemelli Molise - Campobasso; IRCCS Neuromed - Pozzilli (IS).</w:t>
      </w:r>
    </w:p>
    <w:p w14:paraId="1A95BA89" w14:textId="77777777" w:rsidR="009357A0" w:rsidRPr="002C7134" w:rsidRDefault="009357A0" w:rsidP="00705C91">
      <w:pPr>
        <w:spacing w:after="0" w:line="276" w:lineRule="auto"/>
        <w:ind w:left="-284" w:right="-285"/>
        <w:rPr>
          <w:rFonts w:ascii="Times New Roman" w:hAnsi="Times New Roman" w:cs="Times New Roman"/>
          <w:iCs/>
          <w:color w:val="000000" w:themeColor="text1"/>
          <w:sz w:val="24"/>
        </w:rPr>
      </w:pPr>
    </w:p>
    <w:p w14:paraId="3A832E3A" w14:textId="77777777" w:rsidR="00705C91" w:rsidRPr="002C7134" w:rsidRDefault="00705C91" w:rsidP="00705C91">
      <w:pPr>
        <w:spacing w:after="0" w:line="276" w:lineRule="auto"/>
        <w:ind w:left="-284" w:right="-285"/>
        <w:rPr>
          <w:rFonts w:ascii="Times New Roman" w:hAnsi="Times New Roman" w:cs="Times New Roman"/>
          <w:iCs/>
          <w:color w:val="000000" w:themeColor="text1"/>
          <w:sz w:val="24"/>
          <w:lang w:val="en-GB"/>
        </w:rPr>
      </w:pPr>
      <w:r w:rsidRPr="002C7134">
        <w:rPr>
          <w:rFonts w:ascii="Times New Roman" w:hAnsi="Times New Roman" w:cs="Times New Roman"/>
          <w:iCs/>
          <w:color w:val="000000" w:themeColor="text1"/>
          <w:sz w:val="24"/>
          <w:lang w:val="en-GB"/>
        </w:rPr>
        <w:t>*Department of Epidemiology and Prevention, IRCCS Neuromed, Pozzilli, Italy</w:t>
      </w:r>
    </w:p>
    <w:p w14:paraId="55914481" w14:textId="77777777" w:rsidR="00705C91" w:rsidRPr="002C7134" w:rsidRDefault="00705C91" w:rsidP="00705C91">
      <w:pPr>
        <w:spacing w:after="0" w:line="276" w:lineRule="auto"/>
        <w:ind w:left="-284" w:right="-285"/>
        <w:rPr>
          <w:rFonts w:ascii="Times New Roman" w:hAnsi="Times New Roman" w:cs="Times New Roman"/>
          <w:iCs/>
          <w:color w:val="000000" w:themeColor="text1"/>
          <w:sz w:val="24"/>
          <w:lang w:val="en-GB"/>
        </w:rPr>
      </w:pPr>
      <w:r w:rsidRPr="002C7134">
        <w:rPr>
          <w:rFonts w:ascii="Times New Roman" w:hAnsi="Times New Roman" w:cs="Times New Roman"/>
          <w:iCs/>
          <w:color w:val="000000" w:themeColor="text1"/>
          <w:sz w:val="24"/>
          <w:lang w:val="en-GB"/>
        </w:rPr>
        <w:t>°Department of Medicine and Surgery, University of Insubria, Varese, Italy</w:t>
      </w:r>
    </w:p>
    <w:p w14:paraId="40FDF61C" w14:textId="77777777" w:rsidR="00705C91" w:rsidRPr="002C7134" w:rsidRDefault="00705C91" w:rsidP="00705C91">
      <w:pPr>
        <w:spacing w:after="0" w:line="276" w:lineRule="auto"/>
        <w:ind w:left="-284" w:right="-285"/>
        <w:rPr>
          <w:rFonts w:ascii="Times New Roman" w:hAnsi="Times New Roman" w:cs="Times New Roman"/>
          <w:iCs/>
          <w:color w:val="000000" w:themeColor="text1"/>
          <w:sz w:val="24"/>
          <w:lang w:val="en-GB"/>
        </w:rPr>
      </w:pPr>
      <w:r w:rsidRPr="002C7134">
        <w:rPr>
          <w:rFonts w:ascii="Times New Roman" w:hAnsi="Times New Roman" w:cs="Times New Roman"/>
          <w:iCs/>
          <w:color w:val="000000" w:themeColor="text1"/>
          <w:sz w:val="24"/>
          <w:lang w:val="en-GB"/>
        </w:rPr>
        <w:t>§Mediterranea Cardiocentro, Napoli, Italy</w:t>
      </w:r>
    </w:p>
    <w:p w14:paraId="69D76391" w14:textId="77777777" w:rsidR="00705C91" w:rsidRPr="002C7134" w:rsidRDefault="00705C91" w:rsidP="00705C91">
      <w:pPr>
        <w:spacing w:after="0" w:line="276" w:lineRule="auto"/>
        <w:ind w:left="-284" w:right="-285"/>
        <w:rPr>
          <w:rFonts w:ascii="Times New Roman" w:hAnsi="Times New Roman" w:cs="Times New Roman"/>
          <w:iCs/>
          <w:color w:val="000000" w:themeColor="text1"/>
          <w:sz w:val="24"/>
          <w:lang w:val="en-GB"/>
        </w:rPr>
      </w:pPr>
    </w:p>
    <w:p w14:paraId="10FD020E" w14:textId="071391E3" w:rsidR="00705C91" w:rsidRPr="009357A0" w:rsidRDefault="00705C91" w:rsidP="00705C91">
      <w:pPr>
        <w:spacing w:after="0" w:line="276" w:lineRule="auto"/>
        <w:ind w:left="-284" w:right="-285"/>
        <w:rPr>
          <w:rFonts w:ascii="Times New Roman" w:hAnsi="Times New Roman" w:cs="Times New Roman"/>
          <w:i/>
          <w:iCs/>
          <w:sz w:val="24"/>
          <w:lang w:val="en-GB"/>
        </w:rPr>
      </w:pPr>
      <w:r w:rsidRPr="002C7134">
        <w:rPr>
          <w:rFonts w:ascii="Times New Roman" w:hAnsi="Times New Roman" w:cs="Times New Roman"/>
          <w:i/>
          <w:iCs/>
          <w:color w:val="000000" w:themeColor="text1"/>
          <w:sz w:val="24"/>
          <w:lang w:val="en-GB"/>
        </w:rPr>
        <w:t xml:space="preserve">Moli-sani Study Past Investigators are available </w:t>
      </w:r>
      <w:r w:rsidRPr="009357A0">
        <w:rPr>
          <w:rFonts w:ascii="Times New Roman" w:hAnsi="Times New Roman" w:cs="Times New Roman"/>
          <w:i/>
          <w:iCs/>
          <w:sz w:val="24"/>
          <w:lang w:val="en-GB"/>
        </w:rPr>
        <w:t>at https://www.moli-sani.org/?page_id=173</w:t>
      </w:r>
    </w:p>
    <w:sectPr w:rsidR="00705C91" w:rsidRPr="009357A0" w:rsidSect="00D23DC5">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42B1" w14:textId="77777777" w:rsidR="00AD6A38" w:rsidRDefault="00AD6A38" w:rsidP="008504A2">
      <w:pPr>
        <w:spacing w:after="0" w:line="240" w:lineRule="auto"/>
      </w:pPr>
      <w:r>
        <w:separator/>
      </w:r>
    </w:p>
  </w:endnote>
  <w:endnote w:type="continuationSeparator" w:id="0">
    <w:p w14:paraId="0844EE22" w14:textId="77777777" w:rsidR="00AD6A38" w:rsidRDefault="00AD6A38" w:rsidP="0085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932943"/>
      <w:docPartObj>
        <w:docPartGallery w:val="Page Numbers (Bottom of Page)"/>
        <w:docPartUnique/>
      </w:docPartObj>
    </w:sdtPr>
    <w:sdtEndPr/>
    <w:sdtContent>
      <w:p w14:paraId="61B1D17B" w14:textId="353DC035" w:rsidR="00E91F36" w:rsidRDefault="00E91F36">
        <w:pPr>
          <w:pStyle w:val="Pidipagina"/>
          <w:jc w:val="right"/>
        </w:pPr>
        <w:r>
          <w:fldChar w:fldCharType="begin"/>
        </w:r>
        <w:r>
          <w:instrText>PAGE   \* MERGEFORMAT</w:instrText>
        </w:r>
        <w:r>
          <w:fldChar w:fldCharType="separate"/>
        </w:r>
        <w:r w:rsidR="002C7134">
          <w:rPr>
            <w:noProof/>
          </w:rPr>
          <w:t>4</w:t>
        </w:r>
        <w:r>
          <w:fldChar w:fldCharType="end"/>
        </w:r>
      </w:p>
    </w:sdtContent>
  </w:sdt>
  <w:p w14:paraId="25830AA0" w14:textId="77777777" w:rsidR="00E91F36" w:rsidRDefault="00E91F3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55A03" w14:textId="77777777" w:rsidR="00AD6A38" w:rsidRDefault="00AD6A38" w:rsidP="008504A2">
      <w:pPr>
        <w:spacing w:after="0" w:line="240" w:lineRule="auto"/>
      </w:pPr>
      <w:r>
        <w:separator/>
      </w:r>
    </w:p>
  </w:footnote>
  <w:footnote w:type="continuationSeparator" w:id="0">
    <w:p w14:paraId="7C15C31C" w14:textId="77777777" w:rsidR="00AD6A38" w:rsidRDefault="00AD6A38" w:rsidP="00850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3315B"/>
    <w:multiLevelType w:val="hybridMultilevel"/>
    <w:tmpl w:val="66064B08"/>
    <w:lvl w:ilvl="0" w:tplc="5114CED2">
      <w:start w:val="1"/>
      <w:numFmt w:val="decimal"/>
      <w:lvlText w:val="%1."/>
      <w:lvlJc w:val="left"/>
      <w:pPr>
        <w:ind w:left="502" w:hanging="360"/>
      </w:pPr>
      <w:rPr>
        <w:b/>
        <w:i w:val="0"/>
        <w:sz w:val="24"/>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B0"/>
    <w:rsid w:val="00010A01"/>
    <w:rsid w:val="00026E02"/>
    <w:rsid w:val="00030AA1"/>
    <w:rsid w:val="00032151"/>
    <w:rsid w:val="000442E6"/>
    <w:rsid w:val="0004476D"/>
    <w:rsid w:val="00045CD6"/>
    <w:rsid w:val="0004639C"/>
    <w:rsid w:val="000519FC"/>
    <w:rsid w:val="00052060"/>
    <w:rsid w:val="00056A11"/>
    <w:rsid w:val="000608AC"/>
    <w:rsid w:val="00065C81"/>
    <w:rsid w:val="00066FB3"/>
    <w:rsid w:val="0007595F"/>
    <w:rsid w:val="00076F93"/>
    <w:rsid w:val="0007741A"/>
    <w:rsid w:val="000824F0"/>
    <w:rsid w:val="000877D7"/>
    <w:rsid w:val="00090FA3"/>
    <w:rsid w:val="00095965"/>
    <w:rsid w:val="000A5446"/>
    <w:rsid w:val="000A67D8"/>
    <w:rsid w:val="000A72C1"/>
    <w:rsid w:val="000B49C8"/>
    <w:rsid w:val="000C0DE6"/>
    <w:rsid w:val="000C2D59"/>
    <w:rsid w:val="000C3447"/>
    <w:rsid w:val="000C5617"/>
    <w:rsid w:val="000C7B99"/>
    <w:rsid w:val="000F581B"/>
    <w:rsid w:val="001035A9"/>
    <w:rsid w:val="00106D07"/>
    <w:rsid w:val="00107983"/>
    <w:rsid w:val="00107CB9"/>
    <w:rsid w:val="001149B2"/>
    <w:rsid w:val="0012666F"/>
    <w:rsid w:val="00131AE9"/>
    <w:rsid w:val="00136DF6"/>
    <w:rsid w:val="00137860"/>
    <w:rsid w:val="00140C78"/>
    <w:rsid w:val="00140E75"/>
    <w:rsid w:val="00147A45"/>
    <w:rsid w:val="00150FE0"/>
    <w:rsid w:val="00151F46"/>
    <w:rsid w:val="00167B3B"/>
    <w:rsid w:val="00172A9B"/>
    <w:rsid w:val="001A3883"/>
    <w:rsid w:val="001A3969"/>
    <w:rsid w:val="001A58AB"/>
    <w:rsid w:val="001A7964"/>
    <w:rsid w:val="001B5E3C"/>
    <w:rsid w:val="001B7D72"/>
    <w:rsid w:val="001C40C7"/>
    <w:rsid w:val="001C4425"/>
    <w:rsid w:val="001C6FDA"/>
    <w:rsid w:val="001D2F06"/>
    <w:rsid w:val="001E2C17"/>
    <w:rsid w:val="001E2E6B"/>
    <w:rsid w:val="001E56BA"/>
    <w:rsid w:val="001F1DF4"/>
    <w:rsid w:val="001F2D5B"/>
    <w:rsid w:val="001F4B73"/>
    <w:rsid w:val="002004C0"/>
    <w:rsid w:val="0020355D"/>
    <w:rsid w:val="00205205"/>
    <w:rsid w:val="00206F3B"/>
    <w:rsid w:val="00207F83"/>
    <w:rsid w:val="0022444E"/>
    <w:rsid w:val="00242585"/>
    <w:rsid w:val="0024334D"/>
    <w:rsid w:val="00244EDC"/>
    <w:rsid w:val="00250537"/>
    <w:rsid w:val="00250AEA"/>
    <w:rsid w:val="00253020"/>
    <w:rsid w:val="002555CD"/>
    <w:rsid w:val="002619DE"/>
    <w:rsid w:val="00264FC9"/>
    <w:rsid w:val="0026686E"/>
    <w:rsid w:val="00275AAF"/>
    <w:rsid w:val="00280E88"/>
    <w:rsid w:val="00282783"/>
    <w:rsid w:val="002827D3"/>
    <w:rsid w:val="00284FC0"/>
    <w:rsid w:val="00291EB6"/>
    <w:rsid w:val="0029576A"/>
    <w:rsid w:val="00296874"/>
    <w:rsid w:val="002B51CF"/>
    <w:rsid w:val="002C49CF"/>
    <w:rsid w:val="002C7134"/>
    <w:rsid w:val="002D0433"/>
    <w:rsid w:val="002E05BE"/>
    <w:rsid w:val="002E0C62"/>
    <w:rsid w:val="002E3040"/>
    <w:rsid w:val="002E4841"/>
    <w:rsid w:val="002E4F6A"/>
    <w:rsid w:val="002F011C"/>
    <w:rsid w:val="002F242C"/>
    <w:rsid w:val="002F667B"/>
    <w:rsid w:val="00302390"/>
    <w:rsid w:val="00302F5D"/>
    <w:rsid w:val="0030479D"/>
    <w:rsid w:val="00313D3D"/>
    <w:rsid w:val="0031750F"/>
    <w:rsid w:val="003218FA"/>
    <w:rsid w:val="00330EAB"/>
    <w:rsid w:val="00332127"/>
    <w:rsid w:val="00332EA0"/>
    <w:rsid w:val="003342CA"/>
    <w:rsid w:val="003372E2"/>
    <w:rsid w:val="003378D0"/>
    <w:rsid w:val="00341083"/>
    <w:rsid w:val="003418FE"/>
    <w:rsid w:val="00347BC9"/>
    <w:rsid w:val="00357BF8"/>
    <w:rsid w:val="003621FA"/>
    <w:rsid w:val="00363AAE"/>
    <w:rsid w:val="00367691"/>
    <w:rsid w:val="00372986"/>
    <w:rsid w:val="00376F3D"/>
    <w:rsid w:val="00381BD8"/>
    <w:rsid w:val="0039192B"/>
    <w:rsid w:val="003943F9"/>
    <w:rsid w:val="003946E3"/>
    <w:rsid w:val="00396A13"/>
    <w:rsid w:val="003A32EB"/>
    <w:rsid w:val="003A35FE"/>
    <w:rsid w:val="003B01C0"/>
    <w:rsid w:val="003B0901"/>
    <w:rsid w:val="003B2344"/>
    <w:rsid w:val="003B2767"/>
    <w:rsid w:val="003C5A68"/>
    <w:rsid w:val="003D1C66"/>
    <w:rsid w:val="003D5D94"/>
    <w:rsid w:val="003D7CAD"/>
    <w:rsid w:val="003E512F"/>
    <w:rsid w:val="003F0010"/>
    <w:rsid w:val="003F3F8E"/>
    <w:rsid w:val="0040688E"/>
    <w:rsid w:val="00414BFC"/>
    <w:rsid w:val="00420A41"/>
    <w:rsid w:val="0042384B"/>
    <w:rsid w:val="0043192B"/>
    <w:rsid w:val="004459A3"/>
    <w:rsid w:val="00447D33"/>
    <w:rsid w:val="00451E8E"/>
    <w:rsid w:val="00454A32"/>
    <w:rsid w:val="00456886"/>
    <w:rsid w:val="00464BEB"/>
    <w:rsid w:val="00470A0F"/>
    <w:rsid w:val="00471F8B"/>
    <w:rsid w:val="00476867"/>
    <w:rsid w:val="00480B64"/>
    <w:rsid w:val="004834BC"/>
    <w:rsid w:val="00485A18"/>
    <w:rsid w:val="0049536A"/>
    <w:rsid w:val="004964C4"/>
    <w:rsid w:val="004A6EAB"/>
    <w:rsid w:val="004B0551"/>
    <w:rsid w:val="004B5142"/>
    <w:rsid w:val="004C5375"/>
    <w:rsid w:val="004D131F"/>
    <w:rsid w:val="004D7017"/>
    <w:rsid w:val="004E117A"/>
    <w:rsid w:val="004E30EF"/>
    <w:rsid w:val="004F2F06"/>
    <w:rsid w:val="00501BB1"/>
    <w:rsid w:val="00502496"/>
    <w:rsid w:val="00505940"/>
    <w:rsid w:val="00507E23"/>
    <w:rsid w:val="00511498"/>
    <w:rsid w:val="00514F44"/>
    <w:rsid w:val="005157BD"/>
    <w:rsid w:val="00520E0D"/>
    <w:rsid w:val="00525C35"/>
    <w:rsid w:val="00525D0B"/>
    <w:rsid w:val="00530EE8"/>
    <w:rsid w:val="00534149"/>
    <w:rsid w:val="005409B3"/>
    <w:rsid w:val="00541754"/>
    <w:rsid w:val="005459F9"/>
    <w:rsid w:val="00545DDA"/>
    <w:rsid w:val="00546CFC"/>
    <w:rsid w:val="00550AB5"/>
    <w:rsid w:val="00552D55"/>
    <w:rsid w:val="00563EA3"/>
    <w:rsid w:val="00570A9D"/>
    <w:rsid w:val="00571021"/>
    <w:rsid w:val="00574EFA"/>
    <w:rsid w:val="00576B90"/>
    <w:rsid w:val="005813E7"/>
    <w:rsid w:val="00581DBC"/>
    <w:rsid w:val="0058399E"/>
    <w:rsid w:val="00590260"/>
    <w:rsid w:val="00590B15"/>
    <w:rsid w:val="00593CD2"/>
    <w:rsid w:val="00593DEA"/>
    <w:rsid w:val="00594DB7"/>
    <w:rsid w:val="005951A5"/>
    <w:rsid w:val="005A0266"/>
    <w:rsid w:val="005A20FE"/>
    <w:rsid w:val="005B3D49"/>
    <w:rsid w:val="005B7ADF"/>
    <w:rsid w:val="005C189F"/>
    <w:rsid w:val="005C5B05"/>
    <w:rsid w:val="005C608C"/>
    <w:rsid w:val="005D12DF"/>
    <w:rsid w:val="005D1A23"/>
    <w:rsid w:val="005D28B4"/>
    <w:rsid w:val="005D3435"/>
    <w:rsid w:val="005D658B"/>
    <w:rsid w:val="005D7BC7"/>
    <w:rsid w:val="005E1522"/>
    <w:rsid w:val="005F58FC"/>
    <w:rsid w:val="005F68E1"/>
    <w:rsid w:val="00607598"/>
    <w:rsid w:val="0061044B"/>
    <w:rsid w:val="0061490E"/>
    <w:rsid w:val="00617B32"/>
    <w:rsid w:val="006228F0"/>
    <w:rsid w:val="006248D5"/>
    <w:rsid w:val="006251D9"/>
    <w:rsid w:val="006268E8"/>
    <w:rsid w:val="00643226"/>
    <w:rsid w:val="0064595A"/>
    <w:rsid w:val="0065247D"/>
    <w:rsid w:val="00653E65"/>
    <w:rsid w:val="00657B32"/>
    <w:rsid w:val="00663C1C"/>
    <w:rsid w:val="00663EE4"/>
    <w:rsid w:val="006650CE"/>
    <w:rsid w:val="00670471"/>
    <w:rsid w:val="006759B8"/>
    <w:rsid w:val="006872F2"/>
    <w:rsid w:val="0069261F"/>
    <w:rsid w:val="00694C0E"/>
    <w:rsid w:val="00695AC3"/>
    <w:rsid w:val="006A31A1"/>
    <w:rsid w:val="006A6E20"/>
    <w:rsid w:val="006A7B57"/>
    <w:rsid w:val="006B6BB3"/>
    <w:rsid w:val="006B6D74"/>
    <w:rsid w:val="006C134E"/>
    <w:rsid w:val="006C18AB"/>
    <w:rsid w:val="006D3C8F"/>
    <w:rsid w:val="006D4181"/>
    <w:rsid w:val="006D6CBE"/>
    <w:rsid w:val="006E4210"/>
    <w:rsid w:val="006F2012"/>
    <w:rsid w:val="006F22C5"/>
    <w:rsid w:val="006F6525"/>
    <w:rsid w:val="0070372E"/>
    <w:rsid w:val="00704C04"/>
    <w:rsid w:val="00705C91"/>
    <w:rsid w:val="00710777"/>
    <w:rsid w:val="00714B2A"/>
    <w:rsid w:val="00716AB7"/>
    <w:rsid w:val="00717CCF"/>
    <w:rsid w:val="00725230"/>
    <w:rsid w:val="00731774"/>
    <w:rsid w:val="00734F5B"/>
    <w:rsid w:val="00735B5B"/>
    <w:rsid w:val="007403BB"/>
    <w:rsid w:val="00765CB2"/>
    <w:rsid w:val="00766FA6"/>
    <w:rsid w:val="00772E6F"/>
    <w:rsid w:val="007803C1"/>
    <w:rsid w:val="00783541"/>
    <w:rsid w:val="007861DD"/>
    <w:rsid w:val="00792F8E"/>
    <w:rsid w:val="007951FF"/>
    <w:rsid w:val="007A521A"/>
    <w:rsid w:val="007A5BF8"/>
    <w:rsid w:val="007B2E90"/>
    <w:rsid w:val="007B5D76"/>
    <w:rsid w:val="007C2A21"/>
    <w:rsid w:val="007C41D8"/>
    <w:rsid w:val="007C666E"/>
    <w:rsid w:val="007D5179"/>
    <w:rsid w:val="007D6F45"/>
    <w:rsid w:val="007D7CF5"/>
    <w:rsid w:val="007F0FD8"/>
    <w:rsid w:val="007F73EA"/>
    <w:rsid w:val="00812EB0"/>
    <w:rsid w:val="00816F10"/>
    <w:rsid w:val="0081769A"/>
    <w:rsid w:val="00824D84"/>
    <w:rsid w:val="008307E5"/>
    <w:rsid w:val="0084323C"/>
    <w:rsid w:val="00843D13"/>
    <w:rsid w:val="00844CCE"/>
    <w:rsid w:val="008504A2"/>
    <w:rsid w:val="008525EC"/>
    <w:rsid w:val="00852B81"/>
    <w:rsid w:val="008546E8"/>
    <w:rsid w:val="00860992"/>
    <w:rsid w:val="00866B9C"/>
    <w:rsid w:val="0087011A"/>
    <w:rsid w:val="008725AA"/>
    <w:rsid w:val="00874C3A"/>
    <w:rsid w:val="00877921"/>
    <w:rsid w:val="00885426"/>
    <w:rsid w:val="00887C57"/>
    <w:rsid w:val="00894EE6"/>
    <w:rsid w:val="008A1E3D"/>
    <w:rsid w:val="008A1E6C"/>
    <w:rsid w:val="008A2485"/>
    <w:rsid w:val="008A71DC"/>
    <w:rsid w:val="008B0097"/>
    <w:rsid w:val="008B28CE"/>
    <w:rsid w:val="008C18FB"/>
    <w:rsid w:val="008D0792"/>
    <w:rsid w:val="008D46E1"/>
    <w:rsid w:val="008E1391"/>
    <w:rsid w:val="008E42B6"/>
    <w:rsid w:val="008F1EE4"/>
    <w:rsid w:val="00901B87"/>
    <w:rsid w:val="00914779"/>
    <w:rsid w:val="009202FF"/>
    <w:rsid w:val="00920C12"/>
    <w:rsid w:val="009238A9"/>
    <w:rsid w:val="009357A0"/>
    <w:rsid w:val="009414CB"/>
    <w:rsid w:val="00941F86"/>
    <w:rsid w:val="0096439F"/>
    <w:rsid w:val="00964A43"/>
    <w:rsid w:val="00965E79"/>
    <w:rsid w:val="009862E2"/>
    <w:rsid w:val="00987CDF"/>
    <w:rsid w:val="00993835"/>
    <w:rsid w:val="00994E22"/>
    <w:rsid w:val="009A464F"/>
    <w:rsid w:val="009B0F53"/>
    <w:rsid w:val="009C31A2"/>
    <w:rsid w:val="009C3693"/>
    <w:rsid w:val="009C3B33"/>
    <w:rsid w:val="009C697D"/>
    <w:rsid w:val="009D0684"/>
    <w:rsid w:val="009D2A23"/>
    <w:rsid w:val="009D315A"/>
    <w:rsid w:val="009E7F64"/>
    <w:rsid w:val="009F2AC8"/>
    <w:rsid w:val="00A03856"/>
    <w:rsid w:val="00A03FCB"/>
    <w:rsid w:val="00A06E27"/>
    <w:rsid w:val="00A07D87"/>
    <w:rsid w:val="00A13225"/>
    <w:rsid w:val="00A2087A"/>
    <w:rsid w:val="00A226E5"/>
    <w:rsid w:val="00A251B8"/>
    <w:rsid w:val="00A2739B"/>
    <w:rsid w:val="00A27E7F"/>
    <w:rsid w:val="00A317E5"/>
    <w:rsid w:val="00A33B66"/>
    <w:rsid w:val="00A34BF6"/>
    <w:rsid w:val="00A35CCF"/>
    <w:rsid w:val="00A46EB6"/>
    <w:rsid w:val="00A53301"/>
    <w:rsid w:val="00A554F7"/>
    <w:rsid w:val="00A565C2"/>
    <w:rsid w:val="00A62B71"/>
    <w:rsid w:val="00A764B8"/>
    <w:rsid w:val="00A811E7"/>
    <w:rsid w:val="00A81B6E"/>
    <w:rsid w:val="00A90C6C"/>
    <w:rsid w:val="00A9438A"/>
    <w:rsid w:val="00AA0105"/>
    <w:rsid w:val="00AA7C06"/>
    <w:rsid w:val="00AB0488"/>
    <w:rsid w:val="00AB0E3C"/>
    <w:rsid w:val="00AB3B26"/>
    <w:rsid w:val="00AB4D66"/>
    <w:rsid w:val="00AC320D"/>
    <w:rsid w:val="00AC7125"/>
    <w:rsid w:val="00AD50C9"/>
    <w:rsid w:val="00AD53DB"/>
    <w:rsid w:val="00AD6A38"/>
    <w:rsid w:val="00AE06B2"/>
    <w:rsid w:val="00AE0A0D"/>
    <w:rsid w:val="00AE4A32"/>
    <w:rsid w:val="00AE77C2"/>
    <w:rsid w:val="00AE7E68"/>
    <w:rsid w:val="00AF18F5"/>
    <w:rsid w:val="00AF5C97"/>
    <w:rsid w:val="00AF658D"/>
    <w:rsid w:val="00AF6BC6"/>
    <w:rsid w:val="00B05B88"/>
    <w:rsid w:val="00B20B20"/>
    <w:rsid w:val="00B3001C"/>
    <w:rsid w:val="00B30127"/>
    <w:rsid w:val="00B3207E"/>
    <w:rsid w:val="00B36B2C"/>
    <w:rsid w:val="00B37543"/>
    <w:rsid w:val="00B5495D"/>
    <w:rsid w:val="00B64358"/>
    <w:rsid w:val="00B65E69"/>
    <w:rsid w:val="00B85344"/>
    <w:rsid w:val="00B946E3"/>
    <w:rsid w:val="00B96A17"/>
    <w:rsid w:val="00B979EE"/>
    <w:rsid w:val="00BA2A9A"/>
    <w:rsid w:val="00BA5BD3"/>
    <w:rsid w:val="00BB00E3"/>
    <w:rsid w:val="00BB0875"/>
    <w:rsid w:val="00BB1D7B"/>
    <w:rsid w:val="00BB26D3"/>
    <w:rsid w:val="00BB5DE7"/>
    <w:rsid w:val="00BB7969"/>
    <w:rsid w:val="00BC5C1C"/>
    <w:rsid w:val="00BC74D8"/>
    <w:rsid w:val="00BD2BEE"/>
    <w:rsid w:val="00BD56DE"/>
    <w:rsid w:val="00BD5E80"/>
    <w:rsid w:val="00BE06E8"/>
    <w:rsid w:val="00BE312A"/>
    <w:rsid w:val="00BF04FA"/>
    <w:rsid w:val="00BF20AE"/>
    <w:rsid w:val="00C04D89"/>
    <w:rsid w:val="00C050FD"/>
    <w:rsid w:val="00C10E1E"/>
    <w:rsid w:val="00C11144"/>
    <w:rsid w:val="00C1263F"/>
    <w:rsid w:val="00C206F7"/>
    <w:rsid w:val="00C2208A"/>
    <w:rsid w:val="00C23C5E"/>
    <w:rsid w:val="00C344B8"/>
    <w:rsid w:val="00C42272"/>
    <w:rsid w:val="00C45688"/>
    <w:rsid w:val="00C46467"/>
    <w:rsid w:val="00C5388A"/>
    <w:rsid w:val="00C53EED"/>
    <w:rsid w:val="00C553FA"/>
    <w:rsid w:val="00C5759C"/>
    <w:rsid w:val="00C6492C"/>
    <w:rsid w:val="00C778D2"/>
    <w:rsid w:val="00C86D7B"/>
    <w:rsid w:val="00C9494A"/>
    <w:rsid w:val="00CA3E50"/>
    <w:rsid w:val="00CA46B8"/>
    <w:rsid w:val="00CB66C5"/>
    <w:rsid w:val="00CC5AFE"/>
    <w:rsid w:val="00CE275F"/>
    <w:rsid w:val="00CE47E3"/>
    <w:rsid w:val="00CE6BD6"/>
    <w:rsid w:val="00CE77AA"/>
    <w:rsid w:val="00CE7B4A"/>
    <w:rsid w:val="00CF0C87"/>
    <w:rsid w:val="00CF4D9A"/>
    <w:rsid w:val="00CF702D"/>
    <w:rsid w:val="00D00CF1"/>
    <w:rsid w:val="00D022FE"/>
    <w:rsid w:val="00D0755A"/>
    <w:rsid w:val="00D11F28"/>
    <w:rsid w:val="00D17D38"/>
    <w:rsid w:val="00D20B78"/>
    <w:rsid w:val="00D225BA"/>
    <w:rsid w:val="00D23DC5"/>
    <w:rsid w:val="00D246B2"/>
    <w:rsid w:val="00D27676"/>
    <w:rsid w:val="00D31E6D"/>
    <w:rsid w:val="00D40F65"/>
    <w:rsid w:val="00D4702E"/>
    <w:rsid w:val="00D554F0"/>
    <w:rsid w:val="00D633B6"/>
    <w:rsid w:val="00D64800"/>
    <w:rsid w:val="00D67784"/>
    <w:rsid w:val="00D739D1"/>
    <w:rsid w:val="00D766F4"/>
    <w:rsid w:val="00D80DC7"/>
    <w:rsid w:val="00D82AED"/>
    <w:rsid w:val="00D87622"/>
    <w:rsid w:val="00D9569E"/>
    <w:rsid w:val="00D9661C"/>
    <w:rsid w:val="00DA21DF"/>
    <w:rsid w:val="00DA78C0"/>
    <w:rsid w:val="00DB2688"/>
    <w:rsid w:val="00DB3DE2"/>
    <w:rsid w:val="00DC183F"/>
    <w:rsid w:val="00DC4719"/>
    <w:rsid w:val="00DD254A"/>
    <w:rsid w:val="00DF2004"/>
    <w:rsid w:val="00E02270"/>
    <w:rsid w:val="00E04231"/>
    <w:rsid w:val="00E156E8"/>
    <w:rsid w:val="00E17D78"/>
    <w:rsid w:val="00E20CD1"/>
    <w:rsid w:val="00E2210E"/>
    <w:rsid w:val="00E26EA6"/>
    <w:rsid w:val="00E312B1"/>
    <w:rsid w:val="00E3298B"/>
    <w:rsid w:val="00E32EBC"/>
    <w:rsid w:val="00E3689F"/>
    <w:rsid w:val="00E469E9"/>
    <w:rsid w:val="00E47AD3"/>
    <w:rsid w:val="00E52470"/>
    <w:rsid w:val="00E55604"/>
    <w:rsid w:val="00E55F4C"/>
    <w:rsid w:val="00E56CD5"/>
    <w:rsid w:val="00E70D83"/>
    <w:rsid w:val="00E9190C"/>
    <w:rsid w:val="00E91F36"/>
    <w:rsid w:val="00E94418"/>
    <w:rsid w:val="00E975B5"/>
    <w:rsid w:val="00EA0AB0"/>
    <w:rsid w:val="00EA3F4C"/>
    <w:rsid w:val="00EA790B"/>
    <w:rsid w:val="00EA7924"/>
    <w:rsid w:val="00EB7F1E"/>
    <w:rsid w:val="00EC08C8"/>
    <w:rsid w:val="00EC1A9F"/>
    <w:rsid w:val="00EC742A"/>
    <w:rsid w:val="00ED465E"/>
    <w:rsid w:val="00ED4C86"/>
    <w:rsid w:val="00ED6E31"/>
    <w:rsid w:val="00EE6B5F"/>
    <w:rsid w:val="00EE796C"/>
    <w:rsid w:val="00F0246D"/>
    <w:rsid w:val="00F02FA3"/>
    <w:rsid w:val="00F03147"/>
    <w:rsid w:val="00F03D06"/>
    <w:rsid w:val="00F1108E"/>
    <w:rsid w:val="00F15043"/>
    <w:rsid w:val="00F2011F"/>
    <w:rsid w:val="00F31097"/>
    <w:rsid w:val="00F32A25"/>
    <w:rsid w:val="00F341D4"/>
    <w:rsid w:val="00F4369A"/>
    <w:rsid w:val="00F559AD"/>
    <w:rsid w:val="00F62283"/>
    <w:rsid w:val="00F70D7D"/>
    <w:rsid w:val="00F810C8"/>
    <w:rsid w:val="00F84148"/>
    <w:rsid w:val="00F87A2F"/>
    <w:rsid w:val="00F92BC5"/>
    <w:rsid w:val="00F93294"/>
    <w:rsid w:val="00F97745"/>
    <w:rsid w:val="00FA1C5C"/>
    <w:rsid w:val="00FA1FEE"/>
    <w:rsid w:val="00FA3611"/>
    <w:rsid w:val="00FC047F"/>
    <w:rsid w:val="00FC0A49"/>
    <w:rsid w:val="00FC1E8A"/>
    <w:rsid w:val="00FC293E"/>
    <w:rsid w:val="00FC577D"/>
    <w:rsid w:val="00FD17C8"/>
    <w:rsid w:val="00FD7819"/>
    <w:rsid w:val="00FE1EC7"/>
    <w:rsid w:val="00FF0FE4"/>
    <w:rsid w:val="00FF29CC"/>
    <w:rsid w:val="00FF29CD"/>
    <w:rsid w:val="00FF3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C97E"/>
  <w15:chartTrackingRefBased/>
  <w15:docId w15:val="{19424763-54AA-4116-8ED1-AB73BBEA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04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94E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4E22"/>
    <w:rPr>
      <w:rFonts w:ascii="Segoe UI" w:hAnsi="Segoe UI" w:cs="Segoe UI"/>
      <w:sz w:val="18"/>
      <w:szCs w:val="18"/>
    </w:rPr>
  </w:style>
  <w:style w:type="paragraph" w:styleId="Revisione">
    <w:name w:val="Revision"/>
    <w:hidden/>
    <w:uiPriority w:val="99"/>
    <w:semiHidden/>
    <w:rsid w:val="00994E22"/>
    <w:pPr>
      <w:spacing w:after="0" w:line="240" w:lineRule="auto"/>
    </w:pPr>
  </w:style>
  <w:style w:type="character" w:styleId="Rimandocommento">
    <w:name w:val="annotation reference"/>
    <w:basedOn w:val="Carpredefinitoparagrafo"/>
    <w:uiPriority w:val="99"/>
    <w:semiHidden/>
    <w:unhideWhenUsed/>
    <w:rsid w:val="00994E22"/>
    <w:rPr>
      <w:sz w:val="16"/>
      <w:szCs w:val="16"/>
    </w:rPr>
  </w:style>
  <w:style w:type="paragraph" w:styleId="Testocommento">
    <w:name w:val="annotation text"/>
    <w:basedOn w:val="Normale"/>
    <w:link w:val="TestocommentoCarattere"/>
    <w:uiPriority w:val="99"/>
    <w:semiHidden/>
    <w:unhideWhenUsed/>
    <w:rsid w:val="00994E2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94E22"/>
    <w:rPr>
      <w:sz w:val="20"/>
      <w:szCs w:val="20"/>
    </w:rPr>
  </w:style>
  <w:style w:type="paragraph" w:styleId="Soggettocommento">
    <w:name w:val="annotation subject"/>
    <w:basedOn w:val="Testocommento"/>
    <w:next w:val="Testocommento"/>
    <w:link w:val="SoggettocommentoCarattere"/>
    <w:uiPriority w:val="99"/>
    <w:semiHidden/>
    <w:unhideWhenUsed/>
    <w:rsid w:val="00994E22"/>
    <w:rPr>
      <w:b/>
      <w:bCs/>
    </w:rPr>
  </w:style>
  <w:style w:type="character" w:customStyle="1" w:styleId="SoggettocommentoCarattere">
    <w:name w:val="Soggetto commento Carattere"/>
    <w:basedOn w:val="TestocommentoCarattere"/>
    <w:link w:val="Soggettocommento"/>
    <w:uiPriority w:val="99"/>
    <w:semiHidden/>
    <w:rsid w:val="00994E22"/>
    <w:rPr>
      <w:b/>
      <w:bCs/>
      <w:sz w:val="20"/>
      <w:szCs w:val="20"/>
    </w:rPr>
  </w:style>
  <w:style w:type="character" w:styleId="Collegamentoipertestuale">
    <w:name w:val="Hyperlink"/>
    <w:basedOn w:val="Carpredefinitoparagrafo"/>
    <w:uiPriority w:val="99"/>
    <w:unhideWhenUsed/>
    <w:rsid w:val="00106D07"/>
    <w:rPr>
      <w:color w:val="0563C1" w:themeColor="hyperlink"/>
      <w:u w:val="single"/>
    </w:rPr>
  </w:style>
  <w:style w:type="paragraph" w:styleId="NormaleWeb">
    <w:name w:val="Normal (Web)"/>
    <w:basedOn w:val="Normale"/>
    <w:uiPriority w:val="99"/>
    <w:semiHidden/>
    <w:unhideWhenUsed/>
    <w:rsid w:val="00106D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60992"/>
    <w:pPr>
      <w:ind w:left="720"/>
      <w:contextualSpacing/>
    </w:pPr>
  </w:style>
  <w:style w:type="paragraph" w:styleId="Intestazione">
    <w:name w:val="header"/>
    <w:basedOn w:val="Normale"/>
    <w:link w:val="IntestazioneCarattere"/>
    <w:uiPriority w:val="99"/>
    <w:unhideWhenUsed/>
    <w:rsid w:val="008504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04A2"/>
  </w:style>
  <w:style w:type="paragraph" w:styleId="Pidipagina">
    <w:name w:val="footer"/>
    <w:basedOn w:val="Normale"/>
    <w:link w:val="PidipaginaCarattere"/>
    <w:uiPriority w:val="99"/>
    <w:unhideWhenUsed/>
    <w:rsid w:val="008504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8388">
      <w:bodyDiv w:val="1"/>
      <w:marLeft w:val="120"/>
      <w:marRight w:val="120"/>
      <w:marTop w:val="0"/>
      <w:marBottom w:val="0"/>
      <w:divBdr>
        <w:top w:val="none" w:sz="0" w:space="0" w:color="auto"/>
        <w:left w:val="none" w:sz="0" w:space="0" w:color="auto"/>
        <w:bottom w:val="none" w:sz="0" w:space="0" w:color="auto"/>
        <w:right w:val="none" w:sz="0" w:space="0" w:color="auto"/>
      </w:divBdr>
      <w:divsChild>
        <w:div w:id="1506821395">
          <w:marLeft w:val="0"/>
          <w:marRight w:val="0"/>
          <w:marTop w:val="0"/>
          <w:marBottom w:val="0"/>
          <w:divBdr>
            <w:top w:val="none" w:sz="0" w:space="0" w:color="auto"/>
            <w:left w:val="none" w:sz="0" w:space="0" w:color="auto"/>
            <w:bottom w:val="none" w:sz="0" w:space="0" w:color="auto"/>
            <w:right w:val="none" w:sz="0" w:space="0" w:color="auto"/>
          </w:divBdr>
          <w:divsChild>
            <w:div w:id="2868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3545">
      <w:bodyDiv w:val="1"/>
      <w:marLeft w:val="120"/>
      <w:marRight w:val="120"/>
      <w:marTop w:val="0"/>
      <w:marBottom w:val="0"/>
      <w:divBdr>
        <w:top w:val="none" w:sz="0" w:space="0" w:color="auto"/>
        <w:left w:val="none" w:sz="0" w:space="0" w:color="auto"/>
        <w:bottom w:val="none" w:sz="0" w:space="0" w:color="auto"/>
        <w:right w:val="none" w:sz="0" w:space="0" w:color="auto"/>
      </w:divBdr>
      <w:divsChild>
        <w:div w:id="996953497">
          <w:marLeft w:val="0"/>
          <w:marRight w:val="0"/>
          <w:marTop w:val="0"/>
          <w:marBottom w:val="0"/>
          <w:divBdr>
            <w:top w:val="none" w:sz="0" w:space="0" w:color="auto"/>
            <w:left w:val="none" w:sz="0" w:space="0" w:color="auto"/>
            <w:bottom w:val="none" w:sz="0" w:space="0" w:color="auto"/>
            <w:right w:val="none" w:sz="0" w:space="0" w:color="auto"/>
          </w:divBdr>
          <w:divsChild>
            <w:div w:id="14814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3253">
      <w:bodyDiv w:val="1"/>
      <w:marLeft w:val="120"/>
      <w:marRight w:val="120"/>
      <w:marTop w:val="0"/>
      <w:marBottom w:val="0"/>
      <w:divBdr>
        <w:top w:val="none" w:sz="0" w:space="0" w:color="auto"/>
        <w:left w:val="none" w:sz="0" w:space="0" w:color="auto"/>
        <w:bottom w:val="none" w:sz="0" w:space="0" w:color="auto"/>
        <w:right w:val="none" w:sz="0" w:space="0" w:color="auto"/>
      </w:divBdr>
      <w:divsChild>
        <w:div w:id="152335552">
          <w:marLeft w:val="0"/>
          <w:marRight w:val="0"/>
          <w:marTop w:val="0"/>
          <w:marBottom w:val="0"/>
          <w:divBdr>
            <w:top w:val="none" w:sz="0" w:space="0" w:color="auto"/>
            <w:left w:val="none" w:sz="0" w:space="0" w:color="auto"/>
            <w:bottom w:val="none" w:sz="0" w:space="0" w:color="auto"/>
            <w:right w:val="none" w:sz="0" w:space="0" w:color="auto"/>
          </w:divBdr>
          <w:divsChild>
            <w:div w:id="3075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6345">
      <w:bodyDiv w:val="1"/>
      <w:marLeft w:val="120"/>
      <w:marRight w:val="120"/>
      <w:marTop w:val="0"/>
      <w:marBottom w:val="0"/>
      <w:divBdr>
        <w:top w:val="none" w:sz="0" w:space="0" w:color="auto"/>
        <w:left w:val="none" w:sz="0" w:space="0" w:color="auto"/>
        <w:bottom w:val="none" w:sz="0" w:space="0" w:color="auto"/>
        <w:right w:val="none" w:sz="0" w:space="0" w:color="auto"/>
      </w:divBdr>
      <w:divsChild>
        <w:div w:id="10228946">
          <w:marLeft w:val="0"/>
          <w:marRight w:val="0"/>
          <w:marTop w:val="0"/>
          <w:marBottom w:val="0"/>
          <w:divBdr>
            <w:top w:val="none" w:sz="0" w:space="0" w:color="auto"/>
            <w:left w:val="none" w:sz="0" w:space="0" w:color="auto"/>
            <w:bottom w:val="none" w:sz="0" w:space="0" w:color="auto"/>
            <w:right w:val="none" w:sz="0" w:space="0" w:color="auto"/>
          </w:divBdr>
          <w:divsChild>
            <w:div w:id="10101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7654">
      <w:bodyDiv w:val="1"/>
      <w:marLeft w:val="120"/>
      <w:marRight w:val="120"/>
      <w:marTop w:val="0"/>
      <w:marBottom w:val="0"/>
      <w:divBdr>
        <w:top w:val="none" w:sz="0" w:space="0" w:color="auto"/>
        <w:left w:val="none" w:sz="0" w:space="0" w:color="auto"/>
        <w:bottom w:val="none" w:sz="0" w:space="0" w:color="auto"/>
        <w:right w:val="none" w:sz="0" w:space="0" w:color="auto"/>
      </w:divBdr>
      <w:divsChild>
        <w:div w:id="1142424137">
          <w:marLeft w:val="0"/>
          <w:marRight w:val="0"/>
          <w:marTop w:val="0"/>
          <w:marBottom w:val="0"/>
          <w:divBdr>
            <w:top w:val="none" w:sz="0" w:space="0" w:color="auto"/>
            <w:left w:val="none" w:sz="0" w:space="0" w:color="auto"/>
            <w:bottom w:val="none" w:sz="0" w:space="0" w:color="auto"/>
            <w:right w:val="none" w:sz="0" w:space="0" w:color="auto"/>
          </w:divBdr>
          <w:divsChild>
            <w:div w:id="8606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7547">
      <w:bodyDiv w:val="1"/>
      <w:marLeft w:val="120"/>
      <w:marRight w:val="120"/>
      <w:marTop w:val="0"/>
      <w:marBottom w:val="0"/>
      <w:divBdr>
        <w:top w:val="none" w:sz="0" w:space="0" w:color="auto"/>
        <w:left w:val="none" w:sz="0" w:space="0" w:color="auto"/>
        <w:bottom w:val="none" w:sz="0" w:space="0" w:color="auto"/>
        <w:right w:val="none" w:sz="0" w:space="0" w:color="auto"/>
      </w:divBdr>
      <w:divsChild>
        <w:div w:id="909583227">
          <w:marLeft w:val="0"/>
          <w:marRight w:val="0"/>
          <w:marTop w:val="0"/>
          <w:marBottom w:val="0"/>
          <w:divBdr>
            <w:top w:val="none" w:sz="0" w:space="0" w:color="auto"/>
            <w:left w:val="none" w:sz="0" w:space="0" w:color="auto"/>
            <w:bottom w:val="none" w:sz="0" w:space="0" w:color="auto"/>
            <w:right w:val="none" w:sz="0" w:space="0" w:color="auto"/>
          </w:divBdr>
          <w:divsChild>
            <w:div w:id="5349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1992">
      <w:bodyDiv w:val="1"/>
      <w:marLeft w:val="120"/>
      <w:marRight w:val="120"/>
      <w:marTop w:val="0"/>
      <w:marBottom w:val="0"/>
      <w:divBdr>
        <w:top w:val="none" w:sz="0" w:space="0" w:color="auto"/>
        <w:left w:val="none" w:sz="0" w:space="0" w:color="auto"/>
        <w:bottom w:val="none" w:sz="0" w:space="0" w:color="auto"/>
        <w:right w:val="none" w:sz="0" w:space="0" w:color="auto"/>
      </w:divBdr>
      <w:divsChild>
        <w:div w:id="430320885">
          <w:marLeft w:val="0"/>
          <w:marRight w:val="0"/>
          <w:marTop w:val="0"/>
          <w:marBottom w:val="0"/>
          <w:divBdr>
            <w:top w:val="none" w:sz="0" w:space="0" w:color="auto"/>
            <w:left w:val="none" w:sz="0" w:space="0" w:color="auto"/>
            <w:bottom w:val="none" w:sz="0" w:space="0" w:color="auto"/>
            <w:right w:val="none" w:sz="0" w:space="0" w:color="auto"/>
          </w:divBdr>
          <w:divsChild>
            <w:div w:id="5653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30993">
      <w:bodyDiv w:val="1"/>
      <w:marLeft w:val="0"/>
      <w:marRight w:val="0"/>
      <w:marTop w:val="0"/>
      <w:marBottom w:val="0"/>
      <w:divBdr>
        <w:top w:val="none" w:sz="0" w:space="0" w:color="auto"/>
        <w:left w:val="none" w:sz="0" w:space="0" w:color="auto"/>
        <w:bottom w:val="none" w:sz="0" w:space="0" w:color="auto"/>
        <w:right w:val="none" w:sz="0" w:space="0" w:color="auto"/>
      </w:divBdr>
    </w:div>
    <w:div w:id="1391686775">
      <w:bodyDiv w:val="1"/>
      <w:marLeft w:val="120"/>
      <w:marRight w:val="120"/>
      <w:marTop w:val="0"/>
      <w:marBottom w:val="0"/>
      <w:divBdr>
        <w:top w:val="none" w:sz="0" w:space="0" w:color="auto"/>
        <w:left w:val="none" w:sz="0" w:space="0" w:color="auto"/>
        <w:bottom w:val="none" w:sz="0" w:space="0" w:color="auto"/>
        <w:right w:val="none" w:sz="0" w:space="0" w:color="auto"/>
      </w:divBdr>
      <w:divsChild>
        <w:div w:id="1458984541">
          <w:marLeft w:val="0"/>
          <w:marRight w:val="0"/>
          <w:marTop w:val="0"/>
          <w:marBottom w:val="0"/>
          <w:divBdr>
            <w:top w:val="none" w:sz="0" w:space="0" w:color="auto"/>
            <w:left w:val="none" w:sz="0" w:space="0" w:color="auto"/>
            <w:bottom w:val="none" w:sz="0" w:space="0" w:color="auto"/>
            <w:right w:val="none" w:sz="0" w:space="0" w:color="auto"/>
          </w:divBdr>
          <w:divsChild>
            <w:div w:id="481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030">
      <w:bodyDiv w:val="1"/>
      <w:marLeft w:val="120"/>
      <w:marRight w:val="120"/>
      <w:marTop w:val="0"/>
      <w:marBottom w:val="0"/>
      <w:divBdr>
        <w:top w:val="none" w:sz="0" w:space="0" w:color="auto"/>
        <w:left w:val="none" w:sz="0" w:space="0" w:color="auto"/>
        <w:bottom w:val="none" w:sz="0" w:space="0" w:color="auto"/>
        <w:right w:val="none" w:sz="0" w:space="0" w:color="auto"/>
      </w:divBdr>
      <w:divsChild>
        <w:div w:id="2074159536">
          <w:marLeft w:val="0"/>
          <w:marRight w:val="0"/>
          <w:marTop w:val="0"/>
          <w:marBottom w:val="0"/>
          <w:divBdr>
            <w:top w:val="none" w:sz="0" w:space="0" w:color="auto"/>
            <w:left w:val="none" w:sz="0" w:space="0" w:color="auto"/>
            <w:bottom w:val="none" w:sz="0" w:space="0" w:color="auto"/>
            <w:right w:val="none" w:sz="0" w:space="0" w:color="auto"/>
          </w:divBdr>
          <w:divsChild>
            <w:div w:id="7340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5250">
      <w:bodyDiv w:val="1"/>
      <w:marLeft w:val="120"/>
      <w:marRight w:val="120"/>
      <w:marTop w:val="0"/>
      <w:marBottom w:val="0"/>
      <w:divBdr>
        <w:top w:val="none" w:sz="0" w:space="0" w:color="auto"/>
        <w:left w:val="none" w:sz="0" w:space="0" w:color="auto"/>
        <w:bottom w:val="none" w:sz="0" w:space="0" w:color="auto"/>
        <w:right w:val="none" w:sz="0" w:space="0" w:color="auto"/>
      </w:divBdr>
      <w:divsChild>
        <w:div w:id="1617835844">
          <w:marLeft w:val="0"/>
          <w:marRight w:val="0"/>
          <w:marTop w:val="0"/>
          <w:marBottom w:val="0"/>
          <w:divBdr>
            <w:top w:val="none" w:sz="0" w:space="0" w:color="auto"/>
            <w:left w:val="none" w:sz="0" w:space="0" w:color="auto"/>
            <w:bottom w:val="none" w:sz="0" w:space="0" w:color="auto"/>
            <w:right w:val="none" w:sz="0" w:space="0" w:color="auto"/>
          </w:divBdr>
          <w:divsChild>
            <w:div w:id="2006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5964">
      <w:bodyDiv w:val="1"/>
      <w:marLeft w:val="120"/>
      <w:marRight w:val="120"/>
      <w:marTop w:val="0"/>
      <w:marBottom w:val="0"/>
      <w:divBdr>
        <w:top w:val="none" w:sz="0" w:space="0" w:color="auto"/>
        <w:left w:val="none" w:sz="0" w:space="0" w:color="auto"/>
        <w:bottom w:val="none" w:sz="0" w:space="0" w:color="auto"/>
        <w:right w:val="none" w:sz="0" w:space="0" w:color="auto"/>
      </w:divBdr>
      <w:divsChild>
        <w:div w:id="423694183">
          <w:marLeft w:val="0"/>
          <w:marRight w:val="0"/>
          <w:marTop w:val="0"/>
          <w:marBottom w:val="0"/>
          <w:divBdr>
            <w:top w:val="none" w:sz="0" w:space="0" w:color="auto"/>
            <w:left w:val="none" w:sz="0" w:space="0" w:color="auto"/>
            <w:bottom w:val="none" w:sz="0" w:space="0" w:color="auto"/>
            <w:right w:val="none" w:sz="0" w:space="0" w:color="auto"/>
          </w:divBdr>
          <w:divsChild>
            <w:div w:id="18560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2942</Words>
  <Characters>16774</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Parisi</dc:creator>
  <cp:keywords/>
  <dc:description/>
  <cp:lastModifiedBy>Roberta Parisi</cp:lastModifiedBy>
  <cp:revision>2</cp:revision>
  <cp:lastPrinted>2022-09-05T08:56:00Z</cp:lastPrinted>
  <dcterms:created xsi:type="dcterms:W3CDTF">2022-09-27T08:46:00Z</dcterms:created>
  <dcterms:modified xsi:type="dcterms:W3CDTF">2022-09-27T08:46:00Z</dcterms:modified>
</cp:coreProperties>
</file>