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F0" w:rsidRPr="003733DC" w:rsidRDefault="003733DC">
      <w:pPr>
        <w:widowControl/>
        <w:spacing w:line="360" w:lineRule="auto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3733DC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Supplementary files legend</w:t>
      </w:r>
    </w:p>
    <w:p w:rsidR="00030BF0" w:rsidRDefault="003733DC">
      <w:pPr>
        <w:spacing w:line="360" w:lineRule="auto"/>
        <w:rPr>
          <w:rFonts w:ascii="Times New Roman" w:hAnsi="Times New Roman" w:hint="eastAsia"/>
          <w:sz w:val="24"/>
        </w:rPr>
      </w:pPr>
      <w:r w:rsidRPr="003733DC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2"/>
        </w:rPr>
        <w:t>F</w:t>
      </w:r>
      <w:r w:rsidRPr="003733DC">
        <w:rPr>
          <w:rFonts w:ascii="Times New Roman" w:eastAsia="宋体" w:hAnsi="Times New Roman" w:cs="Times New Roman"/>
          <w:b/>
          <w:color w:val="000000"/>
          <w:kern w:val="0"/>
          <w:sz w:val="24"/>
          <w:szCs w:val="22"/>
        </w:rPr>
        <w:t>igure S1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ascii="Times New Roman" w:hAnsi="Times New Roman" w:hint="eastAsia"/>
          <w:color w:val="000000" w:themeColor="text1"/>
          <w:szCs w:val="21"/>
        </w:rPr>
        <w:t xml:space="preserve"> </w:t>
      </w:r>
      <w:proofErr w:type="spellStart"/>
      <w:r>
        <w:rPr>
          <w:rFonts w:ascii="Times New Roman" w:hAnsi="Times New Roman"/>
          <w:sz w:val="24"/>
        </w:rPr>
        <w:t>ModX</w:t>
      </w:r>
      <w:proofErr w:type="spellEnd"/>
      <w:r>
        <w:rPr>
          <w:rFonts w:ascii="Times New Roman" w:hAnsi="Times New Roman"/>
          <w:sz w:val="24"/>
        </w:rPr>
        <w:t xml:space="preserve"> plot of </w:t>
      </w:r>
      <w:r>
        <w:rPr>
          <w:rFonts w:ascii="Times New Roman" w:hAnsi="Times New Roman" w:hint="eastAsia"/>
          <w:sz w:val="24"/>
        </w:rPr>
        <w:t>6</w:t>
      </w:r>
      <w:r>
        <w:rPr>
          <w:rFonts w:ascii="Times New Roman" w:hAnsi="Times New Roman"/>
          <w:sz w:val="24"/>
        </w:rPr>
        <w:t xml:space="preserve"> celery samples</w:t>
      </w:r>
      <w:r>
        <w:rPr>
          <w:rFonts w:ascii="Times New Roman" w:hAnsi="Times New Roman" w:hint="eastAsia"/>
          <w:sz w:val="24"/>
        </w:rPr>
        <w:t xml:space="preserve"> and X/Y Overview Plot PCA for 10 compounds.</w:t>
      </w:r>
      <w:r w:rsidR="00FF2B9A">
        <w:rPr>
          <w:rFonts w:ascii="Times New Roman" w:hAnsi="Times New Roman" w:hint="eastAsia"/>
          <w:sz w:val="24"/>
        </w:rPr>
        <w:t xml:space="preserve"> </w:t>
      </w:r>
      <w:r w:rsidR="00FF2B9A" w:rsidRPr="00FF2B9A">
        <w:rPr>
          <w:rFonts w:ascii="Times New Roman" w:hAnsi="Times New Roman"/>
          <w:sz w:val="24"/>
        </w:rPr>
        <w:t xml:space="preserve">(A) </w:t>
      </w:r>
      <w:proofErr w:type="spellStart"/>
      <w:r w:rsidR="00FF2B9A" w:rsidRPr="00FF2B9A">
        <w:rPr>
          <w:rFonts w:ascii="Times New Roman" w:hAnsi="Times New Roman"/>
          <w:sz w:val="24"/>
        </w:rPr>
        <w:t>ModX</w:t>
      </w:r>
      <w:proofErr w:type="spellEnd"/>
      <w:r w:rsidR="00FF2B9A" w:rsidRPr="00FF2B9A">
        <w:rPr>
          <w:rFonts w:ascii="Times New Roman" w:hAnsi="Times New Roman"/>
          <w:sz w:val="24"/>
        </w:rPr>
        <w:t xml:space="preserve"> plot of 6 celery samples; </w:t>
      </w:r>
      <w:proofErr w:type="spellStart"/>
      <w:r w:rsidR="00FF2B9A" w:rsidRPr="00FF2B9A">
        <w:rPr>
          <w:rFonts w:ascii="Times New Roman" w:hAnsi="Times New Roman"/>
          <w:sz w:val="24"/>
        </w:rPr>
        <w:t>DModX</w:t>
      </w:r>
      <w:proofErr w:type="spellEnd"/>
      <w:r w:rsidR="00FF2B9A" w:rsidRPr="00FF2B9A">
        <w:rPr>
          <w:rFonts w:ascii="Times New Roman" w:hAnsi="Times New Roman"/>
          <w:sz w:val="24"/>
        </w:rPr>
        <w:t xml:space="preserve"> is the distance of an observation in the training set to the x model plane or hyper plane. </w:t>
      </w:r>
      <w:proofErr w:type="spellStart"/>
      <w:r w:rsidR="00FF2B9A" w:rsidRPr="00FF2B9A">
        <w:rPr>
          <w:rFonts w:ascii="Times New Roman" w:hAnsi="Times New Roman"/>
          <w:sz w:val="24"/>
        </w:rPr>
        <w:t>DModX</w:t>
      </w:r>
      <w:proofErr w:type="spellEnd"/>
      <w:r w:rsidR="00FF2B9A" w:rsidRPr="00FF2B9A">
        <w:rPr>
          <w:rFonts w:ascii="Times New Roman" w:hAnsi="Times New Roman"/>
          <w:sz w:val="24"/>
        </w:rPr>
        <w:t xml:space="preserve"> is proportional to the residual standard deviation(RSD) of the </w:t>
      </w:r>
      <w:proofErr w:type="spellStart"/>
      <w:r w:rsidR="00FF2B9A" w:rsidRPr="00FF2B9A">
        <w:rPr>
          <w:rFonts w:ascii="Times New Roman" w:hAnsi="Times New Roman"/>
          <w:sz w:val="24"/>
        </w:rPr>
        <w:t>xobservation</w:t>
      </w:r>
      <w:proofErr w:type="spellEnd"/>
      <w:r w:rsidR="00FF2B9A" w:rsidRPr="00FF2B9A">
        <w:rPr>
          <w:rFonts w:ascii="Times New Roman" w:hAnsi="Times New Roman"/>
          <w:sz w:val="24"/>
        </w:rPr>
        <w:t>. W: white celery; G: green celery; R: red celery; RO: root; P: petiole; L: leaf; (B)X/Y Overview Plot PCA for 10 compounds; The X/Y Overview Plot PCA shows the cumulated R2 and Q2 values for each variable of the training set(X for PCA). The 10 compounds are respectively β-</w:t>
      </w:r>
      <w:proofErr w:type="spellStart"/>
      <w:r w:rsidR="00FF2B9A" w:rsidRPr="00FF2B9A">
        <w:rPr>
          <w:rFonts w:ascii="Times New Roman" w:hAnsi="Times New Roman"/>
          <w:sz w:val="24"/>
        </w:rPr>
        <w:t>Myrcene</w:t>
      </w:r>
      <w:proofErr w:type="spellEnd"/>
      <w:r w:rsidR="00FF2B9A" w:rsidRPr="00FF2B9A">
        <w:rPr>
          <w:rFonts w:ascii="Times New Roman" w:hAnsi="Times New Roman"/>
          <w:sz w:val="24"/>
        </w:rPr>
        <w:t>, D-Limonene, (E)-β-</w:t>
      </w:r>
      <w:proofErr w:type="spellStart"/>
      <w:r w:rsidR="00FF2B9A" w:rsidRPr="00FF2B9A">
        <w:rPr>
          <w:rFonts w:ascii="Times New Roman" w:hAnsi="Times New Roman"/>
          <w:sz w:val="24"/>
        </w:rPr>
        <w:t>Ocimene</w:t>
      </w:r>
      <w:proofErr w:type="spellEnd"/>
      <w:r w:rsidR="00FF2B9A" w:rsidRPr="00FF2B9A">
        <w:rPr>
          <w:rFonts w:ascii="Times New Roman" w:hAnsi="Times New Roman"/>
          <w:sz w:val="24"/>
        </w:rPr>
        <w:t>, β-</w:t>
      </w:r>
      <w:proofErr w:type="spellStart"/>
      <w:r w:rsidR="00FF2B9A" w:rsidRPr="00FF2B9A">
        <w:rPr>
          <w:rFonts w:ascii="Times New Roman" w:hAnsi="Times New Roman"/>
          <w:sz w:val="24"/>
        </w:rPr>
        <w:t>selinene</w:t>
      </w:r>
      <w:proofErr w:type="spellEnd"/>
      <w:r w:rsidR="00FF2B9A" w:rsidRPr="00FF2B9A">
        <w:rPr>
          <w:rFonts w:ascii="Times New Roman" w:hAnsi="Times New Roman"/>
          <w:sz w:val="24"/>
        </w:rPr>
        <w:t>, γ-</w:t>
      </w:r>
      <w:proofErr w:type="spellStart"/>
      <w:r w:rsidR="00FF2B9A" w:rsidRPr="00FF2B9A">
        <w:rPr>
          <w:rFonts w:ascii="Times New Roman" w:hAnsi="Times New Roman"/>
          <w:sz w:val="24"/>
        </w:rPr>
        <w:t>Terpinene</w:t>
      </w:r>
      <w:proofErr w:type="spellEnd"/>
      <w:r w:rsidR="00FF2B9A" w:rsidRPr="00FF2B9A">
        <w:rPr>
          <w:rFonts w:ascii="Times New Roman" w:hAnsi="Times New Roman"/>
          <w:sz w:val="24"/>
        </w:rPr>
        <w:t xml:space="preserve">, </w:t>
      </w:r>
      <w:proofErr w:type="spellStart"/>
      <w:r w:rsidR="00FF2B9A" w:rsidRPr="00FF2B9A">
        <w:rPr>
          <w:rFonts w:ascii="Times New Roman" w:hAnsi="Times New Roman"/>
          <w:sz w:val="24"/>
        </w:rPr>
        <w:t>Caryophyllene</w:t>
      </w:r>
      <w:proofErr w:type="spellEnd"/>
      <w:r w:rsidR="00FF2B9A" w:rsidRPr="00FF2B9A">
        <w:rPr>
          <w:rFonts w:ascii="Times New Roman" w:hAnsi="Times New Roman"/>
          <w:sz w:val="24"/>
        </w:rPr>
        <w:t>, Camphene, 2,4,6-Octatriene, 2,6-dimethyl-, (E,Z)-, 2-methyl-5-pentylcyclohexa-1,3-diene and 2,6-dimethyl-2,4,6-octatriene.</w:t>
      </w:r>
    </w:p>
    <w:p w:rsidR="00FF2B9A" w:rsidRDefault="00FF2B9A">
      <w:pPr>
        <w:spacing w:line="360" w:lineRule="auto"/>
        <w:rPr>
          <w:rFonts w:ascii="Times New Roman" w:hAnsi="Times New Roman" w:hint="eastAsia"/>
          <w:sz w:val="24"/>
        </w:rPr>
      </w:pPr>
    </w:p>
    <w:p w:rsidR="00FF2B9A" w:rsidRDefault="00FF2B9A" w:rsidP="00FF2B9A">
      <w:pPr>
        <w:widowControl/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4"/>
        </w:rPr>
        <w:t xml:space="preserve">Table S1 </w:t>
      </w:r>
      <w:r>
        <w:rPr>
          <w:rFonts w:ascii="Times New Roman" w:hAnsi="Times New Roman"/>
          <w:color w:val="000000"/>
          <w:kern w:val="0"/>
          <w:sz w:val="24"/>
        </w:rPr>
        <w:t xml:space="preserve">Sequences of primers used in </w:t>
      </w:r>
      <w:proofErr w:type="spellStart"/>
      <w:r>
        <w:rPr>
          <w:rFonts w:ascii="Times New Roman" w:hAnsi="Times New Roman"/>
          <w:color w:val="000000"/>
          <w:kern w:val="0"/>
          <w:sz w:val="24"/>
        </w:rPr>
        <w:t>qRT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>-PCR.</w:t>
      </w:r>
    </w:p>
    <w:p w:rsidR="00FF2B9A" w:rsidRDefault="00FF2B9A" w:rsidP="00FF2B9A">
      <w:pPr>
        <w:widowControl/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4"/>
        </w:rPr>
        <w:t>Table S2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color w:val="000000"/>
          <w:kern w:val="0"/>
          <w:sz w:val="24"/>
        </w:rPr>
        <w:t xml:space="preserve">Basic information of </w:t>
      </w:r>
      <w:proofErr w:type="spellStart"/>
      <w:r>
        <w:rPr>
          <w:rFonts w:ascii="Times New Roman" w:hAnsi="Times New Roman"/>
          <w:color w:val="000000"/>
          <w:kern w:val="0"/>
          <w:sz w:val="24"/>
        </w:rPr>
        <w:t>AgTPS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 xml:space="preserve"> gene family members in </w:t>
      </w:r>
      <w:proofErr w:type="spellStart"/>
      <w:r>
        <w:rPr>
          <w:rFonts w:ascii="Times New Roman" w:hAnsi="Times New Roman"/>
          <w:color w:val="000000"/>
          <w:kern w:val="0"/>
          <w:sz w:val="24"/>
        </w:rPr>
        <w:t>celey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.</w:t>
      </w:r>
    </w:p>
    <w:p w:rsidR="00FF2B9A" w:rsidRDefault="00FF2B9A" w:rsidP="00FF2B9A">
      <w:pPr>
        <w:widowControl/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4"/>
        </w:rPr>
        <w:t>Table S3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Ka, Ks and Ka/Ks of </w:t>
      </w:r>
      <w:proofErr w:type="spellStart"/>
      <w:r>
        <w:rPr>
          <w:rFonts w:ascii="Times New Roman" w:hAnsi="Times New Roman"/>
          <w:bCs/>
          <w:color w:val="000000"/>
          <w:kern w:val="0"/>
          <w:sz w:val="24"/>
        </w:rPr>
        <w:t>paralogous</w:t>
      </w:r>
      <w:proofErr w:type="spellEnd"/>
      <w:r>
        <w:rPr>
          <w:rFonts w:ascii="Times New Roman" w:hAnsi="Times New Roman"/>
          <w:bCs/>
          <w:color w:val="000000"/>
          <w:kern w:val="0"/>
          <w:sz w:val="24"/>
        </w:rPr>
        <w:t xml:space="preserve"> gene pairs of </w:t>
      </w:r>
      <w:proofErr w:type="spellStart"/>
      <w:r>
        <w:rPr>
          <w:rFonts w:ascii="Times New Roman" w:hAnsi="Times New Roman"/>
          <w:bCs/>
          <w:i/>
          <w:iCs/>
          <w:color w:val="000000"/>
          <w:kern w:val="0"/>
          <w:sz w:val="24"/>
        </w:rPr>
        <w:t>AgTPS</w:t>
      </w:r>
      <w:proofErr w:type="spellEnd"/>
      <w:r>
        <w:rPr>
          <w:rFonts w:ascii="Times New Roman" w:hAnsi="Times New Roman"/>
          <w:bCs/>
          <w:color w:val="000000"/>
          <w:kern w:val="0"/>
          <w:sz w:val="24"/>
        </w:rPr>
        <w:t xml:space="preserve"> genes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.</w:t>
      </w:r>
    </w:p>
    <w:p w:rsidR="00FF2B9A" w:rsidRDefault="00FF2B9A" w:rsidP="00FF2B9A">
      <w:pPr>
        <w:widowControl/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Table</w:t>
      </w:r>
      <w:r>
        <w:rPr>
          <w:rFonts w:ascii="Times New Roman" w:eastAsia="宋体" w:hAnsi="Times New Roman" w:cs="Times New Roman"/>
          <w:b/>
          <w:color w:val="000000"/>
          <w:kern w:val="0"/>
          <w:sz w:val="24"/>
        </w:rPr>
        <w:t xml:space="preserve"> S4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kern w:val="0"/>
          <w:sz w:val="24"/>
        </w:rPr>
        <w:t>Cis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 xml:space="preserve">-acting elements in the promoter region of </w:t>
      </w:r>
      <w:proofErr w:type="spellStart"/>
      <w:r>
        <w:rPr>
          <w:rFonts w:ascii="Times New Roman" w:hAnsi="Times New Roman"/>
          <w:i/>
          <w:iCs/>
          <w:color w:val="000000"/>
          <w:kern w:val="0"/>
          <w:sz w:val="24"/>
        </w:rPr>
        <w:t>AgTPS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 xml:space="preserve"> genes in celery</w:t>
      </w:r>
    </w:p>
    <w:p w:rsidR="00FF2B9A" w:rsidRDefault="00FF2B9A" w:rsidP="00FF2B9A">
      <w:pPr>
        <w:pStyle w:val="ab"/>
        <w:spacing w:line="360" w:lineRule="auto"/>
        <w:ind w:firstLineChars="0" w:firstLine="0"/>
        <w:rPr>
          <w:rFonts w:ascii="Times New Roman" w:hAnsi="Times New Roman"/>
          <w:bCs/>
          <w:color w:val="000000"/>
          <w:kern w:val="0"/>
          <w:sz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</w:rPr>
        <w:t>Table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S5</w:t>
      </w:r>
      <w:r>
        <w:t xml:space="preserve"> 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GO enrichment function annotation of </w:t>
      </w:r>
      <w:proofErr w:type="spellStart"/>
      <w:r>
        <w:rPr>
          <w:rFonts w:ascii="Times New Roman" w:hAnsi="Times New Roman"/>
          <w:bCs/>
          <w:i/>
          <w:iCs/>
          <w:color w:val="000000"/>
          <w:kern w:val="0"/>
          <w:sz w:val="24"/>
        </w:rPr>
        <w:t>AgTPS</w:t>
      </w:r>
      <w:proofErr w:type="spellEnd"/>
      <w:r>
        <w:rPr>
          <w:rFonts w:ascii="Times New Roman" w:hAnsi="Times New Roman"/>
          <w:bCs/>
          <w:color w:val="000000"/>
          <w:kern w:val="0"/>
          <w:sz w:val="24"/>
        </w:rPr>
        <w:t xml:space="preserve"> genes in celery</w:t>
      </w:r>
    </w:p>
    <w:p w:rsidR="00FF2B9A" w:rsidRDefault="00FF2B9A" w:rsidP="00FF2B9A">
      <w:pPr>
        <w:pStyle w:val="ab"/>
        <w:spacing w:line="360" w:lineRule="auto"/>
        <w:ind w:firstLineChars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</w:rPr>
        <w:t>Table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S6 </w:t>
      </w:r>
      <w:r w:rsidR="001F03BD">
        <w:rPr>
          <w:rFonts w:ascii="Times New Roman" w:hAnsi="Times New Roman" w:hint="eastAsia"/>
          <w:bCs/>
          <w:color w:val="000000"/>
          <w:kern w:val="0"/>
          <w:sz w:val="24"/>
        </w:rPr>
        <w:t>Six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 xml:space="preserve"> celery samples identified complement of volatiles</w:t>
      </w:r>
      <w:r w:rsidR="00C12487">
        <w:rPr>
          <w:rFonts w:ascii="Times New Roman" w:hAnsi="Times New Roman" w:hint="eastAsia"/>
          <w:bCs/>
          <w:color w:val="000000"/>
          <w:kern w:val="0"/>
          <w:sz w:val="24"/>
        </w:rPr>
        <w:t xml:space="preserve"> (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Qualitative score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≥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85</w:t>
      </w:r>
      <w:r w:rsidR="00C12487">
        <w:rPr>
          <w:rFonts w:ascii="Times New Roman" w:hAnsi="Times New Roman" w:hint="eastAsia"/>
          <w:bCs/>
          <w:color w:val="000000"/>
          <w:kern w:val="0"/>
          <w:sz w:val="24"/>
        </w:rPr>
        <w:t>)</w:t>
      </w:r>
      <w:r w:rsidR="001F03BD">
        <w:rPr>
          <w:rFonts w:ascii="Times New Roman" w:hAnsi="Times New Roman" w:hint="eastAsia"/>
          <w:bCs/>
          <w:color w:val="000000"/>
          <w:kern w:val="0"/>
          <w:sz w:val="24"/>
        </w:rPr>
        <w:t>.</w:t>
      </w:r>
    </w:p>
    <w:p w:rsidR="00FF2B9A" w:rsidRPr="003733DC" w:rsidRDefault="00FF2B9A">
      <w:pPr>
        <w:spacing w:line="360" w:lineRule="auto"/>
        <w:rPr>
          <w:rFonts w:ascii="Times New Roman" w:eastAsia="宋体" w:hAnsi="Times New Roman" w:cs="Times New Roman"/>
          <w:b/>
          <w:color w:val="000000"/>
          <w:kern w:val="0"/>
          <w:sz w:val="24"/>
          <w:szCs w:val="22"/>
        </w:rPr>
      </w:pPr>
    </w:p>
    <w:sectPr w:rsidR="00FF2B9A" w:rsidRPr="003733DC" w:rsidSect="00107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991" w:rsidRDefault="00432991" w:rsidP="003733DC">
      <w:r>
        <w:separator/>
      </w:r>
    </w:p>
  </w:endnote>
  <w:endnote w:type="continuationSeparator" w:id="0">
    <w:p w:rsidR="00432991" w:rsidRDefault="00432991" w:rsidP="00373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991" w:rsidRDefault="00432991" w:rsidP="003733DC">
      <w:r>
        <w:separator/>
      </w:r>
    </w:p>
  </w:footnote>
  <w:footnote w:type="continuationSeparator" w:id="0">
    <w:p w:rsidR="00432991" w:rsidRDefault="00432991" w:rsidP="003733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62B"/>
    <w:rsid w:val="00030BF0"/>
    <w:rsid w:val="000509CF"/>
    <w:rsid w:val="00071028"/>
    <w:rsid w:val="000E796D"/>
    <w:rsid w:val="0010784E"/>
    <w:rsid w:val="00165F01"/>
    <w:rsid w:val="001D7DA1"/>
    <w:rsid w:val="001F03BD"/>
    <w:rsid w:val="00282BA0"/>
    <w:rsid w:val="002A2EE8"/>
    <w:rsid w:val="002C0B89"/>
    <w:rsid w:val="003733DC"/>
    <w:rsid w:val="0040469F"/>
    <w:rsid w:val="00432991"/>
    <w:rsid w:val="004F3B67"/>
    <w:rsid w:val="005D7E85"/>
    <w:rsid w:val="005F557E"/>
    <w:rsid w:val="006165CE"/>
    <w:rsid w:val="006555BE"/>
    <w:rsid w:val="00762A85"/>
    <w:rsid w:val="007A15A7"/>
    <w:rsid w:val="007B4B7D"/>
    <w:rsid w:val="007F0F76"/>
    <w:rsid w:val="00851AD3"/>
    <w:rsid w:val="008D2BCA"/>
    <w:rsid w:val="008D56E2"/>
    <w:rsid w:val="008E4AD1"/>
    <w:rsid w:val="009F128B"/>
    <w:rsid w:val="00A33B78"/>
    <w:rsid w:val="00A90CAE"/>
    <w:rsid w:val="00AA369E"/>
    <w:rsid w:val="00C12487"/>
    <w:rsid w:val="00C42B52"/>
    <w:rsid w:val="00D14368"/>
    <w:rsid w:val="00DB2F7A"/>
    <w:rsid w:val="00E0762B"/>
    <w:rsid w:val="00E5356C"/>
    <w:rsid w:val="00E7008E"/>
    <w:rsid w:val="00EC4CB6"/>
    <w:rsid w:val="00F7220F"/>
    <w:rsid w:val="00F83266"/>
    <w:rsid w:val="00FA18FC"/>
    <w:rsid w:val="00FF2B9A"/>
    <w:rsid w:val="39E43139"/>
    <w:rsid w:val="4ADE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4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10784E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10784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07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107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107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sid w:val="0010784E"/>
    <w:rPr>
      <w:b/>
      <w:bCs/>
    </w:rPr>
  </w:style>
  <w:style w:type="character" w:styleId="a9">
    <w:name w:val="Emphasis"/>
    <w:basedOn w:val="a0"/>
    <w:uiPriority w:val="20"/>
    <w:qFormat/>
    <w:rsid w:val="0010784E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10784E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sid w:val="0010784E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0784E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10784E"/>
    <w:rPr>
      <w:szCs w:val="24"/>
    </w:rPr>
  </w:style>
  <w:style w:type="character" w:customStyle="1" w:styleId="Char3">
    <w:name w:val="批注主题 Char"/>
    <w:basedOn w:val="Char"/>
    <w:link w:val="a8"/>
    <w:uiPriority w:val="99"/>
    <w:semiHidden/>
    <w:qFormat/>
    <w:rsid w:val="0010784E"/>
    <w:rPr>
      <w:b/>
      <w:bCs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10784E"/>
    <w:rPr>
      <w:sz w:val="18"/>
      <w:szCs w:val="18"/>
    </w:rPr>
  </w:style>
  <w:style w:type="paragraph" w:customStyle="1" w:styleId="1">
    <w:name w:val="修订1"/>
    <w:hidden/>
    <w:uiPriority w:val="99"/>
    <w:semiHidden/>
    <w:qFormat/>
    <w:rsid w:val="0010784E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10784E"/>
    <w:pPr>
      <w:ind w:firstLineChars="200" w:firstLine="420"/>
    </w:pPr>
    <w:rPr>
      <w:rFonts w:ascii="Calibri" w:eastAsia="宋体" w:hAnsi="Calibri" w:cs="Times New Roman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陈超群</dc:creator>
  <cp:lastModifiedBy>limy</cp:lastModifiedBy>
  <cp:revision>15</cp:revision>
  <dcterms:created xsi:type="dcterms:W3CDTF">2022-06-09T09:00:00Z</dcterms:created>
  <dcterms:modified xsi:type="dcterms:W3CDTF">2022-09-16T15:00:00Z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