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3860A" w14:textId="085935BB" w:rsidR="002B2977" w:rsidRPr="002B2977" w:rsidRDefault="002B2977" w:rsidP="002B2977">
      <w:pPr>
        <w:rPr>
          <w:b/>
          <w:bCs/>
          <w:lang w:val="en-US"/>
        </w:rPr>
      </w:pPr>
      <w:r>
        <w:rPr>
          <w:b/>
          <w:bCs/>
          <w:lang w:val="en-US"/>
        </w:rPr>
        <w:t>Appendix - Supplementary Materials</w:t>
      </w:r>
    </w:p>
    <w:p w14:paraId="70E90EAA" w14:textId="77777777" w:rsidR="002B2977" w:rsidRDefault="002B2977" w:rsidP="002B2977">
      <w:pPr>
        <w:rPr>
          <w:lang w:val="en-US"/>
        </w:rPr>
      </w:pPr>
    </w:p>
    <w:p w14:paraId="206BFDD9" w14:textId="444ED877" w:rsidR="002B2977" w:rsidRPr="00F5424F" w:rsidRDefault="002B2977" w:rsidP="002B2977">
      <w:pPr>
        <w:rPr>
          <w:lang w:val="en-US"/>
        </w:rPr>
      </w:pPr>
      <w:r>
        <w:rPr>
          <w:lang w:val="en-US"/>
        </w:rPr>
        <w:t xml:space="preserve">Supplementary </w:t>
      </w:r>
      <w:r w:rsidRPr="00F5424F">
        <w:rPr>
          <w:lang w:val="en-US"/>
        </w:rPr>
        <w:t>Table</w:t>
      </w:r>
      <w:r>
        <w:rPr>
          <w:lang w:val="en-US"/>
        </w:rPr>
        <w:t xml:space="preserve"> 1: Search strategy and number of hits per database (current to </w:t>
      </w:r>
      <w:r w:rsidR="00BB4787">
        <w:rPr>
          <w:lang w:val="en-US"/>
        </w:rPr>
        <w:t>30</w:t>
      </w:r>
      <w:r w:rsidR="00BB4787" w:rsidRPr="00BB4787">
        <w:rPr>
          <w:vertAlign w:val="superscript"/>
          <w:lang w:val="en-US"/>
        </w:rPr>
        <w:t>th</w:t>
      </w:r>
      <w:r>
        <w:rPr>
          <w:lang w:val="en-US"/>
        </w:rPr>
        <w:t xml:space="preserve"> </w:t>
      </w:r>
      <w:r w:rsidR="00BB4787">
        <w:rPr>
          <w:lang w:val="en-US"/>
        </w:rPr>
        <w:t>April</w:t>
      </w:r>
      <w:r>
        <w:rPr>
          <w:lang w:val="en-US"/>
        </w:rPr>
        <w:t xml:space="preserve"> 202</w:t>
      </w:r>
      <w:r w:rsidR="00BB4787">
        <w:rPr>
          <w:lang w:val="en-US"/>
        </w:rPr>
        <w:t>2</w:t>
      </w:r>
      <w:r>
        <w:rPr>
          <w:lang w:val="en-US"/>
        </w:rPr>
        <w: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461"/>
        <w:gridCol w:w="6225"/>
        <w:gridCol w:w="1378"/>
      </w:tblGrid>
      <w:tr w:rsidR="002B2977" w:rsidRPr="004D213F" w14:paraId="57BC486E" w14:textId="77777777" w:rsidTr="00E01B65">
        <w:tc>
          <w:tcPr>
            <w:tcW w:w="806" w:type="pct"/>
          </w:tcPr>
          <w:p w14:paraId="69F64426" w14:textId="77777777" w:rsidR="002B2977" w:rsidRPr="004D213F" w:rsidRDefault="002B2977" w:rsidP="00E01B65">
            <w:pPr>
              <w:jc w:val="center"/>
              <w:rPr>
                <w:b/>
                <w:bCs/>
                <w:lang w:val="en-US"/>
              </w:rPr>
            </w:pPr>
            <w:r w:rsidRPr="004D213F">
              <w:rPr>
                <w:b/>
                <w:bCs/>
                <w:lang w:val="en-US"/>
              </w:rPr>
              <w:t>Database</w:t>
            </w:r>
          </w:p>
        </w:tc>
        <w:tc>
          <w:tcPr>
            <w:tcW w:w="3434" w:type="pct"/>
          </w:tcPr>
          <w:p w14:paraId="27A1493D" w14:textId="77777777" w:rsidR="002B2977" w:rsidRPr="004D213F" w:rsidRDefault="002B2977" w:rsidP="00E01B65">
            <w:pPr>
              <w:jc w:val="center"/>
              <w:rPr>
                <w:b/>
                <w:bCs/>
                <w:lang w:val="en-US"/>
              </w:rPr>
            </w:pPr>
            <w:r w:rsidRPr="004D213F">
              <w:rPr>
                <w:b/>
                <w:bCs/>
                <w:lang w:val="en-US"/>
              </w:rPr>
              <w:t>String</w:t>
            </w:r>
          </w:p>
        </w:tc>
        <w:tc>
          <w:tcPr>
            <w:tcW w:w="760" w:type="pct"/>
          </w:tcPr>
          <w:p w14:paraId="71835E0F" w14:textId="77777777" w:rsidR="002B2977" w:rsidRPr="004D213F" w:rsidRDefault="002B2977" w:rsidP="00E01B65">
            <w:pPr>
              <w:jc w:val="center"/>
              <w:rPr>
                <w:b/>
                <w:bCs/>
                <w:lang w:val="en-US"/>
              </w:rPr>
            </w:pPr>
            <w:r w:rsidRPr="004D213F">
              <w:rPr>
                <w:b/>
                <w:bCs/>
                <w:lang w:val="en-US"/>
              </w:rPr>
              <w:t>Number of records</w:t>
            </w:r>
          </w:p>
        </w:tc>
      </w:tr>
      <w:tr w:rsidR="002B2977" w:rsidRPr="004D213F" w14:paraId="28ADB369" w14:textId="77777777" w:rsidTr="00E01B65">
        <w:tc>
          <w:tcPr>
            <w:tcW w:w="806" w:type="pct"/>
          </w:tcPr>
          <w:p w14:paraId="6D337BD9" w14:textId="77777777" w:rsidR="002B2977" w:rsidRPr="004D213F" w:rsidRDefault="002B2977" w:rsidP="00E01B65">
            <w:pPr>
              <w:jc w:val="center"/>
              <w:rPr>
                <w:lang w:val="en-US"/>
              </w:rPr>
            </w:pPr>
            <w:r w:rsidRPr="004D213F">
              <w:rPr>
                <w:lang w:val="en-US"/>
              </w:rPr>
              <w:t>PubMed (Medline)</w:t>
            </w:r>
          </w:p>
        </w:tc>
        <w:tc>
          <w:tcPr>
            <w:tcW w:w="3434" w:type="pct"/>
          </w:tcPr>
          <w:p w14:paraId="6B233681" w14:textId="32E48602" w:rsidR="002B2977" w:rsidRPr="004D213F" w:rsidRDefault="00BB4787" w:rsidP="00E01B65">
            <w:pPr>
              <w:rPr>
                <w:lang w:val="en-US"/>
              </w:rPr>
            </w:pPr>
            <w:r w:rsidRPr="00BC2995">
              <w:rPr>
                <w:lang w:val="en-US"/>
              </w:rPr>
              <w:t>((("Ketamine"[Mesh]) OR ("Esketamine" [Supplementary Concept])) AND ("Mental Disorders"[Mesh])) AND ("Randomized Controlled Trial" [Publication Type])</w:t>
            </w:r>
          </w:p>
        </w:tc>
        <w:tc>
          <w:tcPr>
            <w:tcW w:w="760" w:type="pct"/>
          </w:tcPr>
          <w:p w14:paraId="40EEEAAD" w14:textId="5AD681D7" w:rsidR="002B2977" w:rsidRPr="004D213F" w:rsidRDefault="00BB4787" w:rsidP="00E01B65">
            <w:pPr>
              <w:jc w:val="center"/>
              <w:rPr>
                <w:lang w:val="en-US"/>
              </w:rPr>
            </w:pPr>
            <w:r>
              <w:rPr>
                <w:lang w:val="en-US"/>
              </w:rPr>
              <w:t>309</w:t>
            </w:r>
          </w:p>
        </w:tc>
      </w:tr>
      <w:tr w:rsidR="002B2977" w:rsidRPr="004D213F" w14:paraId="55850997" w14:textId="77777777" w:rsidTr="00E01B65">
        <w:tc>
          <w:tcPr>
            <w:tcW w:w="806" w:type="pct"/>
            <w:tcBorders>
              <w:bottom w:val="single" w:sz="4" w:space="0" w:color="000000"/>
            </w:tcBorders>
          </w:tcPr>
          <w:p w14:paraId="2AC87E57" w14:textId="77777777" w:rsidR="002B2977" w:rsidRPr="004D213F" w:rsidRDefault="002B2977" w:rsidP="00E01B65">
            <w:pPr>
              <w:jc w:val="center"/>
              <w:rPr>
                <w:lang w:val="en-US"/>
              </w:rPr>
            </w:pPr>
            <w:r w:rsidRPr="004D213F">
              <w:rPr>
                <w:lang w:val="en-US"/>
              </w:rPr>
              <w:t>Scopus</w:t>
            </w:r>
          </w:p>
        </w:tc>
        <w:tc>
          <w:tcPr>
            <w:tcW w:w="3434" w:type="pct"/>
            <w:tcBorders>
              <w:bottom w:val="single" w:sz="4" w:space="0" w:color="000000"/>
            </w:tcBorders>
          </w:tcPr>
          <w:p w14:paraId="68A3961C" w14:textId="19875930" w:rsidR="002B2977" w:rsidRPr="004D213F" w:rsidRDefault="00BB4787" w:rsidP="00E01B65">
            <w:pPr>
              <w:rPr>
                <w:lang w:val="en-US"/>
              </w:rPr>
            </w:pPr>
            <w:r w:rsidRPr="003310F7">
              <w:rPr>
                <w:lang w:val="en-US"/>
              </w:rPr>
              <w:t>( ( TITLE-ABS-KEY ( ketamine )  OR  TITLE-ABS-KEY ( esketamine ) ) )  AND  ( TITLE-ABS-KEY ( mental  AND disorders ) )  AND  ( TITLE-ABS-KEY ( randomized  AND controlled  AND trials ) )</w:t>
            </w:r>
          </w:p>
        </w:tc>
        <w:tc>
          <w:tcPr>
            <w:tcW w:w="760" w:type="pct"/>
            <w:tcBorders>
              <w:bottom w:val="single" w:sz="4" w:space="0" w:color="000000"/>
            </w:tcBorders>
          </w:tcPr>
          <w:p w14:paraId="66C2AD73" w14:textId="3772B074" w:rsidR="002B2977" w:rsidRPr="004D213F" w:rsidRDefault="00BB4787" w:rsidP="00E01B65">
            <w:pPr>
              <w:jc w:val="center"/>
              <w:rPr>
                <w:lang w:val="en-US"/>
              </w:rPr>
            </w:pPr>
            <w:r>
              <w:rPr>
                <w:lang w:val="en-US"/>
              </w:rPr>
              <w:t>187</w:t>
            </w:r>
          </w:p>
        </w:tc>
      </w:tr>
      <w:tr w:rsidR="002B2977" w:rsidRPr="004D0A3F" w14:paraId="32CE6C66" w14:textId="77777777" w:rsidTr="00E01B65">
        <w:trPr>
          <w:trHeight w:val="307"/>
        </w:trPr>
        <w:tc>
          <w:tcPr>
            <w:tcW w:w="806" w:type="pct"/>
            <w:tcBorders>
              <w:top w:val="single" w:sz="4" w:space="0" w:color="000000"/>
            </w:tcBorders>
          </w:tcPr>
          <w:p w14:paraId="6BCDC683" w14:textId="77777777" w:rsidR="002B2977" w:rsidRPr="004D213F" w:rsidRDefault="002B2977" w:rsidP="00E01B65">
            <w:pPr>
              <w:jc w:val="center"/>
              <w:rPr>
                <w:lang w:val="en-US"/>
              </w:rPr>
            </w:pPr>
            <w:r w:rsidRPr="004D213F">
              <w:rPr>
                <w:lang w:val="en-US"/>
              </w:rPr>
              <w:t>EMBASE</w:t>
            </w:r>
          </w:p>
        </w:tc>
        <w:tc>
          <w:tcPr>
            <w:tcW w:w="3434" w:type="pct"/>
            <w:tcBorders>
              <w:top w:val="single" w:sz="4" w:space="0" w:color="000000"/>
              <w:bottom w:val="single" w:sz="4" w:space="0" w:color="000000"/>
            </w:tcBorders>
          </w:tcPr>
          <w:p w14:paraId="50457591" w14:textId="4C70923E" w:rsidR="002B2977" w:rsidRPr="004D213F" w:rsidRDefault="00BB4787" w:rsidP="00E01B65">
            <w:pPr>
              <w:rPr>
                <w:lang w:val="en-US"/>
              </w:rPr>
            </w:pPr>
            <w:r w:rsidRPr="00B767BD">
              <w:rPr>
                <w:lang w:val="en-US"/>
              </w:rPr>
              <w:t xml:space="preserve">('mental disease'/exp OR 'abnormal mental state' OR 'disease, mental' OR 'diseased mental state' OR 'disorder, mental' OR 'disordered mental state' OR 'disturbed mental state' OR 'illness, mental' OR 'insanity' OR 'mental abnormality' OR 'mental change' OR 'mental confusion' OR 'mental defect' OR 'mental disease' OR 'mental disorder' OR 'mental disorders' OR 'mental disorders diagnosed in childhood' OR 'mental disturbance' OR 'mental illness' OR 'mental insufficiency' OR 'mental symptom' OR 'mentally ill' OR 'neurodevelopmental disorder' OR 'neurodevelopmental disorders' OR 'neuropsychiatric disease' OR 'neuropsychiatric diseases' OR 'neuropsychiatric disorder' OR 'neuropsychiatric disorders' OR 'psychiatric disease' OR 'psychiatric disorder' OR 'psychiatric illness' OR 'psychiatric symptom' OR 'psychic disease' OR 'psychic disorder' OR 'psychic disturbance' OR 'psychologic disorder' OR 'psychologic disturbance' OR 'psychological disorder' OR 'psychological disturbance' OR 'psychopathology') AND ('ketamine'/exp OR '2 (2 chlorophenyl) 2 (methylamino) cyclohexanone' OR '2 (2 chlorophenyl) 2 (methylamino) cyclohexanone hydrochloride' OR '2 (2 chlorophenyl) 2 methylaminocyclohexanone' OR '2 (methylamino) 2 (2 chlorophenyl) cyclohexanone' OR '2 (ortho chlorophenyl) 2 (methylamino) cyclohexanone' OR '2 (ortho chlorophenyl) 2 methylaminocyclohexanone' OR '2 (ortho chlorophenyl) 2 methylaminocyclohexanone hydrochloride' OR '2 methylamino 2 (2 chlorophenyl) cyclohexanone' OR '2 ortho chlorophenyl 2 methylaminocyclohexanone' OR 'anesject' OR 'calipsol' OR 'calypsol' OR 'ci 581' OR 'ci581' OR 'cl 369' OR 'cl369' OR 'cn 52, 372 2' OR 'cn 52372 2' OR 'cn 523722' OR 'cn52, 372 2' OR 'cn52372 2' OR 'cn523722' OR 'ereska' OR 'imalgene' OR 'kalipsol' OR 'katamine' OR 'keta-hameln' OR 'ketaject' OR 'ketalar' OR 'ketalin' OR 'ketamax' OR 'ketamine' OR 'ketamine hcl' OR 'ketamine hydrochloride' OR 'ketaminol vet' OR 'ketanest' OR 'ketased' OR 'ketaset' OR 'ketaved' OR 'ketavet' OR 'ketmin' OR 'ketoject' OR 'ketolar' OR 'narkamon' OR 'narketan' OR 'pmi 100' OR 'pmi 150' OR 'pmi100' OR </w:t>
            </w:r>
            <w:r w:rsidRPr="00B767BD">
              <w:rPr>
                <w:lang w:val="en-US"/>
              </w:rPr>
              <w:lastRenderedPageBreak/>
              <w:t>'pmi150' OR 'sls 002' OR 'sls002' OR 'soon-soon' OR 'tekam' OR 'tur 002' OR 'tur002' OR 'velonarcon' OR 'vetalar' OR 'esketamine'/exp OR 'am 101' OR 'am101' OR 'esketamine' OR 'esketamine hydrochloride' OR 'falkieri' OR 'jnj 54135419' OR 'jnj 5419' OR 'jnj54135419' OR 'jnj5419' OR 'ketanest s' OR 'keyzilen' OR 'pg 061' OR 'pg061' OR 's ketamin' OR 's ketamine' OR 's-ketamin' OR 'spravato' OR 'vesierra') AND ('cognition'/exp OR 'cognition' OR 'cognitive accessibility' OR 'cognitive balance' OR 'cognitive dissonance' OR 'cognitive function' OR 'cognitive structure' OR 'cognitive symptoms' OR 'cognitive task' OR 'cognitive thinking' OR 'neurobehavioural manifestations' OR 'volition' OR 'social psychology'/exp OR 'psychology, social' OR 'psychosocial adjustment' OR 'psychosocial aspect' OR 'psychosocial factor' OR 'psychosocial functioning' OR 'psychosocial stability' OR 'psychosocial study' OR 'psychosociality' OR 'psychosociology' OR 'social conformity' OR 'social psychology' OR 'sociopsychology' OR 'quality of life'/exp OR 'hrql' OR 'health related quality of life' OR 'life quality' OR 'quality of life' OR 'anxiety'/exp OR 'anxiety' OR 'social phobia'/exp OR 'phobia, social' OR 'social anxiety disorder' OR 'social phobia' OR 'sociophobia') AND ('randomized controlled trial'/exp OR 'controlled trial, randomized' OR 'randomised controlled study' OR 'randomised controlled trial' OR 'randomized controlled study' OR 'randomized controlled trial' OR 'trial, randomized controlled')</w:t>
            </w:r>
          </w:p>
        </w:tc>
        <w:tc>
          <w:tcPr>
            <w:tcW w:w="760" w:type="pct"/>
            <w:tcBorders>
              <w:top w:val="single" w:sz="4" w:space="0" w:color="000000"/>
              <w:bottom w:val="single" w:sz="4" w:space="0" w:color="000000"/>
            </w:tcBorders>
          </w:tcPr>
          <w:p w14:paraId="13BC1DC3" w14:textId="5C14AC4B" w:rsidR="002B2977" w:rsidRPr="004D0A3F" w:rsidRDefault="00BB4787" w:rsidP="00E01B65">
            <w:pPr>
              <w:jc w:val="center"/>
              <w:rPr>
                <w:lang w:val="en-US"/>
              </w:rPr>
            </w:pPr>
            <w:r>
              <w:rPr>
                <w:lang w:val="en-US"/>
              </w:rPr>
              <w:lastRenderedPageBreak/>
              <w:t>565</w:t>
            </w:r>
          </w:p>
        </w:tc>
      </w:tr>
      <w:tr w:rsidR="002B2977" w:rsidRPr="004D0A3F" w14:paraId="01F18FEC" w14:textId="77777777" w:rsidTr="00E01B65">
        <w:tc>
          <w:tcPr>
            <w:tcW w:w="806" w:type="pct"/>
          </w:tcPr>
          <w:p w14:paraId="3421657D" w14:textId="77777777" w:rsidR="002B2977" w:rsidRPr="004D213F" w:rsidRDefault="002B2977" w:rsidP="00E01B65">
            <w:pPr>
              <w:jc w:val="center"/>
              <w:rPr>
                <w:lang w:val="en-US"/>
              </w:rPr>
            </w:pPr>
            <w:r w:rsidRPr="004D213F">
              <w:rPr>
                <w:lang w:val="en-US"/>
              </w:rPr>
              <w:t>PsycINFO</w:t>
            </w:r>
          </w:p>
        </w:tc>
        <w:tc>
          <w:tcPr>
            <w:tcW w:w="3434" w:type="pct"/>
          </w:tcPr>
          <w:p w14:paraId="003F3D7D" w14:textId="0C754110" w:rsidR="002B2977" w:rsidRPr="004D213F" w:rsidRDefault="009E29F2" w:rsidP="00E01B65">
            <w:pPr>
              <w:rPr>
                <w:lang w:val="en-US"/>
              </w:rPr>
            </w:pPr>
            <w:r>
              <w:rPr>
                <w:b/>
                <w:bCs/>
                <w:lang w:val="en-US"/>
              </w:rPr>
              <w:t>(</w:t>
            </w:r>
            <w:r w:rsidRPr="00537EDC">
              <w:rPr>
                <w:lang w:val="en-US"/>
              </w:rPr>
              <w:t>mental health or mental illness or mental disorder or psychiatric illness</w:t>
            </w:r>
            <w:r>
              <w:rPr>
                <w:lang w:val="en-US"/>
              </w:rPr>
              <w:t>) AND (</w:t>
            </w:r>
            <w:r w:rsidRPr="00537EDC">
              <w:rPr>
                <w:lang w:val="en-US"/>
              </w:rPr>
              <w:t>MA esketamine OR MA ketamine</w:t>
            </w:r>
            <w:r>
              <w:rPr>
                <w:lang w:val="en-US"/>
              </w:rPr>
              <w:t>) AND (</w:t>
            </w:r>
            <w:r w:rsidRPr="009B2422">
              <w:rPr>
                <w:lang w:val="en-US"/>
              </w:rPr>
              <w:t>TX randomised controlled trial or randomized controlled trial or rct</w:t>
            </w:r>
            <w:r>
              <w:rPr>
                <w:lang w:val="en-US"/>
              </w:rPr>
              <w:t>)</w:t>
            </w:r>
          </w:p>
        </w:tc>
        <w:tc>
          <w:tcPr>
            <w:tcW w:w="760" w:type="pct"/>
          </w:tcPr>
          <w:p w14:paraId="1526860E" w14:textId="34073318" w:rsidR="002B2977" w:rsidRPr="004D213F" w:rsidRDefault="009E29F2" w:rsidP="00E01B65">
            <w:pPr>
              <w:jc w:val="center"/>
              <w:rPr>
                <w:lang w:val="en-US"/>
              </w:rPr>
            </w:pPr>
            <w:r>
              <w:rPr>
                <w:lang w:val="en-US"/>
              </w:rPr>
              <w:t>14</w:t>
            </w:r>
          </w:p>
        </w:tc>
      </w:tr>
    </w:tbl>
    <w:p w14:paraId="47979303" w14:textId="77777777" w:rsidR="007765DC" w:rsidRDefault="007765DC" w:rsidP="007765DC">
      <w:pPr>
        <w:rPr>
          <w:lang w:val="en-US"/>
        </w:rPr>
      </w:pPr>
    </w:p>
    <w:p w14:paraId="1CEFAE89" w14:textId="77777777" w:rsidR="007765DC" w:rsidRDefault="007765DC" w:rsidP="007765DC">
      <w:pPr>
        <w:rPr>
          <w:lang w:val="en-US"/>
        </w:rPr>
      </w:pPr>
    </w:p>
    <w:p w14:paraId="32078C72" w14:textId="5EA914A9" w:rsidR="007765DC" w:rsidRDefault="004D0A3F" w:rsidP="007765DC">
      <w:pPr>
        <w:rPr>
          <w:lang w:val="en-US"/>
        </w:rPr>
      </w:pPr>
      <w:r>
        <w:rPr>
          <w:noProof/>
          <w:lang w:val="en-US"/>
        </w:rPr>
        <w:drawing>
          <wp:inline distT="0" distB="0" distL="0" distR="0" wp14:anchorId="178A7AAD" wp14:editId="412C9817">
            <wp:extent cx="5752800" cy="2882511"/>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7">
                      <a:extLst>
                        <a:ext uri="{28A0092B-C50C-407E-A947-70E740481C1C}">
                          <a14:useLocalDpi xmlns:a14="http://schemas.microsoft.com/office/drawing/2010/main" val="0"/>
                        </a:ext>
                      </a:extLst>
                    </a:blip>
                    <a:srcRect l="7643" t="22454" r="8073" b="17857"/>
                    <a:stretch/>
                  </pic:blipFill>
                  <pic:spPr bwMode="auto">
                    <a:xfrm>
                      <a:off x="0" y="0"/>
                      <a:ext cx="5752800" cy="2882511"/>
                    </a:xfrm>
                    <a:prstGeom prst="rect">
                      <a:avLst/>
                    </a:prstGeom>
                    <a:ln>
                      <a:noFill/>
                    </a:ln>
                    <a:extLst>
                      <a:ext uri="{53640926-AAD7-44D8-BBD7-CCE9431645EC}">
                        <a14:shadowObscured xmlns:a14="http://schemas.microsoft.com/office/drawing/2010/main"/>
                      </a:ext>
                    </a:extLst>
                  </pic:spPr>
                </pic:pic>
              </a:graphicData>
            </a:graphic>
          </wp:inline>
        </w:drawing>
      </w:r>
    </w:p>
    <w:p w14:paraId="66A3C09C" w14:textId="77777777" w:rsidR="007765DC" w:rsidRDefault="007765DC" w:rsidP="007765DC">
      <w:pPr>
        <w:rPr>
          <w:lang w:val="en-US"/>
        </w:rPr>
      </w:pPr>
      <w:r>
        <w:rPr>
          <w:lang w:val="en-US"/>
        </w:rPr>
        <w:t xml:space="preserve">Supplementary Figure 1: </w:t>
      </w:r>
      <w:r w:rsidRPr="00816A50">
        <w:rPr>
          <w:lang w:val="en-US"/>
        </w:rPr>
        <w:t xml:space="preserve">Forest plots of </w:t>
      </w:r>
      <w:r>
        <w:rPr>
          <w:lang w:val="en-US"/>
        </w:rPr>
        <w:t>depression</w:t>
      </w:r>
      <w:r w:rsidRPr="00816A50">
        <w:rPr>
          <w:lang w:val="en-US"/>
        </w:rPr>
        <w:t xml:space="preserve"> among </w:t>
      </w:r>
      <w:r>
        <w:rPr>
          <w:lang w:val="en-US"/>
        </w:rPr>
        <w:t>ketamine/esketamine</w:t>
      </w:r>
      <w:r w:rsidRPr="00816A50">
        <w:rPr>
          <w:lang w:val="en-US"/>
        </w:rPr>
        <w:t xml:space="preserve"> and control groups</w:t>
      </w:r>
      <w:r>
        <w:rPr>
          <w:lang w:val="en-US"/>
        </w:rPr>
        <w:t>.</w:t>
      </w:r>
    </w:p>
    <w:p w14:paraId="332120A7" w14:textId="77777777" w:rsidR="007765DC" w:rsidRDefault="007765DC" w:rsidP="007765DC">
      <w:pPr>
        <w:rPr>
          <w:lang w:val="en-US"/>
        </w:rPr>
      </w:pPr>
      <w:r>
        <w:rPr>
          <w:lang w:val="en-US"/>
        </w:rPr>
        <w:lastRenderedPageBreak/>
        <w:t>Abbreviations: SD: standard deviation; IV: inverse variance; 95% CI: 95% confidence interval.</w:t>
      </w:r>
    </w:p>
    <w:p w14:paraId="3AA449AB" w14:textId="66391BA9" w:rsidR="007765DC" w:rsidRDefault="007765DC">
      <w:pPr>
        <w:rPr>
          <w:lang w:val="en-US"/>
        </w:rPr>
      </w:pPr>
      <w:r>
        <w:rPr>
          <w:lang w:val="en-US"/>
        </w:rPr>
        <w:t>Legend: x axis labels have been edited according to the characteristics of the outcome: since lower scores indicate less anxiety the label “Favours ketamine” is on the left-hand side.</w:t>
      </w:r>
    </w:p>
    <w:p w14:paraId="7B5A05A5" w14:textId="77777777" w:rsidR="007765DC" w:rsidRDefault="007765DC">
      <w:pPr>
        <w:rPr>
          <w:lang w:val="en-US"/>
        </w:rPr>
      </w:pPr>
    </w:p>
    <w:p w14:paraId="21B3B2A3" w14:textId="76797C6B" w:rsidR="0008798D" w:rsidRPr="0008798D" w:rsidRDefault="00A34F31">
      <w:pPr>
        <w:rPr>
          <w:lang w:val="en-US"/>
        </w:rPr>
      </w:pPr>
      <w:r>
        <w:rPr>
          <w:lang w:val="en-US"/>
        </w:rPr>
        <w:t xml:space="preserve">Supplementary </w:t>
      </w:r>
      <w:r w:rsidR="00CE2BA4">
        <w:rPr>
          <w:lang w:val="en-US"/>
        </w:rPr>
        <w:t xml:space="preserve">Table </w:t>
      </w:r>
      <w:r w:rsidR="0088289A">
        <w:rPr>
          <w:lang w:val="en-US"/>
        </w:rPr>
        <w:t>2</w:t>
      </w:r>
      <w:r w:rsidR="00CE2BA4">
        <w:rPr>
          <w:lang w:val="en-US"/>
        </w:rPr>
        <w:t xml:space="preserve">: </w:t>
      </w:r>
      <w:r w:rsidR="0008798D" w:rsidRPr="0008798D">
        <w:rPr>
          <w:lang w:val="en-US"/>
        </w:rPr>
        <w:t xml:space="preserve">Meta analysis </w:t>
      </w:r>
      <w:r w:rsidR="00CE2BA4">
        <w:rPr>
          <w:lang w:val="en-US"/>
        </w:rPr>
        <w:t>of the cognitive outcomes</w:t>
      </w:r>
    </w:p>
    <w:tbl>
      <w:tblPr>
        <w:tblStyle w:val="TableGrid"/>
        <w:tblW w:w="0" w:type="auto"/>
        <w:jc w:val="center"/>
        <w:tblLook w:val="04A0" w:firstRow="1" w:lastRow="0" w:firstColumn="1" w:lastColumn="0" w:noHBand="0" w:noVBand="1"/>
      </w:tblPr>
      <w:tblGrid>
        <w:gridCol w:w="1696"/>
        <w:gridCol w:w="1276"/>
        <w:gridCol w:w="1559"/>
        <w:gridCol w:w="2127"/>
        <w:gridCol w:w="992"/>
        <w:gridCol w:w="1404"/>
      </w:tblGrid>
      <w:tr w:rsidR="00182BAB" w:rsidRPr="004D0A3F" w14:paraId="6DBCB647" w14:textId="77777777" w:rsidTr="000761E0">
        <w:trPr>
          <w:jc w:val="center"/>
        </w:trPr>
        <w:tc>
          <w:tcPr>
            <w:tcW w:w="1696" w:type="dxa"/>
          </w:tcPr>
          <w:p w14:paraId="5E64453F" w14:textId="400931C1" w:rsidR="00182BAB" w:rsidRPr="004744E0" w:rsidRDefault="00182BAB" w:rsidP="000761E0">
            <w:pPr>
              <w:jc w:val="center"/>
              <w:rPr>
                <w:b/>
                <w:bCs/>
                <w:lang w:val="en-US"/>
              </w:rPr>
            </w:pPr>
            <w:r w:rsidRPr="004744E0">
              <w:rPr>
                <w:b/>
                <w:bCs/>
                <w:lang w:val="en-US"/>
              </w:rPr>
              <w:t>Outcome</w:t>
            </w:r>
          </w:p>
        </w:tc>
        <w:tc>
          <w:tcPr>
            <w:tcW w:w="1276" w:type="dxa"/>
          </w:tcPr>
          <w:p w14:paraId="47C1695D" w14:textId="22F2D357" w:rsidR="00182BAB" w:rsidRPr="004744E0" w:rsidRDefault="00182BAB" w:rsidP="000761E0">
            <w:pPr>
              <w:jc w:val="center"/>
              <w:rPr>
                <w:b/>
                <w:bCs/>
                <w:lang w:val="en-US"/>
              </w:rPr>
            </w:pPr>
            <w:r w:rsidRPr="004744E0">
              <w:rPr>
                <w:b/>
                <w:bCs/>
                <w:lang w:val="en-US"/>
              </w:rPr>
              <w:t>N studies</w:t>
            </w:r>
          </w:p>
        </w:tc>
        <w:tc>
          <w:tcPr>
            <w:tcW w:w="1559" w:type="dxa"/>
          </w:tcPr>
          <w:p w14:paraId="61F3F42B" w14:textId="6E82FB95" w:rsidR="00182BAB" w:rsidRPr="004744E0" w:rsidRDefault="00182BAB" w:rsidP="000761E0">
            <w:pPr>
              <w:jc w:val="center"/>
              <w:rPr>
                <w:b/>
                <w:bCs/>
                <w:lang w:val="en-US"/>
              </w:rPr>
            </w:pPr>
            <w:r w:rsidRPr="004744E0">
              <w:rPr>
                <w:b/>
                <w:bCs/>
                <w:lang w:val="en-US"/>
              </w:rPr>
              <w:t>N Ketamine</w:t>
            </w:r>
            <w:r>
              <w:rPr>
                <w:b/>
                <w:bCs/>
                <w:lang w:val="en-US"/>
              </w:rPr>
              <w:t>/ Controls</w:t>
            </w:r>
          </w:p>
        </w:tc>
        <w:tc>
          <w:tcPr>
            <w:tcW w:w="2127" w:type="dxa"/>
          </w:tcPr>
          <w:p w14:paraId="5F41A468" w14:textId="7ADDAFA5" w:rsidR="00182BAB" w:rsidRPr="004744E0" w:rsidRDefault="00182BAB" w:rsidP="000761E0">
            <w:pPr>
              <w:jc w:val="center"/>
              <w:rPr>
                <w:b/>
                <w:bCs/>
                <w:lang w:val="en-US"/>
              </w:rPr>
            </w:pPr>
            <w:r w:rsidRPr="004744E0">
              <w:rPr>
                <w:b/>
                <w:bCs/>
                <w:lang w:val="en-US"/>
              </w:rPr>
              <w:t>SMD (95% CI)</w:t>
            </w:r>
          </w:p>
        </w:tc>
        <w:tc>
          <w:tcPr>
            <w:tcW w:w="992" w:type="dxa"/>
          </w:tcPr>
          <w:p w14:paraId="744D13BA" w14:textId="4B9974C9" w:rsidR="00182BAB" w:rsidRPr="004744E0" w:rsidRDefault="00182BAB" w:rsidP="000761E0">
            <w:pPr>
              <w:jc w:val="center"/>
              <w:rPr>
                <w:b/>
                <w:bCs/>
                <w:lang w:val="en-US"/>
              </w:rPr>
            </w:pPr>
            <w:r w:rsidRPr="004744E0">
              <w:rPr>
                <w:b/>
                <w:bCs/>
                <w:lang w:val="en-US"/>
              </w:rPr>
              <w:t>p-value</w:t>
            </w:r>
          </w:p>
        </w:tc>
        <w:tc>
          <w:tcPr>
            <w:tcW w:w="1404" w:type="dxa"/>
          </w:tcPr>
          <w:p w14:paraId="4BFAC0A1" w14:textId="383FDAA2" w:rsidR="00182BAB" w:rsidRPr="004744E0" w:rsidRDefault="00182BAB" w:rsidP="000761E0">
            <w:pPr>
              <w:jc w:val="center"/>
              <w:rPr>
                <w:b/>
                <w:bCs/>
                <w:lang w:val="en-US"/>
              </w:rPr>
            </w:pPr>
            <w:r w:rsidRPr="004744E0">
              <w:rPr>
                <w:b/>
                <w:bCs/>
                <w:lang w:val="en-US"/>
              </w:rPr>
              <w:t>I</w:t>
            </w:r>
            <w:r w:rsidRPr="004744E0">
              <w:rPr>
                <w:b/>
                <w:bCs/>
                <w:vertAlign w:val="superscript"/>
                <w:lang w:val="en-US"/>
              </w:rPr>
              <w:t>2</w:t>
            </w:r>
            <w:r w:rsidRPr="004744E0">
              <w:rPr>
                <w:b/>
                <w:bCs/>
                <w:lang w:val="en-US"/>
              </w:rPr>
              <w:t xml:space="preserve"> (p-value)</w:t>
            </w:r>
          </w:p>
        </w:tc>
      </w:tr>
      <w:tr w:rsidR="00182BAB" w:rsidRPr="004D0A3F" w14:paraId="46F49D13" w14:textId="77777777" w:rsidTr="000761E0">
        <w:trPr>
          <w:jc w:val="center"/>
        </w:trPr>
        <w:tc>
          <w:tcPr>
            <w:tcW w:w="1696" w:type="dxa"/>
          </w:tcPr>
          <w:p w14:paraId="7BA9C12B" w14:textId="5479B4C9" w:rsidR="00182BAB" w:rsidRDefault="00156636" w:rsidP="000761E0">
            <w:pPr>
              <w:jc w:val="center"/>
              <w:rPr>
                <w:lang w:val="en-US"/>
              </w:rPr>
            </w:pPr>
            <w:r>
              <w:rPr>
                <w:lang w:val="en-US"/>
              </w:rPr>
              <w:t>AMI-SF</w:t>
            </w:r>
          </w:p>
        </w:tc>
        <w:tc>
          <w:tcPr>
            <w:tcW w:w="1276" w:type="dxa"/>
          </w:tcPr>
          <w:p w14:paraId="3A6486BB" w14:textId="5C196FE4" w:rsidR="00182BAB" w:rsidRDefault="00156636" w:rsidP="000761E0">
            <w:pPr>
              <w:jc w:val="center"/>
              <w:rPr>
                <w:lang w:val="en-US"/>
              </w:rPr>
            </w:pPr>
            <w:r>
              <w:rPr>
                <w:lang w:val="en-US"/>
              </w:rPr>
              <w:t>2</w:t>
            </w:r>
          </w:p>
        </w:tc>
        <w:tc>
          <w:tcPr>
            <w:tcW w:w="1559" w:type="dxa"/>
          </w:tcPr>
          <w:p w14:paraId="3D91945E" w14:textId="7EA2A223" w:rsidR="00182BAB" w:rsidRDefault="0043427A" w:rsidP="000761E0">
            <w:pPr>
              <w:jc w:val="center"/>
              <w:rPr>
                <w:lang w:val="en-US"/>
              </w:rPr>
            </w:pPr>
            <w:r>
              <w:rPr>
                <w:lang w:val="en-US"/>
              </w:rPr>
              <w:t>55/61</w:t>
            </w:r>
          </w:p>
        </w:tc>
        <w:tc>
          <w:tcPr>
            <w:tcW w:w="2127" w:type="dxa"/>
          </w:tcPr>
          <w:p w14:paraId="2FB671B7" w14:textId="672BD4F9" w:rsidR="00182BAB" w:rsidRDefault="0043427A" w:rsidP="000761E0">
            <w:pPr>
              <w:jc w:val="center"/>
              <w:rPr>
                <w:lang w:val="en-US"/>
              </w:rPr>
            </w:pPr>
            <w:r>
              <w:rPr>
                <w:lang w:val="en-US"/>
              </w:rPr>
              <w:t>-0.07 (-0.44; 0.29)</w:t>
            </w:r>
          </w:p>
        </w:tc>
        <w:tc>
          <w:tcPr>
            <w:tcW w:w="992" w:type="dxa"/>
          </w:tcPr>
          <w:p w14:paraId="05354251" w14:textId="30FD2D5E" w:rsidR="00182BAB" w:rsidRDefault="0043427A" w:rsidP="000761E0">
            <w:pPr>
              <w:jc w:val="center"/>
              <w:rPr>
                <w:lang w:val="en-US"/>
              </w:rPr>
            </w:pPr>
            <w:r>
              <w:rPr>
                <w:lang w:val="en-US"/>
              </w:rPr>
              <w:t>0.701</w:t>
            </w:r>
          </w:p>
        </w:tc>
        <w:tc>
          <w:tcPr>
            <w:tcW w:w="1404" w:type="dxa"/>
          </w:tcPr>
          <w:p w14:paraId="673DBFD1" w14:textId="57062CBF" w:rsidR="00182BAB" w:rsidRDefault="0043427A" w:rsidP="000761E0">
            <w:pPr>
              <w:jc w:val="center"/>
              <w:rPr>
                <w:lang w:val="en-US"/>
              </w:rPr>
            </w:pPr>
            <w:r>
              <w:rPr>
                <w:lang w:val="en-US"/>
              </w:rPr>
              <w:t>0% (0.778)</w:t>
            </w:r>
          </w:p>
        </w:tc>
      </w:tr>
      <w:tr w:rsidR="00182BAB" w:rsidRPr="004D0A3F" w14:paraId="600AAAE9" w14:textId="77777777" w:rsidTr="000761E0">
        <w:trPr>
          <w:jc w:val="center"/>
        </w:trPr>
        <w:tc>
          <w:tcPr>
            <w:tcW w:w="1696" w:type="dxa"/>
          </w:tcPr>
          <w:p w14:paraId="313ACE2D" w14:textId="6F3B5546" w:rsidR="00182BAB" w:rsidRDefault="00A808D8" w:rsidP="000761E0">
            <w:pPr>
              <w:jc w:val="center"/>
              <w:rPr>
                <w:lang w:val="en-US"/>
              </w:rPr>
            </w:pPr>
            <w:r>
              <w:rPr>
                <w:lang w:val="en-US"/>
              </w:rPr>
              <w:t>Attention</w:t>
            </w:r>
          </w:p>
        </w:tc>
        <w:tc>
          <w:tcPr>
            <w:tcW w:w="1276" w:type="dxa"/>
          </w:tcPr>
          <w:p w14:paraId="380459E2" w14:textId="01EDF981" w:rsidR="00182BAB" w:rsidRDefault="00A808D8" w:rsidP="000761E0">
            <w:pPr>
              <w:jc w:val="center"/>
              <w:rPr>
                <w:lang w:val="en-US"/>
              </w:rPr>
            </w:pPr>
            <w:r>
              <w:rPr>
                <w:lang w:val="en-US"/>
              </w:rPr>
              <w:t>2</w:t>
            </w:r>
          </w:p>
        </w:tc>
        <w:tc>
          <w:tcPr>
            <w:tcW w:w="1559" w:type="dxa"/>
          </w:tcPr>
          <w:p w14:paraId="19F8FC29" w14:textId="7975BEF2" w:rsidR="00182BAB" w:rsidRDefault="00A808D8" w:rsidP="000761E0">
            <w:pPr>
              <w:jc w:val="center"/>
              <w:rPr>
                <w:lang w:val="en-US"/>
              </w:rPr>
            </w:pPr>
            <w:r>
              <w:rPr>
                <w:lang w:val="en-US"/>
              </w:rPr>
              <w:t>115/99</w:t>
            </w:r>
          </w:p>
        </w:tc>
        <w:tc>
          <w:tcPr>
            <w:tcW w:w="2127" w:type="dxa"/>
          </w:tcPr>
          <w:p w14:paraId="781FFB96" w14:textId="54B1340B" w:rsidR="00182BAB" w:rsidRDefault="00A808D8" w:rsidP="000761E0">
            <w:pPr>
              <w:jc w:val="center"/>
              <w:rPr>
                <w:lang w:val="en-US"/>
              </w:rPr>
            </w:pPr>
            <w:r>
              <w:rPr>
                <w:lang w:val="en-US"/>
              </w:rPr>
              <w:t>0.65 (-0.83; 2.12)</w:t>
            </w:r>
          </w:p>
        </w:tc>
        <w:tc>
          <w:tcPr>
            <w:tcW w:w="992" w:type="dxa"/>
          </w:tcPr>
          <w:p w14:paraId="7E0396F5" w14:textId="761C9624" w:rsidR="00182BAB" w:rsidRDefault="00A808D8" w:rsidP="000761E0">
            <w:pPr>
              <w:jc w:val="center"/>
              <w:rPr>
                <w:lang w:val="en-US"/>
              </w:rPr>
            </w:pPr>
            <w:r>
              <w:rPr>
                <w:lang w:val="en-US"/>
              </w:rPr>
              <w:t>0.390</w:t>
            </w:r>
          </w:p>
        </w:tc>
        <w:tc>
          <w:tcPr>
            <w:tcW w:w="1404" w:type="dxa"/>
          </w:tcPr>
          <w:p w14:paraId="6AC343BD" w14:textId="309D3EE8" w:rsidR="00182BAB" w:rsidRDefault="00A808D8" w:rsidP="000761E0">
            <w:pPr>
              <w:jc w:val="center"/>
              <w:rPr>
                <w:lang w:val="en-US"/>
              </w:rPr>
            </w:pPr>
            <w:r>
              <w:rPr>
                <w:lang w:val="en-US"/>
              </w:rPr>
              <w:t>96% (&lt;0.001)</w:t>
            </w:r>
          </w:p>
        </w:tc>
      </w:tr>
      <w:tr w:rsidR="00182BAB" w:rsidRPr="004D0A3F" w14:paraId="79FBA194" w14:textId="77777777" w:rsidTr="000761E0">
        <w:trPr>
          <w:jc w:val="center"/>
        </w:trPr>
        <w:tc>
          <w:tcPr>
            <w:tcW w:w="1696" w:type="dxa"/>
          </w:tcPr>
          <w:p w14:paraId="144B9326" w14:textId="569CA41F" w:rsidR="00182BAB" w:rsidRDefault="00A808D8" w:rsidP="000761E0">
            <w:pPr>
              <w:jc w:val="center"/>
              <w:rPr>
                <w:lang w:val="en-US"/>
              </w:rPr>
            </w:pPr>
            <w:r>
              <w:rPr>
                <w:lang w:val="en-US"/>
              </w:rPr>
              <w:t>Category Fluency</w:t>
            </w:r>
          </w:p>
        </w:tc>
        <w:tc>
          <w:tcPr>
            <w:tcW w:w="1276" w:type="dxa"/>
          </w:tcPr>
          <w:p w14:paraId="3258DEDD" w14:textId="52511293" w:rsidR="00182BAB" w:rsidRDefault="00A808D8" w:rsidP="000761E0">
            <w:pPr>
              <w:jc w:val="center"/>
              <w:rPr>
                <w:lang w:val="en-US"/>
              </w:rPr>
            </w:pPr>
            <w:r>
              <w:rPr>
                <w:lang w:val="en-US"/>
              </w:rPr>
              <w:t>3</w:t>
            </w:r>
          </w:p>
        </w:tc>
        <w:tc>
          <w:tcPr>
            <w:tcW w:w="1559" w:type="dxa"/>
          </w:tcPr>
          <w:p w14:paraId="166A97C2" w14:textId="5C33C4B4" w:rsidR="00182BAB" w:rsidRDefault="00A808D8" w:rsidP="000761E0">
            <w:pPr>
              <w:jc w:val="center"/>
              <w:rPr>
                <w:lang w:val="en-US"/>
              </w:rPr>
            </w:pPr>
            <w:r>
              <w:rPr>
                <w:lang w:val="en-US"/>
              </w:rPr>
              <w:t>94/100</w:t>
            </w:r>
          </w:p>
        </w:tc>
        <w:tc>
          <w:tcPr>
            <w:tcW w:w="2127" w:type="dxa"/>
          </w:tcPr>
          <w:p w14:paraId="22C72B4B" w14:textId="3E9FCA2E" w:rsidR="00182BAB" w:rsidRDefault="00A808D8" w:rsidP="000761E0">
            <w:pPr>
              <w:jc w:val="center"/>
              <w:rPr>
                <w:lang w:val="en-US"/>
              </w:rPr>
            </w:pPr>
            <w:r>
              <w:rPr>
                <w:lang w:val="en-US"/>
              </w:rPr>
              <w:t>-0.51 (-1.31; 0.</w:t>
            </w:r>
            <w:r w:rsidR="00066439">
              <w:rPr>
                <w:lang w:val="en-US"/>
              </w:rPr>
              <w:t>29</w:t>
            </w:r>
            <w:r>
              <w:rPr>
                <w:lang w:val="en-US"/>
              </w:rPr>
              <w:t>)</w:t>
            </w:r>
          </w:p>
        </w:tc>
        <w:tc>
          <w:tcPr>
            <w:tcW w:w="992" w:type="dxa"/>
          </w:tcPr>
          <w:p w14:paraId="4DD4B0FD" w14:textId="77B85164" w:rsidR="00182BAB" w:rsidRDefault="00A808D8" w:rsidP="000761E0">
            <w:pPr>
              <w:jc w:val="center"/>
              <w:rPr>
                <w:lang w:val="en-US"/>
              </w:rPr>
            </w:pPr>
            <w:r>
              <w:rPr>
                <w:lang w:val="en-US"/>
              </w:rPr>
              <w:t>0.215</w:t>
            </w:r>
          </w:p>
        </w:tc>
        <w:tc>
          <w:tcPr>
            <w:tcW w:w="1404" w:type="dxa"/>
          </w:tcPr>
          <w:p w14:paraId="7396C475" w14:textId="73182FC8" w:rsidR="00182BAB" w:rsidRDefault="00A808D8" w:rsidP="000761E0">
            <w:pPr>
              <w:jc w:val="center"/>
              <w:rPr>
                <w:lang w:val="en-US"/>
              </w:rPr>
            </w:pPr>
            <w:r>
              <w:rPr>
                <w:lang w:val="en-US"/>
              </w:rPr>
              <w:t>86% (0.001)</w:t>
            </w:r>
          </w:p>
        </w:tc>
      </w:tr>
      <w:tr w:rsidR="00182BAB" w14:paraId="41D6784D" w14:textId="77777777" w:rsidTr="000761E0">
        <w:trPr>
          <w:jc w:val="center"/>
        </w:trPr>
        <w:tc>
          <w:tcPr>
            <w:tcW w:w="1696" w:type="dxa"/>
          </w:tcPr>
          <w:p w14:paraId="4572AC51" w14:textId="696D5ABF" w:rsidR="00182BAB" w:rsidRDefault="00857255" w:rsidP="000761E0">
            <w:pPr>
              <w:jc w:val="center"/>
              <w:rPr>
                <w:lang w:val="en-US"/>
              </w:rPr>
            </w:pPr>
            <w:r>
              <w:rPr>
                <w:lang w:val="en-US"/>
              </w:rPr>
              <w:t>Copy</w:t>
            </w:r>
          </w:p>
        </w:tc>
        <w:tc>
          <w:tcPr>
            <w:tcW w:w="1276" w:type="dxa"/>
          </w:tcPr>
          <w:p w14:paraId="5B497B83" w14:textId="233F4BD2" w:rsidR="00182BAB" w:rsidRDefault="00857255" w:rsidP="000761E0">
            <w:pPr>
              <w:jc w:val="center"/>
              <w:rPr>
                <w:lang w:val="en-US"/>
              </w:rPr>
            </w:pPr>
            <w:r>
              <w:rPr>
                <w:lang w:val="en-US"/>
              </w:rPr>
              <w:t>2</w:t>
            </w:r>
          </w:p>
        </w:tc>
        <w:tc>
          <w:tcPr>
            <w:tcW w:w="1559" w:type="dxa"/>
          </w:tcPr>
          <w:p w14:paraId="2D14337F" w14:textId="051B52CE" w:rsidR="00182BAB" w:rsidRDefault="00A808D8" w:rsidP="000761E0">
            <w:pPr>
              <w:jc w:val="center"/>
              <w:rPr>
                <w:lang w:val="en-US"/>
              </w:rPr>
            </w:pPr>
            <w:r>
              <w:rPr>
                <w:lang w:val="en-US"/>
              </w:rPr>
              <w:t>55/61</w:t>
            </w:r>
          </w:p>
        </w:tc>
        <w:tc>
          <w:tcPr>
            <w:tcW w:w="2127" w:type="dxa"/>
          </w:tcPr>
          <w:p w14:paraId="0B572004" w14:textId="7A12F429" w:rsidR="00182BAB" w:rsidRDefault="00A808D8" w:rsidP="000761E0">
            <w:pPr>
              <w:jc w:val="center"/>
              <w:rPr>
                <w:lang w:val="en-US"/>
              </w:rPr>
            </w:pPr>
            <w:r>
              <w:rPr>
                <w:lang w:val="en-US"/>
              </w:rPr>
              <w:t>0.02 (-0.74; 0.77)</w:t>
            </w:r>
          </w:p>
        </w:tc>
        <w:tc>
          <w:tcPr>
            <w:tcW w:w="992" w:type="dxa"/>
          </w:tcPr>
          <w:p w14:paraId="2873E86F" w14:textId="57B9B1B2" w:rsidR="00182BAB" w:rsidRDefault="00A808D8" w:rsidP="000761E0">
            <w:pPr>
              <w:jc w:val="center"/>
              <w:rPr>
                <w:lang w:val="en-US"/>
              </w:rPr>
            </w:pPr>
            <w:r>
              <w:rPr>
                <w:lang w:val="en-US"/>
              </w:rPr>
              <w:t>0.967</w:t>
            </w:r>
          </w:p>
        </w:tc>
        <w:tc>
          <w:tcPr>
            <w:tcW w:w="1404" w:type="dxa"/>
          </w:tcPr>
          <w:p w14:paraId="01A8BFE5" w14:textId="7DB7C2FA" w:rsidR="00182BAB" w:rsidRDefault="00A808D8" w:rsidP="000761E0">
            <w:pPr>
              <w:jc w:val="center"/>
              <w:rPr>
                <w:lang w:val="en-US"/>
              </w:rPr>
            </w:pPr>
            <w:r>
              <w:rPr>
                <w:lang w:val="en-US"/>
              </w:rPr>
              <w:t>75% (0.045)</w:t>
            </w:r>
          </w:p>
        </w:tc>
      </w:tr>
      <w:tr w:rsidR="00182BAB" w14:paraId="335BFE20" w14:textId="77777777" w:rsidTr="000761E0">
        <w:trPr>
          <w:jc w:val="center"/>
        </w:trPr>
        <w:tc>
          <w:tcPr>
            <w:tcW w:w="1696" w:type="dxa"/>
          </w:tcPr>
          <w:p w14:paraId="5BD20015" w14:textId="5C550EEA" w:rsidR="00182BAB" w:rsidRDefault="00857255" w:rsidP="000761E0">
            <w:pPr>
              <w:jc w:val="center"/>
              <w:rPr>
                <w:lang w:val="en-US"/>
              </w:rPr>
            </w:pPr>
            <w:r>
              <w:rPr>
                <w:lang w:val="en-US"/>
              </w:rPr>
              <w:t>Delayed Recall</w:t>
            </w:r>
          </w:p>
        </w:tc>
        <w:tc>
          <w:tcPr>
            <w:tcW w:w="1276" w:type="dxa"/>
          </w:tcPr>
          <w:p w14:paraId="225A1054" w14:textId="462A1826" w:rsidR="00182BAB" w:rsidRDefault="00857255" w:rsidP="000761E0">
            <w:pPr>
              <w:jc w:val="center"/>
              <w:rPr>
                <w:lang w:val="en-US"/>
              </w:rPr>
            </w:pPr>
            <w:r>
              <w:rPr>
                <w:lang w:val="en-US"/>
              </w:rPr>
              <w:t>4</w:t>
            </w:r>
          </w:p>
        </w:tc>
        <w:tc>
          <w:tcPr>
            <w:tcW w:w="1559" w:type="dxa"/>
          </w:tcPr>
          <w:p w14:paraId="7431332A" w14:textId="6F30494A" w:rsidR="00182BAB" w:rsidRDefault="00857255" w:rsidP="000761E0">
            <w:pPr>
              <w:jc w:val="center"/>
              <w:rPr>
                <w:lang w:val="en-US"/>
              </w:rPr>
            </w:pPr>
            <w:r>
              <w:rPr>
                <w:lang w:val="en-US"/>
              </w:rPr>
              <w:t>166/165</w:t>
            </w:r>
          </w:p>
        </w:tc>
        <w:tc>
          <w:tcPr>
            <w:tcW w:w="2127" w:type="dxa"/>
          </w:tcPr>
          <w:p w14:paraId="677F76B7" w14:textId="1D940563" w:rsidR="00182BAB" w:rsidRDefault="00857255" w:rsidP="000761E0">
            <w:pPr>
              <w:jc w:val="center"/>
              <w:rPr>
                <w:lang w:val="en-US"/>
              </w:rPr>
            </w:pPr>
            <w:r>
              <w:rPr>
                <w:lang w:val="en-US"/>
              </w:rPr>
              <w:t>-0.40 (-1.07; 0.28)</w:t>
            </w:r>
          </w:p>
        </w:tc>
        <w:tc>
          <w:tcPr>
            <w:tcW w:w="992" w:type="dxa"/>
          </w:tcPr>
          <w:p w14:paraId="1FFA316F" w14:textId="365E09E1" w:rsidR="00182BAB" w:rsidRDefault="00857255" w:rsidP="000761E0">
            <w:pPr>
              <w:jc w:val="center"/>
              <w:rPr>
                <w:lang w:val="en-US"/>
              </w:rPr>
            </w:pPr>
            <w:r>
              <w:rPr>
                <w:lang w:val="en-US"/>
              </w:rPr>
              <w:t>0.249</w:t>
            </w:r>
          </w:p>
        </w:tc>
        <w:tc>
          <w:tcPr>
            <w:tcW w:w="1404" w:type="dxa"/>
          </w:tcPr>
          <w:p w14:paraId="5C4738D4" w14:textId="640AFDBA" w:rsidR="00182BAB" w:rsidRDefault="00857255" w:rsidP="000761E0">
            <w:pPr>
              <w:jc w:val="center"/>
              <w:rPr>
                <w:lang w:val="en-US"/>
              </w:rPr>
            </w:pPr>
            <w:r>
              <w:rPr>
                <w:lang w:val="en-US"/>
              </w:rPr>
              <w:t>88% (&lt;0.001)</w:t>
            </w:r>
          </w:p>
        </w:tc>
      </w:tr>
      <w:tr w:rsidR="00182BAB" w14:paraId="764C645B" w14:textId="77777777" w:rsidTr="000761E0">
        <w:trPr>
          <w:jc w:val="center"/>
        </w:trPr>
        <w:tc>
          <w:tcPr>
            <w:tcW w:w="1696" w:type="dxa"/>
          </w:tcPr>
          <w:p w14:paraId="6B30D4AF" w14:textId="5D670226" w:rsidR="00182BAB" w:rsidRDefault="00857255" w:rsidP="000761E0">
            <w:pPr>
              <w:jc w:val="center"/>
              <w:rPr>
                <w:lang w:val="en-US"/>
              </w:rPr>
            </w:pPr>
            <w:r>
              <w:rPr>
                <w:lang w:val="en-US"/>
              </w:rPr>
              <w:t>Immediate Recall</w:t>
            </w:r>
          </w:p>
        </w:tc>
        <w:tc>
          <w:tcPr>
            <w:tcW w:w="1276" w:type="dxa"/>
          </w:tcPr>
          <w:p w14:paraId="4B5C2D38" w14:textId="53CA5C7F" w:rsidR="00182BAB" w:rsidRDefault="00857255" w:rsidP="000761E0">
            <w:pPr>
              <w:jc w:val="center"/>
              <w:rPr>
                <w:lang w:val="en-US"/>
              </w:rPr>
            </w:pPr>
            <w:r>
              <w:rPr>
                <w:lang w:val="en-US"/>
              </w:rPr>
              <w:t>3</w:t>
            </w:r>
          </w:p>
        </w:tc>
        <w:tc>
          <w:tcPr>
            <w:tcW w:w="1559" w:type="dxa"/>
          </w:tcPr>
          <w:p w14:paraId="2A3F89B3" w14:textId="019BD479" w:rsidR="00182BAB" w:rsidRDefault="00857255" w:rsidP="000761E0">
            <w:pPr>
              <w:jc w:val="center"/>
              <w:rPr>
                <w:lang w:val="en-US"/>
              </w:rPr>
            </w:pPr>
            <w:r>
              <w:rPr>
                <w:lang w:val="en-US"/>
              </w:rPr>
              <w:t>94/100</w:t>
            </w:r>
          </w:p>
        </w:tc>
        <w:tc>
          <w:tcPr>
            <w:tcW w:w="2127" w:type="dxa"/>
          </w:tcPr>
          <w:p w14:paraId="21EE7F75" w14:textId="1EDEA678" w:rsidR="00182BAB" w:rsidRDefault="00857255" w:rsidP="000761E0">
            <w:pPr>
              <w:jc w:val="center"/>
              <w:rPr>
                <w:lang w:val="en-US"/>
              </w:rPr>
            </w:pPr>
            <w:r>
              <w:rPr>
                <w:lang w:val="en-US"/>
              </w:rPr>
              <w:t>-0.26 (-0.85; 0.32)</w:t>
            </w:r>
          </w:p>
        </w:tc>
        <w:tc>
          <w:tcPr>
            <w:tcW w:w="992" w:type="dxa"/>
          </w:tcPr>
          <w:p w14:paraId="559C8305" w14:textId="52B8C4BA" w:rsidR="00182BAB" w:rsidRDefault="00857255" w:rsidP="000761E0">
            <w:pPr>
              <w:jc w:val="center"/>
              <w:rPr>
                <w:lang w:val="en-US"/>
              </w:rPr>
            </w:pPr>
            <w:r>
              <w:rPr>
                <w:lang w:val="en-US"/>
              </w:rPr>
              <w:t>0.382</w:t>
            </w:r>
          </w:p>
        </w:tc>
        <w:tc>
          <w:tcPr>
            <w:tcW w:w="1404" w:type="dxa"/>
          </w:tcPr>
          <w:p w14:paraId="705B36A6" w14:textId="4E288EA6" w:rsidR="00182BAB" w:rsidRDefault="00857255" w:rsidP="000761E0">
            <w:pPr>
              <w:jc w:val="center"/>
              <w:rPr>
                <w:lang w:val="en-US"/>
              </w:rPr>
            </w:pPr>
            <w:r>
              <w:rPr>
                <w:lang w:val="en-US"/>
              </w:rPr>
              <w:t>75% (0.01</w:t>
            </w:r>
            <w:r w:rsidR="00547A08">
              <w:rPr>
                <w:lang w:val="en-US"/>
              </w:rPr>
              <w:t>8</w:t>
            </w:r>
            <w:r>
              <w:rPr>
                <w:lang w:val="en-US"/>
              </w:rPr>
              <w:t>)</w:t>
            </w:r>
          </w:p>
        </w:tc>
      </w:tr>
      <w:tr w:rsidR="00182BAB" w14:paraId="3B0B19A6" w14:textId="77777777" w:rsidTr="000761E0">
        <w:trPr>
          <w:jc w:val="center"/>
        </w:trPr>
        <w:tc>
          <w:tcPr>
            <w:tcW w:w="1696" w:type="dxa"/>
          </w:tcPr>
          <w:p w14:paraId="6BB2E02E" w14:textId="06827B17" w:rsidR="00182BAB" w:rsidRDefault="00857255" w:rsidP="000761E0">
            <w:pPr>
              <w:jc w:val="center"/>
              <w:rPr>
                <w:lang w:val="en-US"/>
              </w:rPr>
            </w:pPr>
            <w:r>
              <w:rPr>
                <w:lang w:val="en-US"/>
              </w:rPr>
              <w:t>Letter Fluency</w:t>
            </w:r>
          </w:p>
        </w:tc>
        <w:tc>
          <w:tcPr>
            <w:tcW w:w="1276" w:type="dxa"/>
          </w:tcPr>
          <w:p w14:paraId="484F3EEB" w14:textId="25BC6A11" w:rsidR="00182BAB" w:rsidRDefault="00857255" w:rsidP="000761E0">
            <w:pPr>
              <w:jc w:val="center"/>
              <w:rPr>
                <w:lang w:val="en-US"/>
              </w:rPr>
            </w:pPr>
            <w:r>
              <w:rPr>
                <w:lang w:val="en-US"/>
              </w:rPr>
              <w:t>3</w:t>
            </w:r>
          </w:p>
        </w:tc>
        <w:tc>
          <w:tcPr>
            <w:tcW w:w="1559" w:type="dxa"/>
          </w:tcPr>
          <w:p w14:paraId="232DA11A" w14:textId="6DB1B87E" w:rsidR="00182BAB" w:rsidRDefault="00857255" w:rsidP="000761E0">
            <w:pPr>
              <w:jc w:val="center"/>
              <w:rPr>
                <w:lang w:val="en-US"/>
              </w:rPr>
            </w:pPr>
            <w:r>
              <w:rPr>
                <w:lang w:val="en-US"/>
              </w:rPr>
              <w:t>94/100</w:t>
            </w:r>
          </w:p>
        </w:tc>
        <w:tc>
          <w:tcPr>
            <w:tcW w:w="2127" w:type="dxa"/>
          </w:tcPr>
          <w:p w14:paraId="58DBBDD7" w14:textId="71D75161" w:rsidR="00182BAB" w:rsidRDefault="00857255" w:rsidP="000761E0">
            <w:pPr>
              <w:jc w:val="center"/>
              <w:rPr>
                <w:lang w:val="en-US"/>
              </w:rPr>
            </w:pPr>
            <w:r>
              <w:rPr>
                <w:lang w:val="en-US"/>
              </w:rPr>
              <w:t>-0.79 (-1.</w:t>
            </w:r>
            <w:r w:rsidR="00547A08">
              <w:rPr>
                <w:lang w:val="en-US"/>
              </w:rPr>
              <w:t>79</w:t>
            </w:r>
            <w:r>
              <w:rPr>
                <w:lang w:val="en-US"/>
              </w:rPr>
              <w:t>; 0.21)</w:t>
            </w:r>
          </w:p>
        </w:tc>
        <w:tc>
          <w:tcPr>
            <w:tcW w:w="992" w:type="dxa"/>
          </w:tcPr>
          <w:p w14:paraId="010EBA6D" w14:textId="1E5939C1" w:rsidR="00182BAB" w:rsidRDefault="00857255" w:rsidP="000761E0">
            <w:pPr>
              <w:jc w:val="center"/>
              <w:rPr>
                <w:lang w:val="en-US"/>
              </w:rPr>
            </w:pPr>
            <w:r>
              <w:rPr>
                <w:lang w:val="en-US"/>
              </w:rPr>
              <w:t>0.123</w:t>
            </w:r>
          </w:p>
        </w:tc>
        <w:tc>
          <w:tcPr>
            <w:tcW w:w="1404" w:type="dxa"/>
          </w:tcPr>
          <w:p w14:paraId="2D12887E" w14:textId="3EF37699" w:rsidR="00182BAB" w:rsidRDefault="00857255" w:rsidP="000761E0">
            <w:pPr>
              <w:jc w:val="center"/>
              <w:rPr>
                <w:lang w:val="en-US"/>
              </w:rPr>
            </w:pPr>
            <w:r>
              <w:rPr>
                <w:lang w:val="en-US"/>
              </w:rPr>
              <w:t>91% (&lt;0.001)</w:t>
            </w:r>
          </w:p>
        </w:tc>
      </w:tr>
      <w:tr w:rsidR="00182BAB" w14:paraId="31DACED3" w14:textId="77777777" w:rsidTr="000761E0">
        <w:trPr>
          <w:jc w:val="center"/>
        </w:trPr>
        <w:tc>
          <w:tcPr>
            <w:tcW w:w="1696" w:type="dxa"/>
          </w:tcPr>
          <w:p w14:paraId="33E3CC69" w14:textId="69099AFB" w:rsidR="00182BAB" w:rsidRDefault="00182BAB" w:rsidP="000761E0">
            <w:pPr>
              <w:jc w:val="center"/>
              <w:rPr>
                <w:lang w:val="en-US"/>
              </w:rPr>
            </w:pPr>
            <w:r>
              <w:rPr>
                <w:lang w:val="en-US"/>
              </w:rPr>
              <w:t>MMSE</w:t>
            </w:r>
          </w:p>
        </w:tc>
        <w:tc>
          <w:tcPr>
            <w:tcW w:w="1276" w:type="dxa"/>
          </w:tcPr>
          <w:p w14:paraId="4525A4DF" w14:textId="308B7B88" w:rsidR="00182BAB" w:rsidRDefault="00182BAB" w:rsidP="000761E0">
            <w:pPr>
              <w:jc w:val="center"/>
              <w:rPr>
                <w:lang w:val="en-US"/>
              </w:rPr>
            </w:pPr>
            <w:r>
              <w:rPr>
                <w:lang w:val="en-US"/>
              </w:rPr>
              <w:t>2</w:t>
            </w:r>
          </w:p>
        </w:tc>
        <w:tc>
          <w:tcPr>
            <w:tcW w:w="1559" w:type="dxa"/>
          </w:tcPr>
          <w:p w14:paraId="5032D8DA" w14:textId="50F33020" w:rsidR="00182BAB" w:rsidRDefault="00857255" w:rsidP="000761E0">
            <w:pPr>
              <w:jc w:val="center"/>
              <w:rPr>
                <w:lang w:val="en-US"/>
              </w:rPr>
            </w:pPr>
            <w:r>
              <w:rPr>
                <w:lang w:val="en-US"/>
              </w:rPr>
              <w:t>84/89</w:t>
            </w:r>
          </w:p>
        </w:tc>
        <w:tc>
          <w:tcPr>
            <w:tcW w:w="2127" w:type="dxa"/>
          </w:tcPr>
          <w:p w14:paraId="647FC209" w14:textId="02606CC7" w:rsidR="00182BAB" w:rsidRDefault="00857255" w:rsidP="000761E0">
            <w:pPr>
              <w:jc w:val="center"/>
              <w:rPr>
                <w:lang w:val="en-US"/>
              </w:rPr>
            </w:pPr>
            <w:r>
              <w:rPr>
                <w:lang w:val="en-US"/>
              </w:rPr>
              <w:t>0.08 (-0.22; 0.38)</w:t>
            </w:r>
          </w:p>
        </w:tc>
        <w:tc>
          <w:tcPr>
            <w:tcW w:w="992" w:type="dxa"/>
          </w:tcPr>
          <w:p w14:paraId="1443C7DC" w14:textId="3A3EC5B4" w:rsidR="00182BAB" w:rsidRDefault="00857255" w:rsidP="000761E0">
            <w:pPr>
              <w:jc w:val="center"/>
              <w:rPr>
                <w:lang w:val="en-US"/>
              </w:rPr>
            </w:pPr>
            <w:r>
              <w:rPr>
                <w:lang w:val="en-US"/>
              </w:rPr>
              <w:t>0.60</w:t>
            </w:r>
            <w:r w:rsidR="00066439">
              <w:rPr>
                <w:lang w:val="en-US"/>
              </w:rPr>
              <w:t>5</w:t>
            </w:r>
          </w:p>
        </w:tc>
        <w:tc>
          <w:tcPr>
            <w:tcW w:w="1404" w:type="dxa"/>
          </w:tcPr>
          <w:p w14:paraId="07570EAE" w14:textId="7FD6BCC1" w:rsidR="00182BAB" w:rsidRDefault="00857255" w:rsidP="000761E0">
            <w:pPr>
              <w:jc w:val="center"/>
              <w:rPr>
                <w:lang w:val="en-US"/>
              </w:rPr>
            </w:pPr>
            <w:r>
              <w:rPr>
                <w:lang w:val="en-US"/>
              </w:rPr>
              <w:t>0% (0.596)</w:t>
            </w:r>
          </w:p>
        </w:tc>
      </w:tr>
      <w:tr w:rsidR="00182BAB" w14:paraId="6792D5E1" w14:textId="77777777" w:rsidTr="000761E0">
        <w:trPr>
          <w:jc w:val="center"/>
        </w:trPr>
        <w:tc>
          <w:tcPr>
            <w:tcW w:w="1696" w:type="dxa"/>
          </w:tcPr>
          <w:p w14:paraId="323D5589" w14:textId="704DAA42" w:rsidR="00182BAB" w:rsidRDefault="00182BAB" w:rsidP="000761E0">
            <w:pPr>
              <w:jc w:val="center"/>
              <w:rPr>
                <w:lang w:val="en-US"/>
              </w:rPr>
            </w:pPr>
            <w:r>
              <w:rPr>
                <w:lang w:val="en-US"/>
              </w:rPr>
              <w:t>Recognition Discrimination</w:t>
            </w:r>
          </w:p>
        </w:tc>
        <w:tc>
          <w:tcPr>
            <w:tcW w:w="1276" w:type="dxa"/>
          </w:tcPr>
          <w:p w14:paraId="76073D49" w14:textId="6E899671" w:rsidR="00182BAB" w:rsidRDefault="00182BAB" w:rsidP="000761E0">
            <w:pPr>
              <w:jc w:val="center"/>
              <w:rPr>
                <w:lang w:val="en-US"/>
              </w:rPr>
            </w:pPr>
            <w:r>
              <w:rPr>
                <w:lang w:val="en-US"/>
              </w:rPr>
              <w:t>3</w:t>
            </w:r>
          </w:p>
        </w:tc>
        <w:tc>
          <w:tcPr>
            <w:tcW w:w="1559" w:type="dxa"/>
          </w:tcPr>
          <w:p w14:paraId="0EC71587" w14:textId="16658762" w:rsidR="00182BAB" w:rsidRDefault="00182BAB" w:rsidP="000761E0">
            <w:pPr>
              <w:jc w:val="center"/>
              <w:rPr>
                <w:lang w:val="en-US"/>
              </w:rPr>
            </w:pPr>
            <w:r>
              <w:rPr>
                <w:lang w:val="en-US"/>
              </w:rPr>
              <w:t>94/100</w:t>
            </w:r>
          </w:p>
        </w:tc>
        <w:tc>
          <w:tcPr>
            <w:tcW w:w="2127" w:type="dxa"/>
          </w:tcPr>
          <w:p w14:paraId="1CC80A20" w14:textId="37195ADE" w:rsidR="00182BAB" w:rsidRDefault="00182BAB" w:rsidP="000761E0">
            <w:pPr>
              <w:jc w:val="center"/>
              <w:rPr>
                <w:lang w:val="en-US"/>
              </w:rPr>
            </w:pPr>
            <w:r>
              <w:rPr>
                <w:lang w:val="en-US"/>
              </w:rPr>
              <w:t>-0.30 (-0.7</w:t>
            </w:r>
            <w:r w:rsidR="0054328C">
              <w:rPr>
                <w:lang w:val="en-US"/>
              </w:rPr>
              <w:t>2</w:t>
            </w:r>
            <w:r>
              <w:rPr>
                <w:lang w:val="en-US"/>
              </w:rPr>
              <w:t>; 0.13)</w:t>
            </w:r>
          </w:p>
        </w:tc>
        <w:tc>
          <w:tcPr>
            <w:tcW w:w="992" w:type="dxa"/>
          </w:tcPr>
          <w:p w14:paraId="413922C0" w14:textId="3E4AF716" w:rsidR="00182BAB" w:rsidRDefault="00182BAB" w:rsidP="000761E0">
            <w:pPr>
              <w:jc w:val="center"/>
              <w:rPr>
                <w:lang w:val="en-US"/>
              </w:rPr>
            </w:pPr>
            <w:r>
              <w:rPr>
                <w:lang w:val="en-US"/>
              </w:rPr>
              <w:t>0.174</w:t>
            </w:r>
          </w:p>
        </w:tc>
        <w:tc>
          <w:tcPr>
            <w:tcW w:w="1404" w:type="dxa"/>
          </w:tcPr>
          <w:p w14:paraId="47F6F146" w14:textId="71669755" w:rsidR="00182BAB" w:rsidRDefault="00182BAB" w:rsidP="000761E0">
            <w:pPr>
              <w:jc w:val="center"/>
              <w:rPr>
                <w:lang w:val="en-US"/>
              </w:rPr>
            </w:pPr>
            <w:r>
              <w:rPr>
                <w:lang w:val="en-US"/>
              </w:rPr>
              <w:t>54% (0.11</w:t>
            </w:r>
            <w:r w:rsidR="0054328C">
              <w:rPr>
                <w:lang w:val="en-US"/>
              </w:rPr>
              <w:t>2</w:t>
            </w:r>
            <w:r>
              <w:rPr>
                <w:lang w:val="en-US"/>
              </w:rPr>
              <w:t>)</w:t>
            </w:r>
          </w:p>
        </w:tc>
      </w:tr>
      <w:tr w:rsidR="00182BAB" w14:paraId="4FE6E649" w14:textId="77777777" w:rsidTr="000761E0">
        <w:trPr>
          <w:jc w:val="center"/>
        </w:trPr>
        <w:tc>
          <w:tcPr>
            <w:tcW w:w="1696" w:type="dxa"/>
          </w:tcPr>
          <w:p w14:paraId="07241593" w14:textId="356C97E2" w:rsidR="00182BAB" w:rsidRDefault="00182BAB" w:rsidP="000761E0">
            <w:pPr>
              <w:jc w:val="center"/>
              <w:rPr>
                <w:lang w:val="en-US"/>
              </w:rPr>
            </w:pPr>
            <w:r>
              <w:rPr>
                <w:lang w:val="en-US"/>
              </w:rPr>
              <w:t>Retention</w:t>
            </w:r>
          </w:p>
        </w:tc>
        <w:tc>
          <w:tcPr>
            <w:tcW w:w="1276" w:type="dxa"/>
          </w:tcPr>
          <w:p w14:paraId="0E5C4D0C" w14:textId="220B8395" w:rsidR="00182BAB" w:rsidRDefault="00182BAB" w:rsidP="000761E0">
            <w:pPr>
              <w:jc w:val="center"/>
              <w:rPr>
                <w:lang w:val="en-US"/>
              </w:rPr>
            </w:pPr>
            <w:r>
              <w:rPr>
                <w:lang w:val="en-US"/>
              </w:rPr>
              <w:t>2</w:t>
            </w:r>
          </w:p>
        </w:tc>
        <w:tc>
          <w:tcPr>
            <w:tcW w:w="1559" w:type="dxa"/>
          </w:tcPr>
          <w:p w14:paraId="06047205" w14:textId="14B1CDA3" w:rsidR="00182BAB" w:rsidRDefault="00182BAB" w:rsidP="000761E0">
            <w:pPr>
              <w:jc w:val="center"/>
              <w:rPr>
                <w:lang w:val="en-US"/>
              </w:rPr>
            </w:pPr>
            <w:r>
              <w:rPr>
                <w:lang w:val="en-US"/>
              </w:rPr>
              <w:t>55/61</w:t>
            </w:r>
          </w:p>
        </w:tc>
        <w:tc>
          <w:tcPr>
            <w:tcW w:w="2127" w:type="dxa"/>
          </w:tcPr>
          <w:p w14:paraId="7F2FC6D8" w14:textId="3A4ECAAD" w:rsidR="00182BAB" w:rsidRDefault="00182BAB" w:rsidP="000761E0">
            <w:pPr>
              <w:jc w:val="center"/>
              <w:rPr>
                <w:lang w:val="en-US"/>
              </w:rPr>
            </w:pPr>
            <w:r>
              <w:rPr>
                <w:lang w:val="en-US"/>
              </w:rPr>
              <w:t>-0.12 (-0.48; 0.25)</w:t>
            </w:r>
          </w:p>
        </w:tc>
        <w:tc>
          <w:tcPr>
            <w:tcW w:w="992" w:type="dxa"/>
          </w:tcPr>
          <w:p w14:paraId="66EC457A" w14:textId="2F7189FF" w:rsidR="00182BAB" w:rsidRDefault="00182BAB" w:rsidP="000761E0">
            <w:pPr>
              <w:jc w:val="center"/>
              <w:rPr>
                <w:lang w:val="en-US"/>
              </w:rPr>
            </w:pPr>
            <w:r>
              <w:rPr>
                <w:lang w:val="en-US"/>
              </w:rPr>
              <w:t>0.527</w:t>
            </w:r>
          </w:p>
        </w:tc>
        <w:tc>
          <w:tcPr>
            <w:tcW w:w="1404" w:type="dxa"/>
          </w:tcPr>
          <w:p w14:paraId="113240A6" w14:textId="40700A0B" w:rsidR="00182BAB" w:rsidRDefault="00182BAB" w:rsidP="000761E0">
            <w:pPr>
              <w:jc w:val="center"/>
              <w:rPr>
                <w:lang w:val="en-US"/>
              </w:rPr>
            </w:pPr>
            <w:r>
              <w:rPr>
                <w:lang w:val="en-US"/>
              </w:rPr>
              <w:t>0% (0.653)</w:t>
            </w:r>
          </w:p>
        </w:tc>
      </w:tr>
      <w:tr w:rsidR="00182BAB" w14:paraId="4B106D45" w14:textId="77777777" w:rsidTr="000761E0">
        <w:trPr>
          <w:jc w:val="center"/>
        </w:trPr>
        <w:tc>
          <w:tcPr>
            <w:tcW w:w="1696" w:type="dxa"/>
          </w:tcPr>
          <w:p w14:paraId="681D7162" w14:textId="043B3C88" w:rsidR="00182BAB" w:rsidRDefault="00182BAB" w:rsidP="000761E0">
            <w:pPr>
              <w:jc w:val="center"/>
              <w:rPr>
                <w:lang w:val="en-US"/>
              </w:rPr>
            </w:pPr>
            <w:r>
              <w:rPr>
                <w:lang w:val="en-US"/>
              </w:rPr>
              <w:t>Total Learning</w:t>
            </w:r>
          </w:p>
        </w:tc>
        <w:tc>
          <w:tcPr>
            <w:tcW w:w="1276" w:type="dxa"/>
          </w:tcPr>
          <w:p w14:paraId="4C93A7E6" w14:textId="6F8DF1A0" w:rsidR="00182BAB" w:rsidRDefault="00182BAB" w:rsidP="000761E0">
            <w:pPr>
              <w:jc w:val="center"/>
              <w:rPr>
                <w:lang w:val="en-US"/>
              </w:rPr>
            </w:pPr>
            <w:r>
              <w:rPr>
                <w:lang w:val="en-US"/>
              </w:rPr>
              <w:t>3</w:t>
            </w:r>
          </w:p>
        </w:tc>
        <w:tc>
          <w:tcPr>
            <w:tcW w:w="1559" w:type="dxa"/>
          </w:tcPr>
          <w:p w14:paraId="579D0097" w14:textId="365173FC" w:rsidR="00182BAB" w:rsidRDefault="00182BAB" w:rsidP="000761E0">
            <w:pPr>
              <w:jc w:val="center"/>
              <w:rPr>
                <w:lang w:val="en-US"/>
              </w:rPr>
            </w:pPr>
            <w:r>
              <w:rPr>
                <w:lang w:val="en-US"/>
              </w:rPr>
              <w:t>127/126</w:t>
            </w:r>
          </w:p>
        </w:tc>
        <w:tc>
          <w:tcPr>
            <w:tcW w:w="2127" w:type="dxa"/>
          </w:tcPr>
          <w:p w14:paraId="6E2F730D" w14:textId="3DF13DF6" w:rsidR="00182BAB" w:rsidRDefault="00182BAB" w:rsidP="000761E0">
            <w:pPr>
              <w:jc w:val="center"/>
              <w:rPr>
                <w:lang w:val="en-US"/>
              </w:rPr>
            </w:pPr>
            <w:r>
              <w:rPr>
                <w:lang w:val="en-US"/>
              </w:rPr>
              <w:t>-0.40 (-0.65; -0.15)</w:t>
            </w:r>
          </w:p>
        </w:tc>
        <w:tc>
          <w:tcPr>
            <w:tcW w:w="992" w:type="dxa"/>
          </w:tcPr>
          <w:p w14:paraId="2D5D9CEE" w14:textId="451484FC" w:rsidR="00182BAB" w:rsidRDefault="00182BAB" w:rsidP="000761E0">
            <w:pPr>
              <w:jc w:val="center"/>
              <w:rPr>
                <w:lang w:val="en-US"/>
              </w:rPr>
            </w:pPr>
            <w:r>
              <w:rPr>
                <w:lang w:val="en-US"/>
              </w:rPr>
              <w:t>0.002</w:t>
            </w:r>
          </w:p>
        </w:tc>
        <w:tc>
          <w:tcPr>
            <w:tcW w:w="1404" w:type="dxa"/>
          </w:tcPr>
          <w:p w14:paraId="7B5A1CD1" w14:textId="4E3B364A" w:rsidR="00182BAB" w:rsidRDefault="00182BAB" w:rsidP="000761E0">
            <w:pPr>
              <w:jc w:val="center"/>
              <w:rPr>
                <w:lang w:val="en-US"/>
              </w:rPr>
            </w:pPr>
            <w:r>
              <w:rPr>
                <w:lang w:val="en-US"/>
              </w:rPr>
              <w:t>0% (0.609)</w:t>
            </w:r>
          </w:p>
        </w:tc>
      </w:tr>
      <w:tr w:rsidR="00182BAB" w14:paraId="12CE1042" w14:textId="77777777" w:rsidTr="000761E0">
        <w:trPr>
          <w:jc w:val="center"/>
        </w:trPr>
        <w:tc>
          <w:tcPr>
            <w:tcW w:w="1696" w:type="dxa"/>
          </w:tcPr>
          <w:p w14:paraId="503CC6E8" w14:textId="59EFFB13" w:rsidR="00182BAB" w:rsidRDefault="00182BAB" w:rsidP="000761E0">
            <w:pPr>
              <w:jc w:val="center"/>
              <w:rPr>
                <w:lang w:val="en-US"/>
              </w:rPr>
            </w:pPr>
            <w:r>
              <w:rPr>
                <w:lang w:val="en-US"/>
              </w:rPr>
              <w:t>Visual Learning</w:t>
            </w:r>
          </w:p>
        </w:tc>
        <w:tc>
          <w:tcPr>
            <w:tcW w:w="1276" w:type="dxa"/>
          </w:tcPr>
          <w:p w14:paraId="46A7A020" w14:textId="667FEBC8" w:rsidR="00182BAB" w:rsidRDefault="00182BAB" w:rsidP="000761E0">
            <w:pPr>
              <w:jc w:val="center"/>
              <w:rPr>
                <w:lang w:val="en-US"/>
              </w:rPr>
            </w:pPr>
            <w:r>
              <w:rPr>
                <w:lang w:val="en-US"/>
              </w:rPr>
              <w:t>2</w:t>
            </w:r>
          </w:p>
        </w:tc>
        <w:tc>
          <w:tcPr>
            <w:tcW w:w="1559" w:type="dxa"/>
          </w:tcPr>
          <w:p w14:paraId="27B6D068" w14:textId="103E4F43" w:rsidR="00182BAB" w:rsidRDefault="00182BAB" w:rsidP="000761E0">
            <w:pPr>
              <w:jc w:val="center"/>
              <w:rPr>
                <w:lang w:val="en-US"/>
              </w:rPr>
            </w:pPr>
            <w:r>
              <w:rPr>
                <w:lang w:val="en-US"/>
              </w:rPr>
              <w:t>115/99</w:t>
            </w:r>
          </w:p>
        </w:tc>
        <w:tc>
          <w:tcPr>
            <w:tcW w:w="2127" w:type="dxa"/>
          </w:tcPr>
          <w:p w14:paraId="7F0FD657" w14:textId="756BCED0" w:rsidR="00182BAB" w:rsidRDefault="00182BAB" w:rsidP="000761E0">
            <w:pPr>
              <w:jc w:val="center"/>
              <w:rPr>
                <w:lang w:val="en-US"/>
              </w:rPr>
            </w:pPr>
            <w:r>
              <w:rPr>
                <w:lang w:val="en-US"/>
              </w:rPr>
              <w:t>-0.04 (-0.56; 0.47)</w:t>
            </w:r>
          </w:p>
        </w:tc>
        <w:tc>
          <w:tcPr>
            <w:tcW w:w="992" w:type="dxa"/>
          </w:tcPr>
          <w:p w14:paraId="1D9ECC88" w14:textId="27119A43" w:rsidR="00182BAB" w:rsidRDefault="00182BAB" w:rsidP="000761E0">
            <w:pPr>
              <w:jc w:val="center"/>
              <w:rPr>
                <w:lang w:val="en-US"/>
              </w:rPr>
            </w:pPr>
            <w:r>
              <w:rPr>
                <w:lang w:val="en-US"/>
              </w:rPr>
              <w:t>0.875</w:t>
            </w:r>
          </w:p>
        </w:tc>
        <w:tc>
          <w:tcPr>
            <w:tcW w:w="1404" w:type="dxa"/>
          </w:tcPr>
          <w:p w14:paraId="701939DF" w14:textId="5DB551B1" w:rsidR="00182BAB" w:rsidRDefault="00182BAB" w:rsidP="000761E0">
            <w:pPr>
              <w:jc w:val="center"/>
              <w:rPr>
                <w:lang w:val="en-US"/>
              </w:rPr>
            </w:pPr>
            <w:r>
              <w:rPr>
                <w:lang w:val="en-US"/>
              </w:rPr>
              <w:t>70% (0.066)</w:t>
            </w:r>
          </w:p>
        </w:tc>
      </w:tr>
      <w:tr w:rsidR="00182BAB" w14:paraId="59CE95EC" w14:textId="77777777" w:rsidTr="000761E0">
        <w:trPr>
          <w:jc w:val="center"/>
        </w:trPr>
        <w:tc>
          <w:tcPr>
            <w:tcW w:w="1696" w:type="dxa"/>
          </w:tcPr>
          <w:p w14:paraId="06526B5A" w14:textId="29C7EDAD" w:rsidR="00182BAB" w:rsidRDefault="00182BAB" w:rsidP="000761E0">
            <w:pPr>
              <w:jc w:val="center"/>
              <w:rPr>
                <w:lang w:val="en-US"/>
              </w:rPr>
            </w:pPr>
            <w:r>
              <w:rPr>
                <w:lang w:val="en-US"/>
              </w:rPr>
              <w:t>Working Memory</w:t>
            </w:r>
          </w:p>
        </w:tc>
        <w:tc>
          <w:tcPr>
            <w:tcW w:w="1276" w:type="dxa"/>
          </w:tcPr>
          <w:p w14:paraId="22ED1817" w14:textId="75F5C4B6" w:rsidR="00182BAB" w:rsidRDefault="00182BAB" w:rsidP="000761E0">
            <w:pPr>
              <w:jc w:val="center"/>
              <w:rPr>
                <w:lang w:val="en-US"/>
              </w:rPr>
            </w:pPr>
            <w:r>
              <w:rPr>
                <w:lang w:val="en-US"/>
              </w:rPr>
              <w:t>2</w:t>
            </w:r>
          </w:p>
        </w:tc>
        <w:tc>
          <w:tcPr>
            <w:tcW w:w="1559" w:type="dxa"/>
          </w:tcPr>
          <w:p w14:paraId="7CC1ED43" w14:textId="578908A8" w:rsidR="00182BAB" w:rsidRDefault="00182BAB" w:rsidP="000761E0">
            <w:pPr>
              <w:jc w:val="center"/>
              <w:rPr>
                <w:lang w:val="en-US"/>
              </w:rPr>
            </w:pPr>
            <w:r>
              <w:rPr>
                <w:lang w:val="en-US"/>
              </w:rPr>
              <w:t>115/99</w:t>
            </w:r>
          </w:p>
        </w:tc>
        <w:tc>
          <w:tcPr>
            <w:tcW w:w="2127" w:type="dxa"/>
          </w:tcPr>
          <w:p w14:paraId="52662F97" w14:textId="5E6A8AE2" w:rsidR="00182BAB" w:rsidRDefault="00182BAB" w:rsidP="000761E0">
            <w:pPr>
              <w:jc w:val="center"/>
              <w:rPr>
                <w:lang w:val="en-US"/>
              </w:rPr>
            </w:pPr>
            <w:r>
              <w:rPr>
                <w:lang w:val="en-US"/>
              </w:rPr>
              <w:t>-0.02 (-0.29; 0.24)</w:t>
            </w:r>
          </w:p>
        </w:tc>
        <w:tc>
          <w:tcPr>
            <w:tcW w:w="992" w:type="dxa"/>
          </w:tcPr>
          <w:p w14:paraId="353C8288" w14:textId="5F9EFB5B" w:rsidR="00182BAB" w:rsidRDefault="00182BAB" w:rsidP="000761E0">
            <w:pPr>
              <w:jc w:val="center"/>
              <w:rPr>
                <w:lang w:val="en-US"/>
              </w:rPr>
            </w:pPr>
            <w:r>
              <w:rPr>
                <w:lang w:val="en-US"/>
              </w:rPr>
              <w:t>0.862</w:t>
            </w:r>
          </w:p>
        </w:tc>
        <w:tc>
          <w:tcPr>
            <w:tcW w:w="1404" w:type="dxa"/>
          </w:tcPr>
          <w:p w14:paraId="6D686A9A" w14:textId="2A80FBD0" w:rsidR="00182BAB" w:rsidRDefault="00182BAB" w:rsidP="000761E0">
            <w:pPr>
              <w:jc w:val="center"/>
              <w:rPr>
                <w:lang w:val="en-US"/>
              </w:rPr>
            </w:pPr>
            <w:r>
              <w:rPr>
                <w:lang w:val="en-US"/>
              </w:rPr>
              <w:t>0% (0.815)</w:t>
            </w:r>
          </w:p>
        </w:tc>
      </w:tr>
      <w:tr w:rsidR="0088289A" w14:paraId="5B07BAE3" w14:textId="77777777" w:rsidTr="000761E0">
        <w:trPr>
          <w:jc w:val="center"/>
        </w:trPr>
        <w:tc>
          <w:tcPr>
            <w:tcW w:w="1696" w:type="dxa"/>
          </w:tcPr>
          <w:p w14:paraId="353B78DC" w14:textId="2844178E" w:rsidR="0088289A" w:rsidRDefault="0088289A" w:rsidP="0088289A">
            <w:pPr>
              <w:jc w:val="center"/>
              <w:rPr>
                <w:lang w:val="en-US"/>
              </w:rPr>
            </w:pPr>
            <w:r>
              <w:rPr>
                <w:lang w:val="en-US"/>
              </w:rPr>
              <w:t>CANTAB-SRM</w:t>
            </w:r>
          </w:p>
        </w:tc>
        <w:tc>
          <w:tcPr>
            <w:tcW w:w="1276" w:type="dxa"/>
          </w:tcPr>
          <w:p w14:paraId="45987094" w14:textId="574871C9" w:rsidR="0088289A" w:rsidRDefault="0088289A" w:rsidP="0088289A">
            <w:pPr>
              <w:jc w:val="center"/>
              <w:rPr>
                <w:lang w:val="en-US"/>
              </w:rPr>
            </w:pPr>
            <w:r>
              <w:rPr>
                <w:lang w:val="en-US"/>
              </w:rPr>
              <w:t>1</w:t>
            </w:r>
          </w:p>
        </w:tc>
        <w:tc>
          <w:tcPr>
            <w:tcW w:w="1559" w:type="dxa"/>
          </w:tcPr>
          <w:p w14:paraId="0423C3BF" w14:textId="114205A3" w:rsidR="0088289A" w:rsidRDefault="0088289A" w:rsidP="0088289A">
            <w:pPr>
              <w:jc w:val="center"/>
              <w:rPr>
                <w:lang w:val="en-US"/>
              </w:rPr>
            </w:pPr>
            <w:r>
              <w:rPr>
                <w:lang w:val="en-US"/>
              </w:rPr>
              <w:t>20/20</w:t>
            </w:r>
          </w:p>
        </w:tc>
        <w:tc>
          <w:tcPr>
            <w:tcW w:w="2127" w:type="dxa"/>
          </w:tcPr>
          <w:p w14:paraId="6B193207" w14:textId="2CDEFAFC" w:rsidR="0088289A" w:rsidRDefault="0088289A" w:rsidP="0088289A">
            <w:pPr>
              <w:jc w:val="center"/>
              <w:rPr>
                <w:lang w:val="en-US"/>
              </w:rPr>
            </w:pPr>
            <w:r>
              <w:rPr>
                <w:lang w:val="en-US"/>
              </w:rPr>
              <w:t>0.43 (-0.20; 1.05)</w:t>
            </w:r>
          </w:p>
        </w:tc>
        <w:tc>
          <w:tcPr>
            <w:tcW w:w="992" w:type="dxa"/>
          </w:tcPr>
          <w:p w14:paraId="40A126DC" w14:textId="014F54F1" w:rsidR="0088289A" w:rsidRDefault="0088289A" w:rsidP="0088289A">
            <w:pPr>
              <w:jc w:val="center"/>
              <w:rPr>
                <w:lang w:val="en-US"/>
              </w:rPr>
            </w:pPr>
            <w:r>
              <w:rPr>
                <w:lang w:val="en-US"/>
              </w:rPr>
              <w:t>0.184</w:t>
            </w:r>
          </w:p>
        </w:tc>
        <w:tc>
          <w:tcPr>
            <w:tcW w:w="1404" w:type="dxa"/>
          </w:tcPr>
          <w:p w14:paraId="015CAA8E" w14:textId="3F14484A" w:rsidR="0088289A" w:rsidRDefault="0088289A" w:rsidP="0088289A">
            <w:pPr>
              <w:jc w:val="center"/>
              <w:rPr>
                <w:lang w:val="en-US"/>
              </w:rPr>
            </w:pPr>
            <w:r>
              <w:rPr>
                <w:lang w:val="en-US"/>
              </w:rPr>
              <w:t>NA</w:t>
            </w:r>
          </w:p>
        </w:tc>
      </w:tr>
      <w:tr w:rsidR="0088289A" w14:paraId="18B14656" w14:textId="77777777" w:rsidTr="000761E0">
        <w:trPr>
          <w:jc w:val="center"/>
        </w:trPr>
        <w:tc>
          <w:tcPr>
            <w:tcW w:w="1696" w:type="dxa"/>
          </w:tcPr>
          <w:p w14:paraId="7ADCE2DE" w14:textId="63E40697" w:rsidR="0088289A" w:rsidRDefault="0088289A" w:rsidP="0088289A">
            <w:pPr>
              <w:jc w:val="center"/>
              <w:rPr>
                <w:lang w:val="en-US"/>
              </w:rPr>
            </w:pPr>
            <w:r>
              <w:rPr>
                <w:lang w:val="en-US"/>
              </w:rPr>
              <w:t>Executive Functions</w:t>
            </w:r>
          </w:p>
        </w:tc>
        <w:tc>
          <w:tcPr>
            <w:tcW w:w="1276" w:type="dxa"/>
          </w:tcPr>
          <w:p w14:paraId="06F84B86" w14:textId="3DDDB548" w:rsidR="0088289A" w:rsidRDefault="0088289A" w:rsidP="0088289A">
            <w:pPr>
              <w:jc w:val="center"/>
              <w:rPr>
                <w:lang w:val="en-US"/>
              </w:rPr>
            </w:pPr>
            <w:r>
              <w:rPr>
                <w:lang w:val="en-US"/>
              </w:rPr>
              <w:t>1</w:t>
            </w:r>
          </w:p>
        </w:tc>
        <w:tc>
          <w:tcPr>
            <w:tcW w:w="1559" w:type="dxa"/>
          </w:tcPr>
          <w:p w14:paraId="7E76044E" w14:textId="7D80709B" w:rsidR="0088289A" w:rsidRDefault="0088289A" w:rsidP="0088289A">
            <w:pPr>
              <w:jc w:val="center"/>
              <w:rPr>
                <w:lang w:val="en-US"/>
              </w:rPr>
            </w:pPr>
            <w:r>
              <w:rPr>
                <w:lang w:val="en-US"/>
              </w:rPr>
              <w:t>72/65</w:t>
            </w:r>
          </w:p>
        </w:tc>
        <w:tc>
          <w:tcPr>
            <w:tcW w:w="2127" w:type="dxa"/>
          </w:tcPr>
          <w:p w14:paraId="1090201F" w14:textId="436CE843" w:rsidR="0088289A" w:rsidRDefault="0088289A" w:rsidP="0088289A">
            <w:pPr>
              <w:jc w:val="center"/>
              <w:rPr>
                <w:lang w:val="en-US"/>
              </w:rPr>
            </w:pPr>
            <w:r>
              <w:rPr>
                <w:lang w:val="en-US"/>
              </w:rPr>
              <w:t>0.25 (-0.09; 0.58)</w:t>
            </w:r>
          </w:p>
        </w:tc>
        <w:tc>
          <w:tcPr>
            <w:tcW w:w="992" w:type="dxa"/>
          </w:tcPr>
          <w:p w14:paraId="042CFB70" w14:textId="44173937" w:rsidR="0088289A" w:rsidRDefault="0088289A" w:rsidP="0088289A">
            <w:pPr>
              <w:jc w:val="center"/>
              <w:rPr>
                <w:lang w:val="en-US"/>
              </w:rPr>
            </w:pPr>
            <w:r>
              <w:rPr>
                <w:lang w:val="en-US"/>
              </w:rPr>
              <w:t>0.149</w:t>
            </w:r>
          </w:p>
        </w:tc>
        <w:tc>
          <w:tcPr>
            <w:tcW w:w="1404" w:type="dxa"/>
          </w:tcPr>
          <w:p w14:paraId="4CB6B7AD" w14:textId="35BDC357" w:rsidR="0088289A" w:rsidRDefault="0088289A" w:rsidP="0088289A">
            <w:pPr>
              <w:jc w:val="center"/>
              <w:rPr>
                <w:lang w:val="en-US"/>
              </w:rPr>
            </w:pPr>
            <w:r>
              <w:rPr>
                <w:lang w:val="en-US"/>
              </w:rPr>
              <w:t>NA</w:t>
            </w:r>
          </w:p>
        </w:tc>
      </w:tr>
      <w:tr w:rsidR="0088289A" w14:paraId="49B18CF7" w14:textId="77777777" w:rsidTr="000761E0">
        <w:trPr>
          <w:jc w:val="center"/>
        </w:trPr>
        <w:tc>
          <w:tcPr>
            <w:tcW w:w="1696" w:type="dxa"/>
          </w:tcPr>
          <w:p w14:paraId="102087CD" w14:textId="3B79C5DC" w:rsidR="0088289A" w:rsidRDefault="0088289A" w:rsidP="0088289A">
            <w:pPr>
              <w:jc w:val="center"/>
              <w:rPr>
                <w:lang w:val="en-US"/>
              </w:rPr>
            </w:pPr>
            <w:r>
              <w:rPr>
                <w:lang w:val="en-US"/>
              </w:rPr>
              <w:t>Post-ECT C</w:t>
            </w:r>
            <w:r w:rsidRPr="00F1020C">
              <w:rPr>
                <w:lang w:val="en-US"/>
              </w:rPr>
              <w:t xml:space="preserve">ognitive </w:t>
            </w:r>
            <w:r>
              <w:rPr>
                <w:lang w:val="en-US"/>
              </w:rPr>
              <w:t>R</w:t>
            </w:r>
            <w:r w:rsidRPr="00F1020C">
              <w:rPr>
                <w:lang w:val="en-US"/>
              </w:rPr>
              <w:t xml:space="preserve">ecovery </w:t>
            </w:r>
            <w:r>
              <w:rPr>
                <w:lang w:val="en-US"/>
              </w:rPr>
              <w:t>T</w:t>
            </w:r>
            <w:r w:rsidRPr="00F1020C">
              <w:rPr>
                <w:lang w:val="en-US"/>
              </w:rPr>
              <w:t>ime</w:t>
            </w:r>
          </w:p>
        </w:tc>
        <w:tc>
          <w:tcPr>
            <w:tcW w:w="1276" w:type="dxa"/>
          </w:tcPr>
          <w:p w14:paraId="4B068E2D" w14:textId="49A85280" w:rsidR="0088289A" w:rsidRDefault="0088289A" w:rsidP="0088289A">
            <w:pPr>
              <w:jc w:val="center"/>
              <w:rPr>
                <w:lang w:val="en-US"/>
              </w:rPr>
            </w:pPr>
            <w:r>
              <w:rPr>
                <w:lang w:val="en-US"/>
              </w:rPr>
              <w:t>1</w:t>
            </w:r>
          </w:p>
        </w:tc>
        <w:tc>
          <w:tcPr>
            <w:tcW w:w="1559" w:type="dxa"/>
          </w:tcPr>
          <w:p w14:paraId="558931DB" w14:textId="5971E093" w:rsidR="0088289A" w:rsidRDefault="0088289A" w:rsidP="0088289A">
            <w:pPr>
              <w:jc w:val="center"/>
              <w:rPr>
                <w:lang w:val="en-US"/>
              </w:rPr>
            </w:pPr>
            <w:r>
              <w:rPr>
                <w:lang w:val="en-US"/>
              </w:rPr>
              <w:t>22/20</w:t>
            </w:r>
          </w:p>
        </w:tc>
        <w:tc>
          <w:tcPr>
            <w:tcW w:w="2127" w:type="dxa"/>
          </w:tcPr>
          <w:p w14:paraId="0B4A92C7" w14:textId="00C14CB6" w:rsidR="0088289A" w:rsidRDefault="0088289A" w:rsidP="0088289A">
            <w:pPr>
              <w:jc w:val="center"/>
              <w:rPr>
                <w:lang w:val="en-US"/>
              </w:rPr>
            </w:pPr>
            <w:r>
              <w:rPr>
                <w:lang w:val="en-US"/>
              </w:rPr>
              <w:t>-0.53 (-1.14; 0.09)</w:t>
            </w:r>
          </w:p>
        </w:tc>
        <w:tc>
          <w:tcPr>
            <w:tcW w:w="992" w:type="dxa"/>
          </w:tcPr>
          <w:p w14:paraId="46ED8534" w14:textId="12A88569" w:rsidR="0088289A" w:rsidRDefault="0088289A" w:rsidP="0088289A">
            <w:pPr>
              <w:jc w:val="center"/>
              <w:rPr>
                <w:lang w:val="en-US"/>
              </w:rPr>
            </w:pPr>
            <w:r>
              <w:rPr>
                <w:lang w:val="en-US"/>
              </w:rPr>
              <w:t>0.094</w:t>
            </w:r>
          </w:p>
        </w:tc>
        <w:tc>
          <w:tcPr>
            <w:tcW w:w="1404" w:type="dxa"/>
          </w:tcPr>
          <w:p w14:paraId="211BFC7A" w14:textId="75F7DE28" w:rsidR="0088289A" w:rsidRDefault="00FB6C44" w:rsidP="0088289A">
            <w:pPr>
              <w:jc w:val="center"/>
              <w:rPr>
                <w:lang w:val="en-US"/>
              </w:rPr>
            </w:pPr>
            <w:r>
              <w:rPr>
                <w:lang w:val="en-US"/>
              </w:rPr>
              <w:t>NA</w:t>
            </w:r>
          </w:p>
        </w:tc>
      </w:tr>
      <w:tr w:rsidR="0088289A" w14:paraId="5672C5F2" w14:textId="77777777" w:rsidTr="000761E0">
        <w:trPr>
          <w:jc w:val="center"/>
        </w:trPr>
        <w:tc>
          <w:tcPr>
            <w:tcW w:w="1696" w:type="dxa"/>
          </w:tcPr>
          <w:p w14:paraId="235BBD0D" w14:textId="0C20AE02" w:rsidR="0088289A" w:rsidRDefault="0088289A" w:rsidP="0088289A">
            <w:pPr>
              <w:jc w:val="center"/>
              <w:rPr>
                <w:lang w:val="en-US"/>
              </w:rPr>
            </w:pPr>
            <w:r>
              <w:rPr>
                <w:lang w:val="en-US"/>
              </w:rPr>
              <w:t>MoCA</w:t>
            </w:r>
          </w:p>
        </w:tc>
        <w:tc>
          <w:tcPr>
            <w:tcW w:w="1276" w:type="dxa"/>
          </w:tcPr>
          <w:p w14:paraId="117061A2" w14:textId="5CC03514" w:rsidR="0088289A" w:rsidRDefault="0088289A" w:rsidP="0088289A">
            <w:pPr>
              <w:jc w:val="center"/>
              <w:rPr>
                <w:lang w:val="en-US"/>
              </w:rPr>
            </w:pPr>
            <w:r>
              <w:rPr>
                <w:lang w:val="en-US"/>
              </w:rPr>
              <w:t>1</w:t>
            </w:r>
          </w:p>
        </w:tc>
        <w:tc>
          <w:tcPr>
            <w:tcW w:w="1559" w:type="dxa"/>
          </w:tcPr>
          <w:p w14:paraId="1F5E4963" w14:textId="54C11C80" w:rsidR="0088289A" w:rsidRDefault="0088289A" w:rsidP="0088289A">
            <w:pPr>
              <w:jc w:val="center"/>
              <w:rPr>
                <w:lang w:val="en-US"/>
              </w:rPr>
            </w:pPr>
            <w:r>
              <w:rPr>
                <w:lang w:val="en-US"/>
              </w:rPr>
              <w:t>43/45</w:t>
            </w:r>
          </w:p>
        </w:tc>
        <w:tc>
          <w:tcPr>
            <w:tcW w:w="2127" w:type="dxa"/>
          </w:tcPr>
          <w:p w14:paraId="7F322404" w14:textId="0F6F4B58" w:rsidR="0088289A" w:rsidRDefault="0088289A" w:rsidP="0088289A">
            <w:pPr>
              <w:jc w:val="center"/>
              <w:rPr>
                <w:lang w:val="en-US"/>
              </w:rPr>
            </w:pPr>
            <w:r>
              <w:rPr>
                <w:lang w:val="en-US"/>
              </w:rPr>
              <w:t>0.18 (-0.24; 0.60)</w:t>
            </w:r>
          </w:p>
        </w:tc>
        <w:tc>
          <w:tcPr>
            <w:tcW w:w="992" w:type="dxa"/>
          </w:tcPr>
          <w:p w14:paraId="419CB17A" w14:textId="3BAA3793" w:rsidR="0088289A" w:rsidRDefault="0088289A" w:rsidP="0088289A">
            <w:pPr>
              <w:jc w:val="center"/>
              <w:rPr>
                <w:lang w:val="en-US"/>
              </w:rPr>
            </w:pPr>
            <w:r>
              <w:rPr>
                <w:lang w:val="en-US"/>
              </w:rPr>
              <w:t>0.401</w:t>
            </w:r>
          </w:p>
        </w:tc>
        <w:tc>
          <w:tcPr>
            <w:tcW w:w="1404" w:type="dxa"/>
          </w:tcPr>
          <w:p w14:paraId="33517142" w14:textId="7FC2DA98" w:rsidR="0088289A" w:rsidRDefault="00FB6C44" w:rsidP="0088289A">
            <w:pPr>
              <w:jc w:val="center"/>
              <w:rPr>
                <w:lang w:val="en-US"/>
              </w:rPr>
            </w:pPr>
            <w:r>
              <w:rPr>
                <w:lang w:val="en-US"/>
              </w:rPr>
              <w:t>NA</w:t>
            </w:r>
          </w:p>
        </w:tc>
      </w:tr>
      <w:tr w:rsidR="0088289A" w14:paraId="3B5E646A" w14:textId="77777777" w:rsidTr="000761E0">
        <w:trPr>
          <w:jc w:val="center"/>
        </w:trPr>
        <w:tc>
          <w:tcPr>
            <w:tcW w:w="1696" w:type="dxa"/>
          </w:tcPr>
          <w:p w14:paraId="69CAAB12" w14:textId="2F3F154B" w:rsidR="0088289A" w:rsidRDefault="0088289A" w:rsidP="0088289A">
            <w:pPr>
              <w:jc w:val="center"/>
              <w:rPr>
                <w:lang w:val="en-US"/>
              </w:rPr>
            </w:pPr>
            <w:r>
              <w:rPr>
                <w:lang w:val="en-US"/>
              </w:rPr>
              <w:t>Social Cognition</w:t>
            </w:r>
          </w:p>
        </w:tc>
        <w:tc>
          <w:tcPr>
            <w:tcW w:w="1276" w:type="dxa"/>
          </w:tcPr>
          <w:p w14:paraId="1F11C11C" w14:textId="2220AF78" w:rsidR="0088289A" w:rsidRDefault="0088289A" w:rsidP="0088289A">
            <w:pPr>
              <w:jc w:val="center"/>
              <w:rPr>
                <w:lang w:val="en-US"/>
              </w:rPr>
            </w:pPr>
            <w:r>
              <w:rPr>
                <w:lang w:val="en-US"/>
              </w:rPr>
              <w:t>1</w:t>
            </w:r>
          </w:p>
        </w:tc>
        <w:tc>
          <w:tcPr>
            <w:tcW w:w="1559" w:type="dxa"/>
          </w:tcPr>
          <w:p w14:paraId="072A1469" w14:textId="5AF86489" w:rsidR="0088289A" w:rsidRDefault="0088289A" w:rsidP="0088289A">
            <w:pPr>
              <w:jc w:val="center"/>
              <w:rPr>
                <w:lang w:val="en-US"/>
              </w:rPr>
            </w:pPr>
            <w:r>
              <w:rPr>
                <w:lang w:val="en-US"/>
              </w:rPr>
              <w:t>43/34</w:t>
            </w:r>
          </w:p>
        </w:tc>
        <w:tc>
          <w:tcPr>
            <w:tcW w:w="2127" w:type="dxa"/>
          </w:tcPr>
          <w:p w14:paraId="745DAD53" w14:textId="0635C2BA" w:rsidR="0088289A" w:rsidRDefault="0088289A" w:rsidP="0088289A">
            <w:pPr>
              <w:jc w:val="center"/>
              <w:rPr>
                <w:lang w:val="en-US"/>
              </w:rPr>
            </w:pPr>
            <w:r>
              <w:rPr>
                <w:lang w:val="en-US"/>
              </w:rPr>
              <w:t>0.39 (-0.07; 0.84)</w:t>
            </w:r>
          </w:p>
        </w:tc>
        <w:tc>
          <w:tcPr>
            <w:tcW w:w="992" w:type="dxa"/>
          </w:tcPr>
          <w:p w14:paraId="48CF374C" w14:textId="577BFCB6" w:rsidR="0088289A" w:rsidRDefault="0088289A" w:rsidP="0088289A">
            <w:pPr>
              <w:jc w:val="center"/>
              <w:rPr>
                <w:lang w:val="en-US"/>
              </w:rPr>
            </w:pPr>
            <w:r>
              <w:rPr>
                <w:lang w:val="en-US"/>
              </w:rPr>
              <w:t>0.094</w:t>
            </w:r>
          </w:p>
        </w:tc>
        <w:tc>
          <w:tcPr>
            <w:tcW w:w="1404" w:type="dxa"/>
          </w:tcPr>
          <w:p w14:paraId="5089390C" w14:textId="177017BD" w:rsidR="0088289A" w:rsidRDefault="00FB6C44" w:rsidP="0088289A">
            <w:pPr>
              <w:jc w:val="center"/>
              <w:rPr>
                <w:lang w:val="en-US"/>
              </w:rPr>
            </w:pPr>
            <w:r>
              <w:rPr>
                <w:lang w:val="en-US"/>
              </w:rPr>
              <w:t>NA</w:t>
            </w:r>
          </w:p>
        </w:tc>
      </w:tr>
      <w:tr w:rsidR="0088289A" w14:paraId="0109FA61" w14:textId="77777777" w:rsidTr="000761E0">
        <w:trPr>
          <w:jc w:val="center"/>
        </w:trPr>
        <w:tc>
          <w:tcPr>
            <w:tcW w:w="1696" w:type="dxa"/>
          </w:tcPr>
          <w:p w14:paraId="44111C0B" w14:textId="76D70BCA" w:rsidR="0088289A" w:rsidRDefault="0088289A" w:rsidP="0088289A">
            <w:pPr>
              <w:jc w:val="center"/>
              <w:rPr>
                <w:lang w:val="en-US"/>
              </w:rPr>
            </w:pPr>
            <w:r>
              <w:rPr>
                <w:lang w:val="en-US"/>
              </w:rPr>
              <w:t>Verbal Learning</w:t>
            </w:r>
          </w:p>
        </w:tc>
        <w:tc>
          <w:tcPr>
            <w:tcW w:w="1276" w:type="dxa"/>
          </w:tcPr>
          <w:p w14:paraId="5F6DB93F" w14:textId="32EC3933" w:rsidR="0088289A" w:rsidRDefault="0088289A" w:rsidP="0088289A">
            <w:pPr>
              <w:jc w:val="center"/>
              <w:rPr>
                <w:lang w:val="en-US"/>
              </w:rPr>
            </w:pPr>
            <w:r>
              <w:rPr>
                <w:lang w:val="en-US"/>
              </w:rPr>
              <w:t>1</w:t>
            </w:r>
          </w:p>
        </w:tc>
        <w:tc>
          <w:tcPr>
            <w:tcW w:w="1559" w:type="dxa"/>
          </w:tcPr>
          <w:p w14:paraId="0F688B45" w14:textId="2B5B1F70" w:rsidR="0088289A" w:rsidRDefault="0088289A" w:rsidP="0088289A">
            <w:pPr>
              <w:jc w:val="center"/>
              <w:rPr>
                <w:lang w:val="en-US"/>
              </w:rPr>
            </w:pPr>
            <w:r>
              <w:rPr>
                <w:lang w:val="en-US"/>
              </w:rPr>
              <w:t>43/34</w:t>
            </w:r>
          </w:p>
        </w:tc>
        <w:tc>
          <w:tcPr>
            <w:tcW w:w="2127" w:type="dxa"/>
          </w:tcPr>
          <w:p w14:paraId="38B38054" w14:textId="61D1D138" w:rsidR="0088289A" w:rsidRDefault="0088289A" w:rsidP="0088289A">
            <w:pPr>
              <w:jc w:val="center"/>
              <w:rPr>
                <w:lang w:val="en-US"/>
              </w:rPr>
            </w:pPr>
            <w:r>
              <w:rPr>
                <w:lang w:val="en-US"/>
              </w:rPr>
              <w:t>-0.18 (-0.63; 0.27)</w:t>
            </w:r>
          </w:p>
        </w:tc>
        <w:tc>
          <w:tcPr>
            <w:tcW w:w="992" w:type="dxa"/>
          </w:tcPr>
          <w:p w14:paraId="594EDB13" w14:textId="495440C3" w:rsidR="0088289A" w:rsidRDefault="0088289A" w:rsidP="0088289A">
            <w:pPr>
              <w:jc w:val="center"/>
              <w:rPr>
                <w:lang w:val="en-US"/>
              </w:rPr>
            </w:pPr>
            <w:r>
              <w:rPr>
                <w:lang w:val="en-US"/>
              </w:rPr>
              <w:t>0.429</w:t>
            </w:r>
          </w:p>
        </w:tc>
        <w:tc>
          <w:tcPr>
            <w:tcW w:w="1404" w:type="dxa"/>
          </w:tcPr>
          <w:p w14:paraId="41374976" w14:textId="652A1BB9" w:rsidR="0088289A" w:rsidRDefault="00FB6C44" w:rsidP="0088289A">
            <w:pPr>
              <w:jc w:val="center"/>
              <w:rPr>
                <w:lang w:val="en-US"/>
              </w:rPr>
            </w:pPr>
            <w:r>
              <w:rPr>
                <w:lang w:val="en-US"/>
              </w:rPr>
              <w:t>NA</w:t>
            </w:r>
          </w:p>
        </w:tc>
      </w:tr>
      <w:tr w:rsidR="005720D5" w14:paraId="19C9FDFF" w14:textId="77777777" w:rsidTr="000761E0">
        <w:trPr>
          <w:jc w:val="center"/>
        </w:trPr>
        <w:tc>
          <w:tcPr>
            <w:tcW w:w="1696" w:type="dxa"/>
          </w:tcPr>
          <w:p w14:paraId="61B5EB2A" w14:textId="5A9726D6" w:rsidR="005720D5" w:rsidRDefault="005720D5" w:rsidP="0088289A">
            <w:pPr>
              <w:jc w:val="center"/>
              <w:rPr>
                <w:lang w:val="en-US"/>
              </w:rPr>
            </w:pPr>
            <w:r w:rsidRPr="005720D5">
              <w:rPr>
                <w:lang w:val="en-US"/>
              </w:rPr>
              <w:t>WMS</w:t>
            </w:r>
          </w:p>
        </w:tc>
        <w:tc>
          <w:tcPr>
            <w:tcW w:w="1276" w:type="dxa"/>
          </w:tcPr>
          <w:p w14:paraId="1B0BA452" w14:textId="74ADC8DE" w:rsidR="005720D5" w:rsidRDefault="00385B15" w:rsidP="0088289A">
            <w:pPr>
              <w:jc w:val="center"/>
              <w:rPr>
                <w:lang w:val="en-US"/>
              </w:rPr>
            </w:pPr>
            <w:r>
              <w:rPr>
                <w:lang w:val="en-US"/>
              </w:rPr>
              <w:t>1</w:t>
            </w:r>
          </w:p>
        </w:tc>
        <w:tc>
          <w:tcPr>
            <w:tcW w:w="1559" w:type="dxa"/>
          </w:tcPr>
          <w:p w14:paraId="28AB8D25" w14:textId="506C334F" w:rsidR="005720D5" w:rsidRDefault="00385B15" w:rsidP="0088289A">
            <w:pPr>
              <w:jc w:val="center"/>
              <w:rPr>
                <w:lang w:val="en-US"/>
              </w:rPr>
            </w:pPr>
            <w:r>
              <w:rPr>
                <w:lang w:val="en-US"/>
              </w:rPr>
              <w:t>16/15</w:t>
            </w:r>
          </w:p>
        </w:tc>
        <w:tc>
          <w:tcPr>
            <w:tcW w:w="2127" w:type="dxa"/>
          </w:tcPr>
          <w:p w14:paraId="5852967D" w14:textId="3806993B" w:rsidR="005720D5" w:rsidRDefault="00385B15" w:rsidP="0088289A">
            <w:pPr>
              <w:jc w:val="center"/>
              <w:rPr>
                <w:lang w:val="en-US"/>
              </w:rPr>
            </w:pPr>
            <w:r>
              <w:rPr>
                <w:lang w:val="en-US"/>
              </w:rPr>
              <w:t>0.20 (-0.51; 0.91)</w:t>
            </w:r>
          </w:p>
        </w:tc>
        <w:tc>
          <w:tcPr>
            <w:tcW w:w="992" w:type="dxa"/>
          </w:tcPr>
          <w:p w14:paraId="73640F46" w14:textId="0B90D33B" w:rsidR="005720D5" w:rsidRDefault="00385B15" w:rsidP="0088289A">
            <w:pPr>
              <w:jc w:val="center"/>
              <w:rPr>
                <w:lang w:val="en-US"/>
              </w:rPr>
            </w:pPr>
            <w:r>
              <w:rPr>
                <w:lang w:val="en-US"/>
              </w:rPr>
              <w:t>0.578</w:t>
            </w:r>
          </w:p>
        </w:tc>
        <w:tc>
          <w:tcPr>
            <w:tcW w:w="1404" w:type="dxa"/>
          </w:tcPr>
          <w:p w14:paraId="60AAF6C6" w14:textId="1FC8FDCB" w:rsidR="005720D5" w:rsidRDefault="00385B15" w:rsidP="0088289A">
            <w:pPr>
              <w:jc w:val="center"/>
              <w:rPr>
                <w:lang w:val="en-US"/>
              </w:rPr>
            </w:pPr>
            <w:r>
              <w:rPr>
                <w:lang w:val="en-US"/>
              </w:rPr>
              <w:t>NA</w:t>
            </w:r>
          </w:p>
        </w:tc>
      </w:tr>
    </w:tbl>
    <w:p w14:paraId="6BD2F837" w14:textId="2E20EBCE" w:rsidR="0008798D" w:rsidRDefault="000B36D4">
      <w:pPr>
        <w:rPr>
          <w:lang w:val="en-US"/>
        </w:rPr>
      </w:pPr>
      <w:r>
        <w:rPr>
          <w:lang w:val="en-US"/>
        </w:rPr>
        <w:t xml:space="preserve">Abbreviations: SMD: standardized mean difference; 95% CI: 95% confidence interval; </w:t>
      </w:r>
      <w:r w:rsidR="00A876FB">
        <w:rPr>
          <w:lang w:val="en-US"/>
        </w:rPr>
        <w:t xml:space="preserve">AMI-SF: </w:t>
      </w:r>
      <w:r w:rsidR="00A876FB" w:rsidRPr="00A876FB">
        <w:rPr>
          <w:lang w:val="en-US"/>
        </w:rPr>
        <w:t>Autobiographical</w:t>
      </w:r>
      <w:r w:rsidR="00A876FB">
        <w:rPr>
          <w:lang w:val="en-US"/>
        </w:rPr>
        <w:t xml:space="preserve"> m</w:t>
      </w:r>
      <w:r w:rsidR="00A876FB" w:rsidRPr="00A876FB">
        <w:rPr>
          <w:lang w:val="en-US"/>
        </w:rPr>
        <w:t>emory</w:t>
      </w:r>
      <w:r w:rsidR="00A876FB">
        <w:rPr>
          <w:lang w:val="en-US"/>
        </w:rPr>
        <w:t xml:space="preserve"> i</w:t>
      </w:r>
      <w:r w:rsidR="00A876FB" w:rsidRPr="00A876FB">
        <w:rPr>
          <w:lang w:val="en-US"/>
        </w:rPr>
        <w:t>nterview</w:t>
      </w:r>
      <w:r w:rsidR="00A876FB">
        <w:rPr>
          <w:lang w:val="en-US"/>
        </w:rPr>
        <w:t xml:space="preserve"> </w:t>
      </w:r>
      <w:r w:rsidR="00A876FB" w:rsidRPr="00A876FB">
        <w:rPr>
          <w:lang w:val="en-US"/>
        </w:rPr>
        <w:t>short</w:t>
      </w:r>
      <w:r w:rsidR="00A876FB">
        <w:rPr>
          <w:lang w:val="en-US"/>
        </w:rPr>
        <w:t xml:space="preserve"> </w:t>
      </w:r>
      <w:r w:rsidR="00A876FB" w:rsidRPr="00A876FB">
        <w:rPr>
          <w:lang w:val="en-US"/>
        </w:rPr>
        <w:t>form</w:t>
      </w:r>
      <w:r>
        <w:rPr>
          <w:lang w:val="en-US"/>
        </w:rPr>
        <w:t>; MMSE: mini-mental state examination</w:t>
      </w:r>
      <w:r w:rsidR="00FB6C44">
        <w:rPr>
          <w:lang w:val="en-US"/>
        </w:rPr>
        <w:t xml:space="preserve">; CANTAB-SRM: </w:t>
      </w:r>
      <w:r w:rsidR="00FB6C44" w:rsidRPr="00F53AF9">
        <w:rPr>
          <w:lang w:val="en-US"/>
        </w:rPr>
        <w:t>Cambridge Automated Neuropsychological Test Battery Spatial</w:t>
      </w:r>
      <w:r w:rsidR="00FB6C44">
        <w:rPr>
          <w:lang w:val="en-US"/>
        </w:rPr>
        <w:t xml:space="preserve"> </w:t>
      </w:r>
      <w:r w:rsidR="00FB6C44" w:rsidRPr="00F53AF9">
        <w:rPr>
          <w:lang w:val="en-US"/>
        </w:rPr>
        <w:t>Recognition Memory task</w:t>
      </w:r>
      <w:r w:rsidR="00FB6C44">
        <w:rPr>
          <w:lang w:val="en-US"/>
        </w:rPr>
        <w:t xml:space="preserve">; MoCA: Montreal cognitive assessment; </w:t>
      </w:r>
      <w:r w:rsidR="005720D5">
        <w:rPr>
          <w:lang w:val="en-US"/>
        </w:rPr>
        <w:t xml:space="preserve">WMS: </w:t>
      </w:r>
      <w:r w:rsidR="005720D5" w:rsidRPr="005720D5">
        <w:rPr>
          <w:lang w:val="en-US"/>
        </w:rPr>
        <w:t xml:space="preserve">Wechsler Memory </w:t>
      </w:r>
      <w:r w:rsidR="005720D5" w:rsidRPr="005720D5">
        <w:rPr>
          <w:lang w:val="en-US"/>
        </w:rPr>
        <w:lastRenderedPageBreak/>
        <w:t>Scale</w:t>
      </w:r>
      <w:r w:rsidR="005720D5">
        <w:rPr>
          <w:lang w:val="en-US"/>
        </w:rPr>
        <w:t>;</w:t>
      </w:r>
      <w:r w:rsidR="005720D5" w:rsidRPr="005720D5">
        <w:rPr>
          <w:lang w:val="en-US"/>
        </w:rPr>
        <w:t xml:space="preserve"> </w:t>
      </w:r>
      <w:r w:rsidR="00FB6C44">
        <w:rPr>
          <w:lang w:val="en-US"/>
        </w:rPr>
        <w:t>NA: where the estimate is based on the results of 1 trial</w:t>
      </w:r>
      <w:r w:rsidR="00302A42">
        <w:rPr>
          <w:lang w:val="en-US"/>
        </w:rPr>
        <w:t>,</w:t>
      </w:r>
      <w:r w:rsidR="00AB0D70">
        <w:rPr>
          <w:lang w:val="en-US"/>
        </w:rPr>
        <w:t xml:space="preserve"> the</w:t>
      </w:r>
      <w:r w:rsidR="00FB6C44">
        <w:rPr>
          <w:lang w:val="en-US"/>
        </w:rPr>
        <w:t xml:space="preserve"> heterogeneity test </w:t>
      </w:r>
      <w:r w:rsidR="00302A42">
        <w:rPr>
          <w:lang w:val="en-US"/>
        </w:rPr>
        <w:t>is</w:t>
      </w:r>
      <w:r w:rsidR="00FB6C44">
        <w:rPr>
          <w:lang w:val="en-US"/>
        </w:rPr>
        <w:t xml:space="preserve"> not meaningful.</w:t>
      </w:r>
    </w:p>
    <w:p w14:paraId="5B2B036E" w14:textId="77777777" w:rsidR="00FB6C44" w:rsidRPr="0008798D" w:rsidRDefault="00FB6C44" w:rsidP="00FB6C44">
      <w:pPr>
        <w:rPr>
          <w:lang w:val="en-US"/>
        </w:rPr>
      </w:pPr>
      <w:r>
        <w:rPr>
          <w:lang w:val="en-US"/>
        </w:rPr>
        <w:t>Legend: except for post-ECT cognitive recovery time where lower scores indicate better performance, for all the other instruments higher scores indicate better performance.</w:t>
      </w:r>
    </w:p>
    <w:p w14:paraId="0C99D3A7" w14:textId="04596E1C" w:rsidR="00A876FB" w:rsidRDefault="00A876FB">
      <w:pPr>
        <w:rPr>
          <w:lang w:val="en-US"/>
        </w:rPr>
      </w:pPr>
    </w:p>
    <w:p w14:paraId="3E130EB4" w14:textId="6C17CB78" w:rsidR="00DC6110" w:rsidRPr="0008798D" w:rsidRDefault="005A6B3A" w:rsidP="00DC6110">
      <w:pPr>
        <w:rPr>
          <w:lang w:val="en-US"/>
        </w:rPr>
      </w:pPr>
      <w:r>
        <w:rPr>
          <w:lang w:val="en-US"/>
        </w:rPr>
        <w:t xml:space="preserve">Supplementary </w:t>
      </w:r>
      <w:r w:rsidR="00DC6110">
        <w:rPr>
          <w:lang w:val="en-US"/>
        </w:rPr>
        <w:t xml:space="preserve">Table </w:t>
      </w:r>
      <w:r>
        <w:rPr>
          <w:lang w:val="en-US"/>
        </w:rPr>
        <w:t>3</w:t>
      </w:r>
      <w:r w:rsidR="00DC6110">
        <w:rPr>
          <w:lang w:val="en-US"/>
        </w:rPr>
        <w:t xml:space="preserve">: </w:t>
      </w:r>
      <w:r w:rsidR="00DC6110" w:rsidRPr="0008798D">
        <w:rPr>
          <w:lang w:val="en-US"/>
        </w:rPr>
        <w:t xml:space="preserve">Meta analysis </w:t>
      </w:r>
      <w:r w:rsidR="00DC6110">
        <w:rPr>
          <w:lang w:val="en-US"/>
        </w:rPr>
        <w:t>of the secondary outcomes</w:t>
      </w:r>
    </w:p>
    <w:tbl>
      <w:tblPr>
        <w:tblStyle w:val="TableGrid"/>
        <w:tblW w:w="0" w:type="auto"/>
        <w:tblLook w:val="04A0" w:firstRow="1" w:lastRow="0" w:firstColumn="1" w:lastColumn="0" w:noHBand="0" w:noVBand="1"/>
      </w:tblPr>
      <w:tblGrid>
        <w:gridCol w:w="1555"/>
        <w:gridCol w:w="1274"/>
        <w:gridCol w:w="1561"/>
        <w:gridCol w:w="2125"/>
        <w:gridCol w:w="1144"/>
        <w:gridCol w:w="1395"/>
      </w:tblGrid>
      <w:tr w:rsidR="00DC6110" w14:paraId="00137175" w14:textId="77777777" w:rsidTr="00EF0B1F">
        <w:tc>
          <w:tcPr>
            <w:tcW w:w="1555" w:type="dxa"/>
          </w:tcPr>
          <w:p w14:paraId="7C27EB06" w14:textId="77777777" w:rsidR="00DC6110" w:rsidRPr="004744E0" w:rsidRDefault="00DC6110" w:rsidP="000761E0">
            <w:pPr>
              <w:jc w:val="center"/>
              <w:rPr>
                <w:b/>
                <w:bCs/>
                <w:lang w:val="en-US"/>
              </w:rPr>
            </w:pPr>
            <w:r w:rsidRPr="004744E0">
              <w:rPr>
                <w:b/>
                <w:bCs/>
                <w:lang w:val="en-US"/>
              </w:rPr>
              <w:t>Outcome</w:t>
            </w:r>
          </w:p>
        </w:tc>
        <w:tc>
          <w:tcPr>
            <w:tcW w:w="1274" w:type="dxa"/>
          </w:tcPr>
          <w:p w14:paraId="22704B01" w14:textId="77777777" w:rsidR="00DC6110" w:rsidRPr="004744E0" w:rsidRDefault="00DC6110" w:rsidP="000761E0">
            <w:pPr>
              <w:jc w:val="center"/>
              <w:rPr>
                <w:b/>
                <w:bCs/>
                <w:lang w:val="en-US"/>
              </w:rPr>
            </w:pPr>
            <w:r w:rsidRPr="004744E0">
              <w:rPr>
                <w:b/>
                <w:bCs/>
                <w:lang w:val="en-US"/>
              </w:rPr>
              <w:t>N studies</w:t>
            </w:r>
          </w:p>
        </w:tc>
        <w:tc>
          <w:tcPr>
            <w:tcW w:w="1561" w:type="dxa"/>
          </w:tcPr>
          <w:p w14:paraId="48FA28B9" w14:textId="77777777" w:rsidR="00DC6110" w:rsidRPr="004744E0" w:rsidRDefault="00DC6110" w:rsidP="000761E0">
            <w:pPr>
              <w:jc w:val="center"/>
              <w:rPr>
                <w:b/>
                <w:bCs/>
                <w:lang w:val="en-US"/>
              </w:rPr>
            </w:pPr>
            <w:r w:rsidRPr="004744E0">
              <w:rPr>
                <w:b/>
                <w:bCs/>
                <w:lang w:val="en-US"/>
              </w:rPr>
              <w:t>N Ketamine</w:t>
            </w:r>
            <w:r>
              <w:rPr>
                <w:b/>
                <w:bCs/>
                <w:lang w:val="en-US"/>
              </w:rPr>
              <w:t>/ Controls</w:t>
            </w:r>
          </w:p>
        </w:tc>
        <w:tc>
          <w:tcPr>
            <w:tcW w:w="2125" w:type="dxa"/>
          </w:tcPr>
          <w:p w14:paraId="3FF9265C" w14:textId="77777777" w:rsidR="00DC6110" w:rsidRPr="004744E0" w:rsidRDefault="00DC6110" w:rsidP="000761E0">
            <w:pPr>
              <w:jc w:val="center"/>
              <w:rPr>
                <w:b/>
                <w:bCs/>
                <w:lang w:val="en-US"/>
              </w:rPr>
            </w:pPr>
            <w:r w:rsidRPr="004744E0">
              <w:rPr>
                <w:b/>
                <w:bCs/>
                <w:lang w:val="en-US"/>
              </w:rPr>
              <w:t>SMD (95% CI)</w:t>
            </w:r>
          </w:p>
        </w:tc>
        <w:tc>
          <w:tcPr>
            <w:tcW w:w="1144" w:type="dxa"/>
          </w:tcPr>
          <w:p w14:paraId="54417981" w14:textId="77777777" w:rsidR="00DC6110" w:rsidRPr="004744E0" w:rsidRDefault="00DC6110" w:rsidP="000761E0">
            <w:pPr>
              <w:jc w:val="center"/>
              <w:rPr>
                <w:b/>
                <w:bCs/>
                <w:lang w:val="en-US"/>
              </w:rPr>
            </w:pPr>
            <w:r w:rsidRPr="004744E0">
              <w:rPr>
                <w:b/>
                <w:bCs/>
                <w:lang w:val="en-US"/>
              </w:rPr>
              <w:t>p-value</w:t>
            </w:r>
          </w:p>
        </w:tc>
        <w:tc>
          <w:tcPr>
            <w:tcW w:w="0" w:type="auto"/>
          </w:tcPr>
          <w:p w14:paraId="6EDF1AC9" w14:textId="77777777" w:rsidR="00DC6110" w:rsidRPr="004744E0" w:rsidRDefault="00DC6110" w:rsidP="000761E0">
            <w:pPr>
              <w:jc w:val="center"/>
              <w:rPr>
                <w:b/>
                <w:bCs/>
                <w:lang w:val="en-US"/>
              </w:rPr>
            </w:pPr>
            <w:r w:rsidRPr="004744E0">
              <w:rPr>
                <w:b/>
                <w:bCs/>
                <w:lang w:val="en-US"/>
              </w:rPr>
              <w:t>I</w:t>
            </w:r>
            <w:r w:rsidRPr="004744E0">
              <w:rPr>
                <w:b/>
                <w:bCs/>
                <w:vertAlign w:val="superscript"/>
                <w:lang w:val="en-US"/>
              </w:rPr>
              <w:t>2</w:t>
            </w:r>
            <w:r w:rsidRPr="004744E0">
              <w:rPr>
                <w:b/>
                <w:bCs/>
                <w:lang w:val="en-US"/>
              </w:rPr>
              <w:t xml:space="preserve"> (p-value)</w:t>
            </w:r>
          </w:p>
        </w:tc>
      </w:tr>
      <w:tr w:rsidR="00DC6110" w14:paraId="116EAFAF" w14:textId="77777777" w:rsidTr="00EF0B1F">
        <w:tc>
          <w:tcPr>
            <w:tcW w:w="1555" w:type="dxa"/>
          </w:tcPr>
          <w:p w14:paraId="04F4404B" w14:textId="0940431C" w:rsidR="00DC6110" w:rsidRDefault="00DC6110" w:rsidP="000761E0">
            <w:pPr>
              <w:jc w:val="center"/>
              <w:rPr>
                <w:lang w:val="en-US"/>
              </w:rPr>
            </w:pPr>
            <w:r>
              <w:rPr>
                <w:lang w:val="en-US"/>
              </w:rPr>
              <w:t>Anxiety</w:t>
            </w:r>
          </w:p>
        </w:tc>
        <w:tc>
          <w:tcPr>
            <w:tcW w:w="1274" w:type="dxa"/>
          </w:tcPr>
          <w:p w14:paraId="295325DC" w14:textId="328361C8" w:rsidR="00DC6110" w:rsidRDefault="00DC6110" w:rsidP="000761E0">
            <w:pPr>
              <w:jc w:val="center"/>
              <w:rPr>
                <w:lang w:val="en-US"/>
              </w:rPr>
            </w:pPr>
            <w:r>
              <w:rPr>
                <w:lang w:val="en-US"/>
              </w:rPr>
              <w:t>6</w:t>
            </w:r>
          </w:p>
        </w:tc>
        <w:tc>
          <w:tcPr>
            <w:tcW w:w="1561" w:type="dxa"/>
          </w:tcPr>
          <w:p w14:paraId="75E03B49" w14:textId="5CC13757" w:rsidR="00DC6110" w:rsidRDefault="00DC6110" w:rsidP="000761E0">
            <w:pPr>
              <w:jc w:val="center"/>
              <w:rPr>
                <w:lang w:val="en-US"/>
              </w:rPr>
            </w:pPr>
            <w:r>
              <w:rPr>
                <w:lang w:val="en-US"/>
              </w:rPr>
              <w:t>223/209</w:t>
            </w:r>
          </w:p>
        </w:tc>
        <w:tc>
          <w:tcPr>
            <w:tcW w:w="2125" w:type="dxa"/>
          </w:tcPr>
          <w:p w14:paraId="364F4965" w14:textId="6386CC22" w:rsidR="00DC6110" w:rsidRDefault="00DC6110" w:rsidP="000761E0">
            <w:pPr>
              <w:jc w:val="center"/>
              <w:rPr>
                <w:lang w:val="en-US"/>
              </w:rPr>
            </w:pPr>
            <w:r>
              <w:rPr>
                <w:lang w:val="en-US"/>
              </w:rPr>
              <w:t>-0.4</w:t>
            </w:r>
            <w:r w:rsidR="00BF43A4">
              <w:rPr>
                <w:lang w:val="en-US"/>
              </w:rPr>
              <w:t>2</w:t>
            </w:r>
            <w:r>
              <w:rPr>
                <w:lang w:val="en-US"/>
              </w:rPr>
              <w:t xml:space="preserve"> (-0.8</w:t>
            </w:r>
            <w:r w:rsidR="00BF43A4">
              <w:rPr>
                <w:lang w:val="en-US"/>
              </w:rPr>
              <w:t>4</w:t>
            </w:r>
            <w:r>
              <w:rPr>
                <w:lang w:val="en-US"/>
              </w:rPr>
              <w:t>;</w:t>
            </w:r>
            <w:r w:rsidR="00EE0EE3">
              <w:rPr>
                <w:lang w:val="en-US"/>
              </w:rPr>
              <w:t xml:space="preserve"> </w:t>
            </w:r>
            <w:r>
              <w:rPr>
                <w:lang w:val="en-US"/>
              </w:rPr>
              <w:t>0.0</w:t>
            </w:r>
            <w:r w:rsidR="00BF43A4">
              <w:rPr>
                <w:lang w:val="en-US"/>
              </w:rPr>
              <w:t>0</w:t>
            </w:r>
            <w:r w:rsidR="00EE0EE3">
              <w:rPr>
                <w:lang w:val="en-US"/>
              </w:rPr>
              <w:t>3</w:t>
            </w:r>
            <w:r>
              <w:rPr>
                <w:lang w:val="en-US"/>
              </w:rPr>
              <w:t>)</w:t>
            </w:r>
          </w:p>
        </w:tc>
        <w:tc>
          <w:tcPr>
            <w:tcW w:w="1144" w:type="dxa"/>
          </w:tcPr>
          <w:p w14:paraId="1ABF747F" w14:textId="51DD9EFA" w:rsidR="00DC6110" w:rsidRDefault="00DC6110" w:rsidP="000761E0">
            <w:pPr>
              <w:jc w:val="center"/>
              <w:rPr>
                <w:lang w:val="en-US"/>
              </w:rPr>
            </w:pPr>
            <w:r>
              <w:rPr>
                <w:lang w:val="en-US"/>
              </w:rPr>
              <w:t>0.0</w:t>
            </w:r>
            <w:r w:rsidR="00EE0EE3">
              <w:rPr>
                <w:lang w:val="en-US"/>
              </w:rPr>
              <w:t>52</w:t>
            </w:r>
          </w:p>
        </w:tc>
        <w:tc>
          <w:tcPr>
            <w:tcW w:w="0" w:type="auto"/>
          </w:tcPr>
          <w:p w14:paraId="3DE4E695" w14:textId="7A147775" w:rsidR="00DC6110" w:rsidRDefault="00DC6110" w:rsidP="000761E0">
            <w:pPr>
              <w:jc w:val="center"/>
              <w:rPr>
                <w:lang w:val="en-US"/>
              </w:rPr>
            </w:pPr>
            <w:r>
              <w:rPr>
                <w:lang w:val="en-US"/>
              </w:rPr>
              <w:t>7</w:t>
            </w:r>
            <w:r w:rsidR="00BF43A4">
              <w:rPr>
                <w:lang w:val="en-US"/>
              </w:rPr>
              <w:t>0</w:t>
            </w:r>
            <w:r>
              <w:rPr>
                <w:lang w:val="en-US"/>
              </w:rPr>
              <w:t>% (0.00</w:t>
            </w:r>
            <w:r w:rsidR="00BF43A4">
              <w:rPr>
                <w:lang w:val="en-US"/>
              </w:rPr>
              <w:t>5</w:t>
            </w:r>
            <w:r>
              <w:rPr>
                <w:lang w:val="en-US"/>
              </w:rPr>
              <w:t>)</w:t>
            </w:r>
          </w:p>
        </w:tc>
      </w:tr>
      <w:tr w:rsidR="00DC6110" w14:paraId="11FC595D" w14:textId="77777777" w:rsidTr="00EF0B1F">
        <w:tc>
          <w:tcPr>
            <w:tcW w:w="1555" w:type="dxa"/>
          </w:tcPr>
          <w:p w14:paraId="5E567FF9" w14:textId="2567E5AA" w:rsidR="00DC6110" w:rsidRDefault="004A3139" w:rsidP="000761E0">
            <w:pPr>
              <w:jc w:val="center"/>
              <w:rPr>
                <w:lang w:val="en-US"/>
              </w:rPr>
            </w:pPr>
            <w:r>
              <w:rPr>
                <w:lang w:val="en-US"/>
              </w:rPr>
              <w:t>QoL</w:t>
            </w:r>
          </w:p>
        </w:tc>
        <w:tc>
          <w:tcPr>
            <w:tcW w:w="1274" w:type="dxa"/>
          </w:tcPr>
          <w:p w14:paraId="37786486" w14:textId="2F826FE6" w:rsidR="00DC6110" w:rsidRDefault="008C24A4" w:rsidP="000761E0">
            <w:pPr>
              <w:jc w:val="center"/>
              <w:rPr>
                <w:lang w:val="en-US"/>
              </w:rPr>
            </w:pPr>
            <w:r>
              <w:rPr>
                <w:lang w:val="en-US"/>
              </w:rPr>
              <w:t>3</w:t>
            </w:r>
          </w:p>
        </w:tc>
        <w:tc>
          <w:tcPr>
            <w:tcW w:w="1561" w:type="dxa"/>
          </w:tcPr>
          <w:p w14:paraId="20B54631" w14:textId="2BE39B5F" w:rsidR="00DC6110" w:rsidRDefault="00EB76D6" w:rsidP="000761E0">
            <w:pPr>
              <w:jc w:val="center"/>
              <w:rPr>
                <w:lang w:val="en-US"/>
              </w:rPr>
            </w:pPr>
            <w:r>
              <w:rPr>
                <w:lang w:val="en-US"/>
              </w:rPr>
              <w:t>218</w:t>
            </w:r>
            <w:r w:rsidR="00DC6110">
              <w:rPr>
                <w:lang w:val="en-US"/>
              </w:rPr>
              <w:t>/</w:t>
            </w:r>
            <w:r>
              <w:rPr>
                <w:lang w:val="en-US"/>
              </w:rPr>
              <w:t>214</w:t>
            </w:r>
          </w:p>
        </w:tc>
        <w:tc>
          <w:tcPr>
            <w:tcW w:w="2125" w:type="dxa"/>
          </w:tcPr>
          <w:p w14:paraId="655293A6" w14:textId="10D563DD" w:rsidR="00DC6110" w:rsidRDefault="00DC6110" w:rsidP="000761E0">
            <w:pPr>
              <w:jc w:val="center"/>
              <w:rPr>
                <w:lang w:val="en-US"/>
              </w:rPr>
            </w:pPr>
            <w:r>
              <w:rPr>
                <w:lang w:val="en-US"/>
              </w:rPr>
              <w:t>0.</w:t>
            </w:r>
            <w:r w:rsidR="00EB76D6">
              <w:rPr>
                <w:lang w:val="en-US"/>
              </w:rPr>
              <w:t xml:space="preserve">11 </w:t>
            </w:r>
            <w:r>
              <w:rPr>
                <w:lang w:val="en-US"/>
              </w:rPr>
              <w:t>(-0.</w:t>
            </w:r>
            <w:r w:rsidR="00EB76D6">
              <w:rPr>
                <w:lang w:val="en-US"/>
              </w:rPr>
              <w:t>0</w:t>
            </w:r>
            <w:r>
              <w:rPr>
                <w:lang w:val="en-US"/>
              </w:rPr>
              <w:t>8;</w:t>
            </w:r>
            <w:r w:rsidR="00EB76D6">
              <w:rPr>
                <w:lang w:val="en-US"/>
              </w:rPr>
              <w:t xml:space="preserve"> 0.30</w:t>
            </w:r>
            <w:r>
              <w:rPr>
                <w:lang w:val="en-US"/>
              </w:rPr>
              <w:t>)</w:t>
            </w:r>
          </w:p>
        </w:tc>
        <w:tc>
          <w:tcPr>
            <w:tcW w:w="1144" w:type="dxa"/>
          </w:tcPr>
          <w:p w14:paraId="2BF73CF2" w14:textId="745A9B05" w:rsidR="00DC6110" w:rsidRDefault="00DC6110" w:rsidP="000761E0">
            <w:pPr>
              <w:jc w:val="center"/>
              <w:rPr>
                <w:lang w:val="en-US"/>
              </w:rPr>
            </w:pPr>
            <w:r>
              <w:rPr>
                <w:lang w:val="en-US"/>
              </w:rPr>
              <w:t>0.</w:t>
            </w:r>
            <w:r w:rsidR="00EB76D6">
              <w:rPr>
                <w:lang w:val="en-US"/>
              </w:rPr>
              <w:t>270</w:t>
            </w:r>
          </w:p>
        </w:tc>
        <w:tc>
          <w:tcPr>
            <w:tcW w:w="0" w:type="auto"/>
          </w:tcPr>
          <w:p w14:paraId="46E9CA22" w14:textId="056A44AD" w:rsidR="00DC6110" w:rsidRDefault="00EB76D6" w:rsidP="000761E0">
            <w:pPr>
              <w:jc w:val="center"/>
              <w:rPr>
                <w:lang w:val="en-US"/>
              </w:rPr>
            </w:pPr>
            <w:r>
              <w:rPr>
                <w:lang w:val="en-US"/>
              </w:rPr>
              <w:t>0</w:t>
            </w:r>
            <w:r w:rsidR="00DC6110">
              <w:rPr>
                <w:lang w:val="en-US"/>
              </w:rPr>
              <w:t>% (0.</w:t>
            </w:r>
            <w:r>
              <w:rPr>
                <w:lang w:val="en-US"/>
              </w:rPr>
              <w:t>683</w:t>
            </w:r>
            <w:r w:rsidR="00DC6110">
              <w:rPr>
                <w:lang w:val="en-US"/>
              </w:rPr>
              <w:t>)</w:t>
            </w:r>
          </w:p>
        </w:tc>
      </w:tr>
      <w:tr w:rsidR="00DC6110" w14:paraId="5E57D045" w14:textId="77777777" w:rsidTr="00EF0B1F">
        <w:tc>
          <w:tcPr>
            <w:tcW w:w="1555" w:type="dxa"/>
          </w:tcPr>
          <w:p w14:paraId="18FD048D" w14:textId="7F28633F" w:rsidR="00DC6110" w:rsidRDefault="004A3139" w:rsidP="000761E0">
            <w:pPr>
              <w:jc w:val="center"/>
              <w:rPr>
                <w:lang w:val="en-US"/>
              </w:rPr>
            </w:pPr>
            <w:r>
              <w:rPr>
                <w:lang w:val="en-US"/>
              </w:rPr>
              <w:t>Social Functioning</w:t>
            </w:r>
          </w:p>
        </w:tc>
        <w:tc>
          <w:tcPr>
            <w:tcW w:w="1274" w:type="dxa"/>
          </w:tcPr>
          <w:p w14:paraId="3DA45ECD" w14:textId="3F59B4BF" w:rsidR="00DC6110" w:rsidRDefault="00EB76D6" w:rsidP="000761E0">
            <w:pPr>
              <w:jc w:val="center"/>
              <w:rPr>
                <w:lang w:val="en-US"/>
              </w:rPr>
            </w:pPr>
            <w:r>
              <w:rPr>
                <w:lang w:val="en-US"/>
              </w:rPr>
              <w:t>2</w:t>
            </w:r>
          </w:p>
        </w:tc>
        <w:tc>
          <w:tcPr>
            <w:tcW w:w="1561" w:type="dxa"/>
          </w:tcPr>
          <w:p w14:paraId="65D5C68C" w14:textId="16AEEEA4" w:rsidR="00DC6110" w:rsidRDefault="00EB76D6" w:rsidP="000761E0">
            <w:pPr>
              <w:jc w:val="center"/>
              <w:rPr>
                <w:lang w:val="en-US"/>
              </w:rPr>
            </w:pPr>
            <w:r>
              <w:rPr>
                <w:lang w:val="en-US"/>
              </w:rPr>
              <w:t>187</w:t>
            </w:r>
            <w:r w:rsidR="00DC6110">
              <w:rPr>
                <w:lang w:val="en-US"/>
              </w:rPr>
              <w:t>/1</w:t>
            </w:r>
            <w:r>
              <w:rPr>
                <w:lang w:val="en-US"/>
              </w:rPr>
              <w:t>78</w:t>
            </w:r>
          </w:p>
        </w:tc>
        <w:tc>
          <w:tcPr>
            <w:tcW w:w="2125" w:type="dxa"/>
          </w:tcPr>
          <w:p w14:paraId="552ECE29" w14:textId="7C960E8D" w:rsidR="00DC6110" w:rsidRDefault="00DC6110" w:rsidP="000761E0">
            <w:pPr>
              <w:jc w:val="center"/>
              <w:rPr>
                <w:lang w:val="en-US"/>
              </w:rPr>
            </w:pPr>
            <w:r>
              <w:rPr>
                <w:lang w:val="en-US"/>
              </w:rPr>
              <w:t>-0.</w:t>
            </w:r>
            <w:r w:rsidR="00EB76D6">
              <w:rPr>
                <w:lang w:val="en-US"/>
              </w:rPr>
              <w:t>3</w:t>
            </w:r>
            <w:r>
              <w:rPr>
                <w:lang w:val="en-US"/>
              </w:rPr>
              <w:t>1 (-</w:t>
            </w:r>
            <w:r w:rsidR="00EB76D6">
              <w:rPr>
                <w:lang w:val="en-US"/>
              </w:rPr>
              <w:t>0</w:t>
            </w:r>
            <w:r>
              <w:rPr>
                <w:lang w:val="en-US"/>
              </w:rPr>
              <w:t>.</w:t>
            </w:r>
            <w:r w:rsidR="00EB76D6">
              <w:rPr>
                <w:lang w:val="en-US"/>
              </w:rPr>
              <w:t>52</w:t>
            </w:r>
            <w:r>
              <w:rPr>
                <w:lang w:val="en-US"/>
              </w:rPr>
              <w:t xml:space="preserve">; </w:t>
            </w:r>
            <w:r w:rsidR="00EB76D6">
              <w:rPr>
                <w:lang w:val="en-US"/>
              </w:rPr>
              <w:t>-</w:t>
            </w:r>
            <w:r>
              <w:rPr>
                <w:lang w:val="en-US"/>
              </w:rPr>
              <w:t>0.</w:t>
            </w:r>
            <w:r w:rsidR="00EB76D6">
              <w:rPr>
                <w:lang w:val="en-US"/>
              </w:rPr>
              <w:t>1</w:t>
            </w:r>
            <w:r>
              <w:rPr>
                <w:lang w:val="en-US"/>
              </w:rPr>
              <w:t>0)</w:t>
            </w:r>
          </w:p>
        </w:tc>
        <w:tc>
          <w:tcPr>
            <w:tcW w:w="1144" w:type="dxa"/>
          </w:tcPr>
          <w:p w14:paraId="7FA7EAE9" w14:textId="6ECCE598" w:rsidR="00DC6110" w:rsidRDefault="00DC6110" w:rsidP="000761E0">
            <w:pPr>
              <w:jc w:val="center"/>
              <w:rPr>
                <w:lang w:val="en-US"/>
              </w:rPr>
            </w:pPr>
            <w:r>
              <w:rPr>
                <w:lang w:val="en-US"/>
              </w:rPr>
              <w:t>0.</w:t>
            </w:r>
            <w:r w:rsidR="00EB76D6">
              <w:rPr>
                <w:lang w:val="en-US"/>
              </w:rPr>
              <w:t>003</w:t>
            </w:r>
          </w:p>
        </w:tc>
        <w:tc>
          <w:tcPr>
            <w:tcW w:w="0" w:type="auto"/>
          </w:tcPr>
          <w:p w14:paraId="67EBDBB0" w14:textId="7CA4A0EA" w:rsidR="00DC6110" w:rsidRDefault="00EB76D6" w:rsidP="000761E0">
            <w:pPr>
              <w:jc w:val="center"/>
              <w:rPr>
                <w:lang w:val="en-US"/>
              </w:rPr>
            </w:pPr>
            <w:r>
              <w:rPr>
                <w:lang w:val="en-US"/>
              </w:rPr>
              <w:t>0</w:t>
            </w:r>
            <w:r w:rsidR="00DC6110">
              <w:rPr>
                <w:lang w:val="en-US"/>
              </w:rPr>
              <w:t>% (0.</w:t>
            </w:r>
            <w:r>
              <w:rPr>
                <w:lang w:val="en-US"/>
              </w:rPr>
              <w:t>970</w:t>
            </w:r>
            <w:r w:rsidR="00DC6110">
              <w:rPr>
                <w:lang w:val="en-US"/>
              </w:rPr>
              <w:t>)</w:t>
            </w:r>
          </w:p>
        </w:tc>
      </w:tr>
      <w:tr w:rsidR="009071D5" w14:paraId="1CA26A50" w14:textId="77777777" w:rsidTr="00EF0B1F">
        <w:tc>
          <w:tcPr>
            <w:tcW w:w="1555" w:type="dxa"/>
          </w:tcPr>
          <w:p w14:paraId="57421C3B" w14:textId="6B4D7AC7" w:rsidR="009071D5" w:rsidRDefault="009071D5" w:rsidP="000761E0">
            <w:pPr>
              <w:jc w:val="center"/>
              <w:rPr>
                <w:lang w:val="en-US"/>
              </w:rPr>
            </w:pPr>
            <w:r>
              <w:rPr>
                <w:lang w:val="en-US"/>
              </w:rPr>
              <w:t>Depression</w:t>
            </w:r>
          </w:p>
        </w:tc>
        <w:tc>
          <w:tcPr>
            <w:tcW w:w="1274" w:type="dxa"/>
          </w:tcPr>
          <w:p w14:paraId="1E41F5B4" w14:textId="2016F62C" w:rsidR="009071D5" w:rsidRDefault="008B5FE8" w:rsidP="000761E0">
            <w:pPr>
              <w:jc w:val="center"/>
              <w:rPr>
                <w:lang w:val="en-US"/>
              </w:rPr>
            </w:pPr>
            <w:r>
              <w:rPr>
                <w:lang w:val="en-US"/>
              </w:rPr>
              <w:t>1</w:t>
            </w:r>
            <w:r w:rsidR="00677F6E">
              <w:rPr>
                <w:lang w:val="en-US"/>
              </w:rPr>
              <w:t>6</w:t>
            </w:r>
          </w:p>
        </w:tc>
        <w:tc>
          <w:tcPr>
            <w:tcW w:w="1561" w:type="dxa"/>
          </w:tcPr>
          <w:p w14:paraId="637BADF1" w14:textId="4988DA29" w:rsidR="009071D5" w:rsidRDefault="00677F6E" w:rsidP="000761E0">
            <w:pPr>
              <w:jc w:val="center"/>
              <w:rPr>
                <w:lang w:val="en-US"/>
              </w:rPr>
            </w:pPr>
            <w:r>
              <w:rPr>
                <w:lang w:val="en-US"/>
              </w:rPr>
              <w:t>595</w:t>
            </w:r>
            <w:r w:rsidR="008B5FE8">
              <w:rPr>
                <w:lang w:val="en-US"/>
              </w:rPr>
              <w:t>/</w:t>
            </w:r>
            <w:r>
              <w:rPr>
                <w:lang w:val="en-US"/>
              </w:rPr>
              <w:t>583</w:t>
            </w:r>
          </w:p>
        </w:tc>
        <w:tc>
          <w:tcPr>
            <w:tcW w:w="2125" w:type="dxa"/>
          </w:tcPr>
          <w:p w14:paraId="1ACCCF32" w14:textId="15044F3F" w:rsidR="009071D5" w:rsidRDefault="008B5FE8" w:rsidP="000761E0">
            <w:pPr>
              <w:jc w:val="center"/>
              <w:rPr>
                <w:lang w:val="en-US"/>
              </w:rPr>
            </w:pPr>
            <w:r>
              <w:rPr>
                <w:lang w:val="en-US"/>
              </w:rPr>
              <w:t>-0.7</w:t>
            </w:r>
            <w:r w:rsidR="00677F6E">
              <w:rPr>
                <w:lang w:val="en-US"/>
              </w:rPr>
              <w:t>8</w:t>
            </w:r>
            <w:r>
              <w:rPr>
                <w:lang w:val="en-US"/>
              </w:rPr>
              <w:t xml:space="preserve"> (-1.</w:t>
            </w:r>
            <w:r w:rsidR="00677F6E">
              <w:rPr>
                <w:lang w:val="en-US"/>
              </w:rPr>
              <w:t>20</w:t>
            </w:r>
            <w:r>
              <w:rPr>
                <w:lang w:val="en-US"/>
              </w:rPr>
              <w:t>; -0.3</w:t>
            </w:r>
            <w:r w:rsidR="00AE5420">
              <w:rPr>
                <w:lang w:val="en-US"/>
              </w:rPr>
              <w:t>5</w:t>
            </w:r>
            <w:r>
              <w:rPr>
                <w:lang w:val="en-US"/>
              </w:rPr>
              <w:t>)</w:t>
            </w:r>
          </w:p>
        </w:tc>
        <w:tc>
          <w:tcPr>
            <w:tcW w:w="1144" w:type="dxa"/>
          </w:tcPr>
          <w:p w14:paraId="3E356012" w14:textId="06601E82" w:rsidR="009071D5" w:rsidRDefault="008B5FE8" w:rsidP="000761E0">
            <w:pPr>
              <w:jc w:val="center"/>
              <w:rPr>
                <w:lang w:val="en-US"/>
              </w:rPr>
            </w:pPr>
            <w:r>
              <w:rPr>
                <w:lang w:val="en-US"/>
              </w:rPr>
              <w:t>&lt;0.001</w:t>
            </w:r>
          </w:p>
        </w:tc>
        <w:tc>
          <w:tcPr>
            <w:tcW w:w="0" w:type="auto"/>
          </w:tcPr>
          <w:p w14:paraId="20B36124" w14:textId="5CDF2930" w:rsidR="009071D5" w:rsidRDefault="008B5FE8" w:rsidP="000761E0">
            <w:pPr>
              <w:jc w:val="center"/>
              <w:rPr>
                <w:lang w:val="en-US"/>
              </w:rPr>
            </w:pPr>
            <w:r>
              <w:rPr>
                <w:lang w:val="en-US"/>
              </w:rPr>
              <w:t>9</w:t>
            </w:r>
            <w:r w:rsidR="00677F6E">
              <w:rPr>
                <w:lang w:val="en-US"/>
              </w:rPr>
              <w:t>1</w:t>
            </w:r>
            <w:r>
              <w:rPr>
                <w:lang w:val="en-US"/>
              </w:rPr>
              <w:t>% (&lt;0.001)</w:t>
            </w:r>
          </w:p>
        </w:tc>
      </w:tr>
    </w:tbl>
    <w:p w14:paraId="742B8A8C" w14:textId="6FA6633F" w:rsidR="00DC6110" w:rsidRDefault="00EF0B1F" w:rsidP="00DC6110">
      <w:pPr>
        <w:rPr>
          <w:lang w:val="en-US"/>
        </w:rPr>
      </w:pPr>
      <w:r>
        <w:rPr>
          <w:lang w:val="en-US"/>
        </w:rPr>
        <w:t>Abbreviations: SMD: standardized mean difference; 95% CI: 95% confidence interval; QoL: quality of life</w:t>
      </w:r>
      <w:r w:rsidR="00005E6B">
        <w:rPr>
          <w:lang w:val="en-US"/>
        </w:rPr>
        <w:t>.</w:t>
      </w:r>
    </w:p>
    <w:p w14:paraId="768BC211" w14:textId="6546CD46" w:rsidR="002076BE" w:rsidRDefault="002076BE">
      <w:pPr>
        <w:rPr>
          <w:lang w:val="en-US"/>
        </w:rPr>
      </w:pPr>
    </w:p>
    <w:p w14:paraId="683DF3C8" w14:textId="2DC5A467" w:rsidR="000D3EC4" w:rsidRDefault="000D3EC4">
      <w:pPr>
        <w:rPr>
          <w:lang w:val="en-US"/>
        </w:rPr>
      </w:pPr>
      <w:r>
        <w:rPr>
          <w:lang w:val="en-US"/>
        </w:rPr>
        <w:t>Supplementary Table 4: Leave-one-out analysis of anxiety</w:t>
      </w:r>
    </w:p>
    <w:tbl>
      <w:tblPr>
        <w:tblStyle w:val="TableGrid"/>
        <w:tblW w:w="5000" w:type="pct"/>
        <w:tblLook w:val="04A0" w:firstRow="1" w:lastRow="0" w:firstColumn="1" w:lastColumn="0" w:noHBand="0" w:noVBand="1"/>
      </w:tblPr>
      <w:tblGrid>
        <w:gridCol w:w="3278"/>
        <w:gridCol w:w="3404"/>
        <w:gridCol w:w="1420"/>
        <w:gridCol w:w="952"/>
      </w:tblGrid>
      <w:tr w:rsidR="000D3EC4" w14:paraId="6F169425" w14:textId="77777777" w:rsidTr="00BA7D50">
        <w:tc>
          <w:tcPr>
            <w:tcW w:w="1810" w:type="pct"/>
          </w:tcPr>
          <w:p w14:paraId="64C65289" w14:textId="77777777" w:rsidR="000D3EC4" w:rsidRPr="00976E64" w:rsidRDefault="000D3EC4" w:rsidP="00BA7D50">
            <w:pPr>
              <w:rPr>
                <w:b/>
                <w:bCs/>
                <w:lang w:val="en-US"/>
              </w:rPr>
            </w:pPr>
            <w:r w:rsidRPr="00976E64">
              <w:rPr>
                <w:b/>
                <w:bCs/>
                <w:lang w:val="en-US"/>
              </w:rPr>
              <w:t>Study ID</w:t>
            </w:r>
          </w:p>
        </w:tc>
        <w:tc>
          <w:tcPr>
            <w:tcW w:w="1880" w:type="pct"/>
          </w:tcPr>
          <w:p w14:paraId="27593833" w14:textId="77777777" w:rsidR="000D3EC4" w:rsidRPr="00976E64" w:rsidRDefault="000D3EC4" w:rsidP="00BA7D50">
            <w:pPr>
              <w:rPr>
                <w:b/>
                <w:bCs/>
                <w:lang w:val="en-US"/>
              </w:rPr>
            </w:pPr>
            <w:r w:rsidRPr="00976E64">
              <w:rPr>
                <w:b/>
                <w:bCs/>
                <w:lang w:val="en-US"/>
              </w:rPr>
              <w:t>SMD (95% CI)</w:t>
            </w:r>
          </w:p>
        </w:tc>
        <w:tc>
          <w:tcPr>
            <w:tcW w:w="784" w:type="pct"/>
          </w:tcPr>
          <w:p w14:paraId="24CDD29F" w14:textId="77777777" w:rsidR="000D3EC4" w:rsidRPr="00976E64" w:rsidRDefault="000D3EC4" w:rsidP="00BA7D50">
            <w:pPr>
              <w:rPr>
                <w:b/>
                <w:bCs/>
                <w:lang w:val="en-US"/>
              </w:rPr>
            </w:pPr>
            <w:r w:rsidRPr="00976E64">
              <w:rPr>
                <w:b/>
                <w:bCs/>
                <w:lang w:val="en-US"/>
              </w:rPr>
              <w:t>p-value</w:t>
            </w:r>
          </w:p>
        </w:tc>
        <w:tc>
          <w:tcPr>
            <w:tcW w:w="526" w:type="pct"/>
          </w:tcPr>
          <w:p w14:paraId="0715EC4A" w14:textId="77777777" w:rsidR="000D3EC4" w:rsidRPr="00976E64" w:rsidRDefault="000D3EC4" w:rsidP="00BA7D50">
            <w:pPr>
              <w:rPr>
                <w:b/>
                <w:bCs/>
                <w:lang w:val="en-US"/>
              </w:rPr>
            </w:pPr>
            <w:r w:rsidRPr="00976E64">
              <w:rPr>
                <w:b/>
                <w:bCs/>
                <w:lang w:val="en-US"/>
              </w:rPr>
              <w:t>I</w:t>
            </w:r>
            <w:r w:rsidRPr="00976E64">
              <w:rPr>
                <w:b/>
                <w:bCs/>
                <w:vertAlign w:val="superscript"/>
                <w:lang w:val="en-US"/>
              </w:rPr>
              <w:t>2</w:t>
            </w:r>
          </w:p>
        </w:tc>
      </w:tr>
      <w:tr w:rsidR="000D3EC4" w14:paraId="7E885F1B" w14:textId="77777777" w:rsidTr="00BA7D50">
        <w:tc>
          <w:tcPr>
            <w:tcW w:w="1810" w:type="pct"/>
          </w:tcPr>
          <w:p w14:paraId="503E314C" w14:textId="77777777" w:rsidR="000D3EC4" w:rsidRDefault="000D3EC4" w:rsidP="00BA7D50">
            <w:pPr>
              <w:rPr>
                <w:lang w:val="en-US"/>
              </w:rPr>
            </w:pPr>
            <w:r w:rsidRPr="00976E64">
              <w:rPr>
                <w:lang w:val="en-US"/>
              </w:rPr>
              <w:t>Anderson et al. 2017</w:t>
            </w:r>
          </w:p>
        </w:tc>
        <w:tc>
          <w:tcPr>
            <w:tcW w:w="1880" w:type="pct"/>
          </w:tcPr>
          <w:p w14:paraId="7CF61323" w14:textId="77777777" w:rsidR="000D3EC4" w:rsidRDefault="000D3EC4" w:rsidP="00BA7D50">
            <w:pPr>
              <w:rPr>
                <w:lang w:val="en-US"/>
              </w:rPr>
            </w:pPr>
            <w:r>
              <w:rPr>
                <w:lang w:val="en-US"/>
              </w:rPr>
              <w:t>-0.603 (-1.11; -0.093)</w:t>
            </w:r>
          </w:p>
        </w:tc>
        <w:tc>
          <w:tcPr>
            <w:tcW w:w="784" w:type="pct"/>
          </w:tcPr>
          <w:p w14:paraId="07492074" w14:textId="77777777" w:rsidR="000D3EC4" w:rsidRDefault="000D3EC4" w:rsidP="00BA7D50">
            <w:pPr>
              <w:rPr>
                <w:lang w:val="en-US"/>
              </w:rPr>
            </w:pPr>
            <w:r>
              <w:rPr>
                <w:lang w:val="en-US"/>
              </w:rPr>
              <w:t>0.024</w:t>
            </w:r>
          </w:p>
        </w:tc>
        <w:tc>
          <w:tcPr>
            <w:tcW w:w="526" w:type="pct"/>
          </w:tcPr>
          <w:p w14:paraId="1B6EA3A3" w14:textId="77777777" w:rsidR="000D3EC4" w:rsidRDefault="000D3EC4" w:rsidP="00BA7D50">
            <w:pPr>
              <w:rPr>
                <w:lang w:val="en-US"/>
              </w:rPr>
            </w:pPr>
            <w:r>
              <w:rPr>
                <w:lang w:val="en-US"/>
              </w:rPr>
              <w:t>72%</w:t>
            </w:r>
          </w:p>
        </w:tc>
      </w:tr>
      <w:tr w:rsidR="000D3EC4" w14:paraId="30214FCF" w14:textId="77777777" w:rsidTr="00BA7D50">
        <w:tc>
          <w:tcPr>
            <w:tcW w:w="1810" w:type="pct"/>
          </w:tcPr>
          <w:p w14:paraId="50B5862B" w14:textId="77777777" w:rsidR="000D3EC4" w:rsidRDefault="000D3EC4" w:rsidP="00BA7D50">
            <w:pPr>
              <w:rPr>
                <w:lang w:val="en-US"/>
              </w:rPr>
            </w:pPr>
            <w:r w:rsidRPr="00976E64">
              <w:rPr>
                <w:lang w:val="en-US"/>
              </w:rPr>
              <w:t>Domany et al. 2020</w:t>
            </w:r>
          </w:p>
        </w:tc>
        <w:tc>
          <w:tcPr>
            <w:tcW w:w="1880" w:type="pct"/>
          </w:tcPr>
          <w:p w14:paraId="5EE90718" w14:textId="77777777" w:rsidR="000D3EC4" w:rsidRDefault="000D3EC4" w:rsidP="00BA7D50">
            <w:pPr>
              <w:rPr>
                <w:lang w:val="en-US"/>
              </w:rPr>
            </w:pPr>
            <w:r>
              <w:rPr>
                <w:lang w:val="en-US"/>
              </w:rPr>
              <w:t>-0.210 (-0.455; 0.035)</w:t>
            </w:r>
          </w:p>
        </w:tc>
        <w:tc>
          <w:tcPr>
            <w:tcW w:w="784" w:type="pct"/>
          </w:tcPr>
          <w:p w14:paraId="2CC21E01" w14:textId="77777777" w:rsidR="000D3EC4" w:rsidRDefault="000D3EC4" w:rsidP="00BA7D50">
            <w:pPr>
              <w:rPr>
                <w:lang w:val="en-US"/>
              </w:rPr>
            </w:pPr>
            <w:r>
              <w:rPr>
                <w:lang w:val="en-US"/>
              </w:rPr>
              <w:t>0.093</w:t>
            </w:r>
          </w:p>
        </w:tc>
        <w:tc>
          <w:tcPr>
            <w:tcW w:w="526" w:type="pct"/>
          </w:tcPr>
          <w:p w14:paraId="2E05D0A0" w14:textId="77777777" w:rsidR="000D3EC4" w:rsidRDefault="000D3EC4" w:rsidP="00BA7D50">
            <w:pPr>
              <w:rPr>
                <w:lang w:val="en-US"/>
              </w:rPr>
            </w:pPr>
            <w:r>
              <w:rPr>
                <w:lang w:val="en-US"/>
              </w:rPr>
              <w:t>23%</w:t>
            </w:r>
          </w:p>
        </w:tc>
      </w:tr>
      <w:tr w:rsidR="000D3EC4" w14:paraId="071C96D8" w14:textId="77777777" w:rsidTr="00BA7D50">
        <w:tc>
          <w:tcPr>
            <w:tcW w:w="1810" w:type="pct"/>
          </w:tcPr>
          <w:p w14:paraId="08FF8F32" w14:textId="77777777" w:rsidR="000D3EC4" w:rsidRDefault="000D3EC4" w:rsidP="00BA7D50">
            <w:pPr>
              <w:rPr>
                <w:lang w:val="en-US"/>
              </w:rPr>
            </w:pPr>
            <w:r w:rsidRPr="00976E64">
              <w:rPr>
                <w:lang w:val="en-US"/>
              </w:rPr>
              <w:t>Fedgchin et al. 2019</w:t>
            </w:r>
          </w:p>
        </w:tc>
        <w:tc>
          <w:tcPr>
            <w:tcW w:w="1880" w:type="pct"/>
          </w:tcPr>
          <w:p w14:paraId="4F252038" w14:textId="77777777" w:rsidR="000D3EC4" w:rsidRDefault="000D3EC4" w:rsidP="00BA7D50">
            <w:pPr>
              <w:rPr>
                <w:lang w:val="en-US"/>
              </w:rPr>
            </w:pPr>
            <w:r>
              <w:rPr>
                <w:lang w:val="en-US"/>
              </w:rPr>
              <w:t>-0.576 (-1.22; 0.066)</w:t>
            </w:r>
          </w:p>
        </w:tc>
        <w:tc>
          <w:tcPr>
            <w:tcW w:w="784" w:type="pct"/>
          </w:tcPr>
          <w:p w14:paraId="5E51E0E1" w14:textId="77777777" w:rsidR="000D3EC4" w:rsidRDefault="000D3EC4" w:rsidP="00BA7D50">
            <w:pPr>
              <w:rPr>
                <w:lang w:val="en-US"/>
              </w:rPr>
            </w:pPr>
            <w:r>
              <w:rPr>
                <w:lang w:val="en-US"/>
              </w:rPr>
              <w:t>0.078</w:t>
            </w:r>
          </w:p>
        </w:tc>
        <w:tc>
          <w:tcPr>
            <w:tcW w:w="526" w:type="pct"/>
          </w:tcPr>
          <w:p w14:paraId="062CFE18" w14:textId="77777777" w:rsidR="000D3EC4" w:rsidRDefault="000D3EC4" w:rsidP="00BA7D50">
            <w:pPr>
              <w:rPr>
                <w:lang w:val="en-US"/>
              </w:rPr>
            </w:pPr>
            <w:r>
              <w:rPr>
                <w:lang w:val="en-US"/>
              </w:rPr>
              <w:t>77%</w:t>
            </w:r>
          </w:p>
        </w:tc>
      </w:tr>
      <w:tr w:rsidR="000D3EC4" w14:paraId="7532A388" w14:textId="77777777" w:rsidTr="00BA7D50">
        <w:tc>
          <w:tcPr>
            <w:tcW w:w="1810" w:type="pct"/>
          </w:tcPr>
          <w:p w14:paraId="6ED391D1" w14:textId="77777777" w:rsidR="000D3EC4" w:rsidRDefault="000D3EC4" w:rsidP="00BA7D50">
            <w:pPr>
              <w:rPr>
                <w:lang w:val="en-US"/>
              </w:rPr>
            </w:pPr>
            <w:r w:rsidRPr="00976E64">
              <w:rPr>
                <w:lang w:val="en-US"/>
              </w:rPr>
              <w:t>Murrough et al. 2015</w:t>
            </w:r>
          </w:p>
        </w:tc>
        <w:tc>
          <w:tcPr>
            <w:tcW w:w="1880" w:type="pct"/>
          </w:tcPr>
          <w:p w14:paraId="458DE55A" w14:textId="77777777" w:rsidR="000D3EC4" w:rsidRDefault="000D3EC4" w:rsidP="00BA7D50">
            <w:pPr>
              <w:rPr>
                <w:lang w:val="en-US"/>
              </w:rPr>
            </w:pPr>
            <w:r>
              <w:rPr>
                <w:lang w:val="en-US"/>
              </w:rPr>
              <w:t>-0.421 (-0.911; 0.069)</w:t>
            </w:r>
          </w:p>
        </w:tc>
        <w:tc>
          <w:tcPr>
            <w:tcW w:w="784" w:type="pct"/>
          </w:tcPr>
          <w:p w14:paraId="6FA49338" w14:textId="77777777" w:rsidR="000D3EC4" w:rsidRDefault="000D3EC4" w:rsidP="00BA7D50">
            <w:pPr>
              <w:rPr>
                <w:lang w:val="en-US"/>
              </w:rPr>
            </w:pPr>
            <w:r>
              <w:rPr>
                <w:lang w:val="en-US"/>
              </w:rPr>
              <w:t>0.092</w:t>
            </w:r>
          </w:p>
        </w:tc>
        <w:tc>
          <w:tcPr>
            <w:tcW w:w="526" w:type="pct"/>
          </w:tcPr>
          <w:p w14:paraId="17B0D045" w14:textId="77777777" w:rsidR="000D3EC4" w:rsidRDefault="000D3EC4" w:rsidP="00BA7D50">
            <w:pPr>
              <w:rPr>
                <w:lang w:val="en-US"/>
              </w:rPr>
            </w:pPr>
            <w:r>
              <w:rPr>
                <w:lang w:val="en-US"/>
              </w:rPr>
              <w:t>76%</w:t>
            </w:r>
          </w:p>
        </w:tc>
      </w:tr>
      <w:tr w:rsidR="000D3EC4" w14:paraId="52BAD89B" w14:textId="77777777" w:rsidTr="00BA7D50">
        <w:tc>
          <w:tcPr>
            <w:tcW w:w="1810" w:type="pct"/>
          </w:tcPr>
          <w:p w14:paraId="32B888A6" w14:textId="77777777" w:rsidR="000D3EC4" w:rsidRDefault="000D3EC4" w:rsidP="00BA7D50">
            <w:pPr>
              <w:rPr>
                <w:lang w:val="en-US"/>
              </w:rPr>
            </w:pPr>
            <w:r w:rsidRPr="00976E64">
              <w:rPr>
                <w:lang w:val="en-US"/>
              </w:rPr>
              <w:t>Price et al. 2014</w:t>
            </w:r>
          </w:p>
        </w:tc>
        <w:tc>
          <w:tcPr>
            <w:tcW w:w="1880" w:type="pct"/>
          </w:tcPr>
          <w:p w14:paraId="6C5F260A" w14:textId="77777777" w:rsidR="000D3EC4" w:rsidRDefault="000D3EC4" w:rsidP="00BA7D50">
            <w:pPr>
              <w:rPr>
                <w:lang w:val="en-US"/>
              </w:rPr>
            </w:pPr>
            <w:r>
              <w:rPr>
                <w:lang w:val="en-US"/>
              </w:rPr>
              <w:t>-0.552 (-1.09; -0.009)</w:t>
            </w:r>
          </w:p>
        </w:tc>
        <w:tc>
          <w:tcPr>
            <w:tcW w:w="784" w:type="pct"/>
          </w:tcPr>
          <w:p w14:paraId="19433064" w14:textId="77777777" w:rsidR="000D3EC4" w:rsidRDefault="000D3EC4" w:rsidP="00BA7D50">
            <w:pPr>
              <w:rPr>
                <w:lang w:val="en-US"/>
              </w:rPr>
            </w:pPr>
            <w:r>
              <w:rPr>
                <w:lang w:val="en-US"/>
              </w:rPr>
              <w:t>0.046</w:t>
            </w:r>
          </w:p>
        </w:tc>
        <w:tc>
          <w:tcPr>
            <w:tcW w:w="526" w:type="pct"/>
          </w:tcPr>
          <w:p w14:paraId="41A42F64" w14:textId="77777777" w:rsidR="000D3EC4" w:rsidRDefault="000D3EC4" w:rsidP="00BA7D50">
            <w:pPr>
              <w:rPr>
                <w:lang w:val="en-US"/>
              </w:rPr>
            </w:pPr>
            <w:r>
              <w:rPr>
                <w:lang w:val="en-US"/>
              </w:rPr>
              <w:t>77%</w:t>
            </w:r>
          </w:p>
        </w:tc>
      </w:tr>
      <w:tr w:rsidR="000D3EC4" w14:paraId="1D93A37E" w14:textId="77777777" w:rsidTr="00BA7D50">
        <w:tc>
          <w:tcPr>
            <w:tcW w:w="1810" w:type="pct"/>
          </w:tcPr>
          <w:p w14:paraId="6514A4DF" w14:textId="77777777" w:rsidR="000D3EC4" w:rsidRDefault="000D3EC4" w:rsidP="00BA7D50">
            <w:pPr>
              <w:rPr>
                <w:lang w:val="en-US"/>
              </w:rPr>
            </w:pPr>
            <w:r w:rsidRPr="00976E64">
              <w:rPr>
                <w:lang w:val="en-US"/>
              </w:rPr>
              <w:t>Taylor et al. 2018</w:t>
            </w:r>
          </w:p>
        </w:tc>
        <w:tc>
          <w:tcPr>
            <w:tcW w:w="1880" w:type="pct"/>
          </w:tcPr>
          <w:p w14:paraId="6405F4CC" w14:textId="77777777" w:rsidR="000D3EC4" w:rsidRDefault="000D3EC4" w:rsidP="00BA7D50">
            <w:pPr>
              <w:rPr>
                <w:lang w:val="en-US"/>
              </w:rPr>
            </w:pPr>
            <w:r>
              <w:rPr>
                <w:lang w:val="en-US"/>
              </w:rPr>
              <w:t>-0.417 (-0.918; 0.083)</w:t>
            </w:r>
          </w:p>
        </w:tc>
        <w:tc>
          <w:tcPr>
            <w:tcW w:w="784" w:type="pct"/>
          </w:tcPr>
          <w:p w14:paraId="538D24A1" w14:textId="77777777" w:rsidR="000D3EC4" w:rsidRDefault="000D3EC4" w:rsidP="00BA7D50">
            <w:pPr>
              <w:rPr>
                <w:lang w:val="en-US"/>
              </w:rPr>
            </w:pPr>
            <w:r>
              <w:rPr>
                <w:lang w:val="en-US"/>
              </w:rPr>
              <w:t>0.102</w:t>
            </w:r>
          </w:p>
        </w:tc>
        <w:tc>
          <w:tcPr>
            <w:tcW w:w="526" w:type="pct"/>
          </w:tcPr>
          <w:p w14:paraId="68C30B41" w14:textId="77777777" w:rsidR="000D3EC4" w:rsidRDefault="000D3EC4" w:rsidP="00BA7D50">
            <w:pPr>
              <w:rPr>
                <w:lang w:val="en-US"/>
              </w:rPr>
            </w:pPr>
            <w:r>
              <w:rPr>
                <w:lang w:val="en-US"/>
              </w:rPr>
              <w:t>76%</w:t>
            </w:r>
          </w:p>
        </w:tc>
      </w:tr>
    </w:tbl>
    <w:p w14:paraId="3BFB1439" w14:textId="67144F25" w:rsidR="000D3EC4" w:rsidRDefault="000D3EC4">
      <w:pPr>
        <w:rPr>
          <w:lang w:val="en-US"/>
        </w:rPr>
      </w:pPr>
      <w:r>
        <w:rPr>
          <w:lang w:val="en-US"/>
        </w:rPr>
        <w:t>Abbreviations: SMD: standardized mean difference; 95% CI: 95% confidence interval.</w:t>
      </w:r>
    </w:p>
    <w:p w14:paraId="0285DEF0" w14:textId="77777777" w:rsidR="000D3EC4" w:rsidRDefault="000D3EC4">
      <w:pPr>
        <w:rPr>
          <w:lang w:val="en-US"/>
        </w:rPr>
      </w:pPr>
    </w:p>
    <w:p w14:paraId="10F141D8" w14:textId="1DFD3FB7" w:rsidR="00B70136" w:rsidRDefault="000D00EC">
      <w:pPr>
        <w:rPr>
          <w:lang w:val="en-US"/>
        </w:rPr>
      </w:pPr>
      <w:r>
        <w:rPr>
          <w:lang w:val="en-US"/>
        </w:rPr>
        <w:t xml:space="preserve">Supplementary </w:t>
      </w:r>
      <w:r w:rsidR="00B70136">
        <w:rPr>
          <w:lang w:val="en-US"/>
        </w:rPr>
        <w:t xml:space="preserve">Table </w:t>
      </w:r>
      <w:r w:rsidR="000D3EC4">
        <w:rPr>
          <w:lang w:val="en-US"/>
        </w:rPr>
        <w:t>5</w:t>
      </w:r>
      <w:r w:rsidR="00B70136">
        <w:rPr>
          <w:lang w:val="en-US"/>
        </w:rPr>
        <w:t xml:space="preserve">: </w:t>
      </w:r>
      <w:r w:rsidR="00B70136" w:rsidRPr="0008798D">
        <w:rPr>
          <w:lang w:val="en-US"/>
        </w:rPr>
        <w:t xml:space="preserve">Meta analysis </w:t>
      </w:r>
      <w:r w:rsidR="00B70136">
        <w:rPr>
          <w:lang w:val="en-US"/>
        </w:rPr>
        <w:t>of safety/tolerability outcomes</w:t>
      </w:r>
    </w:p>
    <w:tbl>
      <w:tblPr>
        <w:tblStyle w:val="TableGrid"/>
        <w:tblW w:w="0" w:type="auto"/>
        <w:tblLook w:val="04A0" w:firstRow="1" w:lastRow="0" w:firstColumn="1" w:lastColumn="0" w:noHBand="0" w:noVBand="1"/>
      </w:tblPr>
      <w:tblGrid>
        <w:gridCol w:w="1838"/>
        <w:gridCol w:w="1276"/>
        <w:gridCol w:w="1559"/>
        <w:gridCol w:w="1985"/>
        <w:gridCol w:w="992"/>
        <w:gridCol w:w="1404"/>
      </w:tblGrid>
      <w:tr w:rsidR="00712D7D" w14:paraId="4679CF13" w14:textId="77777777" w:rsidTr="000761E0">
        <w:tc>
          <w:tcPr>
            <w:tcW w:w="1838" w:type="dxa"/>
          </w:tcPr>
          <w:p w14:paraId="36E775B9" w14:textId="77777777" w:rsidR="00B70136" w:rsidRPr="004744E0" w:rsidRDefault="00B70136" w:rsidP="000761E0">
            <w:pPr>
              <w:jc w:val="center"/>
              <w:rPr>
                <w:b/>
                <w:bCs/>
                <w:lang w:val="en-US"/>
              </w:rPr>
            </w:pPr>
            <w:r w:rsidRPr="004744E0">
              <w:rPr>
                <w:b/>
                <w:bCs/>
                <w:lang w:val="en-US"/>
              </w:rPr>
              <w:t>Outcome</w:t>
            </w:r>
          </w:p>
        </w:tc>
        <w:tc>
          <w:tcPr>
            <w:tcW w:w="1276" w:type="dxa"/>
          </w:tcPr>
          <w:p w14:paraId="689C001D" w14:textId="77777777" w:rsidR="00B70136" w:rsidRPr="004744E0" w:rsidRDefault="00B70136" w:rsidP="000761E0">
            <w:pPr>
              <w:jc w:val="center"/>
              <w:rPr>
                <w:b/>
                <w:bCs/>
                <w:lang w:val="en-US"/>
              </w:rPr>
            </w:pPr>
            <w:r w:rsidRPr="004744E0">
              <w:rPr>
                <w:b/>
                <w:bCs/>
                <w:lang w:val="en-US"/>
              </w:rPr>
              <w:t>N studies</w:t>
            </w:r>
          </w:p>
        </w:tc>
        <w:tc>
          <w:tcPr>
            <w:tcW w:w="1559" w:type="dxa"/>
          </w:tcPr>
          <w:p w14:paraId="43BD446F" w14:textId="77777777" w:rsidR="00B70136" w:rsidRPr="004744E0" w:rsidRDefault="00B70136" w:rsidP="000761E0">
            <w:pPr>
              <w:jc w:val="center"/>
              <w:rPr>
                <w:b/>
                <w:bCs/>
                <w:lang w:val="en-US"/>
              </w:rPr>
            </w:pPr>
            <w:r w:rsidRPr="004744E0">
              <w:rPr>
                <w:b/>
                <w:bCs/>
                <w:lang w:val="en-US"/>
              </w:rPr>
              <w:t>N Ketamine</w:t>
            </w:r>
            <w:r>
              <w:rPr>
                <w:b/>
                <w:bCs/>
                <w:lang w:val="en-US"/>
              </w:rPr>
              <w:t>/ Controls</w:t>
            </w:r>
          </w:p>
        </w:tc>
        <w:tc>
          <w:tcPr>
            <w:tcW w:w="1985" w:type="dxa"/>
          </w:tcPr>
          <w:p w14:paraId="4EF71F61" w14:textId="7B335BB5" w:rsidR="00B70136" w:rsidRPr="004744E0" w:rsidRDefault="007A5219" w:rsidP="000761E0">
            <w:pPr>
              <w:jc w:val="center"/>
              <w:rPr>
                <w:b/>
                <w:bCs/>
                <w:lang w:val="en-US"/>
              </w:rPr>
            </w:pPr>
            <w:r>
              <w:rPr>
                <w:b/>
                <w:bCs/>
                <w:lang w:val="en-US"/>
              </w:rPr>
              <w:t xml:space="preserve">OR </w:t>
            </w:r>
            <w:r w:rsidR="00B70136" w:rsidRPr="004744E0">
              <w:rPr>
                <w:b/>
                <w:bCs/>
                <w:lang w:val="en-US"/>
              </w:rPr>
              <w:t>(95% CI)</w:t>
            </w:r>
          </w:p>
        </w:tc>
        <w:tc>
          <w:tcPr>
            <w:tcW w:w="992" w:type="dxa"/>
          </w:tcPr>
          <w:p w14:paraId="797BA9E5" w14:textId="77777777" w:rsidR="00B70136" w:rsidRPr="004744E0" w:rsidRDefault="00B70136" w:rsidP="000761E0">
            <w:pPr>
              <w:jc w:val="center"/>
              <w:rPr>
                <w:b/>
                <w:bCs/>
                <w:lang w:val="en-US"/>
              </w:rPr>
            </w:pPr>
            <w:r w:rsidRPr="004744E0">
              <w:rPr>
                <w:b/>
                <w:bCs/>
                <w:lang w:val="en-US"/>
              </w:rPr>
              <w:t>p-value</w:t>
            </w:r>
          </w:p>
        </w:tc>
        <w:tc>
          <w:tcPr>
            <w:tcW w:w="1404" w:type="dxa"/>
          </w:tcPr>
          <w:p w14:paraId="1831B858" w14:textId="77777777" w:rsidR="00B70136" w:rsidRPr="004744E0" w:rsidRDefault="00B70136" w:rsidP="000761E0">
            <w:pPr>
              <w:jc w:val="center"/>
              <w:rPr>
                <w:b/>
                <w:bCs/>
                <w:lang w:val="en-US"/>
              </w:rPr>
            </w:pPr>
            <w:r w:rsidRPr="004744E0">
              <w:rPr>
                <w:b/>
                <w:bCs/>
                <w:lang w:val="en-US"/>
              </w:rPr>
              <w:t>I</w:t>
            </w:r>
            <w:r w:rsidRPr="004744E0">
              <w:rPr>
                <w:b/>
                <w:bCs/>
                <w:vertAlign w:val="superscript"/>
                <w:lang w:val="en-US"/>
              </w:rPr>
              <w:t>2</w:t>
            </w:r>
            <w:r w:rsidRPr="004744E0">
              <w:rPr>
                <w:b/>
                <w:bCs/>
                <w:lang w:val="en-US"/>
              </w:rPr>
              <w:t xml:space="preserve"> (p-value)</w:t>
            </w:r>
          </w:p>
        </w:tc>
      </w:tr>
      <w:tr w:rsidR="00712D7D" w14:paraId="06685618" w14:textId="77777777" w:rsidTr="000761E0">
        <w:tc>
          <w:tcPr>
            <w:tcW w:w="1838" w:type="dxa"/>
          </w:tcPr>
          <w:p w14:paraId="4A09F434" w14:textId="3D86115F" w:rsidR="00B70136" w:rsidRDefault="007A5219" w:rsidP="000761E0">
            <w:pPr>
              <w:jc w:val="center"/>
              <w:rPr>
                <w:lang w:val="en-US"/>
              </w:rPr>
            </w:pPr>
            <w:r>
              <w:rPr>
                <w:lang w:val="en-US"/>
              </w:rPr>
              <w:t>Drop out due to any cause</w:t>
            </w:r>
          </w:p>
        </w:tc>
        <w:tc>
          <w:tcPr>
            <w:tcW w:w="1276" w:type="dxa"/>
          </w:tcPr>
          <w:p w14:paraId="7AEA42BB" w14:textId="69D3E271" w:rsidR="00B70136" w:rsidRDefault="007A5219" w:rsidP="000761E0">
            <w:pPr>
              <w:jc w:val="center"/>
              <w:rPr>
                <w:lang w:val="en-US"/>
              </w:rPr>
            </w:pPr>
            <w:r>
              <w:rPr>
                <w:lang w:val="en-US"/>
              </w:rPr>
              <w:t>1</w:t>
            </w:r>
            <w:r w:rsidR="00C973E6">
              <w:rPr>
                <w:lang w:val="en-US"/>
              </w:rPr>
              <w:t>2</w:t>
            </w:r>
          </w:p>
        </w:tc>
        <w:tc>
          <w:tcPr>
            <w:tcW w:w="1559" w:type="dxa"/>
          </w:tcPr>
          <w:p w14:paraId="080F09F5" w14:textId="6C014A8E" w:rsidR="00B70136" w:rsidRDefault="002B3CA7" w:rsidP="000761E0">
            <w:pPr>
              <w:jc w:val="center"/>
              <w:rPr>
                <w:lang w:val="en-US"/>
              </w:rPr>
            </w:pPr>
            <w:r>
              <w:rPr>
                <w:lang w:val="en-US"/>
              </w:rPr>
              <w:t>497</w:t>
            </w:r>
            <w:r w:rsidR="00B70136">
              <w:rPr>
                <w:lang w:val="en-US"/>
              </w:rPr>
              <w:t>/</w:t>
            </w:r>
            <w:r w:rsidR="00C973E6">
              <w:rPr>
                <w:lang w:val="en-US"/>
              </w:rPr>
              <w:t>49</w:t>
            </w:r>
            <w:r>
              <w:rPr>
                <w:lang w:val="en-US"/>
              </w:rPr>
              <w:t>4</w:t>
            </w:r>
          </w:p>
        </w:tc>
        <w:tc>
          <w:tcPr>
            <w:tcW w:w="1985" w:type="dxa"/>
          </w:tcPr>
          <w:p w14:paraId="43FD9F98" w14:textId="4D7A9B21" w:rsidR="00B70136" w:rsidRDefault="007A5219" w:rsidP="000761E0">
            <w:pPr>
              <w:jc w:val="center"/>
              <w:rPr>
                <w:lang w:val="en-US"/>
              </w:rPr>
            </w:pPr>
            <w:r>
              <w:rPr>
                <w:lang w:val="en-US"/>
              </w:rPr>
              <w:t>1.</w:t>
            </w:r>
            <w:r w:rsidR="00C973E6">
              <w:rPr>
                <w:lang w:val="en-US"/>
              </w:rPr>
              <w:t>0</w:t>
            </w:r>
            <w:r w:rsidR="002B3CA7">
              <w:rPr>
                <w:lang w:val="en-US"/>
              </w:rPr>
              <w:t>9</w:t>
            </w:r>
            <w:r w:rsidR="00B70136">
              <w:rPr>
                <w:lang w:val="en-US"/>
              </w:rPr>
              <w:t xml:space="preserve"> (0.</w:t>
            </w:r>
            <w:r w:rsidR="002B3CA7">
              <w:rPr>
                <w:lang w:val="en-US"/>
              </w:rPr>
              <w:t>75</w:t>
            </w:r>
            <w:r w:rsidR="00B70136">
              <w:rPr>
                <w:lang w:val="en-US"/>
              </w:rPr>
              <w:t xml:space="preserve">; </w:t>
            </w:r>
            <w:r>
              <w:rPr>
                <w:lang w:val="en-US"/>
              </w:rPr>
              <w:t>1.</w:t>
            </w:r>
            <w:r w:rsidR="002B3CA7">
              <w:rPr>
                <w:lang w:val="en-US"/>
              </w:rPr>
              <w:t>57</w:t>
            </w:r>
            <w:r w:rsidR="00B70136">
              <w:rPr>
                <w:lang w:val="en-US"/>
              </w:rPr>
              <w:t>)</w:t>
            </w:r>
          </w:p>
        </w:tc>
        <w:tc>
          <w:tcPr>
            <w:tcW w:w="992" w:type="dxa"/>
          </w:tcPr>
          <w:p w14:paraId="73E06EC5" w14:textId="739E0F49" w:rsidR="00B70136" w:rsidRDefault="00B70136" w:rsidP="000761E0">
            <w:pPr>
              <w:jc w:val="center"/>
              <w:rPr>
                <w:lang w:val="en-US"/>
              </w:rPr>
            </w:pPr>
            <w:r>
              <w:rPr>
                <w:lang w:val="en-US"/>
              </w:rPr>
              <w:t>0.</w:t>
            </w:r>
            <w:r w:rsidR="002B3CA7">
              <w:rPr>
                <w:lang w:val="en-US"/>
              </w:rPr>
              <w:t>653</w:t>
            </w:r>
          </w:p>
        </w:tc>
        <w:tc>
          <w:tcPr>
            <w:tcW w:w="1404" w:type="dxa"/>
          </w:tcPr>
          <w:p w14:paraId="040672A2" w14:textId="4421FCB8" w:rsidR="00B70136" w:rsidRDefault="007A5219" w:rsidP="000761E0">
            <w:pPr>
              <w:jc w:val="center"/>
              <w:rPr>
                <w:lang w:val="en-US"/>
              </w:rPr>
            </w:pPr>
            <w:r>
              <w:rPr>
                <w:lang w:val="en-US"/>
              </w:rPr>
              <w:t>0</w:t>
            </w:r>
            <w:r w:rsidR="00B70136">
              <w:rPr>
                <w:lang w:val="en-US"/>
              </w:rPr>
              <w:t>% (0.</w:t>
            </w:r>
            <w:r>
              <w:rPr>
                <w:lang w:val="en-US"/>
              </w:rPr>
              <w:t>77</w:t>
            </w:r>
            <w:r w:rsidR="00C973E6">
              <w:rPr>
                <w:lang w:val="en-US"/>
              </w:rPr>
              <w:t>6</w:t>
            </w:r>
            <w:r w:rsidR="00B70136">
              <w:rPr>
                <w:lang w:val="en-US"/>
              </w:rPr>
              <w:t>)</w:t>
            </w:r>
          </w:p>
        </w:tc>
      </w:tr>
      <w:tr w:rsidR="00712D7D" w14:paraId="0674D448" w14:textId="77777777" w:rsidTr="000761E0">
        <w:tc>
          <w:tcPr>
            <w:tcW w:w="1838" w:type="dxa"/>
          </w:tcPr>
          <w:p w14:paraId="6BBB94C2" w14:textId="5C976DC0" w:rsidR="00B70136" w:rsidRDefault="007A5219" w:rsidP="000761E0">
            <w:pPr>
              <w:jc w:val="center"/>
              <w:rPr>
                <w:lang w:val="en-US"/>
              </w:rPr>
            </w:pPr>
            <w:r>
              <w:rPr>
                <w:lang w:val="en-US"/>
              </w:rPr>
              <w:t>Adverse events</w:t>
            </w:r>
          </w:p>
        </w:tc>
        <w:tc>
          <w:tcPr>
            <w:tcW w:w="1276" w:type="dxa"/>
          </w:tcPr>
          <w:p w14:paraId="1646BF9B" w14:textId="712A9E96" w:rsidR="00B70136" w:rsidRDefault="008D4BB8" w:rsidP="000761E0">
            <w:pPr>
              <w:jc w:val="center"/>
              <w:rPr>
                <w:lang w:val="en-US"/>
              </w:rPr>
            </w:pPr>
            <w:r>
              <w:rPr>
                <w:lang w:val="en-US"/>
              </w:rPr>
              <w:t>12</w:t>
            </w:r>
          </w:p>
        </w:tc>
        <w:tc>
          <w:tcPr>
            <w:tcW w:w="1559" w:type="dxa"/>
          </w:tcPr>
          <w:p w14:paraId="33314ACB" w14:textId="3AC9192D" w:rsidR="00B70136" w:rsidRDefault="008D4BB8" w:rsidP="000761E0">
            <w:pPr>
              <w:jc w:val="center"/>
              <w:rPr>
                <w:lang w:val="en-US"/>
              </w:rPr>
            </w:pPr>
            <w:r>
              <w:rPr>
                <w:lang w:val="en-US"/>
              </w:rPr>
              <w:t>470</w:t>
            </w:r>
            <w:r w:rsidR="00B70136">
              <w:rPr>
                <w:lang w:val="en-US"/>
              </w:rPr>
              <w:t>/</w:t>
            </w:r>
            <w:r>
              <w:rPr>
                <w:lang w:val="en-US"/>
              </w:rPr>
              <w:t>465</w:t>
            </w:r>
          </w:p>
        </w:tc>
        <w:tc>
          <w:tcPr>
            <w:tcW w:w="1985" w:type="dxa"/>
          </w:tcPr>
          <w:p w14:paraId="050F0B0B" w14:textId="4A957F43" w:rsidR="00B70136" w:rsidRDefault="00B741C8" w:rsidP="000761E0">
            <w:pPr>
              <w:jc w:val="center"/>
              <w:rPr>
                <w:lang w:val="en-US"/>
              </w:rPr>
            </w:pPr>
            <w:r>
              <w:rPr>
                <w:lang w:val="en-US"/>
              </w:rPr>
              <w:t>2.</w:t>
            </w:r>
            <w:r w:rsidR="008D4BB8">
              <w:rPr>
                <w:lang w:val="en-US"/>
              </w:rPr>
              <w:t>61</w:t>
            </w:r>
            <w:r w:rsidR="00B70136">
              <w:rPr>
                <w:lang w:val="en-US"/>
              </w:rPr>
              <w:t xml:space="preserve"> (</w:t>
            </w:r>
            <w:r>
              <w:rPr>
                <w:lang w:val="en-US"/>
              </w:rPr>
              <w:t>1.</w:t>
            </w:r>
            <w:r w:rsidR="008D4BB8">
              <w:rPr>
                <w:lang w:val="en-US"/>
              </w:rPr>
              <w:t>46</w:t>
            </w:r>
            <w:r w:rsidR="00B70136">
              <w:rPr>
                <w:lang w:val="en-US"/>
              </w:rPr>
              <w:t xml:space="preserve">; </w:t>
            </w:r>
            <w:r>
              <w:rPr>
                <w:lang w:val="en-US"/>
              </w:rPr>
              <w:t>4.6</w:t>
            </w:r>
            <w:r w:rsidR="008D4BB8">
              <w:rPr>
                <w:lang w:val="en-US"/>
              </w:rPr>
              <w:t>7</w:t>
            </w:r>
            <w:r w:rsidR="00B70136">
              <w:rPr>
                <w:lang w:val="en-US"/>
              </w:rPr>
              <w:t>)</w:t>
            </w:r>
          </w:p>
        </w:tc>
        <w:tc>
          <w:tcPr>
            <w:tcW w:w="992" w:type="dxa"/>
          </w:tcPr>
          <w:p w14:paraId="2D274870" w14:textId="64400CF2" w:rsidR="00B70136" w:rsidRDefault="00B70136" w:rsidP="000761E0">
            <w:pPr>
              <w:jc w:val="center"/>
              <w:rPr>
                <w:lang w:val="en-US"/>
              </w:rPr>
            </w:pPr>
            <w:r>
              <w:rPr>
                <w:lang w:val="en-US"/>
              </w:rPr>
              <w:t>0.</w:t>
            </w:r>
            <w:r w:rsidR="00B741C8">
              <w:rPr>
                <w:lang w:val="en-US"/>
              </w:rPr>
              <w:t>0</w:t>
            </w:r>
            <w:r>
              <w:rPr>
                <w:lang w:val="en-US"/>
              </w:rPr>
              <w:t>0</w:t>
            </w:r>
            <w:r w:rsidR="00B741C8">
              <w:rPr>
                <w:lang w:val="en-US"/>
              </w:rPr>
              <w:t>1</w:t>
            </w:r>
          </w:p>
        </w:tc>
        <w:tc>
          <w:tcPr>
            <w:tcW w:w="1404" w:type="dxa"/>
          </w:tcPr>
          <w:p w14:paraId="5712C74E" w14:textId="3DE6FF93" w:rsidR="00B70136" w:rsidRDefault="00B741C8" w:rsidP="000761E0">
            <w:pPr>
              <w:jc w:val="center"/>
              <w:rPr>
                <w:lang w:val="en-US"/>
              </w:rPr>
            </w:pPr>
            <w:r>
              <w:rPr>
                <w:lang w:val="en-US"/>
              </w:rPr>
              <w:t>57</w:t>
            </w:r>
            <w:r w:rsidR="00B70136">
              <w:rPr>
                <w:lang w:val="en-US"/>
              </w:rPr>
              <w:t>% (0.</w:t>
            </w:r>
            <w:r>
              <w:rPr>
                <w:lang w:val="en-US"/>
              </w:rPr>
              <w:t>0</w:t>
            </w:r>
            <w:r w:rsidR="008D4BB8">
              <w:rPr>
                <w:lang w:val="en-US"/>
              </w:rPr>
              <w:t>0</w:t>
            </w:r>
            <w:r>
              <w:rPr>
                <w:lang w:val="en-US"/>
              </w:rPr>
              <w:t>7</w:t>
            </w:r>
            <w:r w:rsidR="00B70136">
              <w:rPr>
                <w:lang w:val="en-US"/>
              </w:rPr>
              <w:t>)</w:t>
            </w:r>
          </w:p>
        </w:tc>
      </w:tr>
      <w:tr w:rsidR="00712D7D" w14:paraId="36127205" w14:textId="77777777" w:rsidTr="000761E0">
        <w:tc>
          <w:tcPr>
            <w:tcW w:w="1838" w:type="dxa"/>
          </w:tcPr>
          <w:p w14:paraId="4B007292" w14:textId="2726A898" w:rsidR="00B70136" w:rsidRDefault="007A5219" w:rsidP="000761E0">
            <w:pPr>
              <w:jc w:val="center"/>
              <w:rPr>
                <w:lang w:val="en-US"/>
              </w:rPr>
            </w:pPr>
            <w:r>
              <w:rPr>
                <w:lang w:val="en-US"/>
              </w:rPr>
              <w:t>Drop out due to adverse event</w:t>
            </w:r>
          </w:p>
        </w:tc>
        <w:tc>
          <w:tcPr>
            <w:tcW w:w="1276" w:type="dxa"/>
          </w:tcPr>
          <w:p w14:paraId="6B382F84" w14:textId="48A20F9A" w:rsidR="00B70136" w:rsidRDefault="001C3450" w:rsidP="000761E0">
            <w:pPr>
              <w:jc w:val="center"/>
              <w:rPr>
                <w:lang w:val="en-US"/>
              </w:rPr>
            </w:pPr>
            <w:r>
              <w:rPr>
                <w:lang w:val="en-US"/>
              </w:rPr>
              <w:t>5</w:t>
            </w:r>
          </w:p>
        </w:tc>
        <w:tc>
          <w:tcPr>
            <w:tcW w:w="1559" w:type="dxa"/>
          </w:tcPr>
          <w:p w14:paraId="6583CB0B" w14:textId="04E43935" w:rsidR="00B70136" w:rsidRDefault="001C3450" w:rsidP="000761E0">
            <w:pPr>
              <w:jc w:val="center"/>
              <w:rPr>
                <w:lang w:val="en-US"/>
              </w:rPr>
            </w:pPr>
            <w:r>
              <w:rPr>
                <w:lang w:val="en-US"/>
              </w:rPr>
              <w:t>256</w:t>
            </w:r>
            <w:r w:rsidR="00B70136">
              <w:rPr>
                <w:lang w:val="en-US"/>
              </w:rPr>
              <w:t>/</w:t>
            </w:r>
            <w:r>
              <w:rPr>
                <w:lang w:val="en-US"/>
              </w:rPr>
              <w:t>241</w:t>
            </w:r>
          </w:p>
        </w:tc>
        <w:tc>
          <w:tcPr>
            <w:tcW w:w="1985" w:type="dxa"/>
          </w:tcPr>
          <w:p w14:paraId="0C115B03" w14:textId="14B9BEBC" w:rsidR="00B70136" w:rsidRDefault="00712D7D" w:rsidP="000761E0">
            <w:pPr>
              <w:jc w:val="center"/>
              <w:rPr>
                <w:lang w:val="en-US"/>
              </w:rPr>
            </w:pPr>
            <w:r>
              <w:rPr>
                <w:lang w:val="en-US"/>
              </w:rPr>
              <w:t>1.3</w:t>
            </w:r>
            <w:r w:rsidR="001C3450">
              <w:rPr>
                <w:lang w:val="en-US"/>
              </w:rPr>
              <w:t>9</w:t>
            </w:r>
            <w:r w:rsidR="00B70136">
              <w:rPr>
                <w:lang w:val="en-US"/>
              </w:rPr>
              <w:t xml:space="preserve"> (0.</w:t>
            </w:r>
            <w:r w:rsidR="001C3450">
              <w:rPr>
                <w:lang w:val="en-US"/>
              </w:rPr>
              <w:t>5</w:t>
            </w:r>
            <w:r>
              <w:rPr>
                <w:lang w:val="en-US"/>
              </w:rPr>
              <w:t>6</w:t>
            </w:r>
            <w:r w:rsidR="00B70136">
              <w:rPr>
                <w:lang w:val="en-US"/>
              </w:rPr>
              <w:t xml:space="preserve">; </w:t>
            </w:r>
            <w:r w:rsidR="001C3450">
              <w:rPr>
                <w:lang w:val="en-US"/>
              </w:rPr>
              <w:t>3</w:t>
            </w:r>
            <w:r>
              <w:rPr>
                <w:lang w:val="en-US"/>
              </w:rPr>
              <w:t>.4</w:t>
            </w:r>
            <w:r w:rsidR="001C3450">
              <w:rPr>
                <w:lang w:val="en-US"/>
              </w:rPr>
              <w:t>7</w:t>
            </w:r>
            <w:r w:rsidR="00B70136">
              <w:rPr>
                <w:lang w:val="en-US"/>
              </w:rPr>
              <w:t>)</w:t>
            </w:r>
          </w:p>
        </w:tc>
        <w:tc>
          <w:tcPr>
            <w:tcW w:w="992" w:type="dxa"/>
          </w:tcPr>
          <w:p w14:paraId="10DD38CA" w14:textId="4982654C" w:rsidR="00B70136" w:rsidRDefault="00B70136" w:rsidP="000761E0">
            <w:pPr>
              <w:jc w:val="center"/>
              <w:rPr>
                <w:lang w:val="en-US"/>
              </w:rPr>
            </w:pPr>
            <w:r>
              <w:rPr>
                <w:lang w:val="en-US"/>
              </w:rPr>
              <w:t>0.</w:t>
            </w:r>
            <w:r w:rsidR="001C3450">
              <w:rPr>
                <w:lang w:val="en-US"/>
              </w:rPr>
              <w:t>476</w:t>
            </w:r>
          </w:p>
        </w:tc>
        <w:tc>
          <w:tcPr>
            <w:tcW w:w="1404" w:type="dxa"/>
          </w:tcPr>
          <w:p w14:paraId="11D867CA" w14:textId="77ED0ED9" w:rsidR="00B70136" w:rsidRDefault="00B70136" w:rsidP="000761E0">
            <w:pPr>
              <w:jc w:val="center"/>
              <w:rPr>
                <w:lang w:val="en-US"/>
              </w:rPr>
            </w:pPr>
            <w:r>
              <w:rPr>
                <w:lang w:val="en-US"/>
              </w:rPr>
              <w:t>0% (0.</w:t>
            </w:r>
            <w:r w:rsidR="001C3450">
              <w:rPr>
                <w:lang w:val="en-US"/>
              </w:rPr>
              <w:t>875</w:t>
            </w:r>
            <w:r>
              <w:rPr>
                <w:lang w:val="en-US"/>
              </w:rPr>
              <w:t>)</w:t>
            </w:r>
          </w:p>
        </w:tc>
      </w:tr>
    </w:tbl>
    <w:p w14:paraId="17B286BB" w14:textId="1AAD3AEF" w:rsidR="00B70136" w:rsidRDefault="002076BE">
      <w:pPr>
        <w:rPr>
          <w:lang w:val="en-US"/>
        </w:rPr>
      </w:pPr>
      <w:r>
        <w:rPr>
          <w:lang w:val="en-US"/>
        </w:rPr>
        <w:t>Abbreviations: OR: odds ratio; 95% CI: 95% confidence interval</w:t>
      </w:r>
    </w:p>
    <w:p w14:paraId="2C923ED1" w14:textId="4CFDB71E" w:rsidR="0051040D" w:rsidRDefault="0051040D" w:rsidP="00976E64">
      <w:pPr>
        <w:rPr>
          <w:lang w:val="en-US"/>
        </w:rPr>
      </w:pPr>
    </w:p>
    <w:p w14:paraId="3C66C880" w14:textId="77777777" w:rsidR="007765DC" w:rsidRDefault="007765DC" w:rsidP="00976E64">
      <w:pPr>
        <w:rPr>
          <w:lang w:val="en-US"/>
        </w:rPr>
      </w:pPr>
    </w:p>
    <w:p w14:paraId="41083FB0" w14:textId="127BD218" w:rsidR="0051040D" w:rsidRDefault="00374700" w:rsidP="00976E64">
      <w:pPr>
        <w:rPr>
          <w:lang w:val="en-US"/>
        </w:rPr>
      </w:pPr>
      <w:r>
        <w:rPr>
          <w:noProof/>
          <w:lang w:val="en-US"/>
        </w:rPr>
        <w:lastRenderedPageBreak/>
        <w:drawing>
          <wp:inline distT="0" distB="0" distL="0" distR="0" wp14:anchorId="33379034" wp14:editId="19BBB259">
            <wp:extent cx="5756400" cy="240944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rotWithShape="1">
                    <a:blip r:embed="rId8">
                      <a:extLst>
                        <a:ext uri="{28A0092B-C50C-407E-A947-70E740481C1C}">
                          <a14:useLocalDpi xmlns:a14="http://schemas.microsoft.com/office/drawing/2010/main" val="0"/>
                        </a:ext>
                      </a:extLst>
                    </a:blip>
                    <a:srcRect l="2414" t="35094" r="2454" b="34954"/>
                    <a:stretch/>
                  </pic:blipFill>
                  <pic:spPr bwMode="auto">
                    <a:xfrm>
                      <a:off x="0" y="0"/>
                      <a:ext cx="5756400" cy="2409447"/>
                    </a:xfrm>
                    <a:prstGeom prst="rect">
                      <a:avLst/>
                    </a:prstGeom>
                    <a:ln>
                      <a:noFill/>
                    </a:ln>
                    <a:extLst>
                      <a:ext uri="{53640926-AAD7-44D8-BBD7-CCE9431645EC}">
                        <a14:shadowObscured xmlns:a14="http://schemas.microsoft.com/office/drawing/2010/main"/>
                      </a:ext>
                    </a:extLst>
                  </pic:spPr>
                </pic:pic>
              </a:graphicData>
            </a:graphic>
          </wp:inline>
        </w:drawing>
      </w:r>
    </w:p>
    <w:p w14:paraId="2FA38975" w14:textId="56F50320" w:rsidR="0051040D" w:rsidRDefault="0051040D" w:rsidP="0051040D">
      <w:pPr>
        <w:rPr>
          <w:lang w:val="en-US"/>
        </w:rPr>
      </w:pPr>
      <w:r>
        <w:rPr>
          <w:lang w:val="en-US"/>
        </w:rPr>
        <w:t xml:space="preserve">Supplementary Figure 2: Risk of bias graph showing </w:t>
      </w:r>
      <w:r w:rsidRPr="00275D01">
        <w:rPr>
          <w:lang w:val="en-US"/>
        </w:rPr>
        <w:t>review authors' judgements about each risk of bias item presented as percentages across all included studies</w:t>
      </w:r>
    </w:p>
    <w:p w14:paraId="1085CD1A" w14:textId="781A1630" w:rsidR="0051040D" w:rsidRDefault="0051040D" w:rsidP="0051040D">
      <w:pPr>
        <w:rPr>
          <w:lang w:val="en-US"/>
        </w:rPr>
      </w:pPr>
    </w:p>
    <w:p w14:paraId="0C6DB1C1" w14:textId="35E0FF02" w:rsidR="0051040D" w:rsidRDefault="0067074D" w:rsidP="00976E64">
      <w:pPr>
        <w:rPr>
          <w:lang w:val="en-US"/>
        </w:rPr>
      </w:pPr>
      <w:r>
        <w:rPr>
          <w:noProof/>
          <w:lang w:val="en-US"/>
        </w:rPr>
        <w:lastRenderedPageBreak/>
        <w:drawing>
          <wp:inline distT="0" distB="0" distL="0" distR="0" wp14:anchorId="13A3B124" wp14:editId="73B5E0D9">
            <wp:extent cx="5755511" cy="7373074"/>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rotWithShape="1">
                    <a:blip r:embed="rId9">
                      <a:extLst>
                        <a:ext uri="{28A0092B-C50C-407E-A947-70E740481C1C}">
                          <a14:useLocalDpi xmlns:a14="http://schemas.microsoft.com/office/drawing/2010/main" val="0"/>
                        </a:ext>
                      </a:extLst>
                    </a:blip>
                    <a:srcRect t="1815" b="1825"/>
                    <a:stretch/>
                  </pic:blipFill>
                  <pic:spPr bwMode="auto">
                    <a:xfrm>
                      <a:off x="0" y="0"/>
                      <a:ext cx="5755640" cy="7373239"/>
                    </a:xfrm>
                    <a:prstGeom prst="rect">
                      <a:avLst/>
                    </a:prstGeom>
                    <a:ln>
                      <a:noFill/>
                    </a:ln>
                    <a:extLst>
                      <a:ext uri="{53640926-AAD7-44D8-BBD7-CCE9431645EC}">
                        <a14:shadowObscured xmlns:a14="http://schemas.microsoft.com/office/drawing/2010/main"/>
                      </a:ext>
                    </a:extLst>
                  </pic:spPr>
                </pic:pic>
              </a:graphicData>
            </a:graphic>
          </wp:inline>
        </w:drawing>
      </w:r>
    </w:p>
    <w:p w14:paraId="55901BE7" w14:textId="77777777" w:rsidR="00BA255F" w:rsidRDefault="00A82F9F" w:rsidP="00976E64">
      <w:pPr>
        <w:rPr>
          <w:lang w:val="en-US"/>
        </w:rPr>
        <w:sectPr w:rsidR="00BA255F" w:rsidSect="00913BCA">
          <w:footerReference w:type="even" r:id="rId10"/>
          <w:footerReference w:type="default" r:id="rId11"/>
          <w:pgSz w:w="11900" w:h="16840"/>
          <w:pgMar w:top="1418" w:right="1418" w:bottom="1418" w:left="1418" w:header="709" w:footer="709" w:gutter="0"/>
          <w:cols w:space="708"/>
          <w:docGrid w:linePitch="360"/>
        </w:sectPr>
      </w:pPr>
      <w:r>
        <w:rPr>
          <w:lang w:val="en-US"/>
        </w:rPr>
        <w:t xml:space="preserve">Supplementary Figure 3: </w:t>
      </w:r>
      <w:r w:rsidRPr="00A82F9F">
        <w:rPr>
          <w:lang w:val="en-US"/>
        </w:rPr>
        <w:t>Risk of bias summary</w:t>
      </w:r>
      <w:r>
        <w:rPr>
          <w:lang w:val="en-US"/>
        </w:rPr>
        <w:t xml:space="preserve"> showing</w:t>
      </w:r>
      <w:r w:rsidRPr="00A82F9F">
        <w:rPr>
          <w:lang w:val="en-US"/>
        </w:rPr>
        <w:t xml:space="preserve"> review authors' judgements about each risk of bias item for each included study.</w:t>
      </w:r>
    </w:p>
    <w:p w14:paraId="40E3B298" w14:textId="574E5F40" w:rsidR="00BA255F" w:rsidRDefault="00BA255F" w:rsidP="00BA255F">
      <w:pPr>
        <w:rPr>
          <w:lang w:val="en-US"/>
        </w:rPr>
      </w:pPr>
      <w:r w:rsidRPr="00900687">
        <w:rPr>
          <w:lang w:val="en-US"/>
        </w:rPr>
        <w:lastRenderedPageBreak/>
        <w:t xml:space="preserve">Supplementary Table </w:t>
      </w:r>
      <w:r>
        <w:rPr>
          <w:lang w:val="en-US"/>
        </w:rPr>
        <w:t>6: GRADE evidence summary for each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1225"/>
        <w:gridCol w:w="1201"/>
        <w:gridCol w:w="1257"/>
        <w:gridCol w:w="1187"/>
        <w:gridCol w:w="1136"/>
        <w:gridCol w:w="1329"/>
        <w:gridCol w:w="966"/>
        <w:gridCol w:w="994"/>
        <w:gridCol w:w="1279"/>
        <w:gridCol w:w="1254"/>
        <w:gridCol w:w="1120"/>
      </w:tblGrid>
      <w:tr w:rsidR="00BE6687" w:rsidRPr="00444CFA" w14:paraId="0223AA90" w14:textId="77777777" w:rsidTr="00BE6687">
        <w:tc>
          <w:tcPr>
            <w:tcW w:w="2994" w:type="pct"/>
            <w:gridSpan w:val="7"/>
            <w:shd w:val="clear" w:color="auto" w:fill="auto"/>
          </w:tcPr>
          <w:p w14:paraId="7A474283" w14:textId="77777777" w:rsidR="00BA255F" w:rsidRPr="00444CFA" w:rsidRDefault="00BA255F" w:rsidP="00BA7D50">
            <w:pPr>
              <w:jc w:val="center"/>
              <w:rPr>
                <w:b/>
                <w:bCs/>
                <w:sz w:val="18"/>
                <w:szCs w:val="18"/>
                <w:lang w:val="en-US"/>
              </w:rPr>
            </w:pPr>
            <w:r w:rsidRPr="00444CFA">
              <w:rPr>
                <w:b/>
                <w:bCs/>
                <w:sz w:val="18"/>
                <w:szCs w:val="18"/>
                <w:lang w:val="en-US"/>
              </w:rPr>
              <w:t>Certainty assessment</w:t>
            </w:r>
          </w:p>
        </w:tc>
        <w:tc>
          <w:tcPr>
            <w:tcW w:w="700" w:type="pct"/>
            <w:gridSpan w:val="2"/>
            <w:shd w:val="clear" w:color="auto" w:fill="auto"/>
          </w:tcPr>
          <w:p w14:paraId="1ACF9EDE" w14:textId="77777777" w:rsidR="00BA255F" w:rsidRPr="00444CFA" w:rsidRDefault="00BA255F" w:rsidP="00BA7D50">
            <w:pPr>
              <w:jc w:val="center"/>
              <w:rPr>
                <w:b/>
                <w:bCs/>
                <w:sz w:val="18"/>
                <w:szCs w:val="18"/>
                <w:lang w:val="en-US"/>
              </w:rPr>
            </w:pPr>
            <w:r w:rsidRPr="00444CFA">
              <w:rPr>
                <w:b/>
                <w:bCs/>
                <w:sz w:val="18"/>
                <w:szCs w:val="18"/>
                <w:lang w:val="en-US"/>
              </w:rPr>
              <w:t>N° of patients</w:t>
            </w:r>
          </w:p>
        </w:tc>
        <w:tc>
          <w:tcPr>
            <w:tcW w:w="457" w:type="pct"/>
            <w:shd w:val="clear" w:color="auto" w:fill="auto"/>
          </w:tcPr>
          <w:p w14:paraId="2A0E671E" w14:textId="77777777" w:rsidR="00BA255F" w:rsidRPr="00444CFA" w:rsidRDefault="00BA255F" w:rsidP="00BA7D50">
            <w:pPr>
              <w:jc w:val="center"/>
              <w:rPr>
                <w:b/>
                <w:bCs/>
                <w:sz w:val="18"/>
                <w:szCs w:val="18"/>
                <w:lang w:val="en-US"/>
              </w:rPr>
            </w:pPr>
            <w:r w:rsidRPr="00444CFA">
              <w:rPr>
                <w:b/>
                <w:bCs/>
                <w:sz w:val="18"/>
                <w:szCs w:val="18"/>
                <w:lang w:val="en-US"/>
              </w:rPr>
              <w:t>Effect</w:t>
            </w:r>
          </w:p>
        </w:tc>
        <w:tc>
          <w:tcPr>
            <w:tcW w:w="448" w:type="pct"/>
            <w:shd w:val="clear" w:color="auto" w:fill="auto"/>
          </w:tcPr>
          <w:p w14:paraId="0596B3C8" w14:textId="77777777" w:rsidR="00BA255F" w:rsidRPr="00444CFA" w:rsidRDefault="00BA255F" w:rsidP="00BA7D50">
            <w:pPr>
              <w:jc w:val="center"/>
              <w:rPr>
                <w:b/>
                <w:bCs/>
                <w:sz w:val="18"/>
                <w:szCs w:val="18"/>
                <w:lang w:val="en-US"/>
              </w:rPr>
            </w:pPr>
            <w:r w:rsidRPr="00444CFA">
              <w:rPr>
                <w:b/>
                <w:bCs/>
                <w:sz w:val="18"/>
                <w:szCs w:val="18"/>
                <w:lang w:val="en-US"/>
              </w:rPr>
              <w:t>Certainty</w:t>
            </w:r>
          </w:p>
        </w:tc>
        <w:tc>
          <w:tcPr>
            <w:tcW w:w="400" w:type="pct"/>
            <w:shd w:val="clear" w:color="auto" w:fill="auto"/>
          </w:tcPr>
          <w:p w14:paraId="017BB6E2" w14:textId="77777777" w:rsidR="00BA255F" w:rsidRPr="00444CFA" w:rsidRDefault="00BA255F" w:rsidP="00BA7D50">
            <w:pPr>
              <w:jc w:val="center"/>
              <w:rPr>
                <w:b/>
                <w:bCs/>
                <w:sz w:val="18"/>
                <w:szCs w:val="18"/>
                <w:lang w:val="en-US"/>
              </w:rPr>
            </w:pPr>
            <w:r w:rsidRPr="00444CFA">
              <w:rPr>
                <w:b/>
                <w:bCs/>
                <w:sz w:val="18"/>
                <w:szCs w:val="18"/>
                <w:lang w:val="en-US"/>
              </w:rPr>
              <w:t>Importance</w:t>
            </w:r>
          </w:p>
        </w:tc>
      </w:tr>
      <w:tr w:rsidR="00C444E1" w:rsidRPr="00444CFA" w14:paraId="4B32A190" w14:textId="77777777" w:rsidTr="00BE6687">
        <w:tc>
          <w:tcPr>
            <w:tcW w:w="374" w:type="pct"/>
            <w:shd w:val="clear" w:color="auto" w:fill="auto"/>
          </w:tcPr>
          <w:p w14:paraId="2D52FB1B" w14:textId="77777777" w:rsidR="00BA255F" w:rsidRPr="00444CFA" w:rsidRDefault="00BA255F" w:rsidP="00BA7D50">
            <w:pPr>
              <w:jc w:val="center"/>
              <w:rPr>
                <w:b/>
                <w:bCs/>
                <w:sz w:val="18"/>
                <w:szCs w:val="18"/>
                <w:lang w:val="en-US"/>
              </w:rPr>
            </w:pPr>
            <w:r w:rsidRPr="00444CFA">
              <w:rPr>
                <w:b/>
                <w:bCs/>
                <w:sz w:val="18"/>
                <w:szCs w:val="18"/>
                <w:lang w:val="en-US"/>
              </w:rPr>
              <w:t>N° of studies</w:t>
            </w:r>
          </w:p>
        </w:tc>
        <w:tc>
          <w:tcPr>
            <w:tcW w:w="438" w:type="pct"/>
            <w:shd w:val="clear" w:color="auto" w:fill="auto"/>
          </w:tcPr>
          <w:p w14:paraId="637800E6" w14:textId="77777777" w:rsidR="00BA255F" w:rsidRPr="00444CFA" w:rsidRDefault="00BA255F" w:rsidP="00BA7D50">
            <w:pPr>
              <w:jc w:val="center"/>
              <w:rPr>
                <w:b/>
                <w:bCs/>
                <w:sz w:val="18"/>
                <w:szCs w:val="18"/>
                <w:lang w:val="en-US"/>
              </w:rPr>
            </w:pPr>
            <w:r w:rsidRPr="00444CFA">
              <w:rPr>
                <w:b/>
                <w:bCs/>
                <w:sz w:val="18"/>
                <w:szCs w:val="18"/>
                <w:lang w:val="en-US"/>
              </w:rPr>
              <w:t>Study design</w:t>
            </w:r>
          </w:p>
        </w:tc>
        <w:tc>
          <w:tcPr>
            <w:tcW w:w="429" w:type="pct"/>
            <w:shd w:val="clear" w:color="auto" w:fill="auto"/>
          </w:tcPr>
          <w:p w14:paraId="0DC7710E" w14:textId="77777777" w:rsidR="00BA255F" w:rsidRPr="00444CFA" w:rsidRDefault="00BA255F" w:rsidP="00BA7D50">
            <w:pPr>
              <w:jc w:val="center"/>
              <w:rPr>
                <w:b/>
                <w:bCs/>
                <w:sz w:val="18"/>
                <w:szCs w:val="18"/>
                <w:lang w:val="en-US"/>
              </w:rPr>
            </w:pPr>
            <w:r w:rsidRPr="00444CFA">
              <w:rPr>
                <w:b/>
                <w:bCs/>
                <w:sz w:val="18"/>
                <w:szCs w:val="18"/>
                <w:lang w:val="en-US"/>
              </w:rPr>
              <w:t>Risk of bias</w:t>
            </w:r>
          </w:p>
        </w:tc>
        <w:tc>
          <w:tcPr>
            <w:tcW w:w="449" w:type="pct"/>
            <w:shd w:val="clear" w:color="auto" w:fill="auto"/>
          </w:tcPr>
          <w:p w14:paraId="3748DAB0" w14:textId="77777777" w:rsidR="00BA255F" w:rsidRPr="00444CFA" w:rsidRDefault="00BA255F" w:rsidP="00BA7D50">
            <w:pPr>
              <w:jc w:val="center"/>
              <w:rPr>
                <w:b/>
                <w:bCs/>
                <w:sz w:val="18"/>
                <w:szCs w:val="18"/>
                <w:lang w:val="en-US"/>
              </w:rPr>
            </w:pPr>
            <w:r w:rsidRPr="00444CFA">
              <w:rPr>
                <w:b/>
                <w:bCs/>
                <w:sz w:val="18"/>
                <w:szCs w:val="18"/>
                <w:lang w:val="en-US"/>
              </w:rPr>
              <w:t>Inconsistency</w:t>
            </w:r>
          </w:p>
        </w:tc>
        <w:tc>
          <w:tcPr>
            <w:tcW w:w="424" w:type="pct"/>
            <w:shd w:val="clear" w:color="auto" w:fill="auto"/>
          </w:tcPr>
          <w:p w14:paraId="00FA590C" w14:textId="77777777" w:rsidR="00BA255F" w:rsidRPr="00444CFA" w:rsidRDefault="00BA255F" w:rsidP="00BA7D50">
            <w:pPr>
              <w:jc w:val="center"/>
              <w:rPr>
                <w:b/>
                <w:bCs/>
                <w:sz w:val="18"/>
                <w:szCs w:val="18"/>
                <w:lang w:val="en-US"/>
              </w:rPr>
            </w:pPr>
            <w:r w:rsidRPr="00444CFA">
              <w:rPr>
                <w:b/>
                <w:bCs/>
                <w:sz w:val="18"/>
                <w:szCs w:val="18"/>
                <w:lang w:val="en-US"/>
              </w:rPr>
              <w:t>Indirectness</w:t>
            </w:r>
          </w:p>
        </w:tc>
        <w:tc>
          <w:tcPr>
            <w:tcW w:w="406" w:type="pct"/>
            <w:shd w:val="clear" w:color="auto" w:fill="auto"/>
          </w:tcPr>
          <w:p w14:paraId="1F36E34C" w14:textId="77777777" w:rsidR="00BA255F" w:rsidRPr="00444CFA" w:rsidRDefault="00BA255F" w:rsidP="00BA7D50">
            <w:pPr>
              <w:jc w:val="center"/>
              <w:rPr>
                <w:b/>
                <w:bCs/>
                <w:sz w:val="18"/>
                <w:szCs w:val="18"/>
                <w:lang w:val="en-US"/>
              </w:rPr>
            </w:pPr>
            <w:r w:rsidRPr="00444CFA">
              <w:rPr>
                <w:b/>
                <w:bCs/>
                <w:sz w:val="18"/>
                <w:szCs w:val="18"/>
                <w:lang w:val="en-US"/>
              </w:rPr>
              <w:t>Imprecision</w:t>
            </w:r>
          </w:p>
        </w:tc>
        <w:tc>
          <w:tcPr>
            <w:tcW w:w="475" w:type="pct"/>
            <w:shd w:val="clear" w:color="auto" w:fill="auto"/>
          </w:tcPr>
          <w:p w14:paraId="17BAAE75" w14:textId="0CF20A04" w:rsidR="00BA255F" w:rsidRPr="00444CFA" w:rsidRDefault="00BD0A21" w:rsidP="00BA7D50">
            <w:pPr>
              <w:jc w:val="center"/>
              <w:rPr>
                <w:b/>
                <w:bCs/>
                <w:sz w:val="18"/>
                <w:szCs w:val="18"/>
                <w:lang w:val="en-US"/>
              </w:rPr>
            </w:pPr>
            <w:r>
              <w:rPr>
                <w:b/>
                <w:bCs/>
                <w:sz w:val="18"/>
                <w:szCs w:val="18"/>
                <w:lang w:val="en-US"/>
              </w:rPr>
              <w:t>Other considerations</w:t>
            </w:r>
          </w:p>
        </w:tc>
        <w:tc>
          <w:tcPr>
            <w:tcW w:w="345" w:type="pct"/>
            <w:shd w:val="clear" w:color="auto" w:fill="auto"/>
          </w:tcPr>
          <w:p w14:paraId="6FC3874B" w14:textId="285002B3" w:rsidR="00BA255F" w:rsidRPr="00444CFA" w:rsidRDefault="00CA5760" w:rsidP="00BA7D50">
            <w:pPr>
              <w:jc w:val="center"/>
              <w:rPr>
                <w:b/>
                <w:bCs/>
                <w:sz w:val="18"/>
                <w:szCs w:val="18"/>
                <w:lang w:val="en-US"/>
              </w:rPr>
            </w:pPr>
            <w:r>
              <w:rPr>
                <w:b/>
                <w:bCs/>
                <w:sz w:val="18"/>
                <w:szCs w:val="18"/>
                <w:lang w:val="en-US"/>
              </w:rPr>
              <w:t>Ketamine</w:t>
            </w:r>
          </w:p>
        </w:tc>
        <w:tc>
          <w:tcPr>
            <w:tcW w:w="355" w:type="pct"/>
            <w:shd w:val="clear" w:color="auto" w:fill="auto"/>
          </w:tcPr>
          <w:p w14:paraId="3B2A4710" w14:textId="77777777" w:rsidR="00BA255F" w:rsidRPr="00444CFA" w:rsidRDefault="00BA255F" w:rsidP="00BA7D50">
            <w:pPr>
              <w:jc w:val="center"/>
              <w:rPr>
                <w:b/>
                <w:bCs/>
                <w:sz w:val="18"/>
                <w:szCs w:val="18"/>
                <w:lang w:val="en-US"/>
              </w:rPr>
            </w:pPr>
            <w:r>
              <w:rPr>
                <w:b/>
                <w:bCs/>
                <w:sz w:val="18"/>
                <w:szCs w:val="18"/>
                <w:lang w:val="en-US"/>
              </w:rPr>
              <w:t>Controls</w:t>
            </w:r>
          </w:p>
        </w:tc>
        <w:tc>
          <w:tcPr>
            <w:tcW w:w="457" w:type="pct"/>
            <w:shd w:val="clear" w:color="auto" w:fill="auto"/>
          </w:tcPr>
          <w:p w14:paraId="73077805" w14:textId="77777777" w:rsidR="00BD0A21" w:rsidRDefault="00BD0A21" w:rsidP="00BA7D50">
            <w:pPr>
              <w:jc w:val="center"/>
              <w:rPr>
                <w:b/>
                <w:bCs/>
                <w:sz w:val="18"/>
                <w:szCs w:val="18"/>
                <w:lang w:val="en-US"/>
              </w:rPr>
            </w:pPr>
            <w:r>
              <w:rPr>
                <w:b/>
                <w:bCs/>
                <w:sz w:val="18"/>
                <w:szCs w:val="18"/>
                <w:lang w:val="en-US"/>
              </w:rPr>
              <w:t>SMD</w:t>
            </w:r>
          </w:p>
          <w:p w14:paraId="5FF507F4" w14:textId="21E54151" w:rsidR="00BA255F" w:rsidRPr="00444CFA" w:rsidRDefault="00BA255F" w:rsidP="00BA7D50">
            <w:pPr>
              <w:jc w:val="center"/>
              <w:rPr>
                <w:b/>
                <w:bCs/>
                <w:sz w:val="18"/>
                <w:szCs w:val="18"/>
                <w:lang w:val="en-US"/>
              </w:rPr>
            </w:pPr>
            <w:r w:rsidRPr="00444CFA">
              <w:rPr>
                <w:b/>
                <w:bCs/>
                <w:sz w:val="18"/>
                <w:szCs w:val="18"/>
                <w:lang w:val="en-US"/>
              </w:rPr>
              <w:t>(95% CI)</w:t>
            </w:r>
          </w:p>
        </w:tc>
        <w:tc>
          <w:tcPr>
            <w:tcW w:w="448" w:type="pct"/>
            <w:shd w:val="clear" w:color="auto" w:fill="auto"/>
          </w:tcPr>
          <w:p w14:paraId="563EFEFF" w14:textId="77777777" w:rsidR="00BA255F" w:rsidRPr="00444CFA" w:rsidRDefault="00BA255F" w:rsidP="00BA7D50">
            <w:pPr>
              <w:jc w:val="center"/>
              <w:rPr>
                <w:b/>
                <w:bCs/>
                <w:sz w:val="18"/>
                <w:szCs w:val="18"/>
                <w:lang w:val="en-US"/>
              </w:rPr>
            </w:pPr>
          </w:p>
        </w:tc>
        <w:tc>
          <w:tcPr>
            <w:tcW w:w="400" w:type="pct"/>
            <w:shd w:val="clear" w:color="auto" w:fill="auto"/>
          </w:tcPr>
          <w:p w14:paraId="49C950EE" w14:textId="77777777" w:rsidR="00BA255F" w:rsidRPr="00444CFA" w:rsidRDefault="00BA255F" w:rsidP="00BA7D50">
            <w:pPr>
              <w:jc w:val="center"/>
              <w:rPr>
                <w:b/>
                <w:bCs/>
                <w:sz w:val="18"/>
                <w:szCs w:val="18"/>
                <w:lang w:val="en-US"/>
              </w:rPr>
            </w:pPr>
          </w:p>
        </w:tc>
      </w:tr>
      <w:tr w:rsidR="00BA255F" w:rsidRPr="00444CFA" w14:paraId="1D2A0CFB" w14:textId="77777777" w:rsidTr="00BA7D50">
        <w:tc>
          <w:tcPr>
            <w:tcW w:w="5000" w:type="pct"/>
            <w:gridSpan w:val="12"/>
            <w:shd w:val="clear" w:color="auto" w:fill="auto"/>
          </w:tcPr>
          <w:p w14:paraId="706CE8C0" w14:textId="055822D4" w:rsidR="00BA255F" w:rsidRPr="00444CFA" w:rsidRDefault="0094386C" w:rsidP="00BA7D50">
            <w:pPr>
              <w:jc w:val="center"/>
              <w:rPr>
                <w:i/>
                <w:iCs/>
                <w:sz w:val="18"/>
                <w:szCs w:val="18"/>
                <w:lang w:val="en-US"/>
              </w:rPr>
            </w:pPr>
            <w:r>
              <w:rPr>
                <w:i/>
                <w:iCs/>
                <w:sz w:val="18"/>
                <w:szCs w:val="18"/>
                <w:lang w:val="en-US"/>
              </w:rPr>
              <w:t>AMI-SF</w:t>
            </w:r>
          </w:p>
        </w:tc>
      </w:tr>
      <w:tr w:rsidR="00C444E1" w:rsidRPr="00444CFA" w14:paraId="213A1048" w14:textId="77777777" w:rsidTr="00BE6687">
        <w:tc>
          <w:tcPr>
            <w:tcW w:w="374" w:type="pct"/>
            <w:shd w:val="clear" w:color="auto" w:fill="auto"/>
          </w:tcPr>
          <w:p w14:paraId="7140BD24" w14:textId="21022654" w:rsidR="00BA255F" w:rsidRPr="00444CFA" w:rsidRDefault="00BD0A21" w:rsidP="00BA7D50">
            <w:pPr>
              <w:jc w:val="center"/>
              <w:rPr>
                <w:sz w:val="18"/>
                <w:szCs w:val="18"/>
                <w:lang w:val="en-US"/>
              </w:rPr>
            </w:pPr>
            <w:r>
              <w:rPr>
                <w:sz w:val="18"/>
                <w:szCs w:val="18"/>
                <w:lang w:val="en-US"/>
              </w:rPr>
              <w:t>2</w:t>
            </w:r>
          </w:p>
        </w:tc>
        <w:tc>
          <w:tcPr>
            <w:tcW w:w="438" w:type="pct"/>
            <w:shd w:val="clear" w:color="auto" w:fill="auto"/>
          </w:tcPr>
          <w:p w14:paraId="5BA5049D" w14:textId="1FAED982" w:rsidR="00BA255F" w:rsidRPr="00444CFA" w:rsidRDefault="00BD0A21" w:rsidP="00BA7D50">
            <w:pPr>
              <w:jc w:val="center"/>
              <w:rPr>
                <w:sz w:val="18"/>
                <w:szCs w:val="18"/>
                <w:lang w:val="en-US"/>
              </w:rPr>
            </w:pPr>
            <w:r>
              <w:rPr>
                <w:sz w:val="18"/>
                <w:szCs w:val="18"/>
                <w:lang w:val="en-US"/>
              </w:rPr>
              <w:t>RCT</w:t>
            </w:r>
            <w:r w:rsidR="00476403">
              <w:rPr>
                <w:sz w:val="18"/>
                <w:szCs w:val="18"/>
                <w:lang w:val="en-US"/>
              </w:rPr>
              <w:t>s</w:t>
            </w:r>
          </w:p>
        </w:tc>
        <w:tc>
          <w:tcPr>
            <w:tcW w:w="429" w:type="pct"/>
            <w:shd w:val="clear" w:color="auto" w:fill="auto"/>
          </w:tcPr>
          <w:p w14:paraId="64AEE2A9" w14:textId="5B757853" w:rsidR="00BA255F" w:rsidRPr="00444CFA" w:rsidRDefault="003953FF" w:rsidP="00BA7D50">
            <w:pPr>
              <w:jc w:val="center"/>
              <w:rPr>
                <w:sz w:val="18"/>
                <w:szCs w:val="18"/>
                <w:lang w:val="en-US"/>
              </w:rPr>
            </w:pPr>
            <w:r>
              <w:rPr>
                <w:sz w:val="18"/>
                <w:szCs w:val="18"/>
                <w:lang w:val="en-US"/>
              </w:rPr>
              <w:t>Serious</w:t>
            </w:r>
          </w:p>
        </w:tc>
        <w:tc>
          <w:tcPr>
            <w:tcW w:w="449" w:type="pct"/>
            <w:shd w:val="clear" w:color="auto" w:fill="auto"/>
          </w:tcPr>
          <w:p w14:paraId="243A4F41" w14:textId="328DB123" w:rsidR="00BA255F" w:rsidRPr="00444CFA" w:rsidRDefault="003953FF" w:rsidP="00BA7D50">
            <w:pPr>
              <w:jc w:val="center"/>
              <w:rPr>
                <w:sz w:val="18"/>
                <w:szCs w:val="18"/>
                <w:lang w:val="en-US"/>
              </w:rPr>
            </w:pPr>
            <w:r>
              <w:rPr>
                <w:sz w:val="18"/>
                <w:szCs w:val="18"/>
                <w:lang w:val="en-US"/>
              </w:rPr>
              <w:t xml:space="preserve">Not </w:t>
            </w:r>
            <w:r w:rsidR="00BA255F">
              <w:rPr>
                <w:sz w:val="18"/>
                <w:szCs w:val="18"/>
                <w:lang w:val="en-US"/>
              </w:rPr>
              <w:t>S</w:t>
            </w:r>
            <w:r w:rsidR="00BA255F" w:rsidRPr="00444CFA">
              <w:rPr>
                <w:sz w:val="18"/>
                <w:szCs w:val="18"/>
                <w:lang w:val="en-US"/>
              </w:rPr>
              <w:t>erious</w:t>
            </w:r>
          </w:p>
        </w:tc>
        <w:tc>
          <w:tcPr>
            <w:tcW w:w="424" w:type="pct"/>
            <w:shd w:val="clear" w:color="auto" w:fill="auto"/>
          </w:tcPr>
          <w:p w14:paraId="6BFF2CA1" w14:textId="77777777" w:rsidR="00BA255F" w:rsidRPr="00444CFA" w:rsidRDefault="00BA255F" w:rsidP="00BA7D50">
            <w:pPr>
              <w:jc w:val="center"/>
              <w:rPr>
                <w:sz w:val="18"/>
                <w:szCs w:val="18"/>
                <w:lang w:val="en-US"/>
              </w:rPr>
            </w:pPr>
            <w:r w:rsidRPr="00444CFA">
              <w:rPr>
                <w:sz w:val="18"/>
                <w:szCs w:val="18"/>
                <w:lang w:val="en-US"/>
              </w:rPr>
              <w:t>Not serious</w:t>
            </w:r>
          </w:p>
        </w:tc>
        <w:tc>
          <w:tcPr>
            <w:tcW w:w="406" w:type="pct"/>
            <w:shd w:val="clear" w:color="auto" w:fill="auto"/>
          </w:tcPr>
          <w:p w14:paraId="37600949" w14:textId="7D0C406D" w:rsidR="00BA255F" w:rsidRPr="00444CFA" w:rsidRDefault="003953FF" w:rsidP="00BA7D50">
            <w:pPr>
              <w:jc w:val="center"/>
              <w:rPr>
                <w:sz w:val="18"/>
                <w:szCs w:val="18"/>
                <w:lang w:val="en-US"/>
              </w:rPr>
            </w:pPr>
            <w:r>
              <w:rPr>
                <w:sz w:val="18"/>
                <w:szCs w:val="18"/>
                <w:lang w:val="en-US"/>
              </w:rPr>
              <w:t>S</w:t>
            </w:r>
            <w:r w:rsidR="00BA255F" w:rsidRPr="00444CFA">
              <w:rPr>
                <w:sz w:val="18"/>
                <w:szCs w:val="18"/>
                <w:lang w:val="en-US"/>
              </w:rPr>
              <w:t>erious</w:t>
            </w:r>
          </w:p>
        </w:tc>
        <w:tc>
          <w:tcPr>
            <w:tcW w:w="475" w:type="pct"/>
            <w:shd w:val="clear" w:color="auto" w:fill="auto"/>
          </w:tcPr>
          <w:p w14:paraId="7A510577" w14:textId="484D0266" w:rsidR="00BA255F" w:rsidRPr="00444CFA" w:rsidRDefault="003953FF" w:rsidP="00BA7D50">
            <w:pPr>
              <w:jc w:val="center"/>
              <w:rPr>
                <w:sz w:val="18"/>
                <w:szCs w:val="18"/>
                <w:lang w:val="en-US"/>
              </w:rPr>
            </w:pPr>
            <w:r>
              <w:rPr>
                <w:sz w:val="18"/>
                <w:szCs w:val="18"/>
                <w:lang w:val="en-US"/>
              </w:rPr>
              <w:t>S</w:t>
            </w:r>
            <w:r w:rsidR="00BA255F">
              <w:rPr>
                <w:sz w:val="18"/>
                <w:szCs w:val="18"/>
                <w:lang w:val="en-US"/>
              </w:rPr>
              <w:t>erious</w:t>
            </w:r>
          </w:p>
        </w:tc>
        <w:tc>
          <w:tcPr>
            <w:tcW w:w="345" w:type="pct"/>
            <w:shd w:val="clear" w:color="auto" w:fill="auto"/>
          </w:tcPr>
          <w:p w14:paraId="114B9F2B" w14:textId="56ECEE47" w:rsidR="00BA255F" w:rsidRPr="00444CFA" w:rsidRDefault="003953FF" w:rsidP="00BA7D50">
            <w:pPr>
              <w:jc w:val="center"/>
              <w:rPr>
                <w:sz w:val="18"/>
                <w:szCs w:val="18"/>
                <w:lang w:val="en-US"/>
              </w:rPr>
            </w:pPr>
            <w:r>
              <w:rPr>
                <w:sz w:val="18"/>
                <w:szCs w:val="18"/>
                <w:lang w:val="en-US"/>
              </w:rPr>
              <w:t>55</w:t>
            </w:r>
          </w:p>
        </w:tc>
        <w:tc>
          <w:tcPr>
            <w:tcW w:w="355" w:type="pct"/>
            <w:shd w:val="clear" w:color="auto" w:fill="auto"/>
          </w:tcPr>
          <w:p w14:paraId="1D25EEB1" w14:textId="39144716" w:rsidR="00BA255F" w:rsidRPr="00444CFA" w:rsidRDefault="003953FF" w:rsidP="00BA7D50">
            <w:pPr>
              <w:jc w:val="center"/>
              <w:rPr>
                <w:sz w:val="18"/>
                <w:szCs w:val="18"/>
                <w:lang w:val="en-US"/>
              </w:rPr>
            </w:pPr>
            <w:r>
              <w:rPr>
                <w:sz w:val="18"/>
                <w:szCs w:val="18"/>
                <w:lang w:val="en-US"/>
              </w:rPr>
              <w:t>61</w:t>
            </w:r>
          </w:p>
        </w:tc>
        <w:tc>
          <w:tcPr>
            <w:tcW w:w="457" w:type="pct"/>
            <w:shd w:val="clear" w:color="auto" w:fill="auto"/>
          </w:tcPr>
          <w:p w14:paraId="5342CD5F" w14:textId="797F3F8A" w:rsidR="00BA255F" w:rsidRPr="00444CFA" w:rsidRDefault="003953FF" w:rsidP="00BA7D50">
            <w:pPr>
              <w:jc w:val="center"/>
              <w:rPr>
                <w:sz w:val="18"/>
                <w:szCs w:val="18"/>
                <w:lang w:val="en-US"/>
              </w:rPr>
            </w:pPr>
            <w:r>
              <w:rPr>
                <w:sz w:val="18"/>
                <w:szCs w:val="18"/>
                <w:lang w:val="en-US"/>
              </w:rPr>
              <w:t>-0.07</w:t>
            </w:r>
          </w:p>
          <w:p w14:paraId="44CDA3E2" w14:textId="28763A66" w:rsidR="00BA255F" w:rsidRPr="00444CFA" w:rsidRDefault="00BA255F" w:rsidP="00BA7D50">
            <w:pPr>
              <w:jc w:val="center"/>
              <w:rPr>
                <w:sz w:val="18"/>
                <w:szCs w:val="18"/>
                <w:lang w:val="en-US"/>
              </w:rPr>
            </w:pPr>
            <w:r>
              <w:rPr>
                <w:sz w:val="18"/>
                <w:szCs w:val="18"/>
                <w:lang w:val="en-US"/>
              </w:rPr>
              <w:t>(</w:t>
            </w:r>
            <w:r w:rsidR="003953FF">
              <w:rPr>
                <w:sz w:val="18"/>
                <w:szCs w:val="18"/>
                <w:lang w:val="en-US"/>
              </w:rPr>
              <w:t>-0.44</w:t>
            </w:r>
            <w:r>
              <w:rPr>
                <w:sz w:val="18"/>
                <w:szCs w:val="18"/>
                <w:lang w:val="en-US"/>
              </w:rPr>
              <w:t xml:space="preserve">; </w:t>
            </w:r>
            <w:r w:rsidR="003953FF">
              <w:rPr>
                <w:sz w:val="18"/>
                <w:szCs w:val="18"/>
                <w:lang w:val="en-US"/>
              </w:rPr>
              <w:t>0.29</w:t>
            </w:r>
            <w:r>
              <w:rPr>
                <w:sz w:val="18"/>
                <w:szCs w:val="18"/>
                <w:lang w:val="en-US"/>
              </w:rPr>
              <w:t>)</w:t>
            </w:r>
          </w:p>
        </w:tc>
        <w:tc>
          <w:tcPr>
            <w:tcW w:w="448" w:type="pct"/>
            <w:shd w:val="clear" w:color="auto" w:fill="auto"/>
          </w:tcPr>
          <w:p w14:paraId="2014DDEF" w14:textId="39C6ADB2" w:rsidR="00BA255F" w:rsidRPr="00444CFA" w:rsidRDefault="00BA255F" w:rsidP="00BA7D50">
            <w:pPr>
              <w:jc w:val="center"/>
              <w:rPr>
                <w:sz w:val="18"/>
                <w:szCs w:val="18"/>
                <w:lang w:val="en-US"/>
              </w:rPr>
            </w:pPr>
            <w:r w:rsidRPr="00444CFA">
              <w:rPr>
                <w:sz w:val="18"/>
                <w:szCs w:val="18"/>
                <w:lang w:val="en-US"/>
              </w:rPr>
              <w:t>+</w:t>
            </w:r>
            <w:r w:rsidR="003953FF">
              <w:rPr>
                <w:sz w:val="18"/>
                <w:szCs w:val="18"/>
                <w:lang w:val="en-US"/>
              </w:rPr>
              <w:t>??</w:t>
            </w:r>
            <w:r>
              <w:rPr>
                <w:sz w:val="18"/>
                <w:szCs w:val="18"/>
                <w:lang w:val="en-US"/>
              </w:rPr>
              <w:t>?</w:t>
            </w:r>
          </w:p>
          <w:p w14:paraId="5B92E294" w14:textId="66F6A190" w:rsidR="00BA255F" w:rsidRPr="00444CFA" w:rsidRDefault="003953FF" w:rsidP="00BA7D50">
            <w:pPr>
              <w:jc w:val="center"/>
              <w:rPr>
                <w:sz w:val="18"/>
                <w:szCs w:val="18"/>
                <w:lang w:val="en-US"/>
              </w:rPr>
            </w:pPr>
            <w:r>
              <w:rPr>
                <w:sz w:val="18"/>
                <w:szCs w:val="18"/>
                <w:lang w:val="en-US"/>
              </w:rPr>
              <w:t>VERY LOW</w:t>
            </w:r>
          </w:p>
        </w:tc>
        <w:tc>
          <w:tcPr>
            <w:tcW w:w="400" w:type="pct"/>
            <w:shd w:val="clear" w:color="auto" w:fill="auto"/>
          </w:tcPr>
          <w:p w14:paraId="2D0B2FEB" w14:textId="33FC99F2" w:rsidR="00BA255F" w:rsidRPr="00444CFA" w:rsidRDefault="003953FF" w:rsidP="00BA7D50">
            <w:pPr>
              <w:jc w:val="center"/>
              <w:rPr>
                <w:sz w:val="18"/>
                <w:szCs w:val="18"/>
                <w:lang w:val="en-US"/>
              </w:rPr>
            </w:pPr>
            <w:r>
              <w:rPr>
                <w:sz w:val="18"/>
                <w:szCs w:val="18"/>
                <w:lang w:val="en-US"/>
              </w:rPr>
              <w:t>Not i</w:t>
            </w:r>
            <w:r w:rsidR="00BA255F" w:rsidRPr="00444CFA">
              <w:rPr>
                <w:sz w:val="18"/>
                <w:szCs w:val="18"/>
                <w:lang w:val="en-US"/>
              </w:rPr>
              <w:t>mportant</w:t>
            </w:r>
          </w:p>
        </w:tc>
      </w:tr>
      <w:tr w:rsidR="00BA255F" w:rsidRPr="00444CFA" w14:paraId="5656D25B" w14:textId="77777777" w:rsidTr="00BA7D50">
        <w:tc>
          <w:tcPr>
            <w:tcW w:w="5000" w:type="pct"/>
            <w:gridSpan w:val="12"/>
            <w:shd w:val="clear" w:color="auto" w:fill="auto"/>
          </w:tcPr>
          <w:p w14:paraId="4B8F5FB0" w14:textId="62CC846B" w:rsidR="00BA255F" w:rsidRPr="00444CFA" w:rsidRDefault="0094386C" w:rsidP="00BA7D50">
            <w:pPr>
              <w:jc w:val="center"/>
              <w:rPr>
                <w:i/>
                <w:iCs/>
                <w:sz w:val="18"/>
                <w:szCs w:val="18"/>
                <w:lang w:val="en-US"/>
              </w:rPr>
            </w:pPr>
            <w:r>
              <w:rPr>
                <w:i/>
                <w:iCs/>
                <w:sz w:val="18"/>
                <w:szCs w:val="18"/>
                <w:lang w:val="en-US"/>
              </w:rPr>
              <w:t>Attention</w:t>
            </w:r>
          </w:p>
        </w:tc>
      </w:tr>
      <w:tr w:rsidR="00C444E1" w:rsidRPr="00444CFA" w14:paraId="768085C9" w14:textId="77777777" w:rsidTr="00BE6687">
        <w:tc>
          <w:tcPr>
            <w:tcW w:w="374" w:type="pct"/>
            <w:shd w:val="clear" w:color="auto" w:fill="auto"/>
          </w:tcPr>
          <w:p w14:paraId="5BD0CAB8" w14:textId="37B014CB" w:rsidR="00BA255F" w:rsidRPr="00444CFA" w:rsidRDefault="003953FF" w:rsidP="00BA7D50">
            <w:pPr>
              <w:jc w:val="center"/>
              <w:rPr>
                <w:sz w:val="18"/>
                <w:szCs w:val="18"/>
                <w:lang w:val="en-US"/>
              </w:rPr>
            </w:pPr>
            <w:r>
              <w:rPr>
                <w:sz w:val="18"/>
                <w:szCs w:val="18"/>
                <w:lang w:val="en-US"/>
              </w:rPr>
              <w:t>2</w:t>
            </w:r>
          </w:p>
        </w:tc>
        <w:tc>
          <w:tcPr>
            <w:tcW w:w="438" w:type="pct"/>
            <w:shd w:val="clear" w:color="auto" w:fill="auto"/>
          </w:tcPr>
          <w:p w14:paraId="73FDD0A1" w14:textId="4D9999DC" w:rsidR="00BA255F" w:rsidRPr="00444CFA" w:rsidRDefault="003953FF" w:rsidP="00BA7D50">
            <w:pPr>
              <w:jc w:val="center"/>
              <w:rPr>
                <w:sz w:val="18"/>
                <w:szCs w:val="18"/>
                <w:lang w:val="en-US"/>
              </w:rPr>
            </w:pPr>
            <w:r>
              <w:rPr>
                <w:sz w:val="18"/>
                <w:szCs w:val="18"/>
                <w:lang w:val="en-US"/>
              </w:rPr>
              <w:t>RCTs</w:t>
            </w:r>
          </w:p>
        </w:tc>
        <w:tc>
          <w:tcPr>
            <w:tcW w:w="429" w:type="pct"/>
            <w:shd w:val="clear" w:color="auto" w:fill="auto"/>
          </w:tcPr>
          <w:p w14:paraId="6B399DE2" w14:textId="4573D535" w:rsidR="00BA255F" w:rsidRPr="00444CFA" w:rsidRDefault="003953FF" w:rsidP="00BA7D50">
            <w:pPr>
              <w:jc w:val="center"/>
              <w:rPr>
                <w:sz w:val="18"/>
                <w:szCs w:val="18"/>
                <w:lang w:val="en-US"/>
              </w:rPr>
            </w:pPr>
            <w:r>
              <w:rPr>
                <w:sz w:val="18"/>
                <w:szCs w:val="18"/>
                <w:lang w:val="en-US"/>
              </w:rPr>
              <w:t>S</w:t>
            </w:r>
            <w:r w:rsidR="00BA255F">
              <w:rPr>
                <w:sz w:val="18"/>
                <w:szCs w:val="18"/>
                <w:lang w:val="en-US"/>
              </w:rPr>
              <w:t>erious</w:t>
            </w:r>
          </w:p>
        </w:tc>
        <w:tc>
          <w:tcPr>
            <w:tcW w:w="449" w:type="pct"/>
            <w:shd w:val="clear" w:color="auto" w:fill="auto"/>
          </w:tcPr>
          <w:p w14:paraId="1C6AC870" w14:textId="77777777" w:rsidR="00BA255F" w:rsidRPr="00444CFA" w:rsidRDefault="00BA255F"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4798225D" w14:textId="77777777" w:rsidR="00BA255F" w:rsidRPr="00444CFA" w:rsidRDefault="00BA255F" w:rsidP="00BA7D50">
            <w:pPr>
              <w:jc w:val="center"/>
              <w:rPr>
                <w:sz w:val="18"/>
                <w:szCs w:val="18"/>
                <w:lang w:val="en-US"/>
              </w:rPr>
            </w:pPr>
            <w:r w:rsidRPr="00444CFA">
              <w:rPr>
                <w:sz w:val="18"/>
                <w:szCs w:val="18"/>
                <w:lang w:val="en-US"/>
              </w:rPr>
              <w:t>Not serious</w:t>
            </w:r>
          </w:p>
        </w:tc>
        <w:tc>
          <w:tcPr>
            <w:tcW w:w="406" w:type="pct"/>
            <w:shd w:val="clear" w:color="auto" w:fill="auto"/>
          </w:tcPr>
          <w:p w14:paraId="326B3409" w14:textId="7D021CC3" w:rsidR="00BA255F" w:rsidRPr="00444CFA" w:rsidRDefault="003953FF" w:rsidP="00BA7D50">
            <w:pPr>
              <w:jc w:val="center"/>
              <w:rPr>
                <w:sz w:val="18"/>
                <w:szCs w:val="18"/>
                <w:lang w:val="en-US"/>
              </w:rPr>
            </w:pPr>
            <w:r>
              <w:rPr>
                <w:sz w:val="18"/>
                <w:szCs w:val="18"/>
                <w:lang w:val="en-US"/>
              </w:rPr>
              <w:t>S</w:t>
            </w:r>
            <w:r w:rsidR="00BA255F" w:rsidRPr="00444CFA">
              <w:rPr>
                <w:sz w:val="18"/>
                <w:szCs w:val="18"/>
                <w:lang w:val="en-US"/>
              </w:rPr>
              <w:t>erious</w:t>
            </w:r>
          </w:p>
        </w:tc>
        <w:tc>
          <w:tcPr>
            <w:tcW w:w="475" w:type="pct"/>
            <w:shd w:val="clear" w:color="auto" w:fill="auto"/>
          </w:tcPr>
          <w:p w14:paraId="55B80679" w14:textId="54B9A4FD" w:rsidR="00BA255F" w:rsidRPr="00444CFA" w:rsidRDefault="003953FF" w:rsidP="00BA7D50">
            <w:pPr>
              <w:jc w:val="center"/>
              <w:rPr>
                <w:sz w:val="18"/>
                <w:szCs w:val="18"/>
                <w:lang w:val="en-US"/>
              </w:rPr>
            </w:pPr>
            <w:r>
              <w:rPr>
                <w:sz w:val="18"/>
                <w:szCs w:val="18"/>
                <w:lang w:val="en-US"/>
              </w:rPr>
              <w:t>S</w:t>
            </w:r>
            <w:r w:rsidR="00BA255F">
              <w:rPr>
                <w:sz w:val="18"/>
                <w:szCs w:val="18"/>
                <w:lang w:val="en-US"/>
              </w:rPr>
              <w:t>erious</w:t>
            </w:r>
          </w:p>
        </w:tc>
        <w:tc>
          <w:tcPr>
            <w:tcW w:w="345" w:type="pct"/>
            <w:shd w:val="clear" w:color="auto" w:fill="auto"/>
          </w:tcPr>
          <w:p w14:paraId="0FDD3B8F" w14:textId="1935C822" w:rsidR="00BA255F" w:rsidRPr="00444CFA" w:rsidRDefault="00A03BC4" w:rsidP="00BA7D50">
            <w:pPr>
              <w:jc w:val="center"/>
              <w:rPr>
                <w:sz w:val="18"/>
                <w:szCs w:val="18"/>
                <w:lang w:val="en-US"/>
              </w:rPr>
            </w:pPr>
            <w:r>
              <w:rPr>
                <w:sz w:val="18"/>
                <w:szCs w:val="18"/>
                <w:lang w:val="en-US"/>
              </w:rPr>
              <w:t>115</w:t>
            </w:r>
          </w:p>
        </w:tc>
        <w:tc>
          <w:tcPr>
            <w:tcW w:w="355" w:type="pct"/>
            <w:shd w:val="clear" w:color="auto" w:fill="auto"/>
          </w:tcPr>
          <w:p w14:paraId="35428A22" w14:textId="2D870DE0" w:rsidR="00BA255F" w:rsidRPr="00444CFA" w:rsidRDefault="00A03BC4" w:rsidP="00BA7D50">
            <w:pPr>
              <w:jc w:val="center"/>
              <w:rPr>
                <w:sz w:val="18"/>
                <w:szCs w:val="18"/>
                <w:lang w:val="en-US"/>
              </w:rPr>
            </w:pPr>
            <w:r>
              <w:rPr>
                <w:sz w:val="18"/>
                <w:szCs w:val="18"/>
                <w:lang w:val="en-US"/>
              </w:rPr>
              <w:t>99</w:t>
            </w:r>
          </w:p>
        </w:tc>
        <w:tc>
          <w:tcPr>
            <w:tcW w:w="457" w:type="pct"/>
            <w:shd w:val="clear" w:color="auto" w:fill="auto"/>
          </w:tcPr>
          <w:p w14:paraId="54BA0222" w14:textId="2E8712D9" w:rsidR="00BA255F" w:rsidRPr="00444CFA" w:rsidRDefault="00A03BC4" w:rsidP="00BA7D50">
            <w:pPr>
              <w:jc w:val="center"/>
              <w:rPr>
                <w:sz w:val="18"/>
                <w:szCs w:val="18"/>
                <w:lang w:val="en-US"/>
              </w:rPr>
            </w:pPr>
            <w:r>
              <w:rPr>
                <w:sz w:val="18"/>
                <w:szCs w:val="18"/>
                <w:lang w:val="en-US"/>
              </w:rPr>
              <w:t>0.65</w:t>
            </w:r>
          </w:p>
          <w:p w14:paraId="7EF0ACA3" w14:textId="2CFCB427" w:rsidR="00BA255F" w:rsidRPr="00444CFA" w:rsidRDefault="00BA255F" w:rsidP="00BA7D50">
            <w:pPr>
              <w:jc w:val="center"/>
              <w:rPr>
                <w:sz w:val="18"/>
                <w:szCs w:val="18"/>
                <w:lang w:val="en-US"/>
              </w:rPr>
            </w:pPr>
            <w:r>
              <w:rPr>
                <w:sz w:val="18"/>
                <w:szCs w:val="18"/>
                <w:lang w:val="en-US"/>
              </w:rPr>
              <w:t>(</w:t>
            </w:r>
            <w:r w:rsidR="00A03BC4">
              <w:rPr>
                <w:sz w:val="18"/>
                <w:szCs w:val="18"/>
                <w:lang w:val="en-US"/>
              </w:rPr>
              <w:t>-0.83</w:t>
            </w:r>
            <w:r>
              <w:rPr>
                <w:sz w:val="18"/>
                <w:szCs w:val="18"/>
                <w:lang w:val="en-US"/>
              </w:rPr>
              <w:t xml:space="preserve">; </w:t>
            </w:r>
            <w:r w:rsidR="00A03BC4">
              <w:rPr>
                <w:sz w:val="18"/>
                <w:szCs w:val="18"/>
                <w:lang w:val="en-US"/>
              </w:rPr>
              <w:t>2.12</w:t>
            </w:r>
            <w:r>
              <w:rPr>
                <w:sz w:val="18"/>
                <w:szCs w:val="18"/>
                <w:lang w:val="en-US"/>
              </w:rPr>
              <w:t>)</w:t>
            </w:r>
          </w:p>
        </w:tc>
        <w:tc>
          <w:tcPr>
            <w:tcW w:w="448" w:type="pct"/>
            <w:shd w:val="clear" w:color="auto" w:fill="auto"/>
          </w:tcPr>
          <w:p w14:paraId="721BE4B2" w14:textId="1E4D37A0" w:rsidR="00BA255F" w:rsidRPr="00444CFA" w:rsidRDefault="003953FF" w:rsidP="00BA7D50">
            <w:pPr>
              <w:jc w:val="center"/>
              <w:rPr>
                <w:sz w:val="18"/>
                <w:szCs w:val="18"/>
                <w:lang w:val="en-US"/>
              </w:rPr>
            </w:pPr>
            <w:r>
              <w:rPr>
                <w:sz w:val="18"/>
                <w:szCs w:val="18"/>
                <w:lang w:val="en-US"/>
              </w:rPr>
              <w:t>??</w:t>
            </w:r>
            <w:r w:rsidR="00BA255F">
              <w:rPr>
                <w:sz w:val="18"/>
                <w:szCs w:val="18"/>
                <w:lang w:val="en-US"/>
              </w:rPr>
              <w:t>?</w:t>
            </w:r>
            <w:r w:rsidR="00BA255F" w:rsidRPr="00444CFA">
              <w:rPr>
                <w:sz w:val="18"/>
                <w:szCs w:val="18"/>
                <w:lang w:val="en-US"/>
              </w:rPr>
              <w:t>?</w:t>
            </w:r>
          </w:p>
          <w:p w14:paraId="332167B1" w14:textId="1AD20C24" w:rsidR="00BA255F" w:rsidRPr="00444CFA" w:rsidRDefault="003953FF" w:rsidP="00BA7D50">
            <w:pPr>
              <w:jc w:val="center"/>
              <w:rPr>
                <w:sz w:val="18"/>
                <w:szCs w:val="18"/>
                <w:lang w:val="en-US"/>
              </w:rPr>
            </w:pPr>
            <w:r>
              <w:rPr>
                <w:sz w:val="18"/>
                <w:szCs w:val="18"/>
                <w:lang w:val="en-US"/>
              </w:rPr>
              <w:t xml:space="preserve">VERY </w:t>
            </w:r>
            <w:r w:rsidR="00BA255F">
              <w:rPr>
                <w:sz w:val="18"/>
                <w:szCs w:val="18"/>
                <w:lang w:val="en-US"/>
              </w:rPr>
              <w:t>LOW</w:t>
            </w:r>
          </w:p>
        </w:tc>
        <w:tc>
          <w:tcPr>
            <w:tcW w:w="400" w:type="pct"/>
            <w:shd w:val="clear" w:color="auto" w:fill="auto"/>
          </w:tcPr>
          <w:p w14:paraId="2393C1DA" w14:textId="0F772491" w:rsidR="00BA255F" w:rsidRPr="00444CFA" w:rsidRDefault="00A03BC4" w:rsidP="00BA7D50">
            <w:pPr>
              <w:jc w:val="center"/>
              <w:rPr>
                <w:sz w:val="18"/>
                <w:szCs w:val="18"/>
                <w:lang w:val="en-US"/>
              </w:rPr>
            </w:pPr>
            <w:r>
              <w:rPr>
                <w:sz w:val="18"/>
                <w:szCs w:val="18"/>
                <w:lang w:val="en-US"/>
              </w:rPr>
              <w:t>Not i</w:t>
            </w:r>
            <w:r w:rsidR="00BA255F" w:rsidRPr="00444CFA">
              <w:rPr>
                <w:sz w:val="18"/>
                <w:szCs w:val="18"/>
                <w:lang w:val="en-US"/>
              </w:rPr>
              <w:t>mportant</w:t>
            </w:r>
          </w:p>
        </w:tc>
      </w:tr>
      <w:tr w:rsidR="00BA255F" w:rsidRPr="00900687" w14:paraId="04797A3D" w14:textId="77777777" w:rsidTr="00BA7D50">
        <w:tc>
          <w:tcPr>
            <w:tcW w:w="5000" w:type="pct"/>
            <w:gridSpan w:val="12"/>
            <w:shd w:val="clear" w:color="auto" w:fill="auto"/>
          </w:tcPr>
          <w:p w14:paraId="3B9955B3" w14:textId="6761F38C" w:rsidR="00BA255F" w:rsidRPr="00444CFA" w:rsidRDefault="0094386C" w:rsidP="00BA7D50">
            <w:pPr>
              <w:jc w:val="center"/>
              <w:rPr>
                <w:i/>
                <w:iCs/>
                <w:sz w:val="18"/>
                <w:szCs w:val="18"/>
                <w:lang w:val="en-US"/>
              </w:rPr>
            </w:pPr>
            <w:r w:rsidRPr="0094386C">
              <w:rPr>
                <w:i/>
                <w:iCs/>
                <w:sz w:val="18"/>
                <w:szCs w:val="18"/>
                <w:lang w:val="en-US"/>
              </w:rPr>
              <w:t>Category Fluency</w:t>
            </w:r>
          </w:p>
        </w:tc>
      </w:tr>
      <w:tr w:rsidR="00C444E1" w:rsidRPr="00444CFA" w14:paraId="0A8CEBA4" w14:textId="77777777" w:rsidTr="00BE6687">
        <w:trPr>
          <w:trHeight w:val="547"/>
        </w:trPr>
        <w:tc>
          <w:tcPr>
            <w:tcW w:w="374" w:type="pct"/>
            <w:shd w:val="clear" w:color="auto" w:fill="auto"/>
          </w:tcPr>
          <w:p w14:paraId="43533134" w14:textId="63B6FD3F" w:rsidR="00BA255F" w:rsidRPr="00444CFA" w:rsidRDefault="00A03BC4" w:rsidP="00BA7D50">
            <w:pPr>
              <w:jc w:val="center"/>
              <w:rPr>
                <w:sz w:val="18"/>
                <w:szCs w:val="18"/>
                <w:lang w:val="en-US"/>
              </w:rPr>
            </w:pPr>
            <w:r>
              <w:rPr>
                <w:sz w:val="18"/>
                <w:szCs w:val="18"/>
                <w:lang w:val="en-US"/>
              </w:rPr>
              <w:t>3</w:t>
            </w:r>
          </w:p>
        </w:tc>
        <w:tc>
          <w:tcPr>
            <w:tcW w:w="438" w:type="pct"/>
            <w:shd w:val="clear" w:color="auto" w:fill="auto"/>
          </w:tcPr>
          <w:p w14:paraId="699376D3" w14:textId="7E8EFAFD" w:rsidR="00BA255F" w:rsidRPr="00444CFA" w:rsidRDefault="00A03BC4" w:rsidP="00BA7D50">
            <w:pPr>
              <w:jc w:val="center"/>
              <w:rPr>
                <w:sz w:val="18"/>
                <w:szCs w:val="18"/>
                <w:lang w:val="en-US"/>
              </w:rPr>
            </w:pPr>
            <w:r>
              <w:rPr>
                <w:sz w:val="18"/>
                <w:szCs w:val="18"/>
                <w:lang w:val="en-US"/>
              </w:rPr>
              <w:t>RCTs</w:t>
            </w:r>
          </w:p>
        </w:tc>
        <w:tc>
          <w:tcPr>
            <w:tcW w:w="429" w:type="pct"/>
            <w:shd w:val="clear" w:color="auto" w:fill="auto"/>
          </w:tcPr>
          <w:p w14:paraId="59425BCF" w14:textId="6BEB5C5C" w:rsidR="00BA255F" w:rsidRPr="00444CFA" w:rsidRDefault="00A03BC4" w:rsidP="00BA7D50">
            <w:pPr>
              <w:jc w:val="center"/>
              <w:rPr>
                <w:sz w:val="18"/>
                <w:szCs w:val="18"/>
                <w:lang w:val="en-US"/>
              </w:rPr>
            </w:pPr>
            <w:r>
              <w:rPr>
                <w:sz w:val="18"/>
                <w:szCs w:val="18"/>
                <w:lang w:val="en-US"/>
              </w:rPr>
              <w:t>S</w:t>
            </w:r>
            <w:r w:rsidR="00BA255F">
              <w:rPr>
                <w:sz w:val="18"/>
                <w:szCs w:val="18"/>
                <w:lang w:val="en-US"/>
              </w:rPr>
              <w:t>erious</w:t>
            </w:r>
          </w:p>
        </w:tc>
        <w:tc>
          <w:tcPr>
            <w:tcW w:w="449" w:type="pct"/>
            <w:shd w:val="clear" w:color="auto" w:fill="auto"/>
          </w:tcPr>
          <w:p w14:paraId="61C90843" w14:textId="77777777" w:rsidR="00BA255F" w:rsidRPr="00444CFA" w:rsidRDefault="00BA255F"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784EDA0A" w14:textId="77777777" w:rsidR="00BA255F" w:rsidRPr="00444CFA" w:rsidRDefault="00BA255F" w:rsidP="00BA7D50">
            <w:pPr>
              <w:jc w:val="center"/>
              <w:rPr>
                <w:sz w:val="18"/>
                <w:szCs w:val="18"/>
                <w:lang w:val="en-US"/>
              </w:rPr>
            </w:pPr>
            <w:r w:rsidRPr="00444CFA">
              <w:rPr>
                <w:sz w:val="18"/>
                <w:szCs w:val="18"/>
                <w:lang w:val="en-US"/>
              </w:rPr>
              <w:t>Not serious</w:t>
            </w:r>
          </w:p>
        </w:tc>
        <w:tc>
          <w:tcPr>
            <w:tcW w:w="406" w:type="pct"/>
            <w:shd w:val="clear" w:color="auto" w:fill="auto"/>
          </w:tcPr>
          <w:p w14:paraId="040F9A76" w14:textId="0F227BAC" w:rsidR="00BA255F" w:rsidRPr="00444CFA" w:rsidRDefault="00A03BC4" w:rsidP="00BA7D50">
            <w:pPr>
              <w:jc w:val="center"/>
              <w:rPr>
                <w:sz w:val="18"/>
                <w:szCs w:val="18"/>
                <w:lang w:val="en-US"/>
              </w:rPr>
            </w:pPr>
            <w:r>
              <w:rPr>
                <w:sz w:val="18"/>
                <w:szCs w:val="18"/>
                <w:lang w:val="en-US"/>
              </w:rPr>
              <w:t>S</w:t>
            </w:r>
            <w:r w:rsidR="00BA255F" w:rsidRPr="00444CFA">
              <w:rPr>
                <w:sz w:val="18"/>
                <w:szCs w:val="18"/>
                <w:lang w:val="en-US"/>
              </w:rPr>
              <w:t>erious</w:t>
            </w:r>
          </w:p>
        </w:tc>
        <w:tc>
          <w:tcPr>
            <w:tcW w:w="475" w:type="pct"/>
            <w:shd w:val="clear" w:color="auto" w:fill="auto"/>
          </w:tcPr>
          <w:p w14:paraId="65A558D6" w14:textId="77777777" w:rsidR="00BA255F" w:rsidRPr="00444CFA" w:rsidRDefault="00BA255F" w:rsidP="00BA7D50">
            <w:pPr>
              <w:jc w:val="center"/>
              <w:rPr>
                <w:sz w:val="18"/>
                <w:szCs w:val="18"/>
                <w:lang w:val="en-US"/>
              </w:rPr>
            </w:pPr>
            <w:r>
              <w:rPr>
                <w:sz w:val="18"/>
                <w:szCs w:val="18"/>
                <w:lang w:val="en-US"/>
              </w:rPr>
              <w:t>Not serious</w:t>
            </w:r>
          </w:p>
        </w:tc>
        <w:tc>
          <w:tcPr>
            <w:tcW w:w="345" w:type="pct"/>
            <w:shd w:val="clear" w:color="auto" w:fill="auto"/>
          </w:tcPr>
          <w:p w14:paraId="134DFDE2" w14:textId="5A85B6E3" w:rsidR="00BA255F" w:rsidRPr="00444CFA" w:rsidRDefault="00A03BC4" w:rsidP="00BA7D50">
            <w:pPr>
              <w:jc w:val="center"/>
              <w:rPr>
                <w:sz w:val="18"/>
                <w:szCs w:val="18"/>
                <w:lang w:val="en-US"/>
              </w:rPr>
            </w:pPr>
            <w:r>
              <w:rPr>
                <w:sz w:val="18"/>
                <w:szCs w:val="18"/>
                <w:lang w:val="en-US"/>
              </w:rPr>
              <w:t>94</w:t>
            </w:r>
          </w:p>
        </w:tc>
        <w:tc>
          <w:tcPr>
            <w:tcW w:w="355" w:type="pct"/>
            <w:shd w:val="clear" w:color="auto" w:fill="auto"/>
          </w:tcPr>
          <w:p w14:paraId="32118F69" w14:textId="7F73434C" w:rsidR="00BA255F" w:rsidRPr="00444CFA" w:rsidRDefault="00A03BC4" w:rsidP="00BA7D50">
            <w:pPr>
              <w:jc w:val="center"/>
              <w:rPr>
                <w:sz w:val="18"/>
                <w:szCs w:val="18"/>
                <w:lang w:val="en-US"/>
              </w:rPr>
            </w:pPr>
            <w:r>
              <w:rPr>
                <w:sz w:val="18"/>
                <w:szCs w:val="18"/>
                <w:lang w:val="en-US"/>
              </w:rPr>
              <w:t>100</w:t>
            </w:r>
          </w:p>
        </w:tc>
        <w:tc>
          <w:tcPr>
            <w:tcW w:w="457" w:type="pct"/>
            <w:shd w:val="clear" w:color="auto" w:fill="auto"/>
          </w:tcPr>
          <w:p w14:paraId="66B76D7C" w14:textId="33A9D104" w:rsidR="00BA255F" w:rsidRPr="00444CFA" w:rsidRDefault="00A03BC4" w:rsidP="00BA7D50">
            <w:pPr>
              <w:jc w:val="center"/>
              <w:rPr>
                <w:sz w:val="18"/>
                <w:szCs w:val="18"/>
                <w:lang w:val="en-US"/>
              </w:rPr>
            </w:pPr>
            <w:r>
              <w:rPr>
                <w:sz w:val="18"/>
                <w:szCs w:val="18"/>
                <w:lang w:val="en-US"/>
              </w:rPr>
              <w:t>-0.51</w:t>
            </w:r>
          </w:p>
          <w:p w14:paraId="25F00CAF" w14:textId="3E61B95B" w:rsidR="00BA255F" w:rsidRPr="00444CFA" w:rsidRDefault="00BA255F" w:rsidP="00BA7D50">
            <w:pPr>
              <w:jc w:val="center"/>
              <w:rPr>
                <w:sz w:val="18"/>
                <w:szCs w:val="18"/>
                <w:lang w:val="en-US"/>
              </w:rPr>
            </w:pPr>
            <w:r>
              <w:rPr>
                <w:sz w:val="18"/>
                <w:szCs w:val="18"/>
                <w:lang w:val="en-US"/>
              </w:rPr>
              <w:t>(</w:t>
            </w:r>
            <w:r w:rsidR="00A03BC4">
              <w:rPr>
                <w:sz w:val="18"/>
                <w:szCs w:val="18"/>
                <w:lang w:val="en-US"/>
              </w:rPr>
              <w:t>-1.31</w:t>
            </w:r>
            <w:r>
              <w:rPr>
                <w:sz w:val="18"/>
                <w:szCs w:val="18"/>
                <w:lang w:val="en-US"/>
              </w:rPr>
              <w:t xml:space="preserve">; </w:t>
            </w:r>
            <w:r w:rsidR="00A03BC4">
              <w:rPr>
                <w:sz w:val="18"/>
                <w:szCs w:val="18"/>
                <w:lang w:val="en-US"/>
              </w:rPr>
              <w:t>0.29</w:t>
            </w:r>
            <w:r>
              <w:rPr>
                <w:sz w:val="18"/>
                <w:szCs w:val="18"/>
                <w:lang w:val="en-US"/>
              </w:rPr>
              <w:t>)</w:t>
            </w:r>
          </w:p>
        </w:tc>
        <w:tc>
          <w:tcPr>
            <w:tcW w:w="448" w:type="pct"/>
            <w:shd w:val="clear" w:color="auto" w:fill="auto"/>
          </w:tcPr>
          <w:p w14:paraId="052358DD" w14:textId="3BD84D28" w:rsidR="00BA255F" w:rsidRPr="00444CFA" w:rsidRDefault="00BA255F" w:rsidP="00BA7D50">
            <w:pPr>
              <w:jc w:val="center"/>
              <w:rPr>
                <w:sz w:val="18"/>
                <w:szCs w:val="18"/>
                <w:lang w:val="en-US"/>
              </w:rPr>
            </w:pPr>
            <w:r w:rsidRPr="00444CFA">
              <w:rPr>
                <w:sz w:val="18"/>
                <w:szCs w:val="18"/>
                <w:lang w:val="en-US"/>
              </w:rPr>
              <w:t>+</w:t>
            </w:r>
            <w:r w:rsidR="00A03BC4">
              <w:rPr>
                <w:sz w:val="18"/>
                <w:szCs w:val="18"/>
                <w:lang w:val="en-US"/>
              </w:rPr>
              <w:t>??</w:t>
            </w:r>
            <w:r w:rsidRPr="00444CFA">
              <w:rPr>
                <w:sz w:val="18"/>
                <w:szCs w:val="18"/>
                <w:lang w:val="en-US"/>
              </w:rPr>
              <w:t>?</w:t>
            </w:r>
          </w:p>
          <w:p w14:paraId="3814CE1C" w14:textId="2D27E49E" w:rsidR="00BA255F" w:rsidRPr="00444CFA" w:rsidRDefault="00A03BC4" w:rsidP="00BA7D50">
            <w:pPr>
              <w:jc w:val="center"/>
              <w:rPr>
                <w:sz w:val="18"/>
                <w:szCs w:val="18"/>
                <w:lang w:val="en-US"/>
              </w:rPr>
            </w:pPr>
            <w:r>
              <w:rPr>
                <w:sz w:val="18"/>
                <w:szCs w:val="18"/>
                <w:lang w:val="en-US"/>
              </w:rPr>
              <w:t>VERY LOW</w:t>
            </w:r>
          </w:p>
        </w:tc>
        <w:tc>
          <w:tcPr>
            <w:tcW w:w="400" w:type="pct"/>
            <w:shd w:val="clear" w:color="auto" w:fill="auto"/>
          </w:tcPr>
          <w:p w14:paraId="1133C804" w14:textId="1D6A62F5" w:rsidR="00BA255F" w:rsidRPr="00444CFA" w:rsidRDefault="00A03BC4" w:rsidP="00BA7D50">
            <w:pPr>
              <w:jc w:val="center"/>
              <w:rPr>
                <w:sz w:val="18"/>
                <w:szCs w:val="18"/>
                <w:lang w:val="en-US"/>
              </w:rPr>
            </w:pPr>
            <w:r>
              <w:rPr>
                <w:sz w:val="18"/>
                <w:szCs w:val="18"/>
                <w:lang w:val="en-US"/>
              </w:rPr>
              <w:t>Not i</w:t>
            </w:r>
            <w:r w:rsidR="00BA255F" w:rsidRPr="00444CFA">
              <w:rPr>
                <w:sz w:val="18"/>
                <w:szCs w:val="18"/>
                <w:lang w:val="en-US"/>
              </w:rPr>
              <w:t>mportant</w:t>
            </w:r>
          </w:p>
        </w:tc>
      </w:tr>
      <w:tr w:rsidR="0094386C" w:rsidRPr="00900687" w14:paraId="5E371623" w14:textId="77777777" w:rsidTr="00BA7D50">
        <w:tc>
          <w:tcPr>
            <w:tcW w:w="5000" w:type="pct"/>
            <w:gridSpan w:val="12"/>
            <w:shd w:val="clear" w:color="auto" w:fill="auto"/>
          </w:tcPr>
          <w:p w14:paraId="08AC8A02" w14:textId="18521E3D" w:rsidR="0094386C" w:rsidRPr="00444CFA" w:rsidRDefault="0094386C" w:rsidP="00BA7D50">
            <w:pPr>
              <w:jc w:val="center"/>
              <w:rPr>
                <w:i/>
                <w:iCs/>
                <w:sz w:val="18"/>
                <w:szCs w:val="18"/>
                <w:lang w:val="en-US"/>
              </w:rPr>
            </w:pPr>
            <w:r w:rsidRPr="0094386C">
              <w:rPr>
                <w:i/>
                <w:iCs/>
                <w:sz w:val="18"/>
                <w:szCs w:val="18"/>
                <w:lang w:val="en-US"/>
              </w:rPr>
              <w:t>Copy</w:t>
            </w:r>
          </w:p>
        </w:tc>
      </w:tr>
      <w:tr w:rsidR="00C444E1" w:rsidRPr="00444CFA" w14:paraId="540CDF9D" w14:textId="77777777" w:rsidTr="00BE6687">
        <w:trPr>
          <w:trHeight w:val="547"/>
        </w:trPr>
        <w:tc>
          <w:tcPr>
            <w:tcW w:w="374" w:type="pct"/>
            <w:shd w:val="clear" w:color="auto" w:fill="auto"/>
          </w:tcPr>
          <w:p w14:paraId="4CC280E0" w14:textId="14E31B03" w:rsidR="0094386C" w:rsidRPr="00444CFA" w:rsidRDefault="00A03BC4" w:rsidP="00BA7D50">
            <w:pPr>
              <w:jc w:val="center"/>
              <w:rPr>
                <w:sz w:val="18"/>
                <w:szCs w:val="18"/>
                <w:lang w:val="en-US"/>
              </w:rPr>
            </w:pPr>
            <w:r>
              <w:rPr>
                <w:sz w:val="18"/>
                <w:szCs w:val="18"/>
                <w:lang w:val="en-US"/>
              </w:rPr>
              <w:t>2</w:t>
            </w:r>
          </w:p>
        </w:tc>
        <w:tc>
          <w:tcPr>
            <w:tcW w:w="438" w:type="pct"/>
            <w:shd w:val="clear" w:color="auto" w:fill="auto"/>
          </w:tcPr>
          <w:p w14:paraId="5CD6E033" w14:textId="49EC8688" w:rsidR="0094386C" w:rsidRPr="00444CFA" w:rsidRDefault="00A03BC4" w:rsidP="00BA7D50">
            <w:pPr>
              <w:jc w:val="center"/>
              <w:rPr>
                <w:sz w:val="18"/>
                <w:szCs w:val="18"/>
                <w:lang w:val="en-US"/>
              </w:rPr>
            </w:pPr>
            <w:r>
              <w:rPr>
                <w:sz w:val="18"/>
                <w:szCs w:val="18"/>
                <w:lang w:val="en-US"/>
              </w:rPr>
              <w:t>RCTs</w:t>
            </w:r>
          </w:p>
        </w:tc>
        <w:tc>
          <w:tcPr>
            <w:tcW w:w="429" w:type="pct"/>
            <w:shd w:val="clear" w:color="auto" w:fill="auto"/>
          </w:tcPr>
          <w:p w14:paraId="3A63E1AA" w14:textId="07FB4E28" w:rsidR="0094386C" w:rsidRPr="00444CFA" w:rsidRDefault="00A03BC4"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24D50822" w14:textId="3D0DD41A" w:rsidR="0094386C" w:rsidRPr="00444CFA" w:rsidRDefault="0094386C"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1BA5BDDF"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4071CC5C" w14:textId="3C262D5E" w:rsidR="0094386C" w:rsidRPr="00444CFA" w:rsidRDefault="00A03BC4"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68B9AFAC" w14:textId="6E323464" w:rsidR="0094386C" w:rsidRPr="00444CFA" w:rsidRDefault="00A03BC4" w:rsidP="00BA7D50">
            <w:pPr>
              <w:jc w:val="center"/>
              <w:rPr>
                <w:sz w:val="18"/>
                <w:szCs w:val="18"/>
                <w:lang w:val="en-US"/>
              </w:rPr>
            </w:pPr>
            <w:r>
              <w:rPr>
                <w:sz w:val="18"/>
                <w:szCs w:val="18"/>
                <w:lang w:val="en-US"/>
              </w:rPr>
              <w:t>S</w:t>
            </w:r>
            <w:r w:rsidR="0094386C">
              <w:rPr>
                <w:sz w:val="18"/>
                <w:szCs w:val="18"/>
                <w:lang w:val="en-US"/>
              </w:rPr>
              <w:t>erious</w:t>
            </w:r>
          </w:p>
        </w:tc>
        <w:tc>
          <w:tcPr>
            <w:tcW w:w="345" w:type="pct"/>
            <w:shd w:val="clear" w:color="auto" w:fill="auto"/>
          </w:tcPr>
          <w:p w14:paraId="369559EA" w14:textId="3EBA3226" w:rsidR="0094386C" w:rsidRPr="00444CFA" w:rsidRDefault="00A03BC4" w:rsidP="00BA7D50">
            <w:pPr>
              <w:jc w:val="center"/>
              <w:rPr>
                <w:sz w:val="18"/>
                <w:szCs w:val="18"/>
                <w:lang w:val="en-US"/>
              </w:rPr>
            </w:pPr>
            <w:r>
              <w:rPr>
                <w:sz w:val="18"/>
                <w:szCs w:val="18"/>
                <w:lang w:val="en-US"/>
              </w:rPr>
              <w:t>55</w:t>
            </w:r>
          </w:p>
        </w:tc>
        <w:tc>
          <w:tcPr>
            <w:tcW w:w="355" w:type="pct"/>
            <w:shd w:val="clear" w:color="auto" w:fill="auto"/>
          </w:tcPr>
          <w:p w14:paraId="1AA72639" w14:textId="5AE7184E" w:rsidR="0094386C" w:rsidRPr="00444CFA" w:rsidRDefault="00A03BC4" w:rsidP="00BA7D50">
            <w:pPr>
              <w:jc w:val="center"/>
              <w:rPr>
                <w:sz w:val="18"/>
                <w:szCs w:val="18"/>
                <w:lang w:val="en-US"/>
              </w:rPr>
            </w:pPr>
            <w:r>
              <w:rPr>
                <w:sz w:val="18"/>
                <w:szCs w:val="18"/>
                <w:lang w:val="en-US"/>
              </w:rPr>
              <w:t>61</w:t>
            </w:r>
          </w:p>
        </w:tc>
        <w:tc>
          <w:tcPr>
            <w:tcW w:w="457" w:type="pct"/>
            <w:shd w:val="clear" w:color="auto" w:fill="auto"/>
          </w:tcPr>
          <w:p w14:paraId="197225BC" w14:textId="5BE4928D" w:rsidR="0094386C" w:rsidRPr="00444CFA" w:rsidRDefault="00A03BC4" w:rsidP="00BA7D50">
            <w:pPr>
              <w:jc w:val="center"/>
              <w:rPr>
                <w:sz w:val="18"/>
                <w:szCs w:val="18"/>
                <w:lang w:val="en-US"/>
              </w:rPr>
            </w:pPr>
            <w:r>
              <w:rPr>
                <w:sz w:val="18"/>
                <w:szCs w:val="18"/>
                <w:lang w:val="en-US"/>
              </w:rPr>
              <w:t>0.02</w:t>
            </w:r>
          </w:p>
          <w:p w14:paraId="4B1E6CA5" w14:textId="5E412C0F" w:rsidR="0094386C" w:rsidRPr="00444CFA" w:rsidRDefault="0094386C" w:rsidP="00BA7D50">
            <w:pPr>
              <w:jc w:val="center"/>
              <w:rPr>
                <w:sz w:val="18"/>
                <w:szCs w:val="18"/>
                <w:lang w:val="en-US"/>
              </w:rPr>
            </w:pPr>
            <w:r>
              <w:rPr>
                <w:sz w:val="18"/>
                <w:szCs w:val="18"/>
                <w:lang w:val="en-US"/>
              </w:rPr>
              <w:t>(</w:t>
            </w:r>
            <w:r w:rsidR="00A03BC4">
              <w:rPr>
                <w:sz w:val="18"/>
                <w:szCs w:val="18"/>
                <w:lang w:val="en-US"/>
              </w:rPr>
              <w:t>-0.74</w:t>
            </w:r>
            <w:r>
              <w:rPr>
                <w:sz w:val="18"/>
                <w:szCs w:val="18"/>
                <w:lang w:val="en-US"/>
              </w:rPr>
              <w:t xml:space="preserve">; </w:t>
            </w:r>
            <w:r w:rsidR="00A03BC4">
              <w:rPr>
                <w:sz w:val="18"/>
                <w:szCs w:val="18"/>
                <w:lang w:val="en-US"/>
              </w:rPr>
              <w:t>0.77</w:t>
            </w:r>
            <w:r>
              <w:rPr>
                <w:sz w:val="18"/>
                <w:szCs w:val="18"/>
                <w:lang w:val="en-US"/>
              </w:rPr>
              <w:t>)</w:t>
            </w:r>
          </w:p>
        </w:tc>
        <w:tc>
          <w:tcPr>
            <w:tcW w:w="448" w:type="pct"/>
            <w:shd w:val="clear" w:color="auto" w:fill="auto"/>
          </w:tcPr>
          <w:p w14:paraId="693ADD7D" w14:textId="66EFF075" w:rsidR="0094386C" w:rsidRPr="00444CFA" w:rsidRDefault="0094386C" w:rsidP="00BA7D50">
            <w:pPr>
              <w:jc w:val="center"/>
              <w:rPr>
                <w:sz w:val="18"/>
                <w:szCs w:val="18"/>
                <w:lang w:val="en-US"/>
              </w:rPr>
            </w:pPr>
            <w:r w:rsidRPr="00444CFA">
              <w:rPr>
                <w:sz w:val="18"/>
                <w:szCs w:val="18"/>
                <w:lang w:val="en-US"/>
              </w:rPr>
              <w:t>+</w:t>
            </w:r>
            <w:r w:rsidR="00A03BC4">
              <w:rPr>
                <w:sz w:val="18"/>
                <w:szCs w:val="18"/>
                <w:lang w:val="en-US"/>
              </w:rPr>
              <w:t>??</w:t>
            </w:r>
            <w:r w:rsidRPr="00444CFA">
              <w:rPr>
                <w:sz w:val="18"/>
                <w:szCs w:val="18"/>
                <w:lang w:val="en-US"/>
              </w:rPr>
              <w:t>?</w:t>
            </w:r>
          </w:p>
          <w:p w14:paraId="125005AA" w14:textId="40EFC1F2" w:rsidR="0094386C" w:rsidRPr="00444CFA" w:rsidRDefault="00A03BC4" w:rsidP="00BA7D50">
            <w:pPr>
              <w:jc w:val="center"/>
              <w:rPr>
                <w:sz w:val="18"/>
                <w:szCs w:val="18"/>
                <w:lang w:val="en-US"/>
              </w:rPr>
            </w:pPr>
            <w:r>
              <w:rPr>
                <w:sz w:val="18"/>
                <w:szCs w:val="18"/>
                <w:lang w:val="en-US"/>
              </w:rPr>
              <w:t>VERY LOW</w:t>
            </w:r>
          </w:p>
        </w:tc>
        <w:tc>
          <w:tcPr>
            <w:tcW w:w="400" w:type="pct"/>
            <w:shd w:val="clear" w:color="auto" w:fill="auto"/>
          </w:tcPr>
          <w:p w14:paraId="22F60AE6" w14:textId="70BFC49B" w:rsidR="0094386C" w:rsidRPr="00444CFA" w:rsidRDefault="00A03BC4"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1FAA01BD" w14:textId="77777777" w:rsidTr="00BA7D50">
        <w:tc>
          <w:tcPr>
            <w:tcW w:w="5000" w:type="pct"/>
            <w:gridSpan w:val="12"/>
            <w:shd w:val="clear" w:color="auto" w:fill="auto"/>
          </w:tcPr>
          <w:p w14:paraId="79CF457F" w14:textId="1EB0239E" w:rsidR="0094386C" w:rsidRPr="00444CFA" w:rsidRDefault="009F6BB8" w:rsidP="00BA7D50">
            <w:pPr>
              <w:jc w:val="center"/>
              <w:rPr>
                <w:i/>
                <w:iCs/>
                <w:sz w:val="18"/>
                <w:szCs w:val="18"/>
                <w:lang w:val="en-US"/>
              </w:rPr>
            </w:pPr>
            <w:r w:rsidRPr="009F6BB8">
              <w:rPr>
                <w:i/>
                <w:iCs/>
                <w:sz w:val="18"/>
                <w:szCs w:val="18"/>
                <w:lang w:val="en-US"/>
              </w:rPr>
              <w:t>Delayed Recall</w:t>
            </w:r>
          </w:p>
        </w:tc>
      </w:tr>
      <w:tr w:rsidR="00D50817" w:rsidRPr="00444CFA" w14:paraId="5F56116D" w14:textId="77777777" w:rsidTr="00BE6687">
        <w:trPr>
          <w:trHeight w:val="547"/>
        </w:trPr>
        <w:tc>
          <w:tcPr>
            <w:tcW w:w="374" w:type="pct"/>
            <w:shd w:val="clear" w:color="auto" w:fill="auto"/>
          </w:tcPr>
          <w:p w14:paraId="58117904" w14:textId="723CD239" w:rsidR="0094386C" w:rsidRPr="00444CFA" w:rsidRDefault="00420F06" w:rsidP="00BA7D50">
            <w:pPr>
              <w:jc w:val="center"/>
              <w:rPr>
                <w:sz w:val="18"/>
                <w:szCs w:val="18"/>
                <w:lang w:val="en-US"/>
              </w:rPr>
            </w:pPr>
            <w:r>
              <w:rPr>
                <w:sz w:val="18"/>
                <w:szCs w:val="18"/>
                <w:lang w:val="en-US"/>
              </w:rPr>
              <w:t>4</w:t>
            </w:r>
          </w:p>
        </w:tc>
        <w:tc>
          <w:tcPr>
            <w:tcW w:w="438" w:type="pct"/>
            <w:shd w:val="clear" w:color="auto" w:fill="auto"/>
          </w:tcPr>
          <w:p w14:paraId="315C61A0" w14:textId="6D464C4B" w:rsidR="0094386C" w:rsidRPr="00444CFA" w:rsidRDefault="00420F06" w:rsidP="00BA7D50">
            <w:pPr>
              <w:jc w:val="center"/>
              <w:rPr>
                <w:sz w:val="18"/>
                <w:szCs w:val="18"/>
                <w:lang w:val="en-US"/>
              </w:rPr>
            </w:pPr>
            <w:r>
              <w:rPr>
                <w:sz w:val="18"/>
                <w:szCs w:val="18"/>
                <w:lang w:val="en-US"/>
              </w:rPr>
              <w:t>RCTs</w:t>
            </w:r>
          </w:p>
        </w:tc>
        <w:tc>
          <w:tcPr>
            <w:tcW w:w="429" w:type="pct"/>
            <w:shd w:val="clear" w:color="auto" w:fill="auto"/>
          </w:tcPr>
          <w:p w14:paraId="401A026E" w14:textId="6D5CDB2B" w:rsidR="0094386C" w:rsidRPr="00444CFA" w:rsidRDefault="00420F06"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40DBFE7E" w14:textId="77777777" w:rsidR="0094386C" w:rsidRPr="00444CFA" w:rsidRDefault="0094386C"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52BEFB05"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03B0C117" w14:textId="201E83ED" w:rsidR="0094386C" w:rsidRPr="00444CFA" w:rsidRDefault="00420F06"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2EEC53C4" w14:textId="77777777" w:rsidR="0094386C" w:rsidRPr="00444CFA" w:rsidRDefault="0094386C" w:rsidP="00BA7D50">
            <w:pPr>
              <w:jc w:val="center"/>
              <w:rPr>
                <w:sz w:val="18"/>
                <w:szCs w:val="18"/>
                <w:lang w:val="en-US"/>
              </w:rPr>
            </w:pPr>
            <w:r>
              <w:rPr>
                <w:sz w:val="18"/>
                <w:szCs w:val="18"/>
                <w:lang w:val="en-US"/>
              </w:rPr>
              <w:t>Not serious</w:t>
            </w:r>
          </w:p>
        </w:tc>
        <w:tc>
          <w:tcPr>
            <w:tcW w:w="345" w:type="pct"/>
            <w:shd w:val="clear" w:color="auto" w:fill="auto"/>
          </w:tcPr>
          <w:p w14:paraId="3B5659D3" w14:textId="35FC64AD" w:rsidR="0094386C" w:rsidRPr="00444CFA" w:rsidRDefault="00420F06" w:rsidP="00BA7D50">
            <w:pPr>
              <w:jc w:val="center"/>
              <w:rPr>
                <w:sz w:val="18"/>
                <w:szCs w:val="18"/>
                <w:lang w:val="en-US"/>
              </w:rPr>
            </w:pPr>
            <w:r>
              <w:rPr>
                <w:sz w:val="18"/>
                <w:szCs w:val="18"/>
                <w:lang w:val="en-US"/>
              </w:rPr>
              <w:t>166</w:t>
            </w:r>
          </w:p>
        </w:tc>
        <w:tc>
          <w:tcPr>
            <w:tcW w:w="355" w:type="pct"/>
            <w:shd w:val="clear" w:color="auto" w:fill="auto"/>
          </w:tcPr>
          <w:p w14:paraId="7AC0C266" w14:textId="5632A237" w:rsidR="0094386C" w:rsidRPr="00444CFA" w:rsidRDefault="00420F06" w:rsidP="00BA7D50">
            <w:pPr>
              <w:jc w:val="center"/>
              <w:rPr>
                <w:sz w:val="18"/>
                <w:szCs w:val="18"/>
                <w:lang w:val="en-US"/>
              </w:rPr>
            </w:pPr>
            <w:r>
              <w:rPr>
                <w:sz w:val="18"/>
                <w:szCs w:val="18"/>
                <w:lang w:val="en-US"/>
              </w:rPr>
              <w:t>165</w:t>
            </w:r>
          </w:p>
        </w:tc>
        <w:tc>
          <w:tcPr>
            <w:tcW w:w="457" w:type="pct"/>
            <w:shd w:val="clear" w:color="auto" w:fill="auto"/>
          </w:tcPr>
          <w:p w14:paraId="4FEEBF96" w14:textId="071E14C3" w:rsidR="0094386C" w:rsidRPr="00444CFA" w:rsidRDefault="00420F06" w:rsidP="00BA7D50">
            <w:pPr>
              <w:jc w:val="center"/>
              <w:rPr>
                <w:sz w:val="18"/>
                <w:szCs w:val="18"/>
                <w:lang w:val="en-US"/>
              </w:rPr>
            </w:pPr>
            <w:r>
              <w:rPr>
                <w:sz w:val="18"/>
                <w:szCs w:val="18"/>
                <w:lang w:val="en-US"/>
              </w:rPr>
              <w:t>-0.40</w:t>
            </w:r>
          </w:p>
          <w:p w14:paraId="1538B323" w14:textId="3CB869F4" w:rsidR="0094386C" w:rsidRPr="00444CFA" w:rsidRDefault="0094386C" w:rsidP="00BA7D50">
            <w:pPr>
              <w:jc w:val="center"/>
              <w:rPr>
                <w:sz w:val="18"/>
                <w:szCs w:val="18"/>
                <w:lang w:val="en-US"/>
              </w:rPr>
            </w:pPr>
            <w:r>
              <w:rPr>
                <w:sz w:val="18"/>
                <w:szCs w:val="18"/>
                <w:lang w:val="en-US"/>
              </w:rPr>
              <w:t>(</w:t>
            </w:r>
            <w:r w:rsidR="00420F06">
              <w:rPr>
                <w:sz w:val="18"/>
                <w:szCs w:val="18"/>
                <w:lang w:val="en-US"/>
              </w:rPr>
              <w:t>-1.07</w:t>
            </w:r>
            <w:r>
              <w:rPr>
                <w:sz w:val="18"/>
                <w:szCs w:val="18"/>
                <w:lang w:val="en-US"/>
              </w:rPr>
              <w:t xml:space="preserve">; </w:t>
            </w:r>
            <w:r w:rsidR="00420F06">
              <w:rPr>
                <w:sz w:val="18"/>
                <w:szCs w:val="18"/>
                <w:lang w:val="en-US"/>
              </w:rPr>
              <w:t>0.28</w:t>
            </w:r>
            <w:r>
              <w:rPr>
                <w:sz w:val="18"/>
                <w:szCs w:val="18"/>
                <w:lang w:val="en-US"/>
              </w:rPr>
              <w:t>)</w:t>
            </w:r>
          </w:p>
        </w:tc>
        <w:tc>
          <w:tcPr>
            <w:tcW w:w="448" w:type="pct"/>
            <w:shd w:val="clear" w:color="auto" w:fill="auto"/>
          </w:tcPr>
          <w:p w14:paraId="3B3D10CB" w14:textId="42B93577" w:rsidR="0094386C" w:rsidRPr="00444CFA" w:rsidRDefault="0094386C" w:rsidP="00BA7D50">
            <w:pPr>
              <w:jc w:val="center"/>
              <w:rPr>
                <w:sz w:val="18"/>
                <w:szCs w:val="18"/>
                <w:lang w:val="en-US"/>
              </w:rPr>
            </w:pPr>
            <w:r w:rsidRPr="00444CFA">
              <w:rPr>
                <w:sz w:val="18"/>
                <w:szCs w:val="18"/>
                <w:lang w:val="en-US"/>
              </w:rPr>
              <w:t>+</w:t>
            </w:r>
            <w:r w:rsidR="00420F06">
              <w:rPr>
                <w:sz w:val="18"/>
                <w:szCs w:val="18"/>
                <w:lang w:val="en-US"/>
              </w:rPr>
              <w:t>??</w:t>
            </w:r>
            <w:r w:rsidRPr="00444CFA">
              <w:rPr>
                <w:sz w:val="18"/>
                <w:szCs w:val="18"/>
                <w:lang w:val="en-US"/>
              </w:rPr>
              <w:t>?</w:t>
            </w:r>
          </w:p>
          <w:p w14:paraId="30BA15BC" w14:textId="2B253CE3" w:rsidR="0094386C" w:rsidRPr="00444CFA" w:rsidRDefault="00420F06" w:rsidP="00BA7D50">
            <w:pPr>
              <w:jc w:val="center"/>
              <w:rPr>
                <w:sz w:val="18"/>
                <w:szCs w:val="18"/>
                <w:lang w:val="en-US"/>
              </w:rPr>
            </w:pPr>
            <w:r>
              <w:rPr>
                <w:sz w:val="18"/>
                <w:szCs w:val="18"/>
                <w:lang w:val="en-US"/>
              </w:rPr>
              <w:t>VERY LOW</w:t>
            </w:r>
          </w:p>
        </w:tc>
        <w:tc>
          <w:tcPr>
            <w:tcW w:w="400" w:type="pct"/>
            <w:shd w:val="clear" w:color="auto" w:fill="auto"/>
          </w:tcPr>
          <w:p w14:paraId="6DE0ACE7" w14:textId="2EB916E5" w:rsidR="0094386C" w:rsidRPr="00444CFA" w:rsidRDefault="00420F06"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61F3D6C4" w14:textId="77777777" w:rsidTr="00BA7D50">
        <w:tc>
          <w:tcPr>
            <w:tcW w:w="5000" w:type="pct"/>
            <w:gridSpan w:val="12"/>
            <w:shd w:val="clear" w:color="auto" w:fill="auto"/>
          </w:tcPr>
          <w:p w14:paraId="03E77804" w14:textId="0C326B73" w:rsidR="0094386C" w:rsidRPr="00444CFA" w:rsidRDefault="009F6BB8" w:rsidP="00BA7D50">
            <w:pPr>
              <w:jc w:val="center"/>
              <w:rPr>
                <w:i/>
                <w:iCs/>
                <w:sz w:val="18"/>
                <w:szCs w:val="18"/>
                <w:lang w:val="en-US"/>
              </w:rPr>
            </w:pPr>
            <w:r w:rsidRPr="009F6BB8">
              <w:rPr>
                <w:i/>
                <w:iCs/>
                <w:sz w:val="18"/>
                <w:szCs w:val="18"/>
                <w:lang w:val="en-US"/>
              </w:rPr>
              <w:t>Immediate Recall</w:t>
            </w:r>
          </w:p>
        </w:tc>
      </w:tr>
      <w:tr w:rsidR="00D50817" w:rsidRPr="00444CFA" w14:paraId="69AC0BF6" w14:textId="77777777" w:rsidTr="00BE6687">
        <w:trPr>
          <w:trHeight w:val="547"/>
        </w:trPr>
        <w:tc>
          <w:tcPr>
            <w:tcW w:w="374" w:type="pct"/>
            <w:shd w:val="clear" w:color="auto" w:fill="auto"/>
          </w:tcPr>
          <w:p w14:paraId="62830893" w14:textId="714160F4" w:rsidR="0094386C" w:rsidRPr="00444CFA" w:rsidRDefault="00AB0F07" w:rsidP="00BA7D50">
            <w:pPr>
              <w:jc w:val="center"/>
              <w:rPr>
                <w:sz w:val="18"/>
                <w:szCs w:val="18"/>
                <w:lang w:val="en-US"/>
              </w:rPr>
            </w:pPr>
            <w:r>
              <w:rPr>
                <w:sz w:val="18"/>
                <w:szCs w:val="18"/>
                <w:lang w:val="en-US"/>
              </w:rPr>
              <w:t>3</w:t>
            </w:r>
          </w:p>
        </w:tc>
        <w:tc>
          <w:tcPr>
            <w:tcW w:w="438" w:type="pct"/>
            <w:shd w:val="clear" w:color="auto" w:fill="auto"/>
          </w:tcPr>
          <w:p w14:paraId="57ECD468" w14:textId="260B2912" w:rsidR="0094386C" w:rsidRPr="00444CFA" w:rsidRDefault="00AB0F07" w:rsidP="00BA7D50">
            <w:pPr>
              <w:jc w:val="center"/>
              <w:rPr>
                <w:sz w:val="18"/>
                <w:szCs w:val="18"/>
                <w:lang w:val="en-US"/>
              </w:rPr>
            </w:pPr>
            <w:r>
              <w:rPr>
                <w:sz w:val="18"/>
                <w:szCs w:val="18"/>
                <w:lang w:val="en-US"/>
              </w:rPr>
              <w:t>RCTs</w:t>
            </w:r>
          </w:p>
        </w:tc>
        <w:tc>
          <w:tcPr>
            <w:tcW w:w="429" w:type="pct"/>
            <w:shd w:val="clear" w:color="auto" w:fill="auto"/>
          </w:tcPr>
          <w:p w14:paraId="339D6DED" w14:textId="70581601" w:rsidR="0094386C" w:rsidRPr="00444CFA" w:rsidRDefault="00AB0F07"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398EF643" w14:textId="77777777" w:rsidR="0094386C" w:rsidRPr="00444CFA" w:rsidRDefault="0094386C"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3C8A4806"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1FF9E64C" w14:textId="08371466" w:rsidR="0094386C" w:rsidRPr="00444CFA" w:rsidRDefault="00AB0F07"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5104BC76" w14:textId="77777777" w:rsidR="0094386C" w:rsidRPr="00444CFA" w:rsidRDefault="0094386C" w:rsidP="00BA7D50">
            <w:pPr>
              <w:jc w:val="center"/>
              <w:rPr>
                <w:sz w:val="18"/>
                <w:szCs w:val="18"/>
                <w:lang w:val="en-US"/>
              </w:rPr>
            </w:pPr>
            <w:r>
              <w:rPr>
                <w:sz w:val="18"/>
                <w:szCs w:val="18"/>
                <w:lang w:val="en-US"/>
              </w:rPr>
              <w:t>Not serious</w:t>
            </w:r>
          </w:p>
        </w:tc>
        <w:tc>
          <w:tcPr>
            <w:tcW w:w="345" w:type="pct"/>
            <w:shd w:val="clear" w:color="auto" w:fill="auto"/>
          </w:tcPr>
          <w:p w14:paraId="3DBEE651" w14:textId="43CD83C6" w:rsidR="0094386C" w:rsidRPr="00444CFA" w:rsidRDefault="00AB0F07" w:rsidP="00BA7D50">
            <w:pPr>
              <w:jc w:val="center"/>
              <w:rPr>
                <w:sz w:val="18"/>
                <w:szCs w:val="18"/>
                <w:lang w:val="en-US"/>
              </w:rPr>
            </w:pPr>
            <w:r>
              <w:rPr>
                <w:sz w:val="18"/>
                <w:szCs w:val="18"/>
                <w:lang w:val="en-US"/>
              </w:rPr>
              <w:t>94</w:t>
            </w:r>
          </w:p>
        </w:tc>
        <w:tc>
          <w:tcPr>
            <w:tcW w:w="355" w:type="pct"/>
            <w:shd w:val="clear" w:color="auto" w:fill="auto"/>
          </w:tcPr>
          <w:p w14:paraId="5F967708" w14:textId="562BB941" w:rsidR="0094386C" w:rsidRPr="00444CFA" w:rsidRDefault="00AB0F07" w:rsidP="00BA7D50">
            <w:pPr>
              <w:jc w:val="center"/>
              <w:rPr>
                <w:sz w:val="18"/>
                <w:szCs w:val="18"/>
                <w:lang w:val="en-US"/>
              </w:rPr>
            </w:pPr>
            <w:r>
              <w:rPr>
                <w:sz w:val="18"/>
                <w:szCs w:val="18"/>
                <w:lang w:val="en-US"/>
              </w:rPr>
              <w:t>100</w:t>
            </w:r>
          </w:p>
        </w:tc>
        <w:tc>
          <w:tcPr>
            <w:tcW w:w="457" w:type="pct"/>
            <w:shd w:val="clear" w:color="auto" w:fill="auto"/>
          </w:tcPr>
          <w:p w14:paraId="2A61644B" w14:textId="1D891CEF" w:rsidR="0094386C" w:rsidRPr="00444CFA" w:rsidRDefault="00AB0F07" w:rsidP="00BA7D50">
            <w:pPr>
              <w:jc w:val="center"/>
              <w:rPr>
                <w:sz w:val="18"/>
                <w:szCs w:val="18"/>
                <w:lang w:val="en-US"/>
              </w:rPr>
            </w:pPr>
            <w:r>
              <w:rPr>
                <w:sz w:val="18"/>
                <w:szCs w:val="18"/>
                <w:lang w:val="en-US"/>
              </w:rPr>
              <w:t>-0.26</w:t>
            </w:r>
          </w:p>
          <w:p w14:paraId="75516AC8" w14:textId="684850BF" w:rsidR="0094386C" w:rsidRPr="00444CFA" w:rsidRDefault="0094386C" w:rsidP="00BA7D50">
            <w:pPr>
              <w:jc w:val="center"/>
              <w:rPr>
                <w:sz w:val="18"/>
                <w:szCs w:val="18"/>
                <w:lang w:val="en-US"/>
              </w:rPr>
            </w:pPr>
            <w:r>
              <w:rPr>
                <w:sz w:val="18"/>
                <w:szCs w:val="18"/>
                <w:lang w:val="en-US"/>
              </w:rPr>
              <w:t>(</w:t>
            </w:r>
            <w:r w:rsidR="00AB0F07">
              <w:rPr>
                <w:sz w:val="18"/>
                <w:szCs w:val="18"/>
                <w:lang w:val="en-US"/>
              </w:rPr>
              <w:t>-0.85</w:t>
            </w:r>
            <w:r>
              <w:rPr>
                <w:sz w:val="18"/>
                <w:szCs w:val="18"/>
                <w:lang w:val="en-US"/>
              </w:rPr>
              <w:t xml:space="preserve">; </w:t>
            </w:r>
            <w:r w:rsidR="00AB0F07">
              <w:rPr>
                <w:sz w:val="18"/>
                <w:szCs w:val="18"/>
                <w:lang w:val="en-US"/>
              </w:rPr>
              <w:t>0.32</w:t>
            </w:r>
            <w:r>
              <w:rPr>
                <w:sz w:val="18"/>
                <w:szCs w:val="18"/>
                <w:lang w:val="en-US"/>
              </w:rPr>
              <w:t>)</w:t>
            </w:r>
          </w:p>
        </w:tc>
        <w:tc>
          <w:tcPr>
            <w:tcW w:w="448" w:type="pct"/>
            <w:shd w:val="clear" w:color="auto" w:fill="auto"/>
          </w:tcPr>
          <w:p w14:paraId="4F7A7D2E" w14:textId="0515C04C" w:rsidR="0094386C" w:rsidRPr="00444CFA" w:rsidRDefault="0094386C" w:rsidP="00BA7D50">
            <w:pPr>
              <w:jc w:val="center"/>
              <w:rPr>
                <w:sz w:val="18"/>
                <w:szCs w:val="18"/>
                <w:lang w:val="en-US"/>
              </w:rPr>
            </w:pPr>
            <w:r w:rsidRPr="00444CFA">
              <w:rPr>
                <w:sz w:val="18"/>
                <w:szCs w:val="18"/>
                <w:lang w:val="en-US"/>
              </w:rPr>
              <w:t>+</w:t>
            </w:r>
            <w:r w:rsidR="00AB0F07">
              <w:rPr>
                <w:sz w:val="18"/>
                <w:szCs w:val="18"/>
                <w:lang w:val="en-US"/>
              </w:rPr>
              <w:t>??</w:t>
            </w:r>
            <w:r w:rsidRPr="00444CFA">
              <w:rPr>
                <w:sz w:val="18"/>
                <w:szCs w:val="18"/>
                <w:lang w:val="en-US"/>
              </w:rPr>
              <w:t>?</w:t>
            </w:r>
          </w:p>
          <w:p w14:paraId="292137BC" w14:textId="41A074CE" w:rsidR="0094386C" w:rsidRPr="00444CFA" w:rsidRDefault="00AB0F07" w:rsidP="00BA7D50">
            <w:pPr>
              <w:jc w:val="center"/>
              <w:rPr>
                <w:sz w:val="18"/>
                <w:szCs w:val="18"/>
                <w:lang w:val="en-US"/>
              </w:rPr>
            </w:pPr>
            <w:r>
              <w:rPr>
                <w:sz w:val="18"/>
                <w:szCs w:val="18"/>
                <w:lang w:val="en-US"/>
              </w:rPr>
              <w:t>VERY LOW</w:t>
            </w:r>
          </w:p>
        </w:tc>
        <w:tc>
          <w:tcPr>
            <w:tcW w:w="400" w:type="pct"/>
            <w:shd w:val="clear" w:color="auto" w:fill="auto"/>
          </w:tcPr>
          <w:p w14:paraId="7A6401F5" w14:textId="74689906" w:rsidR="0094386C" w:rsidRPr="00444CFA" w:rsidRDefault="00AB0F07"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1327EB63" w14:textId="77777777" w:rsidTr="00BA7D50">
        <w:tc>
          <w:tcPr>
            <w:tcW w:w="5000" w:type="pct"/>
            <w:gridSpan w:val="12"/>
            <w:shd w:val="clear" w:color="auto" w:fill="auto"/>
          </w:tcPr>
          <w:p w14:paraId="0853D53B" w14:textId="76DEBFCE" w:rsidR="0094386C" w:rsidRPr="00444CFA" w:rsidRDefault="009F6BB8" w:rsidP="00BA7D50">
            <w:pPr>
              <w:jc w:val="center"/>
              <w:rPr>
                <w:i/>
                <w:iCs/>
                <w:sz w:val="18"/>
                <w:szCs w:val="18"/>
                <w:lang w:val="en-US"/>
              </w:rPr>
            </w:pPr>
            <w:r w:rsidRPr="009F6BB8">
              <w:rPr>
                <w:i/>
                <w:iCs/>
                <w:sz w:val="18"/>
                <w:szCs w:val="18"/>
                <w:lang w:val="en-US"/>
              </w:rPr>
              <w:t>Letter Fluency</w:t>
            </w:r>
          </w:p>
        </w:tc>
      </w:tr>
      <w:tr w:rsidR="00D50817" w:rsidRPr="00444CFA" w14:paraId="26C061F7" w14:textId="77777777" w:rsidTr="00BE6687">
        <w:trPr>
          <w:trHeight w:val="547"/>
        </w:trPr>
        <w:tc>
          <w:tcPr>
            <w:tcW w:w="374" w:type="pct"/>
            <w:shd w:val="clear" w:color="auto" w:fill="auto"/>
          </w:tcPr>
          <w:p w14:paraId="7D7DFC38" w14:textId="467DC39F" w:rsidR="0094386C" w:rsidRPr="00444CFA" w:rsidRDefault="00AB0F07" w:rsidP="00BA7D50">
            <w:pPr>
              <w:jc w:val="center"/>
              <w:rPr>
                <w:sz w:val="18"/>
                <w:szCs w:val="18"/>
                <w:lang w:val="en-US"/>
              </w:rPr>
            </w:pPr>
            <w:r>
              <w:rPr>
                <w:sz w:val="18"/>
                <w:szCs w:val="18"/>
                <w:lang w:val="en-US"/>
              </w:rPr>
              <w:t>3</w:t>
            </w:r>
          </w:p>
        </w:tc>
        <w:tc>
          <w:tcPr>
            <w:tcW w:w="438" w:type="pct"/>
            <w:shd w:val="clear" w:color="auto" w:fill="auto"/>
          </w:tcPr>
          <w:p w14:paraId="6541E694" w14:textId="7EA70568" w:rsidR="0094386C" w:rsidRPr="00444CFA" w:rsidRDefault="00AB0F07" w:rsidP="00BA7D50">
            <w:pPr>
              <w:jc w:val="center"/>
              <w:rPr>
                <w:sz w:val="18"/>
                <w:szCs w:val="18"/>
                <w:lang w:val="en-US"/>
              </w:rPr>
            </w:pPr>
            <w:r>
              <w:rPr>
                <w:sz w:val="18"/>
                <w:szCs w:val="18"/>
                <w:lang w:val="en-US"/>
              </w:rPr>
              <w:t>RCT</w:t>
            </w:r>
          </w:p>
        </w:tc>
        <w:tc>
          <w:tcPr>
            <w:tcW w:w="429" w:type="pct"/>
            <w:shd w:val="clear" w:color="auto" w:fill="auto"/>
          </w:tcPr>
          <w:p w14:paraId="2C37ADE2" w14:textId="2CAC2D20" w:rsidR="0094386C" w:rsidRPr="00444CFA" w:rsidRDefault="00AB0F07"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6F168314" w14:textId="77777777" w:rsidR="0094386C" w:rsidRPr="00444CFA" w:rsidRDefault="0094386C"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4DAF7726"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5F7AC166" w14:textId="4E99B900" w:rsidR="0094386C" w:rsidRPr="00444CFA" w:rsidRDefault="00AB0F07"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035A42AC" w14:textId="77777777" w:rsidR="0094386C" w:rsidRPr="00444CFA" w:rsidRDefault="0094386C" w:rsidP="00BA7D50">
            <w:pPr>
              <w:jc w:val="center"/>
              <w:rPr>
                <w:sz w:val="18"/>
                <w:szCs w:val="18"/>
                <w:lang w:val="en-US"/>
              </w:rPr>
            </w:pPr>
            <w:r>
              <w:rPr>
                <w:sz w:val="18"/>
                <w:szCs w:val="18"/>
                <w:lang w:val="en-US"/>
              </w:rPr>
              <w:t>Not serious</w:t>
            </w:r>
          </w:p>
        </w:tc>
        <w:tc>
          <w:tcPr>
            <w:tcW w:w="345" w:type="pct"/>
            <w:shd w:val="clear" w:color="auto" w:fill="auto"/>
          </w:tcPr>
          <w:p w14:paraId="38BC6114" w14:textId="73E20E18" w:rsidR="0094386C" w:rsidRPr="00444CFA" w:rsidRDefault="00AB0F07" w:rsidP="00BA7D50">
            <w:pPr>
              <w:jc w:val="center"/>
              <w:rPr>
                <w:sz w:val="18"/>
                <w:szCs w:val="18"/>
                <w:lang w:val="en-US"/>
              </w:rPr>
            </w:pPr>
            <w:r>
              <w:rPr>
                <w:sz w:val="18"/>
                <w:szCs w:val="18"/>
                <w:lang w:val="en-US"/>
              </w:rPr>
              <w:t>94</w:t>
            </w:r>
          </w:p>
        </w:tc>
        <w:tc>
          <w:tcPr>
            <w:tcW w:w="355" w:type="pct"/>
            <w:shd w:val="clear" w:color="auto" w:fill="auto"/>
          </w:tcPr>
          <w:p w14:paraId="2DE516A1" w14:textId="7058C75A" w:rsidR="0094386C" w:rsidRPr="00444CFA" w:rsidRDefault="00AB0F07" w:rsidP="00BA7D50">
            <w:pPr>
              <w:jc w:val="center"/>
              <w:rPr>
                <w:sz w:val="18"/>
                <w:szCs w:val="18"/>
                <w:lang w:val="en-US"/>
              </w:rPr>
            </w:pPr>
            <w:r>
              <w:rPr>
                <w:sz w:val="18"/>
                <w:szCs w:val="18"/>
                <w:lang w:val="en-US"/>
              </w:rPr>
              <w:t>100</w:t>
            </w:r>
          </w:p>
        </w:tc>
        <w:tc>
          <w:tcPr>
            <w:tcW w:w="457" w:type="pct"/>
            <w:shd w:val="clear" w:color="auto" w:fill="auto"/>
          </w:tcPr>
          <w:p w14:paraId="48A1FA93" w14:textId="58BB4753" w:rsidR="0094386C" w:rsidRPr="00444CFA" w:rsidRDefault="00AB0F07" w:rsidP="00BA7D50">
            <w:pPr>
              <w:jc w:val="center"/>
              <w:rPr>
                <w:sz w:val="18"/>
                <w:szCs w:val="18"/>
                <w:lang w:val="en-US"/>
              </w:rPr>
            </w:pPr>
            <w:r>
              <w:rPr>
                <w:sz w:val="18"/>
                <w:szCs w:val="18"/>
                <w:lang w:val="en-US"/>
              </w:rPr>
              <w:t>-0.79</w:t>
            </w:r>
          </w:p>
          <w:p w14:paraId="0916BC50" w14:textId="18A76A0D" w:rsidR="0094386C" w:rsidRPr="00444CFA" w:rsidRDefault="0094386C" w:rsidP="00BA7D50">
            <w:pPr>
              <w:jc w:val="center"/>
              <w:rPr>
                <w:sz w:val="18"/>
                <w:szCs w:val="18"/>
                <w:lang w:val="en-US"/>
              </w:rPr>
            </w:pPr>
            <w:r>
              <w:rPr>
                <w:sz w:val="18"/>
                <w:szCs w:val="18"/>
                <w:lang w:val="en-US"/>
              </w:rPr>
              <w:t>(</w:t>
            </w:r>
            <w:r w:rsidR="00AB0F07">
              <w:rPr>
                <w:sz w:val="18"/>
                <w:szCs w:val="18"/>
                <w:lang w:val="en-US"/>
              </w:rPr>
              <w:t>-1.79</w:t>
            </w:r>
            <w:r>
              <w:rPr>
                <w:sz w:val="18"/>
                <w:szCs w:val="18"/>
                <w:lang w:val="en-US"/>
              </w:rPr>
              <w:t xml:space="preserve">; </w:t>
            </w:r>
            <w:r w:rsidR="00AB0F07">
              <w:rPr>
                <w:sz w:val="18"/>
                <w:szCs w:val="18"/>
                <w:lang w:val="en-US"/>
              </w:rPr>
              <w:t>0.21</w:t>
            </w:r>
            <w:r>
              <w:rPr>
                <w:sz w:val="18"/>
                <w:szCs w:val="18"/>
                <w:lang w:val="en-US"/>
              </w:rPr>
              <w:t>)</w:t>
            </w:r>
          </w:p>
        </w:tc>
        <w:tc>
          <w:tcPr>
            <w:tcW w:w="448" w:type="pct"/>
            <w:shd w:val="clear" w:color="auto" w:fill="auto"/>
          </w:tcPr>
          <w:p w14:paraId="4842F38C" w14:textId="38DFA1D0" w:rsidR="0094386C" w:rsidRPr="00444CFA" w:rsidRDefault="0094386C" w:rsidP="00BA7D50">
            <w:pPr>
              <w:jc w:val="center"/>
              <w:rPr>
                <w:sz w:val="18"/>
                <w:szCs w:val="18"/>
                <w:lang w:val="en-US"/>
              </w:rPr>
            </w:pPr>
            <w:r w:rsidRPr="00444CFA">
              <w:rPr>
                <w:sz w:val="18"/>
                <w:szCs w:val="18"/>
                <w:lang w:val="en-US"/>
              </w:rPr>
              <w:t>+</w:t>
            </w:r>
            <w:r w:rsidR="00AB0F07">
              <w:rPr>
                <w:sz w:val="18"/>
                <w:szCs w:val="18"/>
                <w:lang w:val="en-US"/>
              </w:rPr>
              <w:t>??</w:t>
            </w:r>
            <w:r w:rsidRPr="00444CFA">
              <w:rPr>
                <w:sz w:val="18"/>
                <w:szCs w:val="18"/>
                <w:lang w:val="en-US"/>
              </w:rPr>
              <w:t>?</w:t>
            </w:r>
          </w:p>
          <w:p w14:paraId="4B861B53" w14:textId="4DBC536F" w:rsidR="0094386C" w:rsidRPr="00444CFA" w:rsidRDefault="00AB0F07" w:rsidP="00BA7D50">
            <w:pPr>
              <w:jc w:val="center"/>
              <w:rPr>
                <w:sz w:val="18"/>
                <w:szCs w:val="18"/>
                <w:lang w:val="en-US"/>
              </w:rPr>
            </w:pPr>
            <w:r>
              <w:rPr>
                <w:sz w:val="18"/>
                <w:szCs w:val="18"/>
                <w:lang w:val="en-US"/>
              </w:rPr>
              <w:t>VERY LOW</w:t>
            </w:r>
          </w:p>
        </w:tc>
        <w:tc>
          <w:tcPr>
            <w:tcW w:w="400" w:type="pct"/>
            <w:shd w:val="clear" w:color="auto" w:fill="auto"/>
          </w:tcPr>
          <w:p w14:paraId="72D31458" w14:textId="58829872" w:rsidR="0094386C" w:rsidRPr="00444CFA" w:rsidRDefault="00AB0F07"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34B1BBFE" w14:textId="77777777" w:rsidTr="00BA7D50">
        <w:tc>
          <w:tcPr>
            <w:tcW w:w="5000" w:type="pct"/>
            <w:gridSpan w:val="12"/>
            <w:shd w:val="clear" w:color="auto" w:fill="auto"/>
          </w:tcPr>
          <w:p w14:paraId="3D7B0D15" w14:textId="0962B72B" w:rsidR="0094386C" w:rsidRPr="00444CFA" w:rsidRDefault="00797D9B" w:rsidP="00BA7D50">
            <w:pPr>
              <w:jc w:val="center"/>
              <w:rPr>
                <w:i/>
                <w:iCs/>
                <w:sz w:val="18"/>
                <w:szCs w:val="18"/>
                <w:lang w:val="en-US"/>
              </w:rPr>
            </w:pPr>
            <w:r w:rsidRPr="00797D9B">
              <w:rPr>
                <w:i/>
                <w:iCs/>
                <w:sz w:val="18"/>
                <w:szCs w:val="18"/>
                <w:lang w:val="en-US"/>
              </w:rPr>
              <w:t>MMSE</w:t>
            </w:r>
          </w:p>
        </w:tc>
      </w:tr>
      <w:tr w:rsidR="00D50817" w:rsidRPr="00444CFA" w14:paraId="7729C1EE" w14:textId="77777777" w:rsidTr="00BE6687">
        <w:trPr>
          <w:trHeight w:val="547"/>
        </w:trPr>
        <w:tc>
          <w:tcPr>
            <w:tcW w:w="374" w:type="pct"/>
            <w:shd w:val="clear" w:color="auto" w:fill="auto"/>
          </w:tcPr>
          <w:p w14:paraId="2185BF31" w14:textId="3A4DF676" w:rsidR="0094386C" w:rsidRPr="00444CFA" w:rsidRDefault="00AB0F07" w:rsidP="00BA7D50">
            <w:pPr>
              <w:jc w:val="center"/>
              <w:rPr>
                <w:sz w:val="18"/>
                <w:szCs w:val="18"/>
                <w:lang w:val="en-US"/>
              </w:rPr>
            </w:pPr>
            <w:r>
              <w:rPr>
                <w:sz w:val="18"/>
                <w:szCs w:val="18"/>
                <w:lang w:val="en-US"/>
              </w:rPr>
              <w:t>2</w:t>
            </w:r>
          </w:p>
        </w:tc>
        <w:tc>
          <w:tcPr>
            <w:tcW w:w="438" w:type="pct"/>
            <w:shd w:val="clear" w:color="auto" w:fill="auto"/>
          </w:tcPr>
          <w:p w14:paraId="23046BF5" w14:textId="79FB9860" w:rsidR="0094386C" w:rsidRPr="00444CFA" w:rsidRDefault="00AB0F07" w:rsidP="00BA7D50">
            <w:pPr>
              <w:jc w:val="center"/>
              <w:rPr>
                <w:sz w:val="18"/>
                <w:szCs w:val="18"/>
                <w:lang w:val="en-US"/>
              </w:rPr>
            </w:pPr>
            <w:r>
              <w:rPr>
                <w:sz w:val="18"/>
                <w:szCs w:val="18"/>
                <w:lang w:val="en-US"/>
              </w:rPr>
              <w:t>RCTs</w:t>
            </w:r>
          </w:p>
        </w:tc>
        <w:tc>
          <w:tcPr>
            <w:tcW w:w="429" w:type="pct"/>
            <w:shd w:val="clear" w:color="auto" w:fill="auto"/>
          </w:tcPr>
          <w:p w14:paraId="7BAE4F78" w14:textId="749FE71E" w:rsidR="0094386C" w:rsidRPr="00444CFA" w:rsidRDefault="00AC290A"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692BBB02" w14:textId="300895D9" w:rsidR="0094386C" w:rsidRPr="00444CFA" w:rsidRDefault="00AC290A" w:rsidP="00BA7D50">
            <w:pPr>
              <w:jc w:val="center"/>
              <w:rPr>
                <w:sz w:val="18"/>
                <w:szCs w:val="18"/>
                <w:lang w:val="en-US"/>
              </w:rPr>
            </w:pPr>
            <w:r>
              <w:rPr>
                <w:sz w:val="18"/>
                <w:szCs w:val="18"/>
                <w:lang w:val="en-US"/>
              </w:rPr>
              <w:t>Not s</w:t>
            </w:r>
            <w:r w:rsidR="0094386C" w:rsidRPr="00444CFA">
              <w:rPr>
                <w:sz w:val="18"/>
                <w:szCs w:val="18"/>
                <w:lang w:val="en-US"/>
              </w:rPr>
              <w:t>erious</w:t>
            </w:r>
          </w:p>
        </w:tc>
        <w:tc>
          <w:tcPr>
            <w:tcW w:w="424" w:type="pct"/>
            <w:shd w:val="clear" w:color="auto" w:fill="auto"/>
          </w:tcPr>
          <w:p w14:paraId="4DB224DA"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463C92F7" w14:textId="6E901870" w:rsidR="0094386C" w:rsidRPr="00444CFA" w:rsidRDefault="00AC290A"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1CDEEA6B" w14:textId="7801AE5D" w:rsidR="0094386C" w:rsidRPr="00444CFA" w:rsidRDefault="00AC290A" w:rsidP="00BA7D50">
            <w:pPr>
              <w:jc w:val="center"/>
              <w:rPr>
                <w:sz w:val="18"/>
                <w:szCs w:val="18"/>
                <w:lang w:val="en-US"/>
              </w:rPr>
            </w:pPr>
            <w:r>
              <w:rPr>
                <w:sz w:val="18"/>
                <w:szCs w:val="18"/>
                <w:lang w:val="en-US"/>
              </w:rPr>
              <w:t>S</w:t>
            </w:r>
            <w:r w:rsidR="0094386C">
              <w:rPr>
                <w:sz w:val="18"/>
                <w:szCs w:val="18"/>
                <w:lang w:val="en-US"/>
              </w:rPr>
              <w:t>erious</w:t>
            </w:r>
          </w:p>
        </w:tc>
        <w:tc>
          <w:tcPr>
            <w:tcW w:w="345" w:type="pct"/>
            <w:shd w:val="clear" w:color="auto" w:fill="auto"/>
          </w:tcPr>
          <w:p w14:paraId="2ED3D8CC" w14:textId="258A6383" w:rsidR="0094386C" w:rsidRPr="00444CFA" w:rsidRDefault="00AC290A" w:rsidP="00BA7D50">
            <w:pPr>
              <w:jc w:val="center"/>
              <w:rPr>
                <w:sz w:val="18"/>
                <w:szCs w:val="18"/>
                <w:lang w:val="en-US"/>
              </w:rPr>
            </w:pPr>
            <w:r>
              <w:rPr>
                <w:sz w:val="18"/>
                <w:szCs w:val="18"/>
                <w:lang w:val="en-US"/>
              </w:rPr>
              <w:t>84</w:t>
            </w:r>
          </w:p>
        </w:tc>
        <w:tc>
          <w:tcPr>
            <w:tcW w:w="355" w:type="pct"/>
            <w:shd w:val="clear" w:color="auto" w:fill="auto"/>
          </w:tcPr>
          <w:p w14:paraId="1030E05B" w14:textId="0A9310E6" w:rsidR="0094386C" w:rsidRPr="00444CFA" w:rsidRDefault="00AC290A" w:rsidP="00BA7D50">
            <w:pPr>
              <w:jc w:val="center"/>
              <w:rPr>
                <w:sz w:val="18"/>
                <w:szCs w:val="18"/>
                <w:lang w:val="en-US"/>
              </w:rPr>
            </w:pPr>
            <w:r>
              <w:rPr>
                <w:sz w:val="18"/>
                <w:szCs w:val="18"/>
                <w:lang w:val="en-US"/>
              </w:rPr>
              <w:t>89</w:t>
            </w:r>
          </w:p>
        </w:tc>
        <w:tc>
          <w:tcPr>
            <w:tcW w:w="457" w:type="pct"/>
            <w:shd w:val="clear" w:color="auto" w:fill="auto"/>
          </w:tcPr>
          <w:p w14:paraId="3E1BB928" w14:textId="7B16B091" w:rsidR="0094386C" w:rsidRPr="00444CFA" w:rsidRDefault="00AC290A" w:rsidP="00BA7D50">
            <w:pPr>
              <w:jc w:val="center"/>
              <w:rPr>
                <w:sz w:val="18"/>
                <w:szCs w:val="18"/>
                <w:lang w:val="en-US"/>
              </w:rPr>
            </w:pPr>
            <w:r>
              <w:rPr>
                <w:sz w:val="18"/>
                <w:szCs w:val="18"/>
                <w:lang w:val="en-US"/>
              </w:rPr>
              <w:t>0.08</w:t>
            </w:r>
          </w:p>
          <w:p w14:paraId="489B12EA" w14:textId="73DFFF8C" w:rsidR="0094386C" w:rsidRPr="00444CFA" w:rsidRDefault="0094386C" w:rsidP="00BA7D50">
            <w:pPr>
              <w:jc w:val="center"/>
              <w:rPr>
                <w:sz w:val="18"/>
                <w:szCs w:val="18"/>
                <w:lang w:val="en-US"/>
              </w:rPr>
            </w:pPr>
            <w:r>
              <w:rPr>
                <w:sz w:val="18"/>
                <w:szCs w:val="18"/>
                <w:lang w:val="en-US"/>
              </w:rPr>
              <w:t>(</w:t>
            </w:r>
            <w:r w:rsidR="00AC290A">
              <w:rPr>
                <w:sz w:val="18"/>
                <w:szCs w:val="18"/>
                <w:lang w:val="en-US"/>
              </w:rPr>
              <w:t>-0.22</w:t>
            </w:r>
            <w:r>
              <w:rPr>
                <w:sz w:val="18"/>
                <w:szCs w:val="18"/>
                <w:lang w:val="en-US"/>
              </w:rPr>
              <w:t xml:space="preserve">; </w:t>
            </w:r>
            <w:r w:rsidR="00AC290A">
              <w:rPr>
                <w:sz w:val="18"/>
                <w:szCs w:val="18"/>
                <w:lang w:val="en-US"/>
              </w:rPr>
              <w:t>0.38</w:t>
            </w:r>
            <w:r>
              <w:rPr>
                <w:sz w:val="18"/>
                <w:szCs w:val="18"/>
                <w:lang w:val="en-US"/>
              </w:rPr>
              <w:t>)</w:t>
            </w:r>
          </w:p>
        </w:tc>
        <w:tc>
          <w:tcPr>
            <w:tcW w:w="448" w:type="pct"/>
            <w:shd w:val="clear" w:color="auto" w:fill="auto"/>
          </w:tcPr>
          <w:p w14:paraId="00317D9E" w14:textId="32DAF7FA" w:rsidR="0094386C" w:rsidRPr="00444CFA" w:rsidRDefault="0094386C" w:rsidP="00BA7D50">
            <w:pPr>
              <w:jc w:val="center"/>
              <w:rPr>
                <w:sz w:val="18"/>
                <w:szCs w:val="18"/>
                <w:lang w:val="en-US"/>
              </w:rPr>
            </w:pPr>
            <w:r w:rsidRPr="00444CFA">
              <w:rPr>
                <w:sz w:val="18"/>
                <w:szCs w:val="18"/>
                <w:lang w:val="en-US"/>
              </w:rPr>
              <w:t>+</w:t>
            </w:r>
            <w:r w:rsidR="00AC290A">
              <w:rPr>
                <w:sz w:val="18"/>
                <w:szCs w:val="18"/>
                <w:lang w:val="en-US"/>
              </w:rPr>
              <w:t>??</w:t>
            </w:r>
            <w:r w:rsidRPr="00444CFA">
              <w:rPr>
                <w:sz w:val="18"/>
                <w:szCs w:val="18"/>
                <w:lang w:val="en-US"/>
              </w:rPr>
              <w:t>?</w:t>
            </w:r>
          </w:p>
          <w:p w14:paraId="05ACCB60" w14:textId="146DE990" w:rsidR="0094386C" w:rsidRPr="00444CFA" w:rsidRDefault="00AC290A" w:rsidP="00BA7D50">
            <w:pPr>
              <w:jc w:val="center"/>
              <w:rPr>
                <w:sz w:val="18"/>
                <w:szCs w:val="18"/>
                <w:lang w:val="en-US"/>
              </w:rPr>
            </w:pPr>
            <w:r>
              <w:rPr>
                <w:sz w:val="18"/>
                <w:szCs w:val="18"/>
                <w:lang w:val="en-US"/>
              </w:rPr>
              <w:t>VERY LOW</w:t>
            </w:r>
          </w:p>
        </w:tc>
        <w:tc>
          <w:tcPr>
            <w:tcW w:w="400" w:type="pct"/>
            <w:shd w:val="clear" w:color="auto" w:fill="auto"/>
          </w:tcPr>
          <w:p w14:paraId="5102E576" w14:textId="1B004EE2" w:rsidR="0094386C" w:rsidRPr="00444CFA" w:rsidRDefault="00AC290A"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18528B20" w14:textId="77777777" w:rsidTr="00BA7D50">
        <w:tc>
          <w:tcPr>
            <w:tcW w:w="5000" w:type="pct"/>
            <w:gridSpan w:val="12"/>
            <w:shd w:val="clear" w:color="auto" w:fill="auto"/>
          </w:tcPr>
          <w:p w14:paraId="1801CE42" w14:textId="7662A33D" w:rsidR="0094386C" w:rsidRPr="00444CFA" w:rsidRDefault="00797D9B" w:rsidP="00BA7D50">
            <w:pPr>
              <w:jc w:val="center"/>
              <w:rPr>
                <w:i/>
                <w:iCs/>
                <w:sz w:val="18"/>
                <w:szCs w:val="18"/>
                <w:lang w:val="en-US"/>
              </w:rPr>
            </w:pPr>
            <w:r w:rsidRPr="00797D9B">
              <w:rPr>
                <w:i/>
                <w:iCs/>
                <w:sz w:val="18"/>
                <w:szCs w:val="18"/>
                <w:lang w:val="en-US"/>
              </w:rPr>
              <w:t>Recognition Discrimination</w:t>
            </w:r>
          </w:p>
        </w:tc>
      </w:tr>
      <w:tr w:rsidR="00D50817" w:rsidRPr="00444CFA" w14:paraId="0CFB8E38" w14:textId="77777777" w:rsidTr="00BE6687">
        <w:trPr>
          <w:trHeight w:val="547"/>
        </w:trPr>
        <w:tc>
          <w:tcPr>
            <w:tcW w:w="374" w:type="pct"/>
            <w:shd w:val="clear" w:color="auto" w:fill="auto"/>
          </w:tcPr>
          <w:p w14:paraId="31B0199A" w14:textId="0560D3AE" w:rsidR="0094386C" w:rsidRPr="00444CFA" w:rsidRDefault="00AC290A" w:rsidP="00BA7D50">
            <w:pPr>
              <w:jc w:val="center"/>
              <w:rPr>
                <w:sz w:val="18"/>
                <w:szCs w:val="18"/>
                <w:lang w:val="en-US"/>
              </w:rPr>
            </w:pPr>
            <w:r>
              <w:rPr>
                <w:sz w:val="18"/>
                <w:szCs w:val="18"/>
                <w:lang w:val="en-US"/>
              </w:rPr>
              <w:t>3</w:t>
            </w:r>
          </w:p>
        </w:tc>
        <w:tc>
          <w:tcPr>
            <w:tcW w:w="438" w:type="pct"/>
            <w:shd w:val="clear" w:color="auto" w:fill="auto"/>
          </w:tcPr>
          <w:p w14:paraId="4BD2EDA7" w14:textId="12B68368" w:rsidR="0094386C" w:rsidRPr="00444CFA" w:rsidRDefault="00AC290A" w:rsidP="00BA7D50">
            <w:pPr>
              <w:jc w:val="center"/>
              <w:rPr>
                <w:sz w:val="18"/>
                <w:szCs w:val="18"/>
                <w:lang w:val="en-US"/>
              </w:rPr>
            </w:pPr>
            <w:r>
              <w:rPr>
                <w:sz w:val="18"/>
                <w:szCs w:val="18"/>
                <w:lang w:val="en-US"/>
              </w:rPr>
              <w:t>RCTs</w:t>
            </w:r>
          </w:p>
        </w:tc>
        <w:tc>
          <w:tcPr>
            <w:tcW w:w="429" w:type="pct"/>
            <w:shd w:val="clear" w:color="auto" w:fill="auto"/>
          </w:tcPr>
          <w:p w14:paraId="75F40F29" w14:textId="545F53D6" w:rsidR="0094386C" w:rsidRPr="00444CFA" w:rsidRDefault="00AC290A"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2EF67C86" w14:textId="6A0965D1" w:rsidR="0094386C" w:rsidRPr="00444CFA" w:rsidRDefault="00AC290A" w:rsidP="00BA7D50">
            <w:pPr>
              <w:jc w:val="center"/>
              <w:rPr>
                <w:sz w:val="18"/>
                <w:szCs w:val="18"/>
                <w:lang w:val="en-US"/>
              </w:rPr>
            </w:pPr>
            <w:r>
              <w:rPr>
                <w:sz w:val="18"/>
                <w:szCs w:val="18"/>
                <w:lang w:val="en-US"/>
              </w:rPr>
              <w:t>Not s</w:t>
            </w:r>
            <w:r w:rsidR="0094386C" w:rsidRPr="00444CFA">
              <w:rPr>
                <w:sz w:val="18"/>
                <w:szCs w:val="18"/>
                <w:lang w:val="en-US"/>
              </w:rPr>
              <w:t>erious</w:t>
            </w:r>
          </w:p>
        </w:tc>
        <w:tc>
          <w:tcPr>
            <w:tcW w:w="424" w:type="pct"/>
            <w:shd w:val="clear" w:color="auto" w:fill="auto"/>
          </w:tcPr>
          <w:p w14:paraId="4113F86C"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362E159C" w14:textId="17439D74" w:rsidR="0094386C" w:rsidRPr="00444CFA" w:rsidRDefault="00AC290A"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20FFDB5D" w14:textId="77777777" w:rsidR="0094386C" w:rsidRPr="00444CFA" w:rsidRDefault="0094386C" w:rsidP="00BA7D50">
            <w:pPr>
              <w:jc w:val="center"/>
              <w:rPr>
                <w:sz w:val="18"/>
                <w:szCs w:val="18"/>
                <w:lang w:val="en-US"/>
              </w:rPr>
            </w:pPr>
            <w:r>
              <w:rPr>
                <w:sz w:val="18"/>
                <w:szCs w:val="18"/>
                <w:lang w:val="en-US"/>
              </w:rPr>
              <w:t>Not serious</w:t>
            </w:r>
          </w:p>
        </w:tc>
        <w:tc>
          <w:tcPr>
            <w:tcW w:w="345" w:type="pct"/>
            <w:shd w:val="clear" w:color="auto" w:fill="auto"/>
          </w:tcPr>
          <w:p w14:paraId="128F4286" w14:textId="510AD561" w:rsidR="0094386C" w:rsidRPr="00444CFA" w:rsidRDefault="00AC290A" w:rsidP="00BA7D50">
            <w:pPr>
              <w:jc w:val="center"/>
              <w:rPr>
                <w:sz w:val="18"/>
                <w:szCs w:val="18"/>
                <w:lang w:val="en-US"/>
              </w:rPr>
            </w:pPr>
            <w:r>
              <w:rPr>
                <w:sz w:val="18"/>
                <w:szCs w:val="18"/>
                <w:lang w:val="en-US"/>
              </w:rPr>
              <w:t>94</w:t>
            </w:r>
          </w:p>
        </w:tc>
        <w:tc>
          <w:tcPr>
            <w:tcW w:w="355" w:type="pct"/>
            <w:shd w:val="clear" w:color="auto" w:fill="auto"/>
          </w:tcPr>
          <w:p w14:paraId="1CF7C9F3" w14:textId="4EA01C90" w:rsidR="0094386C" w:rsidRPr="00444CFA" w:rsidRDefault="00AC290A" w:rsidP="00BA7D50">
            <w:pPr>
              <w:jc w:val="center"/>
              <w:rPr>
                <w:sz w:val="18"/>
                <w:szCs w:val="18"/>
                <w:lang w:val="en-US"/>
              </w:rPr>
            </w:pPr>
            <w:r>
              <w:rPr>
                <w:sz w:val="18"/>
                <w:szCs w:val="18"/>
                <w:lang w:val="en-US"/>
              </w:rPr>
              <w:t>100</w:t>
            </w:r>
          </w:p>
        </w:tc>
        <w:tc>
          <w:tcPr>
            <w:tcW w:w="457" w:type="pct"/>
            <w:shd w:val="clear" w:color="auto" w:fill="auto"/>
          </w:tcPr>
          <w:p w14:paraId="690B3CC0" w14:textId="27A877A6" w:rsidR="0094386C" w:rsidRPr="00444CFA" w:rsidRDefault="00AC290A" w:rsidP="00BA7D50">
            <w:pPr>
              <w:jc w:val="center"/>
              <w:rPr>
                <w:sz w:val="18"/>
                <w:szCs w:val="18"/>
                <w:lang w:val="en-US"/>
              </w:rPr>
            </w:pPr>
            <w:r>
              <w:rPr>
                <w:sz w:val="18"/>
                <w:szCs w:val="18"/>
                <w:lang w:val="en-US"/>
              </w:rPr>
              <w:t>-0.30</w:t>
            </w:r>
          </w:p>
          <w:p w14:paraId="6F268AE8" w14:textId="7653F703" w:rsidR="0094386C" w:rsidRPr="00444CFA" w:rsidRDefault="0094386C" w:rsidP="00BA7D50">
            <w:pPr>
              <w:jc w:val="center"/>
              <w:rPr>
                <w:sz w:val="18"/>
                <w:szCs w:val="18"/>
                <w:lang w:val="en-US"/>
              </w:rPr>
            </w:pPr>
            <w:r>
              <w:rPr>
                <w:sz w:val="18"/>
                <w:szCs w:val="18"/>
                <w:lang w:val="en-US"/>
              </w:rPr>
              <w:t>(</w:t>
            </w:r>
            <w:r w:rsidR="00AC290A">
              <w:rPr>
                <w:sz w:val="18"/>
                <w:szCs w:val="18"/>
                <w:lang w:val="en-US"/>
              </w:rPr>
              <w:t>-0.72</w:t>
            </w:r>
            <w:r>
              <w:rPr>
                <w:sz w:val="18"/>
                <w:szCs w:val="18"/>
                <w:lang w:val="en-US"/>
              </w:rPr>
              <w:t xml:space="preserve">; </w:t>
            </w:r>
            <w:r w:rsidR="00AC290A">
              <w:rPr>
                <w:sz w:val="18"/>
                <w:szCs w:val="18"/>
                <w:lang w:val="en-US"/>
              </w:rPr>
              <w:t>0.13</w:t>
            </w:r>
            <w:r>
              <w:rPr>
                <w:sz w:val="18"/>
                <w:szCs w:val="18"/>
                <w:lang w:val="en-US"/>
              </w:rPr>
              <w:t>)</w:t>
            </w:r>
          </w:p>
        </w:tc>
        <w:tc>
          <w:tcPr>
            <w:tcW w:w="448" w:type="pct"/>
            <w:shd w:val="clear" w:color="auto" w:fill="auto"/>
          </w:tcPr>
          <w:p w14:paraId="34ABDB78" w14:textId="1D463A22" w:rsidR="0094386C" w:rsidRPr="00444CFA" w:rsidRDefault="0094386C" w:rsidP="00BA7D50">
            <w:pPr>
              <w:jc w:val="center"/>
              <w:rPr>
                <w:sz w:val="18"/>
                <w:szCs w:val="18"/>
                <w:lang w:val="en-US"/>
              </w:rPr>
            </w:pPr>
            <w:r w:rsidRPr="00444CFA">
              <w:rPr>
                <w:sz w:val="18"/>
                <w:szCs w:val="18"/>
                <w:lang w:val="en-US"/>
              </w:rPr>
              <w:t>++</w:t>
            </w:r>
            <w:r w:rsidR="00AC290A">
              <w:rPr>
                <w:sz w:val="18"/>
                <w:szCs w:val="18"/>
                <w:lang w:val="en-US"/>
              </w:rPr>
              <w:t>?</w:t>
            </w:r>
            <w:r w:rsidRPr="00444CFA">
              <w:rPr>
                <w:sz w:val="18"/>
                <w:szCs w:val="18"/>
                <w:lang w:val="en-US"/>
              </w:rPr>
              <w:t>?</w:t>
            </w:r>
          </w:p>
          <w:p w14:paraId="400F67BB" w14:textId="1386AFF4" w:rsidR="0094386C" w:rsidRPr="00444CFA" w:rsidRDefault="00AC290A" w:rsidP="00BA7D50">
            <w:pPr>
              <w:jc w:val="center"/>
              <w:rPr>
                <w:sz w:val="18"/>
                <w:szCs w:val="18"/>
                <w:lang w:val="en-US"/>
              </w:rPr>
            </w:pPr>
            <w:r>
              <w:rPr>
                <w:sz w:val="18"/>
                <w:szCs w:val="18"/>
                <w:lang w:val="en-US"/>
              </w:rPr>
              <w:t>LOW</w:t>
            </w:r>
          </w:p>
        </w:tc>
        <w:tc>
          <w:tcPr>
            <w:tcW w:w="400" w:type="pct"/>
            <w:shd w:val="clear" w:color="auto" w:fill="auto"/>
          </w:tcPr>
          <w:p w14:paraId="2A0B424F" w14:textId="3097AFC1" w:rsidR="0094386C" w:rsidRPr="00444CFA" w:rsidRDefault="00AC290A"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6F52FA8D" w14:textId="77777777" w:rsidTr="00BA7D50">
        <w:tc>
          <w:tcPr>
            <w:tcW w:w="5000" w:type="pct"/>
            <w:gridSpan w:val="12"/>
            <w:shd w:val="clear" w:color="auto" w:fill="auto"/>
          </w:tcPr>
          <w:p w14:paraId="298BB2B1" w14:textId="28CFB7CA" w:rsidR="0094386C" w:rsidRPr="00444CFA" w:rsidRDefault="00797D9B" w:rsidP="00BA7D50">
            <w:pPr>
              <w:jc w:val="center"/>
              <w:rPr>
                <w:i/>
                <w:iCs/>
                <w:sz w:val="18"/>
                <w:szCs w:val="18"/>
                <w:lang w:val="en-US"/>
              </w:rPr>
            </w:pPr>
            <w:r w:rsidRPr="00797D9B">
              <w:rPr>
                <w:i/>
                <w:iCs/>
                <w:sz w:val="18"/>
                <w:szCs w:val="18"/>
                <w:lang w:val="en-US"/>
              </w:rPr>
              <w:t>Retention</w:t>
            </w:r>
          </w:p>
        </w:tc>
      </w:tr>
      <w:tr w:rsidR="00D50817" w:rsidRPr="00444CFA" w14:paraId="26547EF3" w14:textId="77777777" w:rsidTr="00BE6687">
        <w:trPr>
          <w:trHeight w:val="547"/>
        </w:trPr>
        <w:tc>
          <w:tcPr>
            <w:tcW w:w="374" w:type="pct"/>
            <w:shd w:val="clear" w:color="auto" w:fill="auto"/>
          </w:tcPr>
          <w:p w14:paraId="5D62F3A6" w14:textId="505C8AA4" w:rsidR="0094386C" w:rsidRPr="00444CFA" w:rsidRDefault="00A87DF4" w:rsidP="00BA7D50">
            <w:pPr>
              <w:jc w:val="center"/>
              <w:rPr>
                <w:sz w:val="18"/>
                <w:szCs w:val="18"/>
                <w:lang w:val="en-US"/>
              </w:rPr>
            </w:pPr>
            <w:r>
              <w:rPr>
                <w:sz w:val="18"/>
                <w:szCs w:val="18"/>
                <w:lang w:val="en-US"/>
              </w:rPr>
              <w:t>2</w:t>
            </w:r>
          </w:p>
        </w:tc>
        <w:tc>
          <w:tcPr>
            <w:tcW w:w="438" w:type="pct"/>
            <w:shd w:val="clear" w:color="auto" w:fill="auto"/>
          </w:tcPr>
          <w:p w14:paraId="382A0E08" w14:textId="5EB93080" w:rsidR="0094386C" w:rsidRPr="00444CFA" w:rsidRDefault="00A87DF4" w:rsidP="00BA7D50">
            <w:pPr>
              <w:jc w:val="center"/>
              <w:rPr>
                <w:sz w:val="18"/>
                <w:szCs w:val="18"/>
                <w:lang w:val="en-US"/>
              </w:rPr>
            </w:pPr>
            <w:r>
              <w:rPr>
                <w:sz w:val="18"/>
                <w:szCs w:val="18"/>
                <w:lang w:val="en-US"/>
              </w:rPr>
              <w:t>RCTs</w:t>
            </w:r>
          </w:p>
        </w:tc>
        <w:tc>
          <w:tcPr>
            <w:tcW w:w="429" w:type="pct"/>
            <w:shd w:val="clear" w:color="auto" w:fill="auto"/>
          </w:tcPr>
          <w:p w14:paraId="406923DF" w14:textId="200B2489" w:rsidR="0094386C" w:rsidRPr="00444CFA" w:rsidRDefault="00A87DF4"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1C91E91F" w14:textId="3860E1D1" w:rsidR="0094386C" w:rsidRPr="00444CFA" w:rsidRDefault="00A87DF4" w:rsidP="00BA7D50">
            <w:pPr>
              <w:jc w:val="center"/>
              <w:rPr>
                <w:sz w:val="18"/>
                <w:szCs w:val="18"/>
                <w:lang w:val="en-US"/>
              </w:rPr>
            </w:pPr>
            <w:r>
              <w:rPr>
                <w:sz w:val="18"/>
                <w:szCs w:val="18"/>
                <w:lang w:val="en-US"/>
              </w:rPr>
              <w:t>Not s</w:t>
            </w:r>
            <w:r w:rsidR="0094386C" w:rsidRPr="00444CFA">
              <w:rPr>
                <w:sz w:val="18"/>
                <w:szCs w:val="18"/>
                <w:lang w:val="en-US"/>
              </w:rPr>
              <w:t>erious</w:t>
            </w:r>
          </w:p>
        </w:tc>
        <w:tc>
          <w:tcPr>
            <w:tcW w:w="424" w:type="pct"/>
            <w:shd w:val="clear" w:color="auto" w:fill="auto"/>
          </w:tcPr>
          <w:p w14:paraId="24A90C33"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0445D460" w14:textId="30D6E39C" w:rsidR="0094386C" w:rsidRPr="00444CFA" w:rsidRDefault="00A87DF4"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05F1242C" w14:textId="32AAC678" w:rsidR="0094386C" w:rsidRPr="00444CFA" w:rsidRDefault="00A87DF4" w:rsidP="00BA7D50">
            <w:pPr>
              <w:jc w:val="center"/>
              <w:rPr>
                <w:sz w:val="18"/>
                <w:szCs w:val="18"/>
                <w:lang w:val="en-US"/>
              </w:rPr>
            </w:pPr>
            <w:r>
              <w:rPr>
                <w:sz w:val="18"/>
                <w:szCs w:val="18"/>
                <w:lang w:val="en-US"/>
              </w:rPr>
              <w:t>S</w:t>
            </w:r>
            <w:r w:rsidR="0094386C">
              <w:rPr>
                <w:sz w:val="18"/>
                <w:szCs w:val="18"/>
                <w:lang w:val="en-US"/>
              </w:rPr>
              <w:t>erious</w:t>
            </w:r>
          </w:p>
        </w:tc>
        <w:tc>
          <w:tcPr>
            <w:tcW w:w="345" w:type="pct"/>
            <w:shd w:val="clear" w:color="auto" w:fill="auto"/>
          </w:tcPr>
          <w:p w14:paraId="0F054F6E" w14:textId="47CE8DEF" w:rsidR="0094386C" w:rsidRPr="00444CFA" w:rsidRDefault="00A87DF4" w:rsidP="00BA7D50">
            <w:pPr>
              <w:jc w:val="center"/>
              <w:rPr>
                <w:sz w:val="18"/>
                <w:szCs w:val="18"/>
                <w:lang w:val="en-US"/>
              </w:rPr>
            </w:pPr>
            <w:r>
              <w:rPr>
                <w:sz w:val="18"/>
                <w:szCs w:val="18"/>
                <w:lang w:val="en-US"/>
              </w:rPr>
              <w:t>55</w:t>
            </w:r>
          </w:p>
        </w:tc>
        <w:tc>
          <w:tcPr>
            <w:tcW w:w="355" w:type="pct"/>
            <w:shd w:val="clear" w:color="auto" w:fill="auto"/>
          </w:tcPr>
          <w:p w14:paraId="59C4DF37" w14:textId="5D33BDD7" w:rsidR="0094386C" w:rsidRPr="00444CFA" w:rsidRDefault="00A87DF4" w:rsidP="00BA7D50">
            <w:pPr>
              <w:jc w:val="center"/>
              <w:rPr>
                <w:sz w:val="18"/>
                <w:szCs w:val="18"/>
                <w:lang w:val="en-US"/>
              </w:rPr>
            </w:pPr>
            <w:r>
              <w:rPr>
                <w:sz w:val="18"/>
                <w:szCs w:val="18"/>
                <w:lang w:val="en-US"/>
              </w:rPr>
              <w:t>61</w:t>
            </w:r>
          </w:p>
        </w:tc>
        <w:tc>
          <w:tcPr>
            <w:tcW w:w="457" w:type="pct"/>
            <w:shd w:val="clear" w:color="auto" w:fill="auto"/>
          </w:tcPr>
          <w:p w14:paraId="70B419EB" w14:textId="7B5760DF" w:rsidR="0094386C" w:rsidRPr="00444CFA" w:rsidRDefault="00A87DF4" w:rsidP="00BA7D50">
            <w:pPr>
              <w:jc w:val="center"/>
              <w:rPr>
                <w:sz w:val="18"/>
                <w:szCs w:val="18"/>
                <w:lang w:val="en-US"/>
              </w:rPr>
            </w:pPr>
            <w:r>
              <w:rPr>
                <w:sz w:val="18"/>
                <w:szCs w:val="18"/>
                <w:lang w:val="en-US"/>
              </w:rPr>
              <w:t>-0.12</w:t>
            </w:r>
          </w:p>
          <w:p w14:paraId="48533D83" w14:textId="7B11ADBC" w:rsidR="0094386C" w:rsidRPr="00444CFA" w:rsidRDefault="0094386C" w:rsidP="00BA7D50">
            <w:pPr>
              <w:jc w:val="center"/>
              <w:rPr>
                <w:sz w:val="18"/>
                <w:szCs w:val="18"/>
                <w:lang w:val="en-US"/>
              </w:rPr>
            </w:pPr>
            <w:r>
              <w:rPr>
                <w:sz w:val="18"/>
                <w:szCs w:val="18"/>
                <w:lang w:val="en-US"/>
              </w:rPr>
              <w:t>(</w:t>
            </w:r>
            <w:r w:rsidR="00A87DF4">
              <w:rPr>
                <w:sz w:val="18"/>
                <w:szCs w:val="18"/>
                <w:lang w:val="en-US"/>
              </w:rPr>
              <w:t>-0.48</w:t>
            </w:r>
            <w:r>
              <w:rPr>
                <w:sz w:val="18"/>
                <w:szCs w:val="18"/>
                <w:lang w:val="en-US"/>
              </w:rPr>
              <w:t xml:space="preserve">; </w:t>
            </w:r>
            <w:r w:rsidR="00A87DF4">
              <w:rPr>
                <w:sz w:val="18"/>
                <w:szCs w:val="18"/>
                <w:lang w:val="en-US"/>
              </w:rPr>
              <w:t>0.25</w:t>
            </w:r>
            <w:r>
              <w:rPr>
                <w:sz w:val="18"/>
                <w:szCs w:val="18"/>
                <w:lang w:val="en-US"/>
              </w:rPr>
              <w:t>)</w:t>
            </w:r>
          </w:p>
        </w:tc>
        <w:tc>
          <w:tcPr>
            <w:tcW w:w="448" w:type="pct"/>
            <w:shd w:val="clear" w:color="auto" w:fill="auto"/>
          </w:tcPr>
          <w:p w14:paraId="3C6BAF38" w14:textId="396C50F2" w:rsidR="0094386C" w:rsidRPr="00444CFA" w:rsidRDefault="0094386C" w:rsidP="00BA7D50">
            <w:pPr>
              <w:jc w:val="center"/>
              <w:rPr>
                <w:sz w:val="18"/>
                <w:szCs w:val="18"/>
                <w:lang w:val="en-US"/>
              </w:rPr>
            </w:pPr>
            <w:r w:rsidRPr="00444CFA">
              <w:rPr>
                <w:sz w:val="18"/>
                <w:szCs w:val="18"/>
                <w:lang w:val="en-US"/>
              </w:rPr>
              <w:t>+</w:t>
            </w:r>
            <w:r w:rsidR="00A87DF4">
              <w:rPr>
                <w:sz w:val="18"/>
                <w:szCs w:val="18"/>
                <w:lang w:val="en-US"/>
              </w:rPr>
              <w:t>??</w:t>
            </w:r>
            <w:r w:rsidRPr="00444CFA">
              <w:rPr>
                <w:sz w:val="18"/>
                <w:szCs w:val="18"/>
                <w:lang w:val="en-US"/>
              </w:rPr>
              <w:t>?</w:t>
            </w:r>
          </w:p>
          <w:p w14:paraId="0A2DCF03" w14:textId="321AA195" w:rsidR="0094386C" w:rsidRPr="00444CFA" w:rsidRDefault="00A87DF4" w:rsidP="00BA7D50">
            <w:pPr>
              <w:jc w:val="center"/>
              <w:rPr>
                <w:sz w:val="18"/>
                <w:szCs w:val="18"/>
                <w:lang w:val="en-US"/>
              </w:rPr>
            </w:pPr>
            <w:r>
              <w:rPr>
                <w:sz w:val="18"/>
                <w:szCs w:val="18"/>
                <w:lang w:val="en-US"/>
              </w:rPr>
              <w:t>VERY LOW</w:t>
            </w:r>
          </w:p>
        </w:tc>
        <w:tc>
          <w:tcPr>
            <w:tcW w:w="400" w:type="pct"/>
            <w:shd w:val="clear" w:color="auto" w:fill="auto"/>
          </w:tcPr>
          <w:p w14:paraId="1A6B6D80" w14:textId="741B6874" w:rsidR="0094386C" w:rsidRPr="00444CFA" w:rsidRDefault="00A87DF4"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440D995E" w14:textId="77777777" w:rsidTr="00BA7D50">
        <w:tc>
          <w:tcPr>
            <w:tcW w:w="5000" w:type="pct"/>
            <w:gridSpan w:val="12"/>
            <w:shd w:val="clear" w:color="auto" w:fill="auto"/>
          </w:tcPr>
          <w:p w14:paraId="1296F3A4" w14:textId="6055DF9B" w:rsidR="0094386C" w:rsidRPr="00444CFA" w:rsidRDefault="00797D9B" w:rsidP="00BA7D50">
            <w:pPr>
              <w:jc w:val="center"/>
              <w:rPr>
                <w:i/>
                <w:iCs/>
                <w:sz w:val="18"/>
                <w:szCs w:val="18"/>
                <w:lang w:val="en-US"/>
              </w:rPr>
            </w:pPr>
            <w:r w:rsidRPr="00797D9B">
              <w:rPr>
                <w:i/>
                <w:iCs/>
                <w:sz w:val="18"/>
                <w:szCs w:val="18"/>
                <w:lang w:val="en-US"/>
              </w:rPr>
              <w:t>Total Learning</w:t>
            </w:r>
          </w:p>
        </w:tc>
      </w:tr>
      <w:tr w:rsidR="00D50817" w:rsidRPr="00444CFA" w14:paraId="4E57FEAC" w14:textId="77777777" w:rsidTr="00BE6687">
        <w:trPr>
          <w:trHeight w:val="547"/>
        </w:trPr>
        <w:tc>
          <w:tcPr>
            <w:tcW w:w="374" w:type="pct"/>
            <w:shd w:val="clear" w:color="auto" w:fill="auto"/>
          </w:tcPr>
          <w:p w14:paraId="58C18D3A" w14:textId="7574FE48" w:rsidR="0094386C" w:rsidRPr="00444CFA" w:rsidRDefault="00A87DF4" w:rsidP="00BA7D50">
            <w:pPr>
              <w:jc w:val="center"/>
              <w:rPr>
                <w:sz w:val="18"/>
                <w:szCs w:val="18"/>
                <w:lang w:val="en-US"/>
              </w:rPr>
            </w:pPr>
            <w:r>
              <w:rPr>
                <w:sz w:val="18"/>
                <w:szCs w:val="18"/>
                <w:lang w:val="en-US"/>
              </w:rPr>
              <w:lastRenderedPageBreak/>
              <w:t>3</w:t>
            </w:r>
          </w:p>
        </w:tc>
        <w:tc>
          <w:tcPr>
            <w:tcW w:w="438" w:type="pct"/>
            <w:shd w:val="clear" w:color="auto" w:fill="auto"/>
          </w:tcPr>
          <w:p w14:paraId="1453E15C" w14:textId="2E8F743C" w:rsidR="0094386C" w:rsidRPr="00444CFA" w:rsidRDefault="00A87DF4" w:rsidP="00BA7D50">
            <w:pPr>
              <w:jc w:val="center"/>
              <w:rPr>
                <w:sz w:val="18"/>
                <w:szCs w:val="18"/>
                <w:lang w:val="en-US"/>
              </w:rPr>
            </w:pPr>
            <w:r>
              <w:rPr>
                <w:sz w:val="18"/>
                <w:szCs w:val="18"/>
                <w:lang w:val="en-US"/>
              </w:rPr>
              <w:t>RCTs</w:t>
            </w:r>
          </w:p>
        </w:tc>
        <w:tc>
          <w:tcPr>
            <w:tcW w:w="429" w:type="pct"/>
            <w:shd w:val="clear" w:color="auto" w:fill="auto"/>
          </w:tcPr>
          <w:p w14:paraId="70F9407D" w14:textId="31281D34" w:rsidR="0094386C" w:rsidRPr="00444CFA" w:rsidRDefault="00A87DF4"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252BF2D9" w14:textId="608FA098" w:rsidR="0094386C" w:rsidRPr="00444CFA" w:rsidRDefault="00A87DF4" w:rsidP="00BA7D50">
            <w:pPr>
              <w:jc w:val="center"/>
              <w:rPr>
                <w:sz w:val="18"/>
                <w:szCs w:val="18"/>
                <w:lang w:val="en-US"/>
              </w:rPr>
            </w:pPr>
            <w:r>
              <w:rPr>
                <w:sz w:val="18"/>
                <w:szCs w:val="18"/>
                <w:lang w:val="en-US"/>
              </w:rPr>
              <w:t>Not s</w:t>
            </w:r>
            <w:r w:rsidR="0094386C" w:rsidRPr="00444CFA">
              <w:rPr>
                <w:sz w:val="18"/>
                <w:szCs w:val="18"/>
                <w:lang w:val="en-US"/>
              </w:rPr>
              <w:t>erious</w:t>
            </w:r>
          </w:p>
        </w:tc>
        <w:tc>
          <w:tcPr>
            <w:tcW w:w="424" w:type="pct"/>
            <w:shd w:val="clear" w:color="auto" w:fill="auto"/>
          </w:tcPr>
          <w:p w14:paraId="221036FD"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631A5EAD" w14:textId="77777777" w:rsidR="0094386C" w:rsidRPr="00444CFA" w:rsidRDefault="0094386C" w:rsidP="00BA7D50">
            <w:pPr>
              <w:jc w:val="center"/>
              <w:rPr>
                <w:sz w:val="18"/>
                <w:szCs w:val="18"/>
                <w:lang w:val="en-US"/>
              </w:rPr>
            </w:pPr>
            <w:r>
              <w:rPr>
                <w:sz w:val="18"/>
                <w:szCs w:val="18"/>
                <w:lang w:val="en-US"/>
              </w:rPr>
              <w:t>Not s</w:t>
            </w:r>
            <w:r w:rsidRPr="00444CFA">
              <w:rPr>
                <w:sz w:val="18"/>
                <w:szCs w:val="18"/>
                <w:lang w:val="en-US"/>
              </w:rPr>
              <w:t>erious</w:t>
            </w:r>
          </w:p>
        </w:tc>
        <w:tc>
          <w:tcPr>
            <w:tcW w:w="475" w:type="pct"/>
            <w:shd w:val="clear" w:color="auto" w:fill="auto"/>
          </w:tcPr>
          <w:p w14:paraId="05AEF9BA" w14:textId="77777777" w:rsidR="0094386C" w:rsidRPr="00444CFA" w:rsidRDefault="0094386C" w:rsidP="00BA7D50">
            <w:pPr>
              <w:jc w:val="center"/>
              <w:rPr>
                <w:sz w:val="18"/>
                <w:szCs w:val="18"/>
                <w:lang w:val="en-US"/>
              </w:rPr>
            </w:pPr>
            <w:r>
              <w:rPr>
                <w:sz w:val="18"/>
                <w:szCs w:val="18"/>
                <w:lang w:val="en-US"/>
              </w:rPr>
              <w:t>Not serious</w:t>
            </w:r>
          </w:p>
        </w:tc>
        <w:tc>
          <w:tcPr>
            <w:tcW w:w="345" w:type="pct"/>
            <w:shd w:val="clear" w:color="auto" w:fill="auto"/>
          </w:tcPr>
          <w:p w14:paraId="24AF171C" w14:textId="3FAFFC23" w:rsidR="0094386C" w:rsidRPr="00444CFA" w:rsidRDefault="00BE6687" w:rsidP="00BA7D50">
            <w:pPr>
              <w:jc w:val="center"/>
              <w:rPr>
                <w:sz w:val="18"/>
                <w:szCs w:val="18"/>
                <w:lang w:val="en-US"/>
              </w:rPr>
            </w:pPr>
            <w:r>
              <w:rPr>
                <w:sz w:val="18"/>
                <w:szCs w:val="18"/>
                <w:lang w:val="en-US"/>
              </w:rPr>
              <w:t>127</w:t>
            </w:r>
          </w:p>
        </w:tc>
        <w:tc>
          <w:tcPr>
            <w:tcW w:w="355" w:type="pct"/>
            <w:shd w:val="clear" w:color="auto" w:fill="auto"/>
          </w:tcPr>
          <w:p w14:paraId="6C164C09" w14:textId="7CF727F9" w:rsidR="0094386C" w:rsidRPr="00444CFA" w:rsidRDefault="00BE6687" w:rsidP="00BA7D50">
            <w:pPr>
              <w:jc w:val="center"/>
              <w:rPr>
                <w:sz w:val="18"/>
                <w:szCs w:val="18"/>
                <w:lang w:val="en-US"/>
              </w:rPr>
            </w:pPr>
            <w:r>
              <w:rPr>
                <w:sz w:val="18"/>
                <w:szCs w:val="18"/>
                <w:lang w:val="en-US"/>
              </w:rPr>
              <w:t>126</w:t>
            </w:r>
          </w:p>
        </w:tc>
        <w:tc>
          <w:tcPr>
            <w:tcW w:w="457" w:type="pct"/>
            <w:shd w:val="clear" w:color="auto" w:fill="auto"/>
          </w:tcPr>
          <w:p w14:paraId="2E6FDE52" w14:textId="3D61DADC" w:rsidR="0094386C" w:rsidRPr="00444CFA" w:rsidRDefault="00BE6687" w:rsidP="00BA7D50">
            <w:pPr>
              <w:jc w:val="center"/>
              <w:rPr>
                <w:sz w:val="18"/>
                <w:szCs w:val="18"/>
                <w:lang w:val="en-US"/>
              </w:rPr>
            </w:pPr>
            <w:r>
              <w:rPr>
                <w:sz w:val="18"/>
                <w:szCs w:val="18"/>
                <w:lang w:val="en-US"/>
              </w:rPr>
              <w:t>-0.40</w:t>
            </w:r>
          </w:p>
          <w:p w14:paraId="14B0BCBE" w14:textId="7202CAA3" w:rsidR="0094386C" w:rsidRPr="00444CFA" w:rsidRDefault="0094386C" w:rsidP="00BA7D50">
            <w:pPr>
              <w:jc w:val="center"/>
              <w:rPr>
                <w:sz w:val="18"/>
                <w:szCs w:val="18"/>
                <w:lang w:val="en-US"/>
              </w:rPr>
            </w:pPr>
            <w:r>
              <w:rPr>
                <w:sz w:val="18"/>
                <w:szCs w:val="18"/>
                <w:lang w:val="en-US"/>
              </w:rPr>
              <w:t>(</w:t>
            </w:r>
            <w:r w:rsidR="00BE6687">
              <w:rPr>
                <w:sz w:val="18"/>
                <w:szCs w:val="18"/>
                <w:lang w:val="en-US"/>
              </w:rPr>
              <w:t>-0.65</w:t>
            </w:r>
            <w:r>
              <w:rPr>
                <w:sz w:val="18"/>
                <w:szCs w:val="18"/>
                <w:lang w:val="en-US"/>
              </w:rPr>
              <w:t xml:space="preserve">; </w:t>
            </w:r>
            <w:r w:rsidR="00BE6687">
              <w:rPr>
                <w:sz w:val="18"/>
                <w:szCs w:val="18"/>
                <w:lang w:val="en-US"/>
              </w:rPr>
              <w:t>-0.15</w:t>
            </w:r>
            <w:r>
              <w:rPr>
                <w:sz w:val="18"/>
                <w:szCs w:val="18"/>
                <w:lang w:val="en-US"/>
              </w:rPr>
              <w:t>)</w:t>
            </w:r>
          </w:p>
        </w:tc>
        <w:tc>
          <w:tcPr>
            <w:tcW w:w="448" w:type="pct"/>
            <w:shd w:val="clear" w:color="auto" w:fill="auto"/>
          </w:tcPr>
          <w:p w14:paraId="5B458D67" w14:textId="77777777" w:rsidR="0094386C" w:rsidRPr="00444CFA" w:rsidRDefault="0094386C" w:rsidP="00BA7D50">
            <w:pPr>
              <w:jc w:val="center"/>
              <w:rPr>
                <w:sz w:val="18"/>
                <w:szCs w:val="18"/>
                <w:lang w:val="en-US"/>
              </w:rPr>
            </w:pPr>
            <w:r w:rsidRPr="00444CFA">
              <w:rPr>
                <w:sz w:val="18"/>
                <w:szCs w:val="18"/>
                <w:lang w:val="en-US"/>
              </w:rPr>
              <w:t>++</w:t>
            </w:r>
            <w:r>
              <w:rPr>
                <w:sz w:val="18"/>
                <w:szCs w:val="18"/>
                <w:lang w:val="en-US"/>
              </w:rPr>
              <w:t>+</w:t>
            </w:r>
            <w:r w:rsidRPr="00444CFA">
              <w:rPr>
                <w:sz w:val="18"/>
                <w:szCs w:val="18"/>
                <w:lang w:val="en-US"/>
              </w:rPr>
              <w:t>?</w:t>
            </w:r>
          </w:p>
          <w:p w14:paraId="164E9418" w14:textId="77777777" w:rsidR="0094386C" w:rsidRPr="00444CFA" w:rsidRDefault="0094386C" w:rsidP="00BA7D50">
            <w:pPr>
              <w:jc w:val="center"/>
              <w:rPr>
                <w:sz w:val="18"/>
                <w:szCs w:val="18"/>
                <w:lang w:val="en-US"/>
              </w:rPr>
            </w:pPr>
            <w:r>
              <w:rPr>
                <w:sz w:val="18"/>
                <w:szCs w:val="18"/>
                <w:lang w:val="en-US"/>
              </w:rPr>
              <w:t>MODERATE</w:t>
            </w:r>
          </w:p>
        </w:tc>
        <w:tc>
          <w:tcPr>
            <w:tcW w:w="400" w:type="pct"/>
            <w:shd w:val="clear" w:color="auto" w:fill="auto"/>
          </w:tcPr>
          <w:p w14:paraId="5F9410DE" w14:textId="0AC32BF8" w:rsidR="0094386C" w:rsidRPr="00444CFA" w:rsidRDefault="00211E46" w:rsidP="00BA7D50">
            <w:pPr>
              <w:jc w:val="center"/>
              <w:rPr>
                <w:sz w:val="18"/>
                <w:szCs w:val="18"/>
                <w:lang w:val="en-US"/>
              </w:rPr>
            </w:pPr>
            <w:r>
              <w:rPr>
                <w:sz w:val="18"/>
                <w:szCs w:val="18"/>
                <w:lang w:val="en-US"/>
              </w:rPr>
              <w:t>I</w:t>
            </w:r>
            <w:r w:rsidR="0094386C" w:rsidRPr="00444CFA">
              <w:rPr>
                <w:sz w:val="18"/>
                <w:szCs w:val="18"/>
                <w:lang w:val="en-US"/>
              </w:rPr>
              <w:t>mportant</w:t>
            </w:r>
          </w:p>
        </w:tc>
      </w:tr>
      <w:tr w:rsidR="0094386C" w:rsidRPr="00444CFA" w14:paraId="2F9D6E67" w14:textId="77777777" w:rsidTr="00BA7D50">
        <w:tc>
          <w:tcPr>
            <w:tcW w:w="5000" w:type="pct"/>
            <w:gridSpan w:val="12"/>
            <w:shd w:val="clear" w:color="auto" w:fill="auto"/>
          </w:tcPr>
          <w:p w14:paraId="20D1E726" w14:textId="6F04F814" w:rsidR="0094386C" w:rsidRPr="00444CFA" w:rsidRDefault="00797D9B" w:rsidP="00BA7D50">
            <w:pPr>
              <w:jc w:val="center"/>
              <w:rPr>
                <w:i/>
                <w:iCs/>
                <w:sz w:val="18"/>
                <w:szCs w:val="18"/>
                <w:lang w:val="en-US"/>
              </w:rPr>
            </w:pPr>
            <w:r w:rsidRPr="00797D9B">
              <w:rPr>
                <w:i/>
                <w:iCs/>
                <w:sz w:val="18"/>
                <w:szCs w:val="18"/>
                <w:lang w:val="en-US"/>
              </w:rPr>
              <w:t>Visual Learning</w:t>
            </w:r>
          </w:p>
        </w:tc>
      </w:tr>
      <w:tr w:rsidR="00D50817" w:rsidRPr="00444CFA" w14:paraId="244D0DAB" w14:textId="77777777" w:rsidTr="00BE6687">
        <w:trPr>
          <w:trHeight w:val="547"/>
        </w:trPr>
        <w:tc>
          <w:tcPr>
            <w:tcW w:w="374" w:type="pct"/>
            <w:shd w:val="clear" w:color="auto" w:fill="auto"/>
          </w:tcPr>
          <w:p w14:paraId="45A137D7" w14:textId="041C920D" w:rsidR="0094386C" w:rsidRPr="00444CFA" w:rsidRDefault="00C444E1" w:rsidP="00BA7D50">
            <w:pPr>
              <w:jc w:val="center"/>
              <w:rPr>
                <w:sz w:val="18"/>
                <w:szCs w:val="18"/>
                <w:lang w:val="en-US"/>
              </w:rPr>
            </w:pPr>
            <w:r>
              <w:rPr>
                <w:sz w:val="18"/>
                <w:szCs w:val="18"/>
                <w:lang w:val="en-US"/>
              </w:rPr>
              <w:t>2</w:t>
            </w:r>
          </w:p>
        </w:tc>
        <w:tc>
          <w:tcPr>
            <w:tcW w:w="438" w:type="pct"/>
            <w:shd w:val="clear" w:color="auto" w:fill="auto"/>
          </w:tcPr>
          <w:p w14:paraId="54E80573" w14:textId="23410354" w:rsidR="0094386C" w:rsidRPr="00444CFA" w:rsidRDefault="00C444E1" w:rsidP="00BA7D50">
            <w:pPr>
              <w:jc w:val="center"/>
              <w:rPr>
                <w:sz w:val="18"/>
                <w:szCs w:val="18"/>
                <w:lang w:val="en-US"/>
              </w:rPr>
            </w:pPr>
            <w:r>
              <w:rPr>
                <w:sz w:val="18"/>
                <w:szCs w:val="18"/>
                <w:lang w:val="en-US"/>
              </w:rPr>
              <w:t>RCTs</w:t>
            </w:r>
          </w:p>
        </w:tc>
        <w:tc>
          <w:tcPr>
            <w:tcW w:w="429" w:type="pct"/>
            <w:shd w:val="clear" w:color="auto" w:fill="auto"/>
          </w:tcPr>
          <w:p w14:paraId="6425FE84" w14:textId="20D0A70C" w:rsidR="0094386C" w:rsidRPr="00444CFA" w:rsidRDefault="00C444E1"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20A203D1" w14:textId="1F727C8C" w:rsidR="0094386C" w:rsidRPr="00444CFA" w:rsidRDefault="00C444E1" w:rsidP="00BA7D50">
            <w:pPr>
              <w:jc w:val="center"/>
              <w:rPr>
                <w:sz w:val="18"/>
                <w:szCs w:val="18"/>
                <w:lang w:val="en-US"/>
              </w:rPr>
            </w:pPr>
            <w:r>
              <w:rPr>
                <w:sz w:val="18"/>
                <w:szCs w:val="18"/>
                <w:lang w:val="en-US"/>
              </w:rPr>
              <w:t>Not s</w:t>
            </w:r>
            <w:r w:rsidR="0094386C" w:rsidRPr="00444CFA">
              <w:rPr>
                <w:sz w:val="18"/>
                <w:szCs w:val="18"/>
                <w:lang w:val="en-US"/>
              </w:rPr>
              <w:t>erious</w:t>
            </w:r>
          </w:p>
        </w:tc>
        <w:tc>
          <w:tcPr>
            <w:tcW w:w="424" w:type="pct"/>
            <w:shd w:val="clear" w:color="auto" w:fill="auto"/>
          </w:tcPr>
          <w:p w14:paraId="0279380E"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7F681D5D" w14:textId="326DD1D6" w:rsidR="0094386C" w:rsidRPr="00444CFA" w:rsidRDefault="00C444E1"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583B8667" w14:textId="3CDD2055" w:rsidR="0094386C" w:rsidRPr="00444CFA" w:rsidRDefault="00C444E1" w:rsidP="00BA7D50">
            <w:pPr>
              <w:jc w:val="center"/>
              <w:rPr>
                <w:sz w:val="18"/>
                <w:szCs w:val="18"/>
                <w:lang w:val="en-US"/>
              </w:rPr>
            </w:pPr>
            <w:r>
              <w:rPr>
                <w:sz w:val="18"/>
                <w:szCs w:val="18"/>
                <w:lang w:val="en-US"/>
              </w:rPr>
              <w:t>S</w:t>
            </w:r>
            <w:r w:rsidR="0094386C">
              <w:rPr>
                <w:sz w:val="18"/>
                <w:szCs w:val="18"/>
                <w:lang w:val="en-US"/>
              </w:rPr>
              <w:t>erious</w:t>
            </w:r>
          </w:p>
        </w:tc>
        <w:tc>
          <w:tcPr>
            <w:tcW w:w="345" w:type="pct"/>
            <w:shd w:val="clear" w:color="auto" w:fill="auto"/>
          </w:tcPr>
          <w:p w14:paraId="7E9FF382" w14:textId="301B1AED" w:rsidR="0094386C" w:rsidRPr="00444CFA" w:rsidRDefault="00C444E1" w:rsidP="00BA7D50">
            <w:pPr>
              <w:jc w:val="center"/>
              <w:rPr>
                <w:sz w:val="18"/>
                <w:szCs w:val="18"/>
                <w:lang w:val="en-US"/>
              </w:rPr>
            </w:pPr>
            <w:r>
              <w:rPr>
                <w:sz w:val="18"/>
                <w:szCs w:val="18"/>
                <w:lang w:val="en-US"/>
              </w:rPr>
              <w:t>115</w:t>
            </w:r>
          </w:p>
        </w:tc>
        <w:tc>
          <w:tcPr>
            <w:tcW w:w="355" w:type="pct"/>
            <w:shd w:val="clear" w:color="auto" w:fill="auto"/>
          </w:tcPr>
          <w:p w14:paraId="594DB71D" w14:textId="03B1061D" w:rsidR="0094386C" w:rsidRPr="00444CFA" w:rsidRDefault="00C444E1" w:rsidP="00BA7D50">
            <w:pPr>
              <w:jc w:val="center"/>
              <w:rPr>
                <w:sz w:val="18"/>
                <w:szCs w:val="18"/>
                <w:lang w:val="en-US"/>
              </w:rPr>
            </w:pPr>
            <w:r>
              <w:rPr>
                <w:sz w:val="18"/>
                <w:szCs w:val="18"/>
                <w:lang w:val="en-US"/>
              </w:rPr>
              <w:t>99</w:t>
            </w:r>
          </w:p>
        </w:tc>
        <w:tc>
          <w:tcPr>
            <w:tcW w:w="457" w:type="pct"/>
            <w:shd w:val="clear" w:color="auto" w:fill="auto"/>
          </w:tcPr>
          <w:p w14:paraId="1576BB2A" w14:textId="650B5D32" w:rsidR="0094386C" w:rsidRPr="00444CFA" w:rsidRDefault="00C444E1" w:rsidP="00BA7D50">
            <w:pPr>
              <w:jc w:val="center"/>
              <w:rPr>
                <w:sz w:val="18"/>
                <w:szCs w:val="18"/>
                <w:lang w:val="en-US"/>
              </w:rPr>
            </w:pPr>
            <w:r>
              <w:rPr>
                <w:sz w:val="18"/>
                <w:szCs w:val="18"/>
                <w:lang w:val="en-US"/>
              </w:rPr>
              <w:t>-0.04</w:t>
            </w:r>
          </w:p>
          <w:p w14:paraId="06F6F5C1" w14:textId="4C55EBC8" w:rsidR="0094386C" w:rsidRPr="00444CFA" w:rsidRDefault="0094386C" w:rsidP="00BA7D50">
            <w:pPr>
              <w:jc w:val="center"/>
              <w:rPr>
                <w:sz w:val="18"/>
                <w:szCs w:val="18"/>
                <w:lang w:val="en-US"/>
              </w:rPr>
            </w:pPr>
            <w:r>
              <w:rPr>
                <w:sz w:val="18"/>
                <w:szCs w:val="18"/>
                <w:lang w:val="en-US"/>
              </w:rPr>
              <w:t>(</w:t>
            </w:r>
            <w:r w:rsidR="00C444E1">
              <w:rPr>
                <w:sz w:val="18"/>
                <w:szCs w:val="18"/>
                <w:lang w:val="en-US"/>
              </w:rPr>
              <w:t>-0.56</w:t>
            </w:r>
            <w:r>
              <w:rPr>
                <w:sz w:val="18"/>
                <w:szCs w:val="18"/>
                <w:lang w:val="en-US"/>
              </w:rPr>
              <w:t xml:space="preserve">; </w:t>
            </w:r>
            <w:r w:rsidR="00C444E1">
              <w:rPr>
                <w:sz w:val="18"/>
                <w:szCs w:val="18"/>
                <w:lang w:val="en-US"/>
              </w:rPr>
              <w:t>0.47</w:t>
            </w:r>
            <w:r>
              <w:rPr>
                <w:sz w:val="18"/>
                <w:szCs w:val="18"/>
                <w:lang w:val="en-US"/>
              </w:rPr>
              <w:t>)</w:t>
            </w:r>
          </w:p>
        </w:tc>
        <w:tc>
          <w:tcPr>
            <w:tcW w:w="448" w:type="pct"/>
            <w:shd w:val="clear" w:color="auto" w:fill="auto"/>
          </w:tcPr>
          <w:p w14:paraId="4B3EA921" w14:textId="78C65684" w:rsidR="0094386C" w:rsidRPr="00444CFA" w:rsidRDefault="0094386C" w:rsidP="00BA7D50">
            <w:pPr>
              <w:jc w:val="center"/>
              <w:rPr>
                <w:sz w:val="18"/>
                <w:szCs w:val="18"/>
                <w:lang w:val="en-US"/>
              </w:rPr>
            </w:pPr>
            <w:r w:rsidRPr="00444CFA">
              <w:rPr>
                <w:sz w:val="18"/>
                <w:szCs w:val="18"/>
                <w:lang w:val="en-US"/>
              </w:rPr>
              <w:t>+</w:t>
            </w:r>
            <w:r w:rsidR="00C444E1">
              <w:rPr>
                <w:sz w:val="18"/>
                <w:szCs w:val="18"/>
                <w:lang w:val="en-US"/>
              </w:rPr>
              <w:t>??</w:t>
            </w:r>
            <w:r w:rsidRPr="00444CFA">
              <w:rPr>
                <w:sz w:val="18"/>
                <w:szCs w:val="18"/>
                <w:lang w:val="en-US"/>
              </w:rPr>
              <w:t>?</w:t>
            </w:r>
          </w:p>
          <w:p w14:paraId="3DEB43C9" w14:textId="27371FD5" w:rsidR="0094386C" w:rsidRPr="00444CFA" w:rsidRDefault="00C444E1" w:rsidP="00BA7D50">
            <w:pPr>
              <w:jc w:val="center"/>
              <w:rPr>
                <w:sz w:val="18"/>
                <w:szCs w:val="18"/>
                <w:lang w:val="en-US"/>
              </w:rPr>
            </w:pPr>
            <w:r>
              <w:rPr>
                <w:sz w:val="18"/>
                <w:szCs w:val="18"/>
                <w:lang w:val="en-US"/>
              </w:rPr>
              <w:t>VERY LOW</w:t>
            </w:r>
          </w:p>
        </w:tc>
        <w:tc>
          <w:tcPr>
            <w:tcW w:w="400" w:type="pct"/>
            <w:shd w:val="clear" w:color="auto" w:fill="auto"/>
          </w:tcPr>
          <w:p w14:paraId="059445F9" w14:textId="571DD20B" w:rsidR="0094386C" w:rsidRPr="00444CFA" w:rsidRDefault="00C444E1" w:rsidP="00BA7D50">
            <w:pPr>
              <w:jc w:val="center"/>
              <w:rPr>
                <w:sz w:val="18"/>
                <w:szCs w:val="18"/>
                <w:lang w:val="en-US"/>
              </w:rPr>
            </w:pPr>
            <w:r>
              <w:rPr>
                <w:sz w:val="18"/>
                <w:szCs w:val="18"/>
                <w:lang w:val="en-US"/>
              </w:rPr>
              <w:t>Not i</w:t>
            </w:r>
            <w:r w:rsidR="0094386C" w:rsidRPr="00444CFA">
              <w:rPr>
                <w:sz w:val="18"/>
                <w:szCs w:val="18"/>
                <w:lang w:val="en-US"/>
              </w:rPr>
              <w:t>mportant</w:t>
            </w:r>
          </w:p>
        </w:tc>
      </w:tr>
      <w:tr w:rsidR="0094386C" w:rsidRPr="00444CFA" w14:paraId="3F715022" w14:textId="77777777" w:rsidTr="00BA7D50">
        <w:tc>
          <w:tcPr>
            <w:tcW w:w="5000" w:type="pct"/>
            <w:gridSpan w:val="12"/>
            <w:shd w:val="clear" w:color="auto" w:fill="auto"/>
          </w:tcPr>
          <w:p w14:paraId="3B12130B" w14:textId="3C763E6F" w:rsidR="0094386C" w:rsidRPr="00444CFA" w:rsidRDefault="00797D9B" w:rsidP="00BA7D50">
            <w:pPr>
              <w:jc w:val="center"/>
              <w:rPr>
                <w:i/>
                <w:iCs/>
                <w:sz w:val="18"/>
                <w:szCs w:val="18"/>
                <w:lang w:val="en-US"/>
              </w:rPr>
            </w:pPr>
            <w:r w:rsidRPr="00797D9B">
              <w:rPr>
                <w:i/>
                <w:iCs/>
                <w:sz w:val="18"/>
                <w:szCs w:val="18"/>
                <w:lang w:val="en-US"/>
              </w:rPr>
              <w:t>Working Memory</w:t>
            </w:r>
          </w:p>
        </w:tc>
      </w:tr>
      <w:tr w:rsidR="00D50817" w:rsidRPr="00444CFA" w14:paraId="3E05B894" w14:textId="77777777" w:rsidTr="00BE6687">
        <w:trPr>
          <w:trHeight w:val="547"/>
        </w:trPr>
        <w:tc>
          <w:tcPr>
            <w:tcW w:w="374" w:type="pct"/>
            <w:shd w:val="clear" w:color="auto" w:fill="auto"/>
          </w:tcPr>
          <w:p w14:paraId="791BF899" w14:textId="2E0FD00E" w:rsidR="0094386C" w:rsidRPr="00444CFA" w:rsidRDefault="0094386C" w:rsidP="00BA7D50">
            <w:pPr>
              <w:jc w:val="center"/>
              <w:rPr>
                <w:sz w:val="18"/>
                <w:szCs w:val="18"/>
                <w:lang w:val="en-US"/>
              </w:rPr>
            </w:pPr>
            <w:r>
              <w:rPr>
                <w:sz w:val="18"/>
                <w:szCs w:val="18"/>
                <w:lang w:val="en-US"/>
              </w:rPr>
              <w:t>2</w:t>
            </w:r>
          </w:p>
        </w:tc>
        <w:tc>
          <w:tcPr>
            <w:tcW w:w="438" w:type="pct"/>
            <w:shd w:val="clear" w:color="auto" w:fill="auto"/>
          </w:tcPr>
          <w:p w14:paraId="411CF407" w14:textId="18CEA95C" w:rsidR="0094386C" w:rsidRPr="00444CFA" w:rsidRDefault="00C444E1" w:rsidP="00BA7D50">
            <w:pPr>
              <w:jc w:val="center"/>
              <w:rPr>
                <w:sz w:val="18"/>
                <w:szCs w:val="18"/>
                <w:lang w:val="en-US"/>
              </w:rPr>
            </w:pPr>
            <w:r>
              <w:rPr>
                <w:sz w:val="18"/>
                <w:szCs w:val="18"/>
                <w:lang w:val="en-US"/>
              </w:rPr>
              <w:t>RCTs</w:t>
            </w:r>
          </w:p>
        </w:tc>
        <w:tc>
          <w:tcPr>
            <w:tcW w:w="429" w:type="pct"/>
            <w:shd w:val="clear" w:color="auto" w:fill="auto"/>
          </w:tcPr>
          <w:p w14:paraId="0ECA807F" w14:textId="06EE8B5D" w:rsidR="0094386C" w:rsidRPr="00444CFA" w:rsidRDefault="00D50817" w:rsidP="00BA7D50">
            <w:pPr>
              <w:jc w:val="center"/>
              <w:rPr>
                <w:sz w:val="18"/>
                <w:szCs w:val="18"/>
                <w:lang w:val="en-US"/>
              </w:rPr>
            </w:pPr>
            <w:r>
              <w:rPr>
                <w:sz w:val="18"/>
                <w:szCs w:val="18"/>
                <w:lang w:val="en-US"/>
              </w:rPr>
              <w:t>S</w:t>
            </w:r>
            <w:r w:rsidR="0094386C">
              <w:rPr>
                <w:sz w:val="18"/>
                <w:szCs w:val="18"/>
                <w:lang w:val="en-US"/>
              </w:rPr>
              <w:t>erious</w:t>
            </w:r>
          </w:p>
        </w:tc>
        <w:tc>
          <w:tcPr>
            <w:tcW w:w="449" w:type="pct"/>
            <w:shd w:val="clear" w:color="auto" w:fill="auto"/>
          </w:tcPr>
          <w:p w14:paraId="09B03459" w14:textId="4FE4BE27" w:rsidR="0094386C" w:rsidRPr="00444CFA" w:rsidRDefault="00D50817" w:rsidP="00BA7D50">
            <w:pPr>
              <w:jc w:val="center"/>
              <w:rPr>
                <w:sz w:val="18"/>
                <w:szCs w:val="18"/>
                <w:lang w:val="en-US"/>
              </w:rPr>
            </w:pPr>
            <w:r>
              <w:rPr>
                <w:sz w:val="18"/>
                <w:szCs w:val="18"/>
                <w:lang w:val="en-US"/>
              </w:rPr>
              <w:t>Not s</w:t>
            </w:r>
            <w:r w:rsidR="0094386C" w:rsidRPr="00444CFA">
              <w:rPr>
                <w:sz w:val="18"/>
                <w:szCs w:val="18"/>
                <w:lang w:val="en-US"/>
              </w:rPr>
              <w:t>erious</w:t>
            </w:r>
          </w:p>
        </w:tc>
        <w:tc>
          <w:tcPr>
            <w:tcW w:w="424" w:type="pct"/>
            <w:shd w:val="clear" w:color="auto" w:fill="auto"/>
          </w:tcPr>
          <w:p w14:paraId="47D4F440" w14:textId="77777777" w:rsidR="0094386C" w:rsidRPr="00444CFA" w:rsidRDefault="0094386C" w:rsidP="00BA7D50">
            <w:pPr>
              <w:jc w:val="center"/>
              <w:rPr>
                <w:sz w:val="18"/>
                <w:szCs w:val="18"/>
                <w:lang w:val="en-US"/>
              </w:rPr>
            </w:pPr>
            <w:r w:rsidRPr="00444CFA">
              <w:rPr>
                <w:sz w:val="18"/>
                <w:szCs w:val="18"/>
                <w:lang w:val="en-US"/>
              </w:rPr>
              <w:t>Not serious</w:t>
            </w:r>
          </w:p>
        </w:tc>
        <w:tc>
          <w:tcPr>
            <w:tcW w:w="406" w:type="pct"/>
            <w:shd w:val="clear" w:color="auto" w:fill="auto"/>
          </w:tcPr>
          <w:p w14:paraId="4FAB24C0" w14:textId="17928ED4" w:rsidR="0094386C" w:rsidRPr="00444CFA" w:rsidRDefault="00D50817" w:rsidP="00BA7D50">
            <w:pPr>
              <w:jc w:val="center"/>
              <w:rPr>
                <w:sz w:val="18"/>
                <w:szCs w:val="18"/>
                <w:lang w:val="en-US"/>
              </w:rPr>
            </w:pPr>
            <w:r>
              <w:rPr>
                <w:sz w:val="18"/>
                <w:szCs w:val="18"/>
                <w:lang w:val="en-US"/>
              </w:rPr>
              <w:t>S</w:t>
            </w:r>
            <w:r w:rsidR="0094386C" w:rsidRPr="00444CFA">
              <w:rPr>
                <w:sz w:val="18"/>
                <w:szCs w:val="18"/>
                <w:lang w:val="en-US"/>
              </w:rPr>
              <w:t>erious</w:t>
            </w:r>
          </w:p>
        </w:tc>
        <w:tc>
          <w:tcPr>
            <w:tcW w:w="475" w:type="pct"/>
            <w:shd w:val="clear" w:color="auto" w:fill="auto"/>
          </w:tcPr>
          <w:p w14:paraId="73ADA9FF" w14:textId="3BAB41B0" w:rsidR="0094386C" w:rsidRPr="00444CFA" w:rsidRDefault="00D50817" w:rsidP="00BA7D50">
            <w:pPr>
              <w:jc w:val="center"/>
              <w:rPr>
                <w:sz w:val="18"/>
                <w:szCs w:val="18"/>
                <w:lang w:val="en-US"/>
              </w:rPr>
            </w:pPr>
            <w:r>
              <w:rPr>
                <w:sz w:val="18"/>
                <w:szCs w:val="18"/>
                <w:lang w:val="en-US"/>
              </w:rPr>
              <w:t>S</w:t>
            </w:r>
            <w:r w:rsidR="0094386C">
              <w:rPr>
                <w:sz w:val="18"/>
                <w:szCs w:val="18"/>
                <w:lang w:val="en-US"/>
              </w:rPr>
              <w:t>erious</w:t>
            </w:r>
          </w:p>
        </w:tc>
        <w:tc>
          <w:tcPr>
            <w:tcW w:w="345" w:type="pct"/>
            <w:shd w:val="clear" w:color="auto" w:fill="auto"/>
          </w:tcPr>
          <w:p w14:paraId="685F8A14" w14:textId="36E83672" w:rsidR="0094386C" w:rsidRPr="00444CFA" w:rsidRDefault="00D50817" w:rsidP="00BA7D50">
            <w:pPr>
              <w:jc w:val="center"/>
              <w:rPr>
                <w:sz w:val="18"/>
                <w:szCs w:val="18"/>
                <w:lang w:val="en-US"/>
              </w:rPr>
            </w:pPr>
            <w:r>
              <w:rPr>
                <w:sz w:val="18"/>
                <w:szCs w:val="18"/>
                <w:lang w:val="en-US"/>
              </w:rPr>
              <w:t>115</w:t>
            </w:r>
          </w:p>
        </w:tc>
        <w:tc>
          <w:tcPr>
            <w:tcW w:w="355" w:type="pct"/>
            <w:shd w:val="clear" w:color="auto" w:fill="auto"/>
          </w:tcPr>
          <w:p w14:paraId="34411794" w14:textId="7D498DD7" w:rsidR="0094386C" w:rsidRPr="00444CFA" w:rsidRDefault="00D50817" w:rsidP="00BA7D50">
            <w:pPr>
              <w:jc w:val="center"/>
              <w:rPr>
                <w:sz w:val="18"/>
                <w:szCs w:val="18"/>
                <w:lang w:val="en-US"/>
              </w:rPr>
            </w:pPr>
            <w:r>
              <w:rPr>
                <w:sz w:val="18"/>
                <w:szCs w:val="18"/>
                <w:lang w:val="en-US"/>
              </w:rPr>
              <w:t>99</w:t>
            </w:r>
          </w:p>
        </w:tc>
        <w:tc>
          <w:tcPr>
            <w:tcW w:w="457" w:type="pct"/>
            <w:shd w:val="clear" w:color="auto" w:fill="auto"/>
          </w:tcPr>
          <w:p w14:paraId="40325B56" w14:textId="1FE2B97B" w:rsidR="0094386C" w:rsidRPr="00444CFA" w:rsidRDefault="00D50817" w:rsidP="00BA7D50">
            <w:pPr>
              <w:jc w:val="center"/>
              <w:rPr>
                <w:sz w:val="18"/>
                <w:szCs w:val="18"/>
                <w:lang w:val="en-US"/>
              </w:rPr>
            </w:pPr>
            <w:r>
              <w:rPr>
                <w:sz w:val="18"/>
                <w:szCs w:val="18"/>
                <w:lang w:val="en-US"/>
              </w:rPr>
              <w:t>-0.02</w:t>
            </w:r>
          </w:p>
          <w:p w14:paraId="66E6D286" w14:textId="5235D166" w:rsidR="0094386C" w:rsidRPr="00444CFA" w:rsidRDefault="0094386C" w:rsidP="00BA7D50">
            <w:pPr>
              <w:jc w:val="center"/>
              <w:rPr>
                <w:sz w:val="18"/>
                <w:szCs w:val="18"/>
                <w:lang w:val="en-US"/>
              </w:rPr>
            </w:pPr>
            <w:r>
              <w:rPr>
                <w:sz w:val="18"/>
                <w:szCs w:val="18"/>
                <w:lang w:val="en-US"/>
              </w:rPr>
              <w:t>(</w:t>
            </w:r>
            <w:r w:rsidR="00D50817">
              <w:rPr>
                <w:sz w:val="18"/>
                <w:szCs w:val="18"/>
                <w:lang w:val="en-US"/>
              </w:rPr>
              <w:t>-0.29</w:t>
            </w:r>
            <w:r>
              <w:rPr>
                <w:sz w:val="18"/>
                <w:szCs w:val="18"/>
                <w:lang w:val="en-US"/>
              </w:rPr>
              <w:t xml:space="preserve">; </w:t>
            </w:r>
            <w:r w:rsidR="00D50817">
              <w:rPr>
                <w:sz w:val="18"/>
                <w:szCs w:val="18"/>
                <w:lang w:val="en-US"/>
              </w:rPr>
              <w:t>0.24</w:t>
            </w:r>
            <w:r>
              <w:rPr>
                <w:sz w:val="18"/>
                <w:szCs w:val="18"/>
                <w:lang w:val="en-US"/>
              </w:rPr>
              <w:t>)</w:t>
            </w:r>
          </w:p>
        </w:tc>
        <w:tc>
          <w:tcPr>
            <w:tcW w:w="448" w:type="pct"/>
            <w:shd w:val="clear" w:color="auto" w:fill="auto"/>
          </w:tcPr>
          <w:p w14:paraId="4027482E" w14:textId="41F34AC5" w:rsidR="0094386C" w:rsidRPr="00444CFA" w:rsidRDefault="0094386C" w:rsidP="00BA7D50">
            <w:pPr>
              <w:jc w:val="center"/>
              <w:rPr>
                <w:sz w:val="18"/>
                <w:szCs w:val="18"/>
                <w:lang w:val="en-US"/>
              </w:rPr>
            </w:pPr>
            <w:r w:rsidRPr="00444CFA">
              <w:rPr>
                <w:sz w:val="18"/>
                <w:szCs w:val="18"/>
                <w:lang w:val="en-US"/>
              </w:rPr>
              <w:t>+</w:t>
            </w:r>
            <w:r w:rsidR="00D50817">
              <w:rPr>
                <w:sz w:val="18"/>
                <w:szCs w:val="18"/>
                <w:lang w:val="en-US"/>
              </w:rPr>
              <w:t>??</w:t>
            </w:r>
            <w:r w:rsidRPr="00444CFA">
              <w:rPr>
                <w:sz w:val="18"/>
                <w:szCs w:val="18"/>
                <w:lang w:val="en-US"/>
              </w:rPr>
              <w:t>?</w:t>
            </w:r>
          </w:p>
          <w:p w14:paraId="3E08DCF6" w14:textId="7FDCE273" w:rsidR="0094386C" w:rsidRPr="00444CFA" w:rsidRDefault="00D50817" w:rsidP="00BA7D50">
            <w:pPr>
              <w:jc w:val="center"/>
              <w:rPr>
                <w:sz w:val="18"/>
                <w:szCs w:val="18"/>
                <w:lang w:val="en-US"/>
              </w:rPr>
            </w:pPr>
            <w:r>
              <w:rPr>
                <w:sz w:val="18"/>
                <w:szCs w:val="18"/>
                <w:lang w:val="en-US"/>
              </w:rPr>
              <w:t>VERY LOW</w:t>
            </w:r>
          </w:p>
        </w:tc>
        <w:tc>
          <w:tcPr>
            <w:tcW w:w="400" w:type="pct"/>
            <w:shd w:val="clear" w:color="auto" w:fill="auto"/>
          </w:tcPr>
          <w:p w14:paraId="75119172" w14:textId="3A3C9F97" w:rsidR="0094386C" w:rsidRPr="00444CFA" w:rsidRDefault="00D50817" w:rsidP="00BA7D50">
            <w:pPr>
              <w:jc w:val="center"/>
              <w:rPr>
                <w:sz w:val="18"/>
                <w:szCs w:val="18"/>
                <w:lang w:val="en-US"/>
              </w:rPr>
            </w:pPr>
            <w:r>
              <w:rPr>
                <w:sz w:val="18"/>
                <w:szCs w:val="18"/>
                <w:lang w:val="en-US"/>
              </w:rPr>
              <w:t>Not i</w:t>
            </w:r>
            <w:r w:rsidR="0094386C" w:rsidRPr="00444CFA">
              <w:rPr>
                <w:sz w:val="18"/>
                <w:szCs w:val="18"/>
                <w:lang w:val="en-US"/>
              </w:rPr>
              <w:t>mportant</w:t>
            </w:r>
          </w:p>
        </w:tc>
      </w:tr>
      <w:tr w:rsidR="00797D9B" w:rsidRPr="00444CFA" w14:paraId="653BA322" w14:textId="77777777" w:rsidTr="00BA7D50">
        <w:tc>
          <w:tcPr>
            <w:tcW w:w="5000" w:type="pct"/>
            <w:gridSpan w:val="12"/>
            <w:shd w:val="clear" w:color="auto" w:fill="auto"/>
          </w:tcPr>
          <w:p w14:paraId="61CF3546" w14:textId="425B04C4" w:rsidR="00797D9B" w:rsidRPr="00444CFA" w:rsidRDefault="00797D9B" w:rsidP="00BA7D50">
            <w:pPr>
              <w:jc w:val="center"/>
              <w:rPr>
                <w:i/>
                <w:iCs/>
                <w:sz w:val="18"/>
                <w:szCs w:val="18"/>
                <w:lang w:val="en-US"/>
              </w:rPr>
            </w:pPr>
            <w:r>
              <w:rPr>
                <w:i/>
                <w:iCs/>
                <w:sz w:val="18"/>
                <w:szCs w:val="18"/>
                <w:lang w:val="en-US"/>
              </w:rPr>
              <w:t>Anxiety</w:t>
            </w:r>
          </w:p>
        </w:tc>
      </w:tr>
      <w:tr w:rsidR="00D50817" w:rsidRPr="00444CFA" w14:paraId="7EC723F6" w14:textId="77777777" w:rsidTr="00BE6687">
        <w:trPr>
          <w:trHeight w:val="547"/>
        </w:trPr>
        <w:tc>
          <w:tcPr>
            <w:tcW w:w="374" w:type="pct"/>
            <w:shd w:val="clear" w:color="auto" w:fill="auto"/>
          </w:tcPr>
          <w:p w14:paraId="3BEE2DFD" w14:textId="660F390D" w:rsidR="00797D9B" w:rsidRPr="00444CFA" w:rsidRDefault="00831FE8" w:rsidP="00BA7D50">
            <w:pPr>
              <w:jc w:val="center"/>
              <w:rPr>
                <w:sz w:val="18"/>
                <w:szCs w:val="18"/>
                <w:lang w:val="en-US"/>
              </w:rPr>
            </w:pPr>
            <w:r>
              <w:rPr>
                <w:sz w:val="18"/>
                <w:szCs w:val="18"/>
                <w:lang w:val="en-US"/>
              </w:rPr>
              <w:t>6</w:t>
            </w:r>
          </w:p>
        </w:tc>
        <w:tc>
          <w:tcPr>
            <w:tcW w:w="438" w:type="pct"/>
            <w:shd w:val="clear" w:color="auto" w:fill="auto"/>
          </w:tcPr>
          <w:p w14:paraId="3B670632" w14:textId="6E2AB770" w:rsidR="00797D9B" w:rsidRPr="00444CFA" w:rsidRDefault="00831FE8" w:rsidP="00BA7D50">
            <w:pPr>
              <w:jc w:val="center"/>
              <w:rPr>
                <w:sz w:val="18"/>
                <w:szCs w:val="18"/>
                <w:lang w:val="en-US"/>
              </w:rPr>
            </w:pPr>
            <w:r>
              <w:rPr>
                <w:sz w:val="18"/>
                <w:szCs w:val="18"/>
                <w:lang w:val="en-US"/>
              </w:rPr>
              <w:t>5 RCTs/1 crossover RCT</w:t>
            </w:r>
          </w:p>
        </w:tc>
        <w:tc>
          <w:tcPr>
            <w:tcW w:w="429" w:type="pct"/>
            <w:shd w:val="clear" w:color="auto" w:fill="auto"/>
          </w:tcPr>
          <w:p w14:paraId="7A658A58" w14:textId="33CB7600" w:rsidR="00797D9B" w:rsidRPr="00444CFA" w:rsidRDefault="00A97715" w:rsidP="00BA7D50">
            <w:pPr>
              <w:jc w:val="center"/>
              <w:rPr>
                <w:sz w:val="18"/>
                <w:szCs w:val="18"/>
                <w:lang w:val="en-US"/>
              </w:rPr>
            </w:pPr>
            <w:r>
              <w:rPr>
                <w:sz w:val="18"/>
                <w:szCs w:val="18"/>
                <w:lang w:val="en-US"/>
              </w:rPr>
              <w:t>S</w:t>
            </w:r>
            <w:r w:rsidR="00797D9B">
              <w:rPr>
                <w:sz w:val="18"/>
                <w:szCs w:val="18"/>
                <w:lang w:val="en-US"/>
              </w:rPr>
              <w:t>erious</w:t>
            </w:r>
          </w:p>
        </w:tc>
        <w:tc>
          <w:tcPr>
            <w:tcW w:w="449" w:type="pct"/>
            <w:shd w:val="clear" w:color="auto" w:fill="auto"/>
          </w:tcPr>
          <w:p w14:paraId="24795E89" w14:textId="17039A42" w:rsidR="00797D9B" w:rsidRPr="00444CFA" w:rsidRDefault="00A97715" w:rsidP="00BA7D50">
            <w:pPr>
              <w:jc w:val="center"/>
              <w:rPr>
                <w:sz w:val="18"/>
                <w:szCs w:val="18"/>
                <w:lang w:val="en-US"/>
              </w:rPr>
            </w:pPr>
            <w:r>
              <w:rPr>
                <w:sz w:val="18"/>
                <w:szCs w:val="18"/>
                <w:lang w:val="en-US"/>
              </w:rPr>
              <w:t>Not s</w:t>
            </w:r>
            <w:r w:rsidR="00797D9B" w:rsidRPr="00444CFA">
              <w:rPr>
                <w:sz w:val="18"/>
                <w:szCs w:val="18"/>
                <w:lang w:val="en-US"/>
              </w:rPr>
              <w:t>erious</w:t>
            </w:r>
          </w:p>
        </w:tc>
        <w:tc>
          <w:tcPr>
            <w:tcW w:w="424" w:type="pct"/>
            <w:shd w:val="clear" w:color="auto" w:fill="auto"/>
          </w:tcPr>
          <w:p w14:paraId="5F2C7E51" w14:textId="77777777" w:rsidR="00797D9B" w:rsidRPr="00444CFA" w:rsidRDefault="00797D9B" w:rsidP="00BA7D50">
            <w:pPr>
              <w:jc w:val="center"/>
              <w:rPr>
                <w:sz w:val="18"/>
                <w:szCs w:val="18"/>
                <w:lang w:val="en-US"/>
              </w:rPr>
            </w:pPr>
            <w:r w:rsidRPr="00444CFA">
              <w:rPr>
                <w:sz w:val="18"/>
                <w:szCs w:val="18"/>
                <w:lang w:val="en-US"/>
              </w:rPr>
              <w:t>Not serious</w:t>
            </w:r>
          </w:p>
        </w:tc>
        <w:tc>
          <w:tcPr>
            <w:tcW w:w="406" w:type="pct"/>
            <w:shd w:val="clear" w:color="auto" w:fill="auto"/>
          </w:tcPr>
          <w:p w14:paraId="48F6CD61" w14:textId="6DF810AA" w:rsidR="00797D9B" w:rsidRPr="00444CFA" w:rsidRDefault="00A97715" w:rsidP="00BA7D50">
            <w:pPr>
              <w:jc w:val="center"/>
              <w:rPr>
                <w:sz w:val="18"/>
                <w:szCs w:val="18"/>
                <w:lang w:val="en-US"/>
              </w:rPr>
            </w:pPr>
            <w:r>
              <w:rPr>
                <w:sz w:val="18"/>
                <w:szCs w:val="18"/>
                <w:lang w:val="en-US"/>
              </w:rPr>
              <w:t>S</w:t>
            </w:r>
            <w:r w:rsidR="00797D9B" w:rsidRPr="00444CFA">
              <w:rPr>
                <w:sz w:val="18"/>
                <w:szCs w:val="18"/>
                <w:lang w:val="en-US"/>
              </w:rPr>
              <w:t>erious</w:t>
            </w:r>
          </w:p>
        </w:tc>
        <w:tc>
          <w:tcPr>
            <w:tcW w:w="475" w:type="pct"/>
            <w:shd w:val="clear" w:color="auto" w:fill="auto"/>
          </w:tcPr>
          <w:p w14:paraId="3F31E7EB" w14:textId="77777777" w:rsidR="00797D9B" w:rsidRPr="00444CFA" w:rsidRDefault="00797D9B" w:rsidP="00BA7D50">
            <w:pPr>
              <w:jc w:val="center"/>
              <w:rPr>
                <w:sz w:val="18"/>
                <w:szCs w:val="18"/>
                <w:lang w:val="en-US"/>
              </w:rPr>
            </w:pPr>
            <w:r>
              <w:rPr>
                <w:sz w:val="18"/>
                <w:szCs w:val="18"/>
                <w:lang w:val="en-US"/>
              </w:rPr>
              <w:t>Not serious</w:t>
            </w:r>
          </w:p>
        </w:tc>
        <w:tc>
          <w:tcPr>
            <w:tcW w:w="345" w:type="pct"/>
            <w:shd w:val="clear" w:color="auto" w:fill="auto"/>
          </w:tcPr>
          <w:p w14:paraId="789AE880" w14:textId="386B294A" w:rsidR="00797D9B" w:rsidRPr="00444CFA" w:rsidRDefault="00A97715" w:rsidP="00BA7D50">
            <w:pPr>
              <w:jc w:val="center"/>
              <w:rPr>
                <w:sz w:val="18"/>
                <w:szCs w:val="18"/>
                <w:lang w:val="en-US"/>
              </w:rPr>
            </w:pPr>
            <w:r>
              <w:rPr>
                <w:sz w:val="18"/>
                <w:szCs w:val="18"/>
                <w:lang w:val="en-US"/>
              </w:rPr>
              <w:t>223</w:t>
            </w:r>
          </w:p>
        </w:tc>
        <w:tc>
          <w:tcPr>
            <w:tcW w:w="355" w:type="pct"/>
            <w:shd w:val="clear" w:color="auto" w:fill="auto"/>
          </w:tcPr>
          <w:p w14:paraId="69D6774D" w14:textId="7FE848DB" w:rsidR="00797D9B" w:rsidRPr="00444CFA" w:rsidRDefault="00A97715" w:rsidP="00BA7D50">
            <w:pPr>
              <w:jc w:val="center"/>
              <w:rPr>
                <w:sz w:val="18"/>
                <w:szCs w:val="18"/>
                <w:lang w:val="en-US"/>
              </w:rPr>
            </w:pPr>
            <w:r>
              <w:rPr>
                <w:sz w:val="18"/>
                <w:szCs w:val="18"/>
                <w:lang w:val="en-US"/>
              </w:rPr>
              <w:t>209</w:t>
            </w:r>
          </w:p>
        </w:tc>
        <w:tc>
          <w:tcPr>
            <w:tcW w:w="457" w:type="pct"/>
            <w:shd w:val="clear" w:color="auto" w:fill="auto"/>
          </w:tcPr>
          <w:p w14:paraId="63ABA81A" w14:textId="4C0D5CD3" w:rsidR="00797D9B" w:rsidRPr="00444CFA" w:rsidRDefault="00A97715" w:rsidP="00BA7D50">
            <w:pPr>
              <w:jc w:val="center"/>
              <w:rPr>
                <w:sz w:val="18"/>
                <w:szCs w:val="18"/>
                <w:lang w:val="en-US"/>
              </w:rPr>
            </w:pPr>
            <w:r>
              <w:rPr>
                <w:sz w:val="18"/>
                <w:szCs w:val="18"/>
                <w:lang w:val="en-US"/>
              </w:rPr>
              <w:t>-0.</w:t>
            </w:r>
            <w:r w:rsidR="00797D9B">
              <w:rPr>
                <w:sz w:val="18"/>
                <w:szCs w:val="18"/>
                <w:lang w:val="en-US"/>
              </w:rPr>
              <w:t>4</w:t>
            </w:r>
            <w:r>
              <w:rPr>
                <w:sz w:val="18"/>
                <w:szCs w:val="18"/>
                <w:lang w:val="en-US"/>
              </w:rPr>
              <w:t>2</w:t>
            </w:r>
          </w:p>
          <w:p w14:paraId="4B5CD333" w14:textId="6FFF2256" w:rsidR="00797D9B" w:rsidRPr="00444CFA" w:rsidRDefault="00797D9B" w:rsidP="00BA7D50">
            <w:pPr>
              <w:jc w:val="center"/>
              <w:rPr>
                <w:sz w:val="18"/>
                <w:szCs w:val="18"/>
                <w:lang w:val="en-US"/>
              </w:rPr>
            </w:pPr>
            <w:r>
              <w:rPr>
                <w:sz w:val="18"/>
                <w:szCs w:val="18"/>
                <w:lang w:val="en-US"/>
              </w:rPr>
              <w:t>(</w:t>
            </w:r>
            <w:r w:rsidR="00A97715">
              <w:rPr>
                <w:sz w:val="18"/>
                <w:szCs w:val="18"/>
                <w:lang w:val="en-US"/>
              </w:rPr>
              <w:t>-0.84</w:t>
            </w:r>
            <w:r>
              <w:rPr>
                <w:sz w:val="18"/>
                <w:szCs w:val="18"/>
                <w:lang w:val="en-US"/>
              </w:rPr>
              <w:t xml:space="preserve">; </w:t>
            </w:r>
            <w:r w:rsidR="00A97715">
              <w:rPr>
                <w:sz w:val="18"/>
                <w:szCs w:val="18"/>
                <w:lang w:val="en-US"/>
              </w:rPr>
              <w:t>0.001</w:t>
            </w:r>
            <w:r>
              <w:rPr>
                <w:sz w:val="18"/>
                <w:szCs w:val="18"/>
                <w:lang w:val="en-US"/>
              </w:rPr>
              <w:t>)</w:t>
            </w:r>
          </w:p>
        </w:tc>
        <w:tc>
          <w:tcPr>
            <w:tcW w:w="448" w:type="pct"/>
            <w:shd w:val="clear" w:color="auto" w:fill="auto"/>
          </w:tcPr>
          <w:p w14:paraId="431F18A1" w14:textId="153B5607" w:rsidR="00797D9B" w:rsidRPr="00444CFA" w:rsidRDefault="00797D9B" w:rsidP="00BA7D50">
            <w:pPr>
              <w:jc w:val="center"/>
              <w:rPr>
                <w:sz w:val="18"/>
                <w:szCs w:val="18"/>
                <w:lang w:val="en-US"/>
              </w:rPr>
            </w:pPr>
            <w:r w:rsidRPr="00444CFA">
              <w:rPr>
                <w:sz w:val="18"/>
                <w:szCs w:val="18"/>
                <w:lang w:val="en-US"/>
              </w:rPr>
              <w:t>++</w:t>
            </w:r>
            <w:r w:rsidR="00A97715">
              <w:rPr>
                <w:sz w:val="18"/>
                <w:szCs w:val="18"/>
                <w:lang w:val="en-US"/>
              </w:rPr>
              <w:t>?</w:t>
            </w:r>
            <w:r w:rsidRPr="00444CFA">
              <w:rPr>
                <w:sz w:val="18"/>
                <w:szCs w:val="18"/>
                <w:lang w:val="en-US"/>
              </w:rPr>
              <w:t>?</w:t>
            </w:r>
          </w:p>
          <w:p w14:paraId="1B00AECF" w14:textId="583854EC" w:rsidR="00797D9B" w:rsidRPr="00444CFA" w:rsidRDefault="00A97715" w:rsidP="00BA7D50">
            <w:pPr>
              <w:jc w:val="center"/>
              <w:rPr>
                <w:sz w:val="18"/>
                <w:szCs w:val="18"/>
                <w:lang w:val="en-US"/>
              </w:rPr>
            </w:pPr>
            <w:r>
              <w:rPr>
                <w:sz w:val="18"/>
                <w:szCs w:val="18"/>
                <w:lang w:val="en-US"/>
              </w:rPr>
              <w:t>LOW</w:t>
            </w:r>
          </w:p>
        </w:tc>
        <w:tc>
          <w:tcPr>
            <w:tcW w:w="400" w:type="pct"/>
            <w:shd w:val="clear" w:color="auto" w:fill="auto"/>
          </w:tcPr>
          <w:p w14:paraId="043EF845" w14:textId="77777777" w:rsidR="00797D9B" w:rsidRPr="00444CFA" w:rsidRDefault="00797D9B" w:rsidP="00BA7D50">
            <w:pPr>
              <w:jc w:val="center"/>
              <w:rPr>
                <w:sz w:val="18"/>
                <w:szCs w:val="18"/>
                <w:lang w:val="en-US"/>
              </w:rPr>
            </w:pPr>
            <w:r w:rsidRPr="00444CFA">
              <w:rPr>
                <w:sz w:val="18"/>
                <w:szCs w:val="18"/>
                <w:lang w:val="en-US"/>
              </w:rPr>
              <w:t>Important</w:t>
            </w:r>
          </w:p>
        </w:tc>
      </w:tr>
      <w:tr w:rsidR="00797D9B" w:rsidRPr="00444CFA" w14:paraId="109E2703" w14:textId="77777777" w:rsidTr="00BA7D50">
        <w:tc>
          <w:tcPr>
            <w:tcW w:w="5000" w:type="pct"/>
            <w:gridSpan w:val="12"/>
            <w:shd w:val="clear" w:color="auto" w:fill="auto"/>
          </w:tcPr>
          <w:p w14:paraId="38BB9DB6" w14:textId="3E0FF7CF" w:rsidR="00797D9B" w:rsidRPr="00444CFA" w:rsidRDefault="00797D9B" w:rsidP="00BA7D50">
            <w:pPr>
              <w:jc w:val="center"/>
              <w:rPr>
                <w:i/>
                <w:iCs/>
                <w:sz w:val="18"/>
                <w:szCs w:val="18"/>
                <w:lang w:val="en-US"/>
              </w:rPr>
            </w:pPr>
            <w:r>
              <w:rPr>
                <w:i/>
                <w:iCs/>
                <w:sz w:val="18"/>
                <w:szCs w:val="18"/>
                <w:lang w:val="en-US"/>
              </w:rPr>
              <w:t>Quality of Life</w:t>
            </w:r>
          </w:p>
        </w:tc>
      </w:tr>
      <w:tr w:rsidR="00D50817" w:rsidRPr="00444CFA" w14:paraId="10DF0367" w14:textId="77777777" w:rsidTr="00BE6687">
        <w:trPr>
          <w:trHeight w:val="547"/>
        </w:trPr>
        <w:tc>
          <w:tcPr>
            <w:tcW w:w="374" w:type="pct"/>
            <w:shd w:val="clear" w:color="auto" w:fill="auto"/>
          </w:tcPr>
          <w:p w14:paraId="1E4B540A" w14:textId="3E44E1B4" w:rsidR="00797D9B" w:rsidRPr="00444CFA" w:rsidRDefault="00BF567C" w:rsidP="00BA7D50">
            <w:pPr>
              <w:jc w:val="center"/>
              <w:rPr>
                <w:sz w:val="18"/>
                <w:szCs w:val="18"/>
                <w:lang w:val="en-US"/>
              </w:rPr>
            </w:pPr>
            <w:r>
              <w:rPr>
                <w:sz w:val="18"/>
                <w:szCs w:val="18"/>
                <w:lang w:val="en-US"/>
              </w:rPr>
              <w:t>3</w:t>
            </w:r>
          </w:p>
        </w:tc>
        <w:tc>
          <w:tcPr>
            <w:tcW w:w="438" w:type="pct"/>
            <w:shd w:val="clear" w:color="auto" w:fill="auto"/>
          </w:tcPr>
          <w:p w14:paraId="4AE3D514" w14:textId="3D8BC972" w:rsidR="00797D9B" w:rsidRPr="00444CFA" w:rsidRDefault="00BF567C" w:rsidP="00BA7D50">
            <w:pPr>
              <w:jc w:val="center"/>
              <w:rPr>
                <w:sz w:val="18"/>
                <w:szCs w:val="18"/>
                <w:lang w:val="en-US"/>
              </w:rPr>
            </w:pPr>
            <w:r>
              <w:rPr>
                <w:sz w:val="18"/>
                <w:szCs w:val="18"/>
                <w:lang w:val="en-US"/>
              </w:rPr>
              <w:t>RCTS</w:t>
            </w:r>
          </w:p>
        </w:tc>
        <w:tc>
          <w:tcPr>
            <w:tcW w:w="429" w:type="pct"/>
            <w:shd w:val="clear" w:color="auto" w:fill="auto"/>
          </w:tcPr>
          <w:p w14:paraId="21724B1E" w14:textId="03B0AF69" w:rsidR="00797D9B" w:rsidRPr="00444CFA" w:rsidRDefault="00BF567C" w:rsidP="00BA7D50">
            <w:pPr>
              <w:jc w:val="center"/>
              <w:rPr>
                <w:sz w:val="18"/>
                <w:szCs w:val="18"/>
                <w:lang w:val="en-US"/>
              </w:rPr>
            </w:pPr>
            <w:r>
              <w:rPr>
                <w:sz w:val="18"/>
                <w:szCs w:val="18"/>
                <w:lang w:val="en-US"/>
              </w:rPr>
              <w:t>Not s</w:t>
            </w:r>
            <w:r w:rsidR="00797D9B">
              <w:rPr>
                <w:sz w:val="18"/>
                <w:szCs w:val="18"/>
                <w:lang w:val="en-US"/>
              </w:rPr>
              <w:t>erious</w:t>
            </w:r>
          </w:p>
        </w:tc>
        <w:tc>
          <w:tcPr>
            <w:tcW w:w="449" w:type="pct"/>
            <w:shd w:val="clear" w:color="auto" w:fill="auto"/>
          </w:tcPr>
          <w:p w14:paraId="38B87220" w14:textId="2DA15ADF" w:rsidR="00797D9B" w:rsidRPr="00444CFA" w:rsidRDefault="00BF567C" w:rsidP="00BA7D50">
            <w:pPr>
              <w:jc w:val="center"/>
              <w:rPr>
                <w:sz w:val="18"/>
                <w:szCs w:val="18"/>
                <w:lang w:val="en-US"/>
              </w:rPr>
            </w:pPr>
            <w:r>
              <w:rPr>
                <w:sz w:val="18"/>
                <w:szCs w:val="18"/>
                <w:lang w:val="en-US"/>
              </w:rPr>
              <w:t>Not s</w:t>
            </w:r>
            <w:r w:rsidR="00797D9B" w:rsidRPr="00444CFA">
              <w:rPr>
                <w:sz w:val="18"/>
                <w:szCs w:val="18"/>
                <w:lang w:val="en-US"/>
              </w:rPr>
              <w:t>erious</w:t>
            </w:r>
          </w:p>
        </w:tc>
        <w:tc>
          <w:tcPr>
            <w:tcW w:w="424" w:type="pct"/>
            <w:shd w:val="clear" w:color="auto" w:fill="auto"/>
          </w:tcPr>
          <w:p w14:paraId="16FF0042" w14:textId="77777777" w:rsidR="00797D9B" w:rsidRPr="00444CFA" w:rsidRDefault="00797D9B" w:rsidP="00BA7D50">
            <w:pPr>
              <w:jc w:val="center"/>
              <w:rPr>
                <w:sz w:val="18"/>
                <w:szCs w:val="18"/>
                <w:lang w:val="en-US"/>
              </w:rPr>
            </w:pPr>
            <w:r w:rsidRPr="00444CFA">
              <w:rPr>
                <w:sz w:val="18"/>
                <w:szCs w:val="18"/>
                <w:lang w:val="en-US"/>
              </w:rPr>
              <w:t>Not serious</w:t>
            </w:r>
          </w:p>
        </w:tc>
        <w:tc>
          <w:tcPr>
            <w:tcW w:w="406" w:type="pct"/>
            <w:shd w:val="clear" w:color="auto" w:fill="auto"/>
          </w:tcPr>
          <w:p w14:paraId="4FB99428" w14:textId="70027436" w:rsidR="00797D9B" w:rsidRPr="00444CFA" w:rsidRDefault="00BF567C" w:rsidP="00BA7D50">
            <w:pPr>
              <w:jc w:val="center"/>
              <w:rPr>
                <w:sz w:val="18"/>
                <w:szCs w:val="18"/>
                <w:lang w:val="en-US"/>
              </w:rPr>
            </w:pPr>
            <w:r>
              <w:rPr>
                <w:sz w:val="18"/>
                <w:szCs w:val="18"/>
                <w:lang w:val="en-US"/>
              </w:rPr>
              <w:t>S</w:t>
            </w:r>
            <w:r w:rsidR="00797D9B" w:rsidRPr="00444CFA">
              <w:rPr>
                <w:sz w:val="18"/>
                <w:szCs w:val="18"/>
                <w:lang w:val="en-US"/>
              </w:rPr>
              <w:t>erious</w:t>
            </w:r>
          </w:p>
        </w:tc>
        <w:tc>
          <w:tcPr>
            <w:tcW w:w="475" w:type="pct"/>
            <w:shd w:val="clear" w:color="auto" w:fill="auto"/>
          </w:tcPr>
          <w:p w14:paraId="1D759481" w14:textId="77777777" w:rsidR="00797D9B" w:rsidRPr="00444CFA" w:rsidRDefault="00797D9B" w:rsidP="00BA7D50">
            <w:pPr>
              <w:jc w:val="center"/>
              <w:rPr>
                <w:sz w:val="18"/>
                <w:szCs w:val="18"/>
                <w:lang w:val="en-US"/>
              </w:rPr>
            </w:pPr>
            <w:r>
              <w:rPr>
                <w:sz w:val="18"/>
                <w:szCs w:val="18"/>
                <w:lang w:val="en-US"/>
              </w:rPr>
              <w:t>Not serious</w:t>
            </w:r>
          </w:p>
        </w:tc>
        <w:tc>
          <w:tcPr>
            <w:tcW w:w="345" w:type="pct"/>
            <w:shd w:val="clear" w:color="auto" w:fill="auto"/>
          </w:tcPr>
          <w:p w14:paraId="42CEE7C3" w14:textId="77CAC50D" w:rsidR="00797D9B" w:rsidRPr="00444CFA" w:rsidRDefault="00BF567C" w:rsidP="00BA7D50">
            <w:pPr>
              <w:jc w:val="center"/>
              <w:rPr>
                <w:sz w:val="18"/>
                <w:szCs w:val="18"/>
                <w:lang w:val="en-US"/>
              </w:rPr>
            </w:pPr>
            <w:r>
              <w:rPr>
                <w:sz w:val="18"/>
                <w:szCs w:val="18"/>
                <w:lang w:val="en-US"/>
              </w:rPr>
              <w:t>218</w:t>
            </w:r>
          </w:p>
        </w:tc>
        <w:tc>
          <w:tcPr>
            <w:tcW w:w="355" w:type="pct"/>
            <w:shd w:val="clear" w:color="auto" w:fill="auto"/>
          </w:tcPr>
          <w:p w14:paraId="169E07F2" w14:textId="426A53E0" w:rsidR="00797D9B" w:rsidRPr="00444CFA" w:rsidRDefault="00BF567C" w:rsidP="00BA7D50">
            <w:pPr>
              <w:jc w:val="center"/>
              <w:rPr>
                <w:sz w:val="18"/>
                <w:szCs w:val="18"/>
                <w:lang w:val="en-US"/>
              </w:rPr>
            </w:pPr>
            <w:r>
              <w:rPr>
                <w:sz w:val="18"/>
                <w:szCs w:val="18"/>
                <w:lang w:val="en-US"/>
              </w:rPr>
              <w:t>214</w:t>
            </w:r>
          </w:p>
        </w:tc>
        <w:tc>
          <w:tcPr>
            <w:tcW w:w="457" w:type="pct"/>
            <w:shd w:val="clear" w:color="auto" w:fill="auto"/>
          </w:tcPr>
          <w:p w14:paraId="47A39C2A" w14:textId="0F828695" w:rsidR="00797D9B" w:rsidRPr="00444CFA" w:rsidRDefault="00BF567C" w:rsidP="00BA7D50">
            <w:pPr>
              <w:jc w:val="center"/>
              <w:rPr>
                <w:sz w:val="18"/>
                <w:szCs w:val="18"/>
                <w:lang w:val="en-US"/>
              </w:rPr>
            </w:pPr>
            <w:r>
              <w:rPr>
                <w:sz w:val="18"/>
                <w:szCs w:val="18"/>
                <w:lang w:val="en-US"/>
              </w:rPr>
              <w:t>0.11</w:t>
            </w:r>
          </w:p>
          <w:p w14:paraId="6AAADB82" w14:textId="2F54C020" w:rsidR="00797D9B" w:rsidRPr="00444CFA" w:rsidRDefault="00797D9B" w:rsidP="00BA7D50">
            <w:pPr>
              <w:jc w:val="center"/>
              <w:rPr>
                <w:sz w:val="18"/>
                <w:szCs w:val="18"/>
                <w:lang w:val="en-US"/>
              </w:rPr>
            </w:pPr>
            <w:r>
              <w:rPr>
                <w:sz w:val="18"/>
                <w:szCs w:val="18"/>
                <w:lang w:val="en-US"/>
              </w:rPr>
              <w:t>(</w:t>
            </w:r>
            <w:r w:rsidR="00BF567C">
              <w:rPr>
                <w:sz w:val="18"/>
                <w:szCs w:val="18"/>
                <w:lang w:val="en-US"/>
              </w:rPr>
              <w:t>-0.08</w:t>
            </w:r>
            <w:r>
              <w:rPr>
                <w:sz w:val="18"/>
                <w:szCs w:val="18"/>
                <w:lang w:val="en-US"/>
              </w:rPr>
              <w:t xml:space="preserve">; </w:t>
            </w:r>
            <w:r w:rsidR="00BF567C">
              <w:rPr>
                <w:sz w:val="18"/>
                <w:szCs w:val="18"/>
                <w:lang w:val="en-US"/>
              </w:rPr>
              <w:t>0.30</w:t>
            </w:r>
            <w:r>
              <w:rPr>
                <w:sz w:val="18"/>
                <w:szCs w:val="18"/>
                <w:lang w:val="en-US"/>
              </w:rPr>
              <w:t>)</w:t>
            </w:r>
          </w:p>
        </w:tc>
        <w:tc>
          <w:tcPr>
            <w:tcW w:w="448" w:type="pct"/>
            <w:shd w:val="clear" w:color="auto" w:fill="auto"/>
          </w:tcPr>
          <w:p w14:paraId="37B40BC7" w14:textId="77777777" w:rsidR="00797D9B" w:rsidRPr="00444CFA" w:rsidRDefault="00797D9B" w:rsidP="00BA7D50">
            <w:pPr>
              <w:jc w:val="center"/>
              <w:rPr>
                <w:sz w:val="18"/>
                <w:szCs w:val="18"/>
                <w:lang w:val="en-US"/>
              </w:rPr>
            </w:pPr>
            <w:r w:rsidRPr="00444CFA">
              <w:rPr>
                <w:sz w:val="18"/>
                <w:szCs w:val="18"/>
                <w:lang w:val="en-US"/>
              </w:rPr>
              <w:t>++</w:t>
            </w:r>
            <w:r>
              <w:rPr>
                <w:sz w:val="18"/>
                <w:szCs w:val="18"/>
                <w:lang w:val="en-US"/>
              </w:rPr>
              <w:t>+</w:t>
            </w:r>
            <w:r w:rsidRPr="00444CFA">
              <w:rPr>
                <w:sz w:val="18"/>
                <w:szCs w:val="18"/>
                <w:lang w:val="en-US"/>
              </w:rPr>
              <w:t>?</w:t>
            </w:r>
          </w:p>
          <w:p w14:paraId="1134AD4F" w14:textId="77777777" w:rsidR="00797D9B" w:rsidRPr="00444CFA" w:rsidRDefault="00797D9B" w:rsidP="00BA7D50">
            <w:pPr>
              <w:jc w:val="center"/>
              <w:rPr>
                <w:sz w:val="18"/>
                <w:szCs w:val="18"/>
                <w:lang w:val="en-US"/>
              </w:rPr>
            </w:pPr>
            <w:r>
              <w:rPr>
                <w:sz w:val="18"/>
                <w:szCs w:val="18"/>
                <w:lang w:val="en-US"/>
              </w:rPr>
              <w:t>MODERATE</w:t>
            </w:r>
          </w:p>
        </w:tc>
        <w:tc>
          <w:tcPr>
            <w:tcW w:w="400" w:type="pct"/>
            <w:shd w:val="clear" w:color="auto" w:fill="auto"/>
          </w:tcPr>
          <w:p w14:paraId="2CE96546" w14:textId="77777777" w:rsidR="00797D9B" w:rsidRPr="00444CFA" w:rsidRDefault="00797D9B" w:rsidP="00BA7D50">
            <w:pPr>
              <w:jc w:val="center"/>
              <w:rPr>
                <w:sz w:val="18"/>
                <w:szCs w:val="18"/>
                <w:lang w:val="en-US"/>
              </w:rPr>
            </w:pPr>
            <w:r w:rsidRPr="00444CFA">
              <w:rPr>
                <w:sz w:val="18"/>
                <w:szCs w:val="18"/>
                <w:lang w:val="en-US"/>
              </w:rPr>
              <w:t>Important</w:t>
            </w:r>
          </w:p>
        </w:tc>
      </w:tr>
      <w:tr w:rsidR="00797D9B" w:rsidRPr="00444CFA" w14:paraId="42A71928" w14:textId="77777777" w:rsidTr="00BA7D50">
        <w:tc>
          <w:tcPr>
            <w:tcW w:w="5000" w:type="pct"/>
            <w:gridSpan w:val="12"/>
            <w:shd w:val="clear" w:color="auto" w:fill="auto"/>
          </w:tcPr>
          <w:p w14:paraId="56923925" w14:textId="0DEEE89C" w:rsidR="00797D9B" w:rsidRPr="00444CFA" w:rsidRDefault="00797D9B" w:rsidP="00BA7D50">
            <w:pPr>
              <w:jc w:val="center"/>
              <w:rPr>
                <w:i/>
                <w:iCs/>
                <w:sz w:val="18"/>
                <w:szCs w:val="18"/>
                <w:lang w:val="en-US"/>
              </w:rPr>
            </w:pPr>
            <w:r>
              <w:rPr>
                <w:i/>
                <w:iCs/>
                <w:sz w:val="18"/>
                <w:szCs w:val="18"/>
                <w:lang w:val="en-US"/>
              </w:rPr>
              <w:t>Social Functioning</w:t>
            </w:r>
          </w:p>
        </w:tc>
      </w:tr>
      <w:tr w:rsidR="00D50817" w:rsidRPr="00444CFA" w14:paraId="5B0F810A" w14:textId="77777777" w:rsidTr="00BE6687">
        <w:trPr>
          <w:trHeight w:val="547"/>
        </w:trPr>
        <w:tc>
          <w:tcPr>
            <w:tcW w:w="374" w:type="pct"/>
            <w:shd w:val="clear" w:color="auto" w:fill="auto"/>
          </w:tcPr>
          <w:p w14:paraId="1F7CEFC5" w14:textId="73939459" w:rsidR="00797D9B" w:rsidRPr="00444CFA" w:rsidRDefault="00797D9B" w:rsidP="00BA7D50">
            <w:pPr>
              <w:jc w:val="center"/>
              <w:rPr>
                <w:sz w:val="18"/>
                <w:szCs w:val="18"/>
                <w:lang w:val="en-US"/>
              </w:rPr>
            </w:pPr>
            <w:r>
              <w:rPr>
                <w:sz w:val="18"/>
                <w:szCs w:val="18"/>
                <w:lang w:val="en-US"/>
              </w:rPr>
              <w:t>2</w:t>
            </w:r>
          </w:p>
        </w:tc>
        <w:tc>
          <w:tcPr>
            <w:tcW w:w="438" w:type="pct"/>
            <w:shd w:val="clear" w:color="auto" w:fill="auto"/>
          </w:tcPr>
          <w:p w14:paraId="1707230C" w14:textId="475E5ADB" w:rsidR="00797D9B" w:rsidRPr="00444CFA" w:rsidRDefault="00BF567C" w:rsidP="00BA7D50">
            <w:pPr>
              <w:jc w:val="center"/>
              <w:rPr>
                <w:sz w:val="18"/>
                <w:szCs w:val="18"/>
                <w:lang w:val="en-US"/>
              </w:rPr>
            </w:pPr>
            <w:r>
              <w:rPr>
                <w:sz w:val="18"/>
                <w:szCs w:val="18"/>
                <w:lang w:val="en-US"/>
              </w:rPr>
              <w:t>RCTs</w:t>
            </w:r>
          </w:p>
        </w:tc>
        <w:tc>
          <w:tcPr>
            <w:tcW w:w="429" w:type="pct"/>
            <w:shd w:val="clear" w:color="auto" w:fill="auto"/>
          </w:tcPr>
          <w:p w14:paraId="07D84BF8" w14:textId="77777777" w:rsidR="00797D9B" w:rsidRPr="00444CFA" w:rsidRDefault="00797D9B" w:rsidP="00BA7D50">
            <w:pPr>
              <w:jc w:val="center"/>
              <w:rPr>
                <w:sz w:val="18"/>
                <w:szCs w:val="18"/>
                <w:lang w:val="en-US"/>
              </w:rPr>
            </w:pPr>
            <w:r>
              <w:rPr>
                <w:sz w:val="18"/>
                <w:szCs w:val="18"/>
                <w:lang w:val="en-US"/>
              </w:rPr>
              <w:t>Not serious</w:t>
            </w:r>
          </w:p>
        </w:tc>
        <w:tc>
          <w:tcPr>
            <w:tcW w:w="449" w:type="pct"/>
            <w:shd w:val="clear" w:color="auto" w:fill="auto"/>
          </w:tcPr>
          <w:p w14:paraId="0FE71CF3" w14:textId="7F3EA947" w:rsidR="00797D9B" w:rsidRPr="00444CFA" w:rsidRDefault="00BF567C" w:rsidP="00BA7D50">
            <w:pPr>
              <w:jc w:val="center"/>
              <w:rPr>
                <w:sz w:val="18"/>
                <w:szCs w:val="18"/>
                <w:lang w:val="en-US"/>
              </w:rPr>
            </w:pPr>
            <w:r>
              <w:rPr>
                <w:sz w:val="18"/>
                <w:szCs w:val="18"/>
                <w:lang w:val="en-US"/>
              </w:rPr>
              <w:t>Not s</w:t>
            </w:r>
            <w:r w:rsidR="00797D9B" w:rsidRPr="00444CFA">
              <w:rPr>
                <w:sz w:val="18"/>
                <w:szCs w:val="18"/>
                <w:lang w:val="en-US"/>
              </w:rPr>
              <w:t>erious</w:t>
            </w:r>
          </w:p>
        </w:tc>
        <w:tc>
          <w:tcPr>
            <w:tcW w:w="424" w:type="pct"/>
            <w:shd w:val="clear" w:color="auto" w:fill="auto"/>
          </w:tcPr>
          <w:p w14:paraId="304E3E11" w14:textId="77777777" w:rsidR="00797D9B" w:rsidRPr="00444CFA" w:rsidRDefault="00797D9B" w:rsidP="00BA7D50">
            <w:pPr>
              <w:jc w:val="center"/>
              <w:rPr>
                <w:sz w:val="18"/>
                <w:szCs w:val="18"/>
                <w:lang w:val="en-US"/>
              </w:rPr>
            </w:pPr>
            <w:r w:rsidRPr="00444CFA">
              <w:rPr>
                <w:sz w:val="18"/>
                <w:szCs w:val="18"/>
                <w:lang w:val="en-US"/>
              </w:rPr>
              <w:t>Not serious</w:t>
            </w:r>
          </w:p>
        </w:tc>
        <w:tc>
          <w:tcPr>
            <w:tcW w:w="406" w:type="pct"/>
            <w:shd w:val="clear" w:color="auto" w:fill="auto"/>
          </w:tcPr>
          <w:p w14:paraId="44AFD6F6" w14:textId="77777777" w:rsidR="00797D9B" w:rsidRPr="00444CFA" w:rsidRDefault="00797D9B" w:rsidP="00BA7D50">
            <w:pPr>
              <w:jc w:val="center"/>
              <w:rPr>
                <w:sz w:val="18"/>
                <w:szCs w:val="18"/>
                <w:lang w:val="en-US"/>
              </w:rPr>
            </w:pPr>
            <w:r>
              <w:rPr>
                <w:sz w:val="18"/>
                <w:szCs w:val="18"/>
                <w:lang w:val="en-US"/>
              </w:rPr>
              <w:t>Not s</w:t>
            </w:r>
            <w:r w:rsidRPr="00444CFA">
              <w:rPr>
                <w:sz w:val="18"/>
                <w:szCs w:val="18"/>
                <w:lang w:val="en-US"/>
              </w:rPr>
              <w:t>erious</w:t>
            </w:r>
          </w:p>
        </w:tc>
        <w:tc>
          <w:tcPr>
            <w:tcW w:w="475" w:type="pct"/>
            <w:shd w:val="clear" w:color="auto" w:fill="auto"/>
          </w:tcPr>
          <w:p w14:paraId="28D66B78" w14:textId="33BFB551" w:rsidR="00797D9B" w:rsidRPr="00444CFA" w:rsidRDefault="00BF567C" w:rsidP="00BA7D50">
            <w:pPr>
              <w:jc w:val="center"/>
              <w:rPr>
                <w:sz w:val="18"/>
                <w:szCs w:val="18"/>
                <w:lang w:val="en-US"/>
              </w:rPr>
            </w:pPr>
            <w:r>
              <w:rPr>
                <w:sz w:val="18"/>
                <w:szCs w:val="18"/>
                <w:lang w:val="en-US"/>
              </w:rPr>
              <w:t>S</w:t>
            </w:r>
            <w:r w:rsidR="00797D9B">
              <w:rPr>
                <w:sz w:val="18"/>
                <w:szCs w:val="18"/>
                <w:lang w:val="en-US"/>
              </w:rPr>
              <w:t>erious</w:t>
            </w:r>
          </w:p>
        </w:tc>
        <w:tc>
          <w:tcPr>
            <w:tcW w:w="345" w:type="pct"/>
            <w:shd w:val="clear" w:color="auto" w:fill="auto"/>
          </w:tcPr>
          <w:p w14:paraId="44E594BD" w14:textId="1BD7BF7C" w:rsidR="00797D9B" w:rsidRPr="00444CFA" w:rsidRDefault="00BF567C" w:rsidP="00BA7D50">
            <w:pPr>
              <w:jc w:val="center"/>
              <w:rPr>
                <w:sz w:val="18"/>
                <w:szCs w:val="18"/>
                <w:lang w:val="en-US"/>
              </w:rPr>
            </w:pPr>
            <w:r>
              <w:rPr>
                <w:sz w:val="18"/>
                <w:szCs w:val="18"/>
                <w:lang w:val="en-US"/>
              </w:rPr>
              <w:t>187</w:t>
            </w:r>
          </w:p>
        </w:tc>
        <w:tc>
          <w:tcPr>
            <w:tcW w:w="355" w:type="pct"/>
            <w:shd w:val="clear" w:color="auto" w:fill="auto"/>
          </w:tcPr>
          <w:p w14:paraId="3687EEB4" w14:textId="0FAF997F" w:rsidR="00797D9B" w:rsidRPr="00444CFA" w:rsidRDefault="00BF567C" w:rsidP="00BA7D50">
            <w:pPr>
              <w:jc w:val="center"/>
              <w:rPr>
                <w:sz w:val="18"/>
                <w:szCs w:val="18"/>
                <w:lang w:val="en-US"/>
              </w:rPr>
            </w:pPr>
            <w:r>
              <w:rPr>
                <w:sz w:val="18"/>
                <w:szCs w:val="18"/>
                <w:lang w:val="en-US"/>
              </w:rPr>
              <w:t>178</w:t>
            </w:r>
          </w:p>
        </w:tc>
        <w:tc>
          <w:tcPr>
            <w:tcW w:w="457" w:type="pct"/>
            <w:shd w:val="clear" w:color="auto" w:fill="auto"/>
          </w:tcPr>
          <w:p w14:paraId="17DD3347" w14:textId="775C84A5" w:rsidR="00797D9B" w:rsidRPr="00444CFA" w:rsidRDefault="00BF567C" w:rsidP="00BA7D50">
            <w:pPr>
              <w:jc w:val="center"/>
              <w:rPr>
                <w:sz w:val="18"/>
                <w:szCs w:val="18"/>
                <w:lang w:val="en-US"/>
              </w:rPr>
            </w:pPr>
            <w:r>
              <w:rPr>
                <w:sz w:val="18"/>
                <w:szCs w:val="18"/>
                <w:lang w:val="en-US"/>
              </w:rPr>
              <w:t>-0.31</w:t>
            </w:r>
          </w:p>
          <w:p w14:paraId="1C04F400" w14:textId="7E7D3C2B" w:rsidR="00797D9B" w:rsidRPr="00444CFA" w:rsidRDefault="00797D9B" w:rsidP="00BA7D50">
            <w:pPr>
              <w:jc w:val="center"/>
              <w:rPr>
                <w:sz w:val="18"/>
                <w:szCs w:val="18"/>
                <w:lang w:val="en-US"/>
              </w:rPr>
            </w:pPr>
            <w:r>
              <w:rPr>
                <w:sz w:val="18"/>
                <w:szCs w:val="18"/>
                <w:lang w:val="en-US"/>
              </w:rPr>
              <w:t>(</w:t>
            </w:r>
            <w:r w:rsidR="00BF567C">
              <w:rPr>
                <w:sz w:val="18"/>
                <w:szCs w:val="18"/>
                <w:lang w:val="en-US"/>
              </w:rPr>
              <w:t>-0.52</w:t>
            </w:r>
            <w:r>
              <w:rPr>
                <w:sz w:val="18"/>
                <w:szCs w:val="18"/>
                <w:lang w:val="en-US"/>
              </w:rPr>
              <w:t xml:space="preserve">; </w:t>
            </w:r>
            <w:r w:rsidR="00BF567C">
              <w:rPr>
                <w:sz w:val="18"/>
                <w:szCs w:val="18"/>
                <w:lang w:val="en-US"/>
              </w:rPr>
              <w:t>-0.10</w:t>
            </w:r>
            <w:r>
              <w:rPr>
                <w:sz w:val="18"/>
                <w:szCs w:val="18"/>
                <w:lang w:val="en-US"/>
              </w:rPr>
              <w:t>)</w:t>
            </w:r>
          </w:p>
        </w:tc>
        <w:tc>
          <w:tcPr>
            <w:tcW w:w="448" w:type="pct"/>
            <w:shd w:val="clear" w:color="auto" w:fill="auto"/>
          </w:tcPr>
          <w:p w14:paraId="0511693D" w14:textId="77777777" w:rsidR="00797D9B" w:rsidRPr="00444CFA" w:rsidRDefault="00797D9B" w:rsidP="00BA7D50">
            <w:pPr>
              <w:jc w:val="center"/>
              <w:rPr>
                <w:sz w:val="18"/>
                <w:szCs w:val="18"/>
                <w:lang w:val="en-US"/>
              </w:rPr>
            </w:pPr>
            <w:r w:rsidRPr="00444CFA">
              <w:rPr>
                <w:sz w:val="18"/>
                <w:szCs w:val="18"/>
                <w:lang w:val="en-US"/>
              </w:rPr>
              <w:t>++</w:t>
            </w:r>
            <w:r>
              <w:rPr>
                <w:sz w:val="18"/>
                <w:szCs w:val="18"/>
                <w:lang w:val="en-US"/>
              </w:rPr>
              <w:t>+</w:t>
            </w:r>
            <w:r w:rsidRPr="00444CFA">
              <w:rPr>
                <w:sz w:val="18"/>
                <w:szCs w:val="18"/>
                <w:lang w:val="en-US"/>
              </w:rPr>
              <w:t>?</w:t>
            </w:r>
          </w:p>
          <w:p w14:paraId="07FEF658" w14:textId="77777777" w:rsidR="00797D9B" w:rsidRPr="00444CFA" w:rsidRDefault="00797D9B" w:rsidP="00BA7D50">
            <w:pPr>
              <w:jc w:val="center"/>
              <w:rPr>
                <w:sz w:val="18"/>
                <w:szCs w:val="18"/>
                <w:lang w:val="en-US"/>
              </w:rPr>
            </w:pPr>
            <w:r>
              <w:rPr>
                <w:sz w:val="18"/>
                <w:szCs w:val="18"/>
                <w:lang w:val="en-US"/>
              </w:rPr>
              <w:t>MODERATE</w:t>
            </w:r>
          </w:p>
        </w:tc>
        <w:tc>
          <w:tcPr>
            <w:tcW w:w="400" w:type="pct"/>
            <w:shd w:val="clear" w:color="auto" w:fill="auto"/>
          </w:tcPr>
          <w:p w14:paraId="5B3D55C0" w14:textId="77777777" w:rsidR="00797D9B" w:rsidRPr="00444CFA" w:rsidRDefault="00797D9B" w:rsidP="00BA7D50">
            <w:pPr>
              <w:jc w:val="center"/>
              <w:rPr>
                <w:sz w:val="18"/>
                <w:szCs w:val="18"/>
                <w:lang w:val="en-US"/>
              </w:rPr>
            </w:pPr>
            <w:r w:rsidRPr="00444CFA">
              <w:rPr>
                <w:sz w:val="18"/>
                <w:szCs w:val="18"/>
                <w:lang w:val="en-US"/>
              </w:rPr>
              <w:t>Important</w:t>
            </w:r>
          </w:p>
        </w:tc>
      </w:tr>
      <w:tr w:rsidR="00797D9B" w:rsidRPr="00444CFA" w14:paraId="403F79C7" w14:textId="77777777" w:rsidTr="00BA7D50">
        <w:tc>
          <w:tcPr>
            <w:tcW w:w="5000" w:type="pct"/>
            <w:gridSpan w:val="12"/>
            <w:shd w:val="clear" w:color="auto" w:fill="auto"/>
          </w:tcPr>
          <w:p w14:paraId="7CD631BF" w14:textId="0161B8FB" w:rsidR="00797D9B" w:rsidRPr="00444CFA" w:rsidRDefault="00797D9B" w:rsidP="00BA7D50">
            <w:pPr>
              <w:jc w:val="center"/>
              <w:rPr>
                <w:i/>
                <w:iCs/>
                <w:sz w:val="18"/>
                <w:szCs w:val="18"/>
                <w:lang w:val="en-US"/>
              </w:rPr>
            </w:pPr>
            <w:r>
              <w:rPr>
                <w:i/>
                <w:iCs/>
                <w:sz w:val="18"/>
                <w:szCs w:val="18"/>
                <w:lang w:val="en-US"/>
              </w:rPr>
              <w:t>Depression</w:t>
            </w:r>
          </w:p>
        </w:tc>
      </w:tr>
      <w:tr w:rsidR="00D50817" w:rsidRPr="00444CFA" w14:paraId="16AC3DDD" w14:textId="77777777" w:rsidTr="00BE6687">
        <w:trPr>
          <w:trHeight w:val="547"/>
        </w:trPr>
        <w:tc>
          <w:tcPr>
            <w:tcW w:w="374" w:type="pct"/>
            <w:shd w:val="clear" w:color="auto" w:fill="auto"/>
          </w:tcPr>
          <w:p w14:paraId="5E2F97D7" w14:textId="67A944A2" w:rsidR="00797D9B" w:rsidRPr="00444CFA" w:rsidRDefault="00BF567C" w:rsidP="00BA7D50">
            <w:pPr>
              <w:jc w:val="center"/>
              <w:rPr>
                <w:sz w:val="18"/>
                <w:szCs w:val="18"/>
                <w:lang w:val="en-US"/>
              </w:rPr>
            </w:pPr>
            <w:r>
              <w:rPr>
                <w:sz w:val="18"/>
                <w:szCs w:val="18"/>
                <w:lang w:val="en-US"/>
              </w:rPr>
              <w:t>16</w:t>
            </w:r>
          </w:p>
        </w:tc>
        <w:tc>
          <w:tcPr>
            <w:tcW w:w="438" w:type="pct"/>
            <w:shd w:val="clear" w:color="auto" w:fill="auto"/>
          </w:tcPr>
          <w:p w14:paraId="62E0F70F" w14:textId="348ACABE" w:rsidR="00797D9B" w:rsidRPr="00444CFA" w:rsidRDefault="00BF567C" w:rsidP="00BA7D50">
            <w:pPr>
              <w:jc w:val="center"/>
              <w:rPr>
                <w:sz w:val="18"/>
                <w:szCs w:val="18"/>
                <w:lang w:val="en-US"/>
              </w:rPr>
            </w:pPr>
            <w:r>
              <w:rPr>
                <w:sz w:val="18"/>
                <w:szCs w:val="18"/>
                <w:lang w:val="en-US"/>
              </w:rPr>
              <w:t>15 RCTs/1 crossover RCT</w:t>
            </w:r>
          </w:p>
        </w:tc>
        <w:tc>
          <w:tcPr>
            <w:tcW w:w="429" w:type="pct"/>
            <w:shd w:val="clear" w:color="auto" w:fill="auto"/>
          </w:tcPr>
          <w:p w14:paraId="6B72E020" w14:textId="097753F6" w:rsidR="00797D9B" w:rsidRPr="00444CFA" w:rsidRDefault="00BF567C" w:rsidP="00BA7D50">
            <w:pPr>
              <w:jc w:val="center"/>
              <w:rPr>
                <w:sz w:val="18"/>
                <w:szCs w:val="18"/>
                <w:lang w:val="en-US"/>
              </w:rPr>
            </w:pPr>
            <w:r>
              <w:rPr>
                <w:sz w:val="18"/>
                <w:szCs w:val="18"/>
                <w:lang w:val="en-US"/>
              </w:rPr>
              <w:t>S</w:t>
            </w:r>
            <w:r w:rsidR="00797D9B">
              <w:rPr>
                <w:sz w:val="18"/>
                <w:szCs w:val="18"/>
                <w:lang w:val="en-US"/>
              </w:rPr>
              <w:t>erious</w:t>
            </w:r>
          </w:p>
        </w:tc>
        <w:tc>
          <w:tcPr>
            <w:tcW w:w="449" w:type="pct"/>
            <w:shd w:val="clear" w:color="auto" w:fill="auto"/>
          </w:tcPr>
          <w:p w14:paraId="310D181F" w14:textId="77777777" w:rsidR="00797D9B" w:rsidRPr="00444CFA" w:rsidRDefault="00797D9B" w:rsidP="00BA7D50">
            <w:pPr>
              <w:jc w:val="center"/>
              <w:rPr>
                <w:sz w:val="18"/>
                <w:szCs w:val="18"/>
                <w:lang w:val="en-US"/>
              </w:rPr>
            </w:pPr>
            <w:r>
              <w:rPr>
                <w:sz w:val="18"/>
                <w:szCs w:val="18"/>
                <w:lang w:val="en-US"/>
              </w:rPr>
              <w:t>S</w:t>
            </w:r>
            <w:r w:rsidRPr="00444CFA">
              <w:rPr>
                <w:sz w:val="18"/>
                <w:szCs w:val="18"/>
                <w:lang w:val="en-US"/>
              </w:rPr>
              <w:t>erious</w:t>
            </w:r>
          </w:p>
        </w:tc>
        <w:tc>
          <w:tcPr>
            <w:tcW w:w="424" w:type="pct"/>
            <w:shd w:val="clear" w:color="auto" w:fill="auto"/>
          </w:tcPr>
          <w:p w14:paraId="5E6337B3" w14:textId="77777777" w:rsidR="00797D9B" w:rsidRPr="00444CFA" w:rsidRDefault="00797D9B" w:rsidP="00BA7D50">
            <w:pPr>
              <w:jc w:val="center"/>
              <w:rPr>
                <w:sz w:val="18"/>
                <w:szCs w:val="18"/>
                <w:lang w:val="en-US"/>
              </w:rPr>
            </w:pPr>
            <w:r w:rsidRPr="00444CFA">
              <w:rPr>
                <w:sz w:val="18"/>
                <w:szCs w:val="18"/>
                <w:lang w:val="en-US"/>
              </w:rPr>
              <w:t>Not serious</w:t>
            </w:r>
          </w:p>
        </w:tc>
        <w:tc>
          <w:tcPr>
            <w:tcW w:w="406" w:type="pct"/>
            <w:shd w:val="clear" w:color="auto" w:fill="auto"/>
          </w:tcPr>
          <w:p w14:paraId="1F5CB116" w14:textId="77777777" w:rsidR="00797D9B" w:rsidRPr="00444CFA" w:rsidRDefault="00797D9B" w:rsidP="00BA7D50">
            <w:pPr>
              <w:jc w:val="center"/>
              <w:rPr>
                <w:sz w:val="18"/>
                <w:szCs w:val="18"/>
                <w:lang w:val="en-US"/>
              </w:rPr>
            </w:pPr>
            <w:r>
              <w:rPr>
                <w:sz w:val="18"/>
                <w:szCs w:val="18"/>
                <w:lang w:val="en-US"/>
              </w:rPr>
              <w:t>Not s</w:t>
            </w:r>
            <w:r w:rsidRPr="00444CFA">
              <w:rPr>
                <w:sz w:val="18"/>
                <w:szCs w:val="18"/>
                <w:lang w:val="en-US"/>
              </w:rPr>
              <w:t>erious</w:t>
            </w:r>
          </w:p>
        </w:tc>
        <w:tc>
          <w:tcPr>
            <w:tcW w:w="475" w:type="pct"/>
            <w:shd w:val="clear" w:color="auto" w:fill="auto"/>
          </w:tcPr>
          <w:p w14:paraId="4202516A" w14:textId="77777777" w:rsidR="00797D9B" w:rsidRPr="00444CFA" w:rsidRDefault="00797D9B" w:rsidP="00BA7D50">
            <w:pPr>
              <w:jc w:val="center"/>
              <w:rPr>
                <w:sz w:val="18"/>
                <w:szCs w:val="18"/>
                <w:lang w:val="en-US"/>
              </w:rPr>
            </w:pPr>
            <w:r>
              <w:rPr>
                <w:sz w:val="18"/>
                <w:szCs w:val="18"/>
                <w:lang w:val="en-US"/>
              </w:rPr>
              <w:t>Not serious</w:t>
            </w:r>
          </w:p>
        </w:tc>
        <w:tc>
          <w:tcPr>
            <w:tcW w:w="345" w:type="pct"/>
            <w:shd w:val="clear" w:color="auto" w:fill="auto"/>
          </w:tcPr>
          <w:p w14:paraId="6DFA20BA" w14:textId="6D2D8E4A" w:rsidR="00797D9B" w:rsidRPr="00444CFA" w:rsidRDefault="00B8081F" w:rsidP="00BA7D50">
            <w:pPr>
              <w:jc w:val="center"/>
              <w:rPr>
                <w:sz w:val="18"/>
                <w:szCs w:val="18"/>
                <w:lang w:val="en-US"/>
              </w:rPr>
            </w:pPr>
            <w:r>
              <w:rPr>
                <w:sz w:val="18"/>
                <w:szCs w:val="18"/>
                <w:lang w:val="en-US"/>
              </w:rPr>
              <w:t>595</w:t>
            </w:r>
          </w:p>
        </w:tc>
        <w:tc>
          <w:tcPr>
            <w:tcW w:w="355" w:type="pct"/>
            <w:shd w:val="clear" w:color="auto" w:fill="auto"/>
          </w:tcPr>
          <w:p w14:paraId="2FC67BE1" w14:textId="64D5DF66" w:rsidR="00797D9B" w:rsidRPr="00444CFA" w:rsidRDefault="00B8081F" w:rsidP="00BA7D50">
            <w:pPr>
              <w:jc w:val="center"/>
              <w:rPr>
                <w:sz w:val="18"/>
                <w:szCs w:val="18"/>
                <w:lang w:val="en-US"/>
              </w:rPr>
            </w:pPr>
            <w:r>
              <w:rPr>
                <w:sz w:val="18"/>
                <w:szCs w:val="18"/>
                <w:lang w:val="en-US"/>
              </w:rPr>
              <w:t>583</w:t>
            </w:r>
          </w:p>
        </w:tc>
        <w:tc>
          <w:tcPr>
            <w:tcW w:w="457" w:type="pct"/>
            <w:shd w:val="clear" w:color="auto" w:fill="auto"/>
          </w:tcPr>
          <w:p w14:paraId="6C8B2766" w14:textId="1C983704" w:rsidR="00797D9B" w:rsidRPr="00444CFA" w:rsidRDefault="00B8081F" w:rsidP="00BA7D50">
            <w:pPr>
              <w:jc w:val="center"/>
              <w:rPr>
                <w:sz w:val="18"/>
                <w:szCs w:val="18"/>
                <w:lang w:val="en-US"/>
              </w:rPr>
            </w:pPr>
            <w:r>
              <w:rPr>
                <w:sz w:val="18"/>
                <w:szCs w:val="18"/>
                <w:lang w:val="en-US"/>
              </w:rPr>
              <w:t>-0.78</w:t>
            </w:r>
          </w:p>
          <w:p w14:paraId="31736AE4" w14:textId="014B90D3" w:rsidR="00797D9B" w:rsidRPr="00444CFA" w:rsidRDefault="00797D9B" w:rsidP="00BA7D50">
            <w:pPr>
              <w:jc w:val="center"/>
              <w:rPr>
                <w:sz w:val="18"/>
                <w:szCs w:val="18"/>
                <w:lang w:val="en-US"/>
              </w:rPr>
            </w:pPr>
            <w:r>
              <w:rPr>
                <w:sz w:val="18"/>
                <w:szCs w:val="18"/>
                <w:lang w:val="en-US"/>
              </w:rPr>
              <w:t>(</w:t>
            </w:r>
            <w:r w:rsidR="00B8081F">
              <w:rPr>
                <w:sz w:val="18"/>
                <w:szCs w:val="18"/>
                <w:lang w:val="en-US"/>
              </w:rPr>
              <w:t>-1.20</w:t>
            </w:r>
            <w:r>
              <w:rPr>
                <w:sz w:val="18"/>
                <w:szCs w:val="18"/>
                <w:lang w:val="en-US"/>
              </w:rPr>
              <w:t xml:space="preserve">; </w:t>
            </w:r>
            <w:r w:rsidR="00B8081F">
              <w:rPr>
                <w:sz w:val="18"/>
                <w:szCs w:val="18"/>
                <w:lang w:val="en-US"/>
              </w:rPr>
              <w:t>-0.3</w:t>
            </w:r>
            <w:r>
              <w:rPr>
                <w:sz w:val="18"/>
                <w:szCs w:val="18"/>
                <w:lang w:val="en-US"/>
              </w:rPr>
              <w:t>5)</w:t>
            </w:r>
          </w:p>
        </w:tc>
        <w:tc>
          <w:tcPr>
            <w:tcW w:w="448" w:type="pct"/>
            <w:shd w:val="clear" w:color="auto" w:fill="auto"/>
          </w:tcPr>
          <w:p w14:paraId="33D889F7" w14:textId="12A03A24" w:rsidR="00797D9B" w:rsidRPr="00444CFA" w:rsidRDefault="00797D9B" w:rsidP="00BA7D50">
            <w:pPr>
              <w:jc w:val="center"/>
              <w:rPr>
                <w:sz w:val="18"/>
                <w:szCs w:val="18"/>
                <w:lang w:val="en-US"/>
              </w:rPr>
            </w:pPr>
            <w:r w:rsidRPr="00444CFA">
              <w:rPr>
                <w:sz w:val="18"/>
                <w:szCs w:val="18"/>
                <w:lang w:val="en-US"/>
              </w:rPr>
              <w:t>+</w:t>
            </w:r>
            <w:r w:rsidR="00E715E8">
              <w:rPr>
                <w:sz w:val="18"/>
                <w:szCs w:val="18"/>
                <w:lang w:val="en-US"/>
              </w:rPr>
              <w:t>?</w:t>
            </w:r>
            <w:r w:rsidR="00B8081F">
              <w:rPr>
                <w:sz w:val="18"/>
                <w:szCs w:val="18"/>
                <w:lang w:val="en-US"/>
              </w:rPr>
              <w:t>?</w:t>
            </w:r>
            <w:r w:rsidRPr="00444CFA">
              <w:rPr>
                <w:sz w:val="18"/>
                <w:szCs w:val="18"/>
                <w:lang w:val="en-US"/>
              </w:rPr>
              <w:t>?</w:t>
            </w:r>
          </w:p>
          <w:p w14:paraId="15319A1B" w14:textId="379AAD26" w:rsidR="00797D9B" w:rsidRPr="00444CFA" w:rsidRDefault="00E715E8" w:rsidP="00BA7D50">
            <w:pPr>
              <w:jc w:val="center"/>
              <w:rPr>
                <w:sz w:val="18"/>
                <w:szCs w:val="18"/>
                <w:lang w:val="en-US"/>
              </w:rPr>
            </w:pPr>
            <w:r>
              <w:rPr>
                <w:sz w:val="18"/>
                <w:szCs w:val="18"/>
                <w:lang w:val="en-US"/>
              </w:rPr>
              <w:t xml:space="preserve">VERY </w:t>
            </w:r>
            <w:r w:rsidR="00B8081F">
              <w:rPr>
                <w:sz w:val="18"/>
                <w:szCs w:val="18"/>
                <w:lang w:val="en-US"/>
              </w:rPr>
              <w:t>LOW</w:t>
            </w:r>
          </w:p>
        </w:tc>
        <w:tc>
          <w:tcPr>
            <w:tcW w:w="400" w:type="pct"/>
            <w:shd w:val="clear" w:color="auto" w:fill="auto"/>
          </w:tcPr>
          <w:p w14:paraId="2AF1BB54" w14:textId="77777777" w:rsidR="00797D9B" w:rsidRPr="00444CFA" w:rsidRDefault="00797D9B" w:rsidP="00BA7D50">
            <w:pPr>
              <w:jc w:val="center"/>
              <w:rPr>
                <w:sz w:val="18"/>
                <w:szCs w:val="18"/>
                <w:lang w:val="en-US"/>
              </w:rPr>
            </w:pPr>
            <w:r w:rsidRPr="00444CFA">
              <w:rPr>
                <w:sz w:val="18"/>
                <w:szCs w:val="18"/>
                <w:lang w:val="en-US"/>
              </w:rPr>
              <w:t>Important</w:t>
            </w:r>
          </w:p>
        </w:tc>
      </w:tr>
    </w:tbl>
    <w:p w14:paraId="28CB474D" w14:textId="1CE6A048" w:rsidR="00BA255F" w:rsidRPr="00291427" w:rsidRDefault="00F5182B" w:rsidP="00BA255F">
      <w:pPr>
        <w:pStyle w:val="Default"/>
        <w:rPr>
          <w:rFonts w:ascii="Times New Roman" w:hAnsi="Times New Roman" w:cs="Times New Roman"/>
          <w:lang w:val="en-US"/>
        </w:rPr>
      </w:pPr>
      <w:r w:rsidRPr="00F5182B">
        <w:rPr>
          <w:rFonts w:ascii="Times New Roman" w:hAnsi="Times New Roman" w:cs="Times New Roman"/>
          <w:lang w:val="en-US"/>
        </w:rPr>
        <w:t>Abbreviations: SMD: standardized mean difference; 95% CI: 95% confidence interval; AMI-SF: Autobiographical memory interview short form;</w:t>
      </w:r>
      <w:r w:rsidR="0019091A">
        <w:rPr>
          <w:rFonts w:ascii="Times New Roman" w:hAnsi="Times New Roman" w:cs="Times New Roman"/>
          <w:lang w:val="en-US"/>
        </w:rPr>
        <w:t xml:space="preserve"> RCT: randomized controlled clinical trial;</w:t>
      </w:r>
      <w:r w:rsidRPr="00F5182B">
        <w:rPr>
          <w:rFonts w:ascii="Times New Roman" w:hAnsi="Times New Roman" w:cs="Times New Roman"/>
          <w:lang w:val="en-US"/>
        </w:rPr>
        <w:t xml:space="preserve"> MMSE: mini-mental state examination</w:t>
      </w:r>
      <w:r>
        <w:rPr>
          <w:rFonts w:ascii="Times New Roman" w:hAnsi="Times New Roman" w:cs="Times New Roman"/>
          <w:lang w:val="en-US"/>
        </w:rPr>
        <w:t>.</w:t>
      </w:r>
    </w:p>
    <w:p w14:paraId="69C57817" w14:textId="77777777" w:rsidR="00F5182B" w:rsidRDefault="00F5182B" w:rsidP="00BA255F">
      <w:pPr>
        <w:pStyle w:val="Default"/>
        <w:rPr>
          <w:rFonts w:ascii="Times New Roman" w:hAnsi="Times New Roman" w:cs="Times New Roman"/>
          <w:i/>
          <w:iCs/>
          <w:lang w:val="en-US"/>
        </w:rPr>
      </w:pPr>
    </w:p>
    <w:p w14:paraId="197B1B1C" w14:textId="470A1B48" w:rsidR="00BA255F" w:rsidRPr="00557165" w:rsidRDefault="00BA255F" w:rsidP="00BA255F">
      <w:pPr>
        <w:pStyle w:val="Default"/>
        <w:rPr>
          <w:rFonts w:ascii="Times New Roman" w:hAnsi="Times New Roman" w:cs="Times New Roman"/>
          <w:lang w:val="en-US"/>
        </w:rPr>
      </w:pPr>
      <w:r w:rsidRPr="00557165">
        <w:rPr>
          <w:rFonts w:ascii="Times New Roman" w:hAnsi="Times New Roman" w:cs="Times New Roman"/>
          <w:i/>
          <w:iCs/>
          <w:lang w:val="en-US"/>
        </w:rPr>
        <w:t>Explanation of reasons for downgrading</w:t>
      </w:r>
      <w:r>
        <w:rPr>
          <w:rFonts w:ascii="Times New Roman" w:hAnsi="Times New Roman" w:cs="Times New Roman"/>
          <w:i/>
          <w:iCs/>
          <w:lang w:val="en-US"/>
        </w:rPr>
        <w:t>/upgrading:</w:t>
      </w:r>
      <w:r w:rsidRPr="00557165">
        <w:rPr>
          <w:rFonts w:ascii="Times New Roman" w:hAnsi="Times New Roman" w:cs="Times New Roman"/>
          <w:i/>
          <w:iCs/>
          <w:lang w:val="en-US"/>
        </w:rPr>
        <w:t xml:space="preserve"> </w:t>
      </w:r>
    </w:p>
    <w:p w14:paraId="22CBB540" w14:textId="77777777" w:rsidR="00BA255F" w:rsidRPr="00557165" w:rsidRDefault="00BA255F" w:rsidP="00BA255F">
      <w:pPr>
        <w:pStyle w:val="Default"/>
        <w:rPr>
          <w:rFonts w:ascii="Times New Roman" w:hAnsi="Times New Roman" w:cs="Times New Roman"/>
          <w:lang w:val="en-US"/>
        </w:rPr>
      </w:pPr>
      <w:r w:rsidRPr="00557165">
        <w:rPr>
          <w:rFonts w:ascii="Times New Roman" w:hAnsi="Times New Roman" w:cs="Times New Roman"/>
          <w:lang w:val="en-US"/>
        </w:rPr>
        <w:t xml:space="preserve">We GRADEd each pooled estimate for each relevant </w:t>
      </w:r>
      <w:r>
        <w:rPr>
          <w:rFonts w:ascii="Times New Roman" w:hAnsi="Times New Roman" w:cs="Times New Roman"/>
          <w:lang w:val="en-US"/>
        </w:rPr>
        <w:t>outcome</w:t>
      </w:r>
      <w:r w:rsidRPr="00557165">
        <w:rPr>
          <w:rFonts w:ascii="Times New Roman" w:hAnsi="Times New Roman" w:cs="Times New Roman"/>
          <w:lang w:val="en-US"/>
        </w:rPr>
        <w:t xml:space="preserve"> according to the following criteria: </w:t>
      </w:r>
    </w:p>
    <w:p w14:paraId="7BF514F0" w14:textId="7A476264" w:rsidR="00BA255F" w:rsidRPr="00557165" w:rsidRDefault="00BA255F" w:rsidP="00BA255F">
      <w:pPr>
        <w:pStyle w:val="Default"/>
        <w:rPr>
          <w:rFonts w:ascii="Times New Roman" w:hAnsi="Times New Roman" w:cs="Times New Roman"/>
          <w:lang w:val="en-US"/>
        </w:rPr>
      </w:pPr>
      <w:r w:rsidRPr="00557165">
        <w:rPr>
          <w:rFonts w:ascii="Times New Roman" w:hAnsi="Times New Roman" w:cs="Times New Roman"/>
          <w:lang w:val="en-US"/>
        </w:rPr>
        <w:t xml:space="preserve">a. </w:t>
      </w:r>
      <w:r w:rsidRPr="00557165">
        <w:rPr>
          <w:rFonts w:ascii="Times New Roman" w:hAnsi="Times New Roman" w:cs="Times New Roman"/>
          <w:b/>
          <w:bCs/>
          <w:i/>
          <w:iCs/>
          <w:lang w:val="en-US"/>
        </w:rPr>
        <w:t xml:space="preserve">Risk of Bias: </w:t>
      </w:r>
      <w:r w:rsidR="00FC76EC" w:rsidRPr="00FC76EC">
        <w:rPr>
          <w:rFonts w:ascii="Times New Roman" w:hAnsi="Times New Roman" w:cs="Times New Roman"/>
          <w:i/>
          <w:iCs/>
          <w:lang w:val="en-US"/>
        </w:rPr>
        <w:t xml:space="preserve">We downgraded this domain by one level when any of the sources of Risk of Bias (as described above) were rated as “high”, </w:t>
      </w:r>
      <w:r w:rsidR="00C736CA">
        <w:rPr>
          <w:rFonts w:ascii="Times New Roman" w:hAnsi="Times New Roman" w:cs="Times New Roman"/>
          <w:i/>
          <w:iCs/>
          <w:lang w:val="en-US"/>
        </w:rPr>
        <w:t xml:space="preserve">or </w:t>
      </w:r>
      <w:r w:rsidR="00C736CA" w:rsidRPr="00FC76EC">
        <w:rPr>
          <w:rFonts w:ascii="Times New Roman" w:hAnsi="Times New Roman" w:cs="Times New Roman"/>
          <w:i/>
          <w:iCs/>
          <w:lang w:val="en-US"/>
        </w:rPr>
        <w:t>by</w:t>
      </w:r>
      <w:r w:rsidR="00FC76EC" w:rsidRPr="00FC76EC">
        <w:rPr>
          <w:rFonts w:ascii="Times New Roman" w:hAnsi="Times New Roman" w:cs="Times New Roman"/>
          <w:i/>
          <w:iCs/>
          <w:lang w:val="en-US"/>
        </w:rPr>
        <w:t xml:space="preserve"> half level when rated as “unclear”, for any of the studies included in the pooled estimate.</w:t>
      </w:r>
    </w:p>
    <w:p w14:paraId="04314057" w14:textId="77777777" w:rsidR="00BA255F" w:rsidRPr="00557165" w:rsidRDefault="00BA255F" w:rsidP="00BA255F">
      <w:pPr>
        <w:pStyle w:val="Default"/>
        <w:rPr>
          <w:rFonts w:ascii="Times New Roman" w:hAnsi="Times New Roman" w:cs="Times New Roman"/>
          <w:lang w:val="en-US"/>
        </w:rPr>
      </w:pPr>
      <w:r w:rsidRPr="00557165">
        <w:rPr>
          <w:rFonts w:ascii="Times New Roman" w:hAnsi="Times New Roman" w:cs="Times New Roman"/>
          <w:lang w:val="en-US"/>
        </w:rPr>
        <w:t xml:space="preserve">b. </w:t>
      </w:r>
      <w:r w:rsidRPr="00557165">
        <w:rPr>
          <w:rFonts w:ascii="Times New Roman" w:hAnsi="Times New Roman" w:cs="Times New Roman"/>
          <w:b/>
          <w:bCs/>
          <w:i/>
          <w:iCs/>
          <w:lang w:val="en-US"/>
        </w:rPr>
        <w:t xml:space="preserve">Inconsistency: </w:t>
      </w:r>
      <w:r w:rsidRPr="00557165">
        <w:rPr>
          <w:rFonts w:ascii="Times New Roman" w:hAnsi="Times New Roman" w:cs="Times New Roman"/>
          <w:i/>
          <w:iCs/>
          <w:lang w:val="en-US"/>
        </w:rPr>
        <w:t xml:space="preserve">We downgraded this domain by </w:t>
      </w:r>
      <w:r>
        <w:rPr>
          <w:rFonts w:ascii="Times New Roman" w:hAnsi="Times New Roman" w:cs="Times New Roman"/>
          <w:i/>
          <w:iCs/>
          <w:lang w:val="en-US"/>
        </w:rPr>
        <w:t>one</w:t>
      </w:r>
      <w:r w:rsidRPr="00557165">
        <w:rPr>
          <w:rFonts w:ascii="Times New Roman" w:hAnsi="Times New Roman" w:cs="Times New Roman"/>
          <w:i/>
          <w:iCs/>
          <w:lang w:val="en-US"/>
        </w:rPr>
        <w:t xml:space="preserve"> level where the I</w:t>
      </w:r>
      <w:r w:rsidRPr="00F964DB">
        <w:rPr>
          <w:rFonts w:ascii="Times New Roman" w:hAnsi="Times New Roman" w:cs="Times New Roman"/>
          <w:i/>
          <w:iCs/>
          <w:vertAlign w:val="superscript"/>
          <w:lang w:val="en-US"/>
        </w:rPr>
        <w:t>2</w:t>
      </w:r>
      <w:r w:rsidRPr="00557165">
        <w:rPr>
          <w:rFonts w:ascii="Times New Roman" w:hAnsi="Times New Roman" w:cs="Times New Roman"/>
          <w:i/>
          <w:iCs/>
          <w:lang w:val="en-US"/>
        </w:rPr>
        <w:t xml:space="preserve"> value indicated substantial levels of heterogeneity (i.e., I</w:t>
      </w:r>
      <w:r w:rsidRPr="00F964DB">
        <w:rPr>
          <w:rFonts w:ascii="Times New Roman" w:hAnsi="Times New Roman" w:cs="Times New Roman"/>
          <w:i/>
          <w:iCs/>
          <w:vertAlign w:val="superscript"/>
          <w:lang w:val="en-US"/>
        </w:rPr>
        <w:t>2</w:t>
      </w:r>
      <w:r w:rsidRPr="00557165">
        <w:rPr>
          <w:rFonts w:ascii="Times New Roman" w:hAnsi="Times New Roman" w:cs="Times New Roman"/>
          <w:i/>
          <w:iCs/>
          <w:lang w:val="en-US"/>
        </w:rPr>
        <w:t xml:space="preserve">≥75%). </w:t>
      </w:r>
    </w:p>
    <w:p w14:paraId="707DF489" w14:textId="082536EC" w:rsidR="00BA255F" w:rsidRPr="00950172" w:rsidRDefault="00BA255F" w:rsidP="00950172">
      <w:pPr>
        <w:rPr>
          <w:lang w:val="en-US"/>
        </w:rPr>
      </w:pPr>
      <w:r w:rsidRPr="00557165">
        <w:rPr>
          <w:rFonts w:cs="Times New Roman"/>
          <w:lang w:val="en-US"/>
        </w:rPr>
        <w:t xml:space="preserve">c. </w:t>
      </w:r>
      <w:r w:rsidRPr="00557165">
        <w:rPr>
          <w:rFonts w:cs="Times New Roman"/>
          <w:b/>
          <w:bCs/>
          <w:i/>
          <w:iCs/>
          <w:lang w:val="en-US"/>
        </w:rPr>
        <w:t xml:space="preserve">Indirectness: </w:t>
      </w:r>
      <w:r w:rsidRPr="00557165">
        <w:rPr>
          <w:rFonts w:cs="Times New Roman"/>
          <w:i/>
          <w:iCs/>
          <w:lang w:val="en-US"/>
        </w:rPr>
        <w:t xml:space="preserve">We protected against indirectness in this review by ensuring all studies included in any meta-analysis reported </w:t>
      </w:r>
      <w:r>
        <w:rPr>
          <w:rFonts w:cs="Times New Roman"/>
          <w:i/>
          <w:iCs/>
          <w:lang w:val="en-US"/>
        </w:rPr>
        <w:t xml:space="preserve">data from </w:t>
      </w:r>
      <w:r w:rsidRPr="00557165">
        <w:rPr>
          <w:rFonts w:cs="Times New Roman"/>
          <w:i/>
          <w:iCs/>
          <w:lang w:val="en-US"/>
        </w:rPr>
        <w:t xml:space="preserve">a validated </w:t>
      </w:r>
      <w:r w:rsidR="00FC76EC">
        <w:rPr>
          <w:rFonts w:cs="Times New Roman"/>
          <w:i/>
          <w:iCs/>
          <w:lang w:val="en-US"/>
        </w:rPr>
        <w:t>psychometric tool</w:t>
      </w:r>
      <w:r w:rsidRPr="00557165">
        <w:rPr>
          <w:rFonts w:cs="Times New Roman"/>
          <w:i/>
          <w:iCs/>
          <w:lang w:val="en-US"/>
        </w:rPr>
        <w:t xml:space="preserve">. </w:t>
      </w:r>
      <w:r w:rsidR="00E84A91" w:rsidRPr="00983AE6">
        <w:rPr>
          <w:i/>
          <w:iCs/>
          <w:lang w:val="en-US"/>
        </w:rPr>
        <w:t>We therefore did not downgrade this domain for any assessment point.</w:t>
      </w:r>
    </w:p>
    <w:p w14:paraId="2B1B2F0C" w14:textId="77777777" w:rsidR="00BA255F" w:rsidRPr="00557165" w:rsidRDefault="00BA255F" w:rsidP="00BA255F">
      <w:pPr>
        <w:pStyle w:val="Default"/>
        <w:rPr>
          <w:rFonts w:ascii="Times New Roman" w:hAnsi="Times New Roman" w:cs="Times New Roman"/>
          <w:lang w:val="en-US"/>
        </w:rPr>
      </w:pPr>
      <w:r w:rsidRPr="00557165">
        <w:rPr>
          <w:rFonts w:ascii="Times New Roman" w:hAnsi="Times New Roman" w:cs="Times New Roman"/>
          <w:lang w:val="en-US"/>
        </w:rPr>
        <w:t xml:space="preserve">d. </w:t>
      </w:r>
      <w:r w:rsidRPr="00557165">
        <w:rPr>
          <w:rFonts w:ascii="Times New Roman" w:hAnsi="Times New Roman" w:cs="Times New Roman"/>
          <w:b/>
          <w:bCs/>
          <w:i/>
          <w:iCs/>
          <w:lang w:val="en-US"/>
        </w:rPr>
        <w:t xml:space="preserve">Imprecision: </w:t>
      </w:r>
      <w:r w:rsidRPr="00557165">
        <w:rPr>
          <w:rFonts w:ascii="Times New Roman" w:hAnsi="Times New Roman" w:cs="Times New Roman"/>
          <w:i/>
          <w:iCs/>
          <w:lang w:val="en-US"/>
        </w:rPr>
        <w:t xml:space="preserve">We downgraded this domain by one level where the 95% confidence interval included the null value. </w:t>
      </w:r>
    </w:p>
    <w:p w14:paraId="11D670FF" w14:textId="20C8A069" w:rsidR="00BA255F" w:rsidRDefault="00BA255F" w:rsidP="00D347D1">
      <w:pPr>
        <w:pStyle w:val="Default"/>
        <w:rPr>
          <w:rFonts w:ascii="Times New Roman" w:hAnsi="Times New Roman" w:cs="Times New Roman"/>
          <w:i/>
          <w:iCs/>
          <w:lang w:val="en-US"/>
        </w:rPr>
      </w:pPr>
      <w:r w:rsidRPr="00557165">
        <w:rPr>
          <w:rFonts w:ascii="Times New Roman" w:hAnsi="Times New Roman" w:cs="Times New Roman"/>
          <w:lang w:val="en-US"/>
        </w:rPr>
        <w:t xml:space="preserve">e. </w:t>
      </w:r>
      <w:r w:rsidRPr="00557165">
        <w:rPr>
          <w:rFonts w:ascii="Times New Roman" w:hAnsi="Times New Roman" w:cs="Times New Roman"/>
          <w:b/>
          <w:bCs/>
          <w:i/>
          <w:iCs/>
          <w:lang w:val="en-US"/>
        </w:rPr>
        <w:t xml:space="preserve">Other Considerations: </w:t>
      </w:r>
      <w:r w:rsidRPr="00557165">
        <w:rPr>
          <w:rFonts w:ascii="Times New Roman" w:hAnsi="Times New Roman" w:cs="Times New Roman"/>
          <w:i/>
          <w:iCs/>
          <w:lang w:val="en-US"/>
        </w:rPr>
        <w:t xml:space="preserve">We </w:t>
      </w:r>
      <w:r w:rsidR="00CA5760">
        <w:rPr>
          <w:rFonts w:ascii="Times New Roman" w:hAnsi="Times New Roman" w:cs="Times New Roman"/>
          <w:i/>
          <w:iCs/>
          <w:lang w:val="en-US"/>
        </w:rPr>
        <w:t>downgraded by one level</w:t>
      </w:r>
      <w:r w:rsidRPr="00557165">
        <w:rPr>
          <w:rFonts w:ascii="Times New Roman" w:hAnsi="Times New Roman" w:cs="Times New Roman"/>
          <w:i/>
          <w:iCs/>
          <w:lang w:val="en-US"/>
        </w:rPr>
        <w:t xml:space="preserve"> </w:t>
      </w:r>
      <w:r w:rsidR="00CA5760">
        <w:rPr>
          <w:rFonts w:ascii="Times New Roman" w:hAnsi="Times New Roman" w:cs="Times New Roman"/>
          <w:i/>
          <w:iCs/>
          <w:lang w:val="en-US"/>
        </w:rPr>
        <w:t xml:space="preserve">when the number of studies </w:t>
      </w:r>
      <w:r w:rsidR="00CA5760" w:rsidRPr="00D347D1">
        <w:rPr>
          <w:rFonts w:ascii="Times New Roman" w:hAnsi="Times New Roman" w:cs="Times New Roman"/>
          <w:i/>
          <w:iCs/>
          <w:lang w:val="en-US"/>
        </w:rPr>
        <w:t>contributing to the pooled estimate</w:t>
      </w:r>
      <w:r w:rsidR="00CA5760">
        <w:rPr>
          <w:rFonts w:ascii="Times New Roman" w:hAnsi="Times New Roman" w:cs="Times New Roman"/>
          <w:i/>
          <w:iCs/>
          <w:lang w:val="en-US"/>
        </w:rPr>
        <w:t xml:space="preserve"> was ≤2.</w:t>
      </w:r>
    </w:p>
    <w:p w14:paraId="4508C1EE" w14:textId="77777777" w:rsidR="0094386C" w:rsidRPr="00D347D1" w:rsidRDefault="0094386C" w:rsidP="00D347D1">
      <w:pPr>
        <w:pStyle w:val="Default"/>
        <w:rPr>
          <w:rFonts w:ascii="Times New Roman" w:hAnsi="Times New Roman" w:cs="Times New Roman"/>
          <w:i/>
          <w:iCs/>
          <w:lang w:val="en-US"/>
        </w:rPr>
      </w:pPr>
    </w:p>
    <w:sectPr w:rsidR="0094386C" w:rsidRPr="00D347D1" w:rsidSect="00995666">
      <w:pgSz w:w="16840" w:h="11900"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912B5" w14:textId="77777777" w:rsidR="004416ED" w:rsidRDefault="004416ED" w:rsidP="000D202F">
      <w:r>
        <w:separator/>
      </w:r>
    </w:p>
  </w:endnote>
  <w:endnote w:type="continuationSeparator" w:id="0">
    <w:p w14:paraId="5EBD1C3B" w14:textId="77777777" w:rsidR="004416ED" w:rsidRDefault="004416ED" w:rsidP="000D2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537963"/>
      <w:docPartObj>
        <w:docPartGallery w:val="Page Numbers (Bottom of Page)"/>
        <w:docPartUnique/>
      </w:docPartObj>
    </w:sdtPr>
    <w:sdtContent>
      <w:p w14:paraId="551AE2EA" w14:textId="61918724" w:rsidR="000D202F" w:rsidRDefault="000D202F" w:rsidP="00423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152435" w14:textId="77777777" w:rsidR="000D202F" w:rsidRDefault="000D202F" w:rsidP="000D20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7756733"/>
      <w:docPartObj>
        <w:docPartGallery w:val="Page Numbers (Bottom of Page)"/>
        <w:docPartUnique/>
      </w:docPartObj>
    </w:sdtPr>
    <w:sdtContent>
      <w:p w14:paraId="27E2EE39" w14:textId="78B29C82" w:rsidR="000D202F" w:rsidRDefault="000D202F" w:rsidP="00423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5BA559" w14:textId="77777777" w:rsidR="000D202F" w:rsidRDefault="000D202F" w:rsidP="000D20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ED553" w14:textId="77777777" w:rsidR="004416ED" w:rsidRDefault="004416ED" w:rsidP="000D202F">
      <w:r>
        <w:separator/>
      </w:r>
    </w:p>
  </w:footnote>
  <w:footnote w:type="continuationSeparator" w:id="0">
    <w:p w14:paraId="36384278" w14:textId="77777777" w:rsidR="004416ED" w:rsidRDefault="004416ED" w:rsidP="000D2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2748B"/>
    <w:multiLevelType w:val="hybridMultilevel"/>
    <w:tmpl w:val="EDB2450E"/>
    <w:lvl w:ilvl="0" w:tplc="1264FB4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4CD3877"/>
    <w:multiLevelType w:val="hybridMultilevel"/>
    <w:tmpl w:val="65280F58"/>
    <w:lvl w:ilvl="0" w:tplc="51F0F4A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8165871">
    <w:abstractNumId w:val="0"/>
  </w:num>
  <w:num w:numId="2" w16cid:durableId="529877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8D"/>
    <w:rsid w:val="0000021A"/>
    <w:rsid w:val="00001686"/>
    <w:rsid w:val="00005323"/>
    <w:rsid w:val="000056DB"/>
    <w:rsid w:val="00005E6B"/>
    <w:rsid w:val="0000717A"/>
    <w:rsid w:val="00010644"/>
    <w:rsid w:val="0002365E"/>
    <w:rsid w:val="00027074"/>
    <w:rsid w:val="00043321"/>
    <w:rsid w:val="00047CB7"/>
    <w:rsid w:val="000563BE"/>
    <w:rsid w:val="00066439"/>
    <w:rsid w:val="0007259A"/>
    <w:rsid w:val="000755A6"/>
    <w:rsid w:val="000761E0"/>
    <w:rsid w:val="0008798D"/>
    <w:rsid w:val="000919E0"/>
    <w:rsid w:val="000A6BB8"/>
    <w:rsid w:val="000B36D4"/>
    <w:rsid w:val="000C67D6"/>
    <w:rsid w:val="000C7AA6"/>
    <w:rsid w:val="000D00EC"/>
    <w:rsid w:val="000D202F"/>
    <w:rsid w:val="000D3EC4"/>
    <w:rsid w:val="000D679D"/>
    <w:rsid w:val="00112E9C"/>
    <w:rsid w:val="00147CA7"/>
    <w:rsid w:val="00155D9F"/>
    <w:rsid w:val="00156636"/>
    <w:rsid w:val="001651E6"/>
    <w:rsid w:val="0016768A"/>
    <w:rsid w:val="0017553C"/>
    <w:rsid w:val="00175DB6"/>
    <w:rsid w:val="00182BAB"/>
    <w:rsid w:val="0019091A"/>
    <w:rsid w:val="001C3450"/>
    <w:rsid w:val="001C4157"/>
    <w:rsid w:val="001D0A01"/>
    <w:rsid w:val="001D7AD5"/>
    <w:rsid w:val="001E4236"/>
    <w:rsid w:val="001E628D"/>
    <w:rsid w:val="001F4FA6"/>
    <w:rsid w:val="00203552"/>
    <w:rsid w:val="002076BE"/>
    <w:rsid w:val="002111DB"/>
    <w:rsid w:val="00211E46"/>
    <w:rsid w:val="002233BD"/>
    <w:rsid w:val="00224D51"/>
    <w:rsid w:val="00227110"/>
    <w:rsid w:val="002312E8"/>
    <w:rsid w:val="00245DEC"/>
    <w:rsid w:val="00254550"/>
    <w:rsid w:val="00257699"/>
    <w:rsid w:val="00292BDB"/>
    <w:rsid w:val="002B2977"/>
    <w:rsid w:val="002B3CA7"/>
    <w:rsid w:val="002B5D30"/>
    <w:rsid w:val="002B79DD"/>
    <w:rsid w:val="002D0293"/>
    <w:rsid w:val="002E133D"/>
    <w:rsid w:val="00302A42"/>
    <w:rsid w:val="0030588C"/>
    <w:rsid w:val="0031118C"/>
    <w:rsid w:val="00312106"/>
    <w:rsid w:val="0031733C"/>
    <w:rsid w:val="00327ED1"/>
    <w:rsid w:val="0033605B"/>
    <w:rsid w:val="00336A2D"/>
    <w:rsid w:val="0034060E"/>
    <w:rsid w:val="0034244B"/>
    <w:rsid w:val="00360B7C"/>
    <w:rsid w:val="0037123C"/>
    <w:rsid w:val="00373F39"/>
    <w:rsid w:val="00374700"/>
    <w:rsid w:val="00385B15"/>
    <w:rsid w:val="00385E61"/>
    <w:rsid w:val="003927EC"/>
    <w:rsid w:val="003953FF"/>
    <w:rsid w:val="0039580F"/>
    <w:rsid w:val="003A7DC7"/>
    <w:rsid w:val="003B165E"/>
    <w:rsid w:val="003B45BC"/>
    <w:rsid w:val="003D2092"/>
    <w:rsid w:val="003D5B92"/>
    <w:rsid w:val="003E166E"/>
    <w:rsid w:val="003E2F40"/>
    <w:rsid w:val="003F01F9"/>
    <w:rsid w:val="003F0ECD"/>
    <w:rsid w:val="00404DEE"/>
    <w:rsid w:val="00405A96"/>
    <w:rsid w:val="00420F06"/>
    <w:rsid w:val="004338F8"/>
    <w:rsid w:val="0043427A"/>
    <w:rsid w:val="004416ED"/>
    <w:rsid w:val="004643A2"/>
    <w:rsid w:val="004744E0"/>
    <w:rsid w:val="00476403"/>
    <w:rsid w:val="00477376"/>
    <w:rsid w:val="00483341"/>
    <w:rsid w:val="00483B2D"/>
    <w:rsid w:val="00483C20"/>
    <w:rsid w:val="00495B44"/>
    <w:rsid w:val="004A0B1B"/>
    <w:rsid w:val="004A3139"/>
    <w:rsid w:val="004B3A7E"/>
    <w:rsid w:val="004C38F3"/>
    <w:rsid w:val="004C46B6"/>
    <w:rsid w:val="004C4BFC"/>
    <w:rsid w:val="004C4C07"/>
    <w:rsid w:val="004C73E4"/>
    <w:rsid w:val="004C7865"/>
    <w:rsid w:val="004D0A3F"/>
    <w:rsid w:val="004D3114"/>
    <w:rsid w:val="004E3279"/>
    <w:rsid w:val="004F343A"/>
    <w:rsid w:val="0051040D"/>
    <w:rsid w:val="00514D84"/>
    <w:rsid w:val="00523925"/>
    <w:rsid w:val="00524260"/>
    <w:rsid w:val="005365B7"/>
    <w:rsid w:val="005367F8"/>
    <w:rsid w:val="0054328C"/>
    <w:rsid w:val="00547A08"/>
    <w:rsid w:val="00555F9B"/>
    <w:rsid w:val="005720D5"/>
    <w:rsid w:val="00573329"/>
    <w:rsid w:val="005741F7"/>
    <w:rsid w:val="00587F0D"/>
    <w:rsid w:val="005A1B0E"/>
    <w:rsid w:val="005A6B3A"/>
    <w:rsid w:val="005B7BF2"/>
    <w:rsid w:val="005C1EFF"/>
    <w:rsid w:val="005C2404"/>
    <w:rsid w:val="005D706E"/>
    <w:rsid w:val="005D7D38"/>
    <w:rsid w:val="006025AE"/>
    <w:rsid w:val="00614B3C"/>
    <w:rsid w:val="00615185"/>
    <w:rsid w:val="00625770"/>
    <w:rsid w:val="00642D53"/>
    <w:rsid w:val="00644477"/>
    <w:rsid w:val="0065022A"/>
    <w:rsid w:val="0067074D"/>
    <w:rsid w:val="00677F6E"/>
    <w:rsid w:val="0068145C"/>
    <w:rsid w:val="00684B53"/>
    <w:rsid w:val="0068506F"/>
    <w:rsid w:val="006A1751"/>
    <w:rsid w:val="006C3929"/>
    <w:rsid w:val="006C3A1A"/>
    <w:rsid w:val="006C3FE5"/>
    <w:rsid w:val="006F5F51"/>
    <w:rsid w:val="006F7BFA"/>
    <w:rsid w:val="007012B9"/>
    <w:rsid w:val="007048AD"/>
    <w:rsid w:val="00710696"/>
    <w:rsid w:val="007119D5"/>
    <w:rsid w:val="00712D7D"/>
    <w:rsid w:val="00725338"/>
    <w:rsid w:val="00731783"/>
    <w:rsid w:val="00735E18"/>
    <w:rsid w:val="00737DE7"/>
    <w:rsid w:val="00747534"/>
    <w:rsid w:val="00752CD8"/>
    <w:rsid w:val="00755EE1"/>
    <w:rsid w:val="007655D4"/>
    <w:rsid w:val="007765DC"/>
    <w:rsid w:val="00784F76"/>
    <w:rsid w:val="007903E2"/>
    <w:rsid w:val="00795649"/>
    <w:rsid w:val="00797D9B"/>
    <w:rsid w:val="007A491E"/>
    <w:rsid w:val="007A5219"/>
    <w:rsid w:val="007B335A"/>
    <w:rsid w:val="007C23E6"/>
    <w:rsid w:val="007D5887"/>
    <w:rsid w:val="007F1E5D"/>
    <w:rsid w:val="007F2F8C"/>
    <w:rsid w:val="00805E05"/>
    <w:rsid w:val="00831FE8"/>
    <w:rsid w:val="00837C5C"/>
    <w:rsid w:val="008421AB"/>
    <w:rsid w:val="0084246D"/>
    <w:rsid w:val="00857255"/>
    <w:rsid w:val="008816BB"/>
    <w:rsid w:val="0088289A"/>
    <w:rsid w:val="0088353B"/>
    <w:rsid w:val="00885B2F"/>
    <w:rsid w:val="0089278E"/>
    <w:rsid w:val="008B5FE8"/>
    <w:rsid w:val="008C24A4"/>
    <w:rsid w:val="008D4BB8"/>
    <w:rsid w:val="008D63A7"/>
    <w:rsid w:val="008E3CEA"/>
    <w:rsid w:val="008F3BF3"/>
    <w:rsid w:val="00903221"/>
    <w:rsid w:val="009033A6"/>
    <w:rsid w:val="009071D5"/>
    <w:rsid w:val="00913BCA"/>
    <w:rsid w:val="009270EB"/>
    <w:rsid w:val="00936186"/>
    <w:rsid w:val="00940639"/>
    <w:rsid w:val="00941508"/>
    <w:rsid w:val="0094386C"/>
    <w:rsid w:val="00950172"/>
    <w:rsid w:val="00957359"/>
    <w:rsid w:val="009764D3"/>
    <w:rsid w:val="00976E64"/>
    <w:rsid w:val="00984E8D"/>
    <w:rsid w:val="00996BD0"/>
    <w:rsid w:val="009B09C1"/>
    <w:rsid w:val="009D7BCC"/>
    <w:rsid w:val="009E29F2"/>
    <w:rsid w:val="009E46A7"/>
    <w:rsid w:val="009F6BB8"/>
    <w:rsid w:val="00A03BC4"/>
    <w:rsid w:val="00A05F9D"/>
    <w:rsid w:val="00A23439"/>
    <w:rsid w:val="00A26443"/>
    <w:rsid w:val="00A27914"/>
    <w:rsid w:val="00A304BB"/>
    <w:rsid w:val="00A32E29"/>
    <w:rsid w:val="00A34F31"/>
    <w:rsid w:val="00A41323"/>
    <w:rsid w:val="00A53954"/>
    <w:rsid w:val="00A56F04"/>
    <w:rsid w:val="00A6194E"/>
    <w:rsid w:val="00A653F4"/>
    <w:rsid w:val="00A808D8"/>
    <w:rsid w:val="00A82F9F"/>
    <w:rsid w:val="00A876FB"/>
    <w:rsid w:val="00A87DF4"/>
    <w:rsid w:val="00A97715"/>
    <w:rsid w:val="00AB0D70"/>
    <w:rsid w:val="00AB0F07"/>
    <w:rsid w:val="00AB7A63"/>
    <w:rsid w:val="00AC290A"/>
    <w:rsid w:val="00AC7E76"/>
    <w:rsid w:val="00AD7EFE"/>
    <w:rsid w:val="00AE097A"/>
    <w:rsid w:val="00AE5420"/>
    <w:rsid w:val="00AE6829"/>
    <w:rsid w:val="00AF4154"/>
    <w:rsid w:val="00B144E1"/>
    <w:rsid w:val="00B22C87"/>
    <w:rsid w:val="00B42C84"/>
    <w:rsid w:val="00B70136"/>
    <w:rsid w:val="00B73355"/>
    <w:rsid w:val="00B740E2"/>
    <w:rsid w:val="00B741C8"/>
    <w:rsid w:val="00B8081F"/>
    <w:rsid w:val="00B8630E"/>
    <w:rsid w:val="00B9089E"/>
    <w:rsid w:val="00BA1D1F"/>
    <w:rsid w:val="00BA24D7"/>
    <w:rsid w:val="00BA255F"/>
    <w:rsid w:val="00BA4089"/>
    <w:rsid w:val="00BA73DE"/>
    <w:rsid w:val="00BB030E"/>
    <w:rsid w:val="00BB286B"/>
    <w:rsid w:val="00BB4787"/>
    <w:rsid w:val="00BC54B8"/>
    <w:rsid w:val="00BD0A21"/>
    <w:rsid w:val="00BD0E4A"/>
    <w:rsid w:val="00BD3552"/>
    <w:rsid w:val="00BD37DA"/>
    <w:rsid w:val="00BD3D69"/>
    <w:rsid w:val="00BE5E2E"/>
    <w:rsid w:val="00BE6687"/>
    <w:rsid w:val="00BF43A4"/>
    <w:rsid w:val="00BF567C"/>
    <w:rsid w:val="00C02BB2"/>
    <w:rsid w:val="00C0711B"/>
    <w:rsid w:val="00C1420E"/>
    <w:rsid w:val="00C14A68"/>
    <w:rsid w:val="00C16C4C"/>
    <w:rsid w:val="00C20F7B"/>
    <w:rsid w:val="00C33F40"/>
    <w:rsid w:val="00C35672"/>
    <w:rsid w:val="00C444E1"/>
    <w:rsid w:val="00C54AF2"/>
    <w:rsid w:val="00C62008"/>
    <w:rsid w:val="00C648E6"/>
    <w:rsid w:val="00C736CA"/>
    <w:rsid w:val="00C865A8"/>
    <w:rsid w:val="00C973E6"/>
    <w:rsid w:val="00CA0DDE"/>
    <w:rsid w:val="00CA567C"/>
    <w:rsid w:val="00CA5760"/>
    <w:rsid w:val="00CC1E53"/>
    <w:rsid w:val="00CD3500"/>
    <w:rsid w:val="00CE1E4D"/>
    <w:rsid w:val="00CE2BA4"/>
    <w:rsid w:val="00CF6343"/>
    <w:rsid w:val="00D01AD5"/>
    <w:rsid w:val="00D07632"/>
    <w:rsid w:val="00D103CC"/>
    <w:rsid w:val="00D140E3"/>
    <w:rsid w:val="00D347D1"/>
    <w:rsid w:val="00D50817"/>
    <w:rsid w:val="00D54E46"/>
    <w:rsid w:val="00D66CA3"/>
    <w:rsid w:val="00D66F62"/>
    <w:rsid w:val="00D721AA"/>
    <w:rsid w:val="00D730E8"/>
    <w:rsid w:val="00D7448D"/>
    <w:rsid w:val="00D80DA7"/>
    <w:rsid w:val="00D82C1D"/>
    <w:rsid w:val="00D84AB3"/>
    <w:rsid w:val="00D91E7C"/>
    <w:rsid w:val="00DB488F"/>
    <w:rsid w:val="00DB4BA4"/>
    <w:rsid w:val="00DC3ACA"/>
    <w:rsid w:val="00DC6110"/>
    <w:rsid w:val="00DD5B31"/>
    <w:rsid w:val="00DE2388"/>
    <w:rsid w:val="00DE78B2"/>
    <w:rsid w:val="00DF07A6"/>
    <w:rsid w:val="00E1214D"/>
    <w:rsid w:val="00E169AC"/>
    <w:rsid w:val="00E25DFC"/>
    <w:rsid w:val="00E30D98"/>
    <w:rsid w:val="00E32BFD"/>
    <w:rsid w:val="00E35460"/>
    <w:rsid w:val="00E42F75"/>
    <w:rsid w:val="00E517C6"/>
    <w:rsid w:val="00E52D23"/>
    <w:rsid w:val="00E70E25"/>
    <w:rsid w:val="00E715E8"/>
    <w:rsid w:val="00E74EA1"/>
    <w:rsid w:val="00E74FEE"/>
    <w:rsid w:val="00E76FAA"/>
    <w:rsid w:val="00E8367B"/>
    <w:rsid w:val="00E84A91"/>
    <w:rsid w:val="00E87539"/>
    <w:rsid w:val="00E9368D"/>
    <w:rsid w:val="00E97E5F"/>
    <w:rsid w:val="00EA0FA3"/>
    <w:rsid w:val="00EB760F"/>
    <w:rsid w:val="00EB76D6"/>
    <w:rsid w:val="00EC21BC"/>
    <w:rsid w:val="00EC2E10"/>
    <w:rsid w:val="00EE0EE3"/>
    <w:rsid w:val="00EE793C"/>
    <w:rsid w:val="00EF0B1F"/>
    <w:rsid w:val="00EF3F66"/>
    <w:rsid w:val="00F1020C"/>
    <w:rsid w:val="00F160C5"/>
    <w:rsid w:val="00F234BC"/>
    <w:rsid w:val="00F268F3"/>
    <w:rsid w:val="00F2798F"/>
    <w:rsid w:val="00F27A5A"/>
    <w:rsid w:val="00F33A16"/>
    <w:rsid w:val="00F45568"/>
    <w:rsid w:val="00F5182B"/>
    <w:rsid w:val="00F53AF9"/>
    <w:rsid w:val="00F60870"/>
    <w:rsid w:val="00F62C11"/>
    <w:rsid w:val="00F639B7"/>
    <w:rsid w:val="00F64C1A"/>
    <w:rsid w:val="00F74596"/>
    <w:rsid w:val="00F83A1A"/>
    <w:rsid w:val="00F85572"/>
    <w:rsid w:val="00F86ED8"/>
    <w:rsid w:val="00F879D8"/>
    <w:rsid w:val="00F9762E"/>
    <w:rsid w:val="00FB6C44"/>
    <w:rsid w:val="00FC3AF2"/>
    <w:rsid w:val="00FC76EC"/>
    <w:rsid w:val="00FE179D"/>
    <w:rsid w:val="00FE3C02"/>
    <w:rsid w:val="00FF47B0"/>
    <w:rsid w:val="00FF6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B619"/>
  <w15:chartTrackingRefBased/>
  <w15:docId w15:val="{3B8878BB-9848-434F-ABC9-FFE06932E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C1D"/>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5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D202F"/>
    <w:pPr>
      <w:tabs>
        <w:tab w:val="center" w:pos="4819"/>
        <w:tab w:val="right" w:pos="9638"/>
      </w:tabs>
    </w:pPr>
  </w:style>
  <w:style w:type="character" w:customStyle="1" w:styleId="FooterChar">
    <w:name w:val="Footer Char"/>
    <w:basedOn w:val="DefaultParagraphFont"/>
    <w:link w:val="Footer"/>
    <w:uiPriority w:val="99"/>
    <w:rsid w:val="000D202F"/>
    <w:rPr>
      <w:rFonts w:ascii="Times New Roman" w:hAnsi="Times New Roman"/>
    </w:rPr>
  </w:style>
  <w:style w:type="character" w:styleId="PageNumber">
    <w:name w:val="page number"/>
    <w:basedOn w:val="DefaultParagraphFont"/>
    <w:uiPriority w:val="99"/>
    <w:semiHidden/>
    <w:unhideWhenUsed/>
    <w:rsid w:val="000D202F"/>
  </w:style>
  <w:style w:type="paragraph" w:styleId="ListParagraph">
    <w:name w:val="List Paragraph"/>
    <w:basedOn w:val="Normal"/>
    <w:uiPriority w:val="34"/>
    <w:qFormat/>
    <w:rsid w:val="005B7BF2"/>
    <w:pPr>
      <w:ind w:left="720"/>
      <w:contextualSpacing/>
    </w:pPr>
  </w:style>
  <w:style w:type="paragraph" w:customStyle="1" w:styleId="Default">
    <w:name w:val="Default"/>
    <w:rsid w:val="00BA255F"/>
    <w:pPr>
      <w:autoSpaceDE w:val="0"/>
      <w:autoSpaceDN w:val="0"/>
      <w:adjustRightInd w:val="0"/>
    </w:pPr>
    <w:rPr>
      <w:rFonts w:ascii="Arial Narrow" w:eastAsia="Calibri" w:hAnsi="Arial Narrow" w:cs="Arial Narrow"/>
      <w:color w:val="000000"/>
    </w:rPr>
  </w:style>
  <w:style w:type="paragraph" w:styleId="Revision">
    <w:name w:val="Revision"/>
    <w:hidden/>
    <w:uiPriority w:val="99"/>
    <w:semiHidden/>
    <w:rsid w:val="005720D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26851">
      <w:bodyDiv w:val="1"/>
      <w:marLeft w:val="0"/>
      <w:marRight w:val="0"/>
      <w:marTop w:val="0"/>
      <w:marBottom w:val="0"/>
      <w:divBdr>
        <w:top w:val="none" w:sz="0" w:space="0" w:color="auto"/>
        <w:left w:val="none" w:sz="0" w:space="0" w:color="auto"/>
        <w:bottom w:val="none" w:sz="0" w:space="0" w:color="auto"/>
        <w:right w:val="none" w:sz="0" w:space="0" w:color="auto"/>
      </w:divBdr>
    </w:div>
    <w:div w:id="755135038">
      <w:bodyDiv w:val="1"/>
      <w:marLeft w:val="0"/>
      <w:marRight w:val="0"/>
      <w:marTop w:val="0"/>
      <w:marBottom w:val="0"/>
      <w:divBdr>
        <w:top w:val="none" w:sz="0" w:space="0" w:color="auto"/>
        <w:left w:val="none" w:sz="0" w:space="0" w:color="auto"/>
        <w:bottom w:val="none" w:sz="0" w:space="0" w:color="auto"/>
        <w:right w:val="none" w:sz="0" w:space="0" w:color="auto"/>
      </w:divBdr>
    </w:div>
    <w:div w:id="1011108225">
      <w:bodyDiv w:val="1"/>
      <w:marLeft w:val="0"/>
      <w:marRight w:val="0"/>
      <w:marTop w:val="0"/>
      <w:marBottom w:val="0"/>
      <w:divBdr>
        <w:top w:val="none" w:sz="0" w:space="0" w:color="auto"/>
        <w:left w:val="none" w:sz="0" w:space="0" w:color="auto"/>
        <w:bottom w:val="none" w:sz="0" w:space="0" w:color="auto"/>
        <w:right w:val="none" w:sz="0" w:space="0" w:color="auto"/>
      </w:divBdr>
    </w:div>
    <w:div w:id="1165436672">
      <w:bodyDiv w:val="1"/>
      <w:marLeft w:val="0"/>
      <w:marRight w:val="0"/>
      <w:marTop w:val="0"/>
      <w:marBottom w:val="0"/>
      <w:divBdr>
        <w:top w:val="none" w:sz="0" w:space="0" w:color="auto"/>
        <w:left w:val="none" w:sz="0" w:space="0" w:color="auto"/>
        <w:bottom w:val="none" w:sz="0" w:space="0" w:color="auto"/>
        <w:right w:val="none" w:sz="0" w:space="0" w:color="auto"/>
      </w:divBdr>
    </w:div>
    <w:div w:id="1305961362">
      <w:bodyDiv w:val="1"/>
      <w:marLeft w:val="0"/>
      <w:marRight w:val="0"/>
      <w:marTop w:val="0"/>
      <w:marBottom w:val="0"/>
      <w:divBdr>
        <w:top w:val="none" w:sz="0" w:space="0" w:color="auto"/>
        <w:left w:val="none" w:sz="0" w:space="0" w:color="auto"/>
        <w:bottom w:val="none" w:sz="0" w:space="0" w:color="auto"/>
        <w:right w:val="none" w:sz="0" w:space="0" w:color="auto"/>
      </w:divBdr>
    </w:div>
    <w:div w:id="18936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823</TotalTime>
  <Pages>8</Pages>
  <Words>1789</Words>
  <Characters>10200</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MARCHI</dc:creator>
  <cp:keywords/>
  <dc:description/>
  <cp:lastModifiedBy>Marjory Denisard</cp:lastModifiedBy>
  <cp:revision>12</cp:revision>
  <dcterms:created xsi:type="dcterms:W3CDTF">2022-10-19T17:46:00Z</dcterms:created>
  <dcterms:modified xsi:type="dcterms:W3CDTF">2022-11-14T11:28:00Z</dcterms:modified>
</cp:coreProperties>
</file>