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2B12326E" w:rsidR="00994A3D" w:rsidRPr="00994A3D" w:rsidRDefault="00654E8F" w:rsidP="0001436A">
      <w:pPr>
        <w:pStyle w:val="Heading1"/>
      </w:pPr>
      <w:r w:rsidRPr="00994A3D">
        <w:t>Supplementary Figures and Table</w:t>
      </w:r>
    </w:p>
    <w:p w14:paraId="63D7C2B0" w14:textId="7CE28D88" w:rsidR="00994A3D" w:rsidRPr="001549D3" w:rsidRDefault="004C6F26" w:rsidP="0001436A">
      <w:pPr>
        <w:pStyle w:val="Heading2"/>
      </w:pPr>
      <w:r w:rsidRPr="00060A1A">
        <w:rPr>
          <w:b w:val="0"/>
          <w:bCs/>
          <w:noProof/>
        </w:rPr>
        <w:drawing>
          <wp:anchor distT="0" distB="0" distL="114300" distR="114300" simplePos="0" relativeHeight="251659264" behindDoc="1" locked="0" layoutInCell="1" allowOverlap="1" wp14:anchorId="562A4443" wp14:editId="6A69D218">
            <wp:simplePos x="0" y="0"/>
            <wp:positionH relativeFrom="column">
              <wp:posOffset>635</wp:posOffset>
            </wp:positionH>
            <wp:positionV relativeFrom="paragraph">
              <wp:posOffset>265430</wp:posOffset>
            </wp:positionV>
            <wp:extent cx="5269865" cy="5117465"/>
            <wp:effectExtent l="0" t="0" r="6985" b="698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511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A3D" w:rsidRPr="0001436A">
        <w:t>Supplementary</w:t>
      </w:r>
      <w:r w:rsidR="00994A3D" w:rsidRPr="001549D3">
        <w:t xml:space="preserve"> Figures</w:t>
      </w:r>
    </w:p>
    <w:p w14:paraId="31E587E7" w14:textId="58542752" w:rsidR="004C6F26" w:rsidRPr="00060A1A" w:rsidRDefault="00A75F7B" w:rsidP="004C6F26">
      <w:pPr>
        <w:rPr>
          <w:rFonts w:cs="Times New Roman"/>
          <w:szCs w:val="24"/>
        </w:rPr>
      </w:pPr>
      <w:bookmarkStart w:id="0" w:name="OLE_LINK15"/>
      <w:r w:rsidRPr="0001436A">
        <w:rPr>
          <w:rFonts w:cs="Times New Roman"/>
          <w:b/>
          <w:szCs w:val="24"/>
        </w:rPr>
        <w:t>Supplementary</w:t>
      </w:r>
      <w:r>
        <w:rPr>
          <w:rFonts w:cs="Times New Roman"/>
          <w:b/>
          <w:bCs/>
          <w:szCs w:val="24"/>
        </w:rPr>
        <w:t xml:space="preserve"> </w:t>
      </w:r>
      <w:r w:rsidR="004C6F26">
        <w:rPr>
          <w:rFonts w:cs="Times New Roman"/>
          <w:b/>
          <w:bCs/>
          <w:szCs w:val="24"/>
        </w:rPr>
        <w:t>F</w:t>
      </w:r>
      <w:r>
        <w:rPr>
          <w:rFonts w:cs="Times New Roman"/>
          <w:b/>
          <w:bCs/>
          <w:szCs w:val="24"/>
        </w:rPr>
        <w:t>igure</w:t>
      </w:r>
      <w:r w:rsidR="004C6F26" w:rsidRPr="001F3393">
        <w:rPr>
          <w:rFonts w:cs="Times New Roman"/>
          <w:b/>
          <w:bCs/>
          <w:szCs w:val="24"/>
        </w:rPr>
        <w:t xml:space="preserve"> </w:t>
      </w:r>
      <w:r w:rsidR="004C6F26" w:rsidRPr="00060A1A">
        <w:rPr>
          <w:rFonts w:cs="Times New Roman"/>
          <w:b/>
          <w:bCs/>
          <w:szCs w:val="24"/>
        </w:rPr>
        <w:t>S1</w:t>
      </w:r>
      <w:bookmarkEnd w:id="0"/>
      <w:r w:rsidR="004C6F26" w:rsidRPr="00060A1A">
        <w:rPr>
          <w:rFonts w:cs="Times New Roman"/>
          <w:b/>
          <w:bCs/>
          <w:szCs w:val="24"/>
        </w:rPr>
        <w:t xml:space="preserve"> </w:t>
      </w:r>
      <w:r>
        <w:rPr>
          <w:rFonts w:cs="Times New Roman"/>
          <w:b/>
          <w:bCs/>
          <w:szCs w:val="24"/>
        </w:rPr>
        <w:t xml:space="preserve">| </w:t>
      </w:r>
      <w:r w:rsidR="004C6F26" w:rsidRPr="001C4C0E">
        <w:rPr>
          <w:rFonts w:cs="Times New Roman"/>
          <w:szCs w:val="24"/>
        </w:rPr>
        <w:t>Screening process of consisten</w:t>
      </w:r>
      <w:r w:rsidR="004C6F26">
        <w:rPr>
          <w:rFonts w:cs="Times New Roman"/>
          <w:szCs w:val="24"/>
        </w:rPr>
        <w:t>t</w:t>
      </w:r>
      <w:r w:rsidR="004C6F26" w:rsidRPr="001C4C0E">
        <w:rPr>
          <w:rFonts w:cs="Times New Roman"/>
          <w:szCs w:val="24"/>
        </w:rPr>
        <w:t xml:space="preserve"> clustering </w:t>
      </w:r>
      <w:r w:rsidR="004C6F26">
        <w:rPr>
          <w:rFonts w:cs="Times New Roman"/>
          <w:szCs w:val="24"/>
        </w:rPr>
        <w:t xml:space="preserve">analysis </w:t>
      </w:r>
      <w:r w:rsidR="004C6F26" w:rsidRPr="001C4C0E">
        <w:rPr>
          <w:rFonts w:cs="Times New Roman"/>
          <w:szCs w:val="24"/>
        </w:rPr>
        <w:t xml:space="preserve">based on </w:t>
      </w:r>
      <w:r w:rsidR="004C6F26">
        <w:rPr>
          <w:rFonts w:cs="Times New Roman"/>
          <w:szCs w:val="24"/>
        </w:rPr>
        <w:t>ferroptosis regulators’</w:t>
      </w:r>
      <w:r w:rsidR="004C6F26" w:rsidRPr="001C4C0E">
        <w:rPr>
          <w:rFonts w:cs="Times New Roman"/>
          <w:szCs w:val="24"/>
        </w:rPr>
        <w:t xml:space="preserve"> expression </w:t>
      </w:r>
      <w:r w:rsidR="004C6F26">
        <w:rPr>
          <w:rFonts w:cs="Times New Roman"/>
          <w:szCs w:val="24"/>
        </w:rPr>
        <w:t>in tumor and normal</w:t>
      </w:r>
      <w:r w:rsidR="004C6F26" w:rsidRPr="009F6BA9">
        <w:rPr>
          <w:rFonts w:cs="Times New Roman"/>
          <w:szCs w:val="24"/>
        </w:rPr>
        <w:t xml:space="preserve"> sample</w:t>
      </w:r>
      <w:r w:rsidR="004C6F26">
        <w:rPr>
          <w:rFonts w:cs="Times New Roman"/>
          <w:szCs w:val="24"/>
        </w:rPr>
        <w:t>s</w:t>
      </w:r>
      <w:r w:rsidR="004C6F26" w:rsidRPr="001F3393">
        <w:rPr>
          <w:rFonts w:cs="Times New Roman"/>
          <w:szCs w:val="24"/>
        </w:rPr>
        <w:t xml:space="preserve">. </w:t>
      </w:r>
      <w:r w:rsidRPr="00DB5524">
        <w:rPr>
          <w:rFonts w:cs="Times New Roman"/>
          <w:b/>
          <w:bCs/>
          <w:szCs w:val="24"/>
        </w:rPr>
        <w:t>(</w:t>
      </w:r>
      <w:r w:rsidR="004C6F26" w:rsidRPr="00386D12">
        <w:rPr>
          <w:rFonts w:cs="Times New Roman"/>
          <w:b/>
          <w:bCs/>
          <w:szCs w:val="24"/>
        </w:rPr>
        <w:t>A</w:t>
      </w:r>
      <w:r w:rsidR="00DB5524">
        <w:rPr>
          <w:rFonts w:cs="Times New Roman"/>
          <w:b/>
          <w:bCs/>
          <w:szCs w:val="24"/>
        </w:rPr>
        <w:t>)</w:t>
      </w:r>
      <w:r w:rsidR="004C6F26">
        <w:rPr>
          <w:rFonts w:cs="Times New Roman"/>
          <w:szCs w:val="24"/>
        </w:rPr>
        <w:t xml:space="preserve"> </w:t>
      </w:r>
      <w:r w:rsidR="004C6F26" w:rsidRPr="00060A1A">
        <w:rPr>
          <w:rFonts w:cs="Times New Roman"/>
          <w:szCs w:val="24"/>
        </w:rPr>
        <w:t xml:space="preserve">Consensus matrix legend. </w:t>
      </w:r>
      <w:r w:rsidR="00DB5524" w:rsidRPr="00DB5524">
        <w:rPr>
          <w:rFonts w:cs="Times New Roman"/>
          <w:b/>
          <w:bCs/>
          <w:szCs w:val="24"/>
        </w:rPr>
        <w:t>(</w:t>
      </w:r>
      <w:r w:rsidR="004C6F26" w:rsidRPr="00386D12">
        <w:rPr>
          <w:rFonts w:cs="Times New Roman"/>
          <w:b/>
          <w:bCs/>
          <w:szCs w:val="24"/>
        </w:rPr>
        <w:t>B</w:t>
      </w:r>
      <w:r w:rsidR="004C6F26">
        <w:rPr>
          <w:rFonts w:cs="Times New Roman"/>
          <w:b/>
          <w:bCs/>
          <w:szCs w:val="24"/>
        </w:rPr>
        <w:t>-</w:t>
      </w:r>
      <w:r w:rsidR="004C6F26" w:rsidRPr="00386D12">
        <w:rPr>
          <w:rFonts w:cs="Times New Roman"/>
          <w:b/>
          <w:bCs/>
          <w:szCs w:val="24"/>
        </w:rPr>
        <w:t>F</w:t>
      </w:r>
      <w:r w:rsidR="00DB5524">
        <w:rPr>
          <w:rFonts w:cs="Times New Roman"/>
          <w:b/>
          <w:bCs/>
          <w:szCs w:val="24"/>
        </w:rPr>
        <w:t>)</w:t>
      </w:r>
      <w:r w:rsidR="004C6F26" w:rsidRPr="00060A1A">
        <w:rPr>
          <w:rFonts w:cs="Times New Roman"/>
          <w:szCs w:val="24"/>
        </w:rPr>
        <w:t xml:space="preserve"> Five heat maps exhibit the clustering matrix for ferroptosis</w:t>
      </w:r>
      <w:r w:rsidR="004C6F26">
        <w:rPr>
          <w:rFonts w:cs="Times New Roman"/>
          <w:szCs w:val="24"/>
        </w:rPr>
        <w:t xml:space="preserve"> </w:t>
      </w:r>
      <w:r w:rsidR="004C6F26" w:rsidRPr="00060A1A">
        <w:rPr>
          <w:rFonts w:cs="Times New Roman"/>
          <w:szCs w:val="24"/>
        </w:rPr>
        <w:t xml:space="preserve">regulators in LIHC patients for k = 2, 3, 4, 5, and 6. </w:t>
      </w:r>
      <w:r w:rsidR="00312BE8" w:rsidRPr="00312BE8">
        <w:rPr>
          <w:rFonts w:cs="Times New Roman"/>
          <w:b/>
          <w:bCs/>
          <w:szCs w:val="24"/>
        </w:rPr>
        <w:t>(</w:t>
      </w:r>
      <w:r w:rsidR="004C6F26" w:rsidRPr="00386D12">
        <w:rPr>
          <w:rFonts w:cs="Times New Roman"/>
          <w:b/>
          <w:bCs/>
          <w:szCs w:val="24"/>
        </w:rPr>
        <w:t>G</w:t>
      </w:r>
      <w:r w:rsidR="00312BE8">
        <w:rPr>
          <w:rFonts w:cs="Times New Roman"/>
          <w:b/>
          <w:bCs/>
          <w:szCs w:val="24"/>
        </w:rPr>
        <w:t>)</w:t>
      </w:r>
      <w:r w:rsidR="004C6F26" w:rsidRPr="00060A1A">
        <w:rPr>
          <w:rFonts w:cs="Times New Roman"/>
          <w:szCs w:val="24"/>
        </w:rPr>
        <w:t xml:space="preserve"> Cumulative distribution function curves for </w:t>
      </w:r>
      <w:r w:rsidR="004C6F26" w:rsidRPr="00386D12">
        <w:rPr>
          <w:rFonts w:cs="Times New Roman"/>
          <w:i/>
          <w:iCs/>
          <w:szCs w:val="24"/>
        </w:rPr>
        <w:t>k</w:t>
      </w:r>
      <w:r w:rsidR="004C6F26" w:rsidRPr="00060A1A">
        <w:rPr>
          <w:rFonts w:cs="Times New Roman"/>
          <w:szCs w:val="24"/>
        </w:rPr>
        <w:t xml:space="preserve"> = 2</w:t>
      </w:r>
      <w:r w:rsidR="004C6F26">
        <w:rPr>
          <w:rFonts w:cs="Times New Roman"/>
          <w:szCs w:val="24"/>
        </w:rPr>
        <w:t>-</w:t>
      </w:r>
      <w:r w:rsidR="004C6F26" w:rsidRPr="00060A1A">
        <w:rPr>
          <w:rFonts w:cs="Times New Roman"/>
          <w:szCs w:val="24"/>
        </w:rPr>
        <w:t xml:space="preserve">6. </w:t>
      </w:r>
      <w:r w:rsidR="00DB5524" w:rsidRPr="00DB5524">
        <w:rPr>
          <w:rFonts w:cs="Times New Roman"/>
          <w:b/>
          <w:bCs/>
          <w:szCs w:val="24"/>
        </w:rPr>
        <w:t>(</w:t>
      </w:r>
      <w:r w:rsidR="004C6F26" w:rsidRPr="00386D12">
        <w:rPr>
          <w:rFonts w:cs="Times New Roman"/>
          <w:b/>
          <w:bCs/>
          <w:szCs w:val="24"/>
        </w:rPr>
        <w:t>H</w:t>
      </w:r>
      <w:r w:rsidR="00DB5524">
        <w:rPr>
          <w:rFonts w:cs="Times New Roman"/>
          <w:b/>
          <w:bCs/>
          <w:szCs w:val="24"/>
        </w:rPr>
        <w:t>)</w:t>
      </w:r>
      <w:r w:rsidR="004C6F26" w:rsidRPr="00060A1A">
        <w:rPr>
          <w:rFonts w:cs="Times New Roman"/>
          <w:szCs w:val="24"/>
        </w:rPr>
        <w:t xml:space="preserve"> Delta area curve of consensus clustering for </w:t>
      </w:r>
      <w:r w:rsidR="004C6F26" w:rsidRPr="00386D12">
        <w:rPr>
          <w:rFonts w:cs="Times New Roman"/>
          <w:i/>
          <w:iCs/>
          <w:szCs w:val="24"/>
        </w:rPr>
        <w:t>k</w:t>
      </w:r>
      <w:r w:rsidR="004C6F26" w:rsidRPr="00060A1A">
        <w:rPr>
          <w:rFonts w:cs="Times New Roman"/>
          <w:szCs w:val="24"/>
        </w:rPr>
        <w:t xml:space="preserve"> = 2</w:t>
      </w:r>
      <w:r w:rsidR="004C6F26">
        <w:rPr>
          <w:rFonts w:cs="Times New Roman"/>
          <w:szCs w:val="24"/>
        </w:rPr>
        <w:t>-</w:t>
      </w:r>
      <w:r w:rsidR="004C6F26" w:rsidRPr="00060A1A">
        <w:rPr>
          <w:rFonts w:cs="Times New Roman"/>
          <w:szCs w:val="24"/>
        </w:rPr>
        <w:t xml:space="preserve">6. </w:t>
      </w:r>
      <w:r w:rsidR="00DB5524" w:rsidRPr="00DB5524">
        <w:rPr>
          <w:rFonts w:cs="Times New Roman"/>
          <w:b/>
          <w:bCs/>
          <w:szCs w:val="24"/>
        </w:rPr>
        <w:t>(</w:t>
      </w:r>
      <w:r w:rsidR="004C6F26" w:rsidRPr="00386D12">
        <w:rPr>
          <w:rFonts w:cs="Times New Roman"/>
          <w:b/>
          <w:bCs/>
          <w:szCs w:val="24"/>
        </w:rPr>
        <w:t>I</w:t>
      </w:r>
      <w:r w:rsidR="00DB5524">
        <w:rPr>
          <w:rFonts w:cs="Times New Roman"/>
          <w:b/>
          <w:bCs/>
          <w:szCs w:val="24"/>
        </w:rPr>
        <w:t>)</w:t>
      </w:r>
      <w:r w:rsidR="004C6F26" w:rsidRPr="00060A1A">
        <w:rPr>
          <w:rFonts w:cs="Times New Roman"/>
          <w:szCs w:val="24"/>
        </w:rPr>
        <w:t xml:space="preserve"> Tracking plot in the LIHC patients.</w:t>
      </w:r>
    </w:p>
    <w:p w14:paraId="4D9B6F20" w14:textId="30F68364" w:rsidR="004C6F26" w:rsidRPr="00060A1A" w:rsidRDefault="004C6F26" w:rsidP="004C6F26">
      <w:pPr>
        <w:rPr>
          <w:rFonts w:cs="Times New Roman"/>
          <w:szCs w:val="24"/>
        </w:rPr>
      </w:pPr>
      <w:r>
        <w:rPr>
          <w:rFonts w:cs="Times New Roman"/>
          <w:b/>
          <w:bCs/>
          <w:noProof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738E011E" wp14:editId="5D086B85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5274310" cy="5274310"/>
            <wp:effectExtent l="0" t="0" r="2540" b="254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F7B" w:rsidRPr="00A75F7B">
        <w:rPr>
          <w:rFonts w:cs="Times New Roman"/>
          <w:b/>
          <w:szCs w:val="24"/>
        </w:rPr>
        <w:t xml:space="preserve"> </w:t>
      </w:r>
      <w:r w:rsidR="00A75F7B" w:rsidRPr="0001436A">
        <w:rPr>
          <w:rFonts w:cs="Times New Roman"/>
          <w:b/>
          <w:szCs w:val="24"/>
        </w:rPr>
        <w:t>Supplementary</w:t>
      </w:r>
      <w:r w:rsidR="00A75F7B">
        <w:rPr>
          <w:rFonts w:cs="Times New Roman"/>
          <w:b/>
          <w:bCs/>
          <w:szCs w:val="24"/>
        </w:rPr>
        <w:t xml:space="preserve"> Figure</w:t>
      </w:r>
      <w:r w:rsidR="00A75F7B" w:rsidRPr="001F3393">
        <w:rPr>
          <w:rFonts w:cs="Times New Roman"/>
          <w:b/>
          <w:bCs/>
          <w:szCs w:val="24"/>
        </w:rPr>
        <w:t xml:space="preserve"> </w:t>
      </w:r>
      <w:r w:rsidR="00A75F7B" w:rsidRPr="00060A1A">
        <w:rPr>
          <w:rFonts w:cs="Times New Roman"/>
          <w:b/>
          <w:bCs/>
          <w:szCs w:val="24"/>
        </w:rPr>
        <w:t>S</w:t>
      </w:r>
      <w:r w:rsidR="00A75F7B">
        <w:rPr>
          <w:rFonts w:cs="Times New Roman"/>
          <w:b/>
          <w:bCs/>
          <w:szCs w:val="24"/>
        </w:rPr>
        <w:t>2</w:t>
      </w:r>
      <w:r w:rsidR="00A75F7B" w:rsidRPr="00060A1A">
        <w:rPr>
          <w:rFonts w:cs="Times New Roman"/>
          <w:b/>
          <w:bCs/>
          <w:szCs w:val="24"/>
        </w:rPr>
        <w:t xml:space="preserve"> </w:t>
      </w:r>
      <w:r w:rsidR="00A75F7B">
        <w:rPr>
          <w:rFonts w:cs="Times New Roman"/>
          <w:b/>
          <w:bCs/>
          <w:szCs w:val="24"/>
        </w:rPr>
        <w:t xml:space="preserve">| </w:t>
      </w:r>
      <w:r w:rsidRPr="007D576E">
        <w:rPr>
          <w:rFonts w:cs="Times New Roman"/>
          <w:szCs w:val="24"/>
        </w:rPr>
        <w:t>Differences in immune cell infiltration of the three subtypes and their scores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in</w:t>
      </w:r>
      <w:r>
        <w:rPr>
          <w:rFonts w:cs="Times New Roman"/>
          <w:szCs w:val="24"/>
        </w:rPr>
        <w:t xml:space="preserve"> CIBERSORT </w:t>
      </w:r>
      <w:r>
        <w:rPr>
          <w:rFonts w:cs="Times New Roman" w:hint="eastAsia"/>
          <w:szCs w:val="24"/>
        </w:rPr>
        <w:t>algorithm</w:t>
      </w:r>
      <w:r>
        <w:rPr>
          <w:rFonts w:cs="Times New Roman"/>
          <w:szCs w:val="24"/>
        </w:rPr>
        <w:t xml:space="preserve"> among 22 immune cells</w:t>
      </w:r>
      <w:r w:rsidRPr="00060A1A">
        <w:rPr>
          <w:rFonts w:cs="Times New Roman"/>
          <w:szCs w:val="24"/>
        </w:rPr>
        <w:t xml:space="preserve">. </w:t>
      </w:r>
      <w:r w:rsidRPr="00060A1A">
        <w:rPr>
          <w:rFonts w:cs="Times New Roman"/>
          <w:i/>
          <w:iCs/>
          <w:szCs w:val="24"/>
        </w:rPr>
        <w:t>*p &lt;</w:t>
      </w:r>
      <w:r w:rsidRPr="00386D12">
        <w:rPr>
          <w:rFonts w:cs="Times New Roman"/>
          <w:szCs w:val="24"/>
        </w:rPr>
        <w:t xml:space="preserve"> 0.05,</w:t>
      </w:r>
      <w:r w:rsidRPr="00060A1A">
        <w:rPr>
          <w:rFonts w:cs="Times New Roman"/>
          <w:i/>
          <w:iCs/>
          <w:szCs w:val="24"/>
        </w:rPr>
        <w:t xml:space="preserve"> **p </w:t>
      </w:r>
      <w:r w:rsidRPr="00386D12">
        <w:rPr>
          <w:rFonts w:cs="Times New Roman"/>
          <w:szCs w:val="24"/>
        </w:rPr>
        <w:t>&lt; 0.01</w:t>
      </w:r>
      <w:r w:rsidRPr="00060A1A">
        <w:rPr>
          <w:rFonts w:cs="Times New Roman"/>
          <w:i/>
          <w:iCs/>
          <w:szCs w:val="24"/>
        </w:rPr>
        <w:t xml:space="preserve">, and ***p </w:t>
      </w:r>
      <w:r w:rsidRPr="00386D12">
        <w:rPr>
          <w:rFonts w:cs="Times New Roman"/>
          <w:szCs w:val="24"/>
        </w:rPr>
        <w:t>&lt; 0.001</w:t>
      </w:r>
      <w:r w:rsidRPr="009B7165">
        <w:rPr>
          <w:rFonts w:cs="Times New Roman"/>
          <w:szCs w:val="24"/>
        </w:rPr>
        <w:t>.</w:t>
      </w:r>
    </w:p>
    <w:p w14:paraId="45B4A718" w14:textId="77777777" w:rsidR="00A75F7B" w:rsidRDefault="004C6F26" w:rsidP="004C6F26">
      <w:pPr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w:lastRenderedPageBreak/>
        <w:drawing>
          <wp:inline distT="0" distB="0" distL="0" distR="0" wp14:anchorId="5600CB8A" wp14:editId="5DB8FA7A">
            <wp:extent cx="5274310" cy="471043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1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30008" w14:textId="3EF18A40" w:rsidR="004C6F26" w:rsidRPr="00060A1A" w:rsidRDefault="00A75F7B" w:rsidP="004C6F26">
      <w:pPr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</w:t>
      </w:r>
      <w:r>
        <w:rPr>
          <w:rFonts w:cs="Times New Roman"/>
          <w:b/>
          <w:bCs/>
          <w:szCs w:val="24"/>
        </w:rPr>
        <w:t xml:space="preserve"> Figure</w:t>
      </w:r>
      <w:r w:rsidRPr="001F3393">
        <w:rPr>
          <w:rFonts w:cs="Times New Roman"/>
          <w:b/>
          <w:bCs/>
          <w:szCs w:val="24"/>
        </w:rPr>
        <w:t xml:space="preserve"> </w:t>
      </w:r>
      <w:r w:rsidRPr="00060A1A">
        <w:rPr>
          <w:rFonts w:cs="Times New Roman"/>
          <w:b/>
          <w:bCs/>
          <w:szCs w:val="24"/>
        </w:rPr>
        <w:t>S</w:t>
      </w:r>
      <w:r>
        <w:rPr>
          <w:rFonts w:cs="Times New Roman"/>
          <w:b/>
          <w:bCs/>
          <w:szCs w:val="24"/>
        </w:rPr>
        <w:t>3</w:t>
      </w:r>
      <w:r w:rsidRPr="00060A1A">
        <w:rPr>
          <w:rFonts w:cs="Times New Roman"/>
          <w:b/>
          <w:bCs/>
          <w:szCs w:val="24"/>
        </w:rPr>
        <w:t xml:space="preserve"> </w:t>
      </w:r>
      <w:r>
        <w:rPr>
          <w:rFonts w:cs="Times New Roman"/>
          <w:b/>
          <w:bCs/>
          <w:szCs w:val="24"/>
        </w:rPr>
        <w:t xml:space="preserve">| </w:t>
      </w:r>
      <w:r w:rsidR="004C6F26" w:rsidRPr="007D576E">
        <w:rPr>
          <w:rFonts w:cs="Times New Roman"/>
          <w:szCs w:val="24"/>
        </w:rPr>
        <w:t xml:space="preserve">Differences in immune cell infiltration of the </w:t>
      </w:r>
      <w:r w:rsidR="004C6F26">
        <w:rPr>
          <w:rFonts w:cs="Times New Roman"/>
          <w:szCs w:val="24"/>
        </w:rPr>
        <w:t>low-</w:t>
      </w:r>
      <w:r w:rsidR="004C6F26" w:rsidRPr="007D576E">
        <w:rPr>
          <w:rFonts w:cs="Times New Roman"/>
          <w:szCs w:val="24"/>
        </w:rPr>
        <w:t xml:space="preserve"> and </w:t>
      </w:r>
      <w:r w:rsidR="004C6F26">
        <w:rPr>
          <w:rFonts w:cs="Times New Roman"/>
          <w:szCs w:val="24"/>
        </w:rPr>
        <w:t>high-SLC7A11 groups and t</w:t>
      </w:r>
      <w:r w:rsidR="004C6F26" w:rsidRPr="007D576E">
        <w:rPr>
          <w:rFonts w:cs="Times New Roman"/>
          <w:szCs w:val="24"/>
        </w:rPr>
        <w:t>heir scores</w:t>
      </w:r>
      <w:r w:rsidR="004C6F26">
        <w:rPr>
          <w:rFonts w:cs="Times New Roman"/>
          <w:szCs w:val="24"/>
        </w:rPr>
        <w:t xml:space="preserve"> </w:t>
      </w:r>
      <w:r w:rsidR="004C6F26">
        <w:rPr>
          <w:rFonts w:cs="Times New Roman" w:hint="eastAsia"/>
          <w:szCs w:val="24"/>
        </w:rPr>
        <w:t>in</w:t>
      </w:r>
      <w:r w:rsidR="004C6F26">
        <w:rPr>
          <w:rFonts w:cs="Times New Roman"/>
          <w:szCs w:val="24"/>
        </w:rPr>
        <w:t xml:space="preserve"> CIBERSORT </w:t>
      </w:r>
      <w:r w:rsidR="004C6F26">
        <w:rPr>
          <w:rFonts w:cs="Times New Roman" w:hint="eastAsia"/>
          <w:szCs w:val="24"/>
        </w:rPr>
        <w:t>algorithm</w:t>
      </w:r>
      <w:r w:rsidR="004C6F26">
        <w:rPr>
          <w:rFonts w:cs="Times New Roman"/>
          <w:szCs w:val="24"/>
        </w:rPr>
        <w:t xml:space="preserve"> among 22 immune cells</w:t>
      </w:r>
      <w:r w:rsidR="004C6F26" w:rsidRPr="00060A1A">
        <w:rPr>
          <w:rFonts w:cs="Times New Roman"/>
          <w:szCs w:val="24"/>
        </w:rPr>
        <w:t xml:space="preserve">. </w:t>
      </w:r>
      <w:r w:rsidR="004C6F26" w:rsidRPr="00060A1A">
        <w:rPr>
          <w:rFonts w:cs="Times New Roman"/>
          <w:i/>
          <w:iCs/>
          <w:szCs w:val="24"/>
        </w:rPr>
        <w:t>*p &lt;</w:t>
      </w:r>
      <w:r w:rsidR="004C6F26" w:rsidRPr="00386D12">
        <w:rPr>
          <w:rFonts w:cs="Times New Roman"/>
          <w:szCs w:val="24"/>
        </w:rPr>
        <w:t xml:space="preserve"> 0.05,</w:t>
      </w:r>
      <w:r w:rsidR="004C6F26" w:rsidRPr="00060A1A">
        <w:rPr>
          <w:rFonts w:cs="Times New Roman"/>
          <w:i/>
          <w:iCs/>
          <w:szCs w:val="24"/>
        </w:rPr>
        <w:t xml:space="preserve"> **p </w:t>
      </w:r>
      <w:r w:rsidR="004C6F26" w:rsidRPr="00386D12">
        <w:rPr>
          <w:rFonts w:cs="Times New Roman"/>
          <w:szCs w:val="24"/>
        </w:rPr>
        <w:t>&lt; 0.01</w:t>
      </w:r>
      <w:r w:rsidR="004C6F26" w:rsidRPr="00060A1A">
        <w:rPr>
          <w:rFonts w:cs="Times New Roman"/>
          <w:i/>
          <w:iCs/>
          <w:szCs w:val="24"/>
        </w:rPr>
        <w:t xml:space="preserve">, </w:t>
      </w:r>
      <w:r w:rsidR="004C6F26" w:rsidRPr="006C5414">
        <w:rPr>
          <w:rFonts w:cs="Times New Roman"/>
          <w:szCs w:val="24"/>
        </w:rPr>
        <w:t>and</w:t>
      </w:r>
      <w:r w:rsidR="004C6F26" w:rsidRPr="00060A1A">
        <w:rPr>
          <w:rFonts w:cs="Times New Roman"/>
          <w:i/>
          <w:iCs/>
          <w:szCs w:val="24"/>
        </w:rPr>
        <w:t xml:space="preserve"> ***p </w:t>
      </w:r>
      <w:r w:rsidR="004C6F26" w:rsidRPr="00386D12">
        <w:rPr>
          <w:rFonts w:cs="Times New Roman"/>
          <w:szCs w:val="24"/>
        </w:rPr>
        <w:t>&lt; 0.001</w:t>
      </w:r>
      <w:r w:rsidR="004C6F26" w:rsidRPr="009B7165">
        <w:rPr>
          <w:rFonts w:cs="Times New Roman"/>
          <w:szCs w:val="24"/>
        </w:rPr>
        <w:t>.</w:t>
      </w:r>
    </w:p>
    <w:p w14:paraId="3E73BD95" w14:textId="7377E459" w:rsidR="007D0C0C" w:rsidRPr="001549D3" w:rsidRDefault="007D0C0C" w:rsidP="007D0C0C">
      <w:pPr>
        <w:pStyle w:val="Heading2"/>
        <w:numPr>
          <w:ilvl w:val="1"/>
          <w:numId w:val="14"/>
        </w:numPr>
      </w:pPr>
      <w:r w:rsidRPr="0001436A">
        <w:t>Supplementary</w:t>
      </w:r>
      <w:r w:rsidRPr="001549D3">
        <w:t xml:space="preserve"> </w:t>
      </w:r>
      <w:r>
        <w:t>Table</w:t>
      </w:r>
    </w:p>
    <w:p w14:paraId="76264932" w14:textId="1B3372FD" w:rsidR="006143EC" w:rsidRPr="00624F80" w:rsidRDefault="006143EC" w:rsidP="00C12749">
      <w:pPr>
        <w:pStyle w:val="Caption"/>
        <w:spacing w:beforeLines="50"/>
        <w:rPr>
          <w:b w:val="0"/>
          <w:bCs w:val="0"/>
        </w:rPr>
      </w:pPr>
      <w:bookmarkStart w:id="1" w:name="_Hlk110607952"/>
      <w:r w:rsidRPr="00060A1A">
        <w:t>T</w:t>
      </w:r>
      <w:r>
        <w:t xml:space="preserve">ABLE </w:t>
      </w:r>
      <w:fldSimple w:instr=" SEQ TABLE \* ARABIC ">
        <w:r>
          <w:rPr>
            <w:noProof/>
          </w:rPr>
          <w:t>1</w:t>
        </w:r>
      </w:fldSimple>
      <w:r w:rsidRPr="00060A1A">
        <w:t xml:space="preserve"> | </w:t>
      </w:r>
      <w:r w:rsidRPr="00624F80">
        <w:rPr>
          <w:b w:val="0"/>
          <w:bCs w:val="0"/>
        </w:rPr>
        <w:t>Baseline clinical characteristics of LIHC patients in three clusters.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3102"/>
        <w:gridCol w:w="1678"/>
        <w:gridCol w:w="1678"/>
        <w:gridCol w:w="1678"/>
        <w:gridCol w:w="1641"/>
      </w:tblGrid>
      <w:tr w:rsidR="006143EC" w:rsidRPr="00060A1A" w14:paraId="6372AFDC" w14:textId="77777777" w:rsidTr="007311EE">
        <w:trPr>
          <w:trHeight w:val="276"/>
          <w:jc w:val="center"/>
        </w:trPr>
        <w:tc>
          <w:tcPr>
            <w:tcW w:w="158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D2E865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b/>
                <w:bCs/>
                <w:color w:val="000000"/>
                <w:szCs w:val="24"/>
              </w:rPr>
              <w:t>Feature</w:t>
            </w:r>
          </w:p>
        </w:tc>
        <w:tc>
          <w:tcPr>
            <w:tcW w:w="8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2A2D73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b/>
                <w:bCs/>
                <w:color w:val="000000"/>
                <w:szCs w:val="24"/>
              </w:rPr>
            </w:pPr>
            <w:r w:rsidRPr="00060A1A">
              <w:rPr>
                <w:rFonts w:eastAsia="DengXian" w:cs="Times New Roman"/>
                <w:b/>
                <w:bCs/>
                <w:color w:val="000000"/>
                <w:szCs w:val="24"/>
              </w:rPr>
              <w:t>Cluster 1</w:t>
            </w:r>
          </w:p>
        </w:tc>
        <w:tc>
          <w:tcPr>
            <w:tcW w:w="8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1E8EEA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b/>
                <w:bCs/>
                <w:color w:val="000000"/>
                <w:szCs w:val="24"/>
              </w:rPr>
            </w:pPr>
            <w:r w:rsidRPr="00060A1A">
              <w:rPr>
                <w:rFonts w:eastAsia="DengXian" w:cs="Times New Roman"/>
                <w:b/>
                <w:bCs/>
                <w:color w:val="000000"/>
                <w:szCs w:val="24"/>
              </w:rPr>
              <w:t>Cluster 2</w:t>
            </w:r>
          </w:p>
        </w:tc>
        <w:tc>
          <w:tcPr>
            <w:tcW w:w="8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5D5D7B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b/>
                <w:bCs/>
                <w:color w:val="000000"/>
                <w:szCs w:val="24"/>
              </w:rPr>
            </w:pPr>
            <w:r w:rsidRPr="00060A1A">
              <w:rPr>
                <w:rFonts w:eastAsia="DengXian" w:cs="Times New Roman"/>
                <w:b/>
                <w:bCs/>
                <w:color w:val="000000"/>
                <w:szCs w:val="24"/>
              </w:rPr>
              <w:t>Cluster 3</w:t>
            </w:r>
          </w:p>
        </w:tc>
        <w:tc>
          <w:tcPr>
            <w:tcW w:w="84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D8138C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b/>
                <w:bCs/>
                <w:color w:val="000000"/>
                <w:szCs w:val="24"/>
              </w:rPr>
            </w:pPr>
            <w:proofErr w:type="spellStart"/>
            <w:r w:rsidRPr="00060A1A">
              <w:rPr>
                <w:rFonts w:eastAsia="DengXian" w:cs="Times New Roman"/>
                <w:b/>
                <w:bCs/>
                <w:i/>
                <w:iCs/>
                <w:color w:val="000000"/>
                <w:szCs w:val="24"/>
              </w:rPr>
              <w:t>P</w:t>
            </w:r>
            <w:r w:rsidRPr="00060A1A">
              <w:rPr>
                <w:rFonts w:eastAsia="DengXian" w:cs="Times New Roman"/>
                <w:b/>
                <w:bCs/>
                <w:color w:val="000000"/>
                <w:szCs w:val="24"/>
              </w:rPr>
              <w:t>_value</w:t>
            </w:r>
            <w:proofErr w:type="spellEnd"/>
          </w:p>
        </w:tc>
      </w:tr>
      <w:tr w:rsidR="006143EC" w:rsidRPr="00060A1A" w14:paraId="4BBC1444" w14:textId="77777777" w:rsidTr="007311EE">
        <w:trPr>
          <w:trHeight w:val="276"/>
          <w:jc w:val="center"/>
        </w:trPr>
        <w:tc>
          <w:tcPr>
            <w:tcW w:w="1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16822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Alive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4B8B2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22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E3E0E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180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FA488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39</w:t>
            </w:r>
          </w:p>
        </w:tc>
        <w:tc>
          <w:tcPr>
            <w:tcW w:w="840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7E295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0.003</w:t>
            </w:r>
          </w:p>
        </w:tc>
      </w:tr>
      <w:tr w:rsidR="006143EC" w:rsidRPr="00060A1A" w14:paraId="519C84C2" w14:textId="77777777" w:rsidTr="007311EE">
        <w:trPr>
          <w:trHeight w:val="276"/>
          <w:jc w:val="center"/>
        </w:trPr>
        <w:tc>
          <w:tcPr>
            <w:tcW w:w="1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26001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Dead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9BE0A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15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C3788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76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B5B90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39</w:t>
            </w:r>
          </w:p>
        </w:tc>
        <w:tc>
          <w:tcPr>
            <w:tcW w:w="840" w:type="pct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4603A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</w:p>
        </w:tc>
      </w:tr>
      <w:tr w:rsidR="006143EC" w:rsidRPr="00060A1A" w14:paraId="57935EB1" w14:textId="77777777" w:rsidTr="007311EE">
        <w:trPr>
          <w:trHeight w:val="276"/>
          <w:jc w:val="center"/>
        </w:trPr>
        <w:tc>
          <w:tcPr>
            <w:tcW w:w="1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DF1B2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Mean (SD)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E3718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56.5 (13.3)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47042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60.4 (13.5)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353F7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57.8 (13.4)</w:t>
            </w:r>
          </w:p>
        </w:tc>
        <w:tc>
          <w:tcPr>
            <w:tcW w:w="840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90938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0.046</w:t>
            </w:r>
          </w:p>
        </w:tc>
      </w:tr>
      <w:tr w:rsidR="006143EC" w:rsidRPr="00060A1A" w14:paraId="0AC27C9E" w14:textId="77777777" w:rsidTr="007311EE">
        <w:trPr>
          <w:trHeight w:val="276"/>
          <w:jc w:val="center"/>
        </w:trPr>
        <w:tc>
          <w:tcPr>
            <w:tcW w:w="1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492BA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Median [min, max]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DCF07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58 [24, 80]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BF0C5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62 [16, 90]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09C5E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60 [20, 81]</w:t>
            </w:r>
          </w:p>
        </w:tc>
        <w:tc>
          <w:tcPr>
            <w:tcW w:w="840" w:type="pct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BA415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</w:p>
        </w:tc>
      </w:tr>
      <w:tr w:rsidR="006143EC" w:rsidRPr="00060A1A" w14:paraId="588A69BF" w14:textId="77777777" w:rsidTr="007311EE">
        <w:trPr>
          <w:trHeight w:val="276"/>
          <w:jc w:val="center"/>
        </w:trPr>
        <w:tc>
          <w:tcPr>
            <w:tcW w:w="1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37BB5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lastRenderedPageBreak/>
              <w:t>FEMALE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DC570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11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C4F1A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85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36433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25</w:t>
            </w:r>
          </w:p>
        </w:tc>
        <w:tc>
          <w:tcPr>
            <w:tcW w:w="840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7C482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0.909</w:t>
            </w:r>
          </w:p>
        </w:tc>
      </w:tr>
      <w:tr w:rsidR="006143EC" w:rsidRPr="00060A1A" w14:paraId="2AAB7A58" w14:textId="77777777" w:rsidTr="007311EE">
        <w:trPr>
          <w:trHeight w:val="276"/>
          <w:jc w:val="center"/>
        </w:trPr>
        <w:tc>
          <w:tcPr>
            <w:tcW w:w="1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798E8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MALE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1D1ED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26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F3C2D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171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46457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53</w:t>
            </w:r>
          </w:p>
        </w:tc>
        <w:tc>
          <w:tcPr>
            <w:tcW w:w="840" w:type="pct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A16DA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</w:p>
        </w:tc>
      </w:tr>
      <w:tr w:rsidR="006143EC" w:rsidRPr="00060A1A" w14:paraId="2B501236" w14:textId="77777777" w:rsidTr="007311EE">
        <w:trPr>
          <w:trHeight w:val="276"/>
          <w:jc w:val="center"/>
        </w:trPr>
        <w:tc>
          <w:tcPr>
            <w:tcW w:w="1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150F2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AMERICAN INDIAN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B189F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1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C7B42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1513E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1</w:t>
            </w:r>
          </w:p>
        </w:tc>
        <w:tc>
          <w:tcPr>
            <w:tcW w:w="8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68F30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</w:p>
        </w:tc>
      </w:tr>
      <w:tr w:rsidR="006143EC" w:rsidRPr="00060A1A" w14:paraId="77AF4D44" w14:textId="77777777" w:rsidTr="007311EE">
        <w:trPr>
          <w:trHeight w:val="276"/>
          <w:jc w:val="center"/>
        </w:trPr>
        <w:tc>
          <w:tcPr>
            <w:tcW w:w="1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75911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ASIAN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0A48A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19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500ED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100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13FD1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39</w:t>
            </w:r>
          </w:p>
        </w:tc>
        <w:tc>
          <w:tcPr>
            <w:tcW w:w="840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A05DA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0.216</w:t>
            </w:r>
          </w:p>
        </w:tc>
      </w:tr>
      <w:tr w:rsidR="006143EC" w:rsidRPr="00060A1A" w14:paraId="76AEA44A" w14:textId="77777777" w:rsidTr="007311EE">
        <w:trPr>
          <w:trHeight w:val="276"/>
          <w:jc w:val="center"/>
        </w:trPr>
        <w:tc>
          <w:tcPr>
            <w:tcW w:w="1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41813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BLACK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C59CF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1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E29EB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13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B26C3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3</w:t>
            </w:r>
          </w:p>
        </w:tc>
        <w:tc>
          <w:tcPr>
            <w:tcW w:w="840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AF390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</w:p>
        </w:tc>
      </w:tr>
      <w:tr w:rsidR="006143EC" w:rsidRPr="00060A1A" w14:paraId="40B95DAC" w14:textId="77777777" w:rsidTr="007311EE">
        <w:trPr>
          <w:trHeight w:val="276"/>
          <w:jc w:val="center"/>
        </w:trPr>
        <w:tc>
          <w:tcPr>
            <w:tcW w:w="1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1A7F1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WHITE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4822B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13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29F9C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137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20467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34</w:t>
            </w:r>
          </w:p>
        </w:tc>
        <w:tc>
          <w:tcPr>
            <w:tcW w:w="840" w:type="pct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FD05C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</w:p>
        </w:tc>
      </w:tr>
      <w:tr w:rsidR="006143EC" w:rsidRPr="00060A1A" w14:paraId="65A59431" w14:textId="77777777" w:rsidTr="007311EE">
        <w:trPr>
          <w:trHeight w:val="276"/>
          <w:jc w:val="center"/>
        </w:trPr>
        <w:tc>
          <w:tcPr>
            <w:tcW w:w="1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B59E4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T1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44177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18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05090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143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F9873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20</w:t>
            </w:r>
          </w:p>
        </w:tc>
        <w:tc>
          <w:tcPr>
            <w:tcW w:w="840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86272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0.001</w:t>
            </w:r>
          </w:p>
        </w:tc>
      </w:tr>
      <w:tr w:rsidR="006143EC" w:rsidRPr="00060A1A" w14:paraId="41A9A9ED" w14:textId="77777777" w:rsidTr="007311EE">
        <w:trPr>
          <w:trHeight w:val="276"/>
          <w:jc w:val="center"/>
        </w:trPr>
        <w:tc>
          <w:tcPr>
            <w:tcW w:w="1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30168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T2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9B1F2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13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C6F7A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53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D57C9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26</w:t>
            </w:r>
          </w:p>
        </w:tc>
        <w:tc>
          <w:tcPr>
            <w:tcW w:w="840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DAA44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</w:p>
        </w:tc>
      </w:tr>
      <w:tr w:rsidR="006143EC" w:rsidRPr="00060A1A" w14:paraId="74600A67" w14:textId="77777777" w:rsidTr="007311EE">
        <w:trPr>
          <w:trHeight w:val="276"/>
          <w:jc w:val="center"/>
        </w:trPr>
        <w:tc>
          <w:tcPr>
            <w:tcW w:w="1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8BDEB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T3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AAB87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2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314A2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27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B8CB3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16</w:t>
            </w:r>
          </w:p>
        </w:tc>
        <w:tc>
          <w:tcPr>
            <w:tcW w:w="840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1A6FE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</w:p>
        </w:tc>
      </w:tr>
      <w:tr w:rsidR="006143EC" w:rsidRPr="00060A1A" w14:paraId="2BF25283" w14:textId="77777777" w:rsidTr="007311EE">
        <w:trPr>
          <w:trHeight w:val="276"/>
          <w:jc w:val="center"/>
        </w:trPr>
        <w:tc>
          <w:tcPr>
            <w:tcW w:w="1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C111A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T3a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8CA6A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2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A38A6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19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C009D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8</w:t>
            </w:r>
          </w:p>
        </w:tc>
        <w:tc>
          <w:tcPr>
            <w:tcW w:w="840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04560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</w:p>
        </w:tc>
      </w:tr>
      <w:tr w:rsidR="006143EC" w:rsidRPr="00060A1A" w14:paraId="4EE738DF" w14:textId="77777777" w:rsidTr="007311EE">
        <w:trPr>
          <w:trHeight w:val="276"/>
          <w:jc w:val="center"/>
        </w:trPr>
        <w:tc>
          <w:tcPr>
            <w:tcW w:w="1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42EE1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T3b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7258F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1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8C526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2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039B7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3</w:t>
            </w:r>
          </w:p>
        </w:tc>
        <w:tc>
          <w:tcPr>
            <w:tcW w:w="840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30582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</w:p>
        </w:tc>
      </w:tr>
      <w:tr w:rsidR="006143EC" w:rsidRPr="00060A1A" w14:paraId="2F80F6C0" w14:textId="77777777" w:rsidTr="007311EE">
        <w:trPr>
          <w:trHeight w:val="276"/>
          <w:jc w:val="center"/>
        </w:trPr>
        <w:tc>
          <w:tcPr>
            <w:tcW w:w="1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DAB64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T4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4CFC7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1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3E4D3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8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E6331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4</w:t>
            </w:r>
          </w:p>
        </w:tc>
        <w:tc>
          <w:tcPr>
            <w:tcW w:w="840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04842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</w:p>
        </w:tc>
      </w:tr>
      <w:tr w:rsidR="006143EC" w:rsidRPr="00060A1A" w14:paraId="43426ABE" w14:textId="77777777" w:rsidTr="007311EE">
        <w:trPr>
          <w:trHeight w:val="276"/>
          <w:jc w:val="center"/>
        </w:trPr>
        <w:tc>
          <w:tcPr>
            <w:tcW w:w="1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6F760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T2b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CC643" w14:textId="77777777" w:rsidR="006143EC" w:rsidRPr="00060A1A" w:rsidRDefault="006143EC" w:rsidP="007311EE">
            <w:pPr>
              <w:spacing w:line="160" w:lineRule="atLeast"/>
              <w:rPr>
                <w:rFonts w:eastAsia="DengXian" w:cs="Times New Roman"/>
                <w:color w:val="000000"/>
                <w:szCs w:val="24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ECE83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1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53238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</w:p>
        </w:tc>
        <w:tc>
          <w:tcPr>
            <w:tcW w:w="840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48080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Times New Roman" w:cs="Times New Roman"/>
                <w:szCs w:val="24"/>
              </w:rPr>
            </w:pPr>
          </w:p>
        </w:tc>
      </w:tr>
      <w:tr w:rsidR="006143EC" w:rsidRPr="00060A1A" w14:paraId="0C478BCF" w14:textId="77777777" w:rsidTr="007311EE">
        <w:trPr>
          <w:trHeight w:val="276"/>
          <w:jc w:val="center"/>
        </w:trPr>
        <w:tc>
          <w:tcPr>
            <w:tcW w:w="1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5D65C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TX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D7160" w14:textId="77777777" w:rsidR="006143EC" w:rsidRPr="00060A1A" w:rsidRDefault="006143EC" w:rsidP="007311EE">
            <w:pPr>
              <w:spacing w:line="160" w:lineRule="atLeast"/>
              <w:rPr>
                <w:rFonts w:eastAsia="DengXian" w:cs="Times New Roman"/>
                <w:color w:val="000000"/>
                <w:szCs w:val="24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31D34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1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44FF8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</w:p>
        </w:tc>
        <w:tc>
          <w:tcPr>
            <w:tcW w:w="840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CD582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Times New Roman" w:cs="Times New Roman"/>
                <w:szCs w:val="24"/>
              </w:rPr>
            </w:pPr>
          </w:p>
        </w:tc>
      </w:tr>
      <w:tr w:rsidR="006143EC" w:rsidRPr="00060A1A" w14:paraId="1BDF48CB" w14:textId="77777777" w:rsidTr="007311EE">
        <w:trPr>
          <w:trHeight w:val="276"/>
          <w:jc w:val="center"/>
        </w:trPr>
        <w:tc>
          <w:tcPr>
            <w:tcW w:w="1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B44CA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T2a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AC2E4" w14:textId="77777777" w:rsidR="006143EC" w:rsidRPr="00060A1A" w:rsidRDefault="006143EC" w:rsidP="007311EE">
            <w:pPr>
              <w:spacing w:line="160" w:lineRule="atLeast"/>
              <w:rPr>
                <w:rFonts w:eastAsia="DengXian" w:cs="Times New Roman"/>
                <w:color w:val="000000"/>
                <w:szCs w:val="24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35F93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64D77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1</w:t>
            </w:r>
          </w:p>
        </w:tc>
        <w:tc>
          <w:tcPr>
            <w:tcW w:w="840" w:type="pct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69782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</w:p>
        </w:tc>
      </w:tr>
      <w:tr w:rsidR="006143EC" w:rsidRPr="00060A1A" w14:paraId="31A77FC9" w14:textId="77777777" w:rsidTr="007311EE">
        <w:trPr>
          <w:trHeight w:val="276"/>
          <w:jc w:val="center"/>
        </w:trPr>
        <w:tc>
          <w:tcPr>
            <w:tcW w:w="1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8633E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N0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43703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25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F40BC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173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3538C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54</w:t>
            </w:r>
          </w:p>
        </w:tc>
        <w:tc>
          <w:tcPr>
            <w:tcW w:w="840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9073C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0.802</w:t>
            </w:r>
          </w:p>
        </w:tc>
      </w:tr>
      <w:tr w:rsidR="006143EC" w:rsidRPr="00060A1A" w14:paraId="6CF812AE" w14:textId="77777777" w:rsidTr="007311EE">
        <w:trPr>
          <w:trHeight w:val="276"/>
          <w:jc w:val="center"/>
        </w:trPr>
        <w:tc>
          <w:tcPr>
            <w:tcW w:w="1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E0695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NX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F3D53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12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05FAB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81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2C452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21</w:t>
            </w:r>
          </w:p>
        </w:tc>
        <w:tc>
          <w:tcPr>
            <w:tcW w:w="840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21CCF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</w:p>
        </w:tc>
      </w:tr>
      <w:tr w:rsidR="006143EC" w:rsidRPr="00060A1A" w14:paraId="70BDDF9F" w14:textId="77777777" w:rsidTr="007311EE">
        <w:trPr>
          <w:trHeight w:val="276"/>
          <w:jc w:val="center"/>
        </w:trPr>
        <w:tc>
          <w:tcPr>
            <w:tcW w:w="1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19A1F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N1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242F1" w14:textId="77777777" w:rsidR="006143EC" w:rsidRPr="00060A1A" w:rsidRDefault="006143EC" w:rsidP="007311EE">
            <w:pPr>
              <w:spacing w:line="160" w:lineRule="atLeast"/>
              <w:rPr>
                <w:rFonts w:eastAsia="DengXian" w:cs="Times New Roman"/>
                <w:color w:val="000000"/>
                <w:szCs w:val="24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F13C8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2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6BFA4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2</w:t>
            </w:r>
          </w:p>
        </w:tc>
        <w:tc>
          <w:tcPr>
            <w:tcW w:w="840" w:type="pct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2C434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</w:p>
        </w:tc>
      </w:tr>
      <w:tr w:rsidR="006143EC" w:rsidRPr="00060A1A" w14:paraId="30E2931C" w14:textId="77777777" w:rsidTr="007311EE">
        <w:trPr>
          <w:trHeight w:val="276"/>
          <w:jc w:val="center"/>
        </w:trPr>
        <w:tc>
          <w:tcPr>
            <w:tcW w:w="1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8C3B5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M0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8D4C9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30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821A5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176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FB63F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60</w:t>
            </w:r>
          </w:p>
        </w:tc>
        <w:tc>
          <w:tcPr>
            <w:tcW w:w="840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F59BD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0.137</w:t>
            </w:r>
          </w:p>
        </w:tc>
      </w:tr>
      <w:tr w:rsidR="006143EC" w:rsidRPr="00060A1A" w14:paraId="561B3843" w14:textId="77777777" w:rsidTr="007311EE">
        <w:trPr>
          <w:trHeight w:val="276"/>
          <w:jc w:val="center"/>
        </w:trPr>
        <w:tc>
          <w:tcPr>
            <w:tcW w:w="1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25EED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M1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0AE6C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1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036AE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3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E9C0F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</w:p>
        </w:tc>
        <w:tc>
          <w:tcPr>
            <w:tcW w:w="840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5C609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Times New Roman" w:cs="Times New Roman"/>
                <w:szCs w:val="24"/>
              </w:rPr>
            </w:pPr>
          </w:p>
        </w:tc>
      </w:tr>
      <w:tr w:rsidR="006143EC" w:rsidRPr="00060A1A" w14:paraId="3990941D" w14:textId="77777777" w:rsidTr="007311EE">
        <w:trPr>
          <w:trHeight w:val="276"/>
          <w:jc w:val="center"/>
        </w:trPr>
        <w:tc>
          <w:tcPr>
            <w:tcW w:w="1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A38E1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lastRenderedPageBreak/>
              <w:t>MX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50813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6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38FF4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77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64F52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18</w:t>
            </w:r>
          </w:p>
        </w:tc>
        <w:tc>
          <w:tcPr>
            <w:tcW w:w="840" w:type="pct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DC1CC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</w:p>
        </w:tc>
      </w:tr>
      <w:tr w:rsidR="006143EC" w:rsidRPr="00060A1A" w14:paraId="2E214F66" w14:textId="77777777" w:rsidTr="007311EE">
        <w:trPr>
          <w:trHeight w:val="276"/>
          <w:jc w:val="center"/>
        </w:trPr>
        <w:tc>
          <w:tcPr>
            <w:tcW w:w="1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EF0AD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I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41C60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18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16EB6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134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0FBCF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19</w:t>
            </w:r>
          </w:p>
        </w:tc>
        <w:tc>
          <w:tcPr>
            <w:tcW w:w="840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8F6D0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0</w:t>
            </w:r>
          </w:p>
        </w:tc>
      </w:tr>
      <w:tr w:rsidR="006143EC" w:rsidRPr="00060A1A" w14:paraId="7A5A4057" w14:textId="77777777" w:rsidTr="007311EE">
        <w:trPr>
          <w:trHeight w:val="276"/>
          <w:jc w:val="center"/>
        </w:trPr>
        <w:tc>
          <w:tcPr>
            <w:tcW w:w="1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FD19F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II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9AB3C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13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AFAE8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50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87585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23</w:t>
            </w:r>
          </w:p>
        </w:tc>
        <w:tc>
          <w:tcPr>
            <w:tcW w:w="840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11D9F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</w:p>
        </w:tc>
      </w:tr>
      <w:tr w:rsidR="006143EC" w:rsidRPr="00060A1A" w14:paraId="04D76192" w14:textId="77777777" w:rsidTr="007311EE">
        <w:trPr>
          <w:trHeight w:val="276"/>
          <w:jc w:val="center"/>
        </w:trPr>
        <w:tc>
          <w:tcPr>
            <w:tcW w:w="1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332CD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IIIA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0E393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3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7570C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39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31644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23</w:t>
            </w:r>
          </w:p>
        </w:tc>
        <w:tc>
          <w:tcPr>
            <w:tcW w:w="840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9FD4D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</w:p>
        </w:tc>
      </w:tr>
      <w:tr w:rsidR="006143EC" w:rsidRPr="00060A1A" w14:paraId="68C67357" w14:textId="77777777" w:rsidTr="007311EE">
        <w:trPr>
          <w:trHeight w:val="276"/>
          <w:jc w:val="center"/>
        </w:trPr>
        <w:tc>
          <w:tcPr>
            <w:tcW w:w="1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6D569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IIIB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5FFE6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1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703D4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4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ABDB8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3</w:t>
            </w:r>
          </w:p>
        </w:tc>
        <w:tc>
          <w:tcPr>
            <w:tcW w:w="840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D36A7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</w:p>
        </w:tc>
      </w:tr>
      <w:tr w:rsidR="006143EC" w:rsidRPr="00060A1A" w14:paraId="5C752C00" w14:textId="77777777" w:rsidTr="007311EE">
        <w:trPr>
          <w:trHeight w:val="276"/>
          <w:jc w:val="center"/>
        </w:trPr>
        <w:tc>
          <w:tcPr>
            <w:tcW w:w="1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3C62C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IIIC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6393C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1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E95ED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4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A8AD9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4</w:t>
            </w:r>
          </w:p>
        </w:tc>
        <w:tc>
          <w:tcPr>
            <w:tcW w:w="840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D9A4B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</w:p>
        </w:tc>
      </w:tr>
      <w:tr w:rsidR="006143EC" w:rsidRPr="00060A1A" w14:paraId="5F3CD647" w14:textId="77777777" w:rsidTr="007311EE">
        <w:trPr>
          <w:trHeight w:val="276"/>
          <w:jc w:val="center"/>
        </w:trPr>
        <w:tc>
          <w:tcPr>
            <w:tcW w:w="1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5E67A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IV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78E11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1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2016A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1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CEDD1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</w:p>
        </w:tc>
        <w:tc>
          <w:tcPr>
            <w:tcW w:w="840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C2824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Times New Roman" w:cs="Times New Roman"/>
                <w:szCs w:val="24"/>
              </w:rPr>
            </w:pPr>
          </w:p>
        </w:tc>
      </w:tr>
      <w:tr w:rsidR="006143EC" w:rsidRPr="00060A1A" w14:paraId="061644F0" w14:textId="77777777" w:rsidTr="007311EE">
        <w:trPr>
          <w:trHeight w:val="276"/>
          <w:jc w:val="center"/>
        </w:trPr>
        <w:tc>
          <w:tcPr>
            <w:tcW w:w="1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53C88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III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005F9" w14:textId="77777777" w:rsidR="006143EC" w:rsidRPr="00060A1A" w:rsidRDefault="006143EC" w:rsidP="007311EE">
            <w:pPr>
              <w:spacing w:line="160" w:lineRule="atLeast"/>
              <w:rPr>
                <w:rFonts w:eastAsia="DengXian" w:cs="Times New Roman"/>
                <w:color w:val="000000"/>
                <w:szCs w:val="24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1EFC2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3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7B832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</w:p>
        </w:tc>
        <w:tc>
          <w:tcPr>
            <w:tcW w:w="840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24463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Times New Roman" w:cs="Times New Roman"/>
                <w:szCs w:val="24"/>
              </w:rPr>
            </w:pPr>
          </w:p>
        </w:tc>
      </w:tr>
      <w:tr w:rsidR="006143EC" w:rsidRPr="00060A1A" w14:paraId="44329D13" w14:textId="77777777" w:rsidTr="007311EE">
        <w:trPr>
          <w:trHeight w:val="276"/>
          <w:jc w:val="center"/>
        </w:trPr>
        <w:tc>
          <w:tcPr>
            <w:tcW w:w="1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F5CCB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IVA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7ABA8" w14:textId="77777777" w:rsidR="006143EC" w:rsidRPr="00060A1A" w:rsidRDefault="006143EC" w:rsidP="007311EE">
            <w:pPr>
              <w:spacing w:line="160" w:lineRule="atLeast"/>
              <w:rPr>
                <w:rFonts w:eastAsia="DengXian" w:cs="Times New Roman"/>
                <w:color w:val="000000"/>
                <w:szCs w:val="24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12769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1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19B08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</w:p>
        </w:tc>
        <w:tc>
          <w:tcPr>
            <w:tcW w:w="840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566B9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Times New Roman" w:cs="Times New Roman"/>
                <w:szCs w:val="24"/>
              </w:rPr>
            </w:pPr>
          </w:p>
        </w:tc>
      </w:tr>
      <w:tr w:rsidR="006143EC" w:rsidRPr="00060A1A" w14:paraId="378EBA3B" w14:textId="77777777" w:rsidTr="007311EE">
        <w:trPr>
          <w:trHeight w:val="276"/>
          <w:jc w:val="center"/>
        </w:trPr>
        <w:tc>
          <w:tcPr>
            <w:tcW w:w="1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0C1E2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IVB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AEF17" w14:textId="77777777" w:rsidR="006143EC" w:rsidRPr="00060A1A" w:rsidRDefault="006143EC" w:rsidP="007311EE">
            <w:pPr>
              <w:spacing w:line="160" w:lineRule="atLeast"/>
              <w:rPr>
                <w:rFonts w:eastAsia="DengXian" w:cs="Times New Roman"/>
                <w:color w:val="000000"/>
                <w:szCs w:val="24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32616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2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906F1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</w:p>
        </w:tc>
        <w:tc>
          <w:tcPr>
            <w:tcW w:w="840" w:type="pct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C0313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</w:p>
        </w:tc>
      </w:tr>
      <w:tr w:rsidR="006143EC" w:rsidRPr="00060A1A" w14:paraId="437FA612" w14:textId="77777777" w:rsidTr="007311EE">
        <w:trPr>
          <w:trHeight w:val="276"/>
          <w:jc w:val="center"/>
        </w:trPr>
        <w:tc>
          <w:tcPr>
            <w:tcW w:w="1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B4A76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G1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499AF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5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8C27C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46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A0F3F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4</w:t>
            </w:r>
          </w:p>
        </w:tc>
        <w:tc>
          <w:tcPr>
            <w:tcW w:w="840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7DBFF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0.001</w:t>
            </w:r>
          </w:p>
        </w:tc>
      </w:tr>
      <w:tr w:rsidR="006143EC" w:rsidRPr="00060A1A" w14:paraId="5660C8E7" w14:textId="77777777" w:rsidTr="007311EE">
        <w:trPr>
          <w:trHeight w:val="276"/>
          <w:jc w:val="center"/>
        </w:trPr>
        <w:tc>
          <w:tcPr>
            <w:tcW w:w="1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2D19D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G2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03C0A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19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C3AD4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128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99FC5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30</w:t>
            </w:r>
          </w:p>
        </w:tc>
        <w:tc>
          <w:tcPr>
            <w:tcW w:w="840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330B7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</w:p>
        </w:tc>
      </w:tr>
      <w:tr w:rsidR="006143EC" w:rsidRPr="00060A1A" w14:paraId="7C1B9C8E" w14:textId="77777777" w:rsidTr="007311EE">
        <w:trPr>
          <w:trHeight w:val="276"/>
          <w:jc w:val="center"/>
        </w:trPr>
        <w:tc>
          <w:tcPr>
            <w:tcW w:w="1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81963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G3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2D225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10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48D7C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74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4C928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38</w:t>
            </w:r>
          </w:p>
        </w:tc>
        <w:tc>
          <w:tcPr>
            <w:tcW w:w="840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5C7B7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</w:p>
        </w:tc>
      </w:tr>
      <w:tr w:rsidR="006143EC" w:rsidRPr="00060A1A" w14:paraId="2659706D" w14:textId="77777777" w:rsidTr="007311EE">
        <w:trPr>
          <w:trHeight w:val="276"/>
          <w:jc w:val="center"/>
        </w:trPr>
        <w:tc>
          <w:tcPr>
            <w:tcW w:w="15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51F510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G4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333BDB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3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8C209E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4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CC21FD" w14:textId="77777777" w:rsidR="006143EC" w:rsidRPr="00060A1A" w:rsidRDefault="006143EC" w:rsidP="007311EE">
            <w:pPr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060A1A">
              <w:rPr>
                <w:rFonts w:eastAsia="DengXian" w:cs="Times New Roman"/>
                <w:color w:val="000000"/>
                <w:szCs w:val="24"/>
              </w:rPr>
              <w:t>5</w:t>
            </w:r>
          </w:p>
        </w:tc>
        <w:tc>
          <w:tcPr>
            <w:tcW w:w="840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40E9E4" w14:textId="77777777" w:rsidR="006143EC" w:rsidRPr="00060A1A" w:rsidRDefault="006143EC" w:rsidP="007311EE">
            <w:pPr>
              <w:keepNext/>
              <w:spacing w:line="160" w:lineRule="atLeast"/>
              <w:jc w:val="center"/>
              <w:rPr>
                <w:rFonts w:eastAsia="DengXian" w:cs="Times New Roman"/>
                <w:color w:val="000000"/>
                <w:szCs w:val="24"/>
              </w:rPr>
            </w:pPr>
          </w:p>
        </w:tc>
      </w:tr>
      <w:bookmarkEnd w:id="1"/>
    </w:tbl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6F09A1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318D24" w14:textId="77777777" w:rsidR="0077705D" w:rsidRDefault="0077705D" w:rsidP="00117666">
      <w:pPr>
        <w:spacing w:after="0"/>
      </w:pPr>
      <w:r>
        <w:separator/>
      </w:r>
    </w:p>
  </w:endnote>
  <w:endnote w:type="continuationSeparator" w:id="0">
    <w:p w14:paraId="478FC05D" w14:textId="77777777" w:rsidR="0077705D" w:rsidRDefault="0077705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28B4D" w14:textId="77777777" w:rsidR="0077705D" w:rsidRDefault="0077705D" w:rsidP="00117666">
      <w:pPr>
        <w:spacing w:after="0"/>
      </w:pPr>
      <w:r>
        <w:separator/>
      </w:r>
    </w:p>
  </w:footnote>
  <w:footnote w:type="continuationSeparator" w:id="0">
    <w:p w14:paraId="31387295" w14:textId="77777777" w:rsidR="0077705D" w:rsidRDefault="0077705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309018247">
    <w:abstractNumId w:val="0"/>
  </w:num>
  <w:num w:numId="2" w16cid:durableId="1880628082">
    <w:abstractNumId w:val="4"/>
  </w:num>
  <w:num w:numId="3" w16cid:durableId="350180540">
    <w:abstractNumId w:val="1"/>
  </w:num>
  <w:num w:numId="4" w16cid:durableId="1930505989">
    <w:abstractNumId w:val="5"/>
  </w:num>
  <w:num w:numId="5" w16cid:durableId="5766677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16531853">
    <w:abstractNumId w:val="3"/>
  </w:num>
  <w:num w:numId="7" w16cid:durableId="32391036">
    <w:abstractNumId w:val="6"/>
  </w:num>
  <w:num w:numId="8" w16cid:durableId="1925262759">
    <w:abstractNumId w:val="6"/>
  </w:num>
  <w:num w:numId="9" w16cid:durableId="952710854">
    <w:abstractNumId w:val="6"/>
  </w:num>
  <w:num w:numId="10" w16cid:durableId="2123382495">
    <w:abstractNumId w:val="6"/>
  </w:num>
  <w:num w:numId="11" w16cid:durableId="1186208066">
    <w:abstractNumId w:val="6"/>
  </w:num>
  <w:num w:numId="12" w16cid:durableId="1044793757">
    <w:abstractNumId w:val="6"/>
  </w:num>
  <w:num w:numId="13" w16cid:durableId="1444030314">
    <w:abstractNumId w:val="3"/>
  </w:num>
  <w:num w:numId="14" w16cid:durableId="522327687">
    <w:abstractNumId w:val="2"/>
  </w:num>
  <w:num w:numId="15" w16cid:durableId="1851484142">
    <w:abstractNumId w:val="2"/>
  </w:num>
  <w:num w:numId="16" w16cid:durableId="1481270402">
    <w:abstractNumId w:val="2"/>
  </w:num>
  <w:num w:numId="17" w16cid:durableId="2083093877">
    <w:abstractNumId w:val="2"/>
  </w:num>
  <w:num w:numId="18" w16cid:durableId="521865051">
    <w:abstractNumId w:val="2"/>
  </w:num>
  <w:num w:numId="19" w16cid:durableId="18236230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57BA3"/>
    <w:rsid w:val="00267D18"/>
    <w:rsid w:val="00274347"/>
    <w:rsid w:val="002868E2"/>
    <w:rsid w:val="002869C3"/>
    <w:rsid w:val="002936E4"/>
    <w:rsid w:val="002B4A57"/>
    <w:rsid w:val="002C74CA"/>
    <w:rsid w:val="003123F4"/>
    <w:rsid w:val="00312BE8"/>
    <w:rsid w:val="003544FB"/>
    <w:rsid w:val="003D2F2D"/>
    <w:rsid w:val="00401590"/>
    <w:rsid w:val="00447801"/>
    <w:rsid w:val="00452E9C"/>
    <w:rsid w:val="004735C8"/>
    <w:rsid w:val="004947A6"/>
    <w:rsid w:val="004961FF"/>
    <w:rsid w:val="004A517F"/>
    <w:rsid w:val="004C6F26"/>
    <w:rsid w:val="00517A89"/>
    <w:rsid w:val="005250F2"/>
    <w:rsid w:val="00593EEA"/>
    <w:rsid w:val="005A5EEE"/>
    <w:rsid w:val="006143EC"/>
    <w:rsid w:val="00624F80"/>
    <w:rsid w:val="006375C7"/>
    <w:rsid w:val="00654E8F"/>
    <w:rsid w:val="00660D05"/>
    <w:rsid w:val="006820B1"/>
    <w:rsid w:val="006B7D14"/>
    <w:rsid w:val="006F09A1"/>
    <w:rsid w:val="00701727"/>
    <w:rsid w:val="0070566C"/>
    <w:rsid w:val="00714C50"/>
    <w:rsid w:val="00725A7D"/>
    <w:rsid w:val="007501BE"/>
    <w:rsid w:val="0077705D"/>
    <w:rsid w:val="00790BB3"/>
    <w:rsid w:val="007C206C"/>
    <w:rsid w:val="007D0C0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75F7B"/>
    <w:rsid w:val="00AA4D24"/>
    <w:rsid w:val="00AB6715"/>
    <w:rsid w:val="00B1671E"/>
    <w:rsid w:val="00B25EB8"/>
    <w:rsid w:val="00B37F4D"/>
    <w:rsid w:val="00C12749"/>
    <w:rsid w:val="00C52A7B"/>
    <w:rsid w:val="00C56BAF"/>
    <w:rsid w:val="00C679AA"/>
    <w:rsid w:val="00C75972"/>
    <w:rsid w:val="00CD066B"/>
    <w:rsid w:val="00CE4FEE"/>
    <w:rsid w:val="00D060CF"/>
    <w:rsid w:val="00DB5524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5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Nadia Olesen</cp:lastModifiedBy>
  <cp:revision>8</cp:revision>
  <cp:lastPrinted>2013-10-03T12:51:00Z</cp:lastPrinted>
  <dcterms:created xsi:type="dcterms:W3CDTF">2018-11-23T08:58:00Z</dcterms:created>
  <dcterms:modified xsi:type="dcterms:W3CDTF">2022-09-05T11:45:00Z</dcterms:modified>
</cp:coreProperties>
</file>