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B716" w14:textId="452BFE84" w:rsidR="00CF44E4" w:rsidRPr="00E33F30" w:rsidRDefault="00CF44E4" w:rsidP="0016361F">
      <w:pPr>
        <w:spacing w:line="240" w:lineRule="auto"/>
        <w:rPr>
          <w:rFonts w:cs="Times New Roman"/>
          <w:b/>
          <w:szCs w:val="24"/>
        </w:rPr>
      </w:pPr>
      <w:r w:rsidRPr="00E33F30">
        <w:rPr>
          <w:rFonts w:cs="Times New Roman"/>
          <w:b/>
          <w:bCs/>
          <w:szCs w:val="24"/>
        </w:rPr>
        <w:t xml:space="preserve">Table </w:t>
      </w:r>
      <w:r w:rsidR="00502122">
        <w:rPr>
          <w:rFonts w:cs="Times New Roman"/>
          <w:b/>
          <w:bCs/>
          <w:szCs w:val="24"/>
        </w:rPr>
        <w:t>3</w:t>
      </w:r>
      <w:r w:rsidR="00502122" w:rsidRPr="00E33F30">
        <w:rPr>
          <w:rFonts w:cs="Times New Roman"/>
          <w:b/>
          <w:bCs/>
          <w:szCs w:val="24"/>
        </w:rPr>
        <w:t xml:space="preserve"> </w:t>
      </w:r>
      <w:r w:rsidR="004E3DFB" w:rsidRPr="00E33F30">
        <w:rPr>
          <w:rFonts w:cs="Times New Roman"/>
          <w:b/>
          <w:bCs/>
          <w:szCs w:val="24"/>
        </w:rPr>
        <w:t xml:space="preserve">Proposed </w:t>
      </w:r>
      <w:r w:rsidR="00562CF3">
        <w:rPr>
          <w:rFonts w:cs="Times New Roman"/>
          <w:b/>
          <w:bCs/>
          <w:szCs w:val="24"/>
        </w:rPr>
        <w:t xml:space="preserve">management </w:t>
      </w:r>
      <w:r w:rsidR="00001E5D">
        <w:rPr>
          <w:rFonts w:cs="Times New Roman"/>
          <w:b/>
          <w:bCs/>
          <w:szCs w:val="24"/>
        </w:rPr>
        <w:t xml:space="preserve">of </w:t>
      </w:r>
      <w:r w:rsidR="004E3DFB" w:rsidRPr="00E33F30">
        <w:rPr>
          <w:rFonts w:cs="Times New Roman"/>
          <w:b/>
          <w:bCs/>
          <w:szCs w:val="24"/>
        </w:rPr>
        <w:t xml:space="preserve">patients with </w:t>
      </w:r>
      <w:r w:rsidR="00562CF3">
        <w:rPr>
          <w:rFonts w:cs="Times New Roman"/>
          <w:b/>
          <w:bCs/>
          <w:szCs w:val="24"/>
        </w:rPr>
        <w:t xml:space="preserve">presumed </w:t>
      </w:r>
      <w:r w:rsidR="004E3DFB" w:rsidRPr="00E33F30">
        <w:rPr>
          <w:rFonts w:cs="Times New Roman"/>
          <w:b/>
          <w:szCs w:val="24"/>
        </w:rPr>
        <w:t xml:space="preserve">immune checkpoint inhibitors-related </w:t>
      </w:r>
      <w:r w:rsidR="00E33F30">
        <w:rPr>
          <w:rFonts w:cs="Times New Roman"/>
          <w:b/>
          <w:szCs w:val="24"/>
        </w:rPr>
        <w:t>acute kidney injury</w:t>
      </w:r>
      <w:r w:rsidR="00562CF3">
        <w:rPr>
          <w:rFonts w:cs="Times New Roman"/>
          <w:b/>
          <w:szCs w:val="24"/>
        </w:rPr>
        <w:t xml:space="preserve"> (after other causes have been ruled-out)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470"/>
      </w:tblGrid>
      <w:tr w:rsidR="00494006" w:rsidRPr="00E33F30" w14:paraId="35DD00E8" w14:textId="77777777" w:rsidTr="0016361F"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512B1D6" w14:textId="58B9AF41" w:rsidR="00494006" w:rsidRPr="00E33F30" w:rsidRDefault="00494006" w:rsidP="0016361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33F30">
              <w:rPr>
                <w:rFonts w:cs="Times New Roman"/>
                <w:b/>
                <w:bCs/>
                <w:szCs w:val="24"/>
              </w:rPr>
              <w:t>AKI stage</w:t>
            </w:r>
            <w:r w:rsidR="00E33F30" w:rsidRPr="00E33F30">
              <w:rPr>
                <w:rFonts w:cs="Times New Roman"/>
                <w:b/>
                <w:bCs/>
                <w:szCs w:val="24"/>
              </w:rPr>
              <w:t xml:space="preserve"> </w:t>
            </w:r>
            <w:r w:rsidR="00E33F30" w:rsidRPr="00E33F30">
              <w:rPr>
                <w:rFonts w:cs="Times New Roman"/>
                <w:b/>
                <w:bCs/>
                <w:szCs w:val="24"/>
                <w:vertAlign w:val="superscript"/>
              </w:rPr>
              <w:t>*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293D2DA5" w14:textId="5650B0D2" w:rsidR="00494006" w:rsidRPr="00E33F30" w:rsidRDefault="00494006" w:rsidP="0016361F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33F30">
              <w:rPr>
                <w:rFonts w:cs="Times New Roman"/>
                <w:b/>
                <w:bCs/>
                <w:szCs w:val="24"/>
              </w:rPr>
              <w:t>Treatment</w:t>
            </w:r>
          </w:p>
        </w:tc>
      </w:tr>
      <w:tr w:rsidR="00494006" w:rsidRPr="00E33F30" w14:paraId="571B0F1C" w14:textId="77777777" w:rsidTr="0016361F">
        <w:tc>
          <w:tcPr>
            <w:tcW w:w="1705" w:type="dxa"/>
            <w:tcBorders>
              <w:top w:val="single" w:sz="4" w:space="0" w:color="auto"/>
            </w:tcBorders>
          </w:tcPr>
          <w:p w14:paraId="144DDC7A" w14:textId="77777777" w:rsidR="00494006" w:rsidRPr="00E33F30" w:rsidRDefault="00494006" w:rsidP="0016361F">
            <w:pPr>
              <w:spacing w:line="240" w:lineRule="auto"/>
              <w:rPr>
                <w:rFonts w:cs="Times New Roman"/>
                <w:szCs w:val="24"/>
              </w:rPr>
            </w:pPr>
            <w:r w:rsidRPr="00E33F30">
              <w:rPr>
                <w:rFonts w:cs="Times New Roman"/>
                <w:szCs w:val="24"/>
              </w:rPr>
              <w:t>Stage 1</w:t>
            </w:r>
          </w:p>
          <w:p w14:paraId="7A789F77" w14:textId="73158C33" w:rsidR="00494006" w:rsidRPr="00E33F30" w:rsidRDefault="00494006" w:rsidP="0016361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008A9A9C" w14:textId="0A800ED0" w:rsidR="00494006" w:rsidRPr="00E33F30" w:rsidRDefault="00494006" w:rsidP="0016361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="Times New Roman"/>
                <w:szCs w:val="24"/>
              </w:rPr>
            </w:pPr>
            <w:r w:rsidRPr="00E33F30">
              <w:rPr>
                <w:rFonts w:cs="Times New Roman"/>
                <w:szCs w:val="24"/>
              </w:rPr>
              <w:t>Consider holding ICI therapy</w:t>
            </w:r>
            <w:r w:rsidR="00562CF3">
              <w:rPr>
                <w:rFonts w:cs="Times New Roman"/>
                <w:szCs w:val="24"/>
              </w:rPr>
              <w:t xml:space="preserve"> </w:t>
            </w:r>
            <w:r w:rsidR="00562CF3" w:rsidRPr="00562CF3">
              <w:rPr>
                <w:rFonts w:cs="Times New Roman"/>
                <w:szCs w:val="24"/>
              </w:rPr>
              <w:t>and other potential nephrotoxins (PPI,</w:t>
            </w:r>
            <w:r w:rsidR="00502122">
              <w:rPr>
                <w:rFonts w:cs="Times New Roman"/>
                <w:szCs w:val="24"/>
              </w:rPr>
              <w:t xml:space="preserve"> </w:t>
            </w:r>
            <w:r w:rsidR="00562CF3" w:rsidRPr="00562CF3">
              <w:rPr>
                <w:rFonts w:cs="Times New Roman"/>
                <w:szCs w:val="24"/>
              </w:rPr>
              <w:t>NSAIDs, other cancer drugs)</w:t>
            </w:r>
            <w:r w:rsidR="00562CF3">
              <w:rPr>
                <w:rFonts w:cs="Times New Roman"/>
                <w:szCs w:val="24"/>
              </w:rPr>
              <w:t xml:space="preserve"> </w:t>
            </w:r>
            <w:r w:rsidR="00562CF3" w:rsidRPr="00562CF3">
              <w:rPr>
                <w:rFonts w:cs="Times New Roman"/>
                <w:szCs w:val="24"/>
              </w:rPr>
              <w:t>and after conservative management (e.g</w:t>
            </w:r>
            <w:r w:rsidR="00EE7A53">
              <w:rPr>
                <w:rFonts w:cs="Times New Roman"/>
                <w:szCs w:val="24"/>
              </w:rPr>
              <w:t>.,</w:t>
            </w:r>
            <w:r w:rsidR="00562CF3" w:rsidRPr="00562CF3">
              <w:rPr>
                <w:rFonts w:cs="Times New Roman"/>
                <w:szCs w:val="24"/>
              </w:rPr>
              <w:t xml:space="preserve"> IV fluids)</w:t>
            </w:r>
            <w:r w:rsidR="00562CF3">
              <w:rPr>
                <w:rFonts w:cs="Times New Roman"/>
                <w:szCs w:val="24"/>
              </w:rPr>
              <w:t xml:space="preserve"> reevaluate</w:t>
            </w:r>
            <w:r w:rsidRPr="00E33F30">
              <w:rPr>
                <w:rFonts w:cs="Times New Roman"/>
                <w:szCs w:val="24"/>
              </w:rPr>
              <w:t xml:space="preserve"> within one week; </w:t>
            </w:r>
            <w:r w:rsidR="00850E30" w:rsidRPr="00E33F30">
              <w:rPr>
                <w:rFonts w:cs="Times New Roman"/>
                <w:szCs w:val="24"/>
              </w:rPr>
              <w:t xml:space="preserve">if </w:t>
            </w:r>
            <w:r w:rsidR="00850E30">
              <w:rPr>
                <w:rFonts w:cs="Times New Roman"/>
                <w:szCs w:val="24"/>
              </w:rPr>
              <w:t xml:space="preserve">available </w:t>
            </w:r>
            <w:r w:rsidRPr="00E33F30">
              <w:rPr>
                <w:rFonts w:cs="Times New Roman"/>
                <w:szCs w:val="24"/>
              </w:rPr>
              <w:t>biomarkers (</w:t>
            </w:r>
            <w:r w:rsidR="00850E30">
              <w:rPr>
                <w:rFonts w:cs="Times New Roman"/>
                <w:szCs w:val="24"/>
              </w:rPr>
              <w:t>i.e.</w:t>
            </w:r>
            <w:r w:rsidR="002C4444">
              <w:rPr>
                <w:rFonts w:cs="Times New Roman"/>
                <w:szCs w:val="24"/>
              </w:rPr>
              <w:t xml:space="preserve">, </w:t>
            </w:r>
            <w:r w:rsidRPr="00E33F30">
              <w:rPr>
                <w:rFonts w:cs="Times New Roman"/>
                <w:szCs w:val="24"/>
              </w:rPr>
              <w:t xml:space="preserve">CRP and </w:t>
            </w:r>
            <w:proofErr w:type="spellStart"/>
            <w:r w:rsidR="00D35E6D">
              <w:rPr>
                <w:rFonts w:cs="Times New Roman"/>
                <w:szCs w:val="24"/>
              </w:rPr>
              <w:t>u</w:t>
            </w:r>
            <w:r w:rsidRPr="00E33F30">
              <w:rPr>
                <w:rFonts w:cs="Times New Roman"/>
                <w:szCs w:val="24"/>
              </w:rPr>
              <w:t>RBP</w:t>
            </w:r>
            <w:proofErr w:type="spellEnd"/>
            <w:r w:rsidRPr="00E33F30">
              <w:rPr>
                <w:rFonts w:cs="Times New Roman"/>
                <w:szCs w:val="24"/>
              </w:rPr>
              <w:t xml:space="preserve">/Cr) </w:t>
            </w:r>
            <w:r w:rsidR="00850E30">
              <w:rPr>
                <w:rFonts w:cs="Times New Roman"/>
                <w:szCs w:val="24"/>
              </w:rPr>
              <w:t xml:space="preserve">and both </w:t>
            </w:r>
            <w:r w:rsidRPr="00E33F30">
              <w:rPr>
                <w:rFonts w:cs="Times New Roman"/>
                <w:szCs w:val="24"/>
              </w:rPr>
              <w:t xml:space="preserve">are </w:t>
            </w:r>
            <w:r w:rsidR="002B1E32">
              <w:rPr>
                <w:rFonts w:cs="Times New Roman"/>
                <w:szCs w:val="24"/>
              </w:rPr>
              <w:t xml:space="preserve">WNL** </w:t>
            </w:r>
            <w:r w:rsidRPr="00E33F30">
              <w:rPr>
                <w:rFonts w:cs="Times New Roman"/>
                <w:szCs w:val="24"/>
              </w:rPr>
              <w:t xml:space="preserve">and clinical evaluation has low probability for ICI-AKI, </w:t>
            </w:r>
            <w:r w:rsidR="006D1FE8">
              <w:rPr>
                <w:rFonts w:cs="Times New Roman"/>
                <w:szCs w:val="24"/>
              </w:rPr>
              <w:t xml:space="preserve">consider </w:t>
            </w:r>
            <w:r w:rsidR="006D1FE8" w:rsidRPr="00E33F30">
              <w:rPr>
                <w:rFonts w:cs="Times New Roman"/>
                <w:szCs w:val="24"/>
              </w:rPr>
              <w:t>resuming</w:t>
            </w:r>
            <w:r w:rsidRPr="00E33F30">
              <w:rPr>
                <w:rFonts w:cs="Times New Roman"/>
                <w:szCs w:val="24"/>
              </w:rPr>
              <w:t xml:space="preserve"> ICI therapy if creatinine </w:t>
            </w:r>
            <w:r w:rsidR="00850E30">
              <w:rPr>
                <w:rFonts w:cs="Times New Roman"/>
                <w:szCs w:val="24"/>
              </w:rPr>
              <w:t xml:space="preserve">improved </w:t>
            </w:r>
            <w:r w:rsidRPr="00E33F30">
              <w:rPr>
                <w:rFonts w:cs="Times New Roman"/>
                <w:szCs w:val="24"/>
              </w:rPr>
              <w:t xml:space="preserve">back </w:t>
            </w:r>
            <w:r w:rsidR="00850E30">
              <w:rPr>
                <w:rFonts w:cs="Times New Roman"/>
                <w:szCs w:val="24"/>
              </w:rPr>
              <w:t xml:space="preserve">or </w:t>
            </w:r>
            <w:r w:rsidRPr="00E33F30">
              <w:rPr>
                <w:rFonts w:cs="Times New Roman"/>
                <w:szCs w:val="24"/>
              </w:rPr>
              <w:t>close to baseline</w:t>
            </w:r>
            <w:r w:rsidR="00562CF3">
              <w:rPr>
                <w:rFonts w:cs="Times New Roman"/>
                <w:szCs w:val="24"/>
              </w:rPr>
              <w:t>.</w:t>
            </w:r>
            <w:r w:rsidR="006D1FE8">
              <w:rPr>
                <w:rFonts w:cs="Times New Roman"/>
                <w:szCs w:val="24"/>
              </w:rPr>
              <w:t xml:space="preserve"> </w:t>
            </w:r>
            <w:r w:rsidR="00562CF3">
              <w:rPr>
                <w:rFonts w:cs="Times New Roman"/>
                <w:szCs w:val="24"/>
              </w:rPr>
              <w:t>If kidney function is not improved, manages as AKI stage 2/3.</w:t>
            </w:r>
          </w:p>
        </w:tc>
      </w:tr>
      <w:tr w:rsidR="00494006" w:rsidRPr="00E33F30" w14:paraId="3A4EFDCB" w14:textId="77777777" w:rsidTr="0016361F">
        <w:tc>
          <w:tcPr>
            <w:tcW w:w="1705" w:type="dxa"/>
          </w:tcPr>
          <w:p w14:paraId="441F9C62" w14:textId="5868DF5A" w:rsidR="00494006" w:rsidRPr="00E33F30" w:rsidRDefault="00494006" w:rsidP="0016361F">
            <w:pPr>
              <w:spacing w:line="240" w:lineRule="auto"/>
              <w:rPr>
                <w:rFonts w:cs="Times New Roman"/>
                <w:szCs w:val="24"/>
              </w:rPr>
            </w:pPr>
            <w:r w:rsidRPr="00E33F30">
              <w:rPr>
                <w:rFonts w:cs="Times New Roman"/>
                <w:szCs w:val="24"/>
              </w:rPr>
              <w:t>Stage 2</w:t>
            </w:r>
            <w:r w:rsidR="00E33F30" w:rsidRPr="00E33F30">
              <w:rPr>
                <w:rFonts w:cs="Times New Roman"/>
                <w:szCs w:val="24"/>
              </w:rPr>
              <w:t>/3</w:t>
            </w:r>
          </w:p>
        </w:tc>
        <w:tc>
          <w:tcPr>
            <w:tcW w:w="7470" w:type="dxa"/>
          </w:tcPr>
          <w:p w14:paraId="6175481D" w14:textId="3A94344D" w:rsidR="002B1E32" w:rsidRDefault="00562CF3" w:rsidP="00163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Hold </w:t>
            </w:r>
            <w:r w:rsidRPr="00E33F30">
              <w:rPr>
                <w:rFonts w:cs="Times New Roman"/>
                <w:szCs w:val="24"/>
              </w:rPr>
              <w:t>ICI</w:t>
            </w:r>
            <w:r w:rsidR="00494006" w:rsidRPr="00E33F30">
              <w:rPr>
                <w:rFonts w:cs="Times New Roman"/>
                <w:szCs w:val="24"/>
              </w:rPr>
              <w:t xml:space="preserve"> therapy</w:t>
            </w:r>
          </w:p>
          <w:p w14:paraId="5259B371" w14:textId="62A74A82" w:rsidR="00650209" w:rsidRDefault="002B1E32" w:rsidP="00163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Strongly consider kidney </w:t>
            </w:r>
            <w:r w:rsidR="00562CF3">
              <w:rPr>
                <w:rFonts w:cs="Times New Roman"/>
                <w:szCs w:val="24"/>
              </w:rPr>
              <w:t xml:space="preserve">biopsy to confirm </w:t>
            </w:r>
            <w:r w:rsidR="000E5C93">
              <w:rPr>
                <w:rFonts w:cs="Times New Roman"/>
                <w:szCs w:val="24"/>
              </w:rPr>
              <w:t>diagnosis unless</w:t>
            </w:r>
            <w:r>
              <w:rPr>
                <w:rFonts w:cs="Times New Roman"/>
                <w:szCs w:val="24"/>
              </w:rPr>
              <w:t xml:space="preserve"> contraindications are present. </w:t>
            </w:r>
          </w:p>
          <w:p w14:paraId="0BBF3512" w14:textId="2A9FCC30" w:rsidR="00494006" w:rsidRPr="00E33F30" w:rsidRDefault="000E5C93" w:rsidP="0016361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Biopsy confirm ICI-AKI</w:t>
            </w:r>
            <w:r w:rsidR="00494006" w:rsidRPr="00E33F30">
              <w:rPr>
                <w:rFonts w:cs="Times New Roman"/>
                <w:szCs w:val="24"/>
              </w:rPr>
              <w:t xml:space="preserve"> m</w:t>
            </w:r>
            <w:r w:rsidR="00494006" w:rsidRPr="00494006">
              <w:rPr>
                <w:rFonts w:cs="Times New Roman"/>
                <w:szCs w:val="24"/>
              </w:rPr>
              <w:t xml:space="preserve">ay start </w:t>
            </w:r>
            <w:r w:rsidR="00494006" w:rsidRPr="00E33F30">
              <w:rPr>
                <w:rFonts w:cs="Times New Roman"/>
                <w:szCs w:val="24"/>
              </w:rPr>
              <w:t>p</w:t>
            </w:r>
            <w:r w:rsidR="00494006" w:rsidRPr="00494006">
              <w:rPr>
                <w:rFonts w:cs="Times New Roman"/>
                <w:szCs w:val="24"/>
              </w:rPr>
              <w:t>rednisone 0.8-</w:t>
            </w:r>
            <w:r w:rsidR="00001E5D">
              <w:rPr>
                <w:rFonts w:cs="Times New Roman"/>
                <w:szCs w:val="24"/>
              </w:rPr>
              <w:t>1</w:t>
            </w:r>
            <w:r w:rsidR="00494006" w:rsidRPr="00494006">
              <w:rPr>
                <w:rFonts w:cs="Times New Roman"/>
                <w:szCs w:val="24"/>
              </w:rPr>
              <w:t>mg/kg/day (max</w:t>
            </w:r>
            <w:r w:rsidR="00EE7A53">
              <w:rPr>
                <w:rFonts w:cs="Times New Roman"/>
                <w:szCs w:val="24"/>
              </w:rPr>
              <w:t>.</w:t>
            </w:r>
            <w:r w:rsidR="00494006" w:rsidRPr="00494006">
              <w:rPr>
                <w:rFonts w:cs="Times New Roman"/>
                <w:szCs w:val="24"/>
              </w:rPr>
              <w:t xml:space="preserve"> 60-80 mg</w:t>
            </w:r>
            <w:r w:rsidR="00001E5D">
              <w:rPr>
                <w:rFonts w:cs="Times New Roman"/>
                <w:szCs w:val="24"/>
              </w:rPr>
              <w:t>/</w:t>
            </w:r>
            <w:r w:rsidR="00494006" w:rsidRPr="00494006">
              <w:rPr>
                <w:rFonts w:cs="Times New Roman"/>
                <w:szCs w:val="24"/>
              </w:rPr>
              <w:t>day) and taper as bellow</w:t>
            </w:r>
            <w:r w:rsidR="00494006" w:rsidRPr="00E33F30">
              <w:rPr>
                <w:rFonts w:cs="Times New Roman"/>
                <w:szCs w:val="24"/>
              </w:rPr>
              <w:t xml:space="preserve"> </w:t>
            </w:r>
            <w:r w:rsidR="00494006" w:rsidRPr="00494006">
              <w:rPr>
                <w:rFonts w:cs="Times New Roman"/>
                <w:szCs w:val="24"/>
                <w:vertAlign w:val="superscript"/>
              </w:rPr>
              <w:t>*</w:t>
            </w:r>
            <w:r w:rsidR="00E33F30" w:rsidRPr="00E33F30">
              <w:rPr>
                <w:rFonts w:cs="Times New Roman"/>
                <w:szCs w:val="24"/>
                <w:vertAlign w:val="superscript"/>
              </w:rPr>
              <w:t>*</w:t>
            </w:r>
            <w:r w:rsidR="00494006" w:rsidRPr="00494006">
              <w:rPr>
                <w:rFonts w:cs="Times New Roman"/>
                <w:szCs w:val="24"/>
                <w:vertAlign w:val="superscript"/>
              </w:rPr>
              <w:t>*</w:t>
            </w:r>
            <w:r w:rsidR="00607B65" w:rsidRPr="00607B65">
              <w:rPr>
                <w:rFonts w:cs="Times New Roman"/>
                <w:szCs w:val="24"/>
              </w:rPr>
              <w:t xml:space="preserve">, </w:t>
            </w:r>
            <w:r w:rsidR="00607B65">
              <w:rPr>
                <w:rFonts w:cs="Times New Roman"/>
                <w:szCs w:val="24"/>
              </w:rPr>
              <w:t>p</w:t>
            </w:r>
            <w:r w:rsidR="00607B65" w:rsidRPr="00607B65">
              <w:rPr>
                <w:rFonts w:cs="Times New Roman"/>
                <w:szCs w:val="24"/>
              </w:rPr>
              <w:t xml:space="preserve">ulse-dose </w:t>
            </w:r>
            <w:proofErr w:type="spellStart"/>
            <w:r w:rsidR="00607B65" w:rsidRPr="00607B65">
              <w:rPr>
                <w:rFonts w:cs="Times New Roman"/>
                <w:i/>
                <w:iCs/>
                <w:szCs w:val="24"/>
              </w:rPr>
              <w:t>i.v.</w:t>
            </w:r>
            <w:proofErr w:type="spellEnd"/>
            <w:r w:rsidR="00607B65" w:rsidRPr="00607B65">
              <w:rPr>
                <w:rFonts w:cs="Times New Roman"/>
                <w:szCs w:val="24"/>
              </w:rPr>
              <w:t xml:space="preserve"> corticosteroids (e.g., methylprednisolone, 0.5-1 g/day) for 2 to 3 days usually for patients with stage 3 AKI, followed by oral prednisone</w:t>
            </w:r>
            <w:r w:rsidR="002A78B8">
              <w:rPr>
                <w:rFonts w:cs="Times New Roman"/>
                <w:szCs w:val="24"/>
              </w:rPr>
              <w:t>;</w:t>
            </w:r>
            <w:r w:rsidR="00494006" w:rsidRPr="00E33F30">
              <w:rPr>
                <w:rFonts w:cs="Times New Roman"/>
                <w:szCs w:val="24"/>
              </w:rPr>
              <w:t xml:space="preserve"> c</w:t>
            </w:r>
            <w:r w:rsidR="00494006" w:rsidRPr="00494006">
              <w:rPr>
                <w:rFonts w:cs="Times New Roman"/>
                <w:szCs w:val="24"/>
              </w:rPr>
              <w:t>hecking CBC, CMP,</w:t>
            </w:r>
            <w:r w:rsidR="00494006" w:rsidRPr="00E33F30">
              <w:rPr>
                <w:rFonts w:cs="Times New Roman"/>
                <w:szCs w:val="24"/>
              </w:rPr>
              <w:t xml:space="preserve"> </w:t>
            </w:r>
            <w:r w:rsidR="00494006" w:rsidRPr="00494006">
              <w:rPr>
                <w:rFonts w:cs="Times New Roman"/>
                <w:szCs w:val="24"/>
              </w:rPr>
              <w:t>UA,</w:t>
            </w:r>
            <w:r w:rsidR="00494006" w:rsidRPr="00E33F30">
              <w:rPr>
                <w:rFonts w:cs="Times New Roman"/>
                <w:szCs w:val="24"/>
              </w:rPr>
              <w:t xml:space="preserve"> </w:t>
            </w:r>
            <w:r w:rsidR="00494006" w:rsidRPr="00494006">
              <w:rPr>
                <w:rFonts w:cs="Times New Roman"/>
                <w:szCs w:val="24"/>
              </w:rPr>
              <w:t xml:space="preserve">CRP, </w:t>
            </w:r>
            <w:r w:rsidR="00D35E6D">
              <w:rPr>
                <w:rFonts w:cs="Times New Roman"/>
                <w:szCs w:val="24"/>
              </w:rPr>
              <w:t>p</w:t>
            </w:r>
            <w:r w:rsidR="00494006" w:rsidRPr="00494006">
              <w:rPr>
                <w:rFonts w:cs="Times New Roman"/>
                <w:szCs w:val="24"/>
              </w:rPr>
              <w:t>rot</w:t>
            </w:r>
            <w:r w:rsidR="00001E5D">
              <w:rPr>
                <w:rFonts w:cs="Times New Roman"/>
                <w:szCs w:val="24"/>
              </w:rPr>
              <w:t>einuria</w:t>
            </w:r>
            <w:r w:rsidR="00494006" w:rsidRPr="00494006">
              <w:rPr>
                <w:rFonts w:cs="Times New Roman"/>
                <w:szCs w:val="24"/>
              </w:rPr>
              <w:t>/Cr in a week and if stable/improving recheck in one month and at the end of taper</w:t>
            </w:r>
            <w:r>
              <w:rPr>
                <w:rFonts w:cs="Times New Roman"/>
                <w:szCs w:val="24"/>
              </w:rPr>
              <w:t xml:space="preserve"> (approximately 8 weeks total treatment time) </w:t>
            </w:r>
          </w:p>
        </w:tc>
      </w:tr>
    </w:tbl>
    <w:p w14:paraId="7783516C" w14:textId="4A4D77F4" w:rsidR="004E3DFB" w:rsidRDefault="004E3DFB" w:rsidP="0016361F">
      <w:pPr>
        <w:spacing w:line="240" w:lineRule="auto"/>
        <w:rPr>
          <w:rFonts w:cs="Times New Roman"/>
          <w:b/>
          <w:bCs/>
          <w:szCs w:val="24"/>
        </w:rPr>
      </w:pPr>
    </w:p>
    <w:p w14:paraId="18FFB9F0" w14:textId="405883D9" w:rsidR="00E33F30" w:rsidRPr="00E33F30" w:rsidRDefault="00E33F30" w:rsidP="0016361F">
      <w:pPr>
        <w:spacing w:line="240" w:lineRule="auto"/>
        <w:rPr>
          <w:rFonts w:cs="Times New Roman"/>
          <w:szCs w:val="24"/>
        </w:rPr>
      </w:pPr>
      <w:r w:rsidRPr="00E33F30">
        <w:rPr>
          <w:rFonts w:cs="Times New Roman"/>
          <w:szCs w:val="24"/>
        </w:rPr>
        <w:t xml:space="preserve">AKI, acute kidney injury; </w:t>
      </w:r>
      <w:r w:rsidR="00D35E6D">
        <w:rPr>
          <w:rFonts w:cs="Times New Roman"/>
          <w:szCs w:val="24"/>
        </w:rPr>
        <w:t>CBC, complete blood count; CMP, c</w:t>
      </w:r>
      <w:r w:rsidR="00D35E6D" w:rsidRPr="00D35E6D">
        <w:rPr>
          <w:rFonts w:cs="Times New Roman"/>
          <w:szCs w:val="24"/>
        </w:rPr>
        <w:t xml:space="preserve">omprehensive </w:t>
      </w:r>
      <w:r w:rsidR="00D35E6D">
        <w:rPr>
          <w:rFonts w:cs="Times New Roman"/>
          <w:szCs w:val="24"/>
        </w:rPr>
        <w:t>m</w:t>
      </w:r>
      <w:r w:rsidR="00D35E6D" w:rsidRPr="00D35E6D">
        <w:rPr>
          <w:rFonts w:cs="Times New Roman"/>
          <w:szCs w:val="24"/>
        </w:rPr>
        <w:t xml:space="preserve">etabolic </w:t>
      </w:r>
      <w:r w:rsidR="00D35E6D">
        <w:rPr>
          <w:rFonts w:cs="Times New Roman"/>
          <w:szCs w:val="24"/>
        </w:rPr>
        <w:t>p</w:t>
      </w:r>
      <w:r w:rsidR="00D35E6D" w:rsidRPr="00D35E6D">
        <w:rPr>
          <w:rFonts w:cs="Times New Roman"/>
          <w:szCs w:val="24"/>
        </w:rPr>
        <w:t>anel</w:t>
      </w:r>
      <w:r w:rsidR="00D35E6D">
        <w:rPr>
          <w:rFonts w:cs="Times New Roman"/>
          <w:szCs w:val="24"/>
        </w:rPr>
        <w:t xml:space="preserve">; </w:t>
      </w:r>
      <w:r w:rsidR="00001E5D">
        <w:rPr>
          <w:rFonts w:cs="Times New Roman"/>
          <w:szCs w:val="24"/>
        </w:rPr>
        <w:t xml:space="preserve">Cr, creatinine; </w:t>
      </w:r>
      <w:r w:rsidR="00001E5D" w:rsidRPr="00E33F30">
        <w:rPr>
          <w:rFonts w:cs="Times New Roman"/>
          <w:szCs w:val="24"/>
        </w:rPr>
        <w:t xml:space="preserve">CRP, C-reactive protein; </w:t>
      </w:r>
      <w:proofErr w:type="spellStart"/>
      <w:r w:rsidRPr="00E33F30">
        <w:rPr>
          <w:rFonts w:cs="Times New Roman"/>
          <w:szCs w:val="24"/>
        </w:rPr>
        <w:t>S</w:t>
      </w:r>
      <w:r w:rsidR="0016361F">
        <w:rPr>
          <w:rFonts w:cs="Times New Roman"/>
          <w:szCs w:val="24"/>
        </w:rPr>
        <w:t>C</w:t>
      </w:r>
      <w:r w:rsidRPr="00E33F30">
        <w:rPr>
          <w:rFonts w:cs="Times New Roman"/>
          <w:szCs w:val="24"/>
        </w:rPr>
        <w:t>r</w:t>
      </w:r>
      <w:proofErr w:type="spellEnd"/>
      <w:r w:rsidRPr="00E33F30">
        <w:rPr>
          <w:rFonts w:cs="Times New Roman"/>
          <w:szCs w:val="24"/>
        </w:rPr>
        <w:t xml:space="preserve">, serum creatinine; ICIs, immune checkpoint inhibitors; UA, urinalysis; </w:t>
      </w:r>
      <w:proofErr w:type="spellStart"/>
      <w:r w:rsidR="00462FBE">
        <w:rPr>
          <w:rFonts w:cs="Times New Roman"/>
          <w:szCs w:val="24"/>
        </w:rPr>
        <w:t>uRBP</w:t>
      </w:r>
      <w:proofErr w:type="spellEnd"/>
      <w:r w:rsidR="00462FBE">
        <w:rPr>
          <w:rFonts w:cs="Times New Roman"/>
          <w:szCs w:val="24"/>
        </w:rPr>
        <w:t>, urine r</w:t>
      </w:r>
      <w:r w:rsidR="00462FBE" w:rsidRPr="00462FBE">
        <w:rPr>
          <w:rFonts w:cs="Times New Roman"/>
          <w:szCs w:val="24"/>
        </w:rPr>
        <w:t>etinol‐</w:t>
      </w:r>
      <w:r w:rsidR="00462FBE">
        <w:rPr>
          <w:rFonts w:cs="Times New Roman"/>
          <w:szCs w:val="24"/>
        </w:rPr>
        <w:t>b</w:t>
      </w:r>
      <w:r w:rsidR="00462FBE" w:rsidRPr="00462FBE">
        <w:rPr>
          <w:rFonts w:cs="Times New Roman"/>
          <w:szCs w:val="24"/>
        </w:rPr>
        <w:t xml:space="preserve">inding </w:t>
      </w:r>
      <w:r w:rsidR="00462FBE">
        <w:rPr>
          <w:rFonts w:cs="Times New Roman"/>
          <w:szCs w:val="24"/>
        </w:rPr>
        <w:t>p</w:t>
      </w:r>
      <w:r w:rsidR="00462FBE" w:rsidRPr="00462FBE">
        <w:rPr>
          <w:rFonts w:cs="Times New Roman"/>
          <w:szCs w:val="24"/>
        </w:rPr>
        <w:t>rotein</w:t>
      </w:r>
      <w:r w:rsidR="00462FBE">
        <w:rPr>
          <w:rFonts w:cs="Times New Roman"/>
          <w:szCs w:val="24"/>
        </w:rPr>
        <w:t xml:space="preserve">; </w:t>
      </w:r>
      <w:r w:rsidRPr="00E33F30">
        <w:rPr>
          <w:rFonts w:cs="Times New Roman"/>
          <w:szCs w:val="24"/>
        </w:rPr>
        <w:t>WBC, white blood cell</w:t>
      </w:r>
      <w:r w:rsidR="00D42053">
        <w:rPr>
          <w:rFonts w:cs="Times New Roman"/>
          <w:szCs w:val="24"/>
        </w:rPr>
        <w:t>; WNL, within normal limitation.</w:t>
      </w:r>
    </w:p>
    <w:p w14:paraId="74CB00F8" w14:textId="5AD6A9B7" w:rsidR="00E33F30" w:rsidRPr="00E33F30" w:rsidRDefault="00494006" w:rsidP="0016361F">
      <w:pPr>
        <w:spacing w:line="240" w:lineRule="auto"/>
        <w:rPr>
          <w:rFonts w:cs="Times New Roman"/>
          <w:szCs w:val="24"/>
        </w:rPr>
      </w:pPr>
      <w:r w:rsidRPr="00494006">
        <w:rPr>
          <w:rFonts w:cs="Times New Roman"/>
          <w:b/>
          <w:bCs/>
          <w:szCs w:val="24"/>
          <w:vertAlign w:val="superscript"/>
        </w:rPr>
        <w:t>*</w:t>
      </w:r>
      <w:r w:rsidRPr="00E33F30">
        <w:rPr>
          <w:rFonts w:cs="Times New Roman"/>
          <w:b/>
          <w:bCs/>
          <w:szCs w:val="24"/>
          <w:vertAlign w:val="superscript"/>
        </w:rPr>
        <w:t xml:space="preserve"> </w:t>
      </w:r>
      <w:r w:rsidR="00E33F30" w:rsidRPr="00E33F30">
        <w:rPr>
          <w:rFonts w:cs="Times New Roman"/>
          <w:szCs w:val="24"/>
        </w:rPr>
        <w:t xml:space="preserve">Stage 1, </w:t>
      </w:r>
      <w:proofErr w:type="spellStart"/>
      <w:r w:rsidR="00E33F30" w:rsidRPr="00E33F30">
        <w:rPr>
          <w:rFonts w:cs="Times New Roman"/>
          <w:szCs w:val="24"/>
        </w:rPr>
        <w:t>SCr</w:t>
      </w:r>
      <w:proofErr w:type="spellEnd"/>
      <w:r w:rsidR="00E33F30" w:rsidRPr="00E33F30">
        <w:rPr>
          <w:rFonts w:cs="Times New Roman"/>
          <w:szCs w:val="24"/>
        </w:rPr>
        <w:t xml:space="preserve"> &gt;0.3 mg/dL or 1.5</w:t>
      </w:r>
      <w:r w:rsidR="00E33F30">
        <w:rPr>
          <w:rFonts w:cs="Times New Roman"/>
          <w:szCs w:val="24"/>
        </w:rPr>
        <w:t>x</w:t>
      </w:r>
      <w:r w:rsidR="00E33F30" w:rsidRPr="00E33F30">
        <w:rPr>
          <w:rFonts w:cs="Times New Roman"/>
          <w:szCs w:val="24"/>
        </w:rPr>
        <w:t xml:space="preserve"> baseline prior ICI; AKI stage 2, </w:t>
      </w:r>
      <w:proofErr w:type="spellStart"/>
      <w:r w:rsidR="00E33F30" w:rsidRPr="00E33F30">
        <w:rPr>
          <w:rFonts w:cs="Times New Roman"/>
          <w:szCs w:val="24"/>
        </w:rPr>
        <w:t>SCr</w:t>
      </w:r>
      <w:proofErr w:type="spellEnd"/>
      <w:r w:rsidR="00E33F30" w:rsidRPr="00E33F30">
        <w:rPr>
          <w:rFonts w:cs="Times New Roman"/>
          <w:szCs w:val="24"/>
        </w:rPr>
        <w:t xml:space="preserve"> &gt;2</w:t>
      </w:r>
      <w:r w:rsidR="00E33F30">
        <w:rPr>
          <w:rFonts w:cs="Times New Roman"/>
          <w:szCs w:val="24"/>
        </w:rPr>
        <w:t>x</w:t>
      </w:r>
      <w:r w:rsidR="00E33F30" w:rsidRPr="00E33F30">
        <w:rPr>
          <w:rFonts w:cs="Times New Roman"/>
          <w:szCs w:val="24"/>
        </w:rPr>
        <w:t xml:space="preserve"> baseline prior ICI; AKI stage 3, </w:t>
      </w:r>
      <w:proofErr w:type="spellStart"/>
      <w:r w:rsidR="00E33F30" w:rsidRPr="00E33F30">
        <w:rPr>
          <w:rFonts w:cs="Times New Roman"/>
          <w:szCs w:val="24"/>
        </w:rPr>
        <w:t>SCr</w:t>
      </w:r>
      <w:proofErr w:type="spellEnd"/>
      <w:r w:rsidR="00E33F30" w:rsidRPr="00E33F30">
        <w:rPr>
          <w:rFonts w:cs="Times New Roman"/>
          <w:szCs w:val="24"/>
        </w:rPr>
        <w:t xml:space="preserve"> &gt;3</w:t>
      </w:r>
      <w:r w:rsidR="00E33F30">
        <w:rPr>
          <w:rFonts w:cs="Times New Roman"/>
          <w:szCs w:val="24"/>
        </w:rPr>
        <w:t>x</w:t>
      </w:r>
      <w:r w:rsidR="00E33F30" w:rsidRPr="00E33F30">
        <w:rPr>
          <w:rFonts w:cs="Times New Roman"/>
          <w:szCs w:val="24"/>
        </w:rPr>
        <w:t xml:space="preserve"> baseline or </w:t>
      </w:r>
      <w:proofErr w:type="spellStart"/>
      <w:r w:rsidR="00E33F30" w:rsidRPr="00E33F30">
        <w:rPr>
          <w:rFonts w:cs="Times New Roman"/>
          <w:szCs w:val="24"/>
        </w:rPr>
        <w:t>SCr</w:t>
      </w:r>
      <w:proofErr w:type="spellEnd"/>
      <w:r w:rsidR="00E33F30" w:rsidRPr="00E33F30">
        <w:rPr>
          <w:rFonts w:cs="Times New Roman"/>
          <w:szCs w:val="24"/>
        </w:rPr>
        <w:t xml:space="preserve"> &gt;4mg/dL prior ICI.</w:t>
      </w:r>
    </w:p>
    <w:p w14:paraId="103DC6D3" w14:textId="708A13A1" w:rsidR="00494006" w:rsidRPr="00494006" w:rsidRDefault="00E33F30" w:rsidP="0016361F">
      <w:pPr>
        <w:spacing w:line="240" w:lineRule="auto"/>
        <w:rPr>
          <w:rFonts w:cs="Times New Roman"/>
          <w:szCs w:val="24"/>
        </w:rPr>
      </w:pPr>
      <w:r w:rsidRPr="00494006">
        <w:rPr>
          <w:rFonts w:cs="Times New Roman"/>
          <w:b/>
          <w:bCs/>
          <w:szCs w:val="24"/>
          <w:vertAlign w:val="superscript"/>
        </w:rPr>
        <w:t>**</w:t>
      </w:r>
      <w:r w:rsidRPr="00E33F30">
        <w:rPr>
          <w:rFonts w:cs="Times New Roman"/>
          <w:b/>
          <w:bCs/>
          <w:szCs w:val="24"/>
          <w:vertAlign w:val="superscript"/>
        </w:rPr>
        <w:t xml:space="preserve"> </w:t>
      </w:r>
      <w:r w:rsidR="00850E30">
        <w:rPr>
          <w:rFonts w:cs="Times New Roman"/>
          <w:szCs w:val="24"/>
        </w:rPr>
        <w:t>If biomarkers are available</w:t>
      </w:r>
      <w:r w:rsidR="007245B9">
        <w:rPr>
          <w:rFonts w:cs="Times New Roman"/>
          <w:szCs w:val="24"/>
        </w:rPr>
        <w:t>, c</w:t>
      </w:r>
      <w:r w:rsidR="00494006" w:rsidRPr="00494006">
        <w:rPr>
          <w:rFonts w:cs="Times New Roman"/>
          <w:szCs w:val="24"/>
        </w:rPr>
        <w:t xml:space="preserve">heck if patient is </w:t>
      </w:r>
      <w:r w:rsidR="00494006" w:rsidRPr="00E33F30">
        <w:rPr>
          <w:rFonts w:cs="Times New Roman"/>
          <w:szCs w:val="24"/>
        </w:rPr>
        <w:t xml:space="preserve">on </w:t>
      </w:r>
      <w:r w:rsidR="00494006" w:rsidRPr="00494006">
        <w:rPr>
          <w:rFonts w:cs="Times New Roman"/>
          <w:szCs w:val="24"/>
        </w:rPr>
        <w:t>corticosteroids as it can lower CRP</w:t>
      </w:r>
      <w:r w:rsidR="00494006" w:rsidRPr="00E33F30">
        <w:rPr>
          <w:rFonts w:cs="Times New Roman"/>
          <w:szCs w:val="24"/>
        </w:rPr>
        <w:t>.</w:t>
      </w:r>
    </w:p>
    <w:p w14:paraId="2D013770" w14:textId="4F690EB3" w:rsidR="00494006" w:rsidRPr="00494006" w:rsidRDefault="00494006" w:rsidP="0016361F">
      <w:pPr>
        <w:spacing w:line="240" w:lineRule="auto"/>
        <w:rPr>
          <w:rFonts w:cs="Times New Roman"/>
          <w:szCs w:val="24"/>
        </w:rPr>
      </w:pPr>
      <w:r w:rsidRPr="00494006">
        <w:rPr>
          <w:rFonts w:cs="Times New Roman"/>
          <w:b/>
          <w:bCs/>
          <w:szCs w:val="24"/>
          <w:vertAlign w:val="superscript"/>
        </w:rPr>
        <w:t>**</w:t>
      </w:r>
      <w:r w:rsidR="00E33F30" w:rsidRPr="00E33F30">
        <w:rPr>
          <w:rFonts w:cs="Times New Roman"/>
          <w:b/>
          <w:bCs/>
          <w:szCs w:val="24"/>
          <w:vertAlign w:val="superscript"/>
        </w:rPr>
        <w:t>*</w:t>
      </w:r>
      <w:r w:rsidRPr="00494006">
        <w:rPr>
          <w:rFonts w:cs="Times New Roman"/>
          <w:szCs w:val="24"/>
          <w:vertAlign w:val="superscript"/>
        </w:rPr>
        <w:t xml:space="preserve"> </w:t>
      </w:r>
      <w:r w:rsidRPr="00494006">
        <w:rPr>
          <w:rFonts w:cs="Times New Roman"/>
          <w:szCs w:val="24"/>
        </w:rPr>
        <w:t xml:space="preserve">Most cases of </w:t>
      </w:r>
      <w:r w:rsidR="00E33F30">
        <w:rPr>
          <w:rFonts w:cs="Times New Roman"/>
          <w:szCs w:val="24"/>
        </w:rPr>
        <w:t>ICI-</w:t>
      </w:r>
      <w:r w:rsidRPr="00494006">
        <w:rPr>
          <w:rFonts w:cs="Times New Roman"/>
          <w:szCs w:val="24"/>
        </w:rPr>
        <w:t xml:space="preserve">AKI are </w:t>
      </w:r>
      <w:r w:rsidR="00001E5D" w:rsidRPr="00E33F30">
        <w:rPr>
          <w:rFonts w:cs="Times New Roman"/>
          <w:szCs w:val="24"/>
        </w:rPr>
        <w:t>acute interstitial nephritis</w:t>
      </w:r>
      <w:r w:rsidRPr="00494006">
        <w:rPr>
          <w:rFonts w:cs="Times New Roman"/>
          <w:szCs w:val="24"/>
        </w:rPr>
        <w:t xml:space="preserve">, taper 10 mg every week till reach 20 mg and if </w:t>
      </w:r>
      <w:proofErr w:type="spellStart"/>
      <w:r w:rsidRPr="00494006">
        <w:rPr>
          <w:rFonts w:cs="Times New Roman"/>
          <w:szCs w:val="24"/>
        </w:rPr>
        <w:t>S</w:t>
      </w:r>
      <w:r w:rsidR="0016361F">
        <w:rPr>
          <w:rFonts w:cs="Times New Roman"/>
          <w:szCs w:val="24"/>
        </w:rPr>
        <w:t>C</w:t>
      </w:r>
      <w:r w:rsidRPr="00494006">
        <w:rPr>
          <w:rFonts w:cs="Times New Roman"/>
          <w:szCs w:val="24"/>
        </w:rPr>
        <w:t>r</w:t>
      </w:r>
      <w:proofErr w:type="spellEnd"/>
      <w:r w:rsidRPr="00494006">
        <w:rPr>
          <w:rFonts w:cs="Times New Roman"/>
          <w:szCs w:val="24"/>
        </w:rPr>
        <w:t xml:space="preserve"> is improving continue taper 5 m</w:t>
      </w:r>
      <w:r w:rsidRPr="00E33F30">
        <w:rPr>
          <w:rFonts w:cs="Times New Roman"/>
          <w:szCs w:val="24"/>
        </w:rPr>
        <w:t>g</w:t>
      </w:r>
      <w:r w:rsidRPr="00494006">
        <w:rPr>
          <w:rFonts w:cs="Times New Roman"/>
          <w:szCs w:val="24"/>
        </w:rPr>
        <w:t xml:space="preserve"> every week until discontinued. </w:t>
      </w:r>
      <w:r w:rsidR="00F04388">
        <w:rPr>
          <w:rFonts w:cs="Times New Roman"/>
          <w:szCs w:val="24"/>
        </w:rPr>
        <w:t>(</w:t>
      </w:r>
      <w:r w:rsidR="00E1547A">
        <w:rPr>
          <w:rFonts w:cs="Times New Roman"/>
          <w:szCs w:val="24"/>
        </w:rPr>
        <w:t xml:space="preserve">Recommended </w:t>
      </w:r>
      <w:r w:rsidR="00E1547A" w:rsidRPr="00E1547A">
        <w:rPr>
          <w:rFonts w:cs="Times New Roman"/>
          <w:szCs w:val="24"/>
        </w:rPr>
        <w:t xml:space="preserve">Pneumocystis </w:t>
      </w:r>
      <w:proofErr w:type="spellStart"/>
      <w:r w:rsidR="00E1547A" w:rsidRPr="00E1547A">
        <w:rPr>
          <w:rFonts w:cs="Times New Roman"/>
          <w:szCs w:val="24"/>
        </w:rPr>
        <w:t>jirovecii</w:t>
      </w:r>
      <w:proofErr w:type="spellEnd"/>
      <w:r w:rsidR="00E1547A" w:rsidRPr="00E1547A">
        <w:rPr>
          <w:rFonts w:cs="Times New Roman"/>
          <w:szCs w:val="24"/>
        </w:rPr>
        <w:t xml:space="preserve"> pneumonia (PJP) </w:t>
      </w:r>
      <w:r w:rsidR="00E1547A">
        <w:rPr>
          <w:rFonts w:cs="Times New Roman"/>
          <w:szCs w:val="24"/>
        </w:rPr>
        <w:t>prophylaxis with</w:t>
      </w:r>
      <w:r w:rsidR="00F04388">
        <w:rPr>
          <w:rFonts w:cs="Times New Roman"/>
          <w:szCs w:val="24"/>
        </w:rPr>
        <w:t xml:space="preserve"> </w:t>
      </w:r>
      <w:r w:rsidR="00AE1027">
        <w:rPr>
          <w:rFonts w:cs="Times New Roman"/>
          <w:szCs w:val="24"/>
        </w:rPr>
        <w:t>p</w:t>
      </w:r>
      <w:r w:rsidR="00F04388">
        <w:rPr>
          <w:rFonts w:cs="Times New Roman"/>
          <w:szCs w:val="24"/>
        </w:rPr>
        <w:t>entamidine</w:t>
      </w:r>
      <w:r w:rsidR="004217EE">
        <w:rPr>
          <w:rFonts w:cs="Times New Roman"/>
          <w:szCs w:val="24"/>
        </w:rPr>
        <w:t xml:space="preserve"> and </w:t>
      </w:r>
      <w:r w:rsidR="00AE1027">
        <w:rPr>
          <w:rFonts w:cs="Times New Roman"/>
          <w:szCs w:val="24"/>
        </w:rPr>
        <w:t>atovaquone</w:t>
      </w:r>
      <w:r w:rsidR="00F04388">
        <w:rPr>
          <w:rFonts w:cs="Times New Roman"/>
          <w:szCs w:val="24"/>
        </w:rPr>
        <w:t>)</w:t>
      </w:r>
      <w:r w:rsidR="000E5C93">
        <w:rPr>
          <w:rFonts w:cs="Times New Roman"/>
          <w:szCs w:val="24"/>
        </w:rPr>
        <w:t xml:space="preserve">. </w:t>
      </w:r>
      <w:r w:rsidR="00EF39A9" w:rsidRPr="00EF39A9">
        <w:rPr>
          <w:rFonts w:cs="Times New Roman"/>
          <w:szCs w:val="24"/>
        </w:rPr>
        <w:t>Glomerular pathology may require specify treatment</w:t>
      </w:r>
      <w:r w:rsidR="00EF39A9">
        <w:rPr>
          <w:rFonts w:cs="Times New Roman"/>
          <w:szCs w:val="24"/>
        </w:rPr>
        <w:t>.</w:t>
      </w:r>
    </w:p>
    <w:p w14:paraId="1D777F77" w14:textId="77777777" w:rsidR="00CF44E4" w:rsidRPr="00E33F30" w:rsidRDefault="00CF44E4" w:rsidP="0016361F">
      <w:pPr>
        <w:spacing w:line="240" w:lineRule="auto"/>
        <w:rPr>
          <w:rFonts w:cs="Times New Roman"/>
          <w:szCs w:val="24"/>
        </w:rPr>
      </w:pPr>
    </w:p>
    <w:sectPr w:rsidR="00CF44E4" w:rsidRPr="00E33F30" w:rsidSect="0035276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0B19"/>
    <w:multiLevelType w:val="hybridMultilevel"/>
    <w:tmpl w:val="CDC6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6DED"/>
    <w:multiLevelType w:val="hybridMultilevel"/>
    <w:tmpl w:val="DE4EE0CE"/>
    <w:lvl w:ilvl="0" w:tplc="BFBE7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E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AA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D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8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E6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4D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9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275DFD"/>
    <w:multiLevelType w:val="hybridMultilevel"/>
    <w:tmpl w:val="07E6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07526">
    <w:abstractNumId w:val="2"/>
  </w:num>
  <w:num w:numId="2" w16cid:durableId="1513379933">
    <w:abstractNumId w:val="0"/>
  </w:num>
  <w:num w:numId="3" w16cid:durableId="178495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A2"/>
    <w:rsid w:val="00001E5D"/>
    <w:rsid w:val="00092E34"/>
    <w:rsid w:val="000967E5"/>
    <w:rsid w:val="000C4829"/>
    <w:rsid w:val="000D1139"/>
    <w:rsid w:val="000E5C93"/>
    <w:rsid w:val="000F0D4D"/>
    <w:rsid w:val="0016361F"/>
    <w:rsid w:val="001B1B9F"/>
    <w:rsid w:val="002022AC"/>
    <w:rsid w:val="00241DDA"/>
    <w:rsid w:val="002A78B8"/>
    <w:rsid w:val="002B1E32"/>
    <w:rsid w:val="002C4444"/>
    <w:rsid w:val="003447A8"/>
    <w:rsid w:val="00352762"/>
    <w:rsid w:val="003E7299"/>
    <w:rsid w:val="003F4841"/>
    <w:rsid w:val="00415645"/>
    <w:rsid w:val="004217EE"/>
    <w:rsid w:val="00431A41"/>
    <w:rsid w:val="00436343"/>
    <w:rsid w:val="00462FBE"/>
    <w:rsid w:val="00494006"/>
    <w:rsid w:val="004E3DFB"/>
    <w:rsid w:val="00502122"/>
    <w:rsid w:val="00562CF3"/>
    <w:rsid w:val="005B62F7"/>
    <w:rsid w:val="005C66C5"/>
    <w:rsid w:val="00607B65"/>
    <w:rsid w:val="00650209"/>
    <w:rsid w:val="006D1FE8"/>
    <w:rsid w:val="007245B9"/>
    <w:rsid w:val="007A3585"/>
    <w:rsid w:val="007D2EF0"/>
    <w:rsid w:val="00850E30"/>
    <w:rsid w:val="00856384"/>
    <w:rsid w:val="009834D3"/>
    <w:rsid w:val="009F2FA2"/>
    <w:rsid w:val="00A02CE7"/>
    <w:rsid w:val="00A61FBD"/>
    <w:rsid w:val="00A832FF"/>
    <w:rsid w:val="00A91104"/>
    <w:rsid w:val="00AB6798"/>
    <w:rsid w:val="00AC7C65"/>
    <w:rsid w:val="00AE1027"/>
    <w:rsid w:val="00B00B15"/>
    <w:rsid w:val="00B12CB8"/>
    <w:rsid w:val="00BA31F6"/>
    <w:rsid w:val="00C07BF0"/>
    <w:rsid w:val="00C504CE"/>
    <w:rsid w:val="00CA27F8"/>
    <w:rsid w:val="00CF44E4"/>
    <w:rsid w:val="00D35E6D"/>
    <w:rsid w:val="00D42053"/>
    <w:rsid w:val="00DD1B35"/>
    <w:rsid w:val="00DE633D"/>
    <w:rsid w:val="00E04502"/>
    <w:rsid w:val="00E1547A"/>
    <w:rsid w:val="00E33F30"/>
    <w:rsid w:val="00EE7A53"/>
    <w:rsid w:val="00EF39A9"/>
    <w:rsid w:val="00F012FF"/>
    <w:rsid w:val="00F04388"/>
    <w:rsid w:val="00F401FF"/>
    <w:rsid w:val="00F43AA4"/>
    <w:rsid w:val="00F579BD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00C1"/>
  <w15:chartTrackingRefBased/>
  <w15:docId w15:val="{07CC57C9-7AA7-401A-9174-4FF6995A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A2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2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FA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A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1B9F"/>
    <w:pPr>
      <w:ind w:left="720"/>
      <w:contextualSpacing/>
    </w:pPr>
  </w:style>
  <w:style w:type="paragraph" w:styleId="Revision">
    <w:name w:val="Revision"/>
    <w:hidden/>
    <w:uiPriority w:val="99"/>
    <w:semiHidden/>
    <w:rsid w:val="00BA31F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1D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20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92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Sandra M., M.D.</dc:creator>
  <cp:keywords/>
  <dc:description/>
  <cp:lastModifiedBy>Jing Miao</cp:lastModifiedBy>
  <cp:revision>2</cp:revision>
  <dcterms:created xsi:type="dcterms:W3CDTF">2022-09-24T01:38:00Z</dcterms:created>
  <dcterms:modified xsi:type="dcterms:W3CDTF">2022-09-24T01:38:00Z</dcterms:modified>
</cp:coreProperties>
</file>