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4200" w14:textId="02B05C0E" w:rsidR="00794B8E" w:rsidRPr="009E20E4" w:rsidRDefault="00794B8E">
      <w:pPr>
        <w:rPr>
          <w:rFonts w:ascii="Arial" w:hAnsi="Arial" w:cs="Arial"/>
          <w:b/>
          <w:bCs/>
        </w:rPr>
      </w:pPr>
      <w:r w:rsidRPr="009E20E4">
        <w:rPr>
          <w:rFonts w:ascii="Arial" w:hAnsi="Arial" w:cs="Arial"/>
          <w:b/>
          <w:bCs/>
        </w:rPr>
        <w:t>Supplemental figure legends</w:t>
      </w:r>
    </w:p>
    <w:p w14:paraId="42C8345E" w14:textId="112DFC06" w:rsidR="00794B8E" w:rsidRDefault="00794B8E">
      <w:pPr>
        <w:rPr>
          <w:rFonts w:ascii="Arial" w:hAnsi="Arial" w:cs="Arial"/>
        </w:rPr>
      </w:pPr>
    </w:p>
    <w:p w14:paraId="61A90E68" w14:textId="6DCD96E0" w:rsidR="00C205B0" w:rsidRDefault="00C205B0">
      <w:pPr>
        <w:rPr>
          <w:rFonts w:ascii="Arial" w:hAnsi="Arial" w:cs="Arial"/>
        </w:rPr>
      </w:pPr>
      <w:r>
        <w:rPr>
          <w:rFonts w:ascii="Arial" w:hAnsi="Arial" w:cs="Arial"/>
        </w:rPr>
        <w:t>Figure S1. A) MTS analysis of indicated cell lines treated with NEO2734, the first generation BET inhibitor OTX-015, the histone acetyltransferase inhibitor CPI-637, or combination OTX-015 and CPI-637.  B) Western blot of p300 and BRD4 in HCT116 cells treated with NEO2734 for the indicated times.  C) Western blot of acetylated histones H3 and H4, total H3, and c-MYC in indicated cell lines treated with NEO2734.</w:t>
      </w:r>
    </w:p>
    <w:p w14:paraId="1EAB57EA" w14:textId="2E5877E9" w:rsidR="00C205B0" w:rsidRDefault="00C205B0">
      <w:pPr>
        <w:rPr>
          <w:rFonts w:ascii="Arial" w:hAnsi="Arial" w:cs="Arial"/>
        </w:rPr>
      </w:pPr>
    </w:p>
    <w:p w14:paraId="12FCFF90" w14:textId="7C67F288" w:rsidR="00C205B0" w:rsidRDefault="00C205B0">
      <w:pPr>
        <w:rPr>
          <w:rFonts w:ascii="Arial" w:hAnsi="Arial" w:cs="Arial"/>
        </w:rPr>
      </w:pPr>
      <w:r>
        <w:rPr>
          <w:rFonts w:ascii="Arial" w:hAnsi="Arial" w:cs="Arial"/>
        </w:rPr>
        <w:t xml:space="preserve">Figure S2. </w:t>
      </w:r>
      <w:r w:rsidR="00191AD8">
        <w:rPr>
          <w:rFonts w:ascii="Arial" w:hAnsi="Arial" w:cs="Arial"/>
        </w:rPr>
        <w:t xml:space="preserve">A) </w:t>
      </w:r>
      <w:r w:rsidR="0032534A">
        <w:rPr>
          <w:rFonts w:ascii="Arial" w:hAnsi="Arial" w:cs="Arial"/>
        </w:rPr>
        <w:t>C</w:t>
      </w:r>
      <w:r>
        <w:rPr>
          <w:rFonts w:ascii="Arial" w:hAnsi="Arial" w:cs="Arial"/>
        </w:rPr>
        <w:t xml:space="preserve">ell cycle </w:t>
      </w:r>
      <w:r w:rsidR="00191AD8">
        <w:rPr>
          <w:rFonts w:ascii="Arial" w:hAnsi="Arial" w:cs="Arial"/>
        </w:rPr>
        <w:t>distribution</w:t>
      </w:r>
      <w:r>
        <w:rPr>
          <w:rFonts w:ascii="Arial" w:hAnsi="Arial" w:cs="Arial"/>
        </w:rPr>
        <w:t xml:space="preserve"> of HCT116 </w:t>
      </w:r>
      <w:r w:rsidR="0032534A">
        <w:rPr>
          <w:rFonts w:ascii="Arial" w:hAnsi="Arial" w:cs="Arial"/>
        </w:rPr>
        <w:t>cells treated with NEO2734 10µM for 24 hours.</w:t>
      </w:r>
      <w:r w:rsidR="00191AD8">
        <w:rPr>
          <w:rFonts w:ascii="Arial" w:hAnsi="Arial" w:cs="Arial"/>
        </w:rPr>
        <w:t xml:space="preserve"> B) Cell cycle profile based on propidium iodide flow cytometry of HCT116 cells treated with NEO2734 for 10µM for 24 hours.</w:t>
      </w:r>
      <w:r w:rsidR="00A70E5E">
        <w:rPr>
          <w:rFonts w:ascii="Arial" w:hAnsi="Arial" w:cs="Arial"/>
        </w:rPr>
        <w:t xml:space="preserve"> Watson model from </w:t>
      </w:r>
      <w:proofErr w:type="spellStart"/>
      <w:r w:rsidR="00A70E5E">
        <w:rPr>
          <w:rFonts w:ascii="Arial" w:hAnsi="Arial" w:cs="Arial"/>
        </w:rPr>
        <w:t>Flowjo</w:t>
      </w:r>
      <w:proofErr w:type="spellEnd"/>
      <w:r w:rsidR="00A70E5E">
        <w:rPr>
          <w:rFonts w:ascii="Arial" w:hAnsi="Arial" w:cs="Arial"/>
        </w:rPr>
        <w:t xml:space="preserve"> v10 was used to estimate fractions of cells in each phase of cell cycle. See supplemental raw data for details on modeling parameters.</w:t>
      </w:r>
    </w:p>
    <w:p w14:paraId="7EFA40F6" w14:textId="619B26DC" w:rsidR="00C205B0" w:rsidRDefault="00C205B0">
      <w:pPr>
        <w:rPr>
          <w:rFonts w:ascii="Arial" w:hAnsi="Arial" w:cs="Arial"/>
        </w:rPr>
      </w:pPr>
    </w:p>
    <w:p w14:paraId="182EABC1" w14:textId="16027D0D" w:rsidR="00C205B0" w:rsidRDefault="00C205B0">
      <w:pPr>
        <w:rPr>
          <w:rFonts w:ascii="Arial" w:hAnsi="Arial" w:cs="Arial"/>
        </w:rPr>
      </w:pPr>
      <w:r>
        <w:rPr>
          <w:rFonts w:ascii="Arial" w:hAnsi="Arial" w:cs="Arial"/>
        </w:rPr>
        <w:t>Figure S3.</w:t>
      </w:r>
      <w:r w:rsidR="00757C05">
        <w:rPr>
          <w:rFonts w:ascii="Arial" w:hAnsi="Arial" w:cs="Arial"/>
        </w:rPr>
        <w:t xml:space="preserve"> A) Western blot of p53 and PUMA in indicated cell lines after treatment with NEO2734 10µM for indicated times.  B) Western blot of Bcl-2, </w:t>
      </w:r>
      <w:proofErr w:type="spellStart"/>
      <w:r w:rsidR="00757C05">
        <w:rPr>
          <w:rFonts w:ascii="Arial" w:hAnsi="Arial" w:cs="Arial"/>
        </w:rPr>
        <w:t>Bcl-xL</w:t>
      </w:r>
      <w:proofErr w:type="spellEnd"/>
      <w:r w:rsidR="00757C05">
        <w:rPr>
          <w:rFonts w:ascii="Arial" w:hAnsi="Arial" w:cs="Arial"/>
        </w:rPr>
        <w:t xml:space="preserve">, Mcl-1, and </w:t>
      </w:r>
      <w:proofErr w:type="spellStart"/>
      <w:r w:rsidR="00757C05">
        <w:rPr>
          <w:rFonts w:ascii="Arial" w:hAnsi="Arial" w:cs="Arial"/>
        </w:rPr>
        <w:t>Noxa</w:t>
      </w:r>
      <w:proofErr w:type="spellEnd"/>
      <w:r w:rsidR="00757C05">
        <w:rPr>
          <w:rFonts w:ascii="Arial" w:hAnsi="Arial" w:cs="Arial"/>
        </w:rPr>
        <w:t xml:space="preserve"> in HCT116 cells treated with NEO2734 10µM for the indicated times.</w:t>
      </w:r>
    </w:p>
    <w:p w14:paraId="109A045C" w14:textId="7FA5F5D7" w:rsidR="00C205B0" w:rsidRDefault="00C205B0">
      <w:pPr>
        <w:rPr>
          <w:rFonts w:ascii="Arial" w:hAnsi="Arial" w:cs="Arial"/>
        </w:rPr>
      </w:pPr>
    </w:p>
    <w:p w14:paraId="1CD530B2" w14:textId="16618831" w:rsidR="00C205B0" w:rsidRDefault="00C205B0">
      <w:pPr>
        <w:rPr>
          <w:rFonts w:ascii="Arial" w:hAnsi="Arial" w:cs="Arial"/>
        </w:rPr>
      </w:pPr>
      <w:r>
        <w:rPr>
          <w:rFonts w:ascii="Arial" w:hAnsi="Arial" w:cs="Arial"/>
        </w:rPr>
        <w:t>Figure S4.</w:t>
      </w:r>
      <w:r w:rsidR="002827CE">
        <w:rPr>
          <w:rFonts w:ascii="Arial" w:hAnsi="Arial" w:cs="Arial"/>
        </w:rPr>
        <w:t xml:space="preserve"> </w:t>
      </w:r>
      <w:r w:rsidR="00561D94">
        <w:rPr>
          <w:rFonts w:ascii="Arial" w:hAnsi="Arial" w:cs="Arial"/>
        </w:rPr>
        <w:t xml:space="preserve">A) </w:t>
      </w:r>
      <w:r w:rsidR="00DF598C">
        <w:rPr>
          <w:rFonts w:ascii="Arial" w:hAnsi="Arial" w:cs="Arial"/>
        </w:rPr>
        <w:t xml:space="preserve">Representative </w:t>
      </w:r>
      <w:r w:rsidR="00561D94">
        <w:rPr>
          <w:rFonts w:ascii="Arial" w:hAnsi="Arial" w:cs="Arial"/>
        </w:rPr>
        <w:t>H&amp;</w:t>
      </w:r>
      <w:r w:rsidR="006316EA">
        <w:rPr>
          <w:rFonts w:ascii="Arial" w:hAnsi="Arial" w:cs="Arial"/>
        </w:rPr>
        <w:t>E-stained</w:t>
      </w:r>
      <w:r w:rsidR="00561D94">
        <w:rPr>
          <w:rFonts w:ascii="Arial" w:hAnsi="Arial" w:cs="Arial"/>
        </w:rPr>
        <w:t xml:space="preserve"> sections of spleen, small bowel, and colon from mice treated with vehicle or </w:t>
      </w:r>
      <w:r w:rsidR="00DF598C">
        <w:rPr>
          <w:rFonts w:ascii="Arial" w:hAnsi="Arial" w:cs="Arial"/>
        </w:rPr>
        <w:t xml:space="preserve">daily </w:t>
      </w:r>
      <w:r w:rsidR="00561D94">
        <w:rPr>
          <w:rFonts w:ascii="Arial" w:hAnsi="Arial" w:cs="Arial"/>
        </w:rPr>
        <w:t xml:space="preserve">NEO2734 (30 mg/kg daily, OG). Tissues were obtained after 5 consecutive days of treatment. </w:t>
      </w:r>
      <w:r w:rsidR="002827CE">
        <w:rPr>
          <w:rFonts w:ascii="Arial" w:hAnsi="Arial" w:cs="Arial"/>
        </w:rPr>
        <w:t xml:space="preserve">B) </w:t>
      </w:r>
      <w:r w:rsidR="00561D94">
        <w:rPr>
          <w:rFonts w:ascii="Arial" w:hAnsi="Arial" w:cs="Arial"/>
        </w:rPr>
        <w:t xml:space="preserve">Average weight of mice treated with the final established dose of NEO2734 (30 mg/kg, </w:t>
      </w:r>
      <w:r w:rsidR="000A3418">
        <w:rPr>
          <w:rFonts w:ascii="Arial" w:hAnsi="Arial" w:cs="Arial"/>
        </w:rPr>
        <w:t>on days 1, 5, and 9</w:t>
      </w:r>
      <w:r w:rsidR="00561D94">
        <w:rPr>
          <w:rFonts w:ascii="Arial" w:hAnsi="Arial" w:cs="Arial"/>
        </w:rPr>
        <w:t>) over the course of the experiment (N=6).</w:t>
      </w:r>
      <w:r w:rsidR="00E15FB5">
        <w:rPr>
          <w:rFonts w:ascii="Arial" w:hAnsi="Arial" w:cs="Arial"/>
        </w:rPr>
        <w:t xml:space="preserve">  </w:t>
      </w:r>
    </w:p>
    <w:p w14:paraId="38CCD022" w14:textId="24596E30" w:rsidR="00C205B0" w:rsidRDefault="00C205B0">
      <w:pPr>
        <w:rPr>
          <w:rFonts w:ascii="Arial" w:hAnsi="Arial" w:cs="Arial"/>
        </w:rPr>
      </w:pPr>
    </w:p>
    <w:p w14:paraId="35D0019F" w14:textId="77777777" w:rsidR="009E20E4" w:rsidRDefault="009E20E4">
      <w:pPr>
        <w:rPr>
          <w:rFonts w:ascii="Arial" w:hAnsi="Arial" w:cs="Arial"/>
        </w:rPr>
      </w:pPr>
    </w:p>
    <w:p w14:paraId="142E6EF9" w14:textId="4AC35A61" w:rsidR="00794B8E" w:rsidRPr="00210511" w:rsidRDefault="00794B8E">
      <w:pPr>
        <w:rPr>
          <w:rFonts w:ascii="Arial" w:hAnsi="Arial" w:cs="Arial"/>
          <w:b/>
          <w:bCs/>
        </w:rPr>
      </w:pPr>
      <w:r w:rsidRPr="009E20E4">
        <w:rPr>
          <w:rFonts w:ascii="Arial" w:hAnsi="Arial" w:cs="Arial"/>
          <w:b/>
          <w:bCs/>
        </w:rPr>
        <w:t>Supplemental materials and methods</w:t>
      </w:r>
    </w:p>
    <w:p w14:paraId="6D1E294A" w14:textId="5CB7D9E1" w:rsidR="003C7EC6" w:rsidRPr="00794B8E" w:rsidRDefault="00DF1BAF">
      <w:pPr>
        <w:rPr>
          <w:rFonts w:ascii="Arial" w:hAnsi="Arial" w:cs="Arial"/>
        </w:rPr>
      </w:pPr>
      <w:r w:rsidRPr="00794B8E">
        <w:rPr>
          <w:rFonts w:ascii="Arial" w:hAnsi="Arial" w:cs="Arial"/>
        </w:rPr>
        <w:t>Antibodies</w:t>
      </w:r>
      <w:r w:rsidR="00C76C80" w:rsidRPr="00794B8E">
        <w:rPr>
          <w:rFonts w:ascii="Arial" w:hAnsi="Arial" w:cs="Arial"/>
        </w:rPr>
        <w:t>:</w:t>
      </w:r>
    </w:p>
    <w:tbl>
      <w:tblPr>
        <w:tblStyle w:val="TableGrid"/>
        <w:tblW w:w="0" w:type="auto"/>
        <w:tblLook w:val="04A0" w:firstRow="1" w:lastRow="0" w:firstColumn="1" w:lastColumn="0" w:noHBand="0" w:noVBand="1"/>
      </w:tblPr>
      <w:tblGrid>
        <w:gridCol w:w="2337"/>
        <w:gridCol w:w="2337"/>
        <w:gridCol w:w="2071"/>
        <w:gridCol w:w="2605"/>
      </w:tblGrid>
      <w:tr w:rsidR="00DF1BAF" w:rsidRPr="00794B8E" w14:paraId="0AED3DC4" w14:textId="77777777" w:rsidTr="00084726">
        <w:tc>
          <w:tcPr>
            <w:tcW w:w="2337" w:type="dxa"/>
          </w:tcPr>
          <w:p w14:paraId="3D85554D" w14:textId="2481C251" w:rsidR="00DF1BAF" w:rsidRPr="00084726" w:rsidRDefault="00DF1BAF">
            <w:pPr>
              <w:rPr>
                <w:rFonts w:ascii="Arial" w:hAnsi="Arial" w:cs="Arial"/>
                <w:b/>
                <w:bCs/>
              </w:rPr>
            </w:pPr>
            <w:r w:rsidRPr="00084726">
              <w:rPr>
                <w:rFonts w:ascii="Arial" w:hAnsi="Arial" w:cs="Arial"/>
                <w:b/>
                <w:bCs/>
              </w:rPr>
              <w:t>Target</w:t>
            </w:r>
          </w:p>
        </w:tc>
        <w:tc>
          <w:tcPr>
            <w:tcW w:w="2337" w:type="dxa"/>
          </w:tcPr>
          <w:p w14:paraId="3F263CB8" w14:textId="48B08156" w:rsidR="00DF1BAF" w:rsidRPr="00084726" w:rsidRDefault="00DF1BAF">
            <w:pPr>
              <w:rPr>
                <w:rFonts w:ascii="Arial" w:hAnsi="Arial" w:cs="Arial"/>
                <w:b/>
                <w:bCs/>
              </w:rPr>
            </w:pPr>
            <w:r w:rsidRPr="00084726">
              <w:rPr>
                <w:rFonts w:ascii="Arial" w:hAnsi="Arial" w:cs="Arial"/>
                <w:b/>
                <w:bCs/>
              </w:rPr>
              <w:t>Manufacturer</w:t>
            </w:r>
          </w:p>
        </w:tc>
        <w:tc>
          <w:tcPr>
            <w:tcW w:w="2071" w:type="dxa"/>
          </w:tcPr>
          <w:p w14:paraId="38F43F34" w14:textId="411E7825" w:rsidR="00DF1BAF" w:rsidRPr="00084726" w:rsidRDefault="00DF1BAF">
            <w:pPr>
              <w:rPr>
                <w:rFonts w:ascii="Arial" w:hAnsi="Arial" w:cs="Arial"/>
                <w:b/>
                <w:bCs/>
              </w:rPr>
            </w:pPr>
            <w:r w:rsidRPr="00084726">
              <w:rPr>
                <w:rFonts w:ascii="Arial" w:hAnsi="Arial" w:cs="Arial"/>
                <w:b/>
                <w:bCs/>
              </w:rPr>
              <w:t>Catalog No.</w:t>
            </w:r>
          </w:p>
        </w:tc>
        <w:tc>
          <w:tcPr>
            <w:tcW w:w="2605" w:type="dxa"/>
          </w:tcPr>
          <w:p w14:paraId="0D297800" w14:textId="0E26EDAF" w:rsidR="00DF1BAF" w:rsidRPr="00084726" w:rsidRDefault="00DF1BAF">
            <w:pPr>
              <w:rPr>
                <w:rFonts w:ascii="Arial" w:hAnsi="Arial" w:cs="Arial"/>
                <w:b/>
                <w:bCs/>
              </w:rPr>
            </w:pPr>
            <w:r w:rsidRPr="00084726">
              <w:rPr>
                <w:rFonts w:ascii="Arial" w:hAnsi="Arial" w:cs="Arial"/>
                <w:b/>
                <w:bCs/>
              </w:rPr>
              <w:t>Dilution</w:t>
            </w:r>
          </w:p>
        </w:tc>
      </w:tr>
      <w:tr w:rsidR="00DF1BAF" w:rsidRPr="00794B8E" w14:paraId="444D78F2" w14:textId="77777777" w:rsidTr="00084726">
        <w:tc>
          <w:tcPr>
            <w:tcW w:w="2337" w:type="dxa"/>
          </w:tcPr>
          <w:p w14:paraId="4A6750A9" w14:textId="620986AE" w:rsidR="00DF1BAF" w:rsidRPr="00794B8E" w:rsidRDefault="00DF1BAF">
            <w:pPr>
              <w:rPr>
                <w:rFonts w:ascii="Arial" w:hAnsi="Arial" w:cs="Arial"/>
              </w:rPr>
            </w:pPr>
            <w:r w:rsidRPr="00794B8E">
              <w:rPr>
                <w:rFonts w:ascii="Arial" w:hAnsi="Arial" w:cs="Arial"/>
              </w:rPr>
              <w:t>PUMA</w:t>
            </w:r>
          </w:p>
        </w:tc>
        <w:tc>
          <w:tcPr>
            <w:tcW w:w="2337" w:type="dxa"/>
          </w:tcPr>
          <w:p w14:paraId="788E2FAB" w14:textId="208A2367" w:rsidR="00DF1BAF" w:rsidRPr="00794B8E" w:rsidRDefault="00A46C76">
            <w:pPr>
              <w:rPr>
                <w:rFonts w:ascii="Arial" w:hAnsi="Arial" w:cs="Arial"/>
              </w:rPr>
            </w:pPr>
            <w:r w:rsidRPr="00794B8E">
              <w:rPr>
                <w:rFonts w:ascii="Arial" w:hAnsi="Arial" w:cs="Arial"/>
              </w:rPr>
              <w:t>Custom</w:t>
            </w:r>
            <w:r w:rsidR="00210511">
              <w:rPr>
                <w:rFonts w:ascii="Arial" w:hAnsi="Arial" w:cs="Arial"/>
              </w:rPr>
              <w:fldChar w:fldCharType="begin" w:fldLock="1"/>
            </w:r>
            <w:r w:rsidR="00210511">
              <w:rPr>
                <w:rFonts w:ascii="Arial" w:hAnsi="Arial" w:cs="Arial"/>
              </w:rPr>
              <w:instrText>ADDIN CSL_CITATION {"citationItems":[{"id":"ITEM-1","itemData":{"DOI":"10.1073/PNAS.2627984100","PMID":"12574499","abstract":"Although several genes that might mediate p53-induced apoptosis have been proposed, none have previously been shown to play an essential role in this process through a rigorous gene disruption approach. We used a gene-targeting approach to evaluate p53mediated death in human colorectal cancer cells. Expression of p53 in these cells induces growth arrest through transcriptional activation of the cyclin-dependent kinase inhibitor p21. If p21 is disrupted via gene targeting, the cells die through apoptosis. If the PUMA gene is also disrupted in such cells, apoptosis is prevented. The effects of PUMA on apoptosis were observed after exogenous overexpression of p53 as well as after exposure to hypoxia, a physiologic activator of p53, and DNA damage. The PUMA protein interacts with Bcl-XL and promotes mitochondrial translocation and multimerization of Bax. Accordingly, genetic disruption of BAX makes cells resistant to the apoptosis resulting from PUMA expression. These results suggest that the balance between PUMA and p21 is pivotal in determining the responses to p53 activation and provide a model for understanding the basis of p53 mutations in human cancer.","author":[{"dropping-particle":"","family":"Yu","given":"Jian","non-dropping-particle":"","parse-names":false,"suffix":""},{"dropping-particle":"","family":"Wang","given":"Zhenghe","non-dropping-particle":"","parse-names":false,"suffix":""},{"dropping-particle":"","family":"Kinzler","given":"Kenneth W.","non-dropping-particle":"","parse-names":false,"suffix":""},{"dropping-particle":"","family":"Vogelstein","given":"Bert","non-dropping-particle":"","parse-names":false,"suffix":""},{"dropping-particle":"","family":"Zhang","given":"Lin","non-dropping-particle":"","parse-names":false,"suffix":""}],"container-title":"Proceedings of the National Academy of Sciences of the United States of America","id":"ITEM-1","issue":"4","issued":{"date-parts":[["2003","2","18"]]},"page":"1931","publisher":"National Academy of Sciences","title":"PUMA mediates the apoptotic response to p53 in colorectal cancer cells","type":"article-journal","volume":"100"},"uris":["http://www.mendeley.com/documents/?uuid=169cc3d8-9182-3018-98bb-29fddb19186c"]}],"mendeley":{"formattedCitation":"&lt;sup&gt;1&lt;/sup&gt;","plainTextFormattedCitation":"1","previouslyFormattedCitation":"&lt;sup&gt;1&lt;/sup&gt;"},"properties":{"noteIndex":0},"schema":"https://github.com/citation-style-language/schema/raw/master/csl-citation.json"}</w:instrText>
            </w:r>
            <w:r w:rsidR="00210511">
              <w:rPr>
                <w:rFonts w:ascii="Arial" w:hAnsi="Arial" w:cs="Arial"/>
              </w:rPr>
              <w:fldChar w:fldCharType="separate"/>
            </w:r>
            <w:r w:rsidR="00210511" w:rsidRPr="00210511">
              <w:rPr>
                <w:rFonts w:ascii="Arial" w:hAnsi="Arial" w:cs="Arial"/>
                <w:noProof/>
                <w:vertAlign w:val="superscript"/>
              </w:rPr>
              <w:t>1</w:t>
            </w:r>
            <w:r w:rsidR="00210511">
              <w:rPr>
                <w:rFonts w:ascii="Arial" w:hAnsi="Arial" w:cs="Arial"/>
              </w:rPr>
              <w:fldChar w:fldCharType="end"/>
            </w:r>
          </w:p>
        </w:tc>
        <w:tc>
          <w:tcPr>
            <w:tcW w:w="2071" w:type="dxa"/>
          </w:tcPr>
          <w:p w14:paraId="01C7AFE1" w14:textId="4FBA31EC" w:rsidR="00DF1BAF" w:rsidRPr="00794B8E" w:rsidRDefault="00210511">
            <w:pPr>
              <w:rPr>
                <w:rFonts w:ascii="Arial" w:hAnsi="Arial" w:cs="Arial"/>
              </w:rPr>
            </w:pPr>
            <w:r>
              <w:rPr>
                <w:rFonts w:ascii="Arial" w:hAnsi="Arial" w:cs="Arial"/>
              </w:rPr>
              <w:t>See ref 1</w:t>
            </w:r>
          </w:p>
        </w:tc>
        <w:tc>
          <w:tcPr>
            <w:tcW w:w="2605" w:type="dxa"/>
          </w:tcPr>
          <w:p w14:paraId="64B30ED9" w14:textId="2FB08D45" w:rsidR="00DF1BAF" w:rsidRPr="00794B8E" w:rsidRDefault="00DF1BAF">
            <w:pPr>
              <w:rPr>
                <w:rFonts w:ascii="Arial" w:hAnsi="Arial" w:cs="Arial"/>
              </w:rPr>
            </w:pPr>
            <w:r w:rsidRPr="00794B8E">
              <w:rPr>
                <w:rFonts w:ascii="Arial" w:hAnsi="Arial" w:cs="Arial"/>
              </w:rPr>
              <w:t>1:1000</w:t>
            </w:r>
          </w:p>
        </w:tc>
      </w:tr>
      <w:tr w:rsidR="00DF1BAF" w:rsidRPr="00794B8E" w14:paraId="7394DE13" w14:textId="77777777" w:rsidTr="00084726">
        <w:tc>
          <w:tcPr>
            <w:tcW w:w="2337" w:type="dxa"/>
          </w:tcPr>
          <w:p w14:paraId="6B25ABC9" w14:textId="373E9A48" w:rsidR="00DF1BAF" w:rsidRPr="00794B8E" w:rsidRDefault="00DF1BAF">
            <w:pPr>
              <w:rPr>
                <w:rFonts w:ascii="Arial" w:hAnsi="Arial" w:cs="Arial"/>
              </w:rPr>
            </w:pPr>
            <w:r w:rsidRPr="00794B8E">
              <w:rPr>
                <w:rFonts w:ascii="Arial" w:hAnsi="Arial" w:cs="Arial"/>
              </w:rPr>
              <w:t>DR5</w:t>
            </w:r>
          </w:p>
        </w:tc>
        <w:tc>
          <w:tcPr>
            <w:tcW w:w="2337" w:type="dxa"/>
          </w:tcPr>
          <w:p w14:paraId="1F3C2FFD" w14:textId="04DA41B2" w:rsidR="00DF1BAF" w:rsidRPr="00794B8E" w:rsidRDefault="00DF1BAF">
            <w:pPr>
              <w:rPr>
                <w:rFonts w:ascii="Arial" w:hAnsi="Arial" w:cs="Arial"/>
              </w:rPr>
            </w:pPr>
            <w:proofErr w:type="spellStart"/>
            <w:r w:rsidRPr="00794B8E">
              <w:rPr>
                <w:rFonts w:ascii="Arial" w:hAnsi="Arial" w:cs="Arial"/>
              </w:rPr>
              <w:t>ProSci</w:t>
            </w:r>
            <w:proofErr w:type="spellEnd"/>
          </w:p>
        </w:tc>
        <w:tc>
          <w:tcPr>
            <w:tcW w:w="2071" w:type="dxa"/>
          </w:tcPr>
          <w:p w14:paraId="6309BB06" w14:textId="4C3C1B0E" w:rsidR="00DF1BAF" w:rsidRPr="00794B8E" w:rsidRDefault="00DF1BAF">
            <w:pPr>
              <w:rPr>
                <w:rFonts w:ascii="Arial" w:hAnsi="Arial" w:cs="Arial"/>
              </w:rPr>
            </w:pPr>
            <w:r w:rsidRPr="00794B8E">
              <w:rPr>
                <w:rFonts w:ascii="Arial" w:hAnsi="Arial" w:cs="Arial"/>
              </w:rPr>
              <w:t>2019</w:t>
            </w:r>
          </w:p>
        </w:tc>
        <w:tc>
          <w:tcPr>
            <w:tcW w:w="2605" w:type="dxa"/>
          </w:tcPr>
          <w:p w14:paraId="0758C547" w14:textId="37F12C49" w:rsidR="00DF1BAF" w:rsidRPr="00794B8E" w:rsidRDefault="00DF1BAF">
            <w:pPr>
              <w:rPr>
                <w:rFonts w:ascii="Arial" w:hAnsi="Arial" w:cs="Arial"/>
              </w:rPr>
            </w:pPr>
            <w:r w:rsidRPr="00794B8E">
              <w:rPr>
                <w:rFonts w:ascii="Arial" w:hAnsi="Arial" w:cs="Arial"/>
              </w:rPr>
              <w:t>1:2000</w:t>
            </w:r>
          </w:p>
        </w:tc>
      </w:tr>
      <w:tr w:rsidR="00DF1BAF" w:rsidRPr="00794B8E" w14:paraId="2CF4BE04" w14:textId="77777777" w:rsidTr="00084726">
        <w:tc>
          <w:tcPr>
            <w:tcW w:w="2337" w:type="dxa"/>
          </w:tcPr>
          <w:p w14:paraId="31188254" w14:textId="2F8F3046" w:rsidR="00DF1BAF" w:rsidRPr="00794B8E" w:rsidRDefault="009D20D6">
            <w:pPr>
              <w:rPr>
                <w:rFonts w:ascii="Arial" w:hAnsi="Arial" w:cs="Arial"/>
              </w:rPr>
            </w:pPr>
            <w:r w:rsidRPr="00794B8E">
              <w:rPr>
                <w:rFonts w:ascii="Arial" w:hAnsi="Arial" w:cs="Arial"/>
              </w:rPr>
              <w:t>β</w:t>
            </w:r>
            <w:r w:rsidR="00DF1BAF" w:rsidRPr="00794B8E">
              <w:rPr>
                <w:rFonts w:ascii="Arial" w:hAnsi="Arial" w:cs="Arial"/>
              </w:rPr>
              <w:t>-</w:t>
            </w:r>
            <w:r w:rsidRPr="00794B8E">
              <w:rPr>
                <w:rFonts w:ascii="Arial" w:hAnsi="Arial" w:cs="Arial"/>
              </w:rPr>
              <w:t>A</w:t>
            </w:r>
            <w:r w:rsidR="00DF1BAF" w:rsidRPr="00794B8E">
              <w:rPr>
                <w:rFonts w:ascii="Arial" w:hAnsi="Arial" w:cs="Arial"/>
              </w:rPr>
              <w:t>ctin</w:t>
            </w:r>
          </w:p>
        </w:tc>
        <w:tc>
          <w:tcPr>
            <w:tcW w:w="2337" w:type="dxa"/>
          </w:tcPr>
          <w:p w14:paraId="144C9B13" w14:textId="1440592B" w:rsidR="00DF1BAF" w:rsidRPr="00794B8E" w:rsidRDefault="00DF1BAF">
            <w:pPr>
              <w:rPr>
                <w:rFonts w:ascii="Arial" w:hAnsi="Arial" w:cs="Arial"/>
              </w:rPr>
            </w:pPr>
            <w:r w:rsidRPr="00794B8E">
              <w:rPr>
                <w:rFonts w:ascii="Arial" w:hAnsi="Arial" w:cs="Arial"/>
              </w:rPr>
              <w:t>Sigma</w:t>
            </w:r>
          </w:p>
        </w:tc>
        <w:tc>
          <w:tcPr>
            <w:tcW w:w="2071" w:type="dxa"/>
          </w:tcPr>
          <w:p w14:paraId="59E5D11D" w14:textId="75710C1B" w:rsidR="00DF1BAF" w:rsidRPr="00794B8E" w:rsidRDefault="00DF1BAF">
            <w:pPr>
              <w:rPr>
                <w:rFonts w:ascii="Arial" w:hAnsi="Arial" w:cs="Arial"/>
              </w:rPr>
            </w:pPr>
            <w:r w:rsidRPr="00794B8E">
              <w:rPr>
                <w:rFonts w:ascii="Arial" w:hAnsi="Arial" w:cs="Arial"/>
              </w:rPr>
              <w:t>A5441</w:t>
            </w:r>
          </w:p>
        </w:tc>
        <w:tc>
          <w:tcPr>
            <w:tcW w:w="2605" w:type="dxa"/>
          </w:tcPr>
          <w:p w14:paraId="60941BA0" w14:textId="2725D455" w:rsidR="00DF1BAF" w:rsidRPr="00794B8E" w:rsidRDefault="00DF1BAF">
            <w:pPr>
              <w:rPr>
                <w:rFonts w:ascii="Arial" w:hAnsi="Arial" w:cs="Arial"/>
              </w:rPr>
            </w:pPr>
            <w:r w:rsidRPr="00794B8E">
              <w:rPr>
                <w:rFonts w:ascii="Arial" w:hAnsi="Arial" w:cs="Arial"/>
              </w:rPr>
              <w:t>1:4000</w:t>
            </w:r>
          </w:p>
        </w:tc>
      </w:tr>
      <w:tr w:rsidR="00DF1BAF" w:rsidRPr="00794B8E" w14:paraId="323B59CD" w14:textId="77777777" w:rsidTr="00084726">
        <w:tc>
          <w:tcPr>
            <w:tcW w:w="2337" w:type="dxa"/>
          </w:tcPr>
          <w:p w14:paraId="6DDE6268" w14:textId="3E66F0A0" w:rsidR="00DF1BAF" w:rsidRPr="00794B8E" w:rsidRDefault="00DF1BAF" w:rsidP="00DF1BAF">
            <w:pPr>
              <w:rPr>
                <w:rFonts w:ascii="Arial" w:hAnsi="Arial" w:cs="Arial"/>
              </w:rPr>
            </w:pPr>
            <w:r w:rsidRPr="00794B8E">
              <w:rPr>
                <w:rFonts w:ascii="Arial" w:hAnsi="Arial" w:cs="Arial"/>
              </w:rPr>
              <w:t>P53</w:t>
            </w:r>
          </w:p>
        </w:tc>
        <w:tc>
          <w:tcPr>
            <w:tcW w:w="2337" w:type="dxa"/>
          </w:tcPr>
          <w:p w14:paraId="077219F5" w14:textId="19B271FD" w:rsidR="00DF1BAF" w:rsidRPr="00794B8E" w:rsidRDefault="00DF1BAF">
            <w:pPr>
              <w:rPr>
                <w:rFonts w:ascii="Arial" w:hAnsi="Arial" w:cs="Arial"/>
              </w:rPr>
            </w:pPr>
            <w:r w:rsidRPr="00794B8E">
              <w:rPr>
                <w:rFonts w:ascii="Arial" w:hAnsi="Arial" w:cs="Arial"/>
              </w:rPr>
              <w:t>Santa Cruz</w:t>
            </w:r>
          </w:p>
        </w:tc>
        <w:tc>
          <w:tcPr>
            <w:tcW w:w="2071" w:type="dxa"/>
          </w:tcPr>
          <w:p w14:paraId="3F5A8E51" w14:textId="6669BE35" w:rsidR="00DF1BAF" w:rsidRPr="00794B8E" w:rsidRDefault="00DF1BAF">
            <w:pPr>
              <w:rPr>
                <w:rFonts w:ascii="Arial" w:hAnsi="Arial" w:cs="Arial"/>
              </w:rPr>
            </w:pPr>
            <w:r w:rsidRPr="00794B8E">
              <w:rPr>
                <w:rFonts w:ascii="Arial" w:hAnsi="Arial" w:cs="Arial"/>
              </w:rPr>
              <w:t>Sc-126</w:t>
            </w:r>
          </w:p>
        </w:tc>
        <w:tc>
          <w:tcPr>
            <w:tcW w:w="2605" w:type="dxa"/>
          </w:tcPr>
          <w:p w14:paraId="101289C1" w14:textId="6125C8FF" w:rsidR="00DF1BAF" w:rsidRPr="00794B8E" w:rsidRDefault="00DF1BAF">
            <w:pPr>
              <w:rPr>
                <w:rFonts w:ascii="Arial" w:hAnsi="Arial" w:cs="Arial"/>
              </w:rPr>
            </w:pPr>
            <w:r w:rsidRPr="00794B8E">
              <w:rPr>
                <w:rFonts w:ascii="Arial" w:hAnsi="Arial" w:cs="Arial"/>
              </w:rPr>
              <w:t>1:1000</w:t>
            </w:r>
          </w:p>
        </w:tc>
      </w:tr>
      <w:tr w:rsidR="00DF1BAF" w:rsidRPr="00794B8E" w14:paraId="2B5FAA5F" w14:textId="77777777" w:rsidTr="00084726">
        <w:tc>
          <w:tcPr>
            <w:tcW w:w="2337" w:type="dxa"/>
          </w:tcPr>
          <w:p w14:paraId="39B37CE6" w14:textId="5F082CED" w:rsidR="00DF1BAF" w:rsidRPr="00794B8E" w:rsidRDefault="009D20D6">
            <w:pPr>
              <w:rPr>
                <w:rFonts w:ascii="Arial" w:hAnsi="Arial" w:cs="Arial"/>
              </w:rPr>
            </w:pPr>
            <w:r w:rsidRPr="00794B8E">
              <w:rPr>
                <w:rFonts w:ascii="Arial" w:hAnsi="Arial" w:cs="Arial"/>
              </w:rPr>
              <w:t>a</w:t>
            </w:r>
            <w:r w:rsidR="00DF1BAF" w:rsidRPr="00794B8E">
              <w:rPr>
                <w:rFonts w:ascii="Arial" w:hAnsi="Arial" w:cs="Arial"/>
              </w:rPr>
              <w:t>c-H3</w:t>
            </w:r>
            <w:r w:rsidR="005A7E73">
              <w:rPr>
                <w:rFonts w:ascii="Arial" w:hAnsi="Arial" w:cs="Arial"/>
              </w:rPr>
              <w:t xml:space="preserve"> (K9/K14)</w:t>
            </w:r>
          </w:p>
        </w:tc>
        <w:tc>
          <w:tcPr>
            <w:tcW w:w="2337" w:type="dxa"/>
          </w:tcPr>
          <w:p w14:paraId="35CB4D0F" w14:textId="2DB52827" w:rsidR="00DF1BAF" w:rsidRPr="00794B8E" w:rsidRDefault="00DF1BAF">
            <w:pPr>
              <w:rPr>
                <w:rFonts w:ascii="Arial" w:hAnsi="Arial" w:cs="Arial"/>
              </w:rPr>
            </w:pPr>
            <w:r w:rsidRPr="00794B8E">
              <w:rPr>
                <w:rFonts w:ascii="Arial" w:hAnsi="Arial" w:cs="Arial"/>
              </w:rPr>
              <w:t>Millipore</w:t>
            </w:r>
          </w:p>
        </w:tc>
        <w:tc>
          <w:tcPr>
            <w:tcW w:w="2071" w:type="dxa"/>
          </w:tcPr>
          <w:p w14:paraId="5358198E" w14:textId="08B0FEC2" w:rsidR="00DF1BAF" w:rsidRPr="00794B8E" w:rsidRDefault="00DF1BAF">
            <w:pPr>
              <w:rPr>
                <w:rFonts w:ascii="Arial" w:hAnsi="Arial" w:cs="Arial"/>
              </w:rPr>
            </w:pPr>
            <w:r w:rsidRPr="00794B8E">
              <w:rPr>
                <w:rFonts w:ascii="Arial" w:hAnsi="Arial" w:cs="Arial"/>
              </w:rPr>
              <w:t>06-599</w:t>
            </w:r>
          </w:p>
        </w:tc>
        <w:tc>
          <w:tcPr>
            <w:tcW w:w="2605" w:type="dxa"/>
          </w:tcPr>
          <w:p w14:paraId="75D94602" w14:textId="4822C796" w:rsidR="00DF1BAF" w:rsidRPr="00794B8E" w:rsidRDefault="00DF1BAF">
            <w:pPr>
              <w:rPr>
                <w:rFonts w:ascii="Arial" w:hAnsi="Arial" w:cs="Arial"/>
              </w:rPr>
            </w:pPr>
            <w:r w:rsidRPr="00794B8E">
              <w:rPr>
                <w:rFonts w:ascii="Arial" w:hAnsi="Arial" w:cs="Arial"/>
              </w:rPr>
              <w:t>1:2000</w:t>
            </w:r>
          </w:p>
        </w:tc>
      </w:tr>
      <w:tr w:rsidR="00DF1BAF" w:rsidRPr="00794B8E" w14:paraId="24C3DF55" w14:textId="77777777" w:rsidTr="00084726">
        <w:tc>
          <w:tcPr>
            <w:tcW w:w="2337" w:type="dxa"/>
          </w:tcPr>
          <w:p w14:paraId="5B0397A0" w14:textId="7CC344E0" w:rsidR="00DF1BAF" w:rsidRPr="00794B8E" w:rsidRDefault="009D20D6">
            <w:pPr>
              <w:rPr>
                <w:rFonts w:ascii="Arial" w:hAnsi="Arial" w:cs="Arial"/>
              </w:rPr>
            </w:pPr>
            <w:r w:rsidRPr="00794B8E">
              <w:rPr>
                <w:rFonts w:ascii="Arial" w:hAnsi="Arial" w:cs="Arial"/>
              </w:rPr>
              <w:t>a</w:t>
            </w:r>
            <w:r w:rsidR="00DF1BAF" w:rsidRPr="00794B8E">
              <w:rPr>
                <w:rFonts w:ascii="Arial" w:hAnsi="Arial" w:cs="Arial"/>
              </w:rPr>
              <w:t>c-H4</w:t>
            </w:r>
            <w:r w:rsidR="005A7E73">
              <w:rPr>
                <w:rFonts w:ascii="Arial" w:hAnsi="Arial" w:cs="Arial"/>
              </w:rPr>
              <w:t xml:space="preserve"> (K16)</w:t>
            </w:r>
          </w:p>
        </w:tc>
        <w:tc>
          <w:tcPr>
            <w:tcW w:w="2337" w:type="dxa"/>
          </w:tcPr>
          <w:p w14:paraId="33DCB70F" w14:textId="3A38789E" w:rsidR="00DF1BAF" w:rsidRPr="00794B8E" w:rsidRDefault="00653260">
            <w:pPr>
              <w:rPr>
                <w:rFonts w:ascii="Arial" w:hAnsi="Arial" w:cs="Arial"/>
              </w:rPr>
            </w:pPr>
            <w:r w:rsidRPr="00794B8E">
              <w:rPr>
                <w:rFonts w:ascii="Arial" w:hAnsi="Arial" w:cs="Arial"/>
              </w:rPr>
              <w:t>Millipore</w:t>
            </w:r>
          </w:p>
        </w:tc>
        <w:tc>
          <w:tcPr>
            <w:tcW w:w="2071" w:type="dxa"/>
          </w:tcPr>
          <w:p w14:paraId="35678BD3" w14:textId="0302C40A" w:rsidR="00DF1BAF" w:rsidRPr="00794B8E" w:rsidRDefault="00653260">
            <w:pPr>
              <w:rPr>
                <w:rFonts w:ascii="Arial" w:hAnsi="Arial" w:cs="Arial"/>
              </w:rPr>
            </w:pPr>
            <w:r w:rsidRPr="00794B8E">
              <w:rPr>
                <w:rFonts w:ascii="Arial" w:hAnsi="Arial" w:cs="Arial"/>
              </w:rPr>
              <w:t>07-329</w:t>
            </w:r>
          </w:p>
        </w:tc>
        <w:tc>
          <w:tcPr>
            <w:tcW w:w="2605" w:type="dxa"/>
          </w:tcPr>
          <w:p w14:paraId="606BDB2B" w14:textId="78FA9330" w:rsidR="00DF1BAF" w:rsidRPr="00794B8E" w:rsidRDefault="00653260">
            <w:pPr>
              <w:rPr>
                <w:rFonts w:ascii="Arial" w:hAnsi="Arial" w:cs="Arial"/>
              </w:rPr>
            </w:pPr>
            <w:r w:rsidRPr="00794B8E">
              <w:rPr>
                <w:rFonts w:ascii="Arial" w:hAnsi="Arial" w:cs="Arial"/>
              </w:rPr>
              <w:t>1:1000</w:t>
            </w:r>
          </w:p>
        </w:tc>
      </w:tr>
      <w:tr w:rsidR="00DF1BAF" w:rsidRPr="00794B8E" w14:paraId="07D6FB33" w14:textId="77777777" w:rsidTr="00084726">
        <w:tc>
          <w:tcPr>
            <w:tcW w:w="2337" w:type="dxa"/>
          </w:tcPr>
          <w:p w14:paraId="0F46D92B" w14:textId="61668680" w:rsidR="00DF1BAF" w:rsidRPr="00794B8E" w:rsidRDefault="00DF1BAF">
            <w:pPr>
              <w:rPr>
                <w:rFonts w:ascii="Arial" w:hAnsi="Arial" w:cs="Arial"/>
              </w:rPr>
            </w:pPr>
            <w:r w:rsidRPr="00794B8E">
              <w:rPr>
                <w:rFonts w:ascii="Arial" w:hAnsi="Arial" w:cs="Arial"/>
              </w:rPr>
              <w:t>H3</w:t>
            </w:r>
          </w:p>
        </w:tc>
        <w:tc>
          <w:tcPr>
            <w:tcW w:w="2337" w:type="dxa"/>
          </w:tcPr>
          <w:p w14:paraId="2C0607CF" w14:textId="5FABD524" w:rsidR="00DF1BAF" w:rsidRPr="00794B8E" w:rsidRDefault="00653260">
            <w:pPr>
              <w:rPr>
                <w:rFonts w:ascii="Arial" w:hAnsi="Arial" w:cs="Arial"/>
              </w:rPr>
            </w:pPr>
            <w:r w:rsidRPr="00794B8E">
              <w:rPr>
                <w:rFonts w:ascii="Arial" w:hAnsi="Arial" w:cs="Arial"/>
              </w:rPr>
              <w:t>Abcam</w:t>
            </w:r>
          </w:p>
        </w:tc>
        <w:tc>
          <w:tcPr>
            <w:tcW w:w="2071" w:type="dxa"/>
          </w:tcPr>
          <w:p w14:paraId="7E666B15" w14:textId="6396C90B" w:rsidR="00DF1BAF" w:rsidRPr="00794B8E" w:rsidRDefault="00653260">
            <w:pPr>
              <w:rPr>
                <w:rFonts w:ascii="Arial" w:hAnsi="Arial" w:cs="Arial"/>
              </w:rPr>
            </w:pPr>
            <w:r w:rsidRPr="00794B8E">
              <w:rPr>
                <w:rFonts w:ascii="Arial" w:hAnsi="Arial" w:cs="Arial"/>
              </w:rPr>
              <w:t>Ab1751</w:t>
            </w:r>
          </w:p>
        </w:tc>
        <w:tc>
          <w:tcPr>
            <w:tcW w:w="2605" w:type="dxa"/>
          </w:tcPr>
          <w:p w14:paraId="3A27117F" w14:textId="5EE5ED26" w:rsidR="00DF1BAF" w:rsidRPr="00794B8E" w:rsidRDefault="00653260">
            <w:pPr>
              <w:rPr>
                <w:rFonts w:ascii="Arial" w:hAnsi="Arial" w:cs="Arial"/>
              </w:rPr>
            </w:pPr>
            <w:r w:rsidRPr="00794B8E">
              <w:rPr>
                <w:rFonts w:ascii="Arial" w:hAnsi="Arial" w:cs="Arial"/>
              </w:rPr>
              <w:t>1:1000</w:t>
            </w:r>
          </w:p>
        </w:tc>
      </w:tr>
      <w:tr w:rsidR="00DF1BAF" w:rsidRPr="00794B8E" w14:paraId="6D8AA9E6" w14:textId="77777777" w:rsidTr="00084726">
        <w:tc>
          <w:tcPr>
            <w:tcW w:w="2337" w:type="dxa"/>
          </w:tcPr>
          <w:p w14:paraId="654003C7" w14:textId="4598120C" w:rsidR="00DF1BAF" w:rsidRPr="00794B8E" w:rsidRDefault="00653260">
            <w:pPr>
              <w:rPr>
                <w:rFonts w:ascii="Arial" w:hAnsi="Arial" w:cs="Arial"/>
              </w:rPr>
            </w:pPr>
            <w:r w:rsidRPr="00794B8E">
              <w:rPr>
                <w:rFonts w:ascii="Arial" w:hAnsi="Arial" w:cs="Arial"/>
              </w:rPr>
              <w:t>c</w:t>
            </w:r>
            <w:r w:rsidR="009D20D6" w:rsidRPr="00794B8E">
              <w:rPr>
                <w:rFonts w:ascii="Arial" w:hAnsi="Arial" w:cs="Arial"/>
              </w:rPr>
              <w:t>-</w:t>
            </w:r>
            <w:r w:rsidRPr="00794B8E">
              <w:rPr>
                <w:rFonts w:ascii="Arial" w:hAnsi="Arial" w:cs="Arial"/>
              </w:rPr>
              <w:t>MYC</w:t>
            </w:r>
          </w:p>
        </w:tc>
        <w:tc>
          <w:tcPr>
            <w:tcW w:w="2337" w:type="dxa"/>
          </w:tcPr>
          <w:p w14:paraId="63DDD45D" w14:textId="3453165E" w:rsidR="00DF1BAF" w:rsidRPr="00794B8E" w:rsidRDefault="00653260">
            <w:pPr>
              <w:rPr>
                <w:rFonts w:ascii="Arial" w:hAnsi="Arial" w:cs="Arial"/>
              </w:rPr>
            </w:pPr>
            <w:r w:rsidRPr="00794B8E">
              <w:rPr>
                <w:rFonts w:ascii="Arial" w:hAnsi="Arial" w:cs="Arial"/>
              </w:rPr>
              <w:t>Abcam</w:t>
            </w:r>
          </w:p>
        </w:tc>
        <w:tc>
          <w:tcPr>
            <w:tcW w:w="2071" w:type="dxa"/>
          </w:tcPr>
          <w:p w14:paraId="5028E347" w14:textId="4B48F03D" w:rsidR="00DF1BAF" w:rsidRPr="00794B8E" w:rsidRDefault="00653260">
            <w:pPr>
              <w:rPr>
                <w:rFonts w:ascii="Arial" w:hAnsi="Arial" w:cs="Arial"/>
              </w:rPr>
            </w:pPr>
            <w:r w:rsidRPr="00794B8E">
              <w:rPr>
                <w:rFonts w:ascii="Arial" w:hAnsi="Arial" w:cs="Arial"/>
              </w:rPr>
              <w:t>Ab39688</w:t>
            </w:r>
          </w:p>
        </w:tc>
        <w:tc>
          <w:tcPr>
            <w:tcW w:w="2605" w:type="dxa"/>
          </w:tcPr>
          <w:p w14:paraId="4BA3FF6C" w14:textId="0BEF938D" w:rsidR="00DF1BAF" w:rsidRPr="00794B8E" w:rsidRDefault="00653260">
            <w:pPr>
              <w:rPr>
                <w:rFonts w:ascii="Arial" w:hAnsi="Arial" w:cs="Arial"/>
              </w:rPr>
            </w:pPr>
            <w:r w:rsidRPr="00794B8E">
              <w:rPr>
                <w:rFonts w:ascii="Arial" w:hAnsi="Arial" w:cs="Arial"/>
              </w:rPr>
              <w:t>1:1000</w:t>
            </w:r>
          </w:p>
        </w:tc>
      </w:tr>
      <w:tr w:rsidR="00DF1BAF" w:rsidRPr="00794B8E" w14:paraId="49708F8C" w14:textId="77777777" w:rsidTr="00084726">
        <w:tc>
          <w:tcPr>
            <w:tcW w:w="2337" w:type="dxa"/>
          </w:tcPr>
          <w:p w14:paraId="6112EA70" w14:textId="151BED4D" w:rsidR="00DF1BAF" w:rsidRPr="00794B8E" w:rsidRDefault="00653260">
            <w:pPr>
              <w:rPr>
                <w:rFonts w:ascii="Arial" w:hAnsi="Arial" w:cs="Arial"/>
              </w:rPr>
            </w:pPr>
            <w:r w:rsidRPr="00794B8E">
              <w:rPr>
                <w:rFonts w:ascii="Arial" w:hAnsi="Arial" w:cs="Arial"/>
              </w:rPr>
              <w:t>c-</w:t>
            </w:r>
            <w:r w:rsidR="009D20D6" w:rsidRPr="00794B8E">
              <w:rPr>
                <w:rFonts w:ascii="Arial" w:hAnsi="Arial" w:cs="Arial"/>
              </w:rPr>
              <w:t>CASP</w:t>
            </w:r>
            <w:r w:rsidRPr="00794B8E">
              <w:rPr>
                <w:rFonts w:ascii="Arial" w:hAnsi="Arial" w:cs="Arial"/>
              </w:rPr>
              <w:t>3</w:t>
            </w:r>
          </w:p>
        </w:tc>
        <w:tc>
          <w:tcPr>
            <w:tcW w:w="2337" w:type="dxa"/>
          </w:tcPr>
          <w:p w14:paraId="2DB8B251" w14:textId="51450436" w:rsidR="00DF1BAF" w:rsidRPr="00794B8E" w:rsidRDefault="00653260">
            <w:pPr>
              <w:rPr>
                <w:rFonts w:ascii="Arial" w:hAnsi="Arial" w:cs="Arial"/>
              </w:rPr>
            </w:pPr>
            <w:r w:rsidRPr="00794B8E">
              <w:rPr>
                <w:rFonts w:ascii="Arial" w:hAnsi="Arial" w:cs="Arial"/>
              </w:rPr>
              <w:t>Cell Signaling</w:t>
            </w:r>
          </w:p>
        </w:tc>
        <w:tc>
          <w:tcPr>
            <w:tcW w:w="2071" w:type="dxa"/>
          </w:tcPr>
          <w:p w14:paraId="219D88EC" w14:textId="6296C6A5" w:rsidR="00DF1BAF" w:rsidRPr="00794B8E" w:rsidRDefault="00653260">
            <w:pPr>
              <w:rPr>
                <w:rFonts w:ascii="Arial" w:hAnsi="Arial" w:cs="Arial"/>
              </w:rPr>
            </w:pPr>
            <w:r w:rsidRPr="00794B8E">
              <w:rPr>
                <w:rFonts w:ascii="Arial" w:hAnsi="Arial" w:cs="Arial"/>
              </w:rPr>
              <w:t>9661</w:t>
            </w:r>
          </w:p>
        </w:tc>
        <w:tc>
          <w:tcPr>
            <w:tcW w:w="2605" w:type="dxa"/>
          </w:tcPr>
          <w:p w14:paraId="339A81C1" w14:textId="077C60D7" w:rsidR="00DF1BAF" w:rsidRPr="00794B8E" w:rsidRDefault="00653260">
            <w:pPr>
              <w:rPr>
                <w:rFonts w:ascii="Arial" w:hAnsi="Arial" w:cs="Arial"/>
              </w:rPr>
            </w:pPr>
            <w:r w:rsidRPr="00794B8E">
              <w:rPr>
                <w:rFonts w:ascii="Arial" w:hAnsi="Arial" w:cs="Arial"/>
              </w:rPr>
              <w:t>1:1000</w:t>
            </w:r>
            <w:r w:rsidR="00281478" w:rsidRPr="00794B8E">
              <w:rPr>
                <w:rFonts w:ascii="Arial" w:hAnsi="Arial" w:cs="Arial"/>
              </w:rPr>
              <w:t xml:space="preserve"> (WB), 1:100 (IF)</w:t>
            </w:r>
          </w:p>
        </w:tc>
      </w:tr>
      <w:tr w:rsidR="00DF1BAF" w:rsidRPr="00794B8E" w14:paraId="1D177D74" w14:textId="77777777" w:rsidTr="00084726">
        <w:tc>
          <w:tcPr>
            <w:tcW w:w="2337" w:type="dxa"/>
          </w:tcPr>
          <w:p w14:paraId="787B268C" w14:textId="0EFBECED" w:rsidR="00653260" w:rsidRPr="00794B8E" w:rsidRDefault="00653260">
            <w:pPr>
              <w:rPr>
                <w:rFonts w:ascii="Arial" w:hAnsi="Arial" w:cs="Arial"/>
              </w:rPr>
            </w:pPr>
            <w:r w:rsidRPr="00794B8E">
              <w:rPr>
                <w:rFonts w:ascii="Arial" w:hAnsi="Arial" w:cs="Arial"/>
              </w:rPr>
              <w:t>c-</w:t>
            </w:r>
            <w:r w:rsidR="009D20D6" w:rsidRPr="00794B8E">
              <w:rPr>
                <w:rFonts w:ascii="Arial" w:hAnsi="Arial" w:cs="Arial"/>
              </w:rPr>
              <w:t>CASP</w:t>
            </w:r>
            <w:r w:rsidRPr="00794B8E">
              <w:rPr>
                <w:rFonts w:ascii="Arial" w:hAnsi="Arial" w:cs="Arial"/>
              </w:rPr>
              <w:t>8</w:t>
            </w:r>
          </w:p>
        </w:tc>
        <w:tc>
          <w:tcPr>
            <w:tcW w:w="2337" w:type="dxa"/>
          </w:tcPr>
          <w:p w14:paraId="2782B79B" w14:textId="67980A8A" w:rsidR="00DF1BAF" w:rsidRPr="00794B8E" w:rsidRDefault="00653260">
            <w:pPr>
              <w:rPr>
                <w:rFonts w:ascii="Arial" w:hAnsi="Arial" w:cs="Arial"/>
              </w:rPr>
            </w:pPr>
            <w:r w:rsidRPr="00794B8E">
              <w:rPr>
                <w:rFonts w:ascii="Arial" w:hAnsi="Arial" w:cs="Arial"/>
              </w:rPr>
              <w:t>Cell Signaling</w:t>
            </w:r>
          </w:p>
        </w:tc>
        <w:tc>
          <w:tcPr>
            <w:tcW w:w="2071" w:type="dxa"/>
          </w:tcPr>
          <w:p w14:paraId="5CCA7AC4" w14:textId="034ACFF0" w:rsidR="00DF1BAF" w:rsidRPr="00794B8E" w:rsidRDefault="00653260">
            <w:pPr>
              <w:rPr>
                <w:rFonts w:ascii="Arial" w:hAnsi="Arial" w:cs="Arial"/>
              </w:rPr>
            </w:pPr>
            <w:r w:rsidRPr="00794B8E">
              <w:rPr>
                <w:rFonts w:ascii="Arial" w:hAnsi="Arial" w:cs="Arial"/>
              </w:rPr>
              <w:t>9746</w:t>
            </w:r>
          </w:p>
        </w:tc>
        <w:tc>
          <w:tcPr>
            <w:tcW w:w="2605" w:type="dxa"/>
          </w:tcPr>
          <w:p w14:paraId="5ED499A7" w14:textId="0DAC0C79" w:rsidR="00DF1BAF" w:rsidRPr="00794B8E" w:rsidRDefault="00653260">
            <w:pPr>
              <w:rPr>
                <w:rFonts w:ascii="Arial" w:hAnsi="Arial" w:cs="Arial"/>
              </w:rPr>
            </w:pPr>
            <w:r w:rsidRPr="00794B8E">
              <w:rPr>
                <w:rFonts w:ascii="Arial" w:hAnsi="Arial" w:cs="Arial"/>
              </w:rPr>
              <w:t>1:1000</w:t>
            </w:r>
          </w:p>
        </w:tc>
      </w:tr>
      <w:tr w:rsidR="00653260" w:rsidRPr="00794B8E" w14:paraId="64B3BC72" w14:textId="77777777" w:rsidTr="00084726">
        <w:tc>
          <w:tcPr>
            <w:tcW w:w="2337" w:type="dxa"/>
          </w:tcPr>
          <w:p w14:paraId="2E151972" w14:textId="26FF4CED" w:rsidR="00653260" w:rsidRPr="00794B8E" w:rsidRDefault="00653260">
            <w:pPr>
              <w:rPr>
                <w:rFonts w:ascii="Arial" w:hAnsi="Arial" w:cs="Arial"/>
              </w:rPr>
            </w:pPr>
            <w:r w:rsidRPr="00794B8E">
              <w:rPr>
                <w:rFonts w:ascii="Arial" w:hAnsi="Arial" w:cs="Arial"/>
              </w:rPr>
              <w:t>c-</w:t>
            </w:r>
            <w:r w:rsidR="009D20D6" w:rsidRPr="00794B8E">
              <w:rPr>
                <w:rFonts w:ascii="Arial" w:hAnsi="Arial" w:cs="Arial"/>
              </w:rPr>
              <w:t>CASP</w:t>
            </w:r>
            <w:r w:rsidRPr="00794B8E">
              <w:rPr>
                <w:rFonts w:ascii="Arial" w:hAnsi="Arial" w:cs="Arial"/>
              </w:rPr>
              <w:t>9</w:t>
            </w:r>
          </w:p>
        </w:tc>
        <w:tc>
          <w:tcPr>
            <w:tcW w:w="2337" w:type="dxa"/>
          </w:tcPr>
          <w:p w14:paraId="7A7DEDEC" w14:textId="2E8BF14E" w:rsidR="00653260" w:rsidRPr="00794B8E" w:rsidRDefault="00653260">
            <w:pPr>
              <w:rPr>
                <w:rFonts w:ascii="Arial" w:hAnsi="Arial" w:cs="Arial"/>
              </w:rPr>
            </w:pPr>
            <w:r w:rsidRPr="00794B8E">
              <w:rPr>
                <w:rFonts w:ascii="Arial" w:hAnsi="Arial" w:cs="Arial"/>
              </w:rPr>
              <w:t>Cell Signaling</w:t>
            </w:r>
          </w:p>
        </w:tc>
        <w:tc>
          <w:tcPr>
            <w:tcW w:w="2071" w:type="dxa"/>
          </w:tcPr>
          <w:p w14:paraId="4C1D69D3" w14:textId="114B591B" w:rsidR="00653260" w:rsidRPr="00794B8E" w:rsidRDefault="00653260">
            <w:pPr>
              <w:rPr>
                <w:rFonts w:ascii="Arial" w:hAnsi="Arial" w:cs="Arial"/>
              </w:rPr>
            </w:pPr>
            <w:r w:rsidRPr="00794B8E">
              <w:rPr>
                <w:rFonts w:ascii="Arial" w:hAnsi="Arial" w:cs="Arial"/>
              </w:rPr>
              <w:t>9502</w:t>
            </w:r>
          </w:p>
        </w:tc>
        <w:tc>
          <w:tcPr>
            <w:tcW w:w="2605" w:type="dxa"/>
          </w:tcPr>
          <w:p w14:paraId="1F719D7E" w14:textId="35DAC187" w:rsidR="00653260" w:rsidRPr="00794B8E" w:rsidRDefault="00653260">
            <w:pPr>
              <w:rPr>
                <w:rFonts w:ascii="Arial" w:hAnsi="Arial" w:cs="Arial"/>
              </w:rPr>
            </w:pPr>
            <w:r w:rsidRPr="00794B8E">
              <w:rPr>
                <w:rFonts w:ascii="Arial" w:hAnsi="Arial" w:cs="Arial"/>
              </w:rPr>
              <w:t>1:1000</w:t>
            </w:r>
          </w:p>
        </w:tc>
      </w:tr>
      <w:tr w:rsidR="00653260" w:rsidRPr="00794B8E" w14:paraId="7E8A60D3" w14:textId="77777777" w:rsidTr="00084726">
        <w:tc>
          <w:tcPr>
            <w:tcW w:w="2337" w:type="dxa"/>
          </w:tcPr>
          <w:p w14:paraId="485AA96C" w14:textId="77169E3F" w:rsidR="00653260" w:rsidRPr="00794B8E" w:rsidRDefault="00653260">
            <w:pPr>
              <w:rPr>
                <w:rFonts w:ascii="Arial" w:hAnsi="Arial" w:cs="Arial"/>
              </w:rPr>
            </w:pPr>
            <w:r w:rsidRPr="00794B8E">
              <w:rPr>
                <w:rFonts w:ascii="Arial" w:hAnsi="Arial" w:cs="Arial"/>
              </w:rPr>
              <w:t>B</w:t>
            </w:r>
            <w:r w:rsidR="009D20D6" w:rsidRPr="00794B8E">
              <w:rPr>
                <w:rFonts w:ascii="Arial" w:hAnsi="Arial" w:cs="Arial"/>
              </w:rPr>
              <w:t>I</w:t>
            </w:r>
            <w:r w:rsidRPr="00794B8E">
              <w:rPr>
                <w:rFonts w:ascii="Arial" w:hAnsi="Arial" w:cs="Arial"/>
              </w:rPr>
              <w:t>P</w:t>
            </w:r>
          </w:p>
        </w:tc>
        <w:tc>
          <w:tcPr>
            <w:tcW w:w="2337" w:type="dxa"/>
          </w:tcPr>
          <w:p w14:paraId="592264C8" w14:textId="1307B230" w:rsidR="00653260" w:rsidRPr="00794B8E" w:rsidRDefault="00653260">
            <w:pPr>
              <w:rPr>
                <w:rFonts w:ascii="Arial" w:hAnsi="Arial" w:cs="Arial"/>
              </w:rPr>
            </w:pPr>
            <w:r w:rsidRPr="00794B8E">
              <w:rPr>
                <w:rFonts w:ascii="Arial" w:hAnsi="Arial" w:cs="Arial"/>
              </w:rPr>
              <w:t>Cell Signaling</w:t>
            </w:r>
          </w:p>
        </w:tc>
        <w:tc>
          <w:tcPr>
            <w:tcW w:w="2071" w:type="dxa"/>
          </w:tcPr>
          <w:p w14:paraId="1781309D" w14:textId="45B76C03" w:rsidR="00653260" w:rsidRPr="00794B8E" w:rsidRDefault="00653260">
            <w:pPr>
              <w:rPr>
                <w:rFonts w:ascii="Arial" w:hAnsi="Arial" w:cs="Arial"/>
              </w:rPr>
            </w:pPr>
            <w:r w:rsidRPr="00794B8E">
              <w:rPr>
                <w:rFonts w:ascii="Arial" w:hAnsi="Arial" w:cs="Arial"/>
              </w:rPr>
              <w:t>3177</w:t>
            </w:r>
          </w:p>
        </w:tc>
        <w:tc>
          <w:tcPr>
            <w:tcW w:w="2605" w:type="dxa"/>
          </w:tcPr>
          <w:p w14:paraId="5232B659" w14:textId="10AA039C" w:rsidR="00653260" w:rsidRPr="00794B8E" w:rsidRDefault="00653260">
            <w:pPr>
              <w:rPr>
                <w:rFonts w:ascii="Arial" w:hAnsi="Arial" w:cs="Arial"/>
              </w:rPr>
            </w:pPr>
            <w:r w:rsidRPr="00794B8E">
              <w:rPr>
                <w:rFonts w:ascii="Arial" w:hAnsi="Arial" w:cs="Arial"/>
              </w:rPr>
              <w:t>1:1000</w:t>
            </w:r>
          </w:p>
        </w:tc>
      </w:tr>
      <w:tr w:rsidR="00653260" w:rsidRPr="00794B8E" w14:paraId="0ACE2F77" w14:textId="77777777" w:rsidTr="00084726">
        <w:tc>
          <w:tcPr>
            <w:tcW w:w="2337" w:type="dxa"/>
          </w:tcPr>
          <w:p w14:paraId="517A07A5" w14:textId="29458E45" w:rsidR="00653260" w:rsidRPr="00794B8E" w:rsidRDefault="00653260">
            <w:pPr>
              <w:rPr>
                <w:rFonts w:ascii="Arial" w:hAnsi="Arial" w:cs="Arial"/>
              </w:rPr>
            </w:pPr>
            <w:r w:rsidRPr="00794B8E">
              <w:rPr>
                <w:rFonts w:ascii="Arial" w:hAnsi="Arial" w:cs="Arial"/>
              </w:rPr>
              <w:t>ATF4</w:t>
            </w:r>
          </w:p>
        </w:tc>
        <w:tc>
          <w:tcPr>
            <w:tcW w:w="2337" w:type="dxa"/>
          </w:tcPr>
          <w:p w14:paraId="5184285F" w14:textId="1ED49300" w:rsidR="00653260" w:rsidRPr="00794B8E" w:rsidRDefault="00653260">
            <w:pPr>
              <w:rPr>
                <w:rFonts w:ascii="Arial" w:hAnsi="Arial" w:cs="Arial"/>
              </w:rPr>
            </w:pPr>
            <w:r w:rsidRPr="00794B8E">
              <w:rPr>
                <w:rFonts w:ascii="Arial" w:hAnsi="Arial" w:cs="Arial"/>
              </w:rPr>
              <w:t>Santa Cruz</w:t>
            </w:r>
          </w:p>
        </w:tc>
        <w:tc>
          <w:tcPr>
            <w:tcW w:w="2071" w:type="dxa"/>
          </w:tcPr>
          <w:p w14:paraId="560D9FC6" w14:textId="6EFF2A27" w:rsidR="00653260" w:rsidRPr="00794B8E" w:rsidRDefault="00653260">
            <w:pPr>
              <w:rPr>
                <w:rFonts w:ascii="Arial" w:hAnsi="Arial" w:cs="Arial"/>
              </w:rPr>
            </w:pPr>
            <w:r w:rsidRPr="00794B8E">
              <w:rPr>
                <w:rFonts w:ascii="Arial" w:hAnsi="Arial" w:cs="Arial"/>
              </w:rPr>
              <w:t>Sc-200</w:t>
            </w:r>
          </w:p>
        </w:tc>
        <w:tc>
          <w:tcPr>
            <w:tcW w:w="2605" w:type="dxa"/>
          </w:tcPr>
          <w:p w14:paraId="63B751E8" w14:textId="57DB8C2F" w:rsidR="00653260" w:rsidRPr="00794B8E" w:rsidRDefault="00653260">
            <w:pPr>
              <w:rPr>
                <w:rFonts w:ascii="Arial" w:hAnsi="Arial" w:cs="Arial"/>
              </w:rPr>
            </w:pPr>
            <w:r w:rsidRPr="00794B8E">
              <w:rPr>
                <w:rFonts w:ascii="Arial" w:hAnsi="Arial" w:cs="Arial"/>
              </w:rPr>
              <w:t>1:1000</w:t>
            </w:r>
          </w:p>
        </w:tc>
      </w:tr>
      <w:tr w:rsidR="00653260" w:rsidRPr="00794B8E" w14:paraId="4B82CAB5" w14:textId="77777777" w:rsidTr="00084726">
        <w:tc>
          <w:tcPr>
            <w:tcW w:w="2337" w:type="dxa"/>
          </w:tcPr>
          <w:p w14:paraId="532C6BA6" w14:textId="4AD7FA6C" w:rsidR="00653260" w:rsidRPr="00794B8E" w:rsidRDefault="00653260">
            <w:pPr>
              <w:rPr>
                <w:rFonts w:ascii="Arial" w:hAnsi="Arial" w:cs="Arial"/>
              </w:rPr>
            </w:pPr>
            <w:r w:rsidRPr="00794B8E">
              <w:rPr>
                <w:rFonts w:ascii="Arial" w:hAnsi="Arial" w:cs="Arial"/>
              </w:rPr>
              <w:lastRenderedPageBreak/>
              <w:t>CHOP</w:t>
            </w:r>
          </w:p>
        </w:tc>
        <w:tc>
          <w:tcPr>
            <w:tcW w:w="2337" w:type="dxa"/>
          </w:tcPr>
          <w:p w14:paraId="6A2AAE59" w14:textId="3078EEB9" w:rsidR="00653260" w:rsidRPr="00794B8E" w:rsidRDefault="00653260">
            <w:pPr>
              <w:rPr>
                <w:rFonts w:ascii="Arial" w:hAnsi="Arial" w:cs="Arial"/>
              </w:rPr>
            </w:pPr>
            <w:r w:rsidRPr="00794B8E">
              <w:rPr>
                <w:rFonts w:ascii="Arial" w:hAnsi="Arial" w:cs="Arial"/>
              </w:rPr>
              <w:t>Cell Signaling</w:t>
            </w:r>
          </w:p>
        </w:tc>
        <w:tc>
          <w:tcPr>
            <w:tcW w:w="2071" w:type="dxa"/>
          </w:tcPr>
          <w:p w14:paraId="026F6D85" w14:textId="15883D7C" w:rsidR="00653260" w:rsidRPr="00794B8E" w:rsidRDefault="00653260">
            <w:pPr>
              <w:rPr>
                <w:rFonts w:ascii="Arial" w:hAnsi="Arial" w:cs="Arial"/>
              </w:rPr>
            </w:pPr>
            <w:r w:rsidRPr="00794B8E">
              <w:rPr>
                <w:rFonts w:ascii="Arial" w:hAnsi="Arial" w:cs="Arial"/>
              </w:rPr>
              <w:t>2895</w:t>
            </w:r>
          </w:p>
        </w:tc>
        <w:tc>
          <w:tcPr>
            <w:tcW w:w="2605" w:type="dxa"/>
          </w:tcPr>
          <w:p w14:paraId="07C92AFC" w14:textId="723024E9" w:rsidR="00653260" w:rsidRPr="00794B8E" w:rsidRDefault="00653260">
            <w:pPr>
              <w:rPr>
                <w:rFonts w:ascii="Arial" w:hAnsi="Arial" w:cs="Arial"/>
              </w:rPr>
            </w:pPr>
            <w:r w:rsidRPr="00794B8E">
              <w:rPr>
                <w:rFonts w:ascii="Arial" w:hAnsi="Arial" w:cs="Arial"/>
              </w:rPr>
              <w:t>1:1000</w:t>
            </w:r>
          </w:p>
        </w:tc>
      </w:tr>
      <w:tr w:rsidR="00653260" w:rsidRPr="00794B8E" w14:paraId="4A44826D" w14:textId="77777777" w:rsidTr="00084726">
        <w:tc>
          <w:tcPr>
            <w:tcW w:w="2337" w:type="dxa"/>
          </w:tcPr>
          <w:p w14:paraId="47B68372" w14:textId="792BF608" w:rsidR="00653260" w:rsidRPr="00794B8E" w:rsidRDefault="00653260" w:rsidP="00653260">
            <w:pPr>
              <w:rPr>
                <w:rFonts w:ascii="Arial" w:hAnsi="Arial" w:cs="Arial"/>
              </w:rPr>
            </w:pPr>
            <w:r w:rsidRPr="00794B8E">
              <w:rPr>
                <w:rFonts w:ascii="Arial" w:hAnsi="Arial" w:cs="Arial"/>
              </w:rPr>
              <w:t>p-</w:t>
            </w:r>
            <w:r w:rsidR="009D20D6" w:rsidRPr="00794B8E">
              <w:rPr>
                <w:rFonts w:ascii="Arial" w:hAnsi="Arial" w:cs="Arial"/>
              </w:rPr>
              <w:t>E</w:t>
            </w:r>
            <w:r w:rsidRPr="00794B8E">
              <w:rPr>
                <w:rFonts w:ascii="Arial" w:hAnsi="Arial" w:cs="Arial"/>
              </w:rPr>
              <w:t>IF2</w:t>
            </w:r>
            <w:r w:rsidR="009D20D6" w:rsidRPr="00794B8E">
              <w:rPr>
                <w:rFonts w:ascii="Arial" w:hAnsi="Arial" w:cs="Arial"/>
              </w:rPr>
              <w:t>α</w:t>
            </w:r>
          </w:p>
        </w:tc>
        <w:tc>
          <w:tcPr>
            <w:tcW w:w="2337" w:type="dxa"/>
          </w:tcPr>
          <w:p w14:paraId="3FDD7A44" w14:textId="323B7960" w:rsidR="00653260" w:rsidRPr="00794B8E" w:rsidRDefault="00B51E6E">
            <w:pPr>
              <w:rPr>
                <w:rFonts w:ascii="Arial" w:hAnsi="Arial" w:cs="Arial"/>
              </w:rPr>
            </w:pPr>
            <w:r w:rsidRPr="00794B8E">
              <w:rPr>
                <w:rFonts w:ascii="Arial" w:hAnsi="Arial" w:cs="Arial"/>
              </w:rPr>
              <w:t>Cell Signaling</w:t>
            </w:r>
          </w:p>
        </w:tc>
        <w:tc>
          <w:tcPr>
            <w:tcW w:w="2071" w:type="dxa"/>
          </w:tcPr>
          <w:p w14:paraId="2EA851FB" w14:textId="312F29C3" w:rsidR="00653260" w:rsidRPr="00794B8E" w:rsidRDefault="00B51E6E">
            <w:pPr>
              <w:rPr>
                <w:rFonts w:ascii="Arial" w:hAnsi="Arial" w:cs="Arial"/>
              </w:rPr>
            </w:pPr>
            <w:r w:rsidRPr="00794B8E">
              <w:rPr>
                <w:rFonts w:ascii="Arial" w:hAnsi="Arial" w:cs="Arial"/>
              </w:rPr>
              <w:t>3398</w:t>
            </w:r>
          </w:p>
        </w:tc>
        <w:tc>
          <w:tcPr>
            <w:tcW w:w="2605" w:type="dxa"/>
          </w:tcPr>
          <w:p w14:paraId="0A5DC468" w14:textId="612A1AC3" w:rsidR="00653260" w:rsidRPr="00794B8E" w:rsidRDefault="00B51E6E">
            <w:pPr>
              <w:rPr>
                <w:rFonts w:ascii="Arial" w:hAnsi="Arial" w:cs="Arial"/>
              </w:rPr>
            </w:pPr>
            <w:r w:rsidRPr="00794B8E">
              <w:rPr>
                <w:rFonts w:ascii="Arial" w:hAnsi="Arial" w:cs="Arial"/>
              </w:rPr>
              <w:t>1:500</w:t>
            </w:r>
          </w:p>
        </w:tc>
      </w:tr>
      <w:tr w:rsidR="00653260" w:rsidRPr="00794B8E" w14:paraId="69703FA3" w14:textId="77777777" w:rsidTr="00084726">
        <w:tc>
          <w:tcPr>
            <w:tcW w:w="2337" w:type="dxa"/>
          </w:tcPr>
          <w:p w14:paraId="6BF1DB05" w14:textId="24D92D6E" w:rsidR="00653260" w:rsidRPr="00794B8E" w:rsidRDefault="009D20D6">
            <w:pPr>
              <w:rPr>
                <w:rFonts w:ascii="Arial" w:hAnsi="Arial" w:cs="Arial"/>
              </w:rPr>
            </w:pPr>
            <w:r w:rsidRPr="00794B8E">
              <w:rPr>
                <w:rFonts w:ascii="Arial" w:hAnsi="Arial" w:cs="Arial"/>
              </w:rPr>
              <w:t>E</w:t>
            </w:r>
            <w:r w:rsidR="00B51E6E" w:rsidRPr="00794B8E">
              <w:rPr>
                <w:rFonts w:ascii="Arial" w:hAnsi="Arial" w:cs="Arial"/>
              </w:rPr>
              <w:t>IF2</w:t>
            </w:r>
            <w:r w:rsidRPr="00794B8E">
              <w:rPr>
                <w:rFonts w:ascii="Arial" w:hAnsi="Arial" w:cs="Arial"/>
              </w:rPr>
              <w:t>α</w:t>
            </w:r>
          </w:p>
        </w:tc>
        <w:tc>
          <w:tcPr>
            <w:tcW w:w="2337" w:type="dxa"/>
          </w:tcPr>
          <w:p w14:paraId="386C37B8" w14:textId="2C658DF4" w:rsidR="00653260" w:rsidRPr="00794B8E" w:rsidRDefault="00B51E6E">
            <w:pPr>
              <w:rPr>
                <w:rFonts w:ascii="Arial" w:hAnsi="Arial" w:cs="Arial"/>
              </w:rPr>
            </w:pPr>
            <w:r w:rsidRPr="00794B8E">
              <w:rPr>
                <w:rFonts w:ascii="Arial" w:hAnsi="Arial" w:cs="Arial"/>
              </w:rPr>
              <w:t>Santa Cruz</w:t>
            </w:r>
          </w:p>
        </w:tc>
        <w:tc>
          <w:tcPr>
            <w:tcW w:w="2071" w:type="dxa"/>
          </w:tcPr>
          <w:p w14:paraId="2AA24CB6" w14:textId="3BC61483" w:rsidR="00653260" w:rsidRPr="00794B8E" w:rsidRDefault="00B51E6E">
            <w:pPr>
              <w:rPr>
                <w:rFonts w:ascii="Arial" w:hAnsi="Arial" w:cs="Arial"/>
              </w:rPr>
            </w:pPr>
            <w:r w:rsidRPr="00794B8E">
              <w:rPr>
                <w:rFonts w:ascii="Arial" w:hAnsi="Arial" w:cs="Arial"/>
              </w:rPr>
              <w:t>Sc-11386</w:t>
            </w:r>
          </w:p>
        </w:tc>
        <w:tc>
          <w:tcPr>
            <w:tcW w:w="2605" w:type="dxa"/>
          </w:tcPr>
          <w:p w14:paraId="2F65A4CE" w14:textId="06EFAA9A" w:rsidR="00653260" w:rsidRPr="00794B8E" w:rsidRDefault="00B51E6E">
            <w:pPr>
              <w:rPr>
                <w:rFonts w:ascii="Arial" w:hAnsi="Arial" w:cs="Arial"/>
              </w:rPr>
            </w:pPr>
            <w:r w:rsidRPr="00794B8E">
              <w:rPr>
                <w:rFonts w:ascii="Arial" w:hAnsi="Arial" w:cs="Arial"/>
              </w:rPr>
              <w:t>1:1000</w:t>
            </w:r>
          </w:p>
        </w:tc>
      </w:tr>
      <w:tr w:rsidR="00B51E6E" w:rsidRPr="00794B8E" w14:paraId="372919A6" w14:textId="77777777" w:rsidTr="00084726">
        <w:tc>
          <w:tcPr>
            <w:tcW w:w="2337" w:type="dxa"/>
          </w:tcPr>
          <w:p w14:paraId="2CE1047D" w14:textId="1347A342" w:rsidR="00B51E6E" w:rsidRPr="00794B8E" w:rsidRDefault="00B51E6E">
            <w:pPr>
              <w:rPr>
                <w:rFonts w:ascii="Arial" w:hAnsi="Arial" w:cs="Arial"/>
              </w:rPr>
            </w:pPr>
            <w:r w:rsidRPr="00794B8E">
              <w:rPr>
                <w:rFonts w:ascii="Arial" w:hAnsi="Arial" w:cs="Arial"/>
              </w:rPr>
              <w:t>B</w:t>
            </w:r>
            <w:r w:rsidR="009D20D6" w:rsidRPr="00794B8E">
              <w:rPr>
                <w:rFonts w:ascii="Arial" w:hAnsi="Arial" w:cs="Arial"/>
              </w:rPr>
              <w:t>CL</w:t>
            </w:r>
            <w:r w:rsidRPr="00794B8E">
              <w:rPr>
                <w:rFonts w:ascii="Arial" w:hAnsi="Arial" w:cs="Arial"/>
              </w:rPr>
              <w:t>-2</w:t>
            </w:r>
          </w:p>
        </w:tc>
        <w:tc>
          <w:tcPr>
            <w:tcW w:w="2337" w:type="dxa"/>
          </w:tcPr>
          <w:p w14:paraId="4F76092C" w14:textId="10B256C3" w:rsidR="00B51E6E" w:rsidRPr="00794B8E" w:rsidRDefault="00B51E6E">
            <w:pPr>
              <w:rPr>
                <w:rFonts w:ascii="Arial" w:hAnsi="Arial" w:cs="Arial"/>
              </w:rPr>
            </w:pPr>
            <w:r w:rsidRPr="00794B8E">
              <w:rPr>
                <w:rFonts w:ascii="Arial" w:hAnsi="Arial" w:cs="Arial"/>
              </w:rPr>
              <w:t>Millipore</w:t>
            </w:r>
          </w:p>
        </w:tc>
        <w:tc>
          <w:tcPr>
            <w:tcW w:w="2071" w:type="dxa"/>
          </w:tcPr>
          <w:p w14:paraId="7E4ACE0C" w14:textId="6731FFBC" w:rsidR="00B51E6E" w:rsidRPr="00794B8E" w:rsidRDefault="00B51E6E">
            <w:pPr>
              <w:rPr>
                <w:rFonts w:ascii="Arial" w:hAnsi="Arial" w:cs="Arial"/>
              </w:rPr>
            </w:pPr>
            <w:r w:rsidRPr="00794B8E">
              <w:rPr>
                <w:rFonts w:ascii="Arial" w:hAnsi="Arial" w:cs="Arial"/>
              </w:rPr>
              <w:t>OP60</w:t>
            </w:r>
          </w:p>
        </w:tc>
        <w:tc>
          <w:tcPr>
            <w:tcW w:w="2605" w:type="dxa"/>
          </w:tcPr>
          <w:p w14:paraId="16CFA63C" w14:textId="77A0D54E" w:rsidR="00B51E6E" w:rsidRPr="00794B8E" w:rsidRDefault="00B51E6E">
            <w:pPr>
              <w:rPr>
                <w:rFonts w:ascii="Arial" w:hAnsi="Arial" w:cs="Arial"/>
              </w:rPr>
            </w:pPr>
            <w:r w:rsidRPr="00794B8E">
              <w:rPr>
                <w:rFonts w:ascii="Arial" w:hAnsi="Arial" w:cs="Arial"/>
              </w:rPr>
              <w:t>1:1000</w:t>
            </w:r>
          </w:p>
        </w:tc>
      </w:tr>
      <w:tr w:rsidR="00B51E6E" w:rsidRPr="00794B8E" w14:paraId="5AED1441" w14:textId="77777777" w:rsidTr="00084726">
        <w:tc>
          <w:tcPr>
            <w:tcW w:w="2337" w:type="dxa"/>
          </w:tcPr>
          <w:p w14:paraId="689369CD" w14:textId="42E8AE77" w:rsidR="00B51E6E" w:rsidRPr="00794B8E" w:rsidRDefault="00B51E6E">
            <w:pPr>
              <w:rPr>
                <w:rFonts w:ascii="Arial" w:hAnsi="Arial" w:cs="Arial"/>
              </w:rPr>
            </w:pPr>
            <w:r w:rsidRPr="00794B8E">
              <w:rPr>
                <w:rFonts w:ascii="Arial" w:hAnsi="Arial" w:cs="Arial"/>
              </w:rPr>
              <w:t>B</w:t>
            </w:r>
            <w:r w:rsidR="009D20D6" w:rsidRPr="00794B8E">
              <w:rPr>
                <w:rFonts w:ascii="Arial" w:hAnsi="Arial" w:cs="Arial"/>
              </w:rPr>
              <w:t>CL</w:t>
            </w:r>
            <w:r w:rsidRPr="00794B8E">
              <w:rPr>
                <w:rFonts w:ascii="Arial" w:hAnsi="Arial" w:cs="Arial"/>
              </w:rPr>
              <w:t>-</w:t>
            </w:r>
            <w:r w:rsidR="009D20D6" w:rsidRPr="00794B8E">
              <w:rPr>
                <w:rFonts w:ascii="Arial" w:hAnsi="Arial" w:cs="Arial"/>
              </w:rPr>
              <w:t>X</w:t>
            </w:r>
            <w:r w:rsidRPr="00794B8E">
              <w:rPr>
                <w:rFonts w:ascii="Arial" w:hAnsi="Arial" w:cs="Arial"/>
              </w:rPr>
              <w:t>L</w:t>
            </w:r>
          </w:p>
        </w:tc>
        <w:tc>
          <w:tcPr>
            <w:tcW w:w="2337" w:type="dxa"/>
          </w:tcPr>
          <w:p w14:paraId="7A4EC4A5" w14:textId="057CD6FE" w:rsidR="00B51E6E" w:rsidRPr="00794B8E" w:rsidRDefault="00B51E6E">
            <w:pPr>
              <w:rPr>
                <w:rFonts w:ascii="Arial" w:hAnsi="Arial" w:cs="Arial"/>
              </w:rPr>
            </w:pPr>
            <w:r w:rsidRPr="00794B8E">
              <w:rPr>
                <w:rFonts w:ascii="Arial" w:hAnsi="Arial" w:cs="Arial"/>
              </w:rPr>
              <w:t>Novus Biologicals</w:t>
            </w:r>
          </w:p>
        </w:tc>
        <w:tc>
          <w:tcPr>
            <w:tcW w:w="2071" w:type="dxa"/>
          </w:tcPr>
          <w:p w14:paraId="3ADAF2B7" w14:textId="26E8101C" w:rsidR="00B51E6E" w:rsidRPr="00794B8E" w:rsidRDefault="00B51E6E">
            <w:pPr>
              <w:rPr>
                <w:rFonts w:ascii="Arial" w:hAnsi="Arial" w:cs="Arial"/>
              </w:rPr>
            </w:pPr>
            <w:r w:rsidRPr="00794B8E">
              <w:rPr>
                <w:rFonts w:ascii="Arial" w:hAnsi="Arial" w:cs="Arial"/>
              </w:rPr>
              <w:t>NBP1-28559</w:t>
            </w:r>
          </w:p>
        </w:tc>
        <w:tc>
          <w:tcPr>
            <w:tcW w:w="2605" w:type="dxa"/>
          </w:tcPr>
          <w:p w14:paraId="7C9E2B39" w14:textId="496429DD" w:rsidR="00B51E6E" w:rsidRPr="00794B8E" w:rsidRDefault="00B51E6E">
            <w:pPr>
              <w:rPr>
                <w:rFonts w:ascii="Arial" w:hAnsi="Arial" w:cs="Arial"/>
              </w:rPr>
            </w:pPr>
            <w:r w:rsidRPr="00794B8E">
              <w:rPr>
                <w:rFonts w:ascii="Arial" w:hAnsi="Arial" w:cs="Arial"/>
              </w:rPr>
              <w:t>1:1000</w:t>
            </w:r>
          </w:p>
        </w:tc>
      </w:tr>
      <w:tr w:rsidR="00B51E6E" w:rsidRPr="00794B8E" w14:paraId="4DAD6CA1" w14:textId="77777777" w:rsidTr="00084726">
        <w:tc>
          <w:tcPr>
            <w:tcW w:w="2337" w:type="dxa"/>
          </w:tcPr>
          <w:p w14:paraId="7DE179F9" w14:textId="753C8D48" w:rsidR="00B51E6E" w:rsidRPr="00794B8E" w:rsidRDefault="00B51E6E">
            <w:pPr>
              <w:rPr>
                <w:rFonts w:ascii="Arial" w:hAnsi="Arial" w:cs="Arial"/>
              </w:rPr>
            </w:pPr>
            <w:r w:rsidRPr="00794B8E">
              <w:rPr>
                <w:rFonts w:ascii="Arial" w:hAnsi="Arial" w:cs="Arial"/>
              </w:rPr>
              <w:t>M</w:t>
            </w:r>
            <w:r w:rsidR="009D20D6" w:rsidRPr="00794B8E">
              <w:rPr>
                <w:rFonts w:ascii="Arial" w:hAnsi="Arial" w:cs="Arial"/>
              </w:rPr>
              <w:t>CL</w:t>
            </w:r>
            <w:r w:rsidRPr="00794B8E">
              <w:rPr>
                <w:rFonts w:ascii="Arial" w:hAnsi="Arial" w:cs="Arial"/>
              </w:rPr>
              <w:t>-1</w:t>
            </w:r>
          </w:p>
        </w:tc>
        <w:tc>
          <w:tcPr>
            <w:tcW w:w="2337" w:type="dxa"/>
          </w:tcPr>
          <w:p w14:paraId="4E1146B5" w14:textId="4F1E0B7A" w:rsidR="00B51E6E" w:rsidRPr="00794B8E" w:rsidRDefault="00B51E6E">
            <w:pPr>
              <w:rPr>
                <w:rFonts w:ascii="Arial" w:hAnsi="Arial" w:cs="Arial"/>
              </w:rPr>
            </w:pPr>
            <w:r w:rsidRPr="00794B8E">
              <w:rPr>
                <w:rFonts w:ascii="Arial" w:hAnsi="Arial" w:cs="Arial"/>
              </w:rPr>
              <w:t>Cell Signaling</w:t>
            </w:r>
          </w:p>
        </w:tc>
        <w:tc>
          <w:tcPr>
            <w:tcW w:w="2071" w:type="dxa"/>
          </w:tcPr>
          <w:p w14:paraId="07D27456" w14:textId="015C9C1D" w:rsidR="00B51E6E" w:rsidRPr="00794B8E" w:rsidRDefault="00B51E6E">
            <w:pPr>
              <w:rPr>
                <w:rFonts w:ascii="Arial" w:hAnsi="Arial" w:cs="Arial"/>
              </w:rPr>
            </w:pPr>
            <w:r w:rsidRPr="00794B8E">
              <w:rPr>
                <w:rFonts w:ascii="Arial" w:hAnsi="Arial" w:cs="Arial"/>
              </w:rPr>
              <w:t>39224</w:t>
            </w:r>
          </w:p>
        </w:tc>
        <w:tc>
          <w:tcPr>
            <w:tcW w:w="2605" w:type="dxa"/>
          </w:tcPr>
          <w:p w14:paraId="2FC5ADE8" w14:textId="59682446" w:rsidR="00B51E6E" w:rsidRPr="00794B8E" w:rsidRDefault="00B51E6E">
            <w:pPr>
              <w:rPr>
                <w:rFonts w:ascii="Arial" w:hAnsi="Arial" w:cs="Arial"/>
              </w:rPr>
            </w:pPr>
            <w:r w:rsidRPr="00794B8E">
              <w:rPr>
                <w:rFonts w:ascii="Arial" w:hAnsi="Arial" w:cs="Arial"/>
              </w:rPr>
              <w:t>1:1000</w:t>
            </w:r>
          </w:p>
        </w:tc>
      </w:tr>
      <w:tr w:rsidR="00B51E6E" w:rsidRPr="00794B8E" w14:paraId="1C2D50FC" w14:textId="77777777" w:rsidTr="00084726">
        <w:tc>
          <w:tcPr>
            <w:tcW w:w="2337" w:type="dxa"/>
          </w:tcPr>
          <w:p w14:paraId="2593693F" w14:textId="192FA20E" w:rsidR="00B51E6E" w:rsidRPr="00794B8E" w:rsidRDefault="00B51E6E">
            <w:pPr>
              <w:rPr>
                <w:rFonts w:ascii="Arial" w:hAnsi="Arial" w:cs="Arial"/>
              </w:rPr>
            </w:pPr>
            <w:r w:rsidRPr="00794B8E">
              <w:rPr>
                <w:rFonts w:ascii="Arial" w:hAnsi="Arial" w:cs="Arial"/>
              </w:rPr>
              <w:t>N</w:t>
            </w:r>
            <w:r w:rsidR="009D20D6" w:rsidRPr="00794B8E">
              <w:rPr>
                <w:rFonts w:ascii="Arial" w:hAnsi="Arial" w:cs="Arial"/>
              </w:rPr>
              <w:t>OXA</w:t>
            </w:r>
          </w:p>
        </w:tc>
        <w:tc>
          <w:tcPr>
            <w:tcW w:w="2337" w:type="dxa"/>
          </w:tcPr>
          <w:p w14:paraId="23396C48" w14:textId="6EAA5152" w:rsidR="00B51E6E" w:rsidRPr="00794B8E" w:rsidRDefault="00A46C76">
            <w:pPr>
              <w:rPr>
                <w:rFonts w:ascii="Arial" w:hAnsi="Arial" w:cs="Arial"/>
              </w:rPr>
            </w:pPr>
            <w:r w:rsidRPr="00794B8E">
              <w:rPr>
                <w:rFonts w:ascii="Arial" w:hAnsi="Arial" w:cs="Arial"/>
              </w:rPr>
              <w:t>Oncogene Science</w:t>
            </w:r>
          </w:p>
        </w:tc>
        <w:tc>
          <w:tcPr>
            <w:tcW w:w="2071" w:type="dxa"/>
          </w:tcPr>
          <w:p w14:paraId="6CFBCA30" w14:textId="2902E2B3" w:rsidR="00B51E6E" w:rsidRPr="00794B8E" w:rsidRDefault="00A46C76">
            <w:pPr>
              <w:rPr>
                <w:rFonts w:ascii="Arial" w:hAnsi="Arial" w:cs="Arial"/>
              </w:rPr>
            </w:pPr>
            <w:r w:rsidRPr="00794B8E">
              <w:rPr>
                <w:rFonts w:ascii="Arial" w:hAnsi="Arial" w:cs="Arial"/>
              </w:rPr>
              <w:t>OP180</w:t>
            </w:r>
          </w:p>
        </w:tc>
        <w:tc>
          <w:tcPr>
            <w:tcW w:w="2605" w:type="dxa"/>
          </w:tcPr>
          <w:p w14:paraId="128890F2" w14:textId="601D9458" w:rsidR="00B51E6E" w:rsidRPr="00794B8E" w:rsidRDefault="00A46C76">
            <w:pPr>
              <w:rPr>
                <w:rFonts w:ascii="Arial" w:hAnsi="Arial" w:cs="Arial"/>
              </w:rPr>
            </w:pPr>
            <w:r w:rsidRPr="00794B8E">
              <w:rPr>
                <w:rFonts w:ascii="Arial" w:hAnsi="Arial" w:cs="Arial"/>
              </w:rPr>
              <w:t>1:2000</w:t>
            </w:r>
          </w:p>
        </w:tc>
      </w:tr>
      <w:tr w:rsidR="00B51E6E" w:rsidRPr="00794B8E" w14:paraId="25473FFF" w14:textId="77777777" w:rsidTr="00084726">
        <w:tc>
          <w:tcPr>
            <w:tcW w:w="2337" w:type="dxa"/>
          </w:tcPr>
          <w:p w14:paraId="0E4964CD" w14:textId="2D73AAC7" w:rsidR="00B51E6E" w:rsidRPr="00794B8E" w:rsidRDefault="00B51E6E">
            <w:pPr>
              <w:rPr>
                <w:rFonts w:ascii="Arial" w:hAnsi="Arial" w:cs="Arial"/>
              </w:rPr>
            </w:pPr>
            <w:r w:rsidRPr="00794B8E">
              <w:rPr>
                <w:rFonts w:ascii="Arial" w:hAnsi="Arial" w:cs="Arial"/>
              </w:rPr>
              <w:t>B</w:t>
            </w:r>
            <w:r w:rsidR="009D20D6" w:rsidRPr="00794B8E">
              <w:rPr>
                <w:rFonts w:ascii="Arial" w:hAnsi="Arial" w:cs="Arial"/>
              </w:rPr>
              <w:t>ID</w:t>
            </w:r>
          </w:p>
        </w:tc>
        <w:tc>
          <w:tcPr>
            <w:tcW w:w="2337" w:type="dxa"/>
          </w:tcPr>
          <w:p w14:paraId="30ACC498" w14:textId="4E0A6E9F" w:rsidR="00B51E6E" w:rsidRPr="00794B8E" w:rsidRDefault="00B51E6E">
            <w:pPr>
              <w:rPr>
                <w:rFonts w:ascii="Arial" w:hAnsi="Arial" w:cs="Arial"/>
              </w:rPr>
            </w:pPr>
            <w:r w:rsidRPr="00794B8E">
              <w:rPr>
                <w:rFonts w:ascii="Arial" w:hAnsi="Arial" w:cs="Arial"/>
              </w:rPr>
              <w:t>Cell Signaling</w:t>
            </w:r>
          </w:p>
        </w:tc>
        <w:tc>
          <w:tcPr>
            <w:tcW w:w="2071" w:type="dxa"/>
          </w:tcPr>
          <w:p w14:paraId="6EFED6EE" w14:textId="1DFF5BC0" w:rsidR="00B51E6E" w:rsidRPr="00794B8E" w:rsidRDefault="00B51E6E">
            <w:pPr>
              <w:rPr>
                <w:rFonts w:ascii="Arial" w:hAnsi="Arial" w:cs="Arial"/>
              </w:rPr>
            </w:pPr>
            <w:r w:rsidRPr="00794B8E">
              <w:rPr>
                <w:rFonts w:ascii="Arial" w:hAnsi="Arial" w:cs="Arial"/>
              </w:rPr>
              <w:t>2002</w:t>
            </w:r>
          </w:p>
        </w:tc>
        <w:tc>
          <w:tcPr>
            <w:tcW w:w="2605" w:type="dxa"/>
          </w:tcPr>
          <w:p w14:paraId="41884EE3" w14:textId="1CE94DAC" w:rsidR="00B51E6E" w:rsidRPr="00794B8E" w:rsidRDefault="00B51E6E">
            <w:pPr>
              <w:rPr>
                <w:rFonts w:ascii="Arial" w:hAnsi="Arial" w:cs="Arial"/>
              </w:rPr>
            </w:pPr>
            <w:r w:rsidRPr="00794B8E">
              <w:rPr>
                <w:rFonts w:ascii="Arial" w:hAnsi="Arial" w:cs="Arial"/>
              </w:rPr>
              <w:t>1:1000</w:t>
            </w:r>
          </w:p>
        </w:tc>
      </w:tr>
      <w:tr w:rsidR="00B51E6E" w:rsidRPr="00794B8E" w14:paraId="64356B1B" w14:textId="77777777" w:rsidTr="00084726">
        <w:tc>
          <w:tcPr>
            <w:tcW w:w="2337" w:type="dxa"/>
          </w:tcPr>
          <w:p w14:paraId="3CB8E1C7" w14:textId="124D9B80" w:rsidR="00B51E6E" w:rsidRPr="00794B8E" w:rsidRDefault="00B51E6E">
            <w:pPr>
              <w:rPr>
                <w:rFonts w:ascii="Arial" w:hAnsi="Arial" w:cs="Arial"/>
              </w:rPr>
            </w:pPr>
            <w:r w:rsidRPr="00794B8E">
              <w:rPr>
                <w:rFonts w:ascii="Arial" w:hAnsi="Arial" w:cs="Arial"/>
              </w:rPr>
              <w:t>B</w:t>
            </w:r>
            <w:r w:rsidR="009D20D6" w:rsidRPr="00794B8E">
              <w:rPr>
                <w:rFonts w:ascii="Arial" w:hAnsi="Arial" w:cs="Arial"/>
              </w:rPr>
              <w:t>AX</w:t>
            </w:r>
          </w:p>
        </w:tc>
        <w:tc>
          <w:tcPr>
            <w:tcW w:w="2337" w:type="dxa"/>
          </w:tcPr>
          <w:p w14:paraId="1BBA6FBA" w14:textId="5CA159BE" w:rsidR="00B51E6E" w:rsidRPr="00794B8E" w:rsidRDefault="00B51E6E">
            <w:pPr>
              <w:rPr>
                <w:rFonts w:ascii="Arial" w:hAnsi="Arial" w:cs="Arial"/>
              </w:rPr>
            </w:pPr>
            <w:r w:rsidRPr="00794B8E">
              <w:rPr>
                <w:rFonts w:ascii="Arial" w:hAnsi="Arial" w:cs="Arial"/>
              </w:rPr>
              <w:t>Santa Cruz</w:t>
            </w:r>
          </w:p>
        </w:tc>
        <w:tc>
          <w:tcPr>
            <w:tcW w:w="2071" w:type="dxa"/>
          </w:tcPr>
          <w:p w14:paraId="5A5D03A4" w14:textId="23C36BB3" w:rsidR="00B51E6E" w:rsidRPr="00794B8E" w:rsidRDefault="00B51E6E">
            <w:pPr>
              <w:rPr>
                <w:rFonts w:ascii="Arial" w:hAnsi="Arial" w:cs="Arial"/>
              </w:rPr>
            </w:pPr>
            <w:r w:rsidRPr="00794B8E">
              <w:rPr>
                <w:rFonts w:ascii="Arial" w:hAnsi="Arial" w:cs="Arial"/>
              </w:rPr>
              <w:t>Sc-493</w:t>
            </w:r>
          </w:p>
        </w:tc>
        <w:tc>
          <w:tcPr>
            <w:tcW w:w="2605" w:type="dxa"/>
          </w:tcPr>
          <w:p w14:paraId="3D6198F3" w14:textId="7538CC4E" w:rsidR="00B51E6E" w:rsidRPr="00794B8E" w:rsidRDefault="00B51E6E">
            <w:pPr>
              <w:rPr>
                <w:rFonts w:ascii="Arial" w:hAnsi="Arial" w:cs="Arial"/>
              </w:rPr>
            </w:pPr>
            <w:r w:rsidRPr="00794B8E">
              <w:rPr>
                <w:rFonts w:ascii="Arial" w:hAnsi="Arial" w:cs="Arial"/>
              </w:rPr>
              <w:t>1:1000</w:t>
            </w:r>
          </w:p>
        </w:tc>
      </w:tr>
      <w:tr w:rsidR="00B51E6E" w:rsidRPr="00794B8E" w14:paraId="3816A39B" w14:textId="77777777" w:rsidTr="00084726">
        <w:tc>
          <w:tcPr>
            <w:tcW w:w="2337" w:type="dxa"/>
          </w:tcPr>
          <w:p w14:paraId="404C3755" w14:textId="355DF608" w:rsidR="00B51E6E" w:rsidRPr="00794B8E" w:rsidRDefault="00B51E6E">
            <w:pPr>
              <w:rPr>
                <w:rFonts w:ascii="Arial" w:hAnsi="Arial" w:cs="Arial"/>
              </w:rPr>
            </w:pPr>
            <w:r w:rsidRPr="00794B8E">
              <w:rPr>
                <w:rFonts w:ascii="Arial" w:hAnsi="Arial" w:cs="Arial"/>
              </w:rPr>
              <w:t>B</w:t>
            </w:r>
            <w:r w:rsidR="009D20D6" w:rsidRPr="00794B8E">
              <w:rPr>
                <w:rFonts w:ascii="Arial" w:hAnsi="Arial" w:cs="Arial"/>
              </w:rPr>
              <w:t>AK</w:t>
            </w:r>
          </w:p>
        </w:tc>
        <w:tc>
          <w:tcPr>
            <w:tcW w:w="2337" w:type="dxa"/>
          </w:tcPr>
          <w:p w14:paraId="46F3976A" w14:textId="6BB7513C" w:rsidR="00B51E6E" w:rsidRPr="00794B8E" w:rsidRDefault="00A46C76">
            <w:pPr>
              <w:rPr>
                <w:rFonts w:ascii="Arial" w:hAnsi="Arial" w:cs="Arial"/>
              </w:rPr>
            </w:pPr>
            <w:r w:rsidRPr="00794B8E">
              <w:rPr>
                <w:rFonts w:ascii="Arial" w:hAnsi="Arial" w:cs="Arial"/>
              </w:rPr>
              <w:t>Upstate</w:t>
            </w:r>
          </w:p>
        </w:tc>
        <w:tc>
          <w:tcPr>
            <w:tcW w:w="2071" w:type="dxa"/>
          </w:tcPr>
          <w:p w14:paraId="0A0487B1" w14:textId="1386BE2F" w:rsidR="00B51E6E" w:rsidRPr="00794B8E" w:rsidRDefault="00A46C76">
            <w:pPr>
              <w:rPr>
                <w:rFonts w:ascii="Arial" w:hAnsi="Arial" w:cs="Arial"/>
              </w:rPr>
            </w:pPr>
            <w:r w:rsidRPr="00794B8E">
              <w:rPr>
                <w:rFonts w:ascii="Arial" w:hAnsi="Arial" w:cs="Arial"/>
              </w:rPr>
              <w:t>06-536</w:t>
            </w:r>
          </w:p>
        </w:tc>
        <w:tc>
          <w:tcPr>
            <w:tcW w:w="2605" w:type="dxa"/>
          </w:tcPr>
          <w:p w14:paraId="6AD63E08" w14:textId="5882BBE1" w:rsidR="00B51E6E" w:rsidRPr="00794B8E" w:rsidRDefault="00A46C76">
            <w:pPr>
              <w:rPr>
                <w:rFonts w:ascii="Arial" w:hAnsi="Arial" w:cs="Arial"/>
              </w:rPr>
            </w:pPr>
            <w:r w:rsidRPr="00794B8E">
              <w:rPr>
                <w:rFonts w:ascii="Arial" w:hAnsi="Arial" w:cs="Arial"/>
              </w:rPr>
              <w:t>1:1000</w:t>
            </w:r>
          </w:p>
        </w:tc>
      </w:tr>
      <w:tr w:rsidR="00B51E6E" w:rsidRPr="00794B8E" w14:paraId="714716D2" w14:textId="77777777" w:rsidTr="00084726">
        <w:tc>
          <w:tcPr>
            <w:tcW w:w="2337" w:type="dxa"/>
          </w:tcPr>
          <w:p w14:paraId="70FAD237" w14:textId="63E3E868" w:rsidR="00B51E6E" w:rsidRPr="00794B8E" w:rsidRDefault="00B51E6E">
            <w:pPr>
              <w:rPr>
                <w:rFonts w:ascii="Arial" w:hAnsi="Arial" w:cs="Arial"/>
              </w:rPr>
            </w:pPr>
            <w:r w:rsidRPr="00794B8E">
              <w:rPr>
                <w:rFonts w:ascii="Arial" w:hAnsi="Arial" w:cs="Arial"/>
              </w:rPr>
              <w:t>B</w:t>
            </w:r>
            <w:r w:rsidR="009D20D6" w:rsidRPr="00794B8E">
              <w:rPr>
                <w:rFonts w:ascii="Arial" w:hAnsi="Arial" w:cs="Arial"/>
              </w:rPr>
              <w:t>AD</w:t>
            </w:r>
          </w:p>
        </w:tc>
        <w:tc>
          <w:tcPr>
            <w:tcW w:w="2337" w:type="dxa"/>
          </w:tcPr>
          <w:p w14:paraId="615F802A" w14:textId="3CE7FF9D" w:rsidR="00B51E6E" w:rsidRPr="00794B8E" w:rsidRDefault="00B51E6E">
            <w:pPr>
              <w:rPr>
                <w:rFonts w:ascii="Arial" w:hAnsi="Arial" w:cs="Arial"/>
              </w:rPr>
            </w:pPr>
            <w:r w:rsidRPr="00794B8E">
              <w:rPr>
                <w:rFonts w:ascii="Arial" w:hAnsi="Arial" w:cs="Arial"/>
              </w:rPr>
              <w:t>Cell Signaling</w:t>
            </w:r>
          </w:p>
        </w:tc>
        <w:tc>
          <w:tcPr>
            <w:tcW w:w="2071" w:type="dxa"/>
          </w:tcPr>
          <w:p w14:paraId="27C4B296" w14:textId="422A2263" w:rsidR="00B51E6E" w:rsidRPr="00794B8E" w:rsidRDefault="00B51E6E">
            <w:pPr>
              <w:rPr>
                <w:rFonts w:ascii="Arial" w:hAnsi="Arial" w:cs="Arial"/>
              </w:rPr>
            </w:pPr>
            <w:r w:rsidRPr="00794B8E">
              <w:rPr>
                <w:rFonts w:ascii="Arial" w:hAnsi="Arial" w:cs="Arial"/>
              </w:rPr>
              <w:t>9292</w:t>
            </w:r>
          </w:p>
        </w:tc>
        <w:tc>
          <w:tcPr>
            <w:tcW w:w="2605" w:type="dxa"/>
          </w:tcPr>
          <w:p w14:paraId="4003EA7A" w14:textId="142BB119" w:rsidR="00B51E6E" w:rsidRPr="00794B8E" w:rsidRDefault="00B51E6E">
            <w:pPr>
              <w:rPr>
                <w:rFonts w:ascii="Arial" w:hAnsi="Arial" w:cs="Arial"/>
              </w:rPr>
            </w:pPr>
            <w:r w:rsidRPr="00794B8E">
              <w:rPr>
                <w:rFonts w:ascii="Arial" w:hAnsi="Arial" w:cs="Arial"/>
              </w:rPr>
              <w:t>1:1000</w:t>
            </w:r>
          </w:p>
        </w:tc>
      </w:tr>
      <w:tr w:rsidR="00B51E6E" w:rsidRPr="00794B8E" w14:paraId="1DDB7768" w14:textId="77777777" w:rsidTr="00084726">
        <w:tc>
          <w:tcPr>
            <w:tcW w:w="2337" w:type="dxa"/>
          </w:tcPr>
          <w:p w14:paraId="6A35E5AD" w14:textId="508EC06F" w:rsidR="00B51E6E" w:rsidRPr="00794B8E" w:rsidRDefault="009D20D6">
            <w:pPr>
              <w:rPr>
                <w:rFonts w:ascii="Arial" w:hAnsi="Arial" w:cs="Arial"/>
              </w:rPr>
            </w:pPr>
            <w:r w:rsidRPr="00794B8E">
              <w:rPr>
                <w:rFonts w:ascii="Arial" w:hAnsi="Arial" w:cs="Arial"/>
              </w:rPr>
              <w:t>BRD</w:t>
            </w:r>
            <w:r w:rsidR="00B51E6E" w:rsidRPr="00794B8E">
              <w:rPr>
                <w:rFonts w:ascii="Arial" w:hAnsi="Arial" w:cs="Arial"/>
              </w:rPr>
              <w:t>4</w:t>
            </w:r>
          </w:p>
        </w:tc>
        <w:tc>
          <w:tcPr>
            <w:tcW w:w="2337" w:type="dxa"/>
          </w:tcPr>
          <w:p w14:paraId="30B9173C" w14:textId="5CA4033A" w:rsidR="00B51E6E" w:rsidRPr="00794B8E" w:rsidRDefault="00B51E6E">
            <w:pPr>
              <w:rPr>
                <w:rFonts w:ascii="Arial" w:hAnsi="Arial" w:cs="Arial"/>
              </w:rPr>
            </w:pPr>
            <w:r w:rsidRPr="00794B8E">
              <w:rPr>
                <w:rFonts w:ascii="Arial" w:hAnsi="Arial" w:cs="Arial"/>
              </w:rPr>
              <w:t>Abcam</w:t>
            </w:r>
          </w:p>
        </w:tc>
        <w:tc>
          <w:tcPr>
            <w:tcW w:w="2071" w:type="dxa"/>
          </w:tcPr>
          <w:p w14:paraId="47BD162A" w14:textId="6B302FDF" w:rsidR="00B51E6E" w:rsidRPr="00794B8E" w:rsidRDefault="00B51E6E">
            <w:pPr>
              <w:rPr>
                <w:rFonts w:ascii="Arial" w:hAnsi="Arial" w:cs="Arial"/>
              </w:rPr>
            </w:pPr>
            <w:r w:rsidRPr="00794B8E">
              <w:rPr>
                <w:rFonts w:ascii="Arial" w:hAnsi="Arial" w:cs="Arial"/>
              </w:rPr>
              <w:t>Ab128874</w:t>
            </w:r>
          </w:p>
        </w:tc>
        <w:tc>
          <w:tcPr>
            <w:tcW w:w="2605" w:type="dxa"/>
          </w:tcPr>
          <w:p w14:paraId="3C081A08" w14:textId="5DCC5036" w:rsidR="00B51E6E" w:rsidRPr="00794B8E" w:rsidRDefault="00B51E6E">
            <w:pPr>
              <w:rPr>
                <w:rFonts w:ascii="Arial" w:hAnsi="Arial" w:cs="Arial"/>
              </w:rPr>
            </w:pPr>
            <w:r w:rsidRPr="00794B8E">
              <w:rPr>
                <w:rFonts w:ascii="Arial" w:hAnsi="Arial" w:cs="Arial"/>
              </w:rPr>
              <w:t>1:1000</w:t>
            </w:r>
          </w:p>
        </w:tc>
      </w:tr>
      <w:tr w:rsidR="00B51E6E" w:rsidRPr="00794B8E" w14:paraId="74FF1588" w14:textId="77777777" w:rsidTr="00084726">
        <w:tc>
          <w:tcPr>
            <w:tcW w:w="2337" w:type="dxa"/>
          </w:tcPr>
          <w:p w14:paraId="04CCE5D9" w14:textId="3DB98193" w:rsidR="00B51E6E" w:rsidRPr="00794B8E" w:rsidRDefault="00B51E6E">
            <w:pPr>
              <w:rPr>
                <w:rFonts w:ascii="Arial" w:hAnsi="Arial" w:cs="Arial"/>
              </w:rPr>
            </w:pPr>
            <w:r w:rsidRPr="00794B8E">
              <w:rPr>
                <w:rFonts w:ascii="Arial" w:hAnsi="Arial" w:cs="Arial"/>
              </w:rPr>
              <w:t>P300</w:t>
            </w:r>
          </w:p>
        </w:tc>
        <w:tc>
          <w:tcPr>
            <w:tcW w:w="2337" w:type="dxa"/>
          </w:tcPr>
          <w:p w14:paraId="439A58D3" w14:textId="62D462B0" w:rsidR="00B51E6E" w:rsidRPr="00794B8E" w:rsidRDefault="00B51E6E">
            <w:pPr>
              <w:rPr>
                <w:rFonts w:ascii="Arial" w:hAnsi="Arial" w:cs="Arial"/>
              </w:rPr>
            </w:pPr>
            <w:r w:rsidRPr="00794B8E">
              <w:rPr>
                <w:rFonts w:ascii="Arial" w:hAnsi="Arial" w:cs="Arial"/>
              </w:rPr>
              <w:t>Santa Cruz</w:t>
            </w:r>
          </w:p>
        </w:tc>
        <w:tc>
          <w:tcPr>
            <w:tcW w:w="2071" w:type="dxa"/>
          </w:tcPr>
          <w:p w14:paraId="134E69D3" w14:textId="02AF12AB" w:rsidR="00B51E6E" w:rsidRPr="00794B8E" w:rsidRDefault="00B51E6E">
            <w:pPr>
              <w:rPr>
                <w:rFonts w:ascii="Arial" w:hAnsi="Arial" w:cs="Arial"/>
              </w:rPr>
            </w:pPr>
            <w:r w:rsidRPr="00794B8E">
              <w:rPr>
                <w:rFonts w:ascii="Arial" w:hAnsi="Arial" w:cs="Arial"/>
              </w:rPr>
              <w:t>Sc-584</w:t>
            </w:r>
          </w:p>
        </w:tc>
        <w:tc>
          <w:tcPr>
            <w:tcW w:w="2605" w:type="dxa"/>
          </w:tcPr>
          <w:p w14:paraId="423E8EF5" w14:textId="0081D464" w:rsidR="00B51E6E" w:rsidRPr="00794B8E" w:rsidRDefault="00B51E6E">
            <w:pPr>
              <w:rPr>
                <w:rFonts w:ascii="Arial" w:hAnsi="Arial" w:cs="Arial"/>
              </w:rPr>
            </w:pPr>
            <w:r w:rsidRPr="00794B8E">
              <w:rPr>
                <w:rFonts w:ascii="Arial" w:hAnsi="Arial" w:cs="Arial"/>
              </w:rPr>
              <w:t>1:1000</w:t>
            </w:r>
          </w:p>
        </w:tc>
      </w:tr>
    </w:tbl>
    <w:p w14:paraId="3034D1A5" w14:textId="78D404F5" w:rsidR="00DF1BAF" w:rsidRPr="00794B8E" w:rsidRDefault="00DF1BAF">
      <w:pPr>
        <w:rPr>
          <w:rFonts w:ascii="Arial" w:hAnsi="Arial" w:cs="Arial"/>
        </w:rPr>
      </w:pPr>
    </w:p>
    <w:p w14:paraId="4EDC6450" w14:textId="06A178B7" w:rsidR="00C76C80" w:rsidRPr="00794B8E" w:rsidRDefault="00C76C80">
      <w:pPr>
        <w:rPr>
          <w:rFonts w:ascii="Arial" w:hAnsi="Arial" w:cs="Arial"/>
        </w:rPr>
      </w:pPr>
      <w:r w:rsidRPr="00794B8E">
        <w:rPr>
          <w:rFonts w:ascii="Arial" w:hAnsi="Arial" w:cs="Arial"/>
        </w:rPr>
        <w:t>Primer sequences:</w:t>
      </w:r>
    </w:p>
    <w:tbl>
      <w:tblPr>
        <w:tblStyle w:val="TableGrid"/>
        <w:tblW w:w="0" w:type="auto"/>
        <w:tblLook w:val="04A0" w:firstRow="1" w:lastRow="0" w:firstColumn="1" w:lastColumn="0" w:noHBand="0" w:noVBand="1"/>
      </w:tblPr>
      <w:tblGrid>
        <w:gridCol w:w="1615"/>
        <w:gridCol w:w="2520"/>
        <w:gridCol w:w="5215"/>
      </w:tblGrid>
      <w:tr w:rsidR="00C76C80" w:rsidRPr="00794B8E" w14:paraId="4B241B34" w14:textId="77777777" w:rsidTr="00C76C80">
        <w:tc>
          <w:tcPr>
            <w:tcW w:w="1615" w:type="dxa"/>
          </w:tcPr>
          <w:p w14:paraId="2ED7BC8C" w14:textId="117D2B4C" w:rsidR="00C76C80" w:rsidRPr="00084726" w:rsidRDefault="00C76C80">
            <w:pPr>
              <w:rPr>
                <w:rFonts w:ascii="Arial" w:hAnsi="Arial" w:cs="Arial"/>
                <w:b/>
                <w:bCs/>
              </w:rPr>
            </w:pPr>
            <w:r w:rsidRPr="00084726">
              <w:rPr>
                <w:rFonts w:ascii="Arial" w:hAnsi="Arial" w:cs="Arial"/>
                <w:b/>
                <w:bCs/>
              </w:rPr>
              <w:t>Experiment</w:t>
            </w:r>
          </w:p>
        </w:tc>
        <w:tc>
          <w:tcPr>
            <w:tcW w:w="2520" w:type="dxa"/>
          </w:tcPr>
          <w:p w14:paraId="39AFC9A6" w14:textId="3592A18B" w:rsidR="00C76C80" w:rsidRPr="00084726" w:rsidRDefault="00C76C80">
            <w:pPr>
              <w:rPr>
                <w:rFonts w:ascii="Arial" w:hAnsi="Arial" w:cs="Arial"/>
                <w:b/>
                <w:bCs/>
              </w:rPr>
            </w:pPr>
            <w:r w:rsidRPr="00084726">
              <w:rPr>
                <w:rFonts w:ascii="Arial" w:hAnsi="Arial" w:cs="Arial"/>
                <w:b/>
                <w:bCs/>
              </w:rPr>
              <w:t>Gene/orientation</w:t>
            </w:r>
          </w:p>
        </w:tc>
        <w:tc>
          <w:tcPr>
            <w:tcW w:w="5215" w:type="dxa"/>
          </w:tcPr>
          <w:p w14:paraId="256913AA" w14:textId="0B31F72A" w:rsidR="00C76C80" w:rsidRPr="00084726" w:rsidRDefault="00C76C80">
            <w:pPr>
              <w:rPr>
                <w:rFonts w:ascii="Arial" w:hAnsi="Arial" w:cs="Arial"/>
                <w:b/>
                <w:bCs/>
              </w:rPr>
            </w:pPr>
            <w:r w:rsidRPr="00084726">
              <w:rPr>
                <w:rFonts w:ascii="Arial" w:hAnsi="Arial" w:cs="Arial"/>
                <w:b/>
                <w:bCs/>
              </w:rPr>
              <w:t>Sequence</w:t>
            </w:r>
          </w:p>
        </w:tc>
      </w:tr>
      <w:tr w:rsidR="00C76C80" w:rsidRPr="00794B8E" w14:paraId="2DDDA3A1" w14:textId="77777777" w:rsidTr="00C76C80">
        <w:tc>
          <w:tcPr>
            <w:tcW w:w="1615" w:type="dxa"/>
          </w:tcPr>
          <w:p w14:paraId="43346771" w14:textId="1FE4FE75" w:rsidR="00C76C80" w:rsidRPr="00794B8E" w:rsidRDefault="00C76C80">
            <w:pPr>
              <w:rPr>
                <w:rFonts w:ascii="Arial" w:hAnsi="Arial" w:cs="Arial"/>
              </w:rPr>
            </w:pPr>
            <w:proofErr w:type="spellStart"/>
            <w:r w:rsidRPr="00794B8E">
              <w:rPr>
                <w:rFonts w:ascii="Arial" w:hAnsi="Arial" w:cs="Arial"/>
              </w:rPr>
              <w:t>qRT</w:t>
            </w:r>
            <w:proofErr w:type="spellEnd"/>
            <w:r w:rsidRPr="00794B8E">
              <w:rPr>
                <w:rFonts w:ascii="Arial" w:hAnsi="Arial" w:cs="Arial"/>
              </w:rPr>
              <w:t>-PCR</w:t>
            </w:r>
          </w:p>
        </w:tc>
        <w:tc>
          <w:tcPr>
            <w:tcW w:w="2520" w:type="dxa"/>
          </w:tcPr>
          <w:p w14:paraId="1A3FE674" w14:textId="4BD958D3" w:rsidR="00C76C80" w:rsidRPr="00794B8E" w:rsidRDefault="00C75DAC">
            <w:pPr>
              <w:rPr>
                <w:rFonts w:ascii="Arial" w:hAnsi="Arial" w:cs="Arial"/>
              </w:rPr>
            </w:pPr>
            <w:proofErr w:type="spellStart"/>
            <w:r w:rsidRPr="00794B8E">
              <w:rPr>
                <w:rFonts w:ascii="Arial" w:hAnsi="Arial" w:cs="Arial"/>
                <w:i/>
                <w:iCs/>
              </w:rPr>
              <w:t>gapdh</w:t>
            </w:r>
            <w:proofErr w:type="spellEnd"/>
            <w:r w:rsidR="00C76C80" w:rsidRPr="00794B8E">
              <w:rPr>
                <w:rFonts w:ascii="Arial" w:hAnsi="Arial" w:cs="Arial"/>
              </w:rPr>
              <w:t>/forward</w:t>
            </w:r>
          </w:p>
        </w:tc>
        <w:tc>
          <w:tcPr>
            <w:tcW w:w="5215" w:type="dxa"/>
          </w:tcPr>
          <w:p w14:paraId="4C7133D0" w14:textId="07CABB43" w:rsidR="00C76C80" w:rsidRPr="00794B8E" w:rsidRDefault="00C76C80">
            <w:pPr>
              <w:rPr>
                <w:rFonts w:ascii="Arial" w:hAnsi="Arial" w:cs="Arial"/>
              </w:rPr>
            </w:pPr>
            <w:r w:rsidRPr="00794B8E">
              <w:rPr>
                <w:rFonts w:ascii="Arial" w:hAnsi="Arial" w:cs="Arial"/>
              </w:rPr>
              <w:t>5’-GTCTCCTCTGACTTCAACAGCG-3’</w:t>
            </w:r>
          </w:p>
        </w:tc>
      </w:tr>
      <w:tr w:rsidR="00C76C80" w:rsidRPr="00794B8E" w14:paraId="5C7F9078" w14:textId="77777777" w:rsidTr="00C76C80">
        <w:tc>
          <w:tcPr>
            <w:tcW w:w="1615" w:type="dxa"/>
          </w:tcPr>
          <w:p w14:paraId="2ADB3500" w14:textId="77F91D94" w:rsidR="00C76C80" w:rsidRPr="00794B8E" w:rsidRDefault="00C76C80" w:rsidP="00C76C80">
            <w:pPr>
              <w:rPr>
                <w:rFonts w:ascii="Arial" w:hAnsi="Arial" w:cs="Arial"/>
              </w:rPr>
            </w:pPr>
            <w:proofErr w:type="spellStart"/>
            <w:r w:rsidRPr="00794B8E">
              <w:rPr>
                <w:rFonts w:ascii="Arial" w:hAnsi="Arial" w:cs="Arial"/>
              </w:rPr>
              <w:t>qRT</w:t>
            </w:r>
            <w:proofErr w:type="spellEnd"/>
            <w:r w:rsidRPr="00794B8E">
              <w:rPr>
                <w:rFonts w:ascii="Arial" w:hAnsi="Arial" w:cs="Arial"/>
              </w:rPr>
              <w:t>-PCR</w:t>
            </w:r>
          </w:p>
        </w:tc>
        <w:tc>
          <w:tcPr>
            <w:tcW w:w="2520" w:type="dxa"/>
          </w:tcPr>
          <w:p w14:paraId="509C8563" w14:textId="2198D96E" w:rsidR="00C76C80" w:rsidRPr="00794B8E" w:rsidRDefault="00C75DAC" w:rsidP="00C76C80">
            <w:pPr>
              <w:rPr>
                <w:rFonts w:ascii="Arial" w:hAnsi="Arial" w:cs="Arial"/>
              </w:rPr>
            </w:pPr>
            <w:proofErr w:type="spellStart"/>
            <w:r w:rsidRPr="00794B8E">
              <w:rPr>
                <w:rFonts w:ascii="Arial" w:hAnsi="Arial" w:cs="Arial"/>
                <w:i/>
                <w:iCs/>
              </w:rPr>
              <w:t>gapdh</w:t>
            </w:r>
            <w:proofErr w:type="spellEnd"/>
            <w:r w:rsidR="00C76C80" w:rsidRPr="00794B8E">
              <w:rPr>
                <w:rFonts w:ascii="Arial" w:hAnsi="Arial" w:cs="Arial"/>
              </w:rPr>
              <w:t>/reverse</w:t>
            </w:r>
          </w:p>
        </w:tc>
        <w:tc>
          <w:tcPr>
            <w:tcW w:w="5215" w:type="dxa"/>
          </w:tcPr>
          <w:p w14:paraId="368D0EDA" w14:textId="3CC4FD39" w:rsidR="00C76C80" w:rsidRPr="00794B8E" w:rsidRDefault="00C76C80" w:rsidP="00C76C80">
            <w:pPr>
              <w:rPr>
                <w:rFonts w:ascii="Arial" w:hAnsi="Arial" w:cs="Arial"/>
              </w:rPr>
            </w:pPr>
            <w:r w:rsidRPr="00794B8E">
              <w:rPr>
                <w:rFonts w:ascii="Arial" w:hAnsi="Arial" w:cs="Arial"/>
              </w:rPr>
              <w:t>5’ACCACCCTGTTGCTG</w:t>
            </w:r>
            <w:r w:rsidR="00C75DAC" w:rsidRPr="00794B8E">
              <w:rPr>
                <w:rFonts w:ascii="Arial" w:hAnsi="Arial" w:cs="Arial"/>
              </w:rPr>
              <w:t>TAGCCAA-3’</w:t>
            </w:r>
          </w:p>
        </w:tc>
      </w:tr>
      <w:tr w:rsidR="00C76C80" w:rsidRPr="00794B8E" w14:paraId="392D1E30" w14:textId="77777777" w:rsidTr="00C76C80">
        <w:tc>
          <w:tcPr>
            <w:tcW w:w="1615" w:type="dxa"/>
          </w:tcPr>
          <w:p w14:paraId="24D62C2E" w14:textId="6142AC3F" w:rsidR="00C76C80" w:rsidRPr="00794B8E" w:rsidRDefault="00C76C80" w:rsidP="00C76C80">
            <w:pPr>
              <w:rPr>
                <w:rFonts w:ascii="Arial" w:hAnsi="Arial" w:cs="Arial"/>
              </w:rPr>
            </w:pPr>
            <w:proofErr w:type="spellStart"/>
            <w:r w:rsidRPr="00794B8E">
              <w:rPr>
                <w:rFonts w:ascii="Arial" w:hAnsi="Arial" w:cs="Arial"/>
              </w:rPr>
              <w:t>qRT</w:t>
            </w:r>
            <w:proofErr w:type="spellEnd"/>
            <w:r w:rsidRPr="00794B8E">
              <w:rPr>
                <w:rFonts w:ascii="Arial" w:hAnsi="Arial" w:cs="Arial"/>
              </w:rPr>
              <w:t>-PCR</w:t>
            </w:r>
          </w:p>
        </w:tc>
        <w:tc>
          <w:tcPr>
            <w:tcW w:w="2520" w:type="dxa"/>
          </w:tcPr>
          <w:p w14:paraId="250A47D8" w14:textId="2017ED3A" w:rsidR="00C76C80" w:rsidRPr="00794B8E" w:rsidRDefault="00C75DAC" w:rsidP="00C76C80">
            <w:pPr>
              <w:rPr>
                <w:rFonts w:ascii="Arial" w:hAnsi="Arial" w:cs="Arial"/>
              </w:rPr>
            </w:pPr>
            <w:r w:rsidRPr="00794B8E">
              <w:rPr>
                <w:rFonts w:ascii="Arial" w:hAnsi="Arial" w:cs="Arial"/>
                <w:i/>
                <w:iCs/>
              </w:rPr>
              <w:t>bbc3</w:t>
            </w:r>
            <w:r w:rsidRPr="00794B8E">
              <w:rPr>
                <w:rFonts w:ascii="Arial" w:hAnsi="Arial" w:cs="Arial"/>
              </w:rPr>
              <w:t>/forward</w:t>
            </w:r>
          </w:p>
        </w:tc>
        <w:tc>
          <w:tcPr>
            <w:tcW w:w="5215" w:type="dxa"/>
          </w:tcPr>
          <w:p w14:paraId="4769995B" w14:textId="3863F8D8" w:rsidR="00C76C80" w:rsidRPr="00794B8E" w:rsidRDefault="00C75DAC" w:rsidP="00C76C80">
            <w:pPr>
              <w:rPr>
                <w:rFonts w:ascii="Arial" w:hAnsi="Arial" w:cs="Arial"/>
              </w:rPr>
            </w:pPr>
            <w:r w:rsidRPr="00794B8E">
              <w:rPr>
                <w:rFonts w:ascii="Arial" w:hAnsi="Arial" w:cs="Arial"/>
              </w:rPr>
              <w:t>5’</w:t>
            </w:r>
            <w:r w:rsidR="00E47829" w:rsidRPr="00794B8E">
              <w:rPr>
                <w:rFonts w:ascii="Arial" w:hAnsi="Arial" w:cs="Arial"/>
              </w:rPr>
              <w:t>-</w:t>
            </w:r>
            <w:r w:rsidRPr="00794B8E">
              <w:rPr>
                <w:rFonts w:ascii="Arial" w:hAnsi="Arial" w:cs="Arial"/>
              </w:rPr>
              <w:t>CGACCTCAACGCACAGTACGA-3’</w:t>
            </w:r>
          </w:p>
        </w:tc>
      </w:tr>
      <w:tr w:rsidR="00C76C80" w:rsidRPr="00794B8E" w14:paraId="4F7FA658" w14:textId="77777777" w:rsidTr="00C76C80">
        <w:tc>
          <w:tcPr>
            <w:tcW w:w="1615" w:type="dxa"/>
          </w:tcPr>
          <w:p w14:paraId="12EBE105" w14:textId="285E0513" w:rsidR="00C76C80" w:rsidRPr="00794B8E" w:rsidRDefault="00C76C80" w:rsidP="00C76C80">
            <w:pPr>
              <w:rPr>
                <w:rFonts w:ascii="Arial" w:hAnsi="Arial" w:cs="Arial"/>
              </w:rPr>
            </w:pPr>
            <w:proofErr w:type="spellStart"/>
            <w:r w:rsidRPr="00794B8E">
              <w:rPr>
                <w:rFonts w:ascii="Arial" w:hAnsi="Arial" w:cs="Arial"/>
              </w:rPr>
              <w:t>qRT</w:t>
            </w:r>
            <w:proofErr w:type="spellEnd"/>
            <w:r w:rsidRPr="00794B8E">
              <w:rPr>
                <w:rFonts w:ascii="Arial" w:hAnsi="Arial" w:cs="Arial"/>
              </w:rPr>
              <w:t>-PCR</w:t>
            </w:r>
          </w:p>
        </w:tc>
        <w:tc>
          <w:tcPr>
            <w:tcW w:w="2520" w:type="dxa"/>
          </w:tcPr>
          <w:p w14:paraId="541F2D35" w14:textId="44358F63" w:rsidR="00C76C80" w:rsidRPr="00794B8E" w:rsidRDefault="00C75DAC" w:rsidP="00C76C80">
            <w:pPr>
              <w:rPr>
                <w:rFonts w:ascii="Arial" w:hAnsi="Arial" w:cs="Arial"/>
              </w:rPr>
            </w:pPr>
            <w:r w:rsidRPr="00794B8E">
              <w:rPr>
                <w:rFonts w:ascii="Arial" w:hAnsi="Arial" w:cs="Arial"/>
                <w:i/>
                <w:iCs/>
              </w:rPr>
              <w:t>bbc3</w:t>
            </w:r>
            <w:r w:rsidRPr="00794B8E">
              <w:rPr>
                <w:rFonts w:ascii="Arial" w:hAnsi="Arial" w:cs="Arial"/>
              </w:rPr>
              <w:t>/reverse</w:t>
            </w:r>
          </w:p>
        </w:tc>
        <w:tc>
          <w:tcPr>
            <w:tcW w:w="5215" w:type="dxa"/>
          </w:tcPr>
          <w:p w14:paraId="7E243E86" w14:textId="1E8025A9" w:rsidR="00C76C80" w:rsidRPr="00794B8E" w:rsidRDefault="00E47829" w:rsidP="00C76C80">
            <w:pPr>
              <w:rPr>
                <w:rFonts w:ascii="Arial" w:hAnsi="Arial" w:cs="Arial"/>
              </w:rPr>
            </w:pPr>
            <w:r w:rsidRPr="00794B8E">
              <w:rPr>
                <w:rFonts w:ascii="Arial" w:hAnsi="Arial" w:cs="Arial"/>
              </w:rPr>
              <w:t>5’-AGGCACCTAATTGGGCTCCAT-3’</w:t>
            </w:r>
          </w:p>
        </w:tc>
      </w:tr>
      <w:tr w:rsidR="00C76C80" w:rsidRPr="00794B8E" w14:paraId="4D8DC130" w14:textId="77777777" w:rsidTr="00C76C80">
        <w:tc>
          <w:tcPr>
            <w:tcW w:w="1615" w:type="dxa"/>
          </w:tcPr>
          <w:p w14:paraId="6F1D6DFC" w14:textId="0E0A9B99" w:rsidR="00C76C80" w:rsidRPr="00794B8E" w:rsidRDefault="00C76C80" w:rsidP="00C76C80">
            <w:pPr>
              <w:rPr>
                <w:rFonts w:ascii="Arial" w:hAnsi="Arial" w:cs="Arial"/>
              </w:rPr>
            </w:pPr>
            <w:proofErr w:type="spellStart"/>
            <w:r w:rsidRPr="00794B8E">
              <w:rPr>
                <w:rFonts w:ascii="Arial" w:hAnsi="Arial" w:cs="Arial"/>
              </w:rPr>
              <w:t>qRT</w:t>
            </w:r>
            <w:proofErr w:type="spellEnd"/>
            <w:r w:rsidRPr="00794B8E">
              <w:rPr>
                <w:rFonts w:ascii="Arial" w:hAnsi="Arial" w:cs="Arial"/>
              </w:rPr>
              <w:t>-PCR</w:t>
            </w:r>
          </w:p>
        </w:tc>
        <w:tc>
          <w:tcPr>
            <w:tcW w:w="2520" w:type="dxa"/>
          </w:tcPr>
          <w:p w14:paraId="2E397E73" w14:textId="3E36BE66" w:rsidR="00C76C80" w:rsidRPr="00794B8E" w:rsidRDefault="00E47829" w:rsidP="00C76C80">
            <w:pPr>
              <w:rPr>
                <w:rFonts w:ascii="Arial" w:hAnsi="Arial" w:cs="Arial"/>
              </w:rPr>
            </w:pPr>
            <w:r w:rsidRPr="00794B8E">
              <w:rPr>
                <w:rFonts w:ascii="Arial" w:hAnsi="Arial" w:cs="Arial"/>
                <w:i/>
                <w:iCs/>
              </w:rPr>
              <w:t>dr5</w:t>
            </w:r>
            <w:r w:rsidRPr="00794B8E">
              <w:rPr>
                <w:rFonts w:ascii="Arial" w:hAnsi="Arial" w:cs="Arial"/>
              </w:rPr>
              <w:t>/forward</w:t>
            </w:r>
          </w:p>
        </w:tc>
        <w:tc>
          <w:tcPr>
            <w:tcW w:w="5215" w:type="dxa"/>
          </w:tcPr>
          <w:p w14:paraId="57114B97" w14:textId="6F2E8EB1" w:rsidR="00C76C80" w:rsidRPr="00794B8E" w:rsidRDefault="00E47829" w:rsidP="00C76C80">
            <w:pPr>
              <w:rPr>
                <w:rFonts w:ascii="Arial" w:hAnsi="Arial" w:cs="Arial"/>
              </w:rPr>
            </w:pPr>
            <w:r w:rsidRPr="00794B8E">
              <w:rPr>
                <w:rFonts w:ascii="Arial" w:hAnsi="Arial" w:cs="Arial"/>
              </w:rPr>
              <w:t>5’-AAGACCCTTGTGCTCGTTGT-3’</w:t>
            </w:r>
          </w:p>
        </w:tc>
      </w:tr>
      <w:tr w:rsidR="00C76C80" w:rsidRPr="00794B8E" w14:paraId="428A405A" w14:textId="77777777" w:rsidTr="00C76C80">
        <w:tc>
          <w:tcPr>
            <w:tcW w:w="1615" w:type="dxa"/>
          </w:tcPr>
          <w:p w14:paraId="52392667" w14:textId="424C68A1" w:rsidR="00C76C80" w:rsidRPr="00794B8E" w:rsidRDefault="00C76C80" w:rsidP="00C76C80">
            <w:pPr>
              <w:rPr>
                <w:rFonts w:ascii="Arial" w:hAnsi="Arial" w:cs="Arial"/>
              </w:rPr>
            </w:pPr>
            <w:proofErr w:type="spellStart"/>
            <w:r w:rsidRPr="00794B8E">
              <w:rPr>
                <w:rFonts w:ascii="Arial" w:hAnsi="Arial" w:cs="Arial"/>
              </w:rPr>
              <w:t>qRT</w:t>
            </w:r>
            <w:proofErr w:type="spellEnd"/>
            <w:r w:rsidRPr="00794B8E">
              <w:rPr>
                <w:rFonts w:ascii="Arial" w:hAnsi="Arial" w:cs="Arial"/>
              </w:rPr>
              <w:t>-PCR</w:t>
            </w:r>
          </w:p>
        </w:tc>
        <w:tc>
          <w:tcPr>
            <w:tcW w:w="2520" w:type="dxa"/>
          </w:tcPr>
          <w:p w14:paraId="28381227" w14:textId="254A7B29" w:rsidR="00C76C80" w:rsidRPr="00794B8E" w:rsidRDefault="00E47829" w:rsidP="00C76C80">
            <w:pPr>
              <w:rPr>
                <w:rFonts w:ascii="Arial" w:hAnsi="Arial" w:cs="Arial"/>
              </w:rPr>
            </w:pPr>
            <w:r w:rsidRPr="00794B8E">
              <w:rPr>
                <w:rFonts w:ascii="Arial" w:hAnsi="Arial" w:cs="Arial"/>
                <w:i/>
                <w:iCs/>
              </w:rPr>
              <w:t>dr5</w:t>
            </w:r>
            <w:r w:rsidRPr="00794B8E">
              <w:rPr>
                <w:rFonts w:ascii="Arial" w:hAnsi="Arial" w:cs="Arial"/>
              </w:rPr>
              <w:t>/reverse</w:t>
            </w:r>
          </w:p>
        </w:tc>
        <w:tc>
          <w:tcPr>
            <w:tcW w:w="5215" w:type="dxa"/>
          </w:tcPr>
          <w:p w14:paraId="758320B2" w14:textId="16073C80" w:rsidR="00C76C80" w:rsidRPr="00794B8E" w:rsidRDefault="00E47829" w:rsidP="00C76C80">
            <w:pPr>
              <w:rPr>
                <w:rFonts w:ascii="Arial" w:hAnsi="Arial" w:cs="Arial"/>
              </w:rPr>
            </w:pPr>
            <w:r w:rsidRPr="00794B8E">
              <w:rPr>
                <w:rFonts w:ascii="Arial" w:hAnsi="Arial" w:cs="Arial"/>
              </w:rPr>
              <w:t>5’-AGGTGGACACAATCCCTCTG-3’</w:t>
            </w:r>
          </w:p>
        </w:tc>
      </w:tr>
      <w:tr w:rsidR="00F72810" w:rsidRPr="00794B8E" w14:paraId="5FDB38EB" w14:textId="77777777" w:rsidTr="00C76C80">
        <w:tc>
          <w:tcPr>
            <w:tcW w:w="1615" w:type="dxa"/>
          </w:tcPr>
          <w:p w14:paraId="4DEDAA23" w14:textId="6911AF58" w:rsidR="00F72810" w:rsidRPr="00794B8E" w:rsidRDefault="00F72810" w:rsidP="00F72810">
            <w:pPr>
              <w:rPr>
                <w:rFonts w:ascii="Arial" w:hAnsi="Arial" w:cs="Arial"/>
              </w:rPr>
            </w:pPr>
            <w:proofErr w:type="spellStart"/>
            <w:r w:rsidRPr="00794B8E">
              <w:rPr>
                <w:rFonts w:ascii="Arial" w:hAnsi="Arial" w:cs="Arial"/>
              </w:rPr>
              <w:t>qRT</w:t>
            </w:r>
            <w:proofErr w:type="spellEnd"/>
            <w:r w:rsidRPr="00794B8E">
              <w:rPr>
                <w:rFonts w:ascii="Arial" w:hAnsi="Arial" w:cs="Arial"/>
              </w:rPr>
              <w:t>-PCR</w:t>
            </w:r>
          </w:p>
        </w:tc>
        <w:tc>
          <w:tcPr>
            <w:tcW w:w="2520" w:type="dxa"/>
          </w:tcPr>
          <w:p w14:paraId="31A4CC78" w14:textId="451CBC06" w:rsidR="00F72810" w:rsidRPr="00794B8E" w:rsidRDefault="00F72810" w:rsidP="00F72810">
            <w:pPr>
              <w:rPr>
                <w:rFonts w:ascii="Arial" w:hAnsi="Arial" w:cs="Arial"/>
                <w:i/>
                <w:iCs/>
              </w:rPr>
            </w:pPr>
            <w:proofErr w:type="spellStart"/>
            <w:r>
              <w:rPr>
                <w:rFonts w:ascii="Arial" w:hAnsi="Arial" w:cs="Arial"/>
                <w:i/>
                <w:iCs/>
              </w:rPr>
              <w:t>myc</w:t>
            </w:r>
            <w:proofErr w:type="spellEnd"/>
            <w:r w:rsidRPr="00F72810">
              <w:rPr>
                <w:rFonts w:ascii="Arial" w:hAnsi="Arial" w:cs="Arial"/>
              </w:rPr>
              <w:t>/forward</w:t>
            </w:r>
          </w:p>
        </w:tc>
        <w:tc>
          <w:tcPr>
            <w:tcW w:w="5215" w:type="dxa"/>
          </w:tcPr>
          <w:p w14:paraId="1A44E393" w14:textId="5CC75FE9" w:rsidR="00F72810" w:rsidRPr="00794B8E" w:rsidRDefault="00F72810" w:rsidP="00F72810">
            <w:pPr>
              <w:rPr>
                <w:rFonts w:ascii="Arial" w:hAnsi="Arial" w:cs="Arial"/>
              </w:rPr>
            </w:pPr>
            <w:r w:rsidRPr="00F72810">
              <w:rPr>
                <w:rFonts w:ascii="Arial" w:hAnsi="Arial" w:cs="Arial"/>
              </w:rPr>
              <w:t>5’-TCTTGACATTCTCCTCGGTGTCCGAGG-3’</w:t>
            </w:r>
          </w:p>
        </w:tc>
      </w:tr>
      <w:tr w:rsidR="00F72810" w:rsidRPr="00794B8E" w14:paraId="470B82F2" w14:textId="77777777" w:rsidTr="00C76C80">
        <w:tc>
          <w:tcPr>
            <w:tcW w:w="1615" w:type="dxa"/>
          </w:tcPr>
          <w:p w14:paraId="78238A40" w14:textId="6680B48F" w:rsidR="00F72810" w:rsidRPr="00794B8E" w:rsidRDefault="00F72810" w:rsidP="00F72810">
            <w:pPr>
              <w:rPr>
                <w:rFonts w:ascii="Arial" w:hAnsi="Arial" w:cs="Arial"/>
              </w:rPr>
            </w:pPr>
            <w:proofErr w:type="spellStart"/>
            <w:r w:rsidRPr="00794B8E">
              <w:rPr>
                <w:rFonts w:ascii="Arial" w:hAnsi="Arial" w:cs="Arial"/>
              </w:rPr>
              <w:t>qRT</w:t>
            </w:r>
            <w:proofErr w:type="spellEnd"/>
            <w:r w:rsidRPr="00794B8E">
              <w:rPr>
                <w:rFonts w:ascii="Arial" w:hAnsi="Arial" w:cs="Arial"/>
              </w:rPr>
              <w:t>-PCR</w:t>
            </w:r>
          </w:p>
        </w:tc>
        <w:tc>
          <w:tcPr>
            <w:tcW w:w="2520" w:type="dxa"/>
          </w:tcPr>
          <w:p w14:paraId="067BB543" w14:textId="7FF52BB7" w:rsidR="00F72810" w:rsidRPr="00794B8E" w:rsidRDefault="00F72810" w:rsidP="00F72810">
            <w:pPr>
              <w:rPr>
                <w:rFonts w:ascii="Arial" w:hAnsi="Arial" w:cs="Arial"/>
                <w:i/>
                <w:iCs/>
              </w:rPr>
            </w:pPr>
            <w:proofErr w:type="spellStart"/>
            <w:r>
              <w:rPr>
                <w:rFonts w:ascii="Arial" w:hAnsi="Arial" w:cs="Arial"/>
                <w:i/>
                <w:iCs/>
              </w:rPr>
              <w:t>myc</w:t>
            </w:r>
            <w:proofErr w:type="spellEnd"/>
            <w:r w:rsidRPr="00F72810">
              <w:rPr>
                <w:rFonts w:ascii="Arial" w:hAnsi="Arial" w:cs="Arial"/>
              </w:rPr>
              <w:t>/</w:t>
            </w:r>
            <w:r>
              <w:rPr>
                <w:rFonts w:ascii="Arial" w:hAnsi="Arial" w:cs="Arial"/>
              </w:rPr>
              <w:t>reverse</w:t>
            </w:r>
          </w:p>
        </w:tc>
        <w:tc>
          <w:tcPr>
            <w:tcW w:w="5215" w:type="dxa"/>
          </w:tcPr>
          <w:p w14:paraId="52E57021" w14:textId="18AABF34" w:rsidR="00F72810" w:rsidRPr="00794B8E" w:rsidRDefault="00F72810" w:rsidP="00F72810">
            <w:pPr>
              <w:rPr>
                <w:rFonts w:ascii="Arial" w:hAnsi="Arial" w:cs="Arial"/>
              </w:rPr>
            </w:pPr>
            <w:r w:rsidRPr="00F72810">
              <w:rPr>
                <w:rFonts w:ascii="Arial" w:hAnsi="Arial" w:cs="Arial"/>
              </w:rPr>
              <w:t>R: 5’-TACCCTCTCAACGACAGCAGCTCGCCC-3’</w:t>
            </w:r>
          </w:p>
        </w:tc>
      </w:tr>
      <w:tr w:rsidR="00F72810" w:rsidRPr="00794B8E" w14:paraId="4B1FDA13" w14:textId="77777777" w:rsidTr="00C76C80">
        <w:tc>
          <w:tcPr>
            <w:tcW w:w="1615" w:type="dxa"/>
          </w:tcPr>
          <w:p w14:paraId="4CD3A7EB" w14:textId="34E6A598" w:rsidR="00F72810" w:rsidRPr="00794B8E" w:rsidRDefault="00F72810" w:rsidP="00F72810">
            <w:pPr>
              <w:rPr>
                <w:rFonts w:ascii="Arial" w:hAnsi="Arial" w:cs="Arial"/>
              </w:rPr>
            </w:pPr>
            <w:proofErr w:type="spellStart"/>
            <w:r w:rsidRPr="00794B8E">
              <w:rPr>
                <w:rFonts w:ascii="Arial" w:hAnsi="Arial" w:cs="Arial"/>
              </w:rPr>
              <w:t>ChIP</w:t>
            </w:r>
            <w:proofErr w:type="spellEnd"/>
          </w:p>
        </w:tc>
        <w:tc>
          <w:tcPr>
            <w:tcW w:w="2520" w:type="dxa"/>
          </w:tcPr>
          <w:p w14:paraId="1E5A6CFD" w14:textId="08F03DA1" w:rsidR="00F72810" w:rsidRPr="00794B8E" w:rsidRDefault="00F72810" w:rsidP="00F72810">
            <w:pPr>
              <w:rPr>
                <w:rFonts w:ascii="Arial" w:hAnsi="Arial" w:cs="Arial"/>
              </w:rPr>
            </w:pPr>
            <w:r w:rsidRPr="00794B8E">
              <w:rPr>
                <w:rFonts w:ascii="Arial" w:hAnsi="Arial" w:cs="Arial"/>
                <w:i/>
                <w:iCs/>
              </w:rPr>
              <w:t>bbc3</w:t>
            </w:r>
            <w:r w:rsidRPr="00794B8E">
              <w:rPr>
                <w:rFonts w:ascii="Arial" w:hAnsi="Arial" w:cs="Arial"/>
              </w:rPr>
              <w:t>/forward</w:t>
            </w:r>
          </w:p>
        </w:tc>
        <w:tc>
          <w:tcPr>
            <w:tcW w:w="5215" w:type="dxa"/>
          </w:tcPr>
          <w:p w14:paraId="6EDDB96F" w14:textId="42882279" w:rsidR="00F72810" w:rsidRPr="00794B8E" w:rsidRDefault="00F72810" w:rsidP="00F72810">
            <w:pPr>
              <w:rPr>
                <w:rFonts w:ascii="Arial" w:hAnsi="Arial" w:cs="Arial"/>
              </w:rPr>
            </w:pPr>
            <w:r w:rsidRPr="00794B8E">
              <w:rPr>
                <w:rFonts w:ascii="Arial" w:hAnsi="Arial" w:cs="Arial"/>
              </w:rPr>
              <w:t>5’-GATTACAGGCATGCGCCAGA-3’</w:t>
            </w:r>
          </w:p>
        </w:tc>
      </w:tr>
      <w:tr w:rsidR="00F72810" w:rsidRPr="00794B8E" w14:paraId="660F4C22" w14:textId="77777777" w:rsidTr="00C76C80">
        <w:tc>
          <w:tcPr>
            <w:tcW w:w="1615" w:type="dxa"/>
          </w:tcPr>
          <w:p w14:paraId="2527735D" w14:textId="446F2B60" w:rsidR="00F72810" w:rsidRPr="00794B8E" w:rsidRDefault="00F72810" w:rsidP="00F72810">
            <w:pPr>
              <w:rPr>
                <w:rFonts w:ascii="Arial" w:hAnsi="Arial" w:cs="Arial"/>
              </w:rPr>
            </w:pPr>
            <w:proofErr w:type="spellStart"/>
            <w:r w:rsidRPr="00794B8E">
              <w:rPr>
                <w:rFonts w:ascii="Arial" w:hAnsi="Arial" w:cs="Arial"/>
              </w:rPr>
              <w:t>ChIP</w:t>
            </w:r>
            <w:proofErr w:type="spellEnd"/>
          </w:p>
        </w:tc>
        <w:tc>
          <w:tcPr>
            <w:tcW w:w="2520" w:type="dxa"/>
          </w:tcPr>
          <w:p w14:paraId="75817007" w14:textId="0378F3D4" w:rsidR="00F72810" w:rsidRPr="00794B8E" w:rsidRDefault="00F72810" w:rsidP="00F72810">
            <w:pPr>
              <w:rPr>
                <w:rFonts w:ascii="Arial" w:hAnsi="Arial" w:cs="Arial"/>
              </w:rPr>
            </w:pPr>
            <w:r w:rsidRPr="00794B8E">
              <w:rPr>
                <w:rFonts w:ascii="Arial" w:hAnsi="Arial" w:cs="Arial"/>
                <w:i/>
                <w:iCs/>
              </w:rPr>
              <w:t>bbc3</w:t>
            </w:r>
            <w:r w:rsidRPr="00794B8E">
              <w:rPr>
                <w:rFonts w:ascii="Arial" w:hAnsi="Arial" w:cs="Arial"/>
              </w:rPr>
              <w:t>/reverse</w:t>
            </w:r>
          </w:p>
        </w:tc>
        <w:tc>
          <w:tcPr>
            <w:tcW w:w="5215" w:type="dxa"/>
          </w:tcPr>
          <w:p w14:paraId="01B3B40F" w14:textId="75713062" w:rsidR="00F72810" w:rsidRPr="00794B8E" w:rsidRDefault="00F72810" w:rsidP="00F72810">
            <w:pPr>
              <w:rPr>
                <w:rFonts w:ascii="Arial" w:hAnsi="Arial" w:cs="Arial"/>
              </w:rPr>
            </w:pPr>
            <w:r w:rsidRPr="00794B8E">
              <w:rPr>
                <w:rFonts w:ascii="Arial" w:hAnsi="Arial" w:cs="Arial"/>
              </w:rPr>
              <w:t>5’-ACCCACACTGATGATCACAC-3’</w:t>
            </w:r>
          </w:p>
        </w:tc>
      </w:tr>
    </w:tbl>
    <w:p w14:paraId="61DD1A4F" w14:textId="77777777" w:rsidR="00C76C80" w:rsidRPr="00794B8E" w:rsidRDefault="00C76C80">
      <w:pPr>
        <w:rPr>
          <w:rFonts w:ascii="Arial" w:hAnsi="Arial" w:cs="Arial"/>
        </w:rPr>
      </w:pPr>
    </w:p>
    <w:p w14:paraId="172084A7" w14:textId="01702736" w:rsidR="00210511" w:rsidRPr="00210511" w:rsidRDefault="00210511" w:rsidP="00210511">
      <w:pPr>
        <w:widowControl w:val="0"/>
        <w:autoSpaceDE w:val="0"/>
        <w:autoSpaceDN w:val="0"/>
        <w:adjustRightInd w:val="0"/>
        <w:spacing w:line="240" w:lineRule="auto"/>
        <w:ind w:left="640" w:hanging="640"/>
        <w:rPr>
          <w:rFonts w:ascii="Arial" w:hAnsi="Arial" w:cs="Arial"/>
          <w:noProof/>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Pr="00210511">
        <w:rPr>
          <w:rFonts w:ascii="Arial" w:hAnsi="Arial" w:cs="Arial"/>
          <w:noProof/>
          <w:szCs w:val="24"/>
        </w:rPr>
        <w:t>1.</w:t>
      </w:r>
      <w:r w:rsidRPr="00210511">
        <w:rPr>
          <w:rFonts w:ascii="Arial" w:hAnsi="Arial" w:cs="Arial"/>
          <w:noProof/>
          <w:szCs w:val="24"/>
        </w:rPr>
        <w:tab/>
        <w:t xml:space="preserve">Yu, J., Wang, Z., Kinzler, K. W., Vogelstein, B. &amp; Zhang, L. PUMA mediates the apoptotic response to p53 in colorectal cancer cells. </w:t>
      </w:r>
      <w:r w:rsidRPr="00210511">
        <w:rPr>
          <w:rFonts w:ascii="Arial" w:hAnsi="Arial" w:cs="Arial"/>
          <w:i/>
          <w:iCs/>
          <w:noProof/>
          <w:szCs w:val="24"/>
        </w:rPr>
        <w:t>Proc. Natl. Acad. Sci. U. S. A.</w:t>
      </w:r>
      <w:r w:rsidRPr="00210511">
        <w:rPr>
          <w:rFonts w:ascii="Arial" w:hAnsi="Arial" w:cs="Arial"/>
          <w:noProof/>
          <w:szCs w:val="24"/>
        </w:rPr>
        <w:t xml:space="preserve"> </w:t>
      </w:r>
      <w:r w:rsidRPr="00210511">
        <w:rPr>
          <w:rFonts w:ascii="Arial" w:hAnsi="Arial" w:cs="Arial"/>
          <w:b/>
          <w:bCs/>
          <w:noProof/>
          <w:szCs w:val="24"/>
        </w:rPr>
        <w:t>100</w:t>
      </w:r>
      <w:r w:rsidRPr="00210511">
        <w:rPr>
          <w:rFonts w:ascii="Arial" w:hAnsi="Arial" w:cs="Arial"/>
          <w:noProof/>
          <w:szCs w:val="24"/>
        </w:rPr>
        <w:t>, 1931 (2003).</w:t>
      </w:r>
    </w:p>
    <w:p w14:paraId="7F007F53" w14:textId="2E21AA53" w:rsidR="00210511" w:rsidRPr="00794B8E" w:rsidRDefault="00210511">
      <w:pPr>
        <w:rPr>
          <w:rFonts w:ascii="Arial" w:hAnsi="Arial" w:cs="Arial"/>
        </w:rPr>
      </w:pPr>
      <w:r>
        <w:rPr>
          <w:rFonts w:ascii="Arial" w:hAnsi="Arial" w:cs="Arial"/>
        </w:rPr>
        <w:fldChar w:fldCharType="end"/>
      </w:r>
    </w:p>
    <w:sectPr w:rsidR="00210511" w:rsidRPr="00794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C0"/>
    <w:rsid w:val="00084726"/>
    <w:rsid w:val="000A3418"/>
    <w:rsid w:val="00105E52"/>
    <w:rsid w:val="00191AD8"/>
    <w:rsid w:val="001A0ABB"/>
    <w:rsid w:val="00210511"/>
    <w:rsid w:val="0021075A"/>
    <w:rsid w:val="00220EC0"/>
    <w:rsid w:val="002622B5"/>
    <w:rsid w:val="00281478"/>
    <w:rsid w:val="002827CE"/>
    <w:rsid w:val="003005FE"/>
    <w:rsid w:val="0032534A"/>
    <w:rsid w:val="003C7EC6"/>
    <w:rsid w:val="00445332"/>
    <w:rsid w:val="0045198F"/>
    <w:rsid w:val="004F7CA9"/>
    <w:rsid w:val="00540D0B"/>
    <w:rsid w:val="00561D94"/>
    <w:rsid w:val="005A7E73"/>
    <w:rsid w:val="005F166F"/>
    <w:rsid w:val="006316EA"/>
    <w:rsid w:val="00653260"/>
    <w:rsid w:val="006E3003"/>
    <w:rsid w:val="00757C05"/>
    <w:rsid w:val="007601A9"/>
    <w:rsid w:val="00794B8E"/>
    <w:rsid w:val="007D3EF4"/>
    <w:rsid w:val="00856DFD"/>
    <w:rsid w:val="008F1BE8"/>
    <w:rsid w:val="0090061F"/>
    <w:rsid w:val="009610A7"/>
    <w:rsid w:val="009D20D6"/>
    <w:rsid w:val="009E20E4"/>
    <w:rsid w:val="00A258DD"/>
    <w:rsid w:val="00A46C76"/>
    <w:rsid w:val="00A70E5E"/>
    <w:rsid w:val="00B4450E"/>
    <w:rsid w:val="00B51E6E"/>
    <w:rsid w:val="00B9126D"/>
    <w:rsid w:val="00C205B0"/>
    <w:rsid w:val="00C75DAC"/>
    <w:rsid w:val="00C76C80"/>
    <w:rsid w:val="00D45A44"/>
    <w:rsid w:val="00D553C1"/>
    <w:rsid w:val="00DD3F4C"/>
    <w:rsid w:val="00DF1BAF"/>
    <w:rsid w:val="00DF598C"/>
    <w:rsid w:val="00E0731A"/>
    <w:rsid w:val="00E15FB5"/>
    <w:rsid w:val="00E47829"/>
    <w:rsid w:val="00ED75F7"/>
    <w:rsid w:val="00F63739"/>
    <w:rsid w:val="00F72810"/>
    <w:rsid w:val="00F7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7EE2"/>
  <w15:chartTrackingRefBased/>
  <w15:docId w15:val="{101742EB-3E4B-4B2B-9E27-4663A101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B3C17-3147-45B7-B78C-D067CEC3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Kuang</dc:creator>
  <cp:keywords/>
  <dc:description/>
  <cp:lastModifiedBy>Charlie Kuang</cp:lastModifiedBy>
  <cp:revision>9</cp:revision>
  <dcterms:created xsi:type="dcterms:W3CDTF">2022-07-30T21:08:00Z</dcterms:created>
  <dcterms:modified xsi:type="dcterms:W3CDTF">2022-09-24T20:29:00Z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http://www.zotero.org/styles/national-library-of-medicine</vt:lpwstr>
  </property>
  <property fmtid="{D5CDD505-2E9C-101B-9397-08002B2CF9AE}" pid="13" name="Mendeley Recent Style Name 5_1">
    <vt:lpwstr>National Library of Medicine</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https://csl.mendeley.com/styles/475718761/nature</vt:lpwstr>
  </property>
  <property fmtid="{D5CDD505-2E9C-101B-9397-08002B2CF9AE}" pid="17" name="Mendeley Recent Style Name 7_1">
    <vt:lpwstr>Nature - Chaoyuan Kuang</vt:lpwstr>
  </property>
  <property fmtid="{D5CDD505-2E9C-101B-9397-08002B2CF9AE}" pid="18" name="Mendeley Recent Style Id 8_1">
    <vt:lpwstr>http://csl.mendeley.com/styles/475718761/nature</vt:lpwstr>
  </property>
  <property fmtid="{D5CDD505-2E9C-101B-9397-08002B2CF9AE}" pid="19" name="Mendeley Recent Style Name 8_1">
    <vt:lpwstr>Nature - Chaoyuan Kuang</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b516f7bb-c7d2-34f4-b703-45802e675975</vt:lpwstr>
  </property>
  <property fmtid="{D5CDD505-2E9C-101B-9397-08002B2CF9AE}" pid="24" name="Mendeley Citation Style_1">
    <vt:lpwstr>https://csl.mendeley.com/styles/475718761/nature</vt:lpwstr>
  </property>
</Properties>
</file>