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D6D0" w14:textId="0504F27E" w:rsidR="00C67135" w:rsidRPr="001D6AB8" w:rsidRDefault="00C67135" w:rsidP="001B0768">
      <w:pPr>
        <w:pStyle w:val="H1"/>
        <w:adjustRightInd w:val="0"/>
        <w:snapToGrid w:val="0"/>
        <w:spacing w:line="360" w:lineRule="auto"/>
        <w:jc w:val="both"/>
        <w:rPr>
          <w:rFonts w:ascii="Times New Roman" w:hAnsi="Times New Roman"/>
          <w:color w:val="000000" w:themeColor="text1"/>
          <w:sz w:val="24"/>
          <w:szCs w:val="24"/>
          <w:lang w:eastAsia="zh-CN"/>
        </w:rPr>
      </w:pPr>
      <w:bookmarkStart w:id="0" w:name="_Toc34595959"/>
      <w:r w:rsidRPr="001D6AB8">
        <w:rPr>
          <w:rFonts w:ascii="Times New Roman" w:hAnsi="Times New Roman"/>
          <w:color w:val="000000" w:themeColor="text1"/>
          <w:sz w:val="24"/>
          <w:szCs w:val="24"/>
        </w:rPr>
        <w:t>Experimental Procedures</w:t>
      </w:r>
      <w:bookmarkEnd w:id="0"/>
    </w:p>
    <w:p w14:paraId="2DE7ED83" w14:textId="0EB59C34" w:rsidR="00C67135" w:rsidRPr="001D6AB8" w:rsidRDefault="00C67135" w:rsidP="001B0768">
      <w:pPr>
        <w:pStyle w:val="P1"/>
        <w:adjustRightInd w:val="0"/>
        <w:snapToGrid w:val="0"/>
        <w:spacing w:line="360" w:lineRule="auto"/>
        <w:jc w:val="both"/>
        <w:rPr>
          <w:rFonts w:ascii="Times New Roman" w:hAnsi="Times New Roman"/>
          <w:b/>
          <w:color w:val="000000" w:themeColor="text1"/>
          <w:sz w:val="24"/>
        </w:rPr>
      </w:pPr>
      <w:bookmarkStart w:id="1" w:name="_Toc34595960"/>
      <w:r w:rsidRPr="001D6AB8">
        <w:rPr>
          <w:rFonts w:ascii="Times New Roman" w:hAnsi="Times New Roman"/>
          <w:b/>
          <w:color w:val="000000" w:themeColor="text1"/>
          <w:sz w:val="24"/>
        </w:rPr>
        <w:t>Materials and reagents.</w:t>
      </w:r>
      <w:bookmarkEnd w:id="1"/>
    </w:p>
    <w:p w14:paraId="5F805A2B" w14:textId="17B2ED2D" w:rsidR="00C67135" w:rsidRPr="001D6AB8" w:rsidRDefault="001D6AB8" w:rsidP="001B0768">
      <w:pPr>
        <w:pStyle w:val="P1"/>
        <w:adjustRightInd w:val="0"/>
        <w:snapToGrid w:val="0"/>
        <w:spacing w:line="360" w:lineRule="auto"/>
        <w:jc w:val="both"/>
        <w:rPr>
          <w:rFonts w:ascii="Times New Roman" w:hAnsi="Times New Roman"/>
          <w:bCs/>
          <w:color w:val="000000" w:themeColor="text1"/>
          <w:sz w:val="24"/>
        </w:rPr>
      </w:pPr>
      <w:r w:rsidRPr="001D6AB8">
        <w:rPr>
          <w:rFonts w:ascii="Times New Roman" w:hAnsi="Times New Roman"/>
          <w:bCs/>
          <w:color w:val="000000" w:themeColor="text1"/>
          <w:sz w:val="24"/>
        </w:rPr>
        <w:t>Iron chloride hexahydrate (FeCl</w:t>
      </w:r>
      <w:r w:rsidRPr="00A46267">
        <w:rPr>
          <w:rFonts w:ascii="Times New Roman" w:hAnsi="Times New Roman"/>
          <w:bCs/>
          <w:color w:val="000000" w:themeColor="text1"/>
          <w:sz w:val="24"/>
          <w:vertAlign w:val="subscript"/>
        </w:rPr>
        <w:t>3</w:t>
      </w:r>
      <w:r w:rsidRPr="001D6AB8">
        <w:rPr>
          <w:rFonts w:ascii="Times New Roman" w:hAnsi="Times New Roman"/>
          <w:bCs/>
          <w:color w:val="000000" w:themeColor="text1"/>
          <w:sz w:val="24"/>
        </w:rPr>
        <w:t xml:space="preserve">·6H2O) and polyvinylpyrrolidone K30 (PVP) were purchased from Sinopharm Chemical Reagent Co., Ltd. Benzothiazole sulfinate (BTS) was obtained from </w:t>
      </w:r>
      <w:proofErr w:type="spellStart"/>
      <w:r w:rsidRPr="001D6AB8">
        <w:rPr>
          <w:rFonts w:ascii="Times New Roman" w:hAnsi="Times New Roman"/>
          <w:bCs/>
          <w:color w:val="000000" w:themeColor="text1"/>
          <w:sz w:val="24"/>
        </w:rPr>
        <w:t>Duchuang</w:t>
      </w:r>
      <w:proofErr w:type="spellEnd"/>
      <w:r w:rsidRPr="001D6AB8">
        <w:rPr>
          <w:rFonts w:ascii="Times New Roman" w:hAnsi="Times New Roman"/>
          <w:bCs/>
          <w:color w:val="000000" w:themeColor="text1"/>
          <w:sz w:val="24"/>
        </w:rPr>
        <w:t xml:space="preserve"> Pharmaceutical Technology Co., Ltd (Shanghai, China). Agarose was purchased from Yare Shanghai. 7-diethylaminocoumarin-3-aldehyde (DEACA) were purchased from </w:t>
      </w:r>
      <w:proofErr w:type="spellStart"/>
      <w:r w:rsidRPr="001D6AB8">
        <w:rPr>
          <w:rFonts w:ascii="Times New Roman" w:hAnsi="Times New Roman"/>
          <w:bCs/>
          <w:color w:val="000000" w:themeColor="text1"/>
          <w:sz w:val="24"/>
        </w:rPr>
        <w:t>Heowns</w:t>
      </w:r>
      <w:proofErr w:type="spellEnd"/>
      <w:r w:rsidRPr="001D6AB8">
        <w:rPr>
          <w:rFonts w:ascii="Times New Roman" w:hAnsi="Times New Roman"/>
          <w:bCs/>
          <w:color w:val="000000" w:themeColor="text1"/>
          <w:sz w:val="24"/>
        </w:rPr>
        <w:t xml:space="preserve"> </w:t>
      </w:r>
      <w:proofErr w:type="spellStart"/>
      <w:r w:rsidRPr="001D6AB8">
        <w:rPr>
          <w:rFonts w:ascii="Times New Roman" w:hAnsi="Times New Roman"/>
          <w:bCs/>
          <w:color w:val="000000" w:themeColor="text1"/>
          <w:sz w:val="24"/>
        </w:rPr>
        <w:t>Biochem</w:t>
      </w:r>
      <w:proofErr w:type="spellEnd"/>
      <w:r w:rsidRPr="001D6AB8">
        <w:rPr>
          <w:rFonts w:ascii="Times New Roman" w:hAnsi="Times New Roman"/>
          <w:bCs/>
          <w:color w:val="000000" w:themeColor="text1"/>
          <w:sz w:val="24"/>
        </w:rPr>
        <w:t xml:space="preserve"> Technologies Co. Ltd (Tianjin, China). Gallic acid was acquired from Macklin. 3’-(4-hydroxyphenyl) fluorescein (HPF) were purchased from Sigma-Aldrich. The reduced GSH assay kit was purchased from Nanjing </w:t>
      </w:r>
      <w:proofErr w:type="spellStart"/>
      <w:r w:rsidRPr="001D6AB8">
        <w:rPr>
          <w:rFonts w:ascii="Times New Roman" w:hAnsi="Times New Roman"/>
          <w:bCs/>
          <w:color w:val="000000" w:themeColor="text1"/>
          <w:sz w:val="24"/>
        </w:rPr>
        <w:t>Jiancheng</w:t>
      </w:r>
      <w:proofErr w:type="spellEnd"/>
      <w:r w:rsidRPr="001D6AB8">
        <w:rPr>
          <w:rFonts w:ascii="Times New Roman" w:hAnsi="Times New Roman"/>
          <w:bCs/>
          <w:color w:val="000000" w:themeColor="text1"/>
          <w:sz w:val="24"/>
        </w:rPr>
        <w:t xml:space="preserve"> Bioengineering Institute. MTT Cell Proliferation Assay Kit w</w:t>
      </w:r>
      <w:r w:rsidR="00EE44B5">
        <w:rPr>
          <w:rFonts w:ascii="Times New Roman" w:hAnsi="Times New Roman" w:hint="eastAsia"/>
          <w:bCs/>
          <w:color w:val="000000" w:themeColor="text1"/>
          <w:sz w:val="24"/>
          <w:lang w:eastAsia="zh-CN"/>
        </w:rPr>
        <w:t>as</w:t>
      </w:r>
      <w:r w:rsidRPr="001D6AB8">
        <w:rPr>
          <w:rFonts w:ascii="Times New Roman" w:hAnsi="Times New Roman"/>
          <w:bCs/>
          <w:color w:val="000000" w:themeColor="text1"/>
          <w:sz w:val="24"/>
        </w:rPr>
        <w:t xml:space="preserve"> obtained from </w:t>
      </w:r>
      <w:proofErr w:type="spellStart"/>
      <w:r w:rsidRPr="001D6AB8">
        <w:rPr>
          <w:rFonts w:ascii="Times New Roman" w:hAnsi="Times New Roman"/>
          <w:bCs/>
          <w:color w:val="000000" w:themeColor="text1"/>
          <w:sz w:val="24"/>
        </w:rPr>
        <w:t>Yeasen</w:t>
      </w:r>
      <w:proofErr w:type="spellEnd"/>
      <w:r w:rsidRPr="001D6AB8">
        <w:rPr>
          <w:rFonts w:ascii="Times New Roman" w:hAnsi="Times New Roman"/>
          <w:bCs/>
          <w:color w:val="000000" w:themeColor="text1"/>
          <w:sz w:val="24"/>
        </w:rPr>
        <w:t xml:space="preserve"> Biotech Co., Ltd (China). The other reagents used in this work were purchased from Sinopharm Chemical Reagent (China) and Aladdin-Reagent (China).</w:t>
      </w:r>
    </w:p>
    <w:p w14:paraId="2F95DF61" w14:textId="77777777" w:rsidR="001D6AB8" w:rsidRPr="001D6AB8" w:rsidRDefault="001D6AB8" w:rsidP="001B0768">
      <w:pPr>
        <w:pStyle w:val="P1"/>
        <w:adjustRightInd w:val="0"/>
        <w:snapToGrid w:val="0"/>
        <w:spacing w:line="360" w:lineRule="auto"/>
        <w:jc w:val="both"/>
        <w:rPr>
          <w:rFonts w:ascii="Times New Roman" w:hAnsi="Times New Roman"/>
          <w:bCs/>
          <w:color w:val="000000" w:themeColor="text1"/>
          <w:sz w:val="24"/>
        </w:rPr>
      </w:pPr>
    </w:p>
    <w:p w14:paraId="5A100075" w14:textId="77777777" w:rsidR="00C67135" w:rsidRPr="001D6AB8" w:rsidRDefault="00C67135" w:rsidP="001B0768">
      <w:pPr>
        <w:pStyle w:val="P1"/>
        <w:adjustRightInd w:val="0"/>
        <w:snapToGrid w:val="0"/>
        <w:spacing w:line="360" w:lineRule="auto"/>
        <w:jc w:val="both"/>
        <w:rPr>
          <w:rFonts w:ascii="Times New Roman" w:hAnsi="Times New Roman"/>
          <w:b/>
          <w:color w:val="000000" w:themeColor="text1"/>
          <w:sz w:val="24"/>
        </w:rPr>
      </w:pPr>
      <w:bookmarkStart w:id="2" w:name="_Toc34595961"/>
      <w:r w:rsidRPr="001D6AB8">
        <w:rPr>
          <w:rFonts w:ascii="Times New Roman" w:hAnsi="Times New Roman"/>
          <w:b/>
          <w:color w:val="000000" w:themeColor="text1"/>
          <w:sz w:val="24"/>
        </w:rPr>
        <w:t>Cell culture</w:t>
      </w:r>
      <w:bookmarkEnd w:id="2"/>
    </w:p>
    <w:p w14:paraId="15A8DD3A" w14:textId="77777777" w:rsidR="001A686B" w:rsidRPr="001D6AB8" w:rsidRDefault="001A686B" w:rsidP="001A686B">
      <w:pPr>
        <w:pStyle w:val="P1"/>
        <w:adjustRightInd w:val="0"/>
        <w:snapToGrid w:val="0"/>
        <w:spacing w:line="360" w:lineRule="auto"/>
        <w:jc w:val="both"/>
        <w:rPr>
          <w:rFonts w:ascii="Times New Roman" w:hAnsi="Times New Roman"/>
          <w:color w:val="000000" w:themeColor="text1"/>
          <w:sz w:val="24"/>
        </w:rPr>
      </w:pPr>
      <w:r w:rsidRPr="001D6AB8">
        <w:rPr>
          <w:rFonts w:ascii="Times New Roman" w:hAnsi="Times New Roman"/>
          <w:color w:val="000000" w:themeColor="text1"/>
          <w:sz w:val="24"/>
        </w:rPr>
        <w:t>4T1 mouse breast cancer cell line was obtained from the Cell Bank of the Chinese Academy of Sciences and incubated in RPMI-1640 medium supplemented with 10% FBS in a humidified atmosphere at 37</w:t>
      </w:r>
      <w:r w:rsidRPr="001D6AB8">
        <w:rPr>
          <w:rFonts w:ascii="宋体" w:eastAsia="宋体" w:hAnsi="宋体" w:cs="宋体" w:hint="eastAsia"/>
          <w:color w:val="000000" w:themeColor="text1"/>
          <w:sz w:val="24"/>
        </w:rPr>
        <w:t>℃</w:t>
      </w:r>
      <w:r w:rsidRPr="001D6AB8">
        <w:rPr>
          <w:rFonts w:ascii="Times New Roman" w:hAnsi="Times New Roman"/>
          <w:color w:val="000000" w:themeColor="text1"/>
          <w:sz w:val="24"/>
        </w:rPr>
        <w:t xml:space="preserve">. </w:t>
      </w:r>
    </w:p>
    <w:p w14:paraId="4CB41642" w14:textId="3E8BD157" w:rsidR="008A273D" w:rsidRPr="001D6AB8" w:rsidRDefault="008A273D" w:rsidP="001B0768">
      <w:pPr>
        <w:rPr>
          <w:color w:val="000000" w:themeColor="text1"/>
        </w:rPr>
      </w:pPr>
    </w:p>
    <w:p w14:paraId="5BB5EF2B" w14:textId="23A768DA" w:rsidR="00494624" w:rsidRPr="001D6AB8" w:rsidRDefault="007B2F75" w:rsidP="001B0768">
      <w:pPr>
        <w:rPr>
          <w:rFonts w:ascii="Times New Roman" w:hAnsi="Times New Roman" w:cs="Times New Roman"/>
          <w:b/>
          <w:bCs/>
          <w:color w:val="000000" w:themeColor="text1"/>
        </w:rPr>
      </w:pPr>
      <w:r w:rsidRPr="001D6AB8">
        <w:rPr>
          <w:rFonts w:ascii="Times New Roman" w:hAnsi="Times New Roman"/>
          <w:b/>
          <w:bCs/>
          <w:color w:val="000000" w:themeColor="text1"/>
          <w:sz w:val="24"/>
        </w:rPr>
        <w:t>Preparation and characterization</w:t>
      </w:r>
      <w:r w:rsidR="00494624" w:rsidRPr="001D6AB8">
        <w:rPr>
          <w:rFonts w:ascii="Times New Roman" w:hAnsi="Times New Roman" w:cs="Times New Roman"/>
          <w:b/>
          <w:bCs/>
          <w:color w:val="000000" w:themeColor="text1"/>
        </w:rPr>
        <w:t xml:space="preserve"> of </w:t>
      </w:r>
      <w:r w:rsidR="001A686B" w:rsidRPr="001D6AB8">
        <w:rPr>
          <w:rFonts w:ascii="Times New Roman" w:hAnsi="Times New Roman" w:cs="Times New Roman" w:hint="eastAsia"/>
          <w:b/>
          <w:bCs/>
          <w:color w:val="000000" w:themeColor="text1"/>
        </w:rPr>
        <w:t>GA</w:t>
      </w:r>
      <w:r w:rsidR="001A686B" w:rsidRPr="001D6AB8">
        <w:rPr>
          <w:rFonts w:ascii="Times New Roman" w:hAnsi="Times New Roman" w:cs="Times New Roman"/>
          <w:b/>
          <w:bCs/>
          <w:color w:val="000000" w:themeColor="text1"/>
        </w:rPr>
        <w:t>(III)-Fe</w:t>
      </w:r>
      <w:r w:rsidR="00494624" w:rsidRPr="001D6AB8">
        <w:rPr>
          <w:rFonts w:ascii="Times New Roman" w:hAnsi="Times New Roman" w:cs="Times New Roman" w:hint="eastAsia"/>
          <w:b/>
          <w:bCs/>
          <w:color w:val="000000" w:themeColor="text1"/>
        </w:rPr>
        <w:t xml:space="preserve"> </w:t>
      </w:r>
      <w:r w:rsidR="00494624" w:rsidRPr="001D6AB8">
        <w:rPr>
          <w:rFonts w:ascii="Times New Roman" w:hAnsi="Times New Roman" w:cs="Times New Roman"/>
          <w:b/>
          <w:bCs/>
          <w:color w:val="000000" w:themeColor="text1"/>
        </w:rPr>
        <w:t>Nanoparticles (</w:t>
      </w:r>
      <w:proofErr w:type="spellStart"/>
      <w:r w:rsidR="001A686B" w:rsidRPr="001D6AB8">
        <w:rPr>
          <w:rFonts w:ascii="Times New Roman" w:hAnsi="Times New Roman" w:cs="Times New Roman"/>
          <w:b/>
          <w:bCs/>
          <w:color w:val="000000" w:themeColor="text1"/>
        </w:rPr>
        <w:t>FeGA</w:t>
      </w:r>
      <w:proofErr w:type="spellEnd"/>
      <w:r w:rsidR="00494624" w:rsidRPr="001D6AB8">
        <w:rPr>
          <w:rFonts w:ascii="Times New Roman" w:hAnsi="Times New Roman" w:cs="Times New Roman"/>
          <w:b/>
          <w:bCs/>
          <w:color w:val="000000" w:themeColor="text1"/>
        </w:rPr>
        <w:t>)</w:t>
      </w:r>
      <w:r w:rsidR="00494624" w:rsidRPr="001D6AB8">
        <w:rPr>
          <w:rFonts w:ascii="Times New Roman" w:hAnsi="Times New Roman" w:cs="Times New Roman"/>
          <w:b/>
          <w:bCs/>
          <w:color w:val="000000" w:themeColor="text1"/>
        </w:rPr>
        <w:fldChar w:fldCharType="begin">
          <w:fldData xml:space="preserve">PEVuZE5vdGU+PENpdGU+PEF1dGhvcj5MaXU8L0F1dGhvcj48WWVhcj4yMDIxPC9ZZWFyPjxSZWNO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</w:fldData>
        </w:fldChar>
      </w:r>
      <w:r w:rsidR="00494624" w:rsidRPr="001D6AB8">
        <w:rPr>
          <w:rFonts w:ascii="Times New Roman" w:hAnsi="Times New Roman" w:cs="Times New Roman"/>
          <w:b/>
          <w:bCs/>
          <w:color w:val="000000" w:themeColor="text1"/>
        </w:rPr>
        <w:instrText xml:space="preserve"> ADDIN EN.CITE </w:instrText>
      </w:r>
      <w:r w:rsidR="00494624" w:rsidRPr="001D6AB8">
        <w:rPr>
          <w:rFonts w:ascii="Times New Roman" w:hAnsi="Times New Roman" w:cs="Times New Roman"/>
          <w:b/>
          <w:bCs/>
          <w:color w:val="000000" w:themeColor="text1"/>
        </w:rPr>
        <w:fldChar w:fldCharType="begin">
          <w:fldData xml:space="preserve">PEVuZE5vdGU+PENpdGU+PEF1dGhvcj5MaXU8L0F1dGhvcj48WWVhcj4yMDIxPC9ZZWFyPjxSZWNO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</w:fldData>
        </w:fldChar>
      </w:r>
      <w:r w:rsidR="00494624" w:rsidRPr="001D6AB8">
        <w:rPr>
          <w:rFonts w:ascii="Times New Roman" w:hAnsi="Times New Roman" w:cs="Times New Roman"/>
          <w:b/>
          <w:bCs/>
          <w:color w:val="000000" w:themeColor="text1"/>
        </w:rPr>
        <w:instrText xml:space="preserve"> ADDIN EN.CITE.DATA </w:instrText>
      </w:r>
      <w:r w:rsidR="00494624" w:rsidRPr="001D6AB8">
        <w:rPr>
          <w:rFonts w:ascii="Times New Roman" w:hAnsi="Times New Roman" w:cs="Times New Roman"/>
          <w:b/>
          <w:bCs/>
          <w:color w:val="000000" w:themeColor="text1"/>
        </w:rPr>
      </w:r>
      <w:r w:rsidR="00494624" w:rsidRPr="001D6AB8">
        <w:rPr>
          <w:rFonts w:ascii="Times New Roman" w:hAnsi="Times New Roman" w:cs="Times New Roman"/>
          <w:b/>
          <w:bCs/>
          <w:color w:val="000000" w:themeColor="text1"/>
        </w:rPr>
        <w:fldChar w:fldCharType="end"/>
      </w:r>
      <w:r w:rsidR="00494624" w:rsidRPr="001D6AB8">
        <w:rPr>
          <w:rFonts w:ascii="Times New Roman" w:hAnsi="Times New Roman" w:cs="Times New Roman"/>
          <w:b/>
          <w:bCs/>
          <w:color w:val="000000" w:themeColor="text1"/>
        </w:rPr>
      </w:r>
      <w:r w:rsidR="00494624" w:rsidRPr="001D6AB8">
        <w:rPr>
          <w:rFonts w:ascii="Times New Roman" w:hAnsi="Times New Roman" w:cs="Times New Roman"/>
          <w:b/>
          <w:bCs/>
          <w:color w:val="000000" w:themeColor="text1"/>
        </w:rPr>
        <w:fldChar w:fldCharType="separate"/>
      </w:r>
      <w:r w:rsidR="00494624" w:rsidRPr="001D6AB8">
        <w:rPr>
          <w:rFonts w:ascii="Times New Roman" w:hAnsi="Times New Roman" w:cs="Times New Roman"/>
          <w:b/>
          <w:bCs/>
          <w:noProof/>
          <w:color w:val="000000" w:themeColor="text1"/>
        </w:rPr>
        <w:t>[</w:t>
      </w:r>
      <w:hyperlink w:anchor="_ENREF_1" w:tooltip="Liu, 2021 #1754" w:history="1">
        <w:r w:rsidR="001B77F0" w:rsidRPr="001D6AB8">
          <w:rPr>
            <w:rFonts w:ascii="Times New Roman" w:hAnsi="Times New Roman" w:cs="Times New Roman"/>
            <w:b/>
            <w:bCs/>
            <w:noProof/>
            <w:color w:val="000000" w:themeColor="text1"/>
          </w:rPr>
          <w:t>1</w:t>
        </w:r>
      </w:hyperlink>
      <w:r w:rsidR="00494624" w:rsidRPr="001D6AB8">
        <w:rPr>
          <w:rFonts w:ascii="Times New Roman" w:hAnsi="Times New Roman" w:cs="Times New Roman"/>
          <w:b/>
          <w:bCs/>
          <w:noProof/>
          <w:color w:val="000000" w:themeColor="text1"/>
        </w:rPr>
        <w:t>]</w:t>
      </w:r>
      <w:r w:rsidR="00494624" w:rsidRPr="001D6AB8">
        <w:rPr>
          <w:rFonts w:ascii="Times New Roman" w:hAnsi="Times New Roman" w:cs="Times New Roman"/>
          <w:b/>
          <w:bCs/>
          <w:color w:val="000000" w:themeColor="text1"/>
        </w:rPr>
        <w:fldChar w:fldCharType="end"/>
      </w:r>
    </w:p>
    <w:p w14:paraId="3A9117D0" w14:textId="074A5D99" w:rsidR="002A317C" w:rsidRPr="001D6AB8" w:rsidRDefault="001A686B" w:rsidP="00D02F69">
      <w:pPr>
        <w:pStyle w:val="P1"/>
        <w:adjustRightInd w:val="0"/>
        <w:snapToGrid w:val="0"/>
        <w:spacing w:line="360" w:lineRule="auto"/>
        <w:jc w:val="both"/>
        <w:rPr>
          <w:rFonts w:ascii="Times New Roman" w:hAnsi="Times New Roman"/>
          <w:color w:val="000000" w:themeColor="text1"/>
          <w:sz w:val="24"/>
        </w:rPr>
      </w:pPr>
      <w:proofErr w:type="spellStart"/>
      <w:r w:rsidRPr="001D6AB8">
        <w:rPr>
          <w:rFonts w:ascii="Times New Roman" w:hAnsi="Times New Roman"/>
          <w:bCs/>
          <w:color w:val="000000" w:themeColor="text1"/>
          <w:sz w:val="24"/>
          <w:lang w:val="pt-BR"/>
        </w:rPr>
        <w:t>Fresh</w:t>
      </w:r>
      <w:proofErr w:type="spellEnd"/>
      <w:r w:rsidRPr="001D6AB8">
        <w:rPr>
          <w:rFonts w:ascii="Times New Roman" w:hAnsi="Times New Roman"/>
          <w:bCs/>
          <w:color w:val="000000" w:themeColor="text1"/>
          <w:sz w:val="24"/>
          <w:lang w:val="pt-BR"/>
        </w:rPr>
        <w:t xml:space="preserve"> GA–Fe </w:t>
      </w:r>
      <w:proofErr w:type="spellStart"/>
      <w:r w:rsidRPr="001D6AB8">
        <w:rPr>
          <w:rFonts w:ascii="Times New Roman" w:hAnsi="Times New Roman"/>
          <w:bCs/>
          <w:color w:val="000000" w:themeColor="text1"/>
          <w:sz w:val="24"/>
          <w:lang w:val="pt-BR"/>
        </w:rPr>
        <w:t>was</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prepared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eastAsiaTheme="minorEastAsia" w:hAnsi="Times New Roman"/>
          <w:bCs/>
          <w:color w:val="000000" w:themeColor="text1"/>
          <w:sz w:val="24"/>
          <w:lang w:val="pt-BR" w:eastAsia="zh-CN"/>
        </w:rPr>
        <w:t>according</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eastAsiaTheme="minorEastAsia" w:hAnsi="Times New Roman"/>
          <w:bCs/>
          <w:color w:val="000000" w:themeColor="text1"/>
          <w:sz w:val="24"/>
          <w:lang w:val="pt-BR" w:eastAsia="zh-CN"/>
        </w:rPr>
        <w:t>to</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eastAsiaTheme="minorEastAsia" w:hAnsi="Times New Roman"/>
          <w:bCs/>
          <w:color w:val="000000" w:themeColor="text1"/>
          <w:sz w:val="24"/>
          <w:lang w:val="pt-BR" w:eastAsia="zh-CN"/>
        </w:rPr>
        <w:t>the</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eastAsiaTheme="minorEastAsia" w:hAnsi="Times New Roman"/>
          <w:bCs/>
          <w:color w:val="000000" w:themeColor="text1"/>
          <w:sz w:val="24"/>
          <w:lang w:val="pt-BR" w:eastAsia="zh-CN"/>
        </w:rPr>
        <w:t>literature</w:t>
      </w:r>
      <w:proofErr w:type="spellEnd"/>
      <w:r w:rsidRPr="001D6AB8">
        <w:rPr>
          <w:rFonts w:ascii="Times New Roman" w:hAnsi="Times New Roman"/>
          <w:bCs/>
          <w:color w:val="000000" w:themeColor="text1"/>
          <w:sz w:val="24"/>
          <w:lang w:val="pt-BR"/>
        </w:rPr>
        <w:t>.</w:t>
      </w:r>
      <w:r w:rsidRPr="001D6AB8">
        <w:rPr>
          <w:rFonts w:ascii="Times New Roman" w:hAnsi="Times New Roman"/>
          <w:bCs/>
          <w:color w:val="000000" w:themeColor="text1"/>
          <w:sz w:val="24"/>
          <w:lang w:val="pt-BR"/>
        </w:rPr>
        <w:fldChar w:fldCharType="begin">
          <w:fldData xml:space="preserve">PEVuZE5vdGU+PENpdGU+PEF1dGhvcj5ZYW5nPC9BdXRob3I+PFllYXI+MjAyMTwvWWVhcj48UmVj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</w:fldData>
        </w:fldChar>
      </w:r>
      <w:r w:rsidRPr="001D6AB8">
        <w:rPr>
          <w:rFonts w:ascii="Times New Roman" w:hAnsi="Times New Roman"/>
          <w:bCs/>
          <w:color w:val="000000" w:themeColor="text1"/>
          <w:sz w:val="24"/>
          <w:lang w:val="pt-BR"/>
        </w:rPr>
        <w:instrText xml:space="preserve"> ADDIN EN.CITE </w:instrText>
      </w:r>
      <w:r w:rsidRPr="001D6AB8">
        <w:rPr>
          <w:rFonts w:ascii="Times New Roman" w:hAnsi="Times New Roman"/>
          <w:bCs/>
          <w:color w:val="000000" w:themeColor="text1"/>
          <w:sz w:val="24"/>
          <w:lang w:val="pt-BR"/>
        </w:rPr>
        <w:fldChar w:fldCharType="begin">
          <w:fldData xml:space="preserve">PEVuZE5vdGU+PENpdGU+PEF1dGhvcj5ZYW5nPC9BdXRob3I+PFllYXI+MjAyMTwvWWVhcj48UmVj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</w:fldData>
        </w:fldChar>
      </w:r>
      <w:r w:rsidRPr="001D6AB8">
        <w:rPr>
          <w:rFonts w:ascii="Times New Roman" w:hAnsi="Times New Roman"/>
          <w:bCs/>
          <w:color w:val="000000" w:themeColor="text1"/>
          <w:sz w:val="24"/>
          <w:lang w:val="pt-BR"/>
        </w:rPr>
        <w:instrText xml:space="preserve"> ADDIN EN.CITE.DATA </w:instrText>
      </w:r>
      <w:r w:rsidRPr="001D6AB8">
        <w:rPr>
          <w:rFonts w:ascii="Times New Roman" w:hAnsi="Times New Roman"/>
          <w:bCs/>
          <w:color w:val="000000" w:themeColor="text1"/>
          <w:sz w:val="24"/>
          <w:lang w:val="pt-BR"/>
        </w:rPr>
      </w:r>
      <w:r w:rsidRPr="001D6AB8">
        <w:rPr>
          <w:rFonts w:ascii="Times New Roman" w:hAnsi="Times New Roman"/>
          <w:bCs/>
          <w:color w:val="000000" w:themeColor="text1"/>
          <w:sz w:val="24"/>
          <w:lang w:val="pt-BR"/>
        </w:rPr>
        <w:fldChar w:fldCharType="end"/>
      </w:r>
      <w:r w:rsidRPr="001D6AB8">
        <w:rPr>
          <w:rFonts w:ascii="Times New Roman" w:hAnsi="Times New Roman"/>
          <w:bCs/>
          <w:color w:val="000000" w:themeColor="text1"/>
          <w:sz w:val="24"/>
          <w:lang w:val="pt-BR"/>
        </w:rPr>
      </w:r>
      <w:r w:rsidRPr="001D6AB8">
        <w:rPr>
          <w:rFonts w:ascii="Times New Roman" w:hAnsi="Times New Roman"/>
          <w:bCs/>
          <w:color w:val="000000" w:themeColor="text1"/>
          <w:sz w:val="24"/>
          <w:lang w:val="pt-BR"/>
        </w:rPr>
        <w:fldChar w:fldCharType="separate"/>
      </w:r>
      <w:r w:rsidRPr="001D6AB8">
        <w:rPr>
          <w:rFonts w:ascii="Times New Roman" w:hAnsi="Times New Roman"/>
          <w:bCs/>
          <w:noProof/>
          <w:color w:val="000000" w:themeColor="text1"/>
          <w:sz w:val="24"/>
          <w:lang w:val="pt-BR"/>
        </w:rPr>
        <w:t>(</w:t>
      </w:r>
      <w:hyperlink w:anchor="_ENREF_1" w:tooltip="Yang, 2021 #1281" w:history="1">
        <w:r w:rsidRPr="001D6AB8">
          <w:rPr>
            <w:rFonts w:ascii="Times New Roman" w:hAnsi="Times New Roman"/>
            <w:bCs/>
            <w:noProof/>
            <w:color w:val="000000" w:themeColor="text1"/>
            <w:sz w:val="24"/>
            <w:lang w:val="pt-BR"/>
          </w:rPr>
          <w:t>1</w:t>
        </w:r>
      </w:hyperlink>
      <w:r w:rsidRPr="001D6AB8">
        <w:rPr>
          <w:rFonts w:ascii="Times New Roman" w:hAnsi="Times New Roman"/>
          <w:bCs/>
          <w:noProof/>
          <w:color w:val="000000" w:themeColor="text1"/>
          <w:sz w:val="24"/>
          <w:lang w:val="pt-BR"/>
        </w:rPr>
        <w:t>)</w:t>
      </w:r>
      <w:r w:rsidRPr="001D6AB8">
        <w:rPr>
          <w:rFonts w:ascii="Times New Roman" w:hAnsi="Times New Roman"/>
          <w:bCs/>
          <w:color w:val="000000" w:themeColor="text1"/>
          <w:sz w:val="24"/>
          <w:lang w:val="pt-BR"/>
        </w:rPr>
        <w:fldChar w:fldCharType="end"/>
      </w:r>
      <w:r w:rsidRPr="001D6AB8">
        <w:rPr>
          <w:rFonts w:ascii="Times New Roman" w:hAnsi="Times New Roman"/>
          <w:bCs/>
          <w:color w:val="000000" w:themeColor="text1"/>
          <w:sz w:val="24"/>
          <w:lang w:val="pt-BR"/>
        </w:rPr>
        <w:t xml:space="preserve"> FeCl3·6H2O </w:t>
      </w:r>
      <w:proofErr w:type="spellStart"/>
      <w:r w:rsidRPr="001D6AB8">
        <w:rPr>
          <w:rFonts w:ascii="Times New Roman" w:hAnsi="Times New Roman"/>
          <w:bCs/>
          <w:color w:val="000000" w:themeColor="text1"/>
          <w:sz w:val="24"/>
          <w:lang w:val="pt-BR"/>
        </w:rPr>
        <w:t>was</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added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into</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the</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gallate</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solution</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to</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keep</w:t>
      </w:r>
      <w:proofErr w:type="spellEnd"/>
      <w:r w:rsidRPr="001D6AB8">
        <w:rPr>
          <w:rFonts w:ascii="Times New Roman" w:hAnsi="Times New Roman"/>
          <w:bCs/>
          <w:color w:val="000000" w:themeColor="text1"/>
          <w:sz w:val="24"/>
          <w:lang w:val="pt-BR"/>
        </w:rPr>
        <w:t xml:space="preserve"> a 1:1 </w:t>
      </w:r>
      <w:proofErr w:type="spellStart"/>
      <w:r w:rsidRPr="001D6AB8">
        <w:rPr>
          <w:rFonts w:ascii="Times New Roman" w:hAnsi="Times New Roman"/>
          <w:bCs/>
          <w:color w:val="000000" w:themeColor="text1"/>
          <w:sz w:val="24"/>
          <w:lang w:val="pt-BR"/>
        </w:rPr>
        <w:t>stoichiometry</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of</w:t>
      </w:r>
      <w:proofErr w:type="spellEnd"/>
      <w:r w:rsidRPr="001D6AB8">
        <w:rPr>
          <w:rFonts w:ascii="Times New Roman" w:hAnsi="Times New Roman"/>
          <w:bCs/>
          <w:color w:val="000000" w:themeColor="text1"/>
          <w:sz w:val="24"/>
          <w:lang w:val="pt-BR"/>
        </w:rPr>
        <w:t xml:space="preserve"> Fe</w:t>
      </w:r>
      <w:r w:rsidRPr="001D6AB8">
        <w:rPr>
          <w:rFonts w:ascii="Times New Roman" w:hAnsi="Times New Roman"/>
          <w:bCs/>
          <w:color w:val="000000" w:themeColor="text1"/>
          <w:sz w:val="24"/>
          <w:vertAlign w:val="superscript"/>
          <w:lang w:val="pt-BR"/>
        </w:rPr>
        <w:t>3+</w:t>
      </w:r>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and</w:t>
      </w:r>
      <w:proofErr w:type="spellEnd"/>
      <w:r w:rsidRPr="001D6AB8">
        <w:rPr>
          <w:rFonts w:ascii="Times New Roman" w:hAnsi="Times New Roman"/>
          <w:bCs/>
          <w:color w:val="000000" w:themeColor="text1"/>
          <w:sz w:val="24"/>
          <w:lang w:val="pt-BR"/>
        </w:rPr>
        <w:t xml:space="preserve"> GA</w:t>
      </w:r>
      <w:r w:rsidRPr="001D6AB8">
        <w:rPr>
          <w:rFonts w:ascii="Times New Roman" w:hAnsi="Times New Roman"/>
          <w:bCs/>
          <w:color w:val="000000" w:themeColor="text1"/>
          <w:sz w:val="24"/>
          <w:vertAlign w:val="superscript"/>
          <w:lang w:val="pt-BR"/>
        </w:rPr>
        <w:t>4−</w:t>
      </w:r>
      <w:r w:rsidRPr="001D6AB8">
        <w:rPr>
          <w:rFonts w:ascii="Times New Roman" w:hAnsi="Times New Roman"/>
          <w:bCs/>
          <w:color w:val="000000" w:themeColor="text1"/>
          <w:sz w:val="24"/>
          <w:lang w:val="pt-BR"/>
        </w:rPr>
        <w:t xml:space="preserve"> for </w:t>
      </w:r>
      <w:proofErr w:type="spellStart"/>
      <w:r w:rsidRPr="001D6AB8">
        <w:rPr>
          <w:rFonts w:ascii="Times New Roman" w:hAnsi="Times New Roman"/>
          <w:bCs/>
          <w:color w:val="000000" w:themeColor="text1"/>
          <w:sz w:val="24"/>
          <w:lang w:val="pt-BR"/>
        </w:rPr>
        <w:t>reaction</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with</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magnetic</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stirring</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and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nitrogen</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supplementation</w:t>
      </w:r>
      <w:proofErr w:type="spellEnd"/>
      <w:r w:rsidRPr="001D6AB8">
        <w:rPr>
          <w:rFonts w:ascii="Times New Roman" w:hAnsi="Times New Roman"/>
          <w:bCs/>
          <w:color w:val="000000" w:themeColor="text1"/>
          <w:sz w:val="24"/>
          <w:lang w:val="pt-BR"/>
        </w:rPr>
        <w:t xml:space="preserve"> for 1 h, </w:t>
      </w:r>
      <w:proofErr w:type="spellStart"/>
      <w:r w:rsidRPr="001D6AB8">
        <w:rPr>
          <w:rFonts w:ascii="Times New Roman" w:hAnsi="Times New Roman"/>
          <w:bCs/>
          <w:color w:val="000000" w:themeColor="text1"/>
          <w:sz w:val="24"/>
          <w:lang w:val="pt-BR"/>
        </w:rPr>
        <w:t>after</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which</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the</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suspension</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was</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centrifuged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and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the</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precipitate</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was</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washed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collected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and</w:t>
      </w:r>
      <w:proofErr w:type="spellEnd"/>
      <w:r w:rsidRPr="001D6AB8">
        <w:rPr>
          <w:rFonts w:ascii="Times New Roman" w:hAnsi="Times New Roman"/>
          <w:bCs/>
          <w:color w:val="000000" w:themeColor="text1"/>
          <w:sz w:val="24"/>
          <w:lang w:val="pt-BR"/>
        </w:rPr>
        <w:t xml:space="preserve"> </w:t>
      </w:r>
      <w:proofErr w:type="spellStart"/>
      <w:r w:rsidRPr="001D6AB8">
        <w:rPr>
          <w:rFonts w:ascii="Times New Roman" w:hAnsi="Times New Roman"/>
          <w:bCs/>
          <w:color w:val="000000" w:themeColor="text1"/>
          <w:sz w:val="24"/>
          <w:lang w:val="pt-BR"/>
        </w:rPr>
        <w:t>stored</w:t>
      </w:r>
      <w:proofErr w:type="spellEnd"/>
      <w:r w:rsidRPr="001D6AB8">
        <w:rPr>
          <w:rFonts w:ascii="Times New Roman" w:hAnsi="Times New Roman"/>
          <w:bCs/>
          <w:color w:val="000000" w:themeColor="text1"/>
          <w:sz w:val="24"/>
          <w:lang w:val="pt-BR"/>
        </w:rPr>
        <w:t xml:space="preserve"> for </w:t>
      </w:r>
      <w:proofErr w:type="spellStart"/>
      <w:r w:rsidRPr="001D6AB8">
        <w:rPr>
          <w:rFonts w:ascii="Times New Roman" w:hAnsi="Times New Roman"/>
          <w:bCs/>
          <w:color w:val="000000" w:themeColor="text1"/>
          <w:sz w:val="24"/>
          <w:lang w:val="pt-BR"/>
        </w:rPr>
        <w:t>further</w:t>
      </w:r>
      <w:proofErr w:type="spellEnd"/>
      <w:r w:rsidRPr="001D6AB8">
        <w:rPr>
          <w:rFonts w:ascii="Times New Roman" w:hAnsi="Times New Roman"/>
          <w:bCs/>
          <w:color w:val="000000" w:themeColor="text1"/>
          <w:sz w:val="24"/>
          <w:lang w:val="pt-BR"/>
        </w:rPr>
        <w:t xml:space="preserve"> use.</w:t>
      </w:r>
      <w:r w:rsidRPr="001D6AB8">
        <w:rPr>
          <w:rFonts w:ascii="Times New Roman" w:hAnsi="Times New Roman"/>
          <w:color w:val="000000" w:themeColor="text1"/>
          <w:sz w:val="24"/>
        </w:rPr>
        <w:t xml:space="preserve"> The morphology structures of </w:t>
      </w:r>
      <w:proofErr w:type="spellStart"/>
      <w:r w:rsidRPr="001D6AB8">
        <w:rPr>
          <w:rFonts w:ascii="Times New Roman" w:hAnsi="Times New Roman"/>
          <w:color w:val="000000" w:themeColor="text1"/>
          <w:sz w:val="24"/>
        </w:rPr>
        <w:t>F</w:t>
      </w:r>
      <w:r w:rsidRPr="001D6AB8">
        <w:rPr>
          <w:rFonts w:ascii="Times New Roman" w:eastAsiaTheme="minorEastAsia" w:hAnsi="Times New Roman"/>
          <w:color w:val="000000" w:themeColor="text1"/>
          <w:sz w:val="24"/>
          <w:lang w:eastAsia="zh-CN"/>
        </w:rPr>
        <w:t>eGA</w:t>
      </w:r>
      <w:proofErr w:type="spellEnd"/>
      <w:r w:rsidRPr="001D6AB8">
        <w:rPr>
          <w:rFonts w:ascii="Times New Roman" w:hAnsi="Times New Roman"/>
          <w:color w:val="000000" w:themeColor="text1"/>
          <w:sz w:val="24"/>
        </w:rPr>
        <w:t xml:space="preserve"> were observed by the TEM (JEOL-2100). </w:t>
      </w:r>
      <w:r w:rsidR="005D3C05" w:rsidRPr="001D6AB8">
        <w:rPr>
          <w:rFonts w:ascii="Times New Roman" w:hAnsi="Times New Roman"/>
          <w:color w:val="000000" w:themeColor="text1"/>
          <w:sz w:val="24"/>
        </w:rPr>
        <w:t xml:space="preserve">Dynamic light scattering (DLS) </w:t>
      </w:r>
      <w:r w:rsidR="00D02F69" w:rsidRPr="001D6AB8">
        <w:rPr>
          <w:rFonts w:ascii="Times New Roman" w:hAnsi="Times New Roman"/>
          <w:color w:val="000000" w:themeColor="text1"/>
          <w:sz w:val="24"/>
        </w:rPr>
        <w:t>was</w:t>
      </w:r>
      <w:r w:rsidR="005D3C05" w:rsidRPr="001D6AB8">
        <w:rPr>
          <w:rFonts w:ascii="Times New Roman" w:hAnsi="Times New Roman"/>
          <w:color w:val="000000" w:themeColor="text1"/>
          <w:sz w:val="24"/>
        </w:rPr>
        <w:t xml:space="preserve"> conducted on a Zeta sizer Nano series (Nano ZS90, Malvern Instrument Ltd.).</w:t>
      </w:r>
    </w:p>
    <w:p w14:paraId="446AF05A" w14:textId="77777777" w:rsidR="002A317C" w:rsidRPr="001D6AB8" w:rsidRDefault="002A317C" w:rsidP="001B0768">
      <w:pPr>
        <w:rPr>
          <w:rFonts w:ascii="Times New Roman" w:hAnsi="Times New Roman" w:cs="Times New Roman"/>
          <w:color w:val="000000" w:themeColor="text1"/>
        </w:rPr>
      </w:pPr>
    </w:p>
    <w:p w14:paraId="7D5F9ACA" w14:textId="69F01D01" w:rsidR="00DD0FC0" w:rsidRPr="001D6AB8" w:rsidRDefault="00DD0FC0" w:rsidP="001B0768">
      <w:pPr>
        <w:pStyle w:val="P1"/>
        <w:adjustRightInd w:val="0"/>
        <w:snapToGrid w:val="0"/>
        <w:spacing w:line="360" w:lineRule="auto"/>
        <w:jc w:val="both"/>
        <w:rPr>
          <w:rFonts w:ascii="Times New Roman" w:hAnsi="Times New Roman"/>
          <w:b/>
          <w:bCs/>
          <w:color w:val="000000" w:themeColor="text1"/>
          <w:sz w:val="24"/>
        </w:rPr>
      </w:pPr>
      <w:r w:rsidRPr="001D6AB8">
        <w:rPr>
          <w:rFonts w:ascii="Times New Roman" w:hAnsi="Times New Roman"/>
          <w:b/>
          <w:bCs/>
          <w:color w:val="000000" w:themeColor="text1"/>
          <w:sz w:val="24"/>
        </w:rPr>
        <w:t xml:space="preserve">Preparation and characterization of </w:t>
      </w:r>
      <w:r w:rsidR="00D02F69" w:rsidRPr="001D6AB8">
        <w:rPr>
          <w:rFonts w:ascii="Times New Roman" w:hAnsi="Times New Roman" w:hint="eastAsia"/>
          <w:b/>
          <w:bCs/>
          <w:color w:val="000000" w:themeColor="text1"/>
          <w:sz w:val="24"/>
          <w:lang w:eastAsia="zh-CN"/>
        </w:rPr>
        <w:t>FBH</w:t>
      </w:r>
    </w:p>
    <w:p w14:paraId="53AB408A" w14:textId="38ECE17B" w:rsidR="00DD0FC0" w:rsidRPr="001D6AB8" w:rsidRDefault="00D02F69" w:rsidP="001B0768">
      <w:pPr>
        <w:pStyle w:val="P1"/>
        <w:adjustRightInd w:val="0"/>
        <w:snapToGrid w:val="0"/>
        <w:spacing w:line="360" w:lineRule="auto"/>
        <w:jc w:val="both"/>
        <w:rPr>
          <w:rFonts w:ascii="Times New Roman" w:hAnsi="Times New Roman"/>
          <w:color w:val="000000" w:themeColor="text1"/>
          <w:sz w:val="24"/>
        </w:rPr>
      </w:pPr>
      <w:r w:rsidRPr="001D6AB8">
        <w:rPr>
          <w:rFonts w:ascii="Times New Roman" w:hAnsi="Times New Roman"/>
          <w:color w:val="000000" w:themeColor="text1"/>
          <w:sz w:val="24"/>
        </w:rPr>
        <w:t xml:space="preserve">The general protocol for the hydrogel preparation is as follows. The prepared </w:t>
      </w:r>
      <w:proofErr w:type="spellStart"/>
      <w:r w:rsidR="001D6AB8" w:rsidRPr="001D6AB8">
        <w:rPr>
          <w:rFonts w:ascii="Times New Roman" w:hAnsi="Times New Roman"/>
          <w:color w:val="000000" w:themeColor="text1"/>
          <w:sz w:val="24"/>
        </w:rPr>
        <w:t>FeGA</w:t>
      </w:r>
      <w:proofErr w:type="spellEnd"/>
      <w:r w:rsidR="001D6AB8" w:rsidRPr="001D6AB8">
        <w:rPr>
          <w:rFonts w:ascii="Times New Roman" w:hAnsi="Times New Roman"/>
          <w:color w:val="000000" w:themeColor="text1"/>
          <w:sz w:val="24"/>
        </w:rPr>
        <w:t xml:space="preserve"> (</w:t>
      </w:r>
      <w:r w:rsidR="00F23BF3">
        <w:rPr>
          <w:rFonts w:ascii="Times New Roman" w:hAnsi="Times New Roman"/>
          <w:color w:val="000000" w:themeColor="text1"/>
          <w:sz w:val="24"/>
        </w:rPr>
        <w:t>100µ</w:t>
      </w:r>
      <w:r w:rsidRPr="001D6AB8">
        <w:rPr>
          <w:rFonts w:ascii="Times New Roman" w:hAnsi="Times New Roman"/>
          <w:color w:val="000000" w:themeColor="text1"/>
          <w:sz w:val="24"/>
        </w:rPr>
        <w:t xml:space="preserve">g in </w:t>
      </w:r>
      <w:r w:rsidR="00F23BF3">
        <w:rPr>
          <w:rFonts w:ascii="Times New Roman" w:hAnsi="Times New Roman"/>
          <w:color w:val="000000" w:themeColor="text1"/>
          <w:sz w:val="24"/>
        </w:rPr>
        <w:t xml:space="preserve">1mL </w:t>
      </w:r>
      <w:r w:rsidRPr="001D6AB8">
        <w:rPr>
          <w:rFonts w:ascii="Times New Roman" w:hAnsi="Times New Roman"/>
          <w:color w:val="000000" w:themeColor="text1"/>
          <w:sz w:val="24"/>
        </w:rPr>
        <w:t xml:space="preserve">PBS) and </w:t>
      </w:r>
      <w:r w:rsidR="001D6AB8" w:rsidRPr="001D6AB8">
        <w:rPr>
          <w:rFonts w:ascii="Times New Roman" w:hAnsi="Times New Roman"/>
          <w:color w:val="000000" w:themeColor="text1"/>
          <w:sz w:val="24"/>
          <w:lang w:eastAsia="zh-CN"/>
        </w:rPr>
        <w:t>BTS</w:t>
      </w:r>
      <w:r w:rsidR="001D6AB8" w:rsidRPr="001D6AB8">
        <w:rPr>
          <w:rFonts w:ascii="Times New Roman" w:hAnsi="Times New Roman"/>
          <w:color w:val="000000" w:themeColor="text1"/>
          <w:sz w:val="24"/>
        </w:rPr>
        <w:t xml:space="preserve"> (</w:t>
      </w:r>
      <w:r w:rsidR="00F23BF3">
        <w:rPr>
          <w:rFonts w:ascii="Times New Roman" w:hAnsi="Times New Roman"/>
          <w:color w:val="000000" w:themeColor="text1"/>
          <w:sz w:val="24"/>
        </w:rPr>
        <w:t>100µ</w:t>
      </w:r>
      <w:r w:rsidR="00F23BF3" w:rsidRPr="001D6AB8">
        <w:rPr>
          <w:rFonts w:ascii="Times New Roman" w:hAnsi="Times New Roman"/>
          <w:color w:val="000000" w:themeColor="text1"/>
          <w:sz w:val="24"/>
        </w:rPr>
        <w:t xml:space="preserve">g in </w:t>
      </w:r>
      <w:r w:rsidR="00F23BF3">
        <w:rPr>
          <w:rFonts w:ascii="Times New Roman" w:hAnsi="Times New Roman"/>
          <w:color w:val="000000" w:themeColor="text1"/>
          <w:sz w:val="24"/>
        </w:rPr>
        <w:t xml:space="preserve">1mL </w:t>
      </w:r>
      <w:r w:rsidR="00F23BF3" w:rsidRPr="001D6AB8">
        <w:rPr>
          <w:rFonts w:ascii="Times New Roman" w:hAnsi="Times New Roman"/>
          <w:color w:val="000000" w:themeColor="text1"/>
          <w:sz w:val="24"/>
        </w:rPr>
        <w:t>PBS</w:t>
      </w:r>
      <w:r w:rsidRPr="001D6AB8">
        <w:rPr>
          <w:rFonts w:ascii="Times New Roman" w:hAnsi="Times New Roman"/>
          <w:color w:val="000000" w:themeColor="text1"/>
          <w:sz w:val="24"/>
        </w:rPr>
        <w:t xml:space="preserve">) were mixed into 2% agarose solution to form FBH. </w:t>
      </w:r>
      <w:r w:rsidR="00CF5FD6" w:rsidRPr="001D6AB8">
        <w:rPr>
          <w:rFonts w:ascii="Times New Roman" w:hAnsi="Times New Roman"/>
          <w:color w:val="000000" w:themeColor="text1"/>
          <w:sz w:val="24"/>
        </w:rPr>
        <w:t xml:space="preserve">Scanning electron microscopy (SEM) images were captured on </w:t>
      </w:r>
      <w:r w:rsidR="00CF5FD6" w:rsidRPr="001D6AB8">
        <w:rPr>
          <w:rFonts w:ascii="Times New Roman" w:hAnsi="Times New Roman"/>
          <w:color w:val="000000" w:themeColor="text1"/>
          <w:sz w:val="24"/>
        </w:rPr>
        <w:lastRenderedPageBreak/>
        <w:t>a Hitachi FE-SEM S4800 instrument with an acceleration voltage of 3 kV</w:t>
      </w:r>
      <w:r w:rsidR="00DD0FC0" w:rsidRPr="001D6AB8">
        <w:rPr>
          <w:rFonts w:ascii="Times New Roman" w:hAnsi="Times New Roman"/>
          <w:color w:val="000000" w:themeColor="text1"/>
          <w:sz w:val="24"/>
        </w:rPr>
        <w:t>. UV-vis spectra of samples were recorded by the UV-vis spectrophotometry Lambda 35 (Perkin-Elmer).</w:t>
      </w:r>
    </w:p>
    <w:p w14:paraId="5505064D" w14:textId="77777777" w:rsidR="00CF5FD6" w:rsidRPr="001D6AB8" w:rsidRDefault="00CF5FD6" w:rsidP="001B0768">
      <w:pPr>
        <w:pStyle w:val="P1"/>
        <w:adjustRightInd w:val="0"/>
        <w:snapToGrid w:val="0"/>
        <w:spacing w:line="360" w:lineRule="auto"/>
        <w:jc w:val="both"/>
        <w:rPr>
          <w:rFonts w:ascii="Times New Roman" w:hAnsi="Times New Roman" w:hint="eastAsia"/>
          <w:color w:val="000000" w:themeColor="text1"/>
          <w:sz w:val="24"/>
        </w:rPr>
      </w:pPr>
    </w:p>
    <w:p w14:paraId="7AAE7100" w14:textId="237A616B" w:rsidR="00CF5FD6" w:rsidRPr="001D6AB8" w:rsidRDefault="00CF5FD6" w:rsidP="001B0768">
      <w:pPr>
        <w:pStyle w:val="P1"/>
        <w:adjustRightInd w:val="0"/>
        <w:snapToGrid w:val="0"/>
        <w:spacing w:line="360" w:lineRule="auto"/>
        <w:jc w:val="both"/>
        <w:rPr>
          <w:rFonts w:ascii="Times New Roman" w:hAnsi="Times New Roman"/>
          <w:b/>
          <w:bCs/>
          <w:color w:val="000000" w:themeColor="text1"/>
          <w:sz w:val="24"/>
        </w:rPr>
      </w:pPr>
      <w:r w:rsidRPr="001D6AB8">
        <w:rPr>
          <w:rFonts w:ascii="Times New Roman" w:hAnsi="Times New Roman"/>
          <w:b/>
          <w:bCs/>
          <w:color w:val="000000" w:themeColor="text1"/>
          <w:sz w:val="24"/>
        </w:rPr>
        <w:t>Photothermal Conversion Ability</w:t>
      </w:r>
    </w:p>
    <w:p w14:paraId="1C37E966" w14:textId="11E8BCB8" w:rsidR="009B7CAC" w:rsidRPr="001D6AB8" w:rsidRDefault="00CF5FD6" w:rsidP="001B0768">
      <w:pPr>
        <w:spacing w:line="360" w:lineRule="auto"/>
        <w:rPr>
          <w:rFonts w:ascii="Times New Roman" w:hAnsi="Times New Roman"/>
          <w:color w:val="000000" w:themeColor="text1"/>
          <w:sz w:val="24"/>
        </w:rPr>
      </w:pPr>
      <w:r w:rsidRPr="001D6AB8">
        <w:rPr>
          <w:rFonts w:ascii="Times New Roman" w:hAnsi="Times New Roman"/>
          <w:color w:val="000000" w:themeColor="text1"/>
          <w:sz w:val="24"/>
        </w:rPr>
        <w:t xml:space="preserve">An 808 nm NIR laser (Changchun New Industries </w:t>
      </w:r>
      <w:proofErr w:type="spellStart"/>
      <w:r w:rsidRPr="001D6AB8">
        <w:rPr>
          <w:rFonts w:ascii="Times New Roman" w:hAnsi="Times New Roman"/>
          <w:color w:val="000000" w:themeColor="text1"/>
          <w:sz w:val="24"/>
        </w:rPr>
        <w:t>Tech.Co</w:t>
      </w:r>
      <w:proofErr w:type="spellEnd"/>
      <w:r w:rsidRPr="001D6AB8">
        <w:rPr>
          <w:rFonts w:ascii="Times New Roman" w:hAnsi="Times New Roman"/>
          <w:color w:val="000000" w:themeColor="text1"/>
          <w:sz w:val="24"/>
        </w:rPr>
        <w:t xml:space="preserve">., Ltd., Changchun, China) with irradiation powers was used to stimulate the concentrations of </w:t>
      </w:r>
      <w:proofErr w:type="spellStart"/>
      <w:r w:rsidR="009B7CAC" w:rsidRPr="001D6AB8">
        <w:rPr>
          <w:rFonts w:ascii="Times New Roman" w:hAnsi="Times New Roman" w:hint="eastAsia"/>
          <w:color w:val="000000" w:themeColor="text1"/>
          <w:sz w:val="24"/>
        </w:rPr>
        <w:t>FeGA</w:t>
      </w:r>
      <w:proofErr w:type="spellEnd"/>
      <w:r w:rsidRPr="001D6AB8">
        <w:rPr>
          <w:rFonts w:ascii="Times New Roman" w:hAnsi="Times New Roman"/>
          <w:color w:val="000000" w:themeColor="text1"/>
          <w:sz w:val="24"/>
        </w:rPr>
        <w:t xml:space="preserve"> (</w:t>
      </w:r>
      <w:r w:rsidR="00A22211" w:rsidRPr="001D6AB8">
        <w:rPr>
          <w:rFonts w:ascii="Times New Roman" w:hAnsi="Times New Roman"/>
          <w:color w:val="000000" w:themeColor="text1"/>
          <w:sz w:val="24"/>
        </w:rPr>
        <w:t xml:space="preserve">0, 50, 100, </w:t>
      </w:r>
      <w:r w:rsidRPr="001D6AB8">
        <w:rPr>
          <w:rFonts w:ascii="Times New Roman" w:hAnsi="Times New Roman"/>
          <w:color w:val="000000" w:themeColor="text1"/>
          <w:sz w:val="24"/>
        </w:rPr>
        <w:t xml:space="preserve">200 ug/mL) in an aqueous medium. The photothermal images of the </w:t>
      </w:r>
      <w:proofErr w:type="spellStart"/>
      <w:r w:rsidR="009B7CAC" w:rsidRPr="001D6AB8">
        <w:rPr>
          <w:rFonts w:ascii="Times New Roman" w:hAnsi="Times New Roman" w:hint="eastAsia"/>
          <w:color w:val="000000" w:themeColor="text1"/>
          <w:sz w:val="24"/>
        </w:rPr>
        <w:t>FeGA</w:t>
      </w:r>
      <w:proofErr w:type="spellEnd"/>
      <w:r w:rsidRPr="001D6AB8">
        <w:rPr>
          <w:rFonts w:ascii="Times New Roman" w:hAnsi="Times New Roman"/>
          <w:color w:val="000000" w:themeColor="text1"/>
          <w:sz w:val="24"/>
        </w:rPr>
        <w:t>-based</w:t>
      </w:r>
      <w:r w:rsidRPr="001D6AB8">
        <w:rPr>
          <w:rFonts w:ascii="Times New Roman" w:eastAsia="DengXian" w:hAnsi="Times New Roman" w:hint="eastAsia"/>
          <w:color w:val="000000" w:themeColor="text1"/>
          <w:sz w:val="24"/>
        </w:rPr>
        <w:t xml:space="preserve"> </w:t>
      </w:r>
      <w:r w:rsidRPr="001D6AB8">
        <w:rPr>
          <w:rFonts w:ascii="Times New Roman" w:hAnsi="Times New Roman"/>
          <w:color w:val="000000" w:themeColor="text1"/>
          <w:sz w:val="24"/>
        </w:rPr>
        <w:t>suspensions during laser irradiation were recorded every 30 s using an infrared thermal</w:t>
      </w:r>
      <w:r w:rsidRPr="001D6AB8">
        <w:rPr>
          <w:rFonts w:ascii="Times New Roman" w:eastAsia="DengXian" w:hAnsi="Times New Roman" w:hint="eastAsia"/>
          <w:color w:val="000000" w:themeColor="text1"/>
          <w:sz w:val="24"/>
        </w:rPr>
        <w:t xml:space="preserve"> </w:t>
      </w:r>
      <w:r w:rsidRPr="001D6AB8">
        <w:rPr>
          <w:rFonts w:ascii="Times New Roman" w:hAnsi="Times New Roman"/>
          <w:color w:val="000000" w:themeColor="text1"/>
          <w:sz w:val="24"/>
        </w:rPr>
        <w:t xml:space="preserve">imaging system. </w:t>
      </w:r>
    </w:p>
    <w:p w14:paraId="3A5960F0" w14:textId="4AF57526" w:rsidR="00C110D7" w:rsidRPr="001D6AB8" w:rsidRDefault="00A16243" w:rsidP="001B0768">
      <w:pPr>
        <w:spacing w:line="360" w:lineRule="auto"/>
        <w:rPr>
          <w:rFonts w:ascii="Times New Roman" w:hAnsi="Times New Roman"/>
          <w:color w:val="000000" w:themeColor="text1"/>
          <w:sz w:val="24"/>
        </w:rPr>
      </w:pPr>
      <w:r w:rsidRPr="001D6AB8">
        <w:rPr>
          <w:rFonts w:ascii="Times New Roman" w:hAnsi="Times New Roman" w:hint="eastAsia"/>
          <w:color w:val="000000" w:themeColor="text1"/>
          <w:sz w:val="24"/>
        </w:rPr>
        <w:t xml:space="preserve">The NIR laser with different irradiation powers </w:t>
      </w:r>
      <w:r w:rsidRPr="001D6AB8">
        <w:rPr>
          <w:rFonts w:ascii="Times New Roman" w:hAnsi="Times New Roman"/>
          <w:color w:val="000000" w:themeColor="text1"/>
          <w:sz w:val="24"/>
        </w:rPr>
        <w:t>(</w:t>
      </w:r>
      <w:r w:rsidRPr="001D6AB8">
        <w:rPr>
          <w:rFonts w:ascii="Times New Roman" w:hAnsi="Times New Roman" w:hint="eastAsia"/>
          <w:color w:val="000000" w:themeColor="text1"/>
          <w:sz w:val="24"/>
        </w:rPr>
        <w:t>0,</w:t>
      </w:r>
      <w:r w:rsidRPr="001D6AB8">
        <w:rPr>
          <w:rFonts w:ascii="Times New Roman" w:hAnsi="Times New Roman"/>
          <w:color w:val="000000" w:themeColor="text1"/>
          <w:sz w:val="24"/>
        </w:rPr>
        <w:t xml:space="preserve"> </w:t>
      </w:r>
      <w:r w:rsidRPr="001D6AB8">
        <w:rPr>
          <w:rFonts w:ascii="Times New Roman" w:hAnsi="Times New Roman" w:hint="eastAsia"/>
          <w:color w:val="000000" w:themeColor="text1"/>
          <w:sz w:val="24"/>
        </w:rPr>
        <w:t>0.2, 0.5, 0.8 and 1.0W/cm</w:t>
      </w:r>
      <w:r w:rsidRPr="001D6AB8">
        <w:rPr>
          <w:rFonts w:ascii="Times New Roman" w:hAnsi="Times New Roman" w:hint="eastAsia"/>
          <w:color w:val="000000" w:themeColor="text1"/>
          <w:sz w:val="24"/>
          <w:vertAlign w:val="superscript"/>
        </w:rPr>
        <w:t>2</w:t>
      </w:r>
      <w:r w:rsidRPr="001D6AB8">
        <w:rPr>
          <w:rFonts w:ascii="Times New Roman" w:hAnsi="Times New Roman" w:hint="eastAsia"/>
          <w:color w:val="000000" w:themeColor="text1"/>
          <w:sz w:val="24"/>
        </w:rPr>
        <w:t>)</w:t>
      </w:r>
      <w:r w:rsidRPr="001D6AB8">
        <w:rPr>
          <w:rFonts w:ascii="Times New Roman" w:hAnsi="Times New Roman"/>
          <w:color w:val="000000" w:themeColor="text1"/>
          <w:sz w:val="24"/>
        </w:rPr>
        <w:t xml:space="preserve"> </w:t>
      </w:r>
      <w:r w:rsidRPr="001D6AB8">
        <w:rPr>
          <w:rFonts w:ascii="Times New Roman" w:hAnsi="Times New Roman" w:hint="eastAsia"/>
          <w:color w:val="000000" w:themeColor="text1"/>
          <w:sz w:val="24"/>
        </w:rPr>
        <w:t xml:space="preserve">was used to stimulate the </w:t>
      </w:r>
      <w:proofErr w:type="spellStart"/>
      <w:r w:rsidRPr="001D6AB8">
        <w:rPr>
          <w:rFonts w:ascii="Times New Roman" w:hAnsi="Times New Roman" w:hint="eastAsia"/>
          <w:color w:val="000000" w:themeColor="text1"/>
          <w:sz w:val="24"/>
        </w:rPr>
        <w:t>FeGA</w:t>
      </w:r>
      <w:proofErr w:type="spellEnd"/>
      <w:r w:rsidRPr="001D6AB8">
        <w:rPr>
          <w:rFonts w:ascii="Times New Roman" w:hAnsi="Times New Roman" w:hint="eastAsia"/>
          <w:color w:val="000000" w:themeColor="text1"/>
          <w:sz w:val="24"/>
        </w:rPr>
        <w:t xml:space="preserve"> concentration of 100ug/mL in an aqueous medium. The photothermal images of the </w:t>
      </w:r>
      <w:proofErr w:type="spellStart"/>
      <w:r w:rsidRPr="001D6AB8">
        <w:rPr>
          <w:rFonts w:ascii="Times New Roman" w:hAnsi="Times New Roman" w:hint="eastAsia"/>
          <w:color w:val="000000" w:themeColor="text1"/>
          <w:sz w:val="24"/>
        </w:rPr>
        <w:t>FeGA</w:t>
      </w:r>
      <w:proofErr w:type="spellEnd"/>
      <w:r w:rsidRPr="001D6AB8">
        <w:rPr>
          <w:rFonts w:ascii="Times New Roman" w:hAnsi="Times New Roman" w:hint="eastAsia"/>
          <w:color w:val="000000" w:themeColor="text1"/>
          <w:sz w:val="24"/>
        </w:rPr>
        <w:t>-based suspensions during laser irradiation were recorded every 30 s using an infrared thermal imaging system.</w:t>
      </w:r>
    </w:p>
    <w:p w14:paraId="11320BEF" w14:textId="4D2A6F5C" w:rsidR="00CF5FD6" w:rsidRPr="001D6AB8" w:rsidRDefault="001E2CA0" w:rsidP="001B0768">
      <w:pPr>
        <w:spacing w:line="360" w:lineRule="auto"/>
        <w:rPr>
          <w:rFonts w:ascii="Times New Roman" w:eastAsia="宋体" w:hAnsi="Times New Roman" w:cs="Times New Roman"/>
          <w:color w:val="000000" w:themeColor="text1"/>
          <w:sz w:val="24"/>
          <w:szCs w:val="28"/>
        </w:rPr>
      </w:pPr>
      <w:r w:rsidRPr="001D6AB8">
        <w:rPr>
          <w:rFonts w:ascii="Times New Roman" w:hAnsi="Times New Roman"/>
          <w:color w:val="000000" w:themeColor="text1"/>
          <w:sz w:val="24"/>
        </w:rPr>
        <w:t xml:space="preserve">Heating curve of </w:t>
      </w:r>
      <w:r w:rsidR="009B7CAC" w:rsidRPr="001D6AB8">
        <w:rPr>
          <w:rFonts w:ascii="Times New Roman" w:hAnsi="Times New Roman" w:hint="eastAsia"/>
          <w:color w:val="000000" w:themeColor="text1"/>
          <w:sz w:val="24"/>
        </w:rPr>
        <w:t>FBH</w:t>
      </w:r>
      <w:r w:rsidRPr="001D6AB8">
        <w:rPr>
          <w:rFonts w:ascii="Times New Roman" w:hAnsi="Times New Roman"/>
          <w:color w:val="000000" w:themeColor="text1"/>
          <w:sz w:val="24"/>
        </w:rPr>
        <w:t xml:space="preserve"> for four cycles at a power intensity of 0.5 W</w:t>
      </w:r>
      <w:r w:rsidR="00C5285E" w:rsidRPr="001D6AB8">
        <w:rPr>
          <w:rFonts w:ascii="Times New Roman" w:hAnsi="Times New Roman"/>
          <w:color w:val="000000" w:themeColor="text1"/>
          <w:sz w:val="24"/>
        </w:rPr>
        <w:t>/</w:t>
      </w:r>
      <w:r w:rsidRPr="001D6AB8">
        <w:rPr>
          <w:rFonts w:ascii="Times New Roman" w:hAnsi="Times New Roman"/>
          <w:color w:val="000000" w:themeColor="text1"/>
          <w:sz w:val="24"/>
        </w:rPr>
        <w:t>cm</w:t>
      </w:r>
      <w:r w:rsidRPr="001D6AB8">
        <w:rPr>
          <w:rFonts w:ascii="Times New Roman" w:hAnsi="Times New Roman"/>
          <w:color w:val="000000" w:themeColor="text1"/>
          <w:sz w:val="24"/>
          <w:vertAlign w:val="superscript"/>
        </w:rPr>
        <w:t>2</w:t>
      </w:r>
      <w:r w:rsidRPr="001D6AB8">
        <w:rPr>
          <w:rFonts w:ascii="Times New Roman" w:hAnsi="Times New Roman"/>
          <w:color w:val="000000" w:themeColor="text1"/>
          <w:sz w:val="24"/>
        </w:rPr>
        <w:t xml:space="preserve"> under 808nm laser was </w:t>
      </w:r>
      <w:r w:rsidRPr="001D6AB8">
        <w:rPr>
          <w:rFonts w:ascii="Times New Roman" w:hAnsi="Times New Roman" w:hint="eastAsia"/>
          <w:color w:val="000000" w:themeColor="text1"/>
          <w:sz w:val="24"/>
        </w:rPr>
        <w:t>measured</w:t>
      </w:r>
      <w:r w:rsidRPr="001D6AB8">
        <w:rPr>
          <w:rFonts w:ascii="Times New Roman" w:hAnsi="Times New Roman"/>
          <w:color w:val="000000" w:themeColor="text1"/>
          <w:sz w:val="24"/>
        </w:rPr>
        <w:t xml:space="preserve"> </w:t>
      </w:r>
      <w:r w:rsidRPr="001D6AB8">
        <w:rPr>
          <w:rFonts w:ascii="Times New Roman" w:hAnsi="Times New Roman" w:hint="eastAsia"/>
          <w:color w:val="000000" w:themeColor="text1"/>
          <w:sz w:val="24"/>
        </w:rPr>
        <w:t>by</w:t>
      </w:r>
      <w:r w:rsidRPr="001D6AB8">
        <w:rPr>
          <w:rFonts w:ascii="Times New Roman" w:hAnsi="Times New Roman"/>
          <w:color w:val="000000" w:themeColor="text1"/>
          <w:sz w:val="24"/>
        </w:rPr>
        <w:t xml:space="preserve"> </w:t>
      </w:r>
      <w:r w:rsidRPr="001D6AB8">
        <w:rPr>
          <w:rFonts w:ascii="Times New Roman" w:hAnsi="Times New Roman" w:hint="eastAsia"/>
          <w:color w:val="000000" w:themeColor="text1"/>
          <w:sz w:val="24"/>
        </w:rPr>
        <w:t>the</w:t>
      </w:r>
      <w:r w:rsidRPr="001D6AB8">
        <w:rPr>
          <w:rFonts w:ascii="Times New Roman" w:hAnsi="Times New Roman"/>
          <w:color w:val="000000" w:themeColor="text1"/>
          <w:sz w:val="24"/>
        </w:rPr>
        <w:t xml:space="preserve"> infrared thermal</w:t>
      </w:r>
      <w:r w:rsidRPr="001D6AB8">
        <w:rPr>
          <w:rFonts w:ascii="Times New Roman" w:eastAsia="DengXian" w:hAnsi="Times New Roman" w:hint="eastAsia"/>
          <w:color w:val="000000" w:themeColor="text1"/>
          <w:sz w:val="24"/>
        </w:rPr>
        <w:t xml:space="preserve"> </w:t>
      </w:r>
      <w:r w:rsidRPr="001D6AB8">
        <w:rPr>
          <w:rFonts w:ascii="Times New Roman" w:hAnsi="Times New Roman"/>
          <w:color w:val="000000" w:themeColor="text1"/>
          <w:sz w:val="24"/>
        </w:rPr>
        <w:t>imaging system.</w:t>
      </w:r>
    </w:p>
    <w:p w14:paraId="74C4963A" w14:textId="0F2AA9A2" w:rsidR="00DD0FC0" w:rsidRPr="001D6AB8" w:rsidRDefault="00DD0FC0" w:rsidP="001B0768">
      <w:pPr>
        <w:rPr>
          <w:color w:val="000000" w:themeColor="text1"/>
        </w:rPr>
      </w:pPr>
    </w:p>
    <w:p w14:paraId="7341072D" w14:textId="04FA3503" w:rsidR="00E41BC2" w:rsidRPr="001D6AB8" w:rsidRDefault="00B204BD" w:rsidP="00E41BC2">
      <w:pPr>
        <w:widowControl/>
        <w:spacing w:line="360" w:lineRule="auto"/>
        <w:rPr>
          <w:rFonts w:ascii="Times New Roman" w:eastAsia="宋体" w:hAnsi="Times New Roman" w:cs="Times New Roman"/>
          <w:b/>
          <w:bCs/>
          <w:color w:val="000000" w:themeColor="text1"/>
          <w:kern w:val="0"/>
          <w:sz w:val="24"/>
          <w:szCs w:val="24"/>
        </w:rPr>
      </w:pPr>
      <w:r w:rsidRPr="001D6AB8">
        <w:rPr>
          <w:rFonts w:ascii="Times New Roman" w:eastAsia="宋体" w:hAnsi="Times New Roman" w:cs="Times New Roman"/>
          <w:b/>
          <w:bCs/>
          <w:color w:val="000000" w:themeColor="text1"/>
          <w:kern w:val="0"/>
          <w:sz w:val="24"/>
          <w:szCs w:val="24"/>
        </w:rPr>
        <w:t>SO</w:t>
      </w:r>
      <w:r w:rsidRPr="001D6AB8">
        <w:rPr>
          <w:rFonts w:ascii="Times New Roman" w:eastAsia="宋体" w:hAnsi="Times New Roman" w:cs="Times New Roman"/>
          <w:b/>
          <w:bCs/>
          <w:color w:val="000000" w:themeColor="text1"/>
          <w:kern w:val="0"/>
          <w:sz w:val="24"/>
          <w:szCs w:val="24"/>
          <w:vertAlign w:val="subscript"/>
        </w:rPr>
        <w:t>2</w:t>
      </w:r>
      <w:r w:rsidR="00E41BC2" w:rsidRPr="001D6AB8">
        <w:rPr>
          <w:rFonts w:ascii="Times New Roman" w:eastAsia="宋体" w:hAnsi="Times New Roman" w:cs="Times New Roman"/>
          <w:b/>
          <w:bCs/>
          <w:color w:val="000000" w:themeColor="text1"/>
          <w:kern w:val="0"/>
          <w:sz w:val="24"/>
          <w:szCs w:val="24"/>
        </w:rPr>
        <w:t xml:space="preserve"> release study</w:t>
      </w:r>
    </w:p>
    <w:p w14:paraId="72BA61A6" w14:textId="489FEF30" w:rsidR="00E41BC2" w:rsidRDefault="00D10E2C" w:rsidP="00D10E2C">
      <w:pPr>
        <w:spacing w:line="360" w:lineRule="auto"/>
        <w:rPr>
          <w:rFonts w:ascii="Times New Roman" w:eastAsia="宋体" w:hAnsi="Times New Roman" w:cs="Times New Roman"/>
          <w:color w:val="000000" w:themeColor="text1"/>
          <w:kern w:val="0"/>
          <w:sz w:val="24"/>
          <w:szCs w:val="24"/>
        </w:rPr>
      </w:pPr>
      <w:r w:rsidRPr="001D6AB8">
        <w:rPr>
          <w:rFonts w:ascii="Times New Roman" w:eastAsia="宋体" w:hAnsi="Times New Roman" w:cs="Times New Roman"/>
          <w:color w:val="000000" w:themeColor="text1"/>
          <w:kern w:val="0"/>
          <w:sz w:val="24"/>
          <w:szCs w:val="24"/>
        </w:rPr>
        <w:t>For the qualitative investigation of SO</w:t>
      </w:r>
      <w:r w:rsidRPr="001D6AB8">
        <w:rPr>
          <w:rFonts w:ascii="Times New Roman" w:eastAsia="宋体" w:hAnsi="Times New Roman" w:cs="Times New Roman"/>
          <w:color w:val="000000" w:themeColor="text1"/>
          <w:kern w:val="0"/>
          <w:sz w:val="24"/>
          <w:szCs w:val="24"/>
          <w:vertAlign w:val="subscript"/>
        </w:rPr>
        <w:t>2</w:t>
      </w:r>
      <w:r w:rsidRPr="001D6AB8">
        <w:rPr>
          <w:rFonts w:ascii="Times New Roman" w:eastAsia="宋体" w:hAnsi="Times New Roman" w:cs="Times New Roman"/>
          <w:color w:val="000000" w:themeColor="text1"/>
          <w:kern w:val="0"/>
          <w:sz w:val="24"/>
          <w:szCs w:val="24"/>
        </w:rPr>
        <w:t xml:space="preserve"> release</w:t>
      </w:r>
      <w:r w:rsidR="0026264D">
        <w:rPr>
          <w:rFonts w:ascii="Times New Roman" w:eastAsia="宋体" w:hAnsi="Times New Roman" w:cs="Times New Roman"/>
          <w:color w:val="000000" w:themeColor="text1"/>
          <w:kern w:val="0"/>
          <w:sz w:val="24"/>
          <w:szCs w:val="24"/>
        </w:rPr>
        <w:t xml:space="preserve"> by FBH</w:t>
      </w:r>
      <w:r w:rsidRPr="001D6AB8">
        <w:rPr>
          <w:rFonts w:ascii="Times New Roman" w:eastAsia="宋体" w:hAnsi="Times New Roman" w:cs="Times New Roman"/>
          <w:color w:val="000000" w:themeColor="text1"/>
          <w:kern w:val="0"/>
          <w:sz w:val="24"/>
          <w:szCs w:val="24"/>
        </w:rPr>
        <w:t>, the fluorescence spectrophotometer was utilized to measure the fluorescence intensity according to previous report. BTS-induced SO</w:t>
      </w:r>
      <w:r w:rsidRPr="001D6AB8">
        <w:rPr>
          <w:rFonts w:ascii="Times New Roman" w:eastAsia="宋体" w:hAnsi="Times New Roman" w:cs="Times New Roman"/>
          <w:color w:val="000000" w:themeColor="text1"/>
          <w:kern w:val="0"/>
          <w:sz w:val="24"/>
          <w:szCs w:val="24"/>
          <w:vertAlign w:val="subscript"/>
        </w:rPr>
        <w:t>2</w:t>
      </w:r>
      <w:r w:rsidRPr="001D6AB8">
        <w:rPr>
          <w:rFonts w:ascii="Times New Roman" w:eastAsia="宋体" w:hAnsi="Times New Roman" w:cs="Times New Roman"/>
          <w:color w:val="000000" w:themeColor="text1"/>
          <w:kern w:val="0"/>
          <w:sz w:val="24"/>
          <w:szCs w:val="24"/>
        </w:rPr>
        <w:t xml:space="preserve"> generation could be attributed to the cleavage of the C-S bond of BTS in low </w:t>
      </w:r>
      <w:proofErr w:type="spellStart"/>
      <w:r w:rsidRPr="001D6AB8">
        <w:rPr>
          <w:rFonts w:ascii="Times New Roman" w:eastAsia="宋体" w:hAnsi="Times New Roman" w:cs="Times New Roman"/>
          <w:color w:val="000000" w:themeColor="text1"/>
          <w:kern w:val="0"/>
          <w:sz w:val="24"/>
          <w:szCs w:val="24"/>
        </w:rPr>
        <w:t>pH.</w:t>
      </w:r>
      <w:proofErr w:type="spellEnd"/>
      <w:r w:rsidRPr="001D6AB8">
        <w:rPr>
          <w:rFonts w:ascii="Times New Roman" w:eastAsia="宋体" w:hAnsi="Times New Roman" w:cs="Times New Roman"/>
          <w:color w:val="000000" w:themeColor="text1"/>
          <w:kern w:val="0"/>
          <w:sz w:val="24"/>
          <w:szCs w:val="24"/>
        </w:rPr>
        <w:t xml:space="preserve"> The generated SO</w:t>
      </w:r>
      <w:r w:rsidRPr="001D6AB8">
        <w:rPr>
          <w:rFonts w:ascii="Times New Roman" w:eastAsia="宋体" w:hAnsi="Times New Roman" w:cs="Times New Roman"/>
          <w:color w:val="000000" w:themeColor="text1"/>
          <w:kern w:val="0"/>
          <w:sz w:val="24"/>
          <w:szCs w:val="24"/>
          <w:vertAlign w:val="subscript"/>
        </w:rPr>
        <w:t>2</w:t>
      </w:r>
      <w:r w:rsidRPr="001D6AB8">
        <w:rPr>
          <w:rFonts w:ascii="Times New Roman" w:eastAsia="宋体" w:hAnsi="Times New Roman" w:cs="Times New Roman"/>
          <w:color w:val="000000" w:themeColor="text1"/>
          <w:kern w:val="0"/>
          <w:sz w:val="24"/>
          <w:szCs w:val="24"/>
        </w:rPr>
        <w:t xml:space="preserve"> could be detected by 7-diethylaminocoumarin-3-aldehyde (DEACA), which could react with SO</w:t>
      </w:r>
      <w:r w:rsidRPr="001D6AB8">
        <w:rPr>
          <w:rFonts w:ascii="Times New Roman" w:eastAsia="宋体" w:hAnsi="Times New Roman" w:cs="Times New Roman"/>
          <w:color w:val="000000" w:themeColor="text1"/>
          <w:kern w:val="0"/>
          <w:sz w:val="24"/>
          <w:szCs w:val="24"/>
          <w:vertAlign w:val="subscript"/>
        </w:rPr>
        <w:t>2</w:t>
      </w:r>
      <w:r w:rsidRPr="001D6AB8">
        <w:rPr>
          <w:rFonts w:ascii="Times New Roman" w:eastAsia="宋体" w:hAnsi="Times New Roman" w:cs="Times New Roman"/>
          <w:color w:val="000000" w:themeColor="text1"/>
          <w:kern w:val="0"/>
          <w:sz w:val="24"/>
          <w:szCs w:val="24"/>
        </w:rPr>
        <w:t xml:space="preserve"> to show enhanced fluorescence signal at 483 nm. DEACA was selected as a fluorescent probe for bisulfite, which would change from non-fluorescent to blue fluorescent selectively owing to the nucleophilic addition reaction to the formyl functional group with bisulfite anion. Fresh 5 </w:t>
      </w:r>
      <w:proofErr w:type="spellStart"/>
      <w:r w:rsidRPr="001D6AB8">
        <w:rPr>
          <w:rFonts w:ascii="Times New Roman" w:eastAsia="宋体" w:hAnsi="Times New Roman" w:cs="Times New Roman"/>
          <w:color w:val="000000" w:themeColor="text1"/>
          <w:kern w:val="0"/>
          <w:sz w:val="24"/>
          <w:szCs w:val="24"/>
        </w:rPr>
        <w:t>μm</w:t>
      </w:r>
      <w:proofErr w:type="spellEnd"/>
      <w:r w:rsidRPr="001D6AB8">
        <w:rPr>
          <w:rFonts w:ascii="Times New Roman" w:eastAsia="宋体" w:hAnsi="Times New Roman" w:cs="Times New Roman"/>
          <w:color w:val="000000" w:themeColor="text1"/>
          <w:kern w:val="0"/>
          <w:sz w:val="24"/>
          <w:szCs w:val="24"/>
        </w:rPr>
        <w:t xml:space="preserve"> of DEACA solution was added into the aqueous solutions of 100 </w:t>
      </w:r>
      <w:proofErr w:type="spellStart"/>
      <w:r w:rsidRPr="001D6AB8">
        <w:rPr>
          <w:rFonts w:ascii="Times New Roman" w:eastAsia="宋体" w:hAnsi="Times New Roman" w:cs="Times New Roman"/>
          <w:color w:val="000000" w:themeColor="text1"/>
          <w:kern w:val="0"/>
          <w:sz w:val="24"/>
          <w:szCs w:val="24"/>
        </w:rPr>
        <w:t>μg</w:t>
      </w:r>
      <w:proofErr w:type="spellEnd"/>
      <w:r w:rsidRPr="001D6AB8">
        <w:rPr>
          <w:rFonts w:ascii="Times New Roman" w:eastAsia="宋体" w:hAnsi="Times New Roman" w:cs="Times New Roman"/>
          <w:color w:val="000000" w:themeColor="text1"/>
          <w:kern w:val="0"/>
          <w:sz w:val="24"/>
          <w:szCs w:val="24"/>
        </w:rPr>
        <w:t>/mL FBH in aqueous solution (pH 7.4, 5.5) with or without laser irradiation (808 nm, 0.5 W/cm</w:t>
      </w:r>
      <w:r w:rsidRPr="001D6AB8">
        <w:rPr>
          <w:rFonts w:ascii="Times New Roman" w:eastAsia="宋体" w:hAnsi="Times New Roman" w:cs="Times New Roman"/>
          <w:color w:val="000000" w:themeColor="text1"/>
          <w:kern w:val="0"/>
          <w:sz w:val="24"/>
          <w:szCs w:val="24"/>
          <w:vertAlign w:val="superscript"/>
        </w:rPr>
        <w:t>2</w:t>
      </w:r>
      <w:r w:rsidRPr="001D6AB8">
        <w:rPr>
          <w:rFonts w:ascii="Times New Roman" w:eastAsia="宋体" w:hAnsi="Times New Roman" w:cs="Times New Roman"/>
          <w:color w:val="000000" w:themeColor="text1"/>
          <w:kern w:val="0"/>
          <w:sz w:val="24"/>
          <w:szCs w:val="24"/>
        </w:rPr>
        <w:t xml:space="preserve">) for 5 min. </w:t>
      </w:r>
    </w:p>
    <w:p w14:paraId="3AA7DD27" w14:textId="54DBFD67" w:rsidR="00400868" w:rsidRDefault="00400868" w:rsidP="00D10E2C">
      <w:pPr>
        <w:spacing w:line="360" w:lineRule="auto"/>
        <w:rPr>
          <w:rFonts w:ascii="Times New Roman" w:eastAsia="宋体" w:hAnsi="Times New Roman" w:cs="Times New Roman"/>
          <w:color w:val="000000" w:themeColor="text1"/>
          <w:kern w:val="0"/>
          <w:sz w:val="24"/>
          <w:szCs w:val="24"/>
        </w:rPr>
      </w:pPr>
    </w:p>
    <w:p w14:paraId="782857F1" w14:textId="77777777" w:rsidR="00400868" w:rsidRPr="001D6AB8" w:rsidRDefault="00400868" w:rsidP="00400868">
      <w:pPr>
        <w:spacing w:line="360" w:lineRule="auto"/>
        <w:rPr>
          <w:rFonts w:ascii="Times New Roman" w:eastAsia="宋体" w:hAnsi="Times New Roman" w:cs="Times New Roman"/>
          <w:b/>
          <w:bCs/>
          <w:color w:val="000000" w:themeColor="text1"/>
          <w:sz w:val="24"/>
          <w:szCs w:val="28"/>
        </w:rPr>
      </w:pPr>
      <w:r w:rsidRPr="001D6AB8">
        <w:rPr>
          <w:rFonts w:ascii="Times New Roman" w:eastAsia="宋体" w:hAnsi="Times New Roman" w:cs="Times New Roman"/>
          <w:b/>
          <w:bCs/>
          <w:i/>
          <w:iCs/>
          <w:color w:val="000000" w:themeColor="text1"/>
          <w:sz w:val="24"/>
          <w:szCs w:val="28"/>
        </w:rPr>
        <w:lastRenderedPageBreak/>
        <w:t>In vitro</w:t>
      </w:r>
      <w:r w:rsidRPr="001D6AB8">
        <w:rPr>
          <w:rFonts w:ascii="Times New Roman" w:eastAsia="宋体" w:hAnsi="Times New Roman" w:cs="Times New Roman"/>
          <w:b/>
          <w:bCs/>
          <w:color w:val="000000" w:themeColor="text1"/>
          <w:sz w:val="24"/>
          <w:szCs w:val="28"/>
        </w:rPr>
        <w:t xml:space="preserve"> ROS generation</w:t>
      </w:r>
    </w:p>
    <w:p w14:paraId="3EC2B921" w14:textId="77777777" w:rsidR="00400868" w:rsidRPr="001D6AB8" w:rsidRDefault="00400868" w:rsidP="00400868">
      <w:pPr>
        <w:spacing w:line="360" w:lineRule="auto"/>
        <w:rPr>
          <w:rFonts w:ascii="Times New Roman" w:eastAsia="MS Mincho" w:hAnsi="Times New Roman" w:cs="Times New Roman"/>
          <w:color w:val="000000" w:themeColor="text1"/>
          <w:kern w:val="0"/>
          <w:sz w:val="24"/>
          <w:szCs w:val="24"/>
          <w:lang w:eastAsia="ja-JP"/>
        </w:rPr>
      </w:pPr>
      <w:r w:rsidRPr="001D6AB8">
        <w:rPr>
          <w:rFonts w:ascii="Times New Roman" w:eastAsia="MS Mincho" w:hAnsi="Times New Roman" w:cs="Times New Roman"/>
          <w:color w:val="000000" w:themeColor="text1"/>
          <w:kern w:val="0"/>
          <w:sz w:val="24"/>
          <w:szCs w:val="24"/>
          <w:lang w:eastAsia="ja-JP"/>
        </w:rPr>
        <w:t>ROS generation was also assessed in vitro on 4T1 cells. The intracellular generation</w:t>
      </w:r>
    </w:p>
    <w:p w14:paraId="4F44F523" w14:textId="77777777" w:rsidR="00400868" w:rsidRPr="001D6AB8" w:rsidRDefault="00400868" w:rsidP="00400868">
      <w:pPr>
        <w:widowControl/>
        <w:spacing w:line="360" w:lineRule="auto"/>
        <w:rPr>
          <w:rFonts w:ascii="Times New Roman" w:eastAsia="MS Mincho" w:hAnsi="Times New Roman" w:cs="Times New Roman"/>
          <w:color w:val="000000" w:themeColor="text1"/>
          <w:kern w:val="0"/>
          <w:sz w:val="24"/>
          <w:szCs w:val="24"/>
          <w:lang w:eastAsia="ja-JP"/>
        </w:rPr>
      </w:pPr>
      <w:r w:rsidRPr="001D6AB8">
        <w:rPr>
          <w:rFonts w:ascii="Times New Roman" w:eastAsia="MS Mincho" w:hAnsi="Times New Roman" w:cs="Times New Roman"/>
          <w:color w:val="000000" w:themeColor="text1"/>
          <w:kern w:val="0"/>
          <w:sz w:val="24"/>
          <w:szCs w:val="24"/>
          <w:lang w:eastAsia="ja-JP"/>
        </w:rPr>
        <w:t xml:space="preserve">of </w:t>
      </w:r>
      <w:r w:rsidRPr="00DD2254">
        <w:rPr>
          <w:rFonts w:ascii="Times New Roman" w:hAnsi="Times New Roman" w:cs="Times New Roman"/>
          <w:sz w:val="24"/>
          <w:szCs w:val="24"/>
        </w:rPr>
        <w:t>·OH</w:t>
      </w:r>
      <w:r w:rsidRPr="001D6AB8">
        <w:rPr>
          <w:rFonts w:ascii="Times New Roman" w:eastAsia="MS Mincho" w:hAnsi="Times New Roman" w:cs="Times New Roman"/>
          <w:color w:val="000000" w:themeColor="text1"/>
          <w:kern w:val="0"/>
          <w:sz w:val="24"/>
          <w:szCs w:val="24"/>
          <w:lang w:eastAsia="ja-JP"/>
        </w:rPr>
        <w:t xml:space="preserve"> was detected utilizing </w:t>
      </w:r>
      <w:r>
        <w:rPr>
          <w:rFonts w:ascii="Times New Roman" w:eastAsia="MS Mincho" w:hAnsi="Times New Roman" w:cs="Times New Roman" w:hint="eastAsia"/>
          <w:color w:val="000000" w:themeColor="text1"/>
          <w:kern w:val="0"/>
          <w:sz w:val="24"/>
          <w:szCs w:val="24"/>
        </w:rPr>
        <w:t>HPF</w:t>
      </w:r>
      <w:r w:rsidRPr="001D6AB8">
        <w:rPr>
          <w:rFonts w:ascii="Times New Roman" w:eastAsia="MS Mincho" w:hAnsi="Times New Roman" w:cs="Times New Roman"/>
          <w:color w:val="000000" w:themeColor="text1"/>
          <w:kern w:val="0"/>
          <w:sz w:val="24"/>
          <w:szCs w:val="24"/>
          <w:lang w:eastAsia="ja-JP"/>
        </w:rPr>
        <w:t xml:space="preserve"> detection kit. Afterwards, cells were incubated for 5 different groups: (1) PBS; (2) NIR; (3) FBH; (4) FH + NIR; (5) FBH + NIR. The </w:t>
      </w:r>
      <w:proofErr w:type="spellStart"/>
      <w:r w:rsidRPr="001D6AB8">
        <w:rPr>
          <w:rFonts w:ascii="Times New Roman" w:eastAsia="MS Mincho" w:hAnsi="Times New Roman" w:cs="Times New Roman"/>
          <w:color w:val="000000" w:themeColor="text1"/>
          <w:kern w:val="0"/>
          <w:sz w:val="24"/>
          <w:szCs w:val="24"/>
          <w:lang w:eastAsia="ja-JP"/>
        </w:rPr>
        <w:t>FeGA</w:t>
      </w:r>
      <w:proofErr w:type="spellEnd"/>
      <w:r w:rsidRPr="001D6AB8">
        <w:rPr>
          <w:rFonts w:ascii="Times New Roman" w:eastAsia="MS Mincho" w:hAnsi="Times New Roman" w:cs="Times New Roman"/>
          <w:color w:val="000000" w:themeColor="text1"/>
          <w:kern w:val="0"/>
          <w:sz w:val="24"/>
          <w:szCs w:val="24"/>
          <w:lang w:eastAsia="ja-JP"/>
        </w:rPr>
        <w:t xml:space="preserve"> concentration was 100 </w:t>
      </w:r>
      <w:proofErr w:type="spellStart"/>
      <w:r w:rsidRPr="001D6AB8">
        <w:rPr>
          <w:rFonts w:ascii="Times New Roman" w:eastAsia="MS Mincho" w:hAnsi="Times New Roman" w:cs="Times New Roman"/>
          <w:color w:val="000000" w:themeColor="text1"/>
          <w:kern w:val="0"/>
          <w:sz w:val="24"/>
          <w:szCs w:val="24"/>
          <w:lang w:eastAsia="ja-JP"/>
        </w:rPr>
        <w:t>μg</w:t>
      </w:r>
      <w:proofErr w:type="spellEnd"/>
      <w:r w:rsidRPr="001D6AB8">
        <w:rPr>
          <w:rFonts w:ascii="Times New Roman" w:eastAsia="MS Mincho" w:hAnsi="Times New Roman" w:cs="Times New Roman"/>
          <w:color w:val="000000" w:themeColor="text1"/>
          <w:kern w:val="0"/>
          <w:sz w:val="24"/>
          <w:szCs w:val="24"/>
          <w:lang w:eastAsia="ja-JP"/>
        </w:rPr>
        <w:t>/mL in group 3</w:t>
      </w:r>
      <w:r w:rsidRPr="001D6AB8">
        <w:rPr>
          <w:rFonts w:ascii="Times New Roman" w:eastAsia="MS Mincho" w:hAnsi="Times New Roman" w:cs="Times New Roman" w:hint="eastAsia"/>
          <w:color w:val="000000" w:themeColor="text1"/>
          <w:kern w:val="0"/>
          <w:sz w:val="24"/>
          <w:szCs w:val="24"/>
        </w:rPr>
        <w:t>，</w:t>
      </w:r>
      <w:r w:rsidRPr="001D6AB8">
        <w:rPr>
          <w:rFonts w:ascii="Times New Roman" w:eastAsia="MS Mincho" w:hAnsi="Times New Roman" w:cs="Times New Roman" w:hint="eastAsia"/>
          <w:color w:val="000000" w:themeColor="text1"/>
          <w:kern w:val="0"/>
          <w:sz w:val="24"/>
          <w:szCs w:val="24"/>
        </w:rPr>
        <w:t>4</w:t>
      </w:r>
      <w:r w:rsidRPr="001D6AB8">
        <w:rPr>
          <w:rFonts w:ascii="Times New Roman" w:eastAsia="MS Mincho" w:hAnsi="Times New Roman" w:cs="Times New Roman"/>
          <w:color w:val="000000" w:themeColor="text1"/>
          <w:kern w:val="0"/>
          <w:sz w:val="24"/>
          <w:szCs w:val="24"/>
          <w:lang w:eastAsia="ja-JP"/>
        </w:rPr>
        <w:t xml:space="preserve"> and 5. Then, </w:t>
      </w:r>
      <w:r>
        <w:rPr>
          <w:rFonts w:ascii="Times New Roman" w:eastAsia="MS Mincho" w:hAnsi="Times New Roman" w:cs="Times New Roman" w:hint="eastAsia"/>
          <w:color w:val="000000" w:themeColor="text1"/>
          <w:kern w:val="0"/>
          <w:sz w:val="24"/>
          <w:szCs w:val="24"/>
        </w:rPr>
        <w:t>HPF</w:t>
      </w:r>
      <w:r w:rsidRPr="001D6AB8">
        <w:rPr>
          <w:rFonts w:ascii="Times New Roman" w:eastAsia="MS Mincho" w:hAnsi="Times New Roman" w:cs="Times New Roman" w:hint="eastAsia"/>
          <w:color w:val="000000" w:themeColor="text1"/>
          <w:kern w:val="0"/>
          <w:sz w:val="24"/>
          <w:szCs w:val="24"/>
          <w:lang w:eastAsia="ja-JP"/>
        </w:rPr>
        <w:t xml:space="preserve"> </w:t>
      </w:r>
      <w:r w:rsidRPr="001D6AB8">
        <w:rPr>
          <w:rFonts w:ascii="Times New Roman" w:eastAsia="MS Mincho" w:hAnsi="Times New Roman" w:cs="Times New Roman"/>
          <w:color w:val="000000" w:themeColor="text1"/>
          <w:kern w:val="0"/>
          <w:sz w:val="24"/>
          <w:szCs w:val="24"/>
          <w:lang w:eastAsia="ja-JP"/>
        </w:rPr>
        <w:t>detection kit was added. Then, cells in group 2, 4 and 5 were exposed to 808 nm laser radiation (0.5 W/cm</w:t>
      </w:r>
      <w:r w:rsidRPr="001D6AB8">
        <w:rPr>
          <w:rFonts w:ascii="Times New Roman" w:eastAsia="MS Mincho" w:hAnsi="Times New Roman" w:cs="Times New Roman"/>
          <w:color w:val="000000" w:themeColor="text1"/>
          <w:kern w:val="0"/>
          <w:sz w:val="24"/>
          <w:szCs w:val="24"/>
          <w:vertAlign w:val="superscript"/>
          <w:lang w:eastAsia="ja-JP"/>
        </w:rPr>
        <w:t>2</w:t>
      </w:r>
      <w:r w:rsidRPr="001D6AB8">
        <w:rPr>
          <w:rFonts w:ascii="Times New Roman" w:eastAsia="MS Mincho" w:hAnsi="Times New Roman" w:cs="Times New Roman"/>
          <w:color w:val="000000" w:themeColor="text1"/>
          <w:kern w:val="0"/>
          <w:sz w:val="24"/>
          <w:szCs w:val="24"/>
          <w:lang w:eastAsia="ja-JP"/>
        </w:rPr>
        <w:t>) for 5 min and detected under a fluorescent microscope (IX81, Olympus, Japan). Fluorescence intensity was measured by ImageJ software.</w:t>
      </w:r>
    </w:p>
    <w:p w14:paraId="7C104AE1" w14:textId="0ACCFEC2" w:rsidR="00CC3B31" w:rsidRDefault="00CC3B31" w:rsidP="00D10E2C">
      <w:pPr>
        <w:spacing w:line="360" w:lineRule="auto"/>
        <w:rPr>
          <w:rFonts w:ascii="Times New Roman" w:eastAsia="宋体" w:hAnsi="Times New Roman" w:cs="Times New Roman" w:hint="eastAsia"/>
          <w:color w:val="000000" w:themeColor="text1"/>
          <w:kern w:val="0"/>
          <w:sz w:val="24"/>
          <w:szCs w:val="24"/>
        </w:rPr>
      </w:pPr>
    </w:p>
    <w:p w14:paraId="7555FD43" w14:textId="49380687" w:rsidR="0026264D" w:rsidRDefault="0026264D" w:rsidP="00D10E2C">
      <w:pPr>
        <w:spacing w:line="360" w:lineRule="auto"/>
        <w:rPr>
          <w:rFonts w:ascii="Times New Roman" w:eastAsia="宋体" w:hAnsi="Times New Roman" w:cs="Times New Roman" w:hint="eastAsia"/>
          <w:color w:val="000000" w:themeColor="text1"/>
          <w:kern w:val="0"/>
          <w:sz w:val="24"/>
          <w:szCs w:val="24"/>
        </w:rPr>
      </w:pPr>
      <w:r w:rsidRPr="001D6AB8">
        <w:rPr>
          <w:rFonts w:ascii="Times New Roman" w:eastAsia="MS Mincho" w:hAnsi="Times New Roman" w:cs="Times New Roman"/>
          <w:b/>
          <w:bCs/>
          <w:i/>
          <w:iCs/>
          <w:color w:val="000000" w:themeColor="text1"/>
          <w:kern w:val="0"/>
          <w:sz w:val="24"/>
          <w:szCs w:val="24"/>
          <w:lang w:eastAsia="ja-JP"/>
        </w:rPr>
        <w:t>In vitro</w:t>
      </w:r>
      <w:r>
        <w:rPr>
          <w:rFonts w:ascii="Times New Roman" w:eastAsia="MS Mincho" w:hAnsi="Times New Roman" w:cs="Times New Roman"/>
          <w:b/>
          <w:bCs/>
          <w:i/>
          <w:iCs/>
          <w:color w:val="000000" w:themeColor="text1"/>
          <w:kern w:val="0"/>
          <w:sz w:val="24"/>
          <w:szCs w:val="24"/>
          <w:lang w:eastAsia="ja-JP"/>
        </w:rPr>
        <w:t xml:space="preserve"> </w:t>
      </w:r>
      <w:r w:rsidRPr="001D6AB8">
        <w:rPr>
          <w:rFonts w:ascii="Times New Roman" w:eastAsia="宋体" w:hAnsi="Times New Roman" w:cs="Times New Roman"/>
          <w:b/>
          <w:bCs/>
          <w:color w:val="000000" w:themeColor="text1"/>
          <w:kern w:val="0"/>
          <w:sz w:val="24"/>
          <w:szCs w:val="24"/>
        </w:rPr>
        <w:t>SO</w:t>
      </w:r>
      <w:r w:rsidRPr="001D6AB8">
        <w:rPr>
          <w:rFonts w:ascii="Times New Roman" w:eastAsia="宋体" w:hAnsi="Times New Roman" w:cs="Times New Roman"/>
          <w:b/>
          <w:bCs/>
          <w:color w:val="000000" w:themeColor="text1"/>
          <w:kern w:val="0"/>
          <w:sz w:val="24"/>
          <w:szCs w:val="24"/>
          <w:vertAlign w:val="subscript"/>
        </w:rPr>
        <w:t>2</w:t>
      </w:r>
      <w:r w:rsidRPr="001D6AB8">
        <w:rPr>
          <w:rFonts w:ascii="Times New Roman" w:eastAsia="宋体" w:hAnsi="Times New Roman" w:cs="Times New Roman"/>
          <w:b/>
          <w:bCs/>
          <w:color w:val="000000" w:themeColor="text1"/>
          <w:kern w:val="0"/>
          <w:sz w:val="24"/>
          <w:szCs w:val="24"/>
        </w:rPr>
        <w:t xml:space="preserve"> release</w:t>
      </w:r>
    </w:p>
    <w:p w14:paraId="103AF802" w14:textId="3DDE5094" w:rsidR="00CC3B31" w:rsidRDefault="0026264D" w:rsidP="00D10E2C">
      <w:pPr>
        <w:spacing w:line="360" w:lineRule="auto"/>
        <w:rPr>
          <w:rFonts w:ascii="Times New Roman" w:eastAsia="宋体" w:hAnsi="Times New Roman" w:cs="Times New Roman"/>
          <w:color w:val="000000" w:themeColor="text1"/>
          <w:kern w:val="0"/>
          <w:sz w:val="24"/>
          <w:szCs w:val="24"/>
        </w:rPr>
      </w:pPr>
      <w:r w:rsidRPr="0026264D">
        <w:rPr>
          <w:rFonts w:ascii="Times New Roman" w:eastAsia="宋体" w:hAnsi="Times New Roman" w:cs="Times New Roman"/>
          <w:color w:val="000000" w:themeColor="text1"/>
          <w:kern w:val="0"/>
          <w:sz w:val="24"/>
          <w:szCs w:val="24"/>
        </w:rPr>
        <w:t xml:space="preserve">For the qualitative study of SO2 release from cells after treatment in different experimental groups, DEACA was also selected as the fluorescent probe of bisulfite.4T1 cells were incubated with 5 different </w:t>
      </w:r>
      <w:r w:rsidRPr="0026264D">
        <w:rPr>
          <w:rFonts w:ascii="Times New Roman" w:eastAsia="宋体" w:hAnsi="Times New Roman" w:cs="Times New Roman"/>
          <w:color w:val="000000" w:themeColor="text1"/>
          <w:kern w:val="0"/>
          <w:sz w:val="24"/>
          <w:szCs w:val="24"/>
        </w:rPr>
        <w:t>group:</w:t>
      </w:r>
      <w:r w:rsidRPr="0026264D">
        <w:rPr>
          <w:rFonts w:ascii="Times New Roman" w:eastAsia="宋体" w:hAnsi="Times New Roman" w:cs="Times New Roman"/>
          <w:color w:val="000000" w:themeColor="text1"/>
          <w:kern w:val="0"/>
          <w:sz w:val="24"/>
          <w:szCs w:val="24"/>
        </w:rPr>
        <w:t xml:space="preserve"> (1) </w:t>
      </w:r>
      <w:r w:rsidRPr="0026264D">
        <w:rPr>
          <w:rFonts w:ascii="Times New Roman" w:eastAsia="宋体" w:hAnsi="Times New Roman" w:cs="Times New Roman"/>
          <w:color w:val="000000" w:themeColor="text1"/>
          <w:kern w:val="0"/>
          <w:sz w:val="24"/>
          <w:szCs w:val="24"/>
        </w:rPr>
        <w:t>PBS; (</w:t>
      </w:r>
      <w:r w:rsidRPr="0026264D">
        <w:rPr>
          <w:rFonts w:ascii="Times New Roman" w:eastAsia="宋体" w:hAnsi="Times New Roman" w:cs="Times New Roman"/>
          <w:color w:val="000000" w:themeColor="text1"/>
          <w:kern w:val="0"/>
          <w:sz w:val="24"/>
          <w:szCs w:val="24"/>
        </w:rPr>
        <w:t xml:space="preserve">2) </w:t>
      </w:r>
      <w:r w:rsidR="00400868" w:rsidRPr="0026264D">
        <w:rPr>
          <w:rFonts w:ascii="Times New Roman" w:eastAsia="宋体" w:hAnsi="Times New Roman" w:cs="Times New Roman"/>
          <w:color w:val="000000" w:themeColor="text1"/>
          <w:kern w:val="0"/>
          <w:sz w:val="24"/>
          <w:szCs w:val="24"/>
        </w:rPr>
        <w:t>NIR; (</w:t>
      </w:r>
      <w:r w:rsidRPr="0026264D">
        <w:rPr>
          <w:rFonts w:ascii="Times New Roman" w:eastAsia="宋体" w:hAnsi="Times New Roman" w:cs="Times New Roman"/>
          <w:color w:val="000000" w:themeColor="text1"/>
          <w:kern w:val="0"/>
          <w:sz w:val="24"/>
          <w:szCs w:val="24"/>
        </w:rPr>
        <w:t xml:space="preserve">3) </w:t>
      </w:r>
      <w:r w:rsidR="00400868" w:rsidRPr="0026264D">
        <w:rPr>
          <w:rFonts w:ascii="Times New Roman" w:eastAsia="宋体" w:hAnsi="Times New Roman" w:cs="Times New Roman"/>
          <w:color w:val="000000" w:themeColor="text1"/>
          <w:kern w:val="0"/>
          <w:sz w:val="24"/>
          <w:szCs w:val="24"/>
        </w:rPr>
        <w:t>FBH; (</w:t>
      </w:r>
      <w:r w:rsidRPr="0026264D">
        <w:rPr>
          <w:rFonts w:ascii="Times New Roman" w:eastAsia="宋体" w:hAnsi="Times New Roman" w:cs="Times New Roman"/>
          <w:color w:val="000000" w:themeColor="text1"/>
          <w:kern w:val="0"/>
          <w:sz w:val="24"/>
          <w:szCs w:val="24"/>
        </w:rPr>
        <w:t xml:space="preserve">4) FH + </w:t>
      </w:r>
      <w:r w:rsidR="00400868" w:rsidRPr="0026264D">
        <w:rPr>
          <w:rFonts w:ascii="Times New Roman" w:eastAsia="宋体" w:hAnsi="Times New Roman" w:cs="Times New Roman"/>
          <w:color w:val="000000" w:themeColor="text1"/>
          <w:kern w:val="0"/>
          <w:sz w:val="24"/>
          <w:szCs w:val="24"/>
        </w:rPr>
        <w:t>NIR; (</w:t>
      </w:r>
      <w:r w:rsidRPr="0026264D">
        <w:rPr>
          <w:rFonts w:ascii="Times New Roman" w:eastAsia="宋体" w:hAnsi="Times New Roman" w:cs="Times New Roman"/>
          <w:color w:val="000000" w:themeColor="text1"/>
          <w:kern w:val="0"/>
          <w:sz w:val="24"/>
          <w:szCs w:val="24"/>
        </w:rPr>
        <w:t xml:space="preserve">5) FBH + NIR.  The FBH concentration in groups 3, 4, and 5 was </w:t>
      </w:r>
      <w:proofErr w:type="spellStart"/>
      <w:r w:rsidRPr="0026264D">
        <w:rPr>
          <w:rFonts w:ascii="Times New Roman" w:eastAsia="宋体" w:hAnsi="Times New Roman" w:cs="Times New Roman"/>
          <w:color w:val="000000" w:themeColor="text1"/>
          <w:kern w:val="0"/>
          <w:sz w:val="24"/>
          <w:szCs w:val="24"/>
        </w:rPr>
        <w:t>μg</w:t>
      </w:r>
      <w:proofErr w:type="spellEnd"/>
      <w:r w:rsidRPr="0026264D">
        <w:rPr>
          <w:rFonts w:ascii="Times New Roman" w:eastAsia="宋体" w:hAnsi="Times New Roman" w:cs="Times New Roman"/>
          <w:color w:val="000000" w:themeColor="text1"/>
          <w:kern w:val="0"/>
          <w:sz w:val="24"/>
          <w:szCs w:val="24"/>
        </w:rPr>
        <w:t>/</w:t>
      </w:r>
      <w:proofErr w:type="spellStart"/>
      <w:r w:rsidRPr="0026264D">
        <w:rPr>
          <w:rFonts w:ascii="Times New Roman" w:eastAsia="宋体" w:hAnsi="Times New Roman" w:cs="Times New Roman"/>
          <w:color w:val="000000" w:themeColor="text1"/>
          <w:kern w:val="0"/>
          <w:sz w:val="24"/>
          <w:szCs w:val="24"/>
        </w:rPr>
        <w:t>mL.</w:t>
      </w:r>
      <w:proofErr w:type="spellEnd"/>
      <w:r>
        <w:rPr>
          <w:rFonts w:ascii="Times New Roman" w:eastAsia="宋体" w:hAnsi="Times New Roman" w:cs="Times New Roman"/>
          <w:color w:val="000000" w:themeColor="text1"/>
          <w:kern w:val="0"/>
          <w:sz w:val="24"/>
          <w:szCs w:val="24"/>
        </w:rPr>
        <w:t xml:space="preserve"> </w:t>
      </w:r>
      <w:r w:rsidRPr="0026264D">
        <w:rPr>
          <w:rFonts w:ascii="Times New Roman" w:eastAsia="宋体" w:hAnsi="Times New Roman" w:cs="Times New Roman"/>
          <w:color w:val="000000" w:themeColor="text1"/>
          <w:kern w:val="0"/>
          <w:sz w:val="24"/>
          <w:szCs w:val="24"/>
        </w:rPr>
        <w:t xml:space="preserve">Then, cells in group 2, 4 and 5 were exposed to 808 nm laser radiation (0.5 W/cm2) for 5 min. After 12 hours of incubation, the cells were lysed with cell lysing buffer, and then the supernatant was collected by centrifugation, and 5 </w:t>
      </w:r>
      <w:proofErr w:type="spellStart"/>
      <w:r w:rsidRPr="0026264D">
        <w:rPr>
          <w:rFonts w:ascii="Times New Roman" w:eastAsia="宋体" w:hAnsi="Times New Roman" w:cs="Times New Roman"/>
          <w:color w:val="000000" w:themeColor="text1"/>
          <w:kern w:val="0"/>
          <w:sz w:val="24"/>
          <w:szCs w:val="24"/>
        </w:rPr>
        <w:t>μm</w:t>
      </w:r>
      <w:proofErr w:type="spellEnd"/>
      <w:r w:rsidRPr="0026264D">
        <w:rPr>
          <w:rFonts w:ascii="Times New Roman" w:eastAsia="宋体" w:hAnsi="Times New Roman" w:cs="Times New Roman"/>
          <w:color w:val="000000" w:themeColor="text1"/>
          <w:kern w:val="0"/>
          <w:sz w:val="24"/>
          <w:szCs w:val="24"/>
        </w:rPr>
        <w:t xml:space="preserve"> of fresh DEACA solution was added, and the supernatant was allowed to stand for 5 minutes. The fluorescence intensity was measured using a fluorescence spectrophotometer.</w:t>
      </w:r>
    </w:p>
    <w:p w14:paraId="358379EA" w14:textId="77777777" w:rsidR="0026264D" w:rsidRDefault="0026264D" w:rsidP="00D10E2C">
      <w:pPr>
        <w:spacing w:line="360" w:lineRule="auto"/>
        <w:rPr>
          <w:rFonts w:ascii="Times New Roman" w:eastAsia="宋体" w:hAnsi="Times New Roman" w:cs="Times New Roman"/>
          <w:color w:val="000000" w:themeColor="text1"/>
          <w:kern w:val="0"/>
          <w:sz w:val="24"/>
          <w:szCs w:val="24"/>
        </w:rPr>
      </w:pPr>
    </w:p>
    <w:p w14:paraId="757C0A36" w14:textId="77777777" w:rsidR="00400868" w:rsidRPr="001D6AB8" w:rsidRDefault="00400868" w:rsidP="00400868">
      <w:pPr>
        <w:spacing w:line="360" w:lineRule="auto"/>
        <w:rPr>
          <w:rFonts w:ascii="Times New Roman" w:eastAsia="MS Mincho" w:hAnsi="Times New Roman" w:cs="Times New Roman"/>
          <w:color w:val="000000" w:themeColor="text1"/>
          <w:kern w:val="0"/>
          <w:sz w:val="24"/>
          <w:szCs w:val="24"/>
          <w:lang w:eastAsia="ja-JP"/>
        </w:rPr>
      </w:pPr>
    </w:p>
    <w:p w14:paraId="32A0A3DE" w14:textId="77777777" w:rsidR="00400868" w:rsidRPr="001D6AB8" w:rsidRDefault="00400868" w:rsidP="00400868">
      <w:pPr>
        <w:pStyle w:val="P1"/>
        <w:adjustRightInd w:val="0"/>
        <w:snapToGrid w:val="0"/>
        <w:spacing w:line="360" w:lineRule="auto"/>
        <w:jc w:val="both"/>
        <w:rPr>
          <w:rFonts w:ascii="Times New Roman" w:hAnsi="Times New Roman"/>
          <w:b/>
          <w:bCs/>
          <w:color w:val="000000" w:themeColor="text1"/>
          <w:sz w:val="24"/>
        </w:rPr>
      </w:pPr>
      <w:r w:rsidRPr="001D6AB8">
        <w:rPr>
          <w:rFonts w:ascii="Times New Roman" w:hAnsi="Times New Roman"/>
          <w:b/>
          <w:bCs/>
          <w:color w:val="000000" w:themeColor="text1"/>
          <w:sz w:val="24"/>
        </w:rPr>
        <w:t xml:space="preserve">Detection of Intracellular GSH. </w:t>
      </w:r>
    </w:p>
    <w:p w14:paraId="57BB4501" w14:textId="77777777" w:rsidR="00400868" w:rsidRPr="001D6AB8" w:rsidRDefault="00400868" w:rsidP="00400868">
      <w:pPr>
        <w:pStyle w:val="P1"/>
        <w:adjustRightInd w:val="0"/>
        <w:snapToGrid w:val="0"/>
        <w:spacing w:line="360" w:lineRule="auto"/>
        <w:jc w:val="both"/>
        <w:rPr>
          <w:rFonts w:ascii="Times New Roman" w:hAnsi="Times New Roman"/>
          <w:color w:val="000000" w:themeColor="text1"/>
          <w:sz w:val="24"/>
        </w:rPr>
      </w:pPr>
      <w:r w:rsidRPr="001D6AB8">
        <w:rPr>
          <w:rFonts w:ascii="Times New Roman" w:hAnsi="Times New Roman"/>
          <w:color w:val="000000" w:themeColor="text1"/>
          <w:sz w:val="24"/>
        </w:rPr>
        <w:t xml:space="preserve">The commercially available GSH assay kit was used to detect the depletion of GSH. 4T1 cells were incubated with 5 different group at different </w:t>
      </w:r>
      <w:proofErr w:type="spellStart"/>
      <w:r w:rsidRPr="001D6AB8">
        <w:rPr>
          <w:rFonts w:ascii="Times New Roman" w:hAnsi="Times New Roman"/>
          <w:color w:val="000000" w:themeColor="text1"/>
          <w:sz w:val="24"/>
        </w:rPr>
        <w:t>FeGA</w:t>
      </w:r>
      <w:proofErr w:type="spellEnd"/>
      <w:r w:rsidRPr="001D6AB8">
        <w:rPr>
          <w:rFonts w:ascii="Times New Roman" w:hAnsi="Times New Roman"/>
          <w:color w:val="000000" w:themeColor="text1"/>
          <w:sz w:val="24"/>
        </w:rPr>
        <w:t xml:space="preserve"> concentration (0, 50, 100 and 200 </w:t>
      </w:r>
      <w:proofErr w:type="spellStart"/>
      <w:r w:rsidRPr="001D6AB8">
        <w:rPr>
          <w:rFonts w:ascii="Times New Roman" w:hAnsi="Times New Roman"/>
          <w:color w:val="000000" w:themeColor="text1"/>
          <w:sz w:val="24"/>
        </w:rPr>
        <w:t>μg</w:t>
      </w:r>
      <w:proofErr w:type="spellEnd"/>
      <w:r w:rsidRPr="001D6AB8">
        <w:rPr>
          <w:rFonts w:ascii="Times New Roman" w:hAnsi="Times New Roman"/>
          <w:color w:val="000000" w:themeColor="text1"/>
          <w:sz w:val="24"/>
        </w:rPr>
        <w:t>/mL): (1) PBS; (2) NIR; (3) FBH; (4) FH + NIR; (5) FBH + NIR. Then, cells in group 2, 4 and 5 were exposed to 808 nm laser radiation (0.5 W/cm</w:t>
      </w:r>
      <w:r w:rsidRPr="001D6AB8">
        <w:rPr>
          <w:rFonts w:ascii="Times New Roman" w:hAnsi="Times New Roman"/>
          <w:color w:val="000000" w:themeColor="text1"/>
          <w:sz w:val="24"/>
          <w:vertAlign w:val="superscript"/>
        </w:rPr>
        <w:t>2</w:t>
      </w:r>
      <w:r w:rsidRPr="001D6AB8">
        <w:rPr>
          <w:rFonts w:ascii="Times New Roman" w:hAnsi="Times New Roman"/>
          <w:color w:val="000000" w:themeColor="text1"/>
          <w:sz w:val="24"/>
        </w:rPr>
        <w:t>) for 5 min. After 12 hours of incubation, the GSH content was measured by employing a commercial colorimetric GSH assay kit. The assay was carried out according to the manufacturer’s instructions. The absorbance of 340 nm was measured by a microplate reader.</w:t>
      </w:r>
    </w:p>
    <w:p w14:paraId="10F6109A" w14:textId="77777777" w:rsidR="006E523C" w:rsidRPr="001D6AB8" w:rsidRDefault="006E523C" w:rsidP="006E523C">
      <w:pPr>
        <w:rPr>
          <w:rFonts w:ascii="Times New Roman" w:hAnsi="Times New Roman" w:cs="Times New Roman" w:hint="eastAsia"/>
          <w:b/>
          <w:bCs/>
          <w:color w:val="000000" w:themeColor="text1"/>
        </w:rPr>
      </w:pPr>
    </w:p>
    <w:p w14:paraId="28F639BA" w14:textId="291309B1" w:rsidR="00CF5FD6" w:rsidRPr="001D6AB8" w:rsidRDefault="00CF5FD6" w:rsidP="001B0768">
      <w:pPr>
        <w:spacing w:line="360" w:lineRule="auto"/>
        <w:rPr>
          <w:rFonts w:ascii="Times New Roman" w:eastAsia="MS Mincho" w:hAnsi="Times New Roman" w:cs="Times New Roman"/>
          <w:b/>
          <w:bCs/>
          <w:color w:val="000000" w:themeColor="text1"/>
          <w:kern w:val="0"/>
          <w:sz w:val="24"/>
          <w:szCs w:val="24"/>
          <w:lang w:eastAsia="ja-JP"/>
        </w:rPr>
      </w:pPr>
      <w:bookmarkStart w:id="3" w:name="_Hlk82784932"/>
      <w:r w:rsidRPr="001D6AB8">
        <w:rPr>
          <w:rFonts w:ascii="Times New Roman" w:eastAsia="MS Mincho" w:hAnsi="Times New Roman" w:cs="Times New Roman"/>
          <w:b/>
          <w:bCs/>
          <w:i/>
          <w:iCs/>
          <w:color w:val="000000" w:themeColor="text1"/>
          <w:kern w:val="0"/>
          <w:sz w:val="24"/>
          <w:szCs w:val="24"/>
          <w:lang w:eastAsia="ja-JP"/>
        </w:rPr>
        <w:lastRenderedPageBreak/>
        <w:t>In vitro</w:t>
      </w:r>
      <w:r w:rsidRPr="001D6AB8">
        <w:rPr>
          <w:rFonts w:ascii="Times New Roman" w:eastAsia="MS Mincho" w:hAnsi="Times New Roman" w:cs="Times New Roman"/>
          <w:b/>
          <w:bCs/>
          <w:color w:val="000000" w:themeColor="text1"/>
          <w:kern w:val="0"/>
          <w:sz w:val="24"/>
          <w:szCs w:val="24"/>
          <w:lang w:eastAsia="ja-JP"/>
        </w:rPr>
        <w:t xml:space="preserve"> anti-cancer effect of </w:t>
      </w:r>
      <w:r w:rsidR="00372F41" w:rsidRPr="001D6AB8">
        <w:rPr>
          <w:rFonts w:ascii="Times New Roman" w:eastAsia="MS Mincho" w:hAnsi="Times New Roman" w:cs="Times New Roman"/>
          <w:b/>
          <w:bCs/>
          <w:color w:val="000000" w:themeColor="text1"/>
          <w:kern w:val="0"/>
          <w:sz w:val="24"/>
          <w:szCs w:val="24"/>
          <w:lang w:eastAsia="ja-JP"/>
        </w:rPr>
        <w:t>FBH</w:t>
      </w:r>
    </w:p>
    <w:bookmarkEnd w:id="3"/>
    <w:p w14:paraId="18E67EEE" w14:textId="05F61C2A" w:rsidR="00EC23C9" w:rsidRPr="001D6AB8" w:rsidRDefault="00EC23C9" w:rsidP="001B0768">
      <w:pPr>
        <w:spacing w:line="360" w:lineRule="auto"/>
        <w:rPr>
          <w:rFonts w:ascii="Times New Roman" w:eastAsia="MS Mincho" w:hAnsi="Times New Roman" w:cs="Times New Roman"/>
          <w:color w:val="000000" w:themeColor="text1"/>
          <w:kern w:val="0"/>
          <w:sz w:val="24"/>
          <w:szCs w:val="24"/>
          <w:lang w:eastAsia="ja-JP"/>
        </w:rPr>
      </w:pPr>
      <w:r w:rsidRPr="001D6AB8">
        <w:rPr>
          <w:rFonts w:ascii="Times New Roman" w:eastAsia="MS Mincho" w:hAnsi="Times New Roman" w:cs="Times New Roman"/>
          <w:color w:val="000000" w:themeColor="text1"/>
          <w:kern w:val="0"/>
          <w:sz w:val="24"/>
          <w:szCs w:val="24"/>
          <w:lang w:eastAsia="ja-JP"/>
        </w:rPr>
        <w:t>The phototoxicity was measured by MTT assay. 4T1 cells were seeded in 96-well plates at a density of 5 × 10</w:t>
      </w:r>
      <w:r w:rsidRPr="001D6AB8">
        <w:rPr>
          <w:rFonts w:ascii="Times New Roman" w:eastAsia="MS Mincho" w:hAnsi="Times New Roman" w:cs="Times New Roman"/>
          <w:color w:val="000000" w:themeColor="text1"/>
          <w:kern w:val="0"/>
          <w:sz w:val="24"/>
          <w:szCs w:val="24"/>
          <w:vertAlign w:val="superscript"/>
          <w:lang w:eastAsia="ja-JP"/>
        </w:rPr>
        <w:t>3</w:t>
      </w:r>
      <w:r w:rsidRPr="001D6AB8">
        <w:rPr>
          <w:rFonts w:ascii="Times New Roman" w:eastAsia="MS Mincho" w:hAnsi="Times New Roman" w:cs="Times New Roman"/>
          <w:color w:val="000000" w:themeColor="text1"/>
          <w:kern w:val="0"/>
          <w:sz w:val="24"/>
          <w:szCs w:val="24"/>
          <w:lang w:eastAsia="ja-JP"/>
        </w:rPr>
        <w:t xml:space="preserve"> cells per well and incubated for 24 h. </w:t>
      </w:r>
      <w:r w:rsidR="00F62DB8" w:rsidRPr="001D6AB8">
        <w:rPr>
          <w:rFonts w:ascii="Times New Roman" w:eastAsia="MS Mincho" w:hAnsi="Times New Roman" w:cs="Times New Roman"/>
          <w:color w:val="000000" w:themeColor="text1"/>
          <w:kern w:val="0"/>
          <w:sz w:val="24"/>
          <w:szCs w:val="24"/>
          <w:lang w:eastAsia="ja-JP"/>
        </w:rPr>
        <w:t>Afterwards, 4</w:t>
      </w:r>
      <w:r w:rsidRPr="001D6AB8">
        <w:rPr>
          <w:rFonts w:ascii="Times New Roman" w:eastAsia="MS Mincho" w:hAnsi="Times New Roman" w:cs="Times New Roman"/>
          <w:color w:val="000000" w:themeColor="text1"/>
          <w:kern w:val="0"/>
          <w:sz w:val="24"/>
          <w:szCs w:val="24"/>
          <w:lang w:eastAsia="ja-JP"/>
        </w:rPr>
        <w:t>T1 cells were incubated with 5 different groups: (1) PBS; (2) Near infrared laser irradiation (808nm laser, 0.5W/cm</w:t>
      </w:r>
      <w:r w:rsidRPr="001D6AB8">
        <w:rPr>
          <w:rFonts w:ascii="Times New Roman" w:eastAsia="MS Mincho" w:hAnsi="Times New Roman" w:cs="Times New Roman"/>
          <w:color w:val="000000" w:themeColor="text1"/>
          <w:kern w:val="0"/>
          <w:sz w:val="24"/>
          <w:szCs w:val="24"/>
          <w:vertAlign w:val="superscript"/>
          <w:lang w:eastAsia="ja-JP"/>
        </w:rPr>
        <w:t>2</w:t>
      </w:r>
      <w:r w:rsidRPr="001D6AB8">
        <w:rPr>
          <w:rFonts w:ascii="Times New Roman" w:eastAsia="MS Mincho" w:hAnsi="Times New Roman" w:cs="Times New Roman"/>
          <w:color w:val="000000" w:themeColor="text1"/>
          <w:kern w:val="0"/>
          <w:sz w:val="24"/>
          <w:szCs w:val="24"/>
          <w:lang w:eastAsia="ja-JP"/>
        </w:rPr>
        <w:t xml:space="preserve">); (3) FBH; (4) FH+NIR and (5) FBH+NIR. Afterwards, cells were incubated for 6h with different concentrations of </w:t>
      </w:r>
      <w:proofErr w:type="spellStart"/>
      <w:r w:rsidRPr="001D6AB8">
        <w:rPr>
          <w:rFonts w:ascii="Times New Roman" w:eastAsia="MS Mincho" w:hAnsi="Times New Roman" w:cs="Times New Roman"/>
          <w:color w:val="000000" w:themeColor="text1"/>
          <w:kern w:val="0"/>
          <w:sz w:val="24"/>
          <w:szCs w:val="24"/>
          <w:lang w:eastAsia="ja-JP"/>
        </w:rPr>
        <w:t>FeGA</w:t>
      </w:r>
      <w:proofErr w:type="spellEnd"/>
      <w:r w:rsidRPr="001D6AB8">
        <w:rPr>
          <w:rFonts w:ascii="Times New Roman" w:eastAsia="MS Mincho" w:hAnsi="Times New Roman" w:cs="Times New Roman"/>
          <w:color w:val="000000" w:themeColor="text1"/>
          <w:kern w:val="0"/>
          <w:sz w:val="24"/>
          <w:szCs w:val="24"/>
          <w:lang w:eastAsia="ja-JP"/>
        </w:rPr>
        <w:t xml:space="preserve"> (0, 50, 100 and 200 </w:t>
      </w:r>
      <w:proofErr w:type="spellStart"/>
      <w:r w:rsidRPr="001D6AB8">
        <w:rPr>
          <w:rFonts w:ascii="Times New Roman" w:eastAsia="MS Mincho" w:hAnsi="Times New Roman" w:cs="Times New Roman"/>
          <w:color w:val="000000" w:themeColor="text1"/>
          <w:kern w:val="0"/>
          <w:sz w:val="24"/>
          <w:szCs w:val="24"/>
          <w:lang w:eastAsia="ja-JP"/>
        </w:rPr>
        <w:t>μg</w:t>
      </w:r>
      <w:proofErr w:type="spellEnd"/>
      <w:r w:rsidRPr="001D6AB8">
        <w:rPr>
          <w:rFonts w:ascii="Times New Roman" w:eastAsia="MS Mincho" w:hAnsi="Times New Roman" w:cs="Times New Roman"/>
          <w:color w:val="000000" w:themeColor="text1"/>
          <w:kern w:val="0"/>
          <w:sz w:val="24"/>
          <w:szCs w:val="24"/>
          <w:lang w:eastAsia="ja-JP"/>
        </w:rPr>
        <w:t xml:space="preserve">/mL). Then, cells in group 2, 4 and 5 were irradiated with the NIR. At the end of the incubation, 5 mg/mL MTT solution was added, and the plate was incubated for another 4 h. Finally, the absorbance values of the cells were determined by using a microplate reader (Emax Precision, USA) at 570 nm. The background absorbance of the well plate was measured and subtracted. The cytotoxicity was calculated by dividing the optical density (OD) values of treated groups (T) by the OD values of the control (C) (T/C × 100%).  </w:t>
      </w:r>
    </w:p>
    <w:p w14:paraId="472A8BF1" w14:textId="77777777" w:rsidR="00EC23C9" w:rsidRPr="001D6AB8" w:rsidRDefault="00EC23C9" w:rsidP="001B0768">
      <w:pPr>
        <w:pStyle w:val="P1"/>
        <w:adjustRightInd w:val="0"/>
        <w:snapToGrid w:val="0"/>
        <w:spacing w:line="360" w:lineRule="auto"/>
        <w:jc w:val="both"/>
        <w:rPr>
          <w:rFonts w:ascii="Times New Roman" w:hAnsi="Times New Roman" w:hint="eastAsia"/>
          <w:color w:val="000000" w:themeColor="text1"/>
          <w:sz w:val="24"/>
        </w:rPr>
      </w:pPr>
    </w:p>
    <w:p w14:paraId="053424EA" w14:textId="77777777" w:rsidR="006161A0" w:rsidRPr="001D6AB8" w:rsidRDefault="006161A0" w:rsidP="001B0768">
      <w:pPr>
        <w:pStyle w:val="P1"/>
        <w:adjustRightInd w:val="0"/>
        <w:snapToGrid w:val="0"/>
        <w:spacing w:line="360" w:lineRule="auto"/>
        <w:jc w:val="both"/>
        <w:rPr>
          <w:rFonts w:ascii="Times New Roman" w:hAnsi="Times New Roman"/>
          <w:b/>
          <w:color w:val="000000" w:themeColor="text1"/>
          <w:sz w:val="24"/>
        </w:rPr>
      </w:pPr>
      <w:bookmarkStart w:id="4" w:name="_Toc34595970"/>
      <w:r w:rsidRPr="001D6AB8">
        <w:rPr>
          <w:rFonts w:ascii="Times New Roman" w:hAnsi="Times New Roman"/>
          <w:b/>
          <w:color w:val="000000" w:themeColor="text1"/>
          <w:sz w:val="24"/>
        </w:rPr>
        <w:t>Animal tumor models</w:t>
      </w:r>
      <w:bookmarkEnd w:id="4"/>
    </w:p>
    <w:p w14:paraId="3C78D8EF" w14:textId="04046626" w:rsidR="006161A0" w:rsidRPr="001D6AB8" w:rsidRDefault="006161A0" w:rsidP="001B0768">
      <w:pPr>
        <w:pStyle w:val="P1"/>
        <w:adjustRightInd w:val="0"/>
        <w:snapToGrid w:val="0"/>
        <w:spacing w:line="360" w:lineRule="auto"/>
        <w:jc w:val="both"/>
        <w:rPr>
          <w:rFonts w:ascii="Times New Roman" w:hAnsi="Times New Roman"/>
          <w:color w:val="000000" w:themeColor="text1"/>
          <w:sz w:val="24"/>
        </w:rPr>
      </w:pPr>
      <w:r w:rsidRPr="001D6AB8">
        <w:rPr>
          <w:rFonts w:ascii="Times New Roman" w:hAnsi="Times New Roman"/>
          <w:color w:val="000000" w:themeColor="text1"/>
          <w:sz w:val="24"/>
        </w:rPr>
        <w:t xml:space="preserve">Female BALB/c nude mice aged 4-5 week were purchased from Vital River Company (Beijing, China). 100 </w:t>
      </w:r>
      <w:proofErr w:type="spellStart"/>
      <w:r w:rsidRPr="001D6AB8">
        <w:rPr>
          <w:rFonts w:ascii="Times New Roman" w:hAnsi="Times New Roman"/>
          <w:color w:val="000000" w:themeColor="text1"/>
          <w:sz w:val="24"/>
        </w:rPr>
        <w:t>μL</w:t>
      </w:r>
      <w:proofErr w:type="spellEnd"/>
      <w:r w:rsidRPr="001D6AB8">
        <w:rPr>
          <w:rFonts w:ascii="Times New Roman" w:hAnsi="Times New Roman"/>
          <w:color w:val="000000" w:themeColor="text1"/>
          <w:sz w:val="24"/>
        </w:rPr>
        <w:t xml:space="preserve"> of </w:t>
      </w:r>
      <w:r w:rsidR="00372F41" w:rsidRPr="001D6AB8">
        <w:rPr>
          <w:rFonts w:ascii="Times New Roman" w:hAnsi="Times New Roman"/>
          <w:color w:val="000000" w:themeColor="text1"/>
          <w:sz w:val="24"/>
        </w:rPr>
        <w:t>4</w:t>
      </w:r>
      <w:r w:rsidR="00372F41" w:rsidRPr="001D6AB8">
        <w:rPr>
          <w:rFonts w:ascii="Times New Roman" w:hAnsi="Times New Roman" w:hint="eastAsia"/>
          <w:color w:val="000000" w:themeColor="text1"/>
          <w:sz w:val="24"/>
          <w:lang w:eastAsia="zh-CN"/>
        </w:rPr>
        <w:t>T</w:t>
      </w:r>
      <w:r w:rsidR="00372F41" w:rsidRPr="001D6AB8">
        <w:rPr>
          <w:rFonts w:ascii="Times New Roman" w:hAnsi="Times New Roman"/>
          <w:color w:val="000000" w:themeColor="text1"/>
          <w:sz w:val="24"/>
          <w:lang w:eastAsia="zh-CN"/>
        </w:rPr>
        <w:t>1</w:t>
      </w:r>
      <w:r w:rsidRPr="001D6AB8">
        <w:rPr>
          <w:rFonts w:ascii="Times New Roman" w:hAnsi="Times New Roman"/>
          <w:color w:val="000000" w:themeColor="text1"/>
          <w:sz w:val="24"/>
        </w:rPr>
        <w:t xml:space="preserve"> cell suspension (1×10</w:t>
      </w:r>
      <w:r w:rsidRPr="001D6AB8">
        <w:rPr>
          <w:rFonts w:ascii="Times New Roman" w:hAnsi="Times New Roman"/>
          <w:color w:val="000000" w:themeColor="text1"/>
          <w:sz w:val="24"/>
          <w:vertAlign w:val="superscript"/>
        </w:rPr>
        <w:t>6</w:t>
      </w:r>
      <w:r w:rsidRPr="001D6AB8">
        <w:rPr>
          <w:rFonts w:ascii="Times New Roman" w:hAnsi="Times New Roman"/>
          <w:color w:val="000000" w:themeColor="text1"/>
          <w:sz w:val="24"/>
        </w:rPr>
        <w:t xml:space="preserve"> cells per mL) were subcutaneous injected into each mouse to establish the tumor models. The animal experiments were carried out according to the protocol approved by the Ministry of Health in People’s Republic of PR China and were approved by the Administrative Committee on Animal Research of the Wuhan University.</w:t>
      </w:r>
    </w:p>
    <w:p w14:paraId="2AA78030" w14:textId="77777777" w:rsidR="006161A0" w:rsidRPr="001D6AB8" w:rsidRDefault="006161A0" w:rsidP="001B0768">
      <w:pPr>
        <w:pStyle w:val="P1"/>
        <w:adjustRightInd w:val="0"/>
        <w:snapToGrid w:val="0"/>
        <w:spacing w:line="360" w:lineRule="auto"/>
        <w:jc w:val="both"/>
        <w:rPr>
          <w:rFonts w:ascii="Times New Roman" w:hAnsi="Times New Roman"/>
          <w:color w:val="000000" w:themeColor="text1"/>
          <w:sz w:val="24"/>
        </w:rPr>
      </w:pPr>
    </w:p>
    <w:p w14:paraId="36EFDAA4" w14:textId="77777777" w:rsidR="006161A0" w:rsidRPr="001D6AB8" w:rsidRDefault="006161A0" w:rsidP="001B0768">
      <w:pPr>
        <w:spacing w:line="360" w:lineRule="auto"/>
        <w:rPr>
          <w:rFonts w:ascii="Times New Roman" w:eastAsia="宋体" w:hAnsi="Times New Roman" w:cs="Times New Roman"/>
          <w:b/>
          <w:bCs/>
          <w:color w:val="000000" w:themeColor="text1"/>
          <w:sz w:val="24"/>
          <w:szCs w:val="28"/>
        </w:rPr>
      </w:pPr>
      <w:bookmarkStart w:id="5" w:name="_Hlk82785318"/>
      <w:r w:rsidRPr="001D6AB8">
        <w:rPr>
          <w:rFonts w:ascii="Times New Roman" w:eastAsia="宋体" w:hAnsi="Times New Roman" w:cs="Times New Roman"/>
          <w:b/>
          <w:bCs/>
          <w:i/>
          <w:iCs/>
          <w:color w:val="000000" w:themeColor="text1"/>
          <w:sz w:val="24"/>
          <w:szCs w:val="28"/>
        </w:rPr>
        <w:t>In vivo</w:t>
      </w:r>
      <w:r w:rsidRPr="001D6AB8">
        <w:rPr>
          <w:rFonts w:ascii="Times New Roman" w:eastAsia="宋体" w:hAnsi="Times New Roman" w:cs="Times New Roman"/>
          <w:b/>
          <w:bCs/>
          <w:color w:val="000000" w:themeColor="text1"/>
          <w:sz w:val="24"/>
          <w:szCs w:val="28"/>
        </w:rPr>
        <w:t xml:space="preserve"> infrared thermography</w:t>
      </w:r>
    </w:p>
    <w:bookmarkEnd w:id="5"/>
    <w:p w14:paraId="3624D433" w14:textId="782E21B9" w:rsidR="00C34856" w:rsidRPr="001D6AB8" w:rsidRDefault="00C34856" w:rsidP="00C34856">
      <w:pPr>
        <w:spacing w:line="360" w:lineRule="auto"/>
        <w:rPr>
          <w:rFonts w:ascii="Times New Roman" w:eastAsia="宋体" w:hAnsi="Times New Roman" w:cs="Times New Roman"/>
          <w:color w:val="000000" w:themeColor="text1"/>
          <w:sz w:val="24"/>
          <w:szCs w:val="28"/>
        </w:rPr>
      </w:pPr>
      <w:r w:rsidRPr="001D6AB8">
        <w:rPr>
          <w:rFonts w:ascii="Times New Roman" w:eastAsia="宋体" w:hAnsi="Times New Roman" w:cs="Times New Roman"/>
          <w:color w:val="000000" w:themeColor="text1"/>
          <w:sz w:val="24"/>
          <w:szCs w:val="28"/>
        </w:rPr>
        <w:t>To monitor the photothermal effect in vivo, FBH (</w:t>
      </w:r>
      <w:proofErr w:type="spellStart"/>
      <w:r w:rsidRPr="001D6AB8">
        <w:rPr>
          <w:rFonts w:ascii="Times New Roman" w:eastAsia="宋体" w:hAnsi="Times New Roman" w:cs="Times New Roman"/>
          <w:color w:val="000000" w:themeColor="text1"/>
          <w:sz w:val="24"/>
          <w:szCs w:val="28"/>
        </w:rPr>
        <w:t>FeGA</w:t>
      </w:r>
      <w:proofErr w:type="spellEnd"/>
      <w:r w:rsidRPr="001D6AB8">
        <w:rPr>
          <w:rFonts w:ascii="Times New Roman" w:eastAsia="宋体" w:hAnsi="Times New Roman" w:cs="Times New Roman"/>
          <w:color w:val="000000" w:themeColor="text1"/>
          <w:sz w:val="24"/>
          <w:szCs w:val="28"/>
        </w:rPr>
        <w:t xml:space="preserve">: </w:t>
      </w:r>
      <w:r w:rsidR="001E7660">
        <w:rPr>
          <w:rFonts w:ascii="Times New Roman" w:eastAsia="宋体" w:hAnsi="Times New Roman" w:cs="Times New Roman"/>
          <w:color w:val="000000" w:themeColor="text1"/>
          <w:sz w:val="24"/>
          <w:szCs w:val="28"/>
        </w:rPr>
        <w:t>1</w:t>
      </w:r>
      <w:r w:rsidR="00F23BF3">
        <w:rPr>
          <w:rFonts w:ascii="Times New Roman" w:eastAsia="宋体" w:hAnsi="Times New Roman" w:cs="Times New Roman"/>
          <w:color w:val="000000" w:themeColor="text1"/>
          <w:sz w:val="24"/>
          <w:szCs w:val="28"/>
        </w:rPr>
        <w:t>0</w:t>
      </w:r>
      <w:r w:rsidRPr="001D6AB8">
        <w:rPr>
          <w:rFonts w:ascii="Times New Roman" w:eastAsia="宋体" w:hAnsi="Times New Roman" w:cs="Times New Roman"/>
          <w:color w:val="000000" w:themeColor="text1"/>
          <w:sz w:val="24"/>
          <w:szCs w:val="28"/>
        </w:rPr>
        <w:t xml:space="preserve"> mg/kg, BTS: </w:t>
      </w:r>
      <w:r w:rsidR="00E91538">
        <w:rPr>
          <w:rFonts w:ascii="Times New Roman" w:eastAsia="宋体" w:hAnsi="Times New Roman" w:cs="Times New Roman"/>
          <w:color w:val="000000" w:themeColor="text1"/>
          <w:sz w:val="24"/>
          <w:szCs w:val="28"/>
        </w:rPr>
        <w:t>1</w:t>
      </w:r>
      <w:r w:rsidR="00F23BF3">
        <w:rPr>
          <w:rFonts w:ascii="Times New Roman" w:eastAsia="宋体" w:hAnsi="Times New Roman" w:cs="Times New Roman"/>
          <w:color w:val="000000" w:themeColor="text1"/>
          <w:sz w:val="24"/>
          <w:szCs w:val="28"/>
        </w:rPr>
        <w:t>0</w:t>
      </w:r>
      <w:r w:rsidRPr="001D6AB8">
        <w:rPr>
          <w:rFonts w:ascii="Times New Roman" w:eastAsia="宋体" w:hAnsi="Times New Roman" w:cs="Times New Roman"/>
          <w:color w:val="000000" w:themeColor="text1"/>
          <w:sz w:val="24"/>
          <w:szCs w:val="28"/>
        </w:rPr>
        <w:t xml:space="preserve"> mg/kg) was injected into tumor-bearing mice, and 0.5 W/cm</w:t>
      </w:r>
      <w:r w:rsidRPr="001D6AB8">
        <w:rPr>
          <w:rFonts w:ascii="Times New Roman" w:eastAsia="宋体" w:hAnsi="Times New Roman" w:cs="Times New Roman"/>
          <w:color w:val="000000" w:themeColor="text1"/>
          <w:sz w:val="24"/>
          <w:szCs w:val="28"/>
          <w:vertAlign w:val="superscript"/>
        </w:rPr>
        <w:t>2</w:t>
      </w:r>
      <w:r w:rsidRPr="001D6AB8">
        <w:rPr>
          <w:rFonts w:ascii="Times New Roman" w:eastAsia="宋体" w:hAnsi="Times New Roman" w:cs="Times New Roman"/>
          <w:color w:val="000000" w:themeColor="text1"/>
          <w:sz w:val="24"/>
          <w:szCs w:val="28"/>
        </w:rPr>
        <w:t xml:space="preserve"> was irradiated 1 h after injection for 5min. The control group was PBS injection. An infrared camera (</w:t>
      </w:r>
      <w:proofErr w:type="spellStart"/>
      <w:r w:rsidRPr="001D6AB8">
        <w:rPr>
          <w:rFonts w:ascii="Times New Roman" w:eastAsia="宋体" w:hAnsi="Times New Roman" w:cs="Times New Roman"/>
          <w:color w:val="000000" w:themeColor="text1"/>
          <w:sz w:val="24"/>
          <w:szCs w:val="28"/>
        </w:rPr>
        <w:t>Fotric</w:t>
      </w:r>
      <w:proofErr w:type="spellEnd"/>
      <w:r w:rsidRPr="001D6AB8">
        <w:rPr>
          <w:rFonts w:ascii="Times New Roman" w:eastAsia="宋体" w:hAnsi="Times New Roman" w:cs="Times New Roman"/>
          <w:color w:val="000000" w:themeColor="text1"/>
          <w:sz w:val="24"/>
          <w:szCs w:val="28"/>
        </w:rPr>
        <w:t xml:space="preserve"> 225) was used to image mice before and after irradiation. At the same time, the temperature of the tumor was monitored every 30s using an infrared camera.</w:t>
      </w:r>
    </w:p>
    <w:p w14:paraId="0914BC03" w14:textId="77777777" w:rsidR="00EC23C9" w:rsidRPr="001D6AB8" w:rsidRDefault="00EC23C9" w:rsidP="001B0768">
      <w:pPr>
        <w:spacing w:line="360" w:lineRule="auto"/>
        <w:rPr>
          <w:rFonts w:ascii="Times New Roman" w:eastAsia="宋体" w:hAnsi="Times New Roman" w:cs="Times New Roman"/>
          <w:color w:val="000000" w:themeColor="text1"/>
          <w:sz w:val="24"/>
          <w:szCs w:val="28"/>
        </w:rPr>
      </w:pPr>
    </w:p>
    <w:p w14:paraId="16701AA6" w14:textId="77777777" w:rsidR="006161A0" w:rsidRPr="001D6AB8" w:rsidRDefault="006161A0" w:rsidP="001B0768">
      <w:pPr>
        <w:pStyle w:val="P1"/>
        <w:adjustRightInd w:val="0"/>
        <w:snapToGrid w:val="0"/>
        <w:spacing w:line="360" w:lineRule="auto"/>
        <w:jc w:val="both"/>
        <w:rPr>
          <w:rFonts w:ascii="Times New Roman" w:hAnsi="Times New Roman"/>
          <w:b/>
          <w:color w:val="000000" w:themeColor="text1"/>
          <w:sz w:val="24"/>
        </w:rPr>
      </w:pPr>
      <w:bookmarkStart w:id="6" w:name="_Toc34595973"/>
      <w:r w:rsidRPr="001D6AB8">
        <w:rPr>
          <w:rFonts w:ascii="Times New Roman" w:hAnsi="Times New Roman"/>
          <w:b/>
          <w:i/>
          <w:color w:val="000000" w:themeColor="text1"/>
          <w:sz w:val="24"/>
        </w:rPr>
        <w:t xml:space="preserve">In vivo </w:t>
      </w:r>
      <w:r w:rsidRPr="001D6AB8">
        <w:rPr>
          <w:rFonts w:ascii="Times New Roman" w:hAnsi="Times New Roman"/>
          <w:b/>
          <w:color w:val="000000" w:themeColor="text1"/>
          <w:sz w:val="24"/>
        </w:rPr>
        <w:t>antitumor study</w:t>
      </w:r>
      <w:bookmarkEnd w:id="6"/>
    </w:p>
    <w:p w14:paraId="541B8CD8" w14:textId="3E46350C" w:rsidR="006161A0" w:rsidRPr="001D6AB8" w:rsidRDefault="00C34856" w:rsidP="001B0768">
      <w:pPr>
        <w:pStyle w:val="P1"/>
        <w:adjustRightInd w:val="0"/>
        <w:snapToGrid w:val="0"/>
        <w:spacing w:line="360" w:lineRule="auto"/>
        <w:jc w:val="both"/>
        <w:rPr>
          <w:rFonts w:ascii="Times New Roman" w:hAnsi="Times New Roman"/>
          <w:color w:val="000000" w:themeColor="text1"/>
          <w:sz w:val="24"/>
        </w:rPr>
      </w:pPr>
      <w:r w:rsidRPr="001D6AB8">
        <w:rPr>
          <w:rFonts w:ascii="Times New Roman" w:hAnsi="Times New Roman"/>
          <w:color w:val="000000" w:themeColor="text1"/>
          <w:sz w:val="24"/>
        </w:rPr>
        <w:t xml:space="preserve">The mice were firstly divided randomly into 5 groups (each group included 5 mice): (1) PBS; (2) NIR; (3) FBH; (4) FH + NIR; (5) FBH + NIR. The </w:t>
      </w:r>
      <w:proofErr w:type="spellStart"/>
      <w:r w:rsidRPr="001D6AB8">
        <w:rPr>
          <w:rFonts w:ascii="Times New Roman" w:hAnsi="Times New Roman"/>
          <w:color w:val="000000" w:themeColor="text1"/>
          <w:sz w:val="24"/>
        </w:rPr>
        <w:t>FeGA</w:t>
      </w:r>
      <w:proofErr w:type="spellEnd"/>
      <w:r w:rsidRPr="001D6AB8">
        <w:rPr>
          <w:rFonts w:ascii="Times New Roman" w:hAnsi="Times New Roman"/>
          <w:color w:val="000000" w:themeColor="text1"/>
          <w:sz w:val="24"/>
        </w:rPr>
        <w:t xml:space="preserve"> dose was </w:t>
      </w:r>
      <w:r w:rsidR="00CA6EF6" w:rsidRPr="001D6AB8">
        <w:rPr>
          <w:rFonts w:ascii="Times New Roman" w:hAnsi="Times New Roman"/>
          <w:color w:val="000000" w:themeColor="text1"/>
          <w:sz w:val="24"/>
        </w:rPr>
        <w:t>1</w:t>
      </w:r>
      <w:r w:rsidR="00F23BF3">
        <w:rPr>
          <w:rFonts w:ascii="Times New Roman" w:hAnsi="Times New Roman"/>
          <w:color w:val="000000" w:themeColor="text1"/>
          <w:sz w:val="24"/>
        </w:rPr>
        <w:t>0</w:t>
      </w:r>
      <w:r w:rsidR="001E7660">
        <w:rPr>
          <w:rFonts w:ascii="Times New Roman" w:hAnsi="Times New Roman"/>
          <w:color w:val="000000" w:themeColor="text1"/>
          <w:sz w:val="24"/>
        </w:rPr>
        <w:t xml:space="preserve"> </w:t>
      </w:r>
      <w:r w:rsidRPr="001D6AB8">
        <w:rPr>
          <w:rFonts w:ascii="Times New Roman" w:hAnsi="Times New Roman"/>
          <w:color w:val="000000" w:themeColor="text1"/>
          <w:sz w:val="24"/>
        </w:rPr>
        <w:t xml:space="preserve">mg/kg </w:t>
      </w:r>
      <w:r w:rsidRPr="001D6AB8">
        <w:rPr>
          <w:rFonts w:ascii="Times New Roman" w:hAnsi="Times New Roman"/>
          <w:color w:val="000000" w:themeColor="text1"/>
          <w:sz w:val="24"/>
        </w:rPr>
        <w:lastRenderedPageBreak/>
        <w:t>in group 3, 4, and 5. Then, cells in group 2, 4 and 5 were exposed to 808 nm laser radiation (0.5 W/cm</w:t>
      </w:r>
      <w:r w:rsidRPr="001D6AB8">
        <w:rPr>
          <w:rFonts w:ascii="Times New Roman" w:hAnsi="Times New Roman"/>
          <w:color w:val="000000" w:themeColor="text1"/>
          <w:sz w:val="24"/>
          <w:vertAlign w:val="superscript"/>
        </w:rPr>
        <w:t>2</w:t>
      </w:r>
      <w:r w:rsidRPr="001D6AB8">
        <w:rPr>
          <w:rFonts w:ascii="Times New Roman" w:hAnsi="Times New Roman"/>
          <w:color w:val="000000" w:themeColor="text1"/>
          <w:sz w:val="24"/>
        </w:rPr>
        <w:t xml:space="preserve">) for 5 min. </w:t>
      </w:r>
      <w:r w:rsidR="006161A0" w:rsidRPr="001D6AB8">
        <w:rPr>
          <w:rFonts w:ascii="Times New Roman" w:hAnsi="Times New Roman"/>
          <w:color w:val="000000" w:themeColor="text1"/>
          <w:sz w:val="24"/>
        </w:rPr>
        <w:t xml:space="preserve">The injection method is </w:t>
      </w:r>
      <w:proofErr w:type="spellStart"/>
      <w:r w:rsidR="006161A0" w:rsidRPr="001D6AB8">
        <w:rPr>
          <w:rFonts w:ascii="Times New Roman" w:hAnsi="Times New Roman"/>
          <w:color w:val="000000" w:themeColor="text1"/>
          <w:sz w:val="24"/>
        </w:rPr>
        <w:t>intratumoral</w:t>
      </w:r>
      <w:proofErr w:type="spellEnd"/>
      <w:r w:rsidR="006161A0" w:rsidRPr="001D6AB8">
        <w:rPr>
          <w:rFonts w:ascii="Times New Roman" w:hAnsi="Times New Roman"/>
          <w:color w:val="000000" w:themeColor="text1"/>
          <w:sz w:val="24"/>
        </w:rPr>
        <w:t xml:space="preserve"> injection. NIR was conducted 1h after the injection</w:t>
      </w:r>
      <w:r w:rsidR="006161A0" w:rsidRPr="001D6AB8">
        <w:rPr>
          <w:rFonts w:ascii="Times New Roman" w:eastAsiaTheme="minorEastAsia" w:hAnsi="Times New Roman"/>
          <w:color w:val="000000" w:themeColor="text1"/>
          <w:sz w:val="24"/>
          <w:lang w:eastAsia="zh-CN"/>
        </w:rPr>
        <w:t xml:space="preserve">. </w:t>
      </w:r>
      <w:r w:rsidR="006161A0" w:rsidRPr="001D6AB8">
        <w:rPr>
          <w:rFonts w:ascii="Times New Roman" w:hAnsi="Times New Roman"/>
          <w:color w:val="000000" w:themeColor="text1"/>
          <w:sz w:val="24"/>
        </w:rPr>
        <w:t>Mice body weight and tumor volume in all groups were monitored every 2 days. A caliper was employed to measure the tumor length and tumor width and the tumor volume was calculated according to following formula. Tumor volume = tumor length × tumor width</w:t>
      </w:r>
      <w:r w:rsidR="006161A0" w:rsidRPr="001D6AB8">
        <w:rPr>
          <w:rFonts w:ascii="Times New Roman" w:hAnsi="Times New Roman"/>
          <w:color w:val="000000" w:themeColor="text1"/>
          <w:sz w:val="24"/>
          <w:vertAlign w:val="superscript"/>
        </w:rPr>
        <w:t>2</w:t>
      </w:r>
      <w:r w:rsidR="006161A0" w:rsidRPr="001D6AB8">
        <w:rPr>
          <w:rFonts w:ascii="Times New Roman" w:hAnsi="Times New Roman"/>
          <w:color w:val="000000" w:themeColor="text1"/>
          <w:sz w:val="24"/>
        </w:rPr>
        <w:t xml:space="preserve"> / 2. After 15 days treatment, mice were sacrificed. Five main organs (heart, liver, spleen, lung and kidney) of all mice were harvested, washed with PBS, and fixed with paraformaldehyde for histology analysis.</w:t>
      </w:r>
      <w:r w:rsidR="006161A0" w:rsidRPr="001D6AB8">
        <w:rPr>
          <w:rFonts w:ascii="Times New Roman" w:hAnsi="Times New Roman"/>
          <w:color w:val="000000" w:themeColor="text1"/>
        </w:rPr>
        <w:t xml:space="preserve"> </w:t>
      </w:r>
      <w:r w:rsidR="006161A0" w:rsidRPr="001D6AB8">
        <w:rPr>
          <w:rFonts w:ascii="Times New Roman" w:hAnsi="Times New Roman"/>
          <w:color w:val="000000" w:themeColor="text1"/>
          <w:sz w:val="24"/>
        </w:rPr>
        <w:t xml:space="preserve">The blood samples from these mice (≈1 mL) were collected for blood biochemistry analysis. And the tumor tissues were weighed, and fixed in 4% neutral buffered formalin, processed routinely into paraffin, and sectioned at 4 </w:t>
      </w:r>
      <w:proofErr w:type="spellStart"/>
      <w:r w:rsidR="006161A0" w:rsidRPr="001D6AB8">
        <w:rPr>
          <w:rFonts w:ascii="Times New Roman" w:hAnsi="Times New Roman"/>
          <w:color w:val="000000" w:themeColor="text1"/>
          <w:sz w:val="24"/>
        </w:rPr>
        <w:t>μm</w:t>
      </w:r>
      <w:proofErr w:type="spellEnd"/>
      <w:r w:rsidR="006161A0" w:rsidRPr="001D6AB8">
        <w:rPr>
          <w:rFonts w:ascii="Times New Roman" w:hAnsi="Times New Roman"/>
          <w:color w:val="000000" w:themeColor="text1"/>
          <w:sz w:val="24"/>
        </w:rPr>
        <w:t xml:space="preserve">. Then the sections were stained with </w:t>
      </w:r>
      <w:r w:rsidR="00635B64" w:rsidRPr="001D6AB8">
        <w:rPr>
          <w:rFonts w:ascii="Times New Roman" w:hAnsi="Times New Roman"/>
          <w:color w:val="000000" w:themeColor="text1"/>
          <w:sz w:val="24"/>
        </w:rPr>
        <w:t>HPF</w:t>
      </w:r>
      <w:r w:rsidR="006161A0" w:rsidRPr="001D6AB8">
        <w:rPr>
          <w:rFonts w:ascii="Times New Roman" w:hAnsi="Times New Roman"/>
          <w:color w:val="000000" w:themeColor="text1"/>
          <w:sz w:val="24"/>
        </w:rPr>
        <w:t xml:space="preserve"> and </w:t>
      </w:r>
      <w:r w:rsidR="00060555" w:rsidRPr="001D6AB8">
        <w:rPr>
          <w:rFonts w:ascii="Times New Roman" w:hAnsi="Times New Roman"/>
          <w:color w:val="000000" w:themeColor="text1"/>
          <w:sz w:val="24"/>
        </w:rPr>
        <w:t>H&amp;E</w:t>
      </w:r>
      <w:r w:rsidR="006161A0" w:rsidRPr="001D6AB8">
        <w:rPr>
          <w:rFonts w:ascii="Times New Roman" w:hAnsi="Times New Roman"/>
          <w:color w:val="000000" w:themeColor="text1"/>
          <w:sz w:val="24"/>
        </w:rPr>
        <w:t xml:space="preserve"> and finally examined by using optical microscope (BX51, Olympus, Japan)</w:t>
      </w:r>
      <w:r w:rsidR="003C6A13" w:rsidRPr="001D6AB8">
        <w:rPr>
          <w:rFonts w:ascii="Times New Roman" w:hAnsi="Times New Roman"/>
          <w:color w:val="000000" w:themeColor="text1"/>
          <w:sz w:val="24"/>
        </w:rPr>
        <w:t xml:space="preserve"> </w:t>
      </w:r>
      <w:r w:rsidR="003C6A13" w:rsidRPr="001D6AB8">
        <w:rPr>
          <w:rFonts w:ascii="Times New Roman" w:eastAsiaTheme="minorEastAsia" w:hAnsi="Times New Roman"/>
          <w:color w:val="000000" w:themeColor="text1"/>
          <w:sz w:val="24"/>
          <w:lang w:eastAsia="zh-CN"/>
        </w:rPr>
        <w:t>and</w:t>
      </w:r>
      <w:r w:rsidR="003C6A13" w:rsidRPr="001D6AB8">
        <w:rPr>
          <w:rFonts w:ascii="Times New Roman" w:hAnsi="Times New Roman"/>
          <w:color w:val="000000" w:themeColor="text1"/>
          <w:sz w:val="24"/>
        </w:rPr>
        <w:t xml:space="preserve"> </w:t>
      </w:r>
      <w:r w:rsidR="003C6A13" w:rsidRPr="001D6AB8">
        <w:rPr>
          <w:rFonts w:ascii="Times New Roman" w:eastAsiaTheme="minorEastAsia" w:hAnsi="Times New Roman"/>
          <w:color w:val="000000" w:themeColor="text1"/>
          <w:sz w:val="24"/>
          <w:lang w:eastAsia="zh-CN"/>
        </w:rPr>
        <w:t>fluorescence</w:t>
      </w:r>
      <w:r w:rsidR="003C6A13" w:rsidRPr="001D6AB8">
        <w:rPr>
          <w:rFonts w:ascii="Times New Roman" w:hAnsi="Times New Roman"/>
          <w:color w:val="000000" w:themeColor="text1"/>
          <w:sz w:val="24"/>
        </w:rPr>
        <w:t xml:space="preserve"> </w:t>
      </w:r>
      <w:r w:rsidR="003C6A13" w:rsidRPr="001D6AB8">
        <w:rPr>
          <w:rFonts w:ascii="Times New Roman" w:eastAsiaTheme="minorEastAsia" w:hAnsi="Times New Roman"/>
          <w:color w:val="000000" w:themeColor="text1"/>
          <w:sz w:val="24"/>
          <w:lang w:eastAsia="zh-CN"/>
        </w:rPr>
        <w:t xml:space="preserve">microscope </w:t>
      </w:r>
      <w:r w:rsidR="003C6A13" w:rsidRPr="001D6AB8">
        <w:rPr>
          <w:rFonts w:ascii="Times New Roman" w:eastAsia="宋体" w:hAnsi="Times New Roman"/>
          <w:color w:val="000000" w:themeColor="text1"/>
          <w:sz w:val="24"/>
        </w:rPr>
        <w:t>(IX81, Olympus, Japan).</w:t>
      </w:r>
    </w:p>
    <w:p w14:paraId="6A08AB47" w14:textId="77777777" w:rsidR="001B77F0" w:rsidRPr="001D6AB8" w:rsidRDefault="001B77F0" w:rsidP="001B0768">
      <w:pPr>
        <w:pStyle w:val="P1"/>
        <w:adjustRightInd w:val="0"/>
        <w:snapToGrid w:val="0"/>
        <w:spacing w:line="360" w:lineRule="auto"/>
        <w:jc w:val="both"/>
        <w:rPr>
          <w:rFonts w:ascii="Times New Roman" w:hAnsi="Times New Roman"/>
          <w:b/>
          <w:color w:val="000000" w:themeColor="text1"/>
          <w:sz w:val="24"/>
        </w:rPr>
      </w:pPr>
    </w:p>
    <w:p w14:paraId="3FF712A9" w14:textId="77777777" w:rsidR="006161A0" w:rsidRPr="001D6AB8" w:rsidRDefault="006161A0" w:rsidP="001B0768">
      <w:pPr>
        <w:pStyle w:val="P1"/>
        <w:adjustRightInd w:val="0"/>
        <w:snapToGrid w:val="0"/>
        <w:spacing w:line="360" w:lineRule="auto"/>
        <w:jc w:val="both"/>
        <w:rPr>
          <w:rFonts w:ascii="Times New Roman" w:hAnsi="Times New Roman"/>
          <w:b/>
          <w:color w:val="000000" w:themeColor="text1"/>
          <w:sz w:val="24"/>
        </w:rPr>
      </w:pPr>
      <w:r w:rsidRPr="001D6AB8">
        <w:rPr>
          <w:rFonts w:ascii="Times New Roman" w:hAnsi="Times New Roman"/>
          <w:b/>
          <w:color w:val="000000" w:themeColor="text1"/>
          <w:sz w:val="24"/>
        </w:rPr>
        <w:t>Statistical analysis</w:t>
      </w:r>
    </w:p>
    <w:p w14:paraId="0493AF38" w14:textId="2BBBBF5A" w:rsidR="006161A0" w:rsidRPr="001D6AB8" w:rsidRDefault="006161A0" w:rsidP="001B0768">
      <w:pPr>
        <w:pStyle w:val="P1"/>
        <w:adjustRightInd w:val="0"/>
        <w:snapToGrid w:val="0"/>
        <w:spacing w:line="360" w:lineRule="auto"/>
        <w:jc w:val="both"/>
        <w:rPr>
          <w:rFonts w:ascii="Times New Roman" w:hAnsi="Times New Roman"/>
          <w:color w:val="000000" w:themeColor="text1"/>
          <w:sz w:val="24"/>
        </w:rPr>
      </w:pPr>
      <w:r w:rsidRPr="001D6AB8">
        <w:rPr>
          <w:rFonts w:ascii="Times New Roman" w:hAnsi="Times New Roman"/>
          <w:color w:val="000000" w:themeColor="text1"/>
          <w:sz w:val="24"/>
        </w:rPr>
        <w:t xml:space="preserve">Data analyses were conducted using the GraphPad Prism 5.0 software. Significance between every two groups was calculated by the </w:t>
      </w:r>
      <w:r w:rsidR="001B77F0" w:rsidRPr="001D6AB8">
        <w:rPr>
          <w:rFonts w:ascii="Times New Roman" w:hAnsi="Times New Roman"/>
          <w:color w:val="000000" w:themeColor="text1"/>
          <w:sz w:val="24"/>
        </w:rPr>
        <w:t>student’s</w:t>
      </w:r>
      <w:r w:rsidRPr="001D6AB8">
        <w:rPr>
          <w:rFonts w:ascii="Times New Roman" w:hAnsi="Times New Roman"/>
          <w:color w:val="000000" w:themeColor="text1"/>
          <w:sz w:val="24"/>
        </w:rPr>
        <w:t xml:space="preserve"> t-test. *P &lt; 0.05, **P &lt; 0.01, ***P &lt; 0.005.</w:t>
      </w:r>
    </w:p>
    <w:p w14:paraId="76B0BB19" w14:textId="50DEC103" w:rsidR="006161A0" w:rsidRPr="001D6AB8" w:rsidRDefault="006161A0" w:rsidP="001B0768">
      <w:pPr>
        <w:spacing w:line="360" w:lineRule="auto"/>
        <w:rPr>
          <w:rFonts w:ascii="Times New Roman" w:eastAsia="宋体" w:hAnsi="Times New Roman" w:cs="Times New Roman"/>
          <w:color w:val="000000" w:themeColor="text1"/>
          <w:sz w:val="24"/>
          <w:szCs w:val="28"/>
        </w:rPr>
      </w:pPr>
    </w:p>
    <w:p w14:paraId="44FD6270" w14:textId="77777777" w:rsidR="00494624" w:rsidRPr="001D6AB8" w:rsidRDefault="00494624" w:rsidP="001B0768">
      <w:pPr>
        <w:spacing w:line="360" w:lineRule="auto"/>
        <w:rPr>
          <w:rFonts w:ascii="Times New Roman" w:eastAsia="MS Mincho" w:hAnsi="Times New Roman" w:cs="Times New Roman"/>
          <w:color w:val="000000" w:themeColor="text1"/>
          <w:kern w:val="0"/>
          <w:sz w:val="24"/>
          <w:szCs w:val="24"/>
          <w:lang w:eastAsia="ja-JP"/>
        </w:rPr>
      </w:pPr>
    </w:p>
    <w:p w14:paraId="325A68F0" w14:textId="4CD0A31A" w:rsidR="00426E9F" w:rsidRPr="001D6AB8" w:rsidRDefault="00426E9F" w:rsidP="001B0768">
      <w:pPr>
        <w:spacing w:line="360" w:lineRule="auto"/>
        <w:rPr>
          <w:rFonts w:ascii="Times New Roman" w:eastAsia="MS Mincho" w:hAnsi="Times New Roman" w:cs="Times New Roman"/>
          <w:color w:val="000000" w:themeColor="text1"/>
          <w:kern w:val="0"/>
          <w:sz w:val="24"/>
          <w:szCs w:val="24"/>
          <w:lang w:eastAsia="ja-JP"/>
        </w:rPr>
      </w:pPr>
    </w:p>
    <w:sectPr w:rsidR="00426E9F" w:rsidRPr="001D6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A4F7" w14:textId="77777777" w:rsidR="0001765A" w:rsidRDefault="0001765A" w:rsidP="004012F6">
      <w:r>
        <w:separator/>
      </w:r>
    </w:p>
  </w:endnote>
  <w:endnote w:type="continuationSeparator" w:id="0">
    <w:p w14:paraId="7BACC4E1" w14:textId="77777777" w:rsidR="0001765A" w:rsidRDefault="0001765A" w:rsidP="0040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5945" w14:textId="77777777" w:rsidR="0001765A" w:rsidRDefault="0001765A" w:rsidP="004012F6">
      <w:r>
        <w:separator/>
      </w:r>
    </w:p>
  </w:footnote>
  <w:footnote w:type="continuationSeparator" w:id="0">
    <w:p w14:paraId="24410810" w14:textId="77777777" w:rsidR="0001765A" w:rsidRDefault="0001765A" w:rsidP="00401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iomaterial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ffvxwvpp2tttwerftj5wvf9wxddpa9twsaz&quot;&gt;我的EndNote库&lt;record-ids&gt;&lt;item&gt;1754&lt;/item&gt;&lt;/record-ids&gt;&lt;/item&gt;&lt;/Libraries&gt;"/>
  </w:docVars>
  <w:rsids>
    <w:rsidRoot w:val="00C66895"/>
    <w:rsid w:val="0001765A"/>
    <w:rsid w:val="00034888"/>
    <w:rsid w:val="00060555"/>
    <w:rsid w:val="00064C9C"/>
    <w:rsid w:val="00065DFE"/>
    <w:rsid w:val="0008254C"/>
    <w:rsid w:val="000A3851"/>
    <w:rsid w:val="00150A23"/>
    <w:rsid w:val="00195787"/>
    <w:rsid w:val="001A686B"/>
    <w:rsid w:val="001B0768"/>
    <w:rsid w:val="001B77F0"/>
    <w:rsid w:val="001D6AB8"/>
    <w:rsid w:val="001E2CA0"/>
    <w:rsid w:val="001E7660"/>
    <w:rsid w:val="00207C73"/>
    <w:rsid w:val="00222E6D"/>
    <w:rsid w:val="002461B1"/>
    <w:rsid w:val="0026264D"/>
    <w:rsid w:val="0027417B"/>
    <w:rsid w:val="002A317C"/>
    <w:rsid w:val="00330116"/>
    <w:rsid w:val="00372F41"/>
    <w:rsid w:val="00382DA3"/>
    <w:rsid w:val="003A3819"/>
    <w:rsid w:val="003B43B8"/>
    <w:rsid w:val="003C6A13"/>
    <w:rsid w:val="00400868"/>
    <w:rsid w:val="004012F6"/>
    <w:rsid w:val="00410033"/>
    <w:rsid w:val="00426E9F"/>
    <w:rsid w:val="00494624"/>
    <w:rsid w:val="004A3C4B"/>
    <w:rsid w:val="004B13A8"/>
    <w:rsid w:val="004E2317"/>
    <w:rsid w:val="00521050"/>
    <w:rsid w:val="005411BC"/>
    <w:rsid w:val="00550AAB"/>
    <w:rsid w:val="00565C4D"/>
    <w:rsid w:val="005746CE"/>
    <w:rsid w:val="005D3C05"/>
    <w:rsid w:val="005E06C4"/>
    <w:rsid w:val="005E3707"/>
    <w:rsid w:val="005F6496"/>
    <w:rsid w:val="006161A0"/>
    <w:rsid w:val="00632128"/>
    <w:rsid w:val="00635B64"/>
    <w:rsid w:val="00655F19"/>
    <w:rsid w:val="00674265"/>
    <w:rsid w:val="00681DF2"/>
    <w:rsid w:val="006C2536"/>
    <w:rsid w:val="006D442B"/>
    <w:rsid w:val="006E523C"/>
    <w:rsid w:val="007048A0"/>
    <w:rsid w:val="00720DC8"/>
    <w:rsid w:val="007B2F75"/>
    <w:rsid w:val="00813E21"/>
    <w:rsid w:val="00825831"/>
    <w:rsid w:val="00865C5F"/>
    <w:rsid w:val="00883460"/>
    <w:rsid w:val="008A273D"/>
    <w:rsid w:val="009A358B"/>
    <w:rsid w:val="009B109A"/>
    <w:rsid w:val="009B7CAC"/>
    <w:rsid w:val="00A16243"/>
    <w:rsid w:val="00A22211"/>
    <w:rsid w:val="00A42772"/>
    <w:rsid w:val="00A46267"/>
    <w:rsid w:val="00AA7144"/>
    <w:rsid w:val="00B204BD"/>
    <w:rsid w:val="00B32994"/>
    <w:rsid w:val="00BA6703"/>
    <w:rsid w:val="00C110D7"/>
    <w:rsid w:val="00C34856"/>
    <w:rsid w:val="00C4070C"/>
    <w:rsid w:val="00C41B37"/>
    <w:rsid w:val="00C5285E"/>
    <w:rsid w:val="00C54343"/>
    <w:rsid w:val="00C66895"/>
    <w:rsid w:val="00C67135"/>
    <w:rsid w:val="00CA6EF6"/>
    <w:rsid w:val="00CB58D0"/>
    <w:rsid w:val="00CC3B31"/>
    <w:rsid w:val="00CE5845"/>
    <w:rsid w:val="00CF5FD6"/>
    <w:rsid w:val="00CF7903"/>
    <w:rsid w:val="00D02F69"/>
    <w:rsid w:val="00D10E2C"/>
    <w:rsid w:val="00D120EC"/>
    <w:rsid w:val="00D43C0A"/>
    <w:rsid w:val="00D955AA"/>
    <w:rsid w:val="00DA18DA"/>
    <w:rsid w:val="00DB3920"/>
    <w:rsid w:val="00DD0FC0"/>
    <w:rsid w:val="00E27F5A"/>
    <w:rsid w:val="00E41BC2"/>
    <w:rsid w:val="00E45202"/>
    <w:rsid w:val="00E91538"/>
    <w:rsid w:val="00EC23C9"/>
    <w:rsid w:val="00EC736E"/>
    <w:rsid w:val="00EE44B5"/>
    <w:rsid w:val="00F0532D"/>
    <w:rsid w:val="00F23BF3"/>
    <w:rsid w:val="00F43624"/>
    <w:rsid w:val="00F54F33"/>
    <w:rsid w:val="00F62DB8"/>
    <w:rsid w:val="00F8399B"/>
    <w:rsid w:val="00F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8C18"/>
  <w15:chartTrackingRefBased/>
  <w15:docId w15:val="{EE6F8B50-8B41-44FE-ACF8-4EC38371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713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1"/>
    <w:link w:val="H1Char"/>
    <w:qFormat/>
    <w:rsid w:val="00C67135"/>
    <w:pPr>
      <w:keepNext w:val="0"/>
      <w:keepLines w:val="0"/>
      <w:widowControl/>
      <w:spacing w:before="460" w:after="230" w:line="230" w:lineRule="atLeast"/>
      <w:jc w:val="left"/>
    </w:pPr>
    <w:rPr>
      <w:rFonts w:ascii="Arial" w:eastAsia="MS Mincho" w:hAnsi="Arial" w:cs="Times New Roman"/>
      <w:bCs w:val="0"/>
      <w:kern w:val="0"/>
      <w:sz w:val="22"/>
      <w:szCs w:val="20"/>
      <w:lang w:eastAsia="ja-JP"/>
    </w:rPr>
  </w:style>
  <w:style w:type="paragraph" w:customStyle="1" w:styleId="P1">
    <w:name w:val="P1"/>
    <w:basedOn w:val="a"/>
    <w:qFormat/>
    <w:rsid w:val="00C67135"/>
    <w:pPr>
      <w:widowControl/>
      <w:spacing w:line="225" w:lineRule="exact"/>
      <w:jc w:val="left"/>
    </w:pPr>
    <w:rPr>
      <w:rFonts w:ascii="Arial" w:eastAsia="MS Mincho" w:hAnsi="Arial" w:cs="Times New Roman"/>
      <w:kern w:val="0"/>
      <w:sz w:val="17"/>
      <w:szCs w:val="24"/>
      <w:lang w:eastAsia="ja-JP"/>
    </w:rPr>
  </w:style>
  <w:style w:type="character" w:customStyle="1" w:styleId="H1Char">
    <w:name w:val="H1 Char"/>
    <w:basedOn w:val="10"/>
    <w:link w:val="H1"/>
    <w:rsid w:val="00C67135"/>
    <w:rPr>
      <w:rFonts w:ascii="Arial" w:eastAsia="MS Mincho" w:hAnsi="Arial" w:cs="Times New Roman"/>
      <w:b/>
      <w:bCs w:val="0"/>
      <w:kern w:val="0"/>
      <w:sz w:val="22"/>
      <w:szCs w:val="20"/>
      <w:lang w:eastAsia="ja-JP"/>
    </w:rPr>
  </w:style>
  <w:style w:type="character" w:customStyle="1" w:styleId="10">
    <w:name w:val="标题 1 字符"/>
    <w:basedOn w:val="a0"/>
    <w:link w:val="1"/>
    <w:uiPriority w:val="9"/>
    <w:rsid w:val="00C67135"/>
    <w:rPr>
      <w:b/>
      <w:bCs/>
      <w:kern w:val="44"/>
      <w:sz w:val="44"/>
      <w:szCs w:val="44"/>
    </w:rPr>
  </w:style>
  <w:style w:type="paragraph" w:styleId="a3">
    <w:name w:val="header"/>
    <w:basedOn w:val="a"/>
    <w:link w:val="a4"/>
    <w:uiPriority w:val="99"/>
    <w:unhideWhenUsed/>
    <w:rsid w:val="004012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12F6"/>
    <w:rPr>
      <w:sz w:val="18"/>
      <w:szCs w:val="18"/>
    </w:rPr>
  </w:style>
  <w:style w:type="paragraph" w:styleId="a5">
    <w:name w:val="footer"/>
    <w:basedOn w:val="a"/>
    <w:link w:val="a6"/>
    <w:uiPriority w:val="99"/>
    <w:unhideWhenUsed/>
    <w:rsid w:val="004012F6"/>
    <w:pPr>
      <w:tabs>
        <w:tab w:val="center" w:pos="4153"/>
        <w:tab w:val="right" w:pos="8306"/>
      </w:tabs>
      <w:snapToGrid w:val="0"/>
      <w:jc w:val="left"/>
    </w:pPr>
    <w:rPr>
      <w:sz w:val="18"/>
      <w:szCs w:val="18"/>
    </w:rPr>
  </w:style>
  <w:style w:type="character" w:customStyle="1" w:styleId="a6">
    <w:name w:val="页脚 字符"/>
    <w:basedOn w:val="a0"/>
    <w:link w:val="a5"/>
    <w:uiPriority w:val="99"/>
    <w:rsid w:val="004012F6"/>
    <w:rPr>
      <w:sz w:val="18"/>
      <w:szCs w:val="18"/>
    </w:rPr>
  </w:style>
  <w:style w:type="paragraph" w:customStyle="1" w:styleId="EndNoteBibliographyTitle">
    <w:name w:val="EndNote Bibliography Title"/>
    <w:basedOn w:val="a"/>
    <w:link w:val="EndNoteBibliographyTitle0"/>
    <w:rsid w:val="00494624"/>
    <w:pPr>
      <w:jc w:val="center"/>
    </w:pPr>
    <w:rPr>
      <w:rFonts w:ascii="Times New Roman" w:eastAsia="DengXian" w:hAnsi="Times New Roman" w:cs="Times New Roman"/>
      <w:noProof/>
      <w:sz w:val="20"/>
    </w:rPr>
  </w:style>
  <w:style w:type="character" w:customStyle="1" w:styleId="EndNoteBibliographyTitle0">
    <w:name w:val="EndNote Bibliography Title 字符"/>
    <w:basedOn w:val="a0"/>
    <w:link w:val="EndNoteBibliographyTitle"/>
    <w:rsid w:val="00494624"/>
    <w:rPr>
      <w:rFonts w:ascii="Times New Roman" w:eastAsia="DengXian" w:hAnsi="Times New Roman" w:cs="Times New Roman"/>
      <w:noProof/>
      <w:sz w:val="20"/>
    </w:rPr>
  </w:style>
  <w:style w:type="paragraph" w:customStyle="1" w:styleId="EndNoteBibliography">
    <w:name w:val="EndNote Bibliography"/>
    <w:basedOn w:val="a"/>
    <w:link w:val="EndNoteBibliography0"/>
    <w:rsid w:val="00494624"/>
    <w:pPr>
      <w:jc w:val="center"/>
    </w:pPr>
    <w:rPr>
      <w:rFonts w:ascii="Times New Roman" w:eastAsia="DengXian" w:hAnsi="Times New Roman" w:cs="Times New Roman"/>
      <w:noProof/>
      <w:sz w:val="20"/>
    </w:rPr>
  </w:style>
  <w:style w:type="character" w:customStyle="1" w:styleId="EndNoteBibliography0">
    <w:name w:val="EndNote Bibliography 字符"/>
    <w:basedOn w:val="a0"/>
    <w:link w:val="EndNoteBibliography"/>
    <w:rsid w:val="00494624"/>
    <w:rPr>
      <w:rFonts w:ascii="Times New Roman" w:eastAsia="DengXian" w:hAnsi="Times New Roman" w:cs="Times New Roman"/>
      <w:noProof/>
      <w:sz w:val="20"/>
    </w:rPr>
  </w:style>
  <w:style w:type="character" w:styleId="a7">
    <w:name w:val="Hyperlink"/>
    <w:basedOn w:val="a0"/>
    <w:uiPriority w:val="99"/>
    <w:unhideWhenUsed/>
    <w:rsid w:val="00494624"/>
    <w:rPr>
      <w:color w:val="0563C1" w:themeColor="hyperlink"/>
      <w:u w:val="single"/>
    </w:rPr>
  </w:style>
  <w:style w:type="character" w:styleId="a8">
    <w:name w:val="Unresolved Mention"/>
    <w:basedOn w:val="a0"/>
    <w:uiPriority w:val="99"/>
    <w:semiHidden/>
    <w:unhideWhenUsed/>
    <w:rsid w:val="00494624"/>
    <w:rPr>
      <w:color w:val="605E5C"/>
      <w:shd w:val="clear" w:color="auto" w:fill="E1DFDD"/>
    </w:rPr>
  </w:style>
  <w:style w:type="character" w:customStyle="1" w:styleId="transsent">
    <w:name w:val="transsent"/>
    <w:basedOn w:val="a0"/>
    <w:rsid w:val="00C110D7"/>
  </w:style>
  <w:style w:type="character" w:customStyle="1" w:styleId="src">
    <w:name w:val="src"/>
    <w:basedOn w:val="a0"/>
    <w:rsid w:val="00A16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8762">
      <w:bodyDiv w:val="1"/>
      <w:marLeft w:val="0"/>
      <w:marRight w:val="0"/>
      <w:marTop w:val="0"/>
      <w:marBottom w:val="0"/>
      <w:divBdr>
        <w:top w:val="none" w:sz="0" w:space="0" w:color="auto"/>
        <w:left w:val="none" w:sz="0" w:space="0" w:color="auto"/>
        <w:bottom w:val="none" w:sz="0" w:space="0" w:color="auto"/>
        <w:right w:val="none" w:sz="0" w:space="0" w:color="auto"/>
      </w:divBdr>
    </w:div>
    <w:div w:id="592010793">
      <w:bodyDiv w:val="1"/>
      <w:marLeft w:val="0"/>
      <w:marRight w:val="0"/>
      <w:marTop w:val="0"/>
      <w:marBottom w:val="0"/>
      <w:divBdr>
        <w:top w:val="none" w:sz="0" w:space="0" w:color="auto"/>
        <w:left w:val="none" w:sz="0" w:space="0" w:color="auto"/>
        <w:bottom w:val="none" w:sz="0" w:space="0" w:color="auto"/>
        <w:right w:val="none" w:sz="0" w:space="0" w:color="auto"/>
      </w:divBdr>
    </w:div>
    <w:div w:id="887688156">
      <w:bodyDiv w:val="1"/>
      <w:marLeft w:val="0"/>
      <w:marRight w:val="0"/>
      <w:marTop w:val="0"/>
      <w:marBottom w:val="0"/>
      <w:divBdr>
        <w:top w:val="none" w:sz="0" w:space="0" w:color="auto"/>
        <w:left w:val="none" w:sz="0" w:space="0" w:color="auto"/>
        <w:bottom w:val="none" w:sz="0" w:space="0" w:color="auto"/>
        <w:right w:val="none" w:sz="0" w:space="0" w:color="auto"/>
      </w:divBdr>
    </w:div>
    <w:div w:id="943734736">
      <w:bodyDiv w:val="1"/>
      <w:marLeft w:val="0"/>
      <w:marRight w:val="0"/>
      <w:marTop w:val="0"/>
      <w:marBottom w:val="0"/>
      <w:divBdr>
        <w:top w:val="none" w:sz="0" w:space="0" w:color="auto"/>
        <w:left w:val="none" w:sz="0" w:space="0" w:color="auto"/>
        <w:bottom w:val="none" w:sz="0" w:space="0" w:color="auto"/>
        <w:right w:val="none" w:sz="0" w:space="0" w:color="auto"/>
      </w:divBdr>
    </w:div>
    <w:div w:id="16185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dc:creator>
  <cp:keywords/>
  <dc:description/>
  <cp:lastModifiedBy>Microsoft Office User</cp:lastModifiedBy>
  <cp:revision>2</cp:revision>
  <dcterms:created xsi:type="dcterms:W3CDTF">2022-09-08T15:11:00Z</dcterms:created>
  <dcterms:modified xsi:type="dcterms:W3CDTF">2022-09-08T15:11:00Z</dcterms:modified>
</cp:coreProperties>
</file>