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1FF5" w14:textId="77777777" w:rsidR="00E03F31" w:rsidRPr="00F2512E" w:rsidRDefault="00E03F31" w:rsidP="00E03F31">
      <w:pPr>
        <w:spacing w:line="400" w:lineRule="exact"/>
        <w:rPr>
          <w:rFonts w:ascii="Times New Roman" w:hAnsi="Times New Roman"/>
          <w:color w:val="0D0D0D" w:themeColor="text1" w:themeTint="F2"/>
          <w:lang w:val="en-GB"/>
        </w:rPr>
      </w:pPr>
    </w:p>
    <w:p w14:paraId="0FA3DFD6" w14:textId="1B67EC3E" w:rsidR="00E03F31" w:rsidRPr="00F2512E" w:rsidRDefault="00E03F31" w:rsidP="00E03F31">
      <w:pPr>
        <w:spacing w:line="400" w:lineRule="exact"/>
        <w:ind w:firstLine="420"/>
        <w:jc w:val="center"/>
        <w:rPr>
          <w:rFonts w:ascii="Times New Roman" w:hAnsi="Times New Roman"/>
          <w:color w:val="0D0D0D" w:themeColor="text1" w:themeTint="F2"/>
        </w:rPr>
      </w:pPr>
      <w:r w:rsidRPr="00F2512E">
        <w:rPr>
          <w:rFonts w:ascii="Times New Roman" w:hAnsi="Times New Roman"/>
          <w:color w:val="0D0D0D" w:themeColor="text1" w:themeTint="F2"/>
        </w:rPr>
        <w:t>Supplementary Table 1</w:t>
      </w:r>
      <w:r w:rsidR="00120E46">
        <w:rPr>
          <w:rFonts w:ascii="Times New Roman" w:hAnsi="Times New Roman"/>
          <w:color w:val="0D0D0D" w:themeColor="text1" w:themeTint="F2"/>
        </w:rPr>
        <w:t>.</w:t>
      </w:r>
      <w:r w:rsidRPr="00F2512E">
        <w:rPr>
          <w:rFonts w:ascii="Times New Roman" w:hAnsi="Times New Roman"/>
          <w:color w:val="0D0D0D" w:themeColor="text1" w:themeTint="F2"/>
        </w:rPr>
        <w:t xml:space="preserve"> Information of insect chitinase proteins for phylogenetic tree construction</w:t>
      </w:r>
    </w:p>
    <w:tbl>
      <w:tblPr>
        <w:tblStyle w:val="TableGrid"/>
        <w:tblW w:w="84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671"/>
      </w:tblGrid>
      <w:tr w:rsidR="00E03F31" w:rsidRPr="00F2512E" w14:paraId="42F45C5F" w14:textId="77777777" w:rsidTr="00DD438B"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CCEC287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Species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0967D8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Protein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E1A92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Accession number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E23154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Phylogenetic group</w:t>
            </w:r>
          </w:p>
        </w:tc>
      </w:tr>
      <w:tr w:rsidR="00E03F31" w:rsidRPr="00F2512E" w14:paraId="1D1EA3E4" w14:textId="77777777" w:rsidTr="00DD438B">
        <w:tc>
          <w:tcPr>
            <w:tcW w:w="3402" w:type="dxa"/>
            <w:vMerge w:val="restart"/>
            <w:tcBorders>
              <w:top w:val="single" w:sz="8" w:space="0" w:color="auto"/>
              <w:bottom w:val="nil"/>
              <w:right w:val="nil"/>
            </w:tcBorders>
          </w:tcPr>
          <w:p w14:paraId="338893F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Anopheles gambiae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A109F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2088BD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XP_315650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</w:tcBorders>
          </w:tcPr>
          <w:p w14:paraId="2CE9B70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374E1E58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3B822557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DF4756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C061B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XP_315351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1971A18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35DFF980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4AEEE43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B51DE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AgCht5-1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8C5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HQ_456129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549A133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09C95AD9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6C73792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FB4B8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AgCht5-2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077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HQ_456130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5863DAA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35F5CF61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0CAEE032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DB9BD5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AgCht5-3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600A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HQ_456131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52843BC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3561D112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32219BC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61C51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AgCht5-4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964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HQ_456132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2B38996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34BD3093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049E726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97FBF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AgCht5-5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8FF3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HQ_456133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20533FA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59A2E8D3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58FD418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C6E45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3F8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XP_308858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2418773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59E8141D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59CAD10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C2B6D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1FA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XP_316448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640AAD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0F12A745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375873F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6616A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121C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XP_001238192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2EF884F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7021D89E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59A7C5E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5F0AF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AgCht11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4E22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XP_310662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10D5AB8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7A31A12F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5D80144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97547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AgIDGF2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1380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XP_001237925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031FE8C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2050CD4E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5D017D3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2C879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AgIDGF4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B381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XP_317398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5683FB6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5C6A64EA" w14:textId="77777777" w:rsidTr="00DD438B">
        <w:tc>
          <w:tcPr>
            <w:tcW w:w="3402" w:type="dxa"/>
            <w:vMerge w:val="restart"/>
            <w:tcBorders>
              <w:top w:val="nil"/>
              <w:bottom w:val="nil"/>
              <w:right w:val="nil"/>
            </w:tcBorders>
          </w:tcPr>
          <w:p w14:paraId="56E0DAD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bookmarkStart w:id="0" w:name="_Hlk69914918"/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Drosophila melanogaster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392C9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DmCht2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70BB0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NP_477298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1EC3E66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4FE94BEB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78AE55F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26148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DmCht4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EEEA8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NP_524962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46A8AC5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5BC0DE45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441251E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DE165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DmCht5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0AE8C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NP_650314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990315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2443CDDA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111BE1D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B4011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DmCht7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9F51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NP_647768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4E5B6BC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10B76186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583CDC0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D16BA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DmCht8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BDC9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NP_611542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29E9FDB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5512173C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662517D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0F610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DmCht9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9200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NP_611543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161F97E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68C65B74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32122EB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97EF9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DmCht10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0238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EAA46011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3CF0465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13C20DB4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1CAF5CAA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82B256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DmCht11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0592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NP_572361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7368BA5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318550CD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1694616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684F1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DmIDGF1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AE9CB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NP_477258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4EBFDCC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1E95F58D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62799D2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8E51A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DmIDGF2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833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NP_477257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DBA492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40E27B74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79F9F0A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92D72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DmIDGF3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663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NP_723967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10E1C8D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6725DA12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4BA6F67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493D1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DmIDGF4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8A43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NP_727374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2180D98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608A4DF8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322BD01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D9C26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DmIDGF5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423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NP_611321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7E10AB5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4BB0399B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34DE1EC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50740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DmIDGF6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8E1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NP_477081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4BD87FE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654AC455" w14:textId="77777777" w:rsidTr="00DD438B">
        <w:tc>
          <w:tcPr>
            <w:tcW w:w="3402" w:type="dxa"/>
            <w:vMerge w:val="restart"/>
            <w:tcBorders>
              <w:top w:val="nil"/>
              <w:bottom w:val="nil"/>
              <w:right w:val="nil"/>
            </w:tcBorders>
          </w:tcPr>
          <w:p w14:paraId="429EC3F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bookmarkStart w:id="1" w:name="_Hlk69916579"/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Tribolium</w:t>
            </w:r>
            <w:proofErr w:type="spellEnd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castaneum</w:t>
            </w:r>
            <w:bookmarkEnd w:id="1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D1316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TcCht4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60FF4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NP_001073567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5F2D3B5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14872982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005AEC8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302C3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TcCht5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C1C0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NP_001034524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4B6C4B0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7681E8BB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20500B2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C900C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TcCht6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0C1A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XP_967813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3C82870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427155A1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70CA570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7A772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TcCht7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9B62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NP_001036035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070E161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57CE4EAC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10EED7F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DF9D0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TcCht8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728B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NP_001038094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8030B1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16F25B4D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20ACEEF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58EC8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TcCht9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5B1C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NP_001038096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41312F5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69809C9C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6AA5570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7F73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TcCht10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3CCC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NP_001036067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46F2BE7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60798FDC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0605094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41C54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TcIDGF2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92E0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NP_001038092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4A6723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7AA4473A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3290D4D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4342B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TcIDGF4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62EF7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NP_001038091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0289C70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5760185A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0B4D826C" w14:textId="77777777" w:rsidR="00E03F31" w:rsidRPr="00F2512E" w:rsidRDefault="00E03F31" w:rsidP="00F07B2F">
            <w:pPr>
              <w:pStyle w:val="HTMLPreformatted"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912780" w14:textId="77777777" w:rsidR="00E03F31" w:rsidRPr="00F2512E" w:rsidRDefault="00E03F31" w:rsidP="00F07B2F">
            <w:pPr>
              <w:pStyle w:val="HTMLPreformatted"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F2512E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  <w:t>TcENGase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5312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XP_969648.1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1A5C060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Coleoptera</w:t>
            </w:r>
          </w:p>
        </w:tc>
      </w:tr>
      <w:tr w:rsidR="00E03F31" w:rsidRPr="00F2512E" w14:paraId="0A0EA5C7" w14:textId="77777777" w:rsidTr="00DD438B">
        <w:tc>
          <w:tcPr>
            <w:tcW w:w="3402" w:type="dxa"/>
            <w:vMerge w:val="restart"/>
            <w:tcBorders>
              <w:top w:val="nil"/>
              <w:bottom w:val="nil"/>
              <w:right w:val="nil"/>
            </w:tcBorders>
          </w:tcPr>
          <w:p w14:paraId="1C931E6C" w14:textId="77777777" w:rsidR="00E03F31" w:rsidRPr="00F2512E" w:rsidRDefault="00E03F31" w:rsidP="00F07B2F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Bombyx mori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02D406" w14:textId="77777777" w:rsidR="00E03F31" w:rsidRPr="00F2512E" w:rsidRDefault="00E03F31" w:rsidP="00F07B2F">
            <w:pPr>
              <w:pStyle w:val="Default"/>
              <w:shd w:val="clear" w:color="auto" w:fill="FFFFFF" w:themeFill="background1"/>
              <w:spacing w:line="400" w:lineRule="exact"/>
              <w:ind w:firstLine="320"/>
              <w:jc w:val="center"/>
              <w:rPr>
                <w:rFonts w:eastAsia="SimSun"/>
                <w:i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eastAsia="SimSun"/>
                <w:i/>
                <w:color w:val="0D0D0D" w:themeColor="text1" w:themeTint="F2"/>
                <w:sz w:val="16"/>
                <w:szCs w:val="16"/>
              </w:rPr>
              <w:t>BmCht1-1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CC4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XP_004931749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A84F74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Lepidoptera</w:t>
            </w:r>
          </w:p>
        </w:tc>
      </w:tr>
      <w:tr w:rsidR="00E03F31" w:rsidRPr="00F2512E" w14:paraId="1A7C8440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6EFA6E00" w14:textId="77777777" w:rsidR="00E03F31" w:rsidRPr="00F2512E" w:rsidRDefault="00E03F31" w:rsidP="00F07B2F">
            <w:pPr>
              <w:pStyle w:val="Default"/>
              <w:shd w:val="clear" w:color="auto" w:fill="FFFFFF" w:themeFill="background1"/>
              <w:spacing w:line="400" w:lineRule="exact"/>
              <w:ind w:firstLine="320"/>
              <w:jc w:val="center"/>
              <w:rPr>
                <w:rFonts w:eastAsia="SimSu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5AE45F" w14:textId="77777777" w:rsidR="00E03F31" w:rsidRPr="00F2512E" w:rsidRDefault="00E03F31" w:rsidP="00F07B2F">
            <w:pPr>
              <w:pStyle w:val="Default"/>
              <w:shd w:val="clear" w:color="auto" w:fill="FFFFFF" w:themeFill="background1"/>
              <w:spacing w:line="400" w:lineRule="exact"/>
              <w:ind w:firstLine="320"/>
              <w:jc w:val="center"/>
              <w:rPr>
                <w:rFonts w:eastAsia="SimSun"/>
                <w:i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eastAsia="SimSun"/>
                <w:i/>
                <w:color w:val="0D0D0D" w:themeColor="text1" w:themeTint="F2"/>
                <w:sz w:val="16"/>
                <w:szCs w:val="16"/>
              </w:rPr>
              <w:t>BmCht2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7D96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XP_004933352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4C5CAD9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Lepidoptera</w:t>
            </w:r>
          </w:p>
        </w:tc>
      </w:tr>
      <w:tr w:rsidR="00E03F31" w:rsidRPr="00F2512E" w14:paraId="07C1842C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35EA5189" w14:textId="77777777" w:rsidR="00E03F31" w:rsidRPr="00F2512E" w:rsidRDefault="00E03F31" w:rsidP="00F07B2F">
            <w:pPr>
              <w:pStyle w:val="Default"/>
              <w:shd w:val="clear" w:color="auto" w:fill="FFFFFF" w:themeFill="background1"/>
              <w:spacing w:line="400" w:lineRule="exact"/>
              <w:ind w:firstLine="320"/>
              <w:jc w:val="center"/>
              <w:rPr>
                <w:rFonts w:eastAsia="SimSu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46B6C7" w14:textId="77777777" w:rsidR="00E03F31" w:rsidRPr="00F2512E" w:rsidRDefault="00E03F31" w:rsidP="00F07B2F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kern w:val="0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kern w:val="0"/>
                <w:sz w:val="16"/>
                <w:szCs w:val="16"/>
              </w:rPr>
              <w:t>BmCht5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DEF17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AAB47538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0BE2682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Lepidoptera</w:t>
            </w:r>
          </w:p>
        </w:tc>
      </w:tr>
      <w:tr w:rsidR="00E03F31" w:rsidRPr="00F2512E" w14:paraId="66BCE0D2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25F838B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A4AF2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BmIDGF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E1445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NP_001036847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330876A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Lepidoptera</w:t>
            </w:r>
          </w:p>
        </w:tc>
      </w:tr>
      <w:tr w:rsidR="00E03F31" w:rsidRPr="00F2512E" w14:paraId="0995E866" w14:textId="77777777" w:rsidTr="00DD438B">
        <w:tc>
          <w:tcPr>
            <w:tcW w:w="3402" w:type="dxa"/>
            <w:vMerge w:val="restart"/>
            <w:tcBorders>
              <w:top w:val="nil"/>
              <w:bottom w:val="nil"/>
              <w:right w:val="nil"/>
            </w:tcBorders>
          </w:tcPr>
          <w:p w14:paraId="7709D7A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Phenacoccus</w:t>
            </w:r>
            <w:proofErr w:type="spellEnd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solenopsis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A38CD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lang w:eastAsia="en-US"/>
              </w:rPr>
              <w:t>PsCht3-3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60011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MH686272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14:paraId="0E1653B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20FFBDE5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570159E2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E22238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lang w:eastAsia="en-US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lang w:eastAsia="en-US"/>
              </w:rPr>
              <w:t>PsCht5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7A67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MH686266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14:paraId="0ECB1C0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75F82E92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0E24C34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63258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lang w:eastAsia="en-US"/>
              </w:rPr>
              <w:t>PsCht10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47A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MH686270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14:paraId="225D725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049C5293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4D1F955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B21A9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lang w:eastAsia="en-US"/>
              </w:rPr>
              <w:t>PsIDGF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7B0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MH686273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14:paraId="20269E8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3B717E75" w14:textId="77777777" w:rsidTr="00DD438B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C188759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Aphis gossypii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0D5924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AgoCht3-2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21A50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KAF0755855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14:paraId="68C3D28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36D296E5" w14:textId="77777777" w:rsidTr="00DD438B">
        <w:tc>
          <w:tcPr>
            <w:tcW w:w="3402" w:type="dxa"/>
            <w:vMerge w:val="restart"/>
            <w:tcBorders>
              <w:top w:val="nil"/>
              <w:bottom w:val="nil"/>
              <w:right w:val="nil"/>
            </w:tcBorders>
          </w:tcPr>
          <w:p w14:paraId="0C0D256D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bookmarkStart w:id="2" w:name="_Hlk69918500"/>
            <w:bookmarkStart w:id="3" w:name="_Hlk87004849"/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Apis</w:t>
            </w:r>
            <w:proofErr w:type="spellEnd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 xml:space="preserve"> mellifera</w:t>
            </w:r>
            <w:bookmarkEnd w:id="2"/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616EAF" w14:textId="77777777" w:rsidR="00E03F31" w:rsidRPr="00F2512E" w:rsidRDefault="00E03F31" w:rsidP="00F07B2F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AmCht10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E0103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XP_026299805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14:paraId="39DB8D9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Hymenoptera</w:t>
            </w:r>
          </w:p>
        </w:tc>
      </w:tr>
      <w:tr w:rsidR="00E03F31" w:rsidRPr="00F2512E" w14:paraId="75F4A169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47F390E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0AD33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AmENGase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55FB5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XP_001121069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14:paraId="2598E77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Hymenoptera</w:t>
            </w:r>
          </w:p>
        </w:tc>
      </w:tr>
      <w:tr w:rsidR="00E03F31" w:rsidRPr="00F2512E" w14:paraId="33556C80" w14:textId="77777777" w:rsidTr="00DD438B">
        <w:tc>
          <w:tcPr>
            <w:tcW w:w="3402" w:type="dxa"/>
            <w:vMerge w:val="restart"/>
            <w:tcBorders>
              <w:top w:val="nil"/>
              <w:bottom w:val="nil"/>
              <w:right w:val="nil"/>
            </w:tcBorders>
          </w:tcPr>
          <w:p w14:paraId="44E1298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bookmarkStart w:id="4" w:name="_Hlk87004866"/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Bactrocera</w:t>
            </w:r>
            <w:proofErr w:type="spellEnd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 xml:space="preserve"> dorsalis</w:t>
            </w:r>
            <w:bookmarkEnd w:id="4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03584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BdCht1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5F01D2" w14:textId="7758CB9F" w:rsidR="00E03F31" w:rsidRPr="00F2512E" w:rsidRDefault="00E03F31" w:rsidP="00F07B2F">
            <w:pPr>
              <w:pStyle w:val="Default"/>
              <w:spacing w:line="400" w:lineRule="exact"/>
              <w:ind w:firstLine="320"/>
              <w:jc w:val="center"/>
              <w:rPr>
                <w:rFonts w:eastAsia="SimSun"/>
                <w:color w:val="0D0D0D" w:themeColor="text1" w:themeTint="F2"/>
                <w:sz w:val="16"/>
                <w:szCs w:val="16"/>
              </w:rPr>
            </w:pPr>
            <w:bookmarkStart w:id="5" w:name="_Hlk66287838"/>
            <w:r w:rsidRPr="00F2512E">
              <w:rPr>
                <w:rFonts w:eastAsia="SimSun"/>
                <w:color w:val="0D0D0D" w:themeColor="text1" w:themeTint="F2"/>
                <w:sz w:val="16"/>
                <w:szCs w:val="16"/>
              </w:rPr>
              <w:t>MF926351</w:t>
            </w:r>
            <w:bookmarkEnd w:id="5"/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5BD5C78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231A789B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6F30432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8C915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BdCht2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B0D21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bookmarkStart w:id="6" w:name="_Hlk66287926"/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KF289944</w:t>
            </w:r>
            <w:bookmarkEnd w:id="6"/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A7845C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09A8AD24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49918F7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39110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BdCht5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4E589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KY681041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50A94AD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60EA8975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2706F6CD" w14:textId="77777777" w:rsidR="00E03F31" w:rsidRPr="00F2512E" w:rsidRDefault="00E03F31" w:rsidP="00F07B2F">
            <w:pPr>
              <w:pStyle w:val="Default"/>
              <w:shd w:val="clear" w:color="auto" w:fill="FFFFFF" w:themeFill="background1"/>
              <w:spacing w:line="400" w:lineRule="exact"/>
              <w:ind w:firstLine="320"/>
              <w:jc w:val="center"/>
              <w:rPr>
                <w:rFonts w:eastAsia="SimSu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36DD34" w14:textId="77777777" w:rsidR="00E03F31" w:rsidRPr="00F2512E" w:rsidRDefault="00E03F31" w:rsidP="00F07B2F">
            <w:pPr>
              <w:pStyle w:val="Default"/>
              <w:shd w:val="clear" w:color="auto" w:fill="FFFFFF" w:themeFill="background1"/>
              <w:spacing w:line="400" w:lineRule="exact"/>
              <w:ind w:firstLine="320"/>
              <w:jc w:val="center"/>
              <w:rPr>
                <w:rFonts w:eastAsia="SimSu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eastAsia="SimSun"/>
                <w:i/>
                <w:iCs/>
                <w:color w:val="0D0D0D" w:themeColor="text1" w:themeTint="F2"/>
                <w:sz w:val="16"/>
                <w:szCs w:val="16"/>
              </w:rPr>
              <w:t>BdCht7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D0FFB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KY681042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2CEED19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53A84008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20A828E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3689E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BdCht8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5618A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KY426795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2AFD54B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298F10F0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78AD524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3AC37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BdCht10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6A6DBF" w14:textId="77777777" w:rsidR="00E03F31" w:rsidRPr="00F2512E" w:rsidRDefault="00E03F31" w:rsidP="00F07B2F">
            <w:pPr>
              <w:pStyle w:val="Default"/>
              <w:spacing w:line="400" w:lineRule="exact"/>
              <w:ind w:firstLine="320"/>
              <w:jc w:val="center"/>
              <w:rPr>
                <w:rFonts w:eastAsia="SimSun"/>
                <w:color w:val="0D0D0D" w:themeColor="text1" w:themeTint="F2"/>
                <w:sz w:val="16"/>
                <w:szCs w:val="16"/>
              </w:rPr>
            </w:pPr>
            <w:bookmarkStart w:id="7" w:name="_Hlk66289408"/>
            <w:r w:rsidRPr="00F2512E">
              <w:rPr>
                <w:rFonts w:eastAsia="SimSun"/>
                <w:color w:val="0D0D0D" w:themeColor="text1" w:themeTint="F2"/>
                <w:sz w:val="16"/>
                <w:szCs w:val="16"/>
              </w:rPr>
              <w:t>MK518061</w:t>
            </w:r>
            <w:bookmarkEnd w:id="7"/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3F01225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2E92BB03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70899CE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55425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BdCht11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DE6675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bookmarkStart w:id="8" w:name="_Hlk66289489"/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KY426794</w:t>
            </w:r>
            <w:bookmarkEnd w:id="8"/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60D7D7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2F51DBDF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4E1D1CD5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E800CD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  <w:t>BdIDGF1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73A81D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bookmarkStart w:id="9" w:name="_Hlk66289564"/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KY681043</w:t>
            </w:r>
            <w:bookmarkEnd w:id="9"/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805531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6CF0425F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726CC22A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61C263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  <w:t>BdIDGF2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6B36F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bookmarkStart w:id="10" w:name="_Hlk66289671"/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KY681044</w:t>
            </w:r>
            <w:bookmarkEnd w:id="10"/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2297EB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3A680FC5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582F204F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F762D3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  <w:t>BdIDGF3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6F041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KY681045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448B988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060DE1E3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4531DB66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BAA1F0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  <w:t>BdIDGF4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E32B6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KY681046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74052FF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628081E0" w14:textId="77777777" w:rsidTr="00DD438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5D9F7C22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6A06CF" w14:textId="77777777" w:rsidR="00E03F31" w:rsidRPr="00F2512E" w:rsidRDefault="00E03F31" w:rsidP="00F07B2F">
            <w:pPr>
              <w:pStyle w:val="HTMLPreformatted"/>
              <w:shd w:val="clear" w:color="auto" w:fill="FFFFFF" w:themeFill="background1"/>
              <w:spacing w:line="400" w:lineRule="exact"/>
              <w:jc w:val="center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  <w:t>BdIDGF6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94009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bookmarkStart w:id="11" w:name="_Hlk66290302"/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KY426796</w:t>
            </w:r>
            <w:bookmarkEnd w:id="11"/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28E7DFC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Diptera</w:t>
            </w:r>
          </w:p>
        </w:tc>
      </w:tr>
      <w:tr w:rsidR="00E03F31" w:rsidRPr="00F2512E" w14:paraId="57379DE1" w14:textId="77777777" w:rsidTr="00DD438B"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14:paraId="77034B22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  <w:bookmarkStart w:id="12" w:name="_Hlk87004893"/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shd w:val="clear" w:color="auto" w:fill="FFFFFF"/>
              </w:rPr>
              <w:t>Nilaparvata</w:t>
            </w:r>
            <w:proofErr w:type="spellEnd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shd w:val="clear" w:color="auto" w:fill="FFFFFF"/>
              </w:rPr>
              <w:t>lugens</w:t>
            </w:r>
            <w:bookmarkEnd w:id="12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66529C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NlCht5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7BFCDE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KM217113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53A0B47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01C21300" w14:textId="77777777" w:rsidTr="00DD438B">
        <w:tc>
          <w:tcPr>
            <w:tcW w:w="3402" w:type="dxa"/>
            <w:vMerge/>
            <w:tcBorders>
              <w:right w:val="nil"/>
            </w:tcBorders>
          </w:tcPr>
          <w:p w14:paraId="0BB0B57B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2EE30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NlCht6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C7ADD3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KM217114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0164594A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0B8A884F" w14:textId="77777777" w:rsidTr="00DD438B">
        <w:tc>
          <w:tcPr>
            <w:tcW w:w="3402" w:type="dxa"/>
            <w:vMerge/>
            <w:tcBorders>
              <w:right w:val="nil"/>
            </w:tcBorders>
          </w:tcPr>
          <w:p w14:paraId="0D5F937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A7E3A6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NlCht7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D52C17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KM217115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3A0922D8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0C251C87" w14:textId="77777777" w:rsidTr="00DD438B">
        <w:tc>
          <w:tcPr>
            <w:tcW w:w="3402" w:type="dxa"/>
            <w:vMerge/>
            <w:tcBorders>
              <w:right w:val="nil"/>
            </w:tcBorders>
          </w:tcPr>
          <w:p w14:paraId="5C9BF399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DD178F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color w:val="0D0D0D" w:themeColor="text1" w:themeTint="F2"/>
                <w:sz w:val="16"/>
                <w:szCs w:val="16"/>
              </w:rPr>
              <w:t>NlCht10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DDC720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KM217118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702D1254" w14:textId="77777777" w:rsidR="00E03F31" w:rsidRPr="00F2512E" w:rsidRDefault="00E03F31" w:rsidP="00F07B2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051493F6" w14:textId="77777777" w:rsidTr="00DD438B">
        <w:tc>
          <w:tcPr>
            <w:tcW w:w="3402" w:type="dxa"/>
            <w:vMerge/>
            <w:tcBorders>
              <w:bottom w:val="nil"/>
              <w:right w:val="nil"/>
            </w:tcBorders>
          </w:tcPr>
          <w:p w14:paraId="06C40BD6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06CB56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NIIDGF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B37DBA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KM217119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3DEB4075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1D85EE96" w14:textId="77777777" w:rsidTr="00DD438B">
        <w:tc>
          <w:tcPr>
            <w:tcW w:w="3402" w:type="dxa"/>
            <w:vMerge w:val="restart"/>
            <w:tcBorders>
              <w:top w:val="nil"/>
              <w:bottom w:val="single" w:sz="8" w:space="0" w:color="auto"/>
              <w:right w:val="nil"/>
            </w:tcBorders>
          </w:tcPr>
          <w:p w14:paraId="017CF47A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shd w:val="clear" w:color="auto" w:fill="FFFFFF"/>
              </w:rPr>
              <w:t>Acyrthosiphon</w:t>
            </w:r>
            <w:proofErr w:type="spellEnd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  <w:shd w:val="clear" w:color="auto" w:fill="FFFFFF"/>
              </w:rPr>
              <w:t>pisum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BB90F6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ApCht3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B50065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kern w:val="0"/>
                <w:sz w:val="16"/>
                <w:szCs w:val="16"/>
              </w:rPr>
              <w:t>XM_001952683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51DCC532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379173C7" w14:textId="77777777" w:rsidTr="00DD438B">
        <w:tc>
          <w:tcPr>
            <w:tcW w:w="3402" w:type="dxa"/>
            <w:vMerge/>
            <w:tcBorders>
              <w:bottom w:val="single" w:sz="8" w:space="0" w:color="auto"/>
              <w:right w:val="nil"/>
            </w:tcBorders>
          </w:tcPr>
          <w:p w14:paraId="361EC35D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399C94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ApCht7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38B2C8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kern w:val="0"/>
                <w:sz w:val="16"/>
                <w:szCs w:val="16"/>
              </w:rPr>
              <w:t>XM_001950345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002F7468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341376E6" w14:textId="77777777" w:rsidTr="00DD438B">
        <w:tc>
          <w:tcPr>
            <w:tcW w:w="3402" w:type="dxa"/>
            <w:vMerge/>
            <w:tcBorders>
              <w:bottom w:val="single" w:sz="8" w:space="0" w:color="auto"/>
              <w:right w:val="nil"/>
            </w:tcBorders>
          </w:tcPr>
          <w:p w14:paraId="62136366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D91A92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ApCht10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DD16B3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kern w:val="0"/>
                <w:sz w:val="16"/>
                <w:szCs w:val="16"/>
              </w:rPr>
              <w:t>XM_001943003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6FBCABB0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5DEF30FE" w14:textId="77777777" w:rsidTr="00DD438B">
        <w:tc>
          <w:tcPr>
            <w:tcW w:w="3402" w:type="dxa"/>
            <w:vMerge/>
            <w:tcBorders>
              <w:bottom w:val="single" w:sz="8" w:space="0" w:color="auto"/>
              <w:right w:val="nil"/>
            </w:tcBorders>
          </w:tcPr>
          <w:p w14:paraId="69C5280C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9E5409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ApIDGF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0ACAE5" w14:textId="77777777" w:rsidR="00E03F31" w:rsidRPr="00F2512E" w:rsidRDefault="00000000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hyperlink r:id="rId6" w:history="1">
              <w:r w:rsidR="00E03F31" w:rsidRPr="00F2512E">
                <w:rPr>
                  <w:rFonts w:ascii="Times New Roman" w:hAnsi="Times New Roman"/>
                  <w:color w:val="0D0D0D" w:themeColor="text1" w:themeTint="F2"/>
                  <w:kern w:val="0"/>
                  <w:sz w:val="16"/>
                  <w:szCs w:val="16"/>
                </w:rPr>
                <w:t>NM_001168671</w:t>
              </w:r>
            </w:hyperlink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</w:tcPr>
          <w:p w14:paraId="7D165CB3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  <w:tr w:rsidR="00E03F31" w:rsidRPr="00F2512E" w14:paraId="461E01EC" w14:textId="77777777" w:rsidTr="00DD438B">
        <w:tc>
          <w:tcPr>
            <w:tcW w:w="3402" w:type="dxa"/>
            <w:vMerge/>
            <w:tcBorders>
              <w:bottom w:val="single" w:sz="8" w:space="0" w:color="auto"/>
              <w:right w:val="nil"/>
            </w:tcBorders>
          </w:tcPr>
          <w:p w14:paraId="3C3764C1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2109D8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6"/>
                <w:szCs w:val="16"/>
              </w:rPr>
              <w:t>ApENGase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83731D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kern w:val="0"/>
                <w:sz w:val="16"/>
                <w:szCs w:val="16"/>
              </w:rPr>
              <w:t>XM_001949910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</w:tcBorders>
          </w:tcPr>
          <w:p w14:paraId="37E422F6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Hemiptera</w:t>
            </w:r>
          </w:p>
        </w:tc>
      </w:tr>
    </w:tbl>
    <w:p w14:paraId="083C8A50" w14:textId="77777777" w:rsidR="00E03F31" w:rsidRPr="00F2512E" w:rsidRDefault="00E03F31" w:rsidP="00E03F31">
      <w:pPr>
        <w:spacing w:line="400" w:lineRule="exact"/>
        <w:rPr>
          <w:rFonts w:ascii="Times New Roman" w:hAnsi="Times New Roman"/>
          <w:color w:val="0D0D0D" w:themeColor="text1" w:themeTint="F2"/>
        </w:rPr>
      </w:pPr>
    </w:p>
    <w:p w14:paraId="1592CECB" w14:textId="4A880AF2" w:rsidR="00E03F31" w:rsidRPr="00F2512E" w:rsidRDefault="00E03F31" w:rsidP="00E03F31">
      <w:pPr>
        <w:spacing w:line="400" w:lineRule="exact"/>
        <w:jc w:val="center"/>
        <w:rPr>
          <w:rFonts w:ascii="Times New Roman" w:hAnsi="Times New Roman"/>
          <w:color w:val="0D0D0D" w:themeColor="text1" w:themeTint="F2"/>
          <w:szCs w:val="21"/>
        </w:rPr>
      </w:pPr>
      <w:r w:rsidRPr="00F2512E">
        <w:rPr>
          <w:rFonts w:ascii="Times New Roman" w:hAnsi="Times New Roman"/>
          <w:color w:val="0D0D0D" w:themeColor="text1" w:themeTint="F2"/>
        </w:rPr>
        <w:t>Supplementary</w:t>
      </w:r>
      <w:r w:rsidRPr="00F2512E">
        <w:rPr>
          <w:rFonts w:ascii="Times New Roman" w:hAnsi="Times New Roman"/>
          <w:color w:val="0D0D0D" w:themeColor="text1" w:themeTint="F2"/>
          <w:szCs w:val="21"/>
        </w:rPr>
        <w:t xml:space="preserve"> Table 2</w:t>
      </w:r>
      <w:r w:rsidR="00A80681">
        <w:rPr>
          <w:rFonts w:ascii="Times New Roman" w:hAnsi="Times New Roman"/>
          <w:color w:val="0D0D0D" w:themeColor="text1" w:themeTint="F2"/>
          <w:szCs w:val="21"/>
        </w:rPr>
        <w:t xml:space="preserve">. </w:t>
      </w:r>
      <w:r w:rsidRPr="00F2512E">
        <w:rPr>
          <w:rFonts w:ascii="Times New Roman" w:hAnsi="Times New Roman"/>
          <w:color w:val="0D0D0D" w:themeColor="text1" w:themeTint="F2"/>
          <w:szCs w:val="21"/>
        </w:rPr>
        <w:t>Primers for qPCR the genes of chitinase in</w:t>
      </w:r>
      <w:r w:rsidRPr="00F2512E">
        <w:rPr>
          <w:rFonts w:ascii="Times New Roman" w:hAnsi="Times New Roman"/>
          <w:i/>
          <w:iCs/>
          <w:color w:val="0D0D0D" w:themeColor="text1" w:themeTint="F2"/>
          <w:szCs w:val="21"/>
        </w:rPr>
        <w:t xml:space="preserve"> </w:t>
      </w:r>
      <w:proofErr w:type="spellStart"/>
      <w:r w:rsidRPr="00F2512E">
        <w:rPr>
          <w:rFonts w:ascii="Times New Roman" w:hAnsi="Times New Roman"/>
          <w:i/>
          <w:iCs/>
          <w:color w:val="0D0D0D" w:themeColor="text1" w:themeTint="F2"/>
          <w:szCs w:val="21"/>
        </w:rPr>
        <w:t>Acyrthosiphon</w:t>
      </w:r>
      <w:proofErr w:type="spellEnd"/>
      <w:r w:rsidRPr="00F2512E">
        <w:rPr>
          <w:rFonts w:ascii="Times New Roman" w:hAnsi="Times New Roman"/>
          <w:i/>
          <w:iCs/>
          <w:color w:val="0D0D0D" w:themeColor="text1" w:themeTint="F2"/>
          <w:szCs w:val="21"/>
        </w:rPr>
        <w:t xml:space="preserve"> </w:t>
      </w:r>
      <w:proofErr w:type="spellStart"/>
      <w:r w:rsidRPr="00F2512E">
        <w:rPr>
          <w:rFonts w:ascii="Times New Roman" w:hAnsi="Times New Roman"/>
          <w:i/>
          <w:iCs/>
          <w:color w:val="0D0D0D" w:themeColor="text1" w:themeTint="F2"/>
          <w:szCs w:val="21"/>
        </w:rPr>
        <w:t>pisum</w:t>
      </w:r>
      <w:proofErr w:type="spellEnd"/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4185"/>
      </w:tblGrid>
      <w:tr w:rsidR="00E03F31" w:rsidRPr="00F2512E" w14:paraId="0ABDA6EA" w14:textId="77777777" w:rsidTr="000B7EBB"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3C141046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Genes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68C10EB1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Cs w:val="21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Primers</w:t>
            </w:r>
          </w:p>
        </w:tc>
        <w:tc>
          <w:tcPr>
            <w:tcW w:w="4185" w:type="dxa"/>
            <w:tcBorders>
              <w:top w:val="single" w:sz="8" w:space="0" w:color="auto"/>
              <w:bottom w:val="single" w:sz="8" w:space="0" w:color="auto"/>
            </w:tcBorders>
          </w:tcPr>
          <w:p w14:paraId="515D7E28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Nucleotide sequence (5′-3′)</w:t>
            </w:r>
          </w:p>
        </w:tc>
      </w:tr>
      <w:tr w:rsidR="00E03F31" w:rsidRPr="00F2512E" w14:paraId="139D4122" w14:textId="77777777" w:rsidTr="000B7EBB">
        <w:tc>
          <w:tcPr>
            <w:tcW w:w="1843" w:type="dxa"/>
            <w:tcBorders>
              <w:top w:val="nil"/>
            </w:tcBorders>
          </w:tcPr>
          <w:p w14:paraId="28B92571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ApIDGF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14:paraId="61DE2FFF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ApIDGF</w:t>
            </w:r>
            <w:proofErr w:type="spellEnd"/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-F</w:t>
            </w:r>
          </w:p>
          <w:p w14:paraId="23E44293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ApIDGF</w:t>
            </w:r>
            <w:proofErr w:type="spellEnd"/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-R</w:t>
            </w:r>
          </w:p>
        </w:tc>
        <w:tc>
          <w:tcPr>
            <w:tcW w:w="4185" w:type="dxa"/>
            <w:tcBorders>
              <w:top w:val="nil"/>
            </w:tcBorders>
          </w:tcPr>
          <w:p w14:paraId="06DABB53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GGGTATCTCTACGTACGGCC</w:t>
            </w:r>
          </w:p>
          <w:p w14:paraId="1051224B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AAGGGTGAGAGATGTGGTGG</w:t>
            </w:r>
          </w:p>
        </w:tc>
      </w:tr>
      <w:tr w:rsidR="00E03F31" w:rsidRPr="00F2512E" w14:paraId="16A2908B" w14:textId="77777777" w:rsidTr="00DD438B">
        <w:tc>
          <w:tcPr>
            <w:tcW w:w="1843" w:type="dxa"/>
          </w:tcPr>
          <w:p w14:paraId="12D87D70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ApCht3</w:t>
            </w:r>
          </w:p>
        </w:tc>
        <w:tc>
          <w:tcPr>
            <w:tcW w:w="2268" w:type="dxa"/>
          </w:tcPr>
          <w:p w14:paraId="1650DB20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ApCht3</w:t>
            </w: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-F</w:t>
            </w:r>
          </w:p>
          <w:p w14:paraId="36F31F43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ApCht3</w:t>
            </w: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-R</w:t>
            </w:r>
          </w:p>
        </w:tc>
        <w:tc>
          <w:tcPr>
            <w:tcW w:w="4185" w:type="dxa"/>
          </w:tcPr>
          <w:p w14:paraId="28030F81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CGGCAAGGACGGTTTTGTAA</w:t>
            </w:r>
          </w:p>
          <w:p w14:paraId="18768A41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GAAAATACCATGGCGCCTCC</w:t>
            </w:r>
          </w:p>
        </w:tc>
      </w:tr>
      <w:tr w:rsidR="00E03F31" w:rsidRPr="00F2512E" w14:paraId="62B3E071" w14:textId="77777777" w:rsidTr="00DD438B">
        <w:tc>
          <w:tcPr>
            <w:tcW w:w="1843" w:type="dxa"/>
          </w:tcPr>
          <w:p w14:paraId="758FEF6C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ApCht7</w:t>
            </w:r>
          </w:p>
        </w:tc>
        <w:tc>
          <w:tcPr>
            <w:tcW w:w="2268" w:type="dxa"/>
          </w:tcPr>
          <w:p w14:paraId="2DE0F4A7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ApCht7</w:t>
            </w: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-F</w:t>
            </w:r>
          </w:p>
          <w:p w14:paraId="2A166C3B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ApCht7</w:t>
            </w: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-R</w:t>
            </w:r>
          </w:p>
        </w:tc>
        <w:tc>
          <w:tcPr>
            <w:tcW w:w="4185" w:type="dxa"/>
          </w:tcPr>
          <w:p w14:paraId="3942EACD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TACCTGAAGACATCGACCCG</w:t>
            </w:r>
          </w:p>
          <w:p w14:paraId="57368C5E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AACTTTTGTGTGCCGAACGA</w:t>
            </w:r>
          </w:p>
        </w:tc>
      </w:tr>
      <w:tr w:rsidR="00E03F31" w:rsidRPr="00F2512E" w14:paraId="3CB16E1F" w14:textId="77777777" w:rsidTr="00DD438B">
        <w:tc>
          <w:tcPr>
            <w:tcW w:w="1843" w:type="dxa"/>
          </w:tcPr>
          <w:p w14:paraId="29B63747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ApCht10</w:t>
            </w:r>
          </w:p>
        </w:tc>
        <w:tc>
          <w:tcPr>
            <w:tcW w:w="2268" w:type="dxa"/>
          </w:tcPr>
          <w:p w14:paraId="4E736BAB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ApCht10</w:t>
            </w: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-F</w:t>
            </w:r>
          </w:p>
          <w:p w14:paraId="3CF666E6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ApCht10</w:t>
            </w: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-R</w:t>
            </w:r>
          </w:p>
        </w:tc>
        <w:tc>
          <w:tcPr>
            <w:tcW w:w="4185" w:type="dxa"/>
          </w:tcPr>
          <w:p w14:paraId="53D64EFC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ACTGGTCCAAGATCCACTGG</w:t>
            </w:r>
          </w:p>
          <w:p w14:paraId="5FA0F3AF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GATACGTTTCGCAGCCACAT</w:t>
            </w:r>
          </w:p>
        </w:tc>
      </w:tr>
      <w:tr w:rsidR="00E03F31" w:rsidRPr="00F2512E" w14:paraId="160424F7" w14:textId="77777777" w:rsidTr="00DD438B">
        <w:tc>
          <w:tcPr>
            <w:tcW w:w="1843" w:type="dxa"/>
          </w:tcPr>
          <w:p w14:paraId="7DDA642A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ApENGase</w:t>
            </w:r>
            <w:proofErr w:type="spellEnd"/>
          </w:p>
        </w:tc>
        <w:tc>
          <w:tcPr>
            <w:tcW w:w="2268" w:type="dxa"/>
          </w:tcPr>
          <w:p w14:paraId="3E419558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ApENGase</w:t>
            </w:r>
            <w:proofErr w:type="spellEnd"/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-F</w:t>
            </w:r>
          </w:p>
          <w:p w14:paraId="750B34FF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F2512E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ApENGase</w:t>
            </w:r>
            <w:proofErr w:type="spellEnd"/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-R</w:t>
            </w:r>
          </w:p>
        </w:tc>
        <w:tc>
          <w:tcPr>
            <w:tcW w:w="4185" w:type="dxa"/>
          </w:tcPr>
          <w:p w14:paraId="49FD0748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ATGTTGACGGTGAAGCAGTT</w:t>
            </w:r>
          </w:p>
          <w:p w14:paraId="0B0D3DAF" w14:textId="77777777" w:rsidR="00E03F31" w:rsidRPr="00F2512E" w:rsidRDefault="00E03F31" w:rsidP="00DD438B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2512E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TCCCTGAATGCCAAACTCCA</w:t>
            </w:r>
          </w:p>
        </w:tc>
      </w:tr>
      <w:tr w:rsidR="00586B9F" w:rsidRPr="00F2512E" w14:paraId="60732B70" w14:textId="77777777" w:rsidTr="00DD438B">
        <w:tc>
          <w:tcPr>
            <w:tcW w:w="1843" w:type="dxa"/>
          </w:tcPr>
          <w:p w14:paraId="47776AB3" w14:textId="31DA944A" w:rsidR="00586B9F" w:rsidRPr="00F2512E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EF1α</w:t>
            </w:r>
          </w:p>
        </w:tc>
        <w:tc>
          <w:tcPr>
            <w:tcW w:w="2268" w:type="dxa"/>
          </w:tcPr>
          <w:p w14:paraId="58F434F8" w14:textId="605A4567" w:rsidR="00586B9F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EF1α</w:t>
            </w:r>
            <w:r w:rsidRPr="000B7EB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-F</w:t>
            </w:r>
          </w:p>
          <w:p w14:paraId="4B45225A" w14:textId="29BD5B0A" w:rsidR="00586B9F" w:rsidRPr="00F2512E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EF1α</w:t>
            </w:r>
            <w:r w:rsidRPr="000B7EB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-R</w:t>
            </w:r>
          </w:p>
        </w:tc>
        <w:tc>
          <w:tcPr>
            <w:tcW w:w="4185" w:type="dxa"/>
          </w:tcPr>
          <w:p w14:paraId="57C343ED" w14:textId="77777777" w:rsidR="00586B9F" w:rsidRPr="000B7EBB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CTGTGCTTATTGTCGCTGCT </w:t>
            </w:r>
          </w:p>
          <w:p w14:paraId="3643C1EB" w14:textId="7911B66F" w:rsidR="00586B9F" w:rsidRPr="00F2512E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TCGCTGTATGGTGGTTCAGT </w:t>
            </w:r>
          </w:p>
        </w:tc>
      </w:tr>
      <w:tr w:rsidR="00586B9F" w:rsidRPr="00F2512E" w14:paraId="067D72A0" w14:textId="77777777" w:rsidTr="00DD438B">
        <w:tc>
          <w:tcPr>
            <w:tcW w:w="1843" w:type="dxa"/>
          </w:tcPr>
          <w:p w14:paraId="5AD12DF0" w14:textId="2977A01E" w:rsidR="00586B9F" w:rsidRPr="00F2512E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RPS20</w:t>
            </w:r>
          </w:p>
        </w:tc>
        <w:tc>
          <w:tcPr>
            <w:tcW w:w="2268" w:type="dxa"/>
          </w:tcPr>
          <w:p w14:paraId="43E11346" w14:textId="02257828" w:rsidR="00586B9F" w:rsidRPr="000B7EBB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RPS20</w:t>
            </w:r>
            <w:r w:rsidRPr="000B7EB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-F</w:t>
            </w:r>
          </w:p>
          <w:p w14:paraId="25DC4753" w14:textId="2FC2A6DF" w:rsidR="00586B9F" w:rsidRPr="00F2512E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RPS20</w:t>
            </w:r>
            <w:r w:rsidRPr="000B7EB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-R</w:t>
            </w:r>
          </w:p>
        </w:tc>
        <w:tc>
          <w:tcPr>
            <w:tcW w:w="4185" w:type="dxa"/>
          </w:tcPr>
          <w:p w14:paraId="0EB33DCD" w14:textId="77777777" w:rsidR="00586B9F" w:rsidRPr="000B7EBB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AAGTGTGTGCTCCGAGATGA </w:t>
            </w:r>
          </w:p>
          <w:p w14:paraId="0EA90DA7" w14:textId="0D5691BB" w:rsidR="00586B9F" w:rsidRPr="00F2512E" w:rsidRDefault="00586B9F" w:rsidP="00586B9F">
            <w:pPr>
              <w:spacing w:line="400" w:lineRule="exac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0B7EB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CAGCAATGACACCGGGTTC </w:t>
            </w:r>
          </w:p>
        </w:tc>
      </w:tr>
    </w:tbl>
    <w:p w14:paraId="380AC8A9" w14:textId="77777777" w:rsidR="00E03F31" w:rsidRPr="00F2512E" w:rsidRDefault="00E03F31" w:rsidP="00E03F31">
      <w:pPr>
        <w:spacing w:line="400" w:lineRule="exact"/>
        <w:rPr>
          <w:rFonts w:ascii="Times New Roman" w:eastAsiaTheme="minorEastAsia" w:hAnsi="Times New Roman"/>
          <w:color w:val="0D0D0D" w:themeColor="text1" w:themeTint="F2"/>
          <w:kern w:val="0"/>
          <w:sz w:val="22"/>
        </w:rPr>
      </w:pPr>
    </w:p>
    <w:p w14:paraId="0152BA4B" w14:textId="3F330E1A" w:rsidR="00DC36A4" w:rsidRPr="00B24E48" w:rsidRDefault="00DC36A4" w:rsidP="00DC36A4">
      <w:pPr>
        <w:ind w:firstLineChars="200" w:firstLine="420"/>
        <w:jc w:val="center"/>
        <w:rPr>
          <w:rFonts w:ascii="Times New Roman" w:hAnsi="Times New Roman"/>
          <w:szCs w:val="21"/>
        </w:rPr>
      </w:pPr>
      <w:r w:rsidRPr="00F2512E">
        <w:rPr>
          <w:rFonts w:ascii="Times New Roman" w:hAnsi="Times New Roman"/>
          <w:color w:val="0D0D0D" w:themeColor="text1" w:themeTint="F2"/>
        </w:rPr>
        <w:t>Supplementary</w:t>
      </w:r>
      <w:r w:rsidRPr="00F2512E">
        <w:rPr>
          <w:rFonts w:ascii="Times New Roman" w:hAnsi="Times New Roman"/>
          <w:color w:val="0D0D0D" w:themeColor="text1" w:themeTint="F2"/>
          <w:szCs w:val="21"/>
        </w:rPr>
        <w:t xml:space="preserve"> Table </w:t>
      </w:r>
      <w:r>
        <w:rPr>
          <w:rFonts w:ascii="Times New Roman" w:hAnsi="Times New Roman"/>
          <w:color w:val="0D0D0D" w:themeColor="text1" w:themeTint="F2"/>
          <w:szCs w:val="21"/>
        </w:rPr>
        <w:t>3</w:t>
      </w:r>
      <w:r w:rsidR="00120E46">
        <w:rPr>
          <w:rFonts w:ascii="Times New Roman" w:hAnsi="Times New Roman"/>
          <w:color w:val="0D0D0D" w:themeColor="text1" w:themeTint="F2"/>
          <w:szCs w:val="21"/>
        </w:rPr>
        <w:t>.</w:t>
      </w:r>
      <w:r>
        <w:rPr>
          <w:rFonts w:ascii="Times New Roman" w:hAnsi="Times New Roman"/>
          <w:szCs w:val="21"/>
        </w:rPr>
        <w:t xml:space="preserve"> Lengths of each exon and intron of Chitinase gene in </w:t>
      </w:r>
      <w:proofErr w:type="spellStart"/>
      <w:r w:rsidRPr="00227926">
        <w:rPr>
          <w:rFonts w:ascii="Times New Roman" w:hAnsi="Times New Roman"/>
          <w:i/>
          <w:iCs/>
          <w:color w:val="0D0D0D" w:themeColor="text1" w:themeTint="F2"/>
          <w:szCs w:val="21"/>
        </w:rPr>
        <w:t>Acyrthosiphon</w:t>
      </w:r>
      <w:proofErr w:type="spellEnd"/>
      <w:r w:rsidRPr="00227926">
        <w:rPr>
          <w:rFonts w:ascii="Times New Roman" w:hAnsi="Times New Roman"/>
          <w:i/>
          <w:iCs/>
          <w:color w:val="0D0D0D" w:themeColor="text1" w:themeTint="F2"/>
          <w:szCs w:val="21"/>
        </w:rPr>
        <w:t xml:space="preserve"> </w:t>
      </w:r>
      <w:proofErr w:type="spellStart"/>
      <w:r w:rsidRPr="00227926">
        <w:rPr>
          <w:rFonts w:ascii="Times New Roman" w:hAnsi="Times New Roman"/>
          <w:i/>
          <w:iCs/>
          <w:color w:val="0D0D0D" w:themeColor="text1" w:themeTint="F2"/>
          <w:szCs w:val="21"/>
        </w:rPr>
        <w:t>pisum</w:t>
      </w:r>
      <w:proofErr w:type="spellEnd"/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5178"/>
      </w:tblGrid>
      <w:tr w:rsidR="00DC36A4" w:rsidRPr="00B24E48" w14:paraId="19276D9F" w14:textId="77777777" w:rsidTr="00A1224B"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5DC17037" w14:textId="77777777" w:rsidR="00DC36A4" w:rsidRPr="00B24E48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E48">
              <w:rPr>
                <w:rFonts w:ascii="Times New Roman" w:hAnsi="Times New Roman"/>
                <w:sz w:val="18"/>
                <w:szCs w:val="18"/>
              </w:rPr>
              <w:t>基因</w:t>
            </w:r>
          </w:p>
          <w:p w14:paraId="60FAC4D2" w14:textId="77777777" w:rsidR="00DC36A4" w:rsidRPr="00B24E48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E48">
              <w:rPr>
                <w:rFonts w:ascii="Times New Roman" w:hAnsi="Times New Roman"/>
                <w:sz w:val="18"/>
                <w:szCs w:val="18"/>
              </w:rPr>
              <w:t>Gene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0F5DA59A" w14:textId="77777777" w:rsidR="00DC36A4" w:rsidRPr="00B24E48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E48">
              <w:rPr>
                <w:rFonts w:ascii="Times New Roman" w:hAnsi="Times New Roman"/>
                <w:sz w:val="18"/>
                <w:szCs w:val="18"/>
              </w:rPr>
              <w:t>类别</w:t>
            </w:r>
          </w:p>
          <w:p w14:paraId="16A6BB59" w14:textId="77777777" w:rsidR="00DC36A4" w:rsidRPr="00B24E48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E48">
              <w:rPr>
                <w:rFonts w:ascii="Times New Roman" w:hAnsi="Times New Roman"/>
                <w:sz w:val="18"/>
                <w:szCs w:val="18"/>
              </w:rPr>
              <w:t>Structure</w:t>
            </w:r>
          </w:p>
        </w:tc>
        <w:tc>
          <w:tcPr>
            <w:tcW w:w="5178" w:type="dxa"/>
            <w:tcBorders>
              <w:top w:val="single" w:sz="8" w:space="0" w:color="auto"/>
              <w:bottom w:val="single" w:sz="8" w:space="0" w:color="auto"/>
            </w:tcBorders>
          </w:tcPr>
          <w:p w14:paraId="156DF3DE" w14:textId="77777777" w:rsidR="00DC36A4" w:rsidRPr="00B24E48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E48">
              <w:rPr>
                <w:rFonts w:ascii="Times New Roman" w:hAnsi="Times New Roman"/>
                <w:sz w:val="18"/>
                <w:szCs w:val="18"/>
              </w:rPr>
              <w:t>从</w:t>
            </w:r>
            <w:r w:rsidRPr="00B24E48">
              <w:rPr>
                <w:rFonts w:ascii="Times New Roman" w:hAnsi="Times New Roman"/>
                <w:sz w:val="18"/>
                <w:szCs w:val="18"/>
              </w:rPr>
              <w:t>5’</w:t>
            </w:r>
            <w:r w:rsidRPr="00B24E48">
              <w:rPr>
                <w:rFonts w:ascii="Times New Roman" w:hAnsi="Times New Roman"/>
                <w:sz w:val="18"/>
                <w:szCs w:val="18"/>
              </w:rPr>
              <w:t>到</w:t>
            </w:r>
            <w:r w:rsidRPr="00B24E48">
              <w:rPr>
                <w:rFonts w:ascii="Times New Roman" w:hAnsi="Times New Roman"/>
                <w:sz w:val="18"/>
                <w:szCs w:val="18"/>
              </w:rPr>
              <w:t>3’</w:t>
            </w:r>
            <w:r w:rsidRPr="00B24E48">
              <w:rPr>
                <w:rFonts w:ascii="Times New Roman" w:hAnsi="Times New Roman"/>
                <w:sz w:val="18"/>
                <w:szCs w:val="18"/>
              </w:rPr>
              <w:t>长度</w:t>
            </w:r>
          </w:p>
          <w:p w14:paraId="36313768" w14:textId="77777777" w:rsidR="00DC36A4" w:rsidRPr="00B24E48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E48">
              <w:rPr>
                <w:rFonts w:ascii="Times New Roman" w:hAnsi="Times New Roman"/>
                <w:sz w:val="18"/>
                <w:szCs w:val="18"/>
              </w:rPr>
              <w:t>From 5’to 3’Length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4E48">
              <w:rPr>
                <w:rFonts w:ascii="Times New Roman" w:hAnsi="Times New Roman"/>
                <w:sz w:val="18"/>
                <w:szCs w:val="18"/>
              </w:rPr>
              <w:t>(5’-3’)</w:t>
            </w:r>
          </w:p>
        </w:tc>
      </w:tr>
      <w:tr w:rsidR="00DC36A4" w:rsidRPr="00B24E48" w14:paraId="19E9FA45" w14:textId="77777777" w:rsidTr="00A1224B"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14:paraId="18A52243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DC6F22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A</w:t>
            </w:r>
            <w:r w:rsidRPr="00DC6F22">
              <w:rPr>
                <w:rFonts w:ascii="Times New Roman" w:hAnsi="Times New Roman"/>
                <w:i/>
                <w:iCs/>
                <w:sz w:val="18"/>
                <w:szCs w:val="18"/>
              </w:rPr>
              <w:t>pIDGF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14:paraId="12203258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/>
                <w:sz w:val="18"/>
                <w:szCs w:val="18"/>
              </w:rPr>
              <w:t>Exon</w:t>
            </w:r>
          </w:p>
        </w:tc>
        <w:tc>
          <w:tcPr>
            <w:tcW w:w="5178" w:type="dxa"/>
            <w:tcBorders>
              <w:top w:val="single" w:sz="8" w:space="0" w:color="auto"/>
              <w:bottom w:val="nil"/>
            </w:tcBorders>
          </w:tcPr>
          <w:p w14:paraId="783810D0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DC6F22">
              <w:rPr>
                <w:rFonts w:ascii="Times New Roman" w:hAnsi="Times New Roman"/>
                <w:sz w:val="18"/>
                <w:szCs w:val="18"/>
              </w:rPr>
              <w:t>53</w:t>
            </w:r>
            <w:r w:rsidRPr="00DC6F22">
              <w:rPr>
                <w:rFonts w:ascii="Times New Roman" w:hAnsi="Times New Roman" w:hint="eastAsia"/>
                <w:sz w:val="18"/>
                <w:szCs w:val="18"/>
              </w:rPr>
              <w:t>,</w:t>
            </w:r>
            <w:r w:rsidRPr="00DC6F22">
              <w:rPr>
                <w:rFonts w:ascii="Times New Roman" w:hAnsi="Times New Roman"/>
                <w:sz w:val="18"/>
                <w:szCs w:val="18"/>
              </w:rPr>
              <w:t xml:space="preserve"> 400, 171, 133, 269, 345.</w:t>
            </w:r>
          </w:p>
        </w:tc>
      </w:tr>
      <w:tr w:rsidR="00DC36A4" w:rsidRPr="00B24E48" w14:paraId="25E2329D" w14:textId="77777777" w:rsidTr="00A1224B">
        <w:tc>
          <w:tcPr>
            <w:tcW w:w="1418" w:type="dxa"/>
            <w:vMerge/>
            <w:tcBorders>
              <w:bottom w:val="nil"/>
            </w:tcBorders>
          </w:tcPr>
          <w:p w14:paraId="4032E289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2987D2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/>
                <w:sz w:val="18"/>
                <w:szCs w:val="18"/>
              </w:rPr>
              <w:t>Intron</w:t>
            </w:r>
          </w:p>
        </w:tc>
        <w:tc>
          <w:tcPr>
            <w:tcW w:w="5178" w:type="dxa"/>
            <w:tcBorders>
              <w:top w:val="nil"/>
              <w:bottom w:val="nil"/>
            </w:tcBorders>
          </w:tcPr>
          <w:p w14:paraId="034C6C45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DC6F22">
              <w:rPr>
                <w:rFonts w:ascii="Times New Roman" w:hAnsi="Times New Roman"/>
                <w:sz w:val="18"/>
                <w:szCs w:val="18"/>
              </w:rPr>
              <w:t>381, 1134, 223, 644,1701.</w:t>
            </w:r>
          </w:p>
        </w:tc>
      </w:tr>
      <w:tr w:rsidR="00DC36A4" w:rsidRPr="00B24E48" w14:paraId="12A8C734" w14:textId="77777777" w:rsidTr="00A1224B">
        <w:tc>
          <w:tcPr>
            <w:tcW w:w="1418" w:type="dxa"/>
            <w:vMerge w:val="restart"/>
            <w:tcBorders>
              <w:top w:val="nil"/>
            </w:tcBorders>
          </w:tcPr>
          <w:p w14:paraId="71BC7691" w14:textId="37CC94CA" w:rsidR="00DC36A4" w:rsidRPr="00DC6F22" w:rsidRDefault="00DC36A4" w:rsidP="00A1224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Ap</w:t>
            </w:r>
            <w:r w:rsidRPr="00DC6F22">
              <w:rPr>
                <w:rFonts w:ascii="Times New Roman" w:hAnsi="Times New Roman"/>
                <w:i/>
                <w:iCs/>
                <w:sz w:val="18"/>
                <w:szCs w:val="18"/>
              </w:rPr>
              <w:t>Cht3</w:t>
            </w:r>
          </w:p>
        </w:tc>
        <w:tc>
          <w:tcPr>
            <w:tcW w:w="1701" w:type="dxa"/>
            <w:tcBorders>
              <w:top w:val="nil"/>
            </w:tcBorders>
          </w:tcPr>
          <w:p w14:paraId="661D9F18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/>
                <w:sz w:val="18"/>
                <w:szCs w:val="18"/>
              </w:rPr>
              <w:t>Exon</w:t>
            </w:r>
          </w:p>
        </w:tc>
        <w:tc>
          <w:tcPr>
            <w:tcW w:w="5178" w:type="dxa"/>
            <w:tcBorders>
              <w:top w:val="nil"/>
            </w:tcBorders>
          </w:tcPr>
          <w:p w14:paraId="196D56D4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DC6F22">
              <w:rPr>
                <w:rFonts w:ascii="Times New Roman" w:hAnsi="Times New Roman"/>
                <w:sz w:val="18"/>
                <w:szCs w:val="18"/>
              </w:rPr>
              <w:t>48, 215, 224, 136, 271, 166, 103, 115.</w:t>
            </w:r>
          </w:p>
        </w:tc>
      </w:tr>
      <w:tr w:rsidR="00DC36A4" w:rsidRPr="00B24E48" w14:paraId="625998D9" w14:textId="77777777" w:rsidTr="00A1224B">
        <w:tc>
          <w:tcPr>
            <w:tcW w:w="1418" w:type="dxa"/>
            <w:vMerge/>
          </w:tcPr>
          <w:p w14:paraId="6FEED49A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85F196C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/>
                <w:sz w:val="18"/>
                <w:szCs w:val="18"/>
              </w:rPr>
              <w:t>Intron</w:t>
            </w:r>
          </w:p>
        </w:tc>
        <w:tc>
          <w:tcPr>
            <w:tcW w:w="5178" w:type="dxa"/>
            <w:tcBorders>
              <w:top w:val="nil"/>
            </w:tcBorders>
          </w:tcPr>
          <w:p w14:paraId="335F1947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DC6F22">
              <w:rPr>
                <w:rFonts w:ascii="Times New Roman" w:hAnsi="Times New Roman"/>
                <w:sz w:val="18"/>
                <w:szCs w:val="18"/>
              </w:rPr>
              <w:t>1, 65, 695, 449, 180, 59, 489.</w:t>
            </w:r>
          </w:p>
        </w:tc>
      </w:tr>
      <w:tr w:rsidR="00DC36A4" w:rsidRPr="00B24E48" w14:paraId="70DA0695" w14:textId="77777777" w:rsidTr="00A1224B">
        <w:tc>
          <w:tcPr>
            <w:tcW w:w="1418" w:type="dxa"/>
            <w:vMerge w:val="restart"/>
          </w:tcPr>
          <w:p w14:paraId="2249B7CB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A</w:t>
            </w:r>
            <w:r w:rsidRPr="00DC6F22">
              <w:rPr>
                <w:rFonts w:ascii="Times New Roman" w:hAnsi="Times New Roman"/>
                <w:i/>
                <w:iCs/>
                <w:sz w:val="18"/>
                <w:szCs w:val="18"/>
              </w:rPr>
              <w:t>pC</w:t>
            </w:r>
            <w:r w:rsidRPr="00DC6F22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ht</w:t>
            </w:r>
            <w:r w:rsidRPr="00DC6F22"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011C9D00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/>
                <w:sz w:val="18"/>
                <w:szCs w:val="18"/>
              </w:rPr>
              <w:t>Exon</w:t>
            </w:r>
          </w:p>
        </w:tc>
        <w:tc>
          <w:tcPr>
            <w:tcW w:w="5178" w:type="dxa"/>
          </w:tcPr>
          <w:p w14:paraId="41BFA998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DC6F22">
              <w:rPr>
                <w:rFonts w:ascii="Times New Roman" w:hAnsi="Times New Roman"/>
                <w:sz w:val="18"/>
                <w:szCs w:val="18"/>
              </w:rPr>
              <w:t>91, 90, 232, 237, 179, 123, 309, 235, 190, 217, 295, 147, 185, 122, 201, 908.</w:t>
            </w:r>
          </w:p>
        </w:tc>
      </w:tr>
      <w:tr w:rsidR="00DC36A4" w:rsidRPr="00B24E48" w14:paraId="2FB4D034" w14:textId="77777777" w:rsidTr="00A1224B">
        <w:tc>
          <w:tcPr>
            <w:tcW w:w="1418" w:type="dxa"/>
            <w:vMerge/>
          </w:tcPr>
          <w:p w14:paraId="773B69AD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521340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/>
                <w:sz w:val="18"/>
                <w:szCs w:val="18"/>
              </w:rPr>
              <w:t>Intron</w:t>
            </w:r>
          </w:p>
        </w:tc>
        <w:tc>
          <w:tcPr>
            <w:tcW w:w="5178" w:type="dxa"/>
          </w:tcPr>
          <w:p w14:paraId="10B94C67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DC6F22">
              <w:rPr>
                <w:rFonts w:ascii="Times New Roman" w:hAnsi="Times New Roman"/>
                <w:sz w:val="18"/>
                <w:szCs w:val="18"/>
              </w:rPr>
              <w:t>6014, 8517, 1564, 922, 85, 75, 365, 61, 67, 85, 62, 67, 59, 89, 569.</w:t>
            </w:r>
          </w:p>
        </w:tc>
      </w:tr>
      <w:tr w:rsidR="00DC36A4" w:rsidRPr="00B24E48" w14:paraId="0DF4A0E5" w14:textId="77777777" w:rsidTr="00A1224B">
        <w:tc>
          <w:tcPr>
            <w:tcW w:w="1418" w:type="dxa"/>
            <w:vMerge w:val="restart"/>
          </w:tcPr>
          <w:p w14:paraId="46A42AFD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A</w:t>
            </w:r>
            <w:r w:rsidRPr="00DC6F22">
              <w:rPr>
                <w:rFonts w:ascii="Times New Roman" w:hAnsi="Times New Roman"/>
                <w:i/>
                <w:iCs/>
                <w:sz w:val="18"/>
                <w:szCs w:val="18"/>
              </w:rPr>
              <w:t>pCht10</w:t>
            </w:r>
          </w:p>
        </w:tc>
        <w:tc>
          <w:tcPr>
            <w:tcW w:w="1701" w:type="dxa"/>
          </w:tcPr>
          <w:p w14:paraId="23120C6B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/>
                <w:sz w:val="18"/>
                <w:szCs w:val="18"/>
              </w:rPr>
              <w:t>Exon</w:t>
            </w:r>
          </w:p>
        </w:tc>
        <w:tc>
          <w:tcPr>
            <w:tcW w:w="5178" w:type="dxa"/>
          </w:tcPr>
          <w:p w14:paraId="06733CEA" w14:textId="77777777" w:rsidR="00DC36A4" w:rsidRPr="00DC6F22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F22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DC6F22">
              <w:rPr>
                <w:rFonts w:ascii="Times New Roman" w:hAnsi="Times New Roman"/>
                <w:sz w:val="18"/>
                <w:szCs w:val="18"/>
              </w:rPr>
              <w:t xml:space="preserve">95, 282, 193, 182, 142, 135, 211, 133, 318, 135, 125, 185,142, 135, 211, 179, 363, 163, 204, 190, 452, 222, 112, 189, 227, 141, 129, </w:t>
            </w:r>
            <w:r w:rsidRPr="00DC6F22">
              <w:rPr>
                <w:rFonts w:ascii="Times New Roman" w:hAnsi="Times New Roman"/>
                <w:sz w:val="18"/>
                <w:szCs w:val="18"/>
              </w:rPr>
              <w:lastRenderedPageBreak/>
              <w:t>182, 53, 216, 305, 277, 188, 164, 91, 162, 125.</w:t>
            </w:r>
          </w:p>
        </w:tc>
      </w:tr>
      <w:tr w:rsidR="00DC36A4" w:rsidRPr="00B24E48" w14:paraId="043865BF" w14:textId="77777777" w:rsidTr="00A1224B">
        <w:tc>
          <w:tcPr>
            <w:tcW w:w="1418" w:type="dxa"/>
            <w:vMerge/>
          </w:tcPr>
          <w:p w14:paraId="7CCD3A65" w14:textId="77777777" w:rsidR="00DC36A4" w:rsidRPr="00FE7536" w:rsidRDefault="00DC36A4" w:rsidP="00A1224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462049" w14:textId="77777777" w:rsidR="00DC36A4" w:rsidRPr="00B24E48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E48">
              <w:rPr>
                <w:rFonts w:ascii="Times New Roman" w:hAnsi="Times New Roman"/>
                <w:sz w:val="18"/>
                <w:szCs w:val="18"/>
              </w:rPr>
              <w:t>Intron</w:t>
            </w:r>
          </w:p>
        </w:tc>
        <w:tc>
          <w:tcPr>
            <w:tcW w:w="5178" w:type="dxa"/>
          </w:tcPr>
          <w:p w14:paraId="65518A6D" w14:textId="77777777" w:rsidR="00DC36A4" w:rsidRPr="00996BC6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7, 642, 91, 365, 91, 137, 95, 62, 883, 770, 65, 76, 63, 84, 64, 63, 61, 85, 80, 65, 568, 90, 377, 68, 63, 57, 66, 64, 71, 57, 72, 59, 72, 67, 324, 3749.</w:t>
            </w:r>
          </w:p>
        </w:tc>
      </w:tr>
      <w:tr w:rsidR="00DC36A4" w:rsidRPr="00B24E48" w14:paraId="2556EF23" w14:textId="77777777" w:rsidTr="00A1224B">
        <w:tc>
          <w:tcPr>
            <w:tcW w:w="1418" w:type="dxa"/>
            <w:vMerge w:val="restart"/>
          </w:tcPr>
          <w:p w14:paraId="02A40451" w14:textId="3E74E073" w:rsidR="00DC36A4" w:rsidRPr="00FF1F34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7536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A</w:t>
            </w:r>
            <w:r w:rsidRPr="00FE7536">
              <w:rPr>
                <w:rFonts w:ascii="Times New Roman" w:hAnsi="Times New Roman"/>
                <w:i/>
                <w:iCs/>
                <w:sz w:val="18"/>
                <w:szCs w:val="18"/>
              </w:rPr>
              <w:t>pENGase</w:t>
            </w:r>
            <w:proofErr w:type="spellEnd"/>
          </w:p>
        </w:tc>
        <w:tc>
          <w:tcPr>
            <w:tcW w:w="1701" w:type="dxa"/>
          </w:tcPr>
          <w:p w14:paraId="6946462E" w14:textId="77777777" w:rsidR="00DC36A4" w:rsidRPr="00B24E48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E48">
              <w:rPr>
                <w:rFonts w:ascii="Times New Roman" w:hAnsi="Times New Roman"/>
                <w:sz w:val="18"/>
                <w:szCs w:val="18"/>
              </w:rPr>
              <w:t>Exon</w:t>
            </w:r>
          </w:p>
        </w:tc>
        <w:tc>
          <w:tcPr>
            <w:tcW w:w="5178" w:type="dxa"/>
          </w:tcPr>
          <w:p w14:paraId="47FF39BD" w14:textId="77777777" w:rsidR="00DC36A4" w:rsidRPr="00FF1F34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F34">
              <w:rPr>
                <w:rFonts w:ascii="Times New Roman" w:hAnsi="Times New Roman"/>
                <w:sz w:val="18"/>
                <w:szCs w:val="18"/>
              </w:rPr>
              <w:t>1927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F1F3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F1F34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</w:tr>
      <w:tr w:rsidR="00DC36A4" w:rsidRPr="00B24E48" w14:paraId="37560581" w14:textId="77777777" w:rsidTr="00A1224B">
        <w:tc>
          <w:tcPr>
            <w:tcW w:w="1418" w:type="dxa"/>
            <w:vMerge/>
          </w:tcPr>
          <w:p w14:paraId="1320E5A3" w14:textId="77777777" w:rsidR="00DC36A4" w:rsidRPr="00FE7536" w:rsidRDefault="00DC36A4" w:rsidP="00A1224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166279" w14:textId="77777777" w:rsidR="00DC36A4" w:rsidRPr="00B24E48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E48">
              <w:rPr>
                <w:rFonts w:ascii="Times New Roman" w:hAnsi="Times New Roman"/>
                <w:sz w:val="18"/>
                <w:szCs w:val="18"/>
              </w:rPr>
              <w:t>Intron</w:t>
            </w:r>
          </w:p>
        </w:tc>
        <w:tc>
          <w:tcPr>
            <w:tcW w:w="5178" w:type="dxa"/>
          </w:tcPr>
          <w:p w14:paraId="25CCA801" w14:textId="77777777" w:rsidR="00DC36A4" w:rsidRPr="00FF1F34" w:rsidRDefault="00DC36A4" w:rsidP="00A12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F34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1F34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</w:tr>
    </w:tbl>
    <w:p w14:paraId="63045395" w14:textId="09F8F0AF" w:rsidR="00060D92" w:rsidRDefault="00060D92"/>
    <w:p w14:paraId="2E361ACE" w14:textId="60EAF8BC" w:rsidR="00493376" w:rsidRDefault="00493376"/>
    <w:p w14:paraId="15DC4C60" w14:textId="01A49A6B" w:rsidR="00326308" w:rsidRPr="009F65E0" w:rsidRDefault="00493376" w:rsidP="0032630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D0D0D" w:themeColor="text1" w:themeTint="F2"/>
          <w:sz w:val="22"/>
          <w:lang w:val="en-GB"/>
        </w:rPr>
      </w:pPr>
      <w:r w:rsidRPr="00326308">
        <w:rPr>
          <w:rFonts w:ascii="Times New Roman" w:hAnsi="Times New Roman"/>
          <w:color w:val="0D0D0D" w:themeColor="text1" w:themeTint="F2"/>
          <w:kern w:val="0"/>
          <w:sz w:val="22"/>
          <w:lang w:bidi="en-US"/>
        </w:rPr>
        <w:t>Supplementary Figure 1</w:t>
      </w:r>
      <w:r w:rsidR="00120E46">
        <w:rPr>
          <w:rFonts w:ascii="Times New Roman" w:hAnsi="Times New Roman"/>
          <w:color w:val="0D0D0D" w:themeColor="text1" w:themeTint="F2"/>
          <w:kern w:val="0"/>
          <w:sz w:val="22"/>
          <w:lang w:bidi="en-US"/>
        </w:rPr>
        <w:t>.</w:t>
      </w:r>
      <w:r w:rsidR="00326308" w:rsidRPr="00326308">
        <w:rPr>
          <w:rFonts w:ascii="Times New Roman" w:hAnsi="Times New Roman"/>
          <w:color w:val="0D0D0D" w:themeColor="text1" w:themeTint="F2"/>
          <w:kern w:val="0"/>
          <w:sz w:val="22"/>
          <w:lang w:bidi="en-US"/>
        </w:rPr>
        <w:t xml:space="preserve"> </w:t>
      </w:r>
      <w:r w:rsidR="00326308" w:rsidRPr="00326308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Conserved regions in the glycoside hydrolase family 18 (GH18) domain of 5 </w:t>
      </w:r>
      <w:r w:rsidR="00326308" w:rsidRPr="00326308">
        <w:rPr>
          <w:rFonts w:ascii="Times New Roman" w:hAnsi="Times New Roman"/>
          <w:i/>
          <w:iCs/>
          <w:color w:val="0D0D0D" w:themeColor="text1" w:themeTint="F2"/>
          <w:sz w:val="22"/>
          <w:lang w:val="en-GB"/>
        </w:rPr>
        <w:t xml:space="preserve">A. </w:t>
      </w:r>
      <w:proofErr w:type="spellStart"/>
      <w:r w:rsidR="00326308" w:rsidRPr="00326308">
        <w:rPr>
          <w:rFonts w:ascii="Times New Roman" w:hAnsi="Times New Roman"/>
          <w:i/>
          <w:iCs/>
          <w:color w:val="0D0D0D" w:themeColor="text1" w:themeTint="F2"/>
          <w:sz w:val="22"/>
          <w:lang w:val="en-GB"/>
        </w:rPr>
        <w:t>pisum</w:t>
      </w:r>
      <w:proofErr w:type="spellEnd"/>
      <w:r w:rsidR="00326308" w:rsidRPr="00326308">
        <w:rPr>
          <w:rFonts w:ascii="Times New Roman" w:hAnsi="Times New Roman"/>
          <w:i/>
          <w:iCs/>
          <w:color w:val="0D0D0D" w:themeColor="text1" w:themeTint="F2"/>
          <w:sz w:val="22"/>
          <w:lang w:val="en-GB"/>
        </w:rPr>
        <w:t>.</w:t>
      </w:r>
      <w:r w:rsidR="00326308" w:rsidRPr="00326308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Amino acid sequences of the catalytic domains of GH18 family enzymes were aligned using CLUSTALX software. Two and four catalytic domains of</w:t>
      </w:r>
      <w:r w:rsidR="00326308" w:rsidRPr="00326308">
        <w:rPr>
          <w:rFonts w:ascii="Times New Roman" w:hAnsi="Times New Roman"/>
          <w:i/>
          <w:iCs/>
          <w:color w:val="0D0D0D" w:themeColor="text1" w:themeTint="F2"/>
          <w:sz w:val="22"/>
          <w:lang w:val="en-GB"/>
        </w:rPr>
        <w:t xml:space="preserve"> ApCht7</w:t>
      </w:r>
      <w:r w:rsidR="00326308" w:rsidRPr="00326308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and </w:t>
      </w:r>
      <w:r w:rsidR="00326308" w:rsidRPr="00326308">
        <w:rPr>
          <w:rFonts w:ascii="Times New Roman" w:hAnsi="Times New Roman"/>
          <w:i/>
          <w:iCs/>
          <w:color w:val="0D0D0D" w:themeColor="text1" w:themeTint="F2"/>
          <w:sz w:val="22"/>
          <w:lang w:val="en-GB"/>
        </w:rPr>
        <w:t xml:space="preserve">ApCht10 </w:t>
      </w:r>
      <w:r w:rsidR="00326308" w:rsidRPr="00326308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were named as </w:t>
      </w:r>
      <w:r w:rsidR="00326308" w:rsidRPr="00326308">
        <w:rPr>
          <w:rFonts w:ascii="Times New Roman" w:hAnsi="Times New Roman"/>
          <w:i/>
          <w:iCs/>
          <w:color w:val="0D0D0D" w:themeColor="text1" w:themeTint="F2"/>
          <w:sz w:val="22"/>
          <w:lang w:val="en-GB"/>
        </w:rPr>
        <w:t>ApCht7-1/2</w:t>
      </w:r>
      <w:r w:rsidR="00326308" w:rsidRPr="00326308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and </w:t>
      </w:r>
      <w:r w:rsidR="00326308" w:rsidRPr="00326308">
        <w:rPr>
          <w:rFonts w:ascii="Times New Roman" w:hAnsi="Times New Roman"/>
          <w:i/>
          <w:iCs/>
          <w:color w:val="0D0D0D" w:themeColor="text1" w:themeTint="F2"/>
          <w:sz w:val="22"/>
          <w:lang w:val="en-GB"/>
        </w:rPr>
        <w:t>ApCht10-1/2/</w:t>
      </w:r>
      <w:r w:rsidR="00326308" w:rsidRPr="009F65E0">
        <w:rPr>
          <w:rFonts w:ascii="Times New Roman" w:hAnsi="Times New Roman"/>
          <w:i/>
          <w:iCs/>
          <w:color w:val="0D0D0D" w:themeColor="text1" w:themeTint="F2"/>
          <w:sz w:val="22"/>
          <w:lang w:val="en-GB"/>
        </w:rPr>
        <w:t>3/4</w:t>
      </w:r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, respectively. Boxed regions are the four conserved motifs represented by the sequences </w:t>
      </w:r>
      <w:proofErr w:type="spellStart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>KxxxxxGGW</w:t>
      </w:r>
      <w:proofErr w:type="spellEnd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(</w:t>
      </w:r>
      <w:proofErr w:type="spellStart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>Mofit</w:t>
      </w:r>
      <w:proofErr w:type="spellEnd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Ⅰ), </w:t>
      </w:r>
      <w:proofErr w:type="spellStart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>FDGxDLDWEYP</w:t>
      </w:r>
      <w:proofErr w:type="spellEnd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(</w:t>
      </w:r>
      <w:proofErr w:type="spellStart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>Mofit</w:t>
      </w:r>
      <w:proofErr w:type="spellEnd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Ⅱ), </w:t>
      </w:r>
      <w:proofErr w:type="spellStart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>MxYDxxG</w:t>
      </w:r>
      <w:proofErr w:type="spellEnd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(</w:t>
      </w:r>
      <w:proofErr w:type="spellStart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>Mofit</w:t>
      </w:r>
      <w:proofErr w:type="spellEnd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Ⅲ) and </w:t>
      </w:r>
      <w:proofErr w:type="spellStart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>GxxxWxxDxDD</w:t>
      </w:r>
      <w:proofErr w:type="spellEnd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(</w:t>
      </w:r>
      <w:proofErr w:type="spellStart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>Mofit</w:t>
      </w:r>
      <w:proofErr w:type="spellEnd"/>
      <w:r w:rsidR="00326308" w:rsidRPr="009F65E0">
        <w:rPr>
          <w:rFonts w:ascii="Times New Roman" w:hAnsi="Times New Roman"/>
          <w:color w:val="0D0D0D" w:themeColor="text1" w:themeTint="F2"/>
          <w:sz w:val="22"/>
          <w:lang w:val="en-GB"/>
        </w:rPr>
        <w:t xml:space="preserve"> Ⅳ).</w:t>
      </w:r>
    </w:p>
    <w:p w14:paraId="08ABEAE1" w14:textId="3F6AAD42" w:rsidR="00493376" w:rsidRPr="00326308" w:rsidRDefault="00493376" w:rsidP="00493376">
      <w:pPr>
        <w:widowControl/>
        <w:spacing w:line="400" w:lineRule="exact"/>
        <w:rPr>
          <w:rFonts w:ascii="Times New Roman" w:hAnsi="Times New Roman"/>
          <w:b/>
          <w:bCs/>
          <w:color w:val="0D0D0D" w:themeColor="text1" w:themeTint="F2"/>
          <w:kern w:val="0"/>
          <w:sz w:val="22"/>
          <w:lang w:val="en-GB" w:bidi="en-US"/>
        </w:rPr>
      </w:pPr>
    </w:p>
    <w:p w14:paraId="465E7C80" w14:textId="77777777" w:rsidR="00493376" w:rsidRPr="00CC7B50" w:rsidRDefault="00493376" w:rsidP="00493376">
      <w:pPr>
        <w:widowControl/>
        <w:jc w:val="left"/>
        <w:rPr>
          <w:rFonts w:ascii="Times New Roman" w:hAnsi="Times New Roman"/>
          <w:color w:val="0D0D0D" w:themeColor="text1" w:themeTint="F2"/>
          <w:kern w:val="0"/>
          <w:sz w:val="22"/>
          <w:lang w:eastAsia="de-DE" w:bidi="en-US"/>
        </w:rPr>
      </w:pPr>
    </w:p>
    <w:p w14:paraId="31553A16" w14:textId="28502164" w:rsidR="00493376" w:rsidRPr="00E03F31" w:rsidRDefault="00493376">
      <w:r w:rsidRPr="00CC7B50">
        <w:rPr>
          <w:noProof/>
          <w:color w:val="0D0D0D" w:themeColor="text1" w:themeTint="F2"/>
        </w:rPr>
        <w:drawing>
          <wp:inline distT="0" distB="0" distL="0" distR="0" wp14:anchorId="251DBCEA" wp14:editId="7A35C69F">
            <wp:extent cx="5274310" cy="24872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376" w:rsidRPr="00E03F31" w:rsidSect="00D8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2D59" w14:textId="77777777" w:rsidR="00F84E0F" w:rsidRDefault="00F84E0F" w:rsidP="00E03F31">
      <w:r>
        <w:separator/>
      </w:r>
    </w:p>
  </w:endnote>
  <w:endnote w:type="continuationSeparator" w:id="0">
    <w:p w14:paraId="571FDACC" w14:textId="77777777" w:rsidR="00F84E0F" w:rsidRDefault="00F84E0F" w:rsidP="00E0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8032" w14:textId="77777777" w:rsidR="00F84E0F" w:rsidRDefault="00F84E0F" w:rsidP="00E03F31">
      <w:r>
        <w:separator/>
      </w:r>
    </w:p>
  </w:footnote>
  <w:footnote w:type="continuationSeparator" w:id="0">
    <w:p w14:paraId="4C8FB366" w14:textId="77777777" w:rsidR="00F84E0F" w:rsidRDefault="00F84E0F" w:rsidP="00E0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92"/>
    <w:rsid w:val="00060D92"/>
    <w:rsid w:val="000B7EBB"/>
    <w:rsid w:val="00120E46"/>
    <w:rsid w:val="00197C1F"/>
    <w:rsid w:val="00307F45"/>
    <w:rsid w:val="00326308"/>
    <w:rsid w:val="00493376"/>
    <w:rsid w:val="004D4C3B"/>
    <w:rsid w:val="00586B9F"/>
    <w:rsid w:val="00647CD9"/>
    <w:rsid w:val="008E5ADD"/>
    <w:rsid w:val="0099783E"/>
    <w:rsid w:val="00A80681"/>
    <w:rsid w:val="00AF3D99"/>
    <w:rsid w:val="00B07457"/>
    <w:rsid w:val="00B8539B"/>
    <w:rsid w:val="00D823C0"/>
    <w:rsid w:val="00DC36A4"/>
    <w:rsid w:val="00DC6F22"/>
    <w:rsid w:val="00E03F31"/>
    <w:rsid w:val="00F07B2F"/>
    <w:rsid w:val="00F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C4F9B"/>
  <w15:chartTrackingRefBased/>
  <w15:docId w15:val="{429F3FDD-9C18-4DC7-B63E-83E9C188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31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3F3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3F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3F31"/>
    <w:rPr>
      <w:sz w:val="18"/>
      <w:szCs w:val="18"/>
    </w:rPr>
  </w:style>
  <w:style w:type="paragraph" w:customStyle="1" w:styleId="Default">
    <w:name w:val="Default"/>
    <w:rsid w:val="00E03F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0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03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F31"/>
    <w:rPr>
      <w:rFonts w:ascii="SimSun" w:eastAsia="SimSun" w:hAnsi="SimSun" w:cs="SimSun"/>
      <w:kern w:val="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0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core/NM_0011686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春春</dc:creator>
  <cp:keywords/>
  <dc:description/>
  <cp:lastModifiedBy>Nadia Olesen</cp:lastModifiedBy>
  <cp:revision>16</cp:revision>
  <dcterms:created xsi:type="dcterms:W3CDTF">2022-01-06T09:08:00Z</dcterms:created>
  <dcterms:modified xsi:type="dcterms:W3CDTF">2022-11-02T12:41:00Z</dcterms:modified>
</cp:coreProperties>
</file>