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2012" w14:textId="468CA1F0" w:rsidR="00005944" w:rsidRDefault="00005944" w:rsidP="00005944">
      <w:pPr>
        <w:pStyle w:val="Caption"/>
        <w:rPr>
          <w:b w:val="0"/>
          <w:color w:val="000000"/>
        </w:rPr>
      </w:pPr>
      <w:bookmarkStart w:id="0" w:name="_Toc27644695"/>
      <w:r>
        <w:t>Table</w:t>
      </w:r>
      <w:r w:rsidR="00080E84">
        <w:t xml:space="preserve"> S4_1</w:t>
      </w:r>
      <w:r>
        <w:t xml:space="preserve">. </w:t>
      </w:r>
      <w:r w:rsidRPr="007763E0">
        <w:t xml:space="preserve">Foodborne disease </w:t>
      </w:r>
      <w:r>
        <w:t xml:space="preserve">burden for three bacterial </w:t>
      </w:r>
      <w:r w:rsidRPr="00ED6769">
        <w:t xml:space="preserve">hazards in </w:t>
      </w:r>
      <w:bookmarkEnd w:id="0"/>
      <w:r w:rsidRPr="00ED6769">
        <w:t xml:space="preserve">Burkina Faso and Ethiopia </w:t>
      </w:r>
      <w:r>
        <w:t xml:space="preserve">in </w:t>
      </w:r>
      <w:r w:rsidRPr="00ED6769">
        <w:t>2010</w:t>
      </w:r>
      <w:r>
        <w:t xml:space="preserve"> (</w:t>
      </w:r>
      <w:r w:rsidR="00080E84">
        <w:t>children under 5 years of age</w:t>
      </w:r>
      <w:r>
        <w:t xml:space="preserve">) according to WHO FERG </w:t>
      </w:r>
      <w:r>
        <w:fldChar w:fldCharType="begin"/>
      </w:r>
      <w:r>
        <w:instrText xml:space="preserve"> ADDIN ZOTERO_ITEM CSL_CITATION {"citationID":"V38EWgIb","properties":{"formattedCitation":"(1)","plainCitation":"(1)","noteIndex":0},"citationItems":[{"id":4,"uris":["http://zotero.org/users/8950843/items/SWE4KQN7"],"itemData":{"id":4,"type":"article-journal","abstract":"Illness and death from diseases caused by contaminated food are a constant threat to public health and a significant impediment to socio-economic development worldwide. To measure the global and regional burden of foodborne disease (FBD), the World Health Organization (WHO) established the Foodborne Disease Burden Epidemiology Reference Group (FERG), which here reports their first estimates of the incidence, mortality, and disease burden due to 31 foodborne hazards. We find that the global burden of FBD is comparable to those of the major infectious diseases, HIV/AIDS, malaria and tuberculosis. The most frequent causes of foodborne illness were diarrheal disease agents, particularly norovirus and Campylobacter spp. Diarrheal disease agents, especially non-typhoidal Salmonella enterica, were also responsible for the majority of deaths due to FBD. Other major causes of FBD deaths were Salmonella Typhi, Taenia solium and hepatitis A virus. The global burden of FBD caused by the 31 hazards in 2010 was 33 million Disability Adjusted Life Years (DALYs); children under five years old bore 40% of this burden. The 14 subregions, defined on the basis of child and adult mortality, had considerably different burdens of FBD, with the greatest falling on the subregions in Africa, followed by the subregions in South-East Asia and the Eastern Mediterranean D subregion. Some hazards, such as non-typhoidal S. enterica, were important causes of FBD in all regions of the world, whereas others, such as certain parasitic helminths, were highly localised. Thus, the burden of FBD is borne particularly by children under five years old–although they represent only 9% of the global population–and people living in low-income regions of the world. These estimates are conservative, i.e., underestimates rather than overestimates; further studies are needed to address the data gaps and limitations of the study. Nevertheless, all stakeholders can contribute to improvements in food safety throughout the food chain by incorporating these estimates into policy development at national and international levels.","container-title":"PLOS Medicine","DOI":"10.1371/journal.pmed.1001923","ISSN":"1549-1676","issue":"12","journalAbbreviation":"PLOS Medicine","language":"en","note":"publisher: Public Library of Science","page":"e1001923","source":"PLoS Journals","title":"World Health Organization Global Estimates and Regional Comparisons of the Burden of Foodborne Disease in 2010","volume":"12","author":[{"family":"Havelaar","given":"Arie H."},{"family":"Kirk","given":"Martyn D."},{"family":"Torgerson","given":"Paul R."},{"family":"Gibb","given":"Herman J."},{"family":"Hald","given":"Tine"},{"family":"Lake","given":"Robin J."},{"family":"Praet","given":"Nicolas"},{"family":"Bellinger","given":"David C."},{"family":"Silva","given":"Nilanthi R.","dropping-particle":"de"},{"family":"Gargouri","given":"Neyla"},{"family":"Speybroeck","given":"Niko"},{"family":"Cawthorne","given":"Amy"},{"family":"Mathers","given":"Colin"},{"family":"Stein","given":"Claudia"},{"family":"Angulo","given":"Frederick J."},{"family":"Devleesschauwer","given":"Brecht"},{"family":"Group","given":"on behalf of World Health Organization Foodborne Disease Burden Epidemiology Reference"}],"issued":{"date-parts":[["2015",12,3]]}}}],"schema":"https://github.com/citation-style-language/schema/raw/master/csl-citation.json"} </w:instrText>
      </w:r>
      <w:r>
        <w:fldChar w:fldCharType="separate"/>
      </w:r>
      <w:r>
        <w:rPr>
          <w:noProof/>
        </w:rPr>
        <w:t>(1)</w:t>
      </w:r>
      <w:r>
        <w:fldChar w:fldCharType="end"/>
      </w:r>
    </w:p>
    <w:p w14:paraId="201846C1" w14:textId="77777777" w:rsidR="00005944" w:rsidRPr="00675EF6" w:rsidRDefault="00005944" w:rsidP="00005944">
      <w:pPr>
        <w:pStyle w:val="ListParagraph"/>
        <w:numPr>
          <w:ilvl w:val="0"/>
          <w:numId w:val="2"/>
        </w:numPr>
        <w:spacing w:before="0" w:after="120" w:line="480" w:lineRule="auto"/>
      </w:pPr>
      <w:r>
        <w:t>Burkina Faso</w:t>
      </w:r>
    </w:p>
    <w:tbl>
      <w:tblPr>
        <w:tblStyle w:val="APAReport"/>
        <w:tblW w:w="10331" w:type="dxa"/>
        <w:tblLayout w:type="fixed"/>
        <w:tblLook w:val="04E0" w:firstRow="1" w:lastRow="1" w:firstColumn="1" w:lastColumn="0" w:noHBand="0" w:noVBand="1"/>
      </w:tblPr>
      <w:tblGrid>
        <w:gridCol w:w="1843"/>
        <w:gridCol w:w="1580"/>
        <w:gridCol w:w="1492"/>
        <w:gridCol w:w="1317"/>
        <w:gridCol w:w="1404"/>
        <w:gridCol w:w="1404"/>
        <w:gridCol w:w="1291"/>
      </w:tblGrid>
      <w:tr w:rsidR="00005944" w:rsidRPr="00810DCF" w14:paraId="443A3DD6" w14:textId="77777777" w:rsidTr="002C3602">
        <w:trPr>
          <w:cnfStyle w:val="100000000000" w:firstRow="1" w:lastRow="0" w:firstColumn="0" w:lastColumn="0" w:oddVBand="0" w:evenVBand="0" w:oddHBand="0" w:evenHBand="0" w:firstRowFirstColumn="0" w:firstRowLastColumn="0" w:lastRowFirstColumn="0" w:lastRowLastColumn="0"/>
          <w:trHeight w:val="62"/>
        </w:trPr>
        <w:tc>
          <w:tcPr>
            <w:tcW w:w="1843" w:type="dxa"/>
            <w:noWrap/>
            <w:hideMark/>
          </w:tcPr>
          <w:p w14:paraId="5E5F2963" w14:textId="77777777" w:rsidR="00005944" w:rsidRPr="00810DCF" w:rsidRDefault="00005944" w:rsidP="002C3602">
            <w:pPr>
              <w:rPr>
                <w:rFonts w:cs="Calibri"/>
                <w:color w:val="000000"/>
                <w:sz w:val="22"/>
              </w:rPr>
            </w:pPr>
            <w:r w:rsidRPr="00810DCF">
              <w:rPr>
                <w:rFonts w:cs="Calibri"/>
                <w:color w:val="000000"/>
                <w:sz w:val="22"/>
              </w:rPr>
              <w:t>Hazard</w:t>
            </w:r>
          </w:p>
        </w:tc>
        <w:tc>
          <w:tcPr>
            <w:tcW w:w="1580" w:type="dxa"/>
            <w:noWrap/>
            <w:hideMark/>
          </w:tcPr>
          <w:p w14:paraId="03C39B8D" w14:textId="77777777" w:rsidR="00005944" w:rsidRPr="00810DCF" w:rsidRDefault="00005944" w:rsidP="002C3602">
            <w:pPr>
              <w:spacing w:after="0"/>
              <w:jc w:val="right"/>
              <w:rPr>
                <w:rFonts w:cs="Calibri"/>
                <w:b/>
                <w:bCs/>
                <w:color w:val="000000"/>
                <w:sz w:val="22"/>
              </w:rPr>
            </w:pPr>
            <w:r w:rsidRPr="00810DCF">
              <w:rPr>
                <w:rFonts w:cs="Calibri"/>
                <w:color w:val="000000"/>
                <w:sz w:val="22"/>
              </w:rPr>
              <w:t>Incidence</w:t>
            </w:r>
          </w:p>
          <w:p w14:paraId="023328DF" w14:textId="77777777" w:rsidR="00005944" w:rsidRPr="00810DCF" w:rsidRDefault="00005944" w:rsidP="002C3602">
            <w:pPr>
              <w:spacing w:after="0"/>
              <w:jc w:val="right"/>
              <w:rPr>
                <w:rFonts w:cs="Calibri"/>
                <w:color w:val="000000"/>
                <w:sz w:val="22"/>
              </w:rPr>
            </w:pPr>
            <w:r w:rsidRPr="00810DCF">
              <w:rPr>
                <w:rFonts w:cs="Calibri"/>
                <w:color w:val="000000"/>
                <w:sz w:val="22"/>
              </w:rPr>
              <w:t>(x 1,000)</w:t>
            </w:r>
          </w:p>
        </w:tc>
        <w:tc>
          <w:tcPr>
            <w:tcW w:w="1492" w:type="dxa"/>
            <w:noWrap/>
            <w:hideMark/>
          </w:tcPr>
          <w:p w14:paraId="7FB3B2C6" w14:textId="77777777" w:rsidR="00005944" w:rsidRPr="00810DCF" w:rsidRDefault="00005944" w:rsidP="002C3602">
            <w:pPr>
              <w:jc w:val="right"/>
              <w:rPr>
                <w:rFonts w:cs="Calibri"/>
                <w:color w:val="000000"/>
                <w:sz w:val="22"/>
              </w:rPr>
            </w:pPr>
            <w:r w:rsidRPr="00810DCF">
              <w:rPr>
                <w:rFonts w:cs="Calibri"/>
                <w:color w:val="000000"/>
                <w:sz w:val="22"/>
              </w:rPr>
              <w:t>Incidence per 100,000</w:t>
            </w:r>
          </w:p>
        </w:tc>
        <w:tc>
          <w:tcPr>
            <w:tcW w:w="1317" w:type="dxa"/>
            <w:noWrap/>
            <w:hideMark/>
          </w:tcPr>
          <w:p w14:paraId="2BDE45E0" w14:textId="77777777" w:rsidR="00005944" w:rsidRPr="00810DCF" w:rsidRDefault="00005944" w:rsidP="002C3602">
            <w:pPr>
              <w:jc w:val="right"/>
              <w:rPr>
                <w:rFonts w:cs="Calibri"/>
                <w:color w:val="000000"/>
                <w:sz w:val="22"/>
              </w:rPr>
            </w:pPr>
            <w:r w:rsidRPr="00810DCF">
              <w:rPr>
                <w:rFonts w:cs="Calibri"/>
                <w:color w:val="000000"/>
                <w:sz w:val="22"/>
              </w:rPr>
              <w:t>Mortality</w:t>
            </w:r>
          </w:p>
        </w:tc>
        <w:tc>
          <w:tcPr>
            <w:tcW w:w="1404" w:type="dxa"/>
            <w:noWrap/>
            <w:hideMark/>
          </w:tcPr>
          <w:p w14:paraId="092B7B2B" w14:textId="77777777" w:rsidR="00005944" w:rsidRPr="00810DCF" w:rsidRDefault="00005944" w:rsidP="002C3602">
            <w:pPr>
              <w:jc w:val="right"/>
              <w:rPr>
                <w:rFonts w:cs="Calibri"/>
                <w:color w:val="000000"/>
                <w:sz w:val="22"/>
              </w:rPr>
            </w:pPr>
            <w:r w:rsidRPr="00810DCF">
              <w:rPr>
                <w:rFonts w:cs="Calibri"/>
                <w:color w:val="000000"/>
                <w:sz w:val="22"/>
              </w:rPr>
              <w:t>Mortality per 100,000</w:t>
            </w:r>
          </w:p>
        </w:tc>
        <w:tc>
          <w:tcPr>
            <w:tcW w:w="1404" w:type="dxa"/>
            <w:noWrap/>
            <w:hideMark/>
          </w:tcPr>
          <w:p w14:paraId="6420DD76" w14:textId="77777777" w:rsidR="00005944" w:rsidRPr="00810DCF" w:rsidRDefault="00005944" w:rsidP="002C3602">
            <w:pPr>
              <w:jc w:val="right"/>
              <w:rPr>
                <w:rFonts w:cs="Calibri"/>
                <w:color w:val="000000"/>
                <w:sz w:val="22"/>
              </w:rPr>
            </w:pPr>
            <w:r w:rsidRPr="00810DCF">
              <w:rPr>
                <w:rFonts w:cs="Calibri"/>
                <w:color w:val="000000"/>
                <w:sz w:val="22"/>
              </w:rPr>
              <w:t>DALY</w:t>
            </w:r>
            <w:r w:rsidRPr="00810DCF">
              <w:rPr>
                <w:rFonts w:cs="Calibri"/>
                <w:color w:val="000000"/>
                <w:sz w:val="22"/>
              </w:rPr>
              <w:br/>
              <w:t>(x 1000)</w:t>
            </w:r>
          </w:p>
        </w:tc>
        <w:tc>
          <w:tcPr>
            <w:tcW w:w="1291" w:type="dxa"/>
            <w:noWrap/>
            <w:hideMark/>
          </w:tcPr>
          <w:p w14:paraId="5BDCE496" w14:textId="77777777" w:rsidR="00005944" w:rsidRPr="00810DCF" w:rsidRDefault="00005944" w:rsidP="002C3602">
            <w:pPr>
              <w:jc w:val="right"/>
              <w:rPr>
                <w:rFonts w:cs="Calibri"/>
                <w:color w:val="000000"/>
                <w:sz w:val="22"/>
              </w:rPr>
            </w:pPr>
            <w:r w:rsidRPr="00810DCF">
              <w:rPr>
                <w:rFonts w:cs="Calibri"/>
                <w:color w:val="000000"/>
                <w:sz w:val="22"/>
              </w:rPr>
              <w:t>DALY per 100,000</w:t>
            </w:r>
          </w:p>
        </w:tc>
      </w:tr>
      <w:tr w:rsidR="00D33BD3" w:rsidRPr="00810DCF" w14:paraId="095879DD" w14:textId="77777777" w:rsidTr="002C3602">
        <w:trPr>
          <w:trHeight w:val="607"/>
        </w:trPr>
        <w:tc>
          <w:tcPr>
            <w:tcW w:w="1843" w:type="dxa"/>
            <w:hideMark/>
          </w:tcPr>
          <w:p w14:paraId="09631170" w14:textId="77777777" w:rsidR="00D33BD3" w:rsidRPr="00675EF6" w:rsidRDefault="00D33BD3" w:rsidP="00D33BD3">
            <w:pPr>
              <w:rPr>
                <w:rFonts w:cs="Calibri"/>
                <w:color w:val="000000"/>
                <w:sz w:val="22"/>
              </w:rPr>
            </w:pPr>
            <w:r w:rsidRPr="00675EF6">
              <w:rPr>
                <w:i/>
                <w:iCs/>
                <w:sz w:val="22"/>
              </w:rPr>
              <w:t>Campylobacter</w:t>
            </w:r>
            <w:r w:rsidRPr="00675EF6">
              <w:rPr>
                <w:sz w:val="22"/>
              </w:rPr>
              <w:t xml:space="preserve"> spp.</w:t>
            </w:r>
          </w:p>
        </w:tc>
        <w:tc>
          <w:tcPr>
            <w:tcW w:w="1580" w:type="dxa"/>
          </w:tcPr>
          <w:p w14:paraId="38A0AF3C" w14:textId="6D1F011D" w:rsidR="00D33BD3" w:rsidRPr="00CF7B05" w:rsidRDefault="00D33BD3" w:rsidP="00D33BD3">
            <w:pPr>
              <w:jc w:val="right"/>
              <w:rPr>
                <w:rFonts w:cs="Calibri"/>
                <w:b/>
                <w:bCs/>
                <w:color w:val="000000"/>
                <w:sz w:val="22"/>
                <w:vertAlign w:val="superscript"/>
              </w:rPr>
            </w:pPr>
            <w:r>
              <w:rPr>
                <w:rFonts w:cs="Calibri"/>
                <w:color w:val="000000"/>
                <w:sz w:val="22"/>
              </w:rPr>
              <w:t>370</w:t>
            </w:r>
            <w:r w:rsidRPr="00F8034F">
              <w:rPr>
                <w:rFonts w:cs="Calibri"/>
                <w:color w:val="000000"/>
                <w:sz w:val="22"/>
              </w:rPr>
              <w:br/>
              <w:t>(</w:t>
            </w:r>
            <w:r>
              <w:rPr>
                <w:rFonts w:cs="Calibri"/>
                <w:color w:val="000000"/>
                <w:sz w:val="22"/>
              </w:rPr>
              <w:t>59</w:t>
            </w:r>
            <w:r w:rsidRPr="00F8034F">
              <w:rPr>
                <w:rFonts w:cs="Calibri"/>
                <w:color w:val="000000"/>
                <w:sz w:val="22"/>
              </w:rPr>
              <w:t>-</w:t>
            </w:r>
            <w:proofErr w:type="gramStart"/>
            <w:r>
              <w:rPr>
                <w:rFonts w:cs="Calibri"/>
                <w:color w:val="000000"/>
                <w:sz w:val="22"/>
              </w:rPr>
              <w:t>1,330</w:t>
            </w:r>
            <w:r w:rsidRPr="00F8034F">
              <w:rPr>
                <w:rFonts w:cs="Calibri"/>
                <w:color w:val="000000"/>
                <w:sz w:val="22"/>
              </w:rPr>
              <w:t>)</w:t>
            </w:r>
            <w:r w:rsidRPr="00F8034F">
              <w:rPr>
                <w:rFonts w:cs="Calibri"/>
                <w:color w:val="000000"/>
                <w:sz w:val="22"/>
                <w:vertAlign w:val="superscript"/>
              </w:rPr>
              <w:t>^</w:t>
            </w:r>
            <w:proofErr w:type="gramEnd"/>
          </w:p>
        </w:tc>
        <w:tc>
          <w:tcPr>
            <w:tcW w:w="1492" w:type="dxa"/>
          </w:tcPr>
          <w:p w14:paraId="076F5775" w14:textId="51F45858" w:rsidR="00D33BD3" w:rsidRPr="00C108A4" w:rsidRDefault="00D33BD3" w:rsidP="00D33BD3">
            <w:pPr>
              <w:jc w:val="right"/>
              <w:rPr>
                <w:rFonts w:cs="Calibri"/>
                <w:b/>
                <w:bCs/>
                <w:color w:val="000000"/>
                <w:sz w:val="22"/>
              </w:rPr>
            </w:pPr>
            <w:r>
              <w:rPr>
                <w:rFonts w:cs="Calibri"/>
                <w:color w:val="000000"/>
                <w:sz w:val="22"/>
              </w:rPr>
              <w:t>13,000</w:t>
            </w:r>
            <w:r w:rsidRPr="00F8034F">
              <w:rPr>
                <w:rFonts w:cs="Calibri"/>
                <w:color w:val="000000"/>
                <w:sz w:val="22"/>
              </w:rPr>
              <w:br/>
              <w:t>(</w:t>
            </w:r>
            <w:r>
              <w:rPr>
                <w:rFonts w:cs="Calibri"/>
                <w:color w:val="000000"/>
                <w:sz w:val="22"/>
              </w:rPr>
              <w:t>210</w:t>
            </w:r>
            <w:r w:rsidRPr="00F8034F">
              <w:rPr>
                <w:rFonts w:cs="Calibri"/>
                <w:color w:val="000000"/>
                <w:sz w:val="22"/>
              </w:rPr>
              <w:t>-</w:t>
            </w:r>
            <w:r>
              <w:rPr>
                <w:rFonts w:cs="Calibri"/>
                <w:color w:val="000000"/>
                <w:sz w:val="22"/>
              </w:rPr>
              <w:t>4</w:t>
            </w:r>
            <w:r w:rsidRPr="00F8034F">
              <w:rPr>
                <w:rFonts w:cs="Calibri"/>
                <w:color w:val="000000"/>
                <w:sz w:val="22"/>
              </w:rPr>
              <w:t>6</w:t>
            </w:r>
            <w:r>
              <w:rPr>
                <w:rFonts w:cs="Calibri"/>
                <w:color w:val="000000"/>
                <w:sz w:val="22"/>
              </w:rPr>
              <w:t>,7</w:t>
            </w:r>
            <w:r w:rsidRPr="00F8034F">
              <w:rPr>
                <w:rFonts w:cs="Calibri"/>
                <w:color w:val="000000"/>
                <w:sz w:val="22"/>
              </w:rPr>
              <w:t>00)</w:t>
            </w:r>
          </w:p>
        </w:tc>
        <w:tc>
          <w:tcPr>
            <w:tcW w:w="1317" w:type="dxa"/>
          </w:tcPr>
          <w:p w14:paraId="557AE1FE" w14:textId="3583627C" w:rsidR="00D33BD3" w:rsidRPr="00C108A4" w:rsidRDefault="00D33BD3" w:rsidP="00D33BD3">
            <w:pPr>
              <w:jc w:val="right"/>
              <w:rPr>
                <w:rFonts w:cs="Calibri"/>
                <w:b/>
                <w:bCs/>
                <w:color w:val="000000"/>
                <w:sz w:val="22"/>
              </w:rPr>
            </w:pPr>
            <w:r>
              <w:rPr>
                <w:rFonts w:cs="Calibri"/>
                <w:color w:val="000000"/>
                <w:sz w:val="22"/>
              </w:rPr>
              <w:t>91</w:t>
            </w:r>
            <w:r w:rsidRPr="00F8034F">
              <w:rPr>
                <w:rFonts w:cs="Calibri"/>
                <w:color w:val="000000"/>
                <w:sz w:val="22"/>
              </w:rPr>
              <w:br/>
              <w:t>(</w:t>
            </w:r>
            <w:r>
              <w:rPr>
                <w:rFonts w:cs="Calibri"/>
                <w:color w:val="000000"/>
                <w:sz w:val="22"/>
              </w:rPr>
              <w:t>37</w:t>
            </w:r>
            <w:r w:rsidRPr="00F8034F">
              <w:rPr>
                <w:rFonts w:cs="Calibri"/>
                <w:color w:val="000000"/>
                <w:sz w:val="22"/>
              </w:rPr>
              <w:t>-</w:t>
            </w:r>
            <w:r>
              <w:rPr>
                <w:rFonts w:cs="Calibri"/>
                <w:color w:val="000000"/>
                <w:sz w:val="22"/>
              </w:rPr>
              <w:t>163</w:t>
            </w:r>
            <w:r w:rsidRPr="00F8034F">
              <w:rPr>
                <w:rFonts w:cs="Calibri"/>
                <w:color w:val="000000"/>
                <w:sz w:val="22"/>
              </w:rPr>
              <w:t>)</w:t>
            </w:r>
          </w:p>
        </w:tc>
        <w:tc>
          <w:tcPr>
            <w:tcW w:w="1404" w:type="dxa"/>
            <w:shd w:val="clear" w:color="auto" w:fill="auto"/>
          </w:tcPr>
          <w:p w14:paraId="663CB9D8" w14:textId="422A95BB" w:rsidR="00D33BD3" w:rsidRPr="0004199F" w:rsidRDefault="00D33BD3" w:rsidP="00D33BD3">
            <w:pPr>
              <w:jc w:val="right"/>
              <w:rPr>
                <w:rFonts w:cs="Calibri"/>
                <w:color w:val="000000"/>
                <w:sz w:val="22"/>
              </w:rPr>
            </w:pPr>
            <w:r>
              <w:rPr>
                <w:rFonts w:cs="Calibri"/>
                <w:color w:val="000000"/>
                <w:sz w:val="22"/>
              </w:rPr>
              <w:t>3.19</w:t>
            </w:r>
            <w:r w:rsidRPr="00F8034F">
              <w:rPr>
                <w:rFonts w:cs="Calibri"/>
                <w:color w:val="000000"/>
                <w:sz w:val="22"/>
              </w:rPr>
              <w:br/>
              <w:t>(</w:t>
            </w:r>
            <w:r>
              <w:rPr>
                <w:rFonts w:cs="Calibri"/>
                <w:color w:val="000000"/>
                <w:sz w:val="22"/>
              </w:rPr>
              <w:t>1.30</w:t>
            </w:r>
            <w:r w:rsidRPr="00F8034F">
              <w:rPr>
                <w:rFonts w:cs="Calibri"/>
                <w:color w:val="000000"/>
                <w:sz w:val="22"/>
              </w:rPr>
              <w:t>-</w:t>
            </w:r>
            <w:r>
              <w:rPr>
                <w:rFonts w:cs="Calibri"/>
                <w:color w:val="000000"/>
                <w:sz w:val="22"/>
              </w:rPr>
              <w:t>5.75</w:t>
            </w:r>
            <w:r w:rsidRPr="00F8034F">
              <w:rPr>
                <w:rFonts w:cs="Calibri"/>
                <w:color w:val="000000"/>
                <w:sz w:val="22"/>
              </w:rPr>
              <w:t>)</w:t>
            </w:r>
          </w:p>
        </w:tc>
        <w:tc>
          <w:tcPr>
            <w:tcW w:w="1404" w:type="dxa"/>
            <w:shd w:val="clear" w:color="auto" w:fill="auto"/>
          </w:tcPr>
          <w:p w14:paraId="42B274E0" w14:textId="18961D37" w:rsidR="00D33BD3" w:rsidRPr="0004199F" w:rsidRDefault="00D33BD3" w:rsidP="00D33BD3">
            <w:pPr>
              <w:jc w:val="right"/>
              <w:rPr>
                <w:rFonts w:cs="Calibri"/>
                <w:color w:val="000000"/>
                <w:sz w:val="22"/>
              </w:rPr>
            </w:pPr>
            <w:r>
              <w:rPr>
                <w:rFonts w:cs="Calibri"/>
                <w:color w:val="000000"/>
                <w:sz w:val="22"/>
              </w:rPr>
              <w:t>8.78</w:t>
            </w:r>
            <w:r w:rsidRPr="00F8034F">
              <w:rPr>
                <w:rFonts w:cs="Calibri"/>
                <w:color w:val="000000"/>
                <w:sz w:val="22"/>
              </w:rPr>
              <w:br/>
              <w:t>(</w:t>
            </w:r>
            <w:r>
              <w:rPr>
                <w:rFonts w:cs="Calibri"/>
                <w:color w:val="000000"/>
                <w:sz w:val="22"/>
              </w:rPr>
              <w:t>3.70</w:t>
            </w:r>
            <w:r w:rsidRPr="00F8034F">
              <w:rPr>
                <w:rFonts w:cs="Calibri"/>
                <w:color w:val="000000"/>
                <w:sz w:val="22"/>
              </w:rPr>
              <w:t>-</w:t>
            </w:r>
            <w:r>
              <w:rPr>
                <w:rFonts w:cs="Calibri"/>
                <w:color w:val="000000"/>
                <w:sz w:val="22"/>
              </w:rPr>
              <w:t>1</w:t>
            </w:r>
            <w:r w:rsidRPr="00F8034F">
              <w:rPr>
                <w:rFonts w:cs="Calibri"/>
                <w:color w:val="000000"/>
                <w:sz w:val="22"/>
              </w:rPr>
              <w:t>5.6)</w:t>
            </w:r>
          </w:p>
        </w:tc>
        <w:tc>
          <w:tcPr>
            <w:tcW w:w="1291" w:type="dxa"/>
          </w:tcPr>
          <w:p w14:paraId="533A944F" w14:textId="559CBFF2" w:rsidR="00D33BD3" w:rsidRPr="00AA145E" w:rsidRDefault="00D33BD3" w:rsidP="00D33BD3">
            <w:pPr>
              <w:jc w:val="right"/>
              <w:rPr>
                <w:rFonts w:cs="Calibri"/>
                <w:b/>
                <w:bCs/>
                <w:color w:val="000000"/>
                <w:sz w:val="22"/>
                <w:highlight w:val="yellow"/>
              </w:rPr>
            </w:pPr>
            <w:r>
              <w:rPr>
                <w:rFonts w:cs="Calibri"/>
                <w:color w:val="000000"/>
                <w:sz w:val="22"/>
              </w:rPr>
              <w:t>309</w:t>
            </w:r>
            <w:r w:rsidRPr="00F8034F">
              <w:rPr>
                <w:rFonts w:cs="Calibri"/>
                <w:color w:val="000000"/>
                <w:sz w:val="22"/>
              </w:rPr>
              <w:br/>
              <w:t>(</w:t>
            </w:r>
            <w:r>
              <w:rPr>
                <w:rFonts w:cs="Calibri"/>
                <w:color w:val="000000"/>
                <w:sz w:val="22"/>
              </w:rPr>
              <w:t>29.7</w:t>
            </w:r>
            <w:r w:rsidRPr="00F8034F">
              <w:rPr>
                <w:rFonts w:cs="Calibri"/>
                <w:color w:val="000000"/>
                <w:sz w:val="22"/>
              </w:rPr>
              <w:t>-</w:t>
            </w:r>
            <w:r>
              <w:rPr>
                <w:rFonts w:cs="Calibri"/>
                <w:color w:val="000000"/>
                <w:sz w:val="22"/>
              </w:rPr>
              <w:t>548</w:t>
            </w:r>
            <w:r w:rsidRPr="00F8034F">
              <w:rPr>
                <w:rFonts w:cs="Calibri"/>
                <w:color w:val="000000"/>
                <w:sz w:val="22"/>
              </w:rPr>
              <w:t>)</w:t>
            </w:r>
          </w:p>
        </w:tc>
      </w:tr>
      <w:tr w:rsidR="00005944" w:rsidRPr="00810DCF" w14:paraId="5B04A4C0" w14:textId="77777777" w:rsidTr="002C3602">
        <w:trPr>
          <w:trHeight w:val="668"/>
        </w:trPr>
        <w:tc>
          <w:tcPr>
            <w:tcW w:w="1843" w:type="dxa"/>
            <w:noWrap/>
            <w:hideMark/>
          </w:tcPr>
          <w:p w14:paraId="2247BAA0" w14:textId="77777777" w:rsidR="00005944" w:rsidRPr="00675EF6" w:rsidRDefault="00005944" w:rsidP="002C3602">
            <w:pPr>
              <w:rPr>
                <w:rFonts w:cs="Calibri"/>
                <w:color w:val="000000"/>
                <w:sz w:val="22"/>
              </w:rPr>
            </w:pPr>
            <w:r w:rsidRPr="00675EF6">
              <w:rPr>
                <w:sz w:val="22"/>
              </w:rPr>
              <w:t>Enterotoxigenic</w:t>
            </w:r>
            <w:r w:rsidRPr="00675EF6">
              <w:rPr>
                <w:i/>
                <w:iCs/>
                <w:sz w:val="22"/>
              </w:rPr>
              <w:t xml:space="preserve"> E. coli</w:t>
            </w:r>
          </w:p>
        </w:tc>
        <w:tc>
          <w:tcPr>
            <w:tcW w:w="1580" w:type="dxa"/>
          </w:tcPr>
          <w:p w14:paraId="34CF4D77" w14:textId="3FA0FFB4" w:rsidR="00005944" w:rsidRPr="00CF7B05" w:rsidRDefault="00005944" w:rsidP="002C3602">
            <w:pPr>
              <w:jc w:val="right"/>
              <w:rPr>
                <w:rFonts w:cs="Calibri"/>
                <w:b/>
                <w:bCs/>
                <w:color w:val="000000"/>
                <w:sz w:val="22"/>
              </w:rPr>
            </w:pPr>
            <w:r w:rsidRPr="00CF7B05">
              <w:rPr>
                <w:rFonts w:cs="Calibri"/>
                <w:color w:val="000000"/>
                <w:sz w:val="22"/>
              </w:rPr>
              <w:t>1</w:t>
            </w:r>
            <w:r w:rsidR="00D33BD3">
              <w:rPr>
                <w:rFonts w:cs="Calibri"/>
                <w:color w:val="000000"/>
                <w:sz w:val="22"/>
              </w:rPr>
              <w:t>12</w:t>
            </w:r>
            <w:r w:rsidRPr="00CF7B05">
              <w:rPr>
                <w:rFonts w:cs="Calibri"/>
                <w:color w:val="000000"/>
                <w:sz w:val="22"/>
              </w:rPr>
              <w:br/>
              <w:t>(</w:t>
            </w:r>
            <w:r w:rsidR="00D33BD3">
              <w:rPr>
                <w:rFonts w:cs="Calibri"/>
                <w:color w:val="000000"/>
                <w:sz w:val="22"/>
              </w:rPr>
              <w:t>15</w:t>
            </w:r>
            <w:r w:rsidRPr="00CF7B05">
              <w:rPr>
                <w:rFonts w:cs="Calibri"/>
                <w:color w:val="000000"/>
                <w:sz w:val="22"/>
              </w:rPr>
              <w:t>-</w:t>
            </w:r>
            <w:r w:rsidR="00D33BD3">
              <w:rPr>
                <w:rFonts w:cs="Calibri"/>
                <w:color w:val="000000"/>
                <w:sz w:val="22"/>
              </w:rPr>
              <w:t>303</w:t>
            </w:r>
            <w:r w:rsidRPr="00CF7B05">
              <w:rPr>
                <w:rFonts w:cs="Calibri"/>
                <w:color w:val="000000"/>
                <w:sz w:val="22"/>
              </w:rPr>
              <w:t>)</w:t>
            </w:r>
          </w:p>
        </w:tc>
        <w:tc>
          <w:tcPr>
            <w:tcW w:w="1492" w:type="dxa"/>
          </w:tcPr>
          <w:p w14:paraId="0FDB90B2" w14:textId="1EFAC312" w:rsidR="00005944" w:rsidRPr="00C108A4" w:rsidRDefault="00D33BD3" w:rsidP="002C3602">
            <w:pPr>
              <w:jc w:val="right"/>
              <w:rPr>
                <w:rFonts w:eastAsiaTheme="minorHAnsi" w:cs="Calibri"/>
                <w:color w:val="000000"/>
                <w:sz w:val="22"/>
              </w:rPr>
            </w:pPr>
            <w:r>
              <w:rPr>
                <w:rFonts w:cs="Calibri"/>
                <w:color w:val="000000"/>
                <w:sz w:val="22"/>
              </w:rPr>
              <w:t>3,920</w:t>
            </w:r>
            <w:r w:rsidR="00005944" w:rsidRPr="00C108A4">
              <w:rPr>
                <w:rFonts w:cs="Calibri"/>
                <w:color w:val="000000"/>
                <w:sz w:val="22"/>
              </w:rPr>
              <w:br/>
              <w:t>(</w:t>
            </w:r>
            <w:r>
              <w:rPr>
                <w:rFonts w:cs="Calibri"/>
                <w:color w:val="000000"/>
                <w:sz w:val="22"/>
              </w:rPr>
              <w:t>510</w:t>
            </w:r>
            <w:r w:rsidR="00005944" w:rsidRPr="00C108A4">
              <w:rPr>
                <w:rFonts w:cs="Calibri"/>
                <w:color w:val="000000"/>
                <w:sz w:val="22"/>
              </w:rPr>
              <w:t>-</w:t>
            </w:r>
            <w:r>
              <w:rPr>
                <w:rFonts w:cs="Calibri"/>
                <w:color w:val="000000"/>
                <w:sz w:val="22"/>
              </w:rPr>
              <w:t>10,700</w:t>
            </w:r>
            <w:r w:rsidR="00005944" w:rsidRPr="00C108A4">
              <w:rPr>
                <w:rFonts w:cs="Calibri"/>
                <w:color w:val="000000"/>
                <w:sz w:val="22"/>
              </w:rPr>
              <w:t>)</w:t>
            </w:r>
          </w:p>
        </w:tc>
        <w:tc>
          <w:tcPr>
            <w:tcW w:w="1317" w:type="dxa"/>
          </w:tcPr>
          <w:p w14:paraId="754AB48F" w14:textId="042B1D74" w:rsidR="00005944" w:rsidRPr="00C108A4" w:rsidRDefault="00D33BD3" w:rsidP="002C3602">
            <w:pPr>
              <w:jc w:val="right"/>
              <w:rPr>
                <w:rFonts w:cs="Calibri"/>
                <w:b/>
                <w:bCs/>
                <w:sz w:val="22"/>
              </w:rPr>
            </w:pPr>
            <w:r>
              <w:rPr>
                <w:rFonts w:cs="Calibri"/>
                <w:color w:val="000000"/>
                <w:sz w:val="22"/>
              </w:rPr>
              <w:t>154</w:t>
            </w:r>
            <w:r w:rsidR="00005944" w:rsidRPr="00C108A4">
              <w:rPr>
                <w:rFonts w:cs="Calibri"/>
                <w:color w:val="000000"/>
                <w:sz w:val="22"/>
              </w:rPr>
              <w:br/>
              <w:t>(</w:t>
            </w:r>
            <w:r>
              <w:rPr>
                <w:rFonts w:cs="Calibri"/>
                <w:color w:val="000000"/>
                <w:sz w:val="22"/>
              </w:rPr>
              <w:t>31</w:t>
            </w:r>
            <w:r w:rsidR="00005944" w:rsidRPr="00C108A4">
              <w:rPr>
                <w:rFonts w:cs="Calibri"/>
                <w:color w:val="000000"/>
                <w:sz w:val="22"/>
              </w:rPr>
              <w:t>-</w:t>
            </w:r>
            <w:r>
              <w:rPr>
                <w:rFonts w:cs="Calibri"/>
                <w:color w:val="000000"/>
                <w:sz w:val="22"/>
              </w:rPr>
              <w:t>35</w:t>
            </w:r>
            <w:r w:rsidR="00005944" w:rsidRPr="00C108A4">
              <w:rPr>
                <w:rFonts w:cs="Calibri"/>
                <w:color w:val="000000"/>
                <w:sz w:val="22"/>
              </w:rPr>
              <w:t>1)</w:t>
            </w:r>
          </w:p>
        </w:tc>
        <w:tc>
          <w:tcPr>
            <w:tcW w:w="1404" w:type="dxa"/>
            <w:shd w:val="clear" w:color="auto" w:fill="auto"/>
          </w:tcPr>
          <w:p w14:paraId="4DFDBF1F" w14:textId="4918CB78" w:rsidR="00005944" w:rsidRPr="0004199F" w:rsidRDefault="00D33BD3" w:rsidP="002C3602">
            <w:pPr>
              <w:jc w:val="right"/>
              <w:rPr>
                <w:rFonts w:cs="Calibri"/>
                <w:color w:val="000000"/>
                <w:sz w:val="22"/>
              </w:rPr>
            </w:pPr>
            <w:r>
              <w:rPr>
                <w:rFonts w:cs="Calibri"/>
                <w:color w:val="000000"/>
                <w:sz w:val="22"/>
              </w:rPr>
              <w:t>5.41</w:t>
            </w:r>
            <w:r w:rsidR="00005944" w:rsidRPr="0004199F">
              <w:rPr>
                <w:rFonts w:cs="Calibri"/>
                <w:color w:val="000000"/>
                <w:sz w:val="22"/>
              </w:rPr>
              <w:br/>
              <w:t>(</w:t>
            </w:r>
            <w:r>
              <w:rPr>
                <w:rFonts w:cs="Calibri"/>
                <w:color w:val="000000"/>
                <w:sz w:val="22"/>
              </w:rPr>
              <w:t>1.10</w:t>
            </w:r>
            <w:r w:rsidR="00005944" w:rsidRPr="0004199F">
              <w:rPr>
                <w:rFonts w:cs="Calibri"/>
                <w:color w:val="000000"/>
                <w:sz w:val="22"/>
              </w:rPr>
              <w:t>-</w:t>
            </w:r>
            <w:r>
              <w:rPr>
                <w:rFonts w:cs="Calibri"/>
                <w:color w:val="000000"/>
                <w:sz w:val="22"/>
              </w:rPr>
              <w:t>12.3</w:t>
            </w:r>
            <w:r w:rsidR="00005944" w:rsidRPr="0004199F">
              <w:rPr>
                <w:rFonts w:cs="Calibri"/>
                <w:color w:val="000000"/>
                <w:sz w:val="22"/>
              </w:rPr>
              <w:t>)</w:t>
            </w:r>
          </w:p>
        </w:tc>
        <w:tc>
          <w:tcPr>
            <w:tcW w:w="1404" w:type="dxa"/>
            <w:shd w:val="clear" w:color="auto" w:fill="auto"/>
          </w:tcPr>
          <w:p w14:paraId="1A99D4C4" w14:textId="1000F045" w:rsidR="00005944" w:rsidRPr="0004199F" w:rsidRDefault="00005944" w:rsidP="002C3602">
            <w:pPr>
              <w:jc w:val="right"/>
              <w:rPr>
                <w:rFonts w:cs="Calibri"/>
                <w:color w:val="000000"/>
                <w:sz w:val="22"/>
              </w:rPr>
            </w:pPr>
            <w:r>
              <w:rPr>
                <w:rFonts w:cs="Calibri"/>
                <w:color w:val="000000"/>
                <w:sz w:val="22"/>
              </w:rPr>
              <w:t>1</w:t>
            </w:r>
            <w:r w:rsidR="00D33BD3">
              <w:rPr>
                <w:rFonts w:cs="Calibri"/>
                <w:color w:val="000000"/>
                <w:sz w:val="22"/>
              </w:rPr>
              <w:t>3.</w:t>
            </w:r>
            <w:r>
              <w:rPr>
                <w:rFonts w:cs="Calibri"/>
                <w:color w:val="000000"/>
                <w:sz w:val="22"/>
              </w:rPr>
              <w:t>9</w:t>
            </w:r>
            <w:r w:rsidRPr="0004199F">
              <w:rPr>
                <w:rFonts w:cs="Calibri"/>
                <w:color w:val="000000"/>
                <w:sz w:val="22"/>
              </w:rPr>
              <w:br/>
              <w:t>(</w:t>
            </w:r>
            <w:r w:rsidR="00D33BD3">
              <w:rPr>
                <w:rFonts w:cs="Calibri"/>
                <w:color w:val="000000"/>
                <w:sz w:val="22"/>
              </w:rPr>
              <w:t>2.8</w:t>
            </w:r>
            <w:r w:rsidRPr="0004199F">
              <w:rPr>
                <w:rFonts w:cs="Calibri"/>
                <w:color w:val="000000"/>
                <w:sz w:val="22"/>
              </w:rPr>
              <w:t>-</w:t>
            </w:r>
            <w:r w:rsidR="00D33BD3">
              <w:rPr>
                <w:rFonts w:cs="Calibri"/>
                <w:color w:val="000000"/>
                <w:sz w:val="22"/>
              </w:rPr>
              <w:t>31.6</w:t>
            </w:r>
            <w:r w:rsidRPr="0004199F">
              <w:rPr>
                <w:rFonts w:cs="Calibri"/>
                <w:color w:val="000000"/>
                <w:sz w:val="22"/>
              </w:rPr>
              <w:t>)</w:t>
            </w:r>
          </w:p>
        </w:tc>
        <w:tc>
          <w:tcPr>
            <w:tcW w:w="1291" w:type="dxa"/>
          </w:tcPr>
          <w:p w14:paraId="1A842824" w14:textId="0E3222BC" w:rsidR="00005944" w:rsidRPr="00AA145E" w:rsidRDefault="00D33BD3" w:rsidP="002C3602">
            <w:pPr>
              <w:jc w:val="right"/>
              <w:rPr>
                <w:rFonts w:eastAsiaTheme="minorHAnsi" w:cs="Calibri"/>
                <w:color w:val="000000"/>
                <w:sz w:val="22"/>
                <w:highlight w:val="yellow"/>
              </w:rPr>
            </w:pPr>
            <w:r>
              <w:rPr>
                <w:rFonts w:cs="Calibri"/>
                <w:color w:val="000000"/>
                <w:sz w:val="22"/>
              </w:rPr>
              <w:t>489</w:t>
            </w:r>
            <w:r w:rsidR="00005944" w:rsidRPr="0004199F">
              <w:rPr>
                <w:rFonts w:cs="Calibri"/>
                <w:color w:val="000000"/>
                <w:sz w:val="22"/>
              </w:rPr>
              <w:br/>
              <w:t>(</w:t>
            </w:r>
            <w:r>
              <w:rPr>
                <w:rFonts w:cs="Calibri"/>
                <w:color w:val="000000"/>
                <w:sz w:val="22"/>
              </w:rPr>
              <w:t>100</w:t>
            </w:r>
            <w:r w:rsidR="00005944" w:rsidRPr="0004199F">
              <w:rPr>
                <w:rFonts w:cs="Calibri"/>
                <w:color w:val="000000"/>
                <w:sz w:val="22"/>
              </w:rPr>
              <w:t>-</w:t>
            </w:r>
            <w:r>
              <w:rPr>
                <w:rFonts w:cs="Calibri"/>
                <w:color w:val="000000"/>
                <w:sz w:val="22"/>
              </w:rPr>
              <w:t>1,110</w:t>
            </w:r>
            <w:r w:rsidR="00005944" w:rsidRPr="0004199F">
              <w:rPr>
                <w:rFonts w:cs="Calibri"/>
                <w:color w:val="000000"/>
                <w:sz w:val="22"/>
              </w:rPr>
              <w:t>)</w:t>
            </w:r>
          </w:p>
        </w:tc>
      </w:tr>
      <w:tr w:rsidR="00005944" w:rsidRPr="00810DCF" w14:paraId="6E68229C" w14:textId="77777777" w:rsidTr="002C3602">
        <w:trPr>
          <w:trHeight w:val="767"/>
        </w:trPr>
        <w:tc>
          <w:tcPr>
            <w:tcW w:w="1843" w:type="dxa"/>
            <w:noWrap/>
          </w:tcPr>
          <w:p w14:paraId="5C313204" w14:textId="77777777" w:rsidR="00005944" w:rsidRPr="00675EF6" w:rsidRDefault="00005944" w:rsidP="002C3602">
            <w:pPr>
              <w:rPr>
                <w:rFonts w:cs="Calibri"/>
                <w:color w:val="000000"/>
                <w:sz w:val="22"/>
              </w:rPr>
            </w:pPr>
            <w:r w:rsidRPr="00675EF6">
              <w:rPr>
                <w:sz w:val="22"/>
              </w:rPr>
              <w:t>Non-typhoidal</w:t>
            </w:r>
            <w:r w:rsidRPr="00675EF6">
              <w:rPr>
                <w:sz w:val="22"/>
              </w:rPr>
              <w:br/>
            </w:r>
            <w:r w:rsidRPr="00675EF6">
              <w:rPr>
                <w:i/>
                <w:iCs/>
                <w:sz w:val="22"/>
              </w:rPr>
              <w:t>S. enterica</w:t>
            </w:r>
          </w:p>
        </w:tc>
        <w:tc>
          <w:tcPr>
            <w:tcW w:w="1580" w:type="dxa"/>
          </w:tcPr>
          <w:p w14:paraId="66589C3E" w14:textId="1714D9A1" w:rsidR="00005944" w:rsidRPr="00CF7B05" w:rsidRDefault="00D33BD3" w:rsidP="002C3602">
            <w:pPr>
              <w:jc w:val="right"/>
              <w:rPr>
                <w:rFonts w:cs="Calibri"/>
                <w:sz w:val="22"/>
              </w:rPr>
            </w:pPr>
            <w:r>
              <w:rPr>
                <w:rFonts w:cs="Calibri"/>
                <w:color w:val="000000"/>
                <w:sz w:val="22"/>
              </w:rPr>
              <w:t>85</w:t>
            </w:r>
            <w:r w:rsidR="00005944" w:rsidRPr="00CF7B05">
              <w:rPr>
                <w:rFonts w:cs="Calibri"/>
                <w:color w:val="000000"/>
                <w:sz w:val="22"/>
              </w:rPr>
              <w:br/>
              <w:t>(</w:t>
            </w:r>
            <w:r>
              <w:rPr>
                <w:rFonts w:cs="Calibri"/>
                <w:color w:val="000000"/>
                <w:sz w:val="22"/>
              </w:rPr>
              <w:t>3</w:t>
            </w:r>
            <w:r w:rsidR="00005944" w:rsidRPr="00CF7B05">
              <w:rPr>
                <w:rFonts w:cs="Calibri"/>
                <w:color w:val="000000"/>
                <w:sz w:val="22"/>
              </w:rPr>
              <w:t>-</w:t>
            </w:r>
            <w:r>
              <w:rPr>
                <w:rFonts w:cs="Calibri"/>
                <w:color w:val="000000"/>
                <w:sz w:val="22"/>
              </w:rPr>
              <w:t>337</w:t>
            </w:r>
            <w:r w:rsidR="00005944" w:rsidRPr="00CF7B05">
              <w:rPr>
                <w:rFonts w:cs="Calibri"/>
                <w:color w:val="000000"/>
                <w:sz w:val="22"/>
              </w:rPr>
              <w:t>)</w:t>
            </w:r>
          </w:p>
        </w:tc>
        <w:tc>
          <w:tcPr>
            <w:tcW w:w="1492" w:type="dxa"/>
          </w:tcPr>
          <w:p w14:paraId="706ED9BA" w14:textId="06C70E22" w:rsidR="00005944" w:rsidRPr="00C108A4" w:rsidRDefault="00D33BD3" w:rsidP="002C3602">
            <w:pPr>
              <w:jc w:val="right"/>
              <w:rPr>
                <w:rFonts w:cs="Calibri"/>
                <w:color w:val="000000"/>
                <w:sz w:val="22"/>
              </w:rPr>
            </w:pPr>
            <w:r>
              <w:rPr>
                <w:rFonts w:cs="Calibri"/>
                <w:color w:val="000000"/>
                <w:sz w:val="22"/>
              </w:rPr>
              <w:t>3,000</w:t>
            </w:r>
            <w:r w:rsidR="00005944" w:rsidRPr="00C108A4">
              <w:rPr>
                <w:rFonts w:cs="Calibri"/>
                <w:color w:val="000000"/>
                <w:sz w:val="22"/>
              </w:rPr>
              <w:br/>
              <w:t>(</w:t>
            </w:r>
            <w:r>
              <w:rPr>
                <w:rFonts w:cs="Calibri"/>
                <w:color w:val="000000"/>
                <w:sz w:val="22"/>
              </w:rPr>
              <w:t>90</w:t>
            </w:r>
            <w:r w:rsidR="00005944" w:rsidRPr="00C108A4">
              <w:rPr>
                <w:rFonts w:cs="Calibri"/>
                <w:color w:val="000000"/>
                <w:sz w:val="22"/>
              </w:rPr>
              <w:t>-</w:t>
            </w:r>
            <w:r>
              <w:rPr>
                <w:rFonts w:cs="Calibri"/>
                <w:color w:val="000000"/>
                <w:sz w:val="22"/>
              </w:rPr>
              <w:t>11,900</w:t>
            </w:r>
            <w:r w:rsidR="00005944" w:rsidRPr="00C108A4">
              <w:rPr>
                <w:rFonts w:cs="Calibri"/>
                <w:color w:val="000000"/>
                <w:sz w:val="22"/>
              </w:rPr>
              <w:t>)</w:t>
            </w:r>
          </w:p>
        </w:tc>
        <w:tc>
          <w:tcPr>
            <w:tcW w:w="1317" w:type="dxa"/>
          </w:tcPr>
          <w:p w14:paraId="67A3A14A" w14:textId="708B3B63" w:rsidR="00005944" w:rsidRPr="00C108A4" w:rsidRDefault="00D33BD3" w:rsidP="002C3602">
            <w:pPr>
              <w:jc w:val="right"/>
              <w:rPr>
                <w:rFonts w:cs="Calibri"/>
                <w:color w:val="000000"/>
                <w:sz w:val="22"/>
              </w:rPr>
            </w:pPr>
            <w:r>
              <w:rPr>
                <w:rFonts w:cs="Calibri"/>
                <w:color w:val="000000"/>
                <w:sz w:val="22"/>
              </w:rPr>
              <w:t>310</w:t>
            </w:r>
            <w:r w:rsidR="00005944" w:rsidRPr="00C108A4">
              <w:rPr>
                <w:rFonts w:cs="Calibri"/>
                <w:color w:val="000000"/>
                <w:sz w:val="22"/>
              </w:rPr>
              <w:br/>
              <w:t>(</w:t>
            </w:r>
            <w:r>
              <w:rPr>
                <w:rFonts w:cs="Calibri"/>
                <w:color w:val="000000"/>
                <w:sz w:val="22"/>
              </w:rPr>
              <w:t>85</w:t>
            </w:r>
            <w:r w:rsidR="00005944" w:rsidRPr="00C108A4">
              <w:rPr>
                <w:rFonts w:cs="Calibri"/>
                <w:color w:val="000000"/>
                <w:sz w:val="22"/>
              </w:rPr>
              <w:t>-</w:t>
            </w:r>
            <w:r>
              <w:rPr>
                <w:rFonts w:cs="Calibri"/>
                <w:color w:val="000000"/>
                <w:sz w:val="22"/>
              </w:rPr>
              <w:t>560</w:t>
            </w:r>
            <w:r w:rsidR="00005944" w:rsidRPr="00C108A4">
              <w:rPr>
                <w:rFonts w:cs="Calibri"/>
                <w:color w:val="000000"/>
                <w:sz w:val="22"/>
              </w:rPr>
              <w:t>)</w:t>
            </w:r>
          </w:p>
        </w:tc>
        <w:tc>
          <w:tcPr>
            <w:tcW w:w="1404" w:type="dxa"/>
            <w:shd w:val="clear" w:color="auto" w:fill="auto"/>
          </w:tcPr>
          <w:p w14:paraId="0B6F834E" w14:textId="43AD336D" w:rsidR="00005944" w:rsidRPr="0004199F" w:rsidRDefault="00D33BD3" w:rsidP="002C3602">
            <w:pPr>
              <w:jc w:val="right"/>
              <w:rPr>
                <w:rFonts w:cs="Calibri"/>
                <w:color w:val="000000"/>
                <w:sz w:val="22"/>
              </w:rPr>
            </w:pPr>
            <w:r>
              <w:rPr>
                <w:rFonts w:cs="Calibri"/>
                <w:color w:val="000000"/>
                <w:sz w:val="22"/>
              </w:rPr>
              <w:t>11.8</w:t>
            </w:r>
            <w:r w:rsidR="00005944" w:rsidRPr="0004199F">
              <w:rPr>
                <w:rFonts w:cs="Calibri"/>
                <w:color w:val="000000"/>
                <w:sz w:val="22"/>
              </w:rPr>
              <w:br/>
              <w:t>(</w:t>
            </w:r>
            <w:r>
              <w:rPr>
                <w:rFonts w:cs="Calibri"/>
                <w:color w:val="000000"/>
                <w:sz w:val="22"/>
              </w:rPr>
              <w:t>3.2</w:t>
            </w:r>
            <w:r w:rsidR="00005944" w:rsidRPr="0004199F">
              <w:rPr>
                <w:rFonts w:cs="Calibri"/>
                <w:color w:val="000000"/>
                <w:sz w:val="22"/>
              </w:rPr>
              <w:t>-</w:t>
            </w:r>
            <w:r>
              <w:rPr>
                <w:rFonts w:cs="Calibri"/>
                <w:color w:val="000000"/>
                <w:sz w:val="22"/>
              </w:rPr>
              <w:t>21.0</w:t>
            </w:r>
            <w:r w:rsidR="00005944" w:rsidRPr="0004199F">
              <w:rPr>
                <w:rFonts w:cs="Calibri"/>
                <w:color w:val="000000"/>
                <w:sz w:val="22"/>
              </w:rPr>
              <w:t>)</w:t>
            </w:r>
          </w:p>
        </w:tc>
        <w:tc>
          <w:tcPr>
            <w:tcW w:w="1404" w:type="dxa"/>
            <w:shd w:val="clear" w:color="auto" w:fill="auto"/>
          </w:tcPr>
          <w:p w14:paraId="500CFEA2" w14:textId="298DD3F1" w:rsidR="00005944" w:rsidRPr="0004199F" w:rsidRDefault="00D33BD3" w:rsidP="002C3602">
            <w:pPr>
              <w:jc w:val="right"/>
              <w:rPr>
                <w:rFonts w:cs="Calibri"/>
                <w:color w:val="000000"/>
                <w:sz w:val="22"/>
              </w:rPr>
            </w:pPr>
            <w:r>
              <w:rPr>
                <w:rFonts w:cs="Calibri"/>
                <w:color w:val="000000"/>
                <w:sz w:val="22"/>
              </w:rPr>
              <w:t>304</w:t>
            </w:r>
            <w:r w:rsidR="00005944" w:rsidRPr="0004199F">
              <w:rPr>
                <w:rFonts w:cs="Calibri"/>
                <w:color w:val="000000"/>
                <w:sz w:val="22"/>
              </w:rPr>
              <w:br/>
              <w:t>(</w:t>
            </w:r>
            <w:r>
              <w:rPr>
                <w:rFonts w:cs="Calibri"/>
                <w:color w:val="000000"/>
                <w:sz w:val="22"/>
              </w:rPr>
              <w:t>8.2</w:t>
            </w:r>
            <w:r w:rsidR="00005944" w:rsidRPr="0004199F">
              <w:rPr>
                <w:rFonts w:cs="Calibri"/>
                <w:color w:val="000000"/>
                <w:sz w:val="22"/>
              </w:rPr>
              <w:t>-</w:t>
            </w:r>
            <w:r>
              <w:rPr>
                <w:rFonts w:cs="Calibri"/>
                <w:color w:val="000000"/>
                <w:sz w:val="22"/>
              </w:rPr>
              <w:t>53.7</w:t>
            </w:r>
            <w:r w:rsidR="00005944" w:rsidRPr="0004199F">
              <w:rPr>
                <w:rFonts w:cs="Calibri"/>
                <w:color w:val="000000"/>
                <w:sz w:val="22"/>
              </w:rPr>
              <w:t>)</w:t>
            </w:r>
          </w:p>
        </w:tc>
        <w:tc>
          <w:tcPr>
            <w:tcW w:w="1291" w:type="dxa"/>
          </w:tcPr>
          <w:p w14:paraId="1D9168A4" w14:textId="51365B1D" w:rsidR="00005944" w:rsidRPr="00AA145E" w:rsidRDefault="00D33BD3" w:rsidP="002C3602">
            <w:pPr>
              <w:jc w:val="right"/>
              <w:rPr>
                <w:rFonts w:cs="Calibri"/>
                <w:color w:val="000000"/>
                <w:sz w:val="22"/>
                <w:highlight w:val="yellow"/>
              </w:rPr>
            </w:pPr>
            <w:r>
              <w:rPr>
                <w:rFonts w:cs="Calibri"/>
                <w:color w:val="000000"/>
                <w:sz w:val="22"/>
              </w:rPr>
              <w:t>1,660</w:t>
            </w:r>
            <w:r w:rsidR="00005944" w:rsidRPr="0004199F">
              <w:rPr>
                <w:rFonts w:cs="Calibri"/>
                <w:color w:val="000000"/>
                <w:sz w:val="22"/>
              </w:rPr>
              <w:br/>
              <w:t>(</w:t>
            </w:r>
            <w:r>
              <w:rPr>
                <w:rFonts w:cs="Calibri"/>
                <w:color w:val="000000"/>
                <w:sz w:val="22"/>
              </w:rPr>
              <w:t>287</w:t>
            </w:r>
            <w:r w:rsidR="00005944" w:rsidRPr="0004199F">
              <w:rPr>
                <w:rFonts w:cs="Calibri"/>
                <w:color w:val="000000"/>
                <w:sz w:val="22"/>
              </w:rPr>
              <w:t>-1,</w:t>
            </w:r>
            <w:r>
              <w:rPr>
                <w:rFonts w:cs="Calibri"/>
                <w:color w:val="000000"/>
                <w:sz w:val="22"/>
              </w:rPr>
              <w:t>890</w:t>
            </w:r>
            <w:r w:rsidR="00005944" w:rsidRPr="0004199F">
              <w:rPr>
                <w:rFonts w:cs="Calibri"/>
                <w:color w:val="000000"/>
                <w:sz w:val="22"/>
              </w:rPr>
              <w:t>)</w:t>
            </w:r>
          </w:p>
        </w:tc>
      </w:tr>
    </w:tbl>
    <w:p w14:paraId="2C049C01" w14:textId="77777777" w:rsidR="00005944" w:rsidRPr="007E088E" w:rsidRDefault="00005944" w:rsidP="00005944">
      <w:pPr>
        <w:pStyle w:val="TableFigure"/>
        <w:rPr>
          <w:rFonts w:ascii="Times New Roman" w:hAnsi="Times New Roman" w:cs="Times New Roman"/>
        </w:rPr>
      </w:pPr>
      <w:r w:rsidRPr="007E088E">
        <w:rPr>
          <w:rFonts w:ascii="Times New Roman" w:hAnsi="Times New Roman" w:cs="Times New Roman"/>
          <w:vertAlign w:val="superscript"/>
        </w:rPr>
        <w:t>^</w:t>
      </w:r>
      <w:r w:rsidRPr="007E088E">
        <w:rPr>
          <w:rFonts w:ascii="Times New Roman" w:hAnsi="Times New Roman" w:cs="Times New Roman"/>
        </w:rPr>
        <w:t xml:space="preserve"> Mean (95% uncertainty interval)</w:t>
      </w:r>
    </w:p>
    <w:p w14:paraId="47E1AA67" w14:textId="77777777" w:rsidR="00005944" w:rsidRPr="00675EF6" w:rsidRDefault="00005944" w:rsidP="00005944">
      <w:pPr>
        <w:pStyle w:val="ListParagraph"/>
        <w:numPr>
          <w:ilvl w:val="0"/>
          <w:numId w:val="2"/>
        </w:numPr>
        <w:spacing w:before="0" w:after="120" w:line="480" w:lineRule="auto"/>
      </w:pPr>
      <w:r>
        <w:t>Ethiopia</w:t>
      </w:r>
    </w:p>
    <w:tbl>
      <w:tblPr>
        <w:tblStyle w:val="APAReport"/>
        <w:tblW w:w="10079" w:type="dxa"/>
        <w:tblLayout w:type="fixed"/>
        <w:tblLook w:val="04E0" w:firstRow="1" w:lastRow="1" w:firstColumn="1" w:lastColumn="0" w:noHBand="0" w:noVBand="1"/>
      </w:tblPr>
      <w:tblGrid>
        <w:gridCol w:w="1798"/>
        <w:gridCol w:w="1541"/>
        <w:gridCol w:w="1456"/>
        <w:gridCol w:w="1284"/>
        <w:gridCol w:w="1370"/>
        <w:gridCol w:w="1370"/>
        <w:gridCol w:w="1260"/>
      </w:tblGrid>
      <w:tr w:rsidR="00005944" w:rsidRPr="00810DCF" w14:paraId="10C7BF11" w14:textId="77777777" w:rsidTr="002C3602">
        <w:trPr>
          <w:cnfStyle w:val="100000000000" w:firstRow="1" w:lastRow="0" w:firstColumn="0" w:lastColumn="0" w:oddVBand="0" w:evenVBand="0" w:oddHBand="0" w:evenHBand="0" w:firstRowFirstColumn="0" w:firstRowLastColumn="0" w:lastRowFirstColumn="0" w:lastRowLastColumn="0"/>
          <w:trHeight w:val="59"/>
        </w:trPr>
        <w:tc>
          <w:tcPr>
            <w:tcW w:w="1798" w:type="dxa"/>
            <w:noWrap/>
            <w:hideMark/>
          </w:tcPr>
          <w:p w14:paraId="37531BAB" w14:textId="77777777" w:rsidR="00005944" w:rsidRPr="00810DCF" w:rsidRDefault="00005944" w:rsidP="002C3602">
            <w:pPr>
              <w:rPr>
                <w:rFonts w:cs="Calibri"/>
                <w:color w:val="000000"/>
                <w:sz w:val="22"/>
              </w:rPr>
            </w:pPr>
            <w:r w:rsidRPr="00810DCF">
              <w:rPr>
                <w:rFonts w:cs="Calibri"/>
                <w:color w:val="000000"/>
                <w:sz w:val="22"/>
              </w:rPr>
              <w:t>Hazard</w:t>
            </w:r>
          </w:p>
        </w:tc>
        <w:tc>
          <w:tcPr>
            <w:tcW w:w="1541" w:type="dxa"/>
            <w:noWrap/>
            <w:hideMark/>
          </w:tcPr>
          <w:p w14:paraId="0A593854" w14:textId="77777777" w:rsidR="00005944" w:rsidRPr="00810DCF" w:rsidRDefault="00005944" w:rsidP="002C3602">
            <w:pPr>
              <w:spacing w:after="0"/>
              <w:jc w:val="right"/>
              <w:rPr>
                <w:rFonts w:cs="Calibri"/>
                <w:b/>
                <w:bCs/>
                <w:color w:val="000000"/>
                <w:sz w:val="22"/>
              </w:rPr>
            </w:pPr>
            <w:r w:rsidRPr="00810DCF">
              <w:rPr>
                <w:rFonts w:cs="Calibri"/>
                <w:color w:val="000000"/>
                <w:sz w:val="22"/>
              </w:rPr>
              <w:t>Incidence</w:t>
            </w:r>
          </w:p>
          <w:p w14:paraId="1BD2B3C0" w14:textId="77777777" w:rsidR="00005944" w:rsidRPr="00810DCF" w:rsidRDefault="00005944" w:rsidP="002C3602">
            <w:pPr>
              <w:spacing w:after="0"/>
              <w:jc w:val="right"/>
              <w:rPr>
                <w:rFonts w:cs="Calibri"/>
                <w:color w:val="000000"/>
                <w:sz w:val="22"/>
              </w:rPr>
            </w:pPr>
            <w:r w:rsidRPr="00810DCF">
              <w:rPr>
                <w:rFonts w:cs="Calibri"/>
                <w:color w:val="000000"/>
                <w:sz w:val="22"/>
              </w:rPr>
              <w:t>(x 1,000)</w:t>
            </w:r>
          </w:p>
        </w:tc>
        <w:tc>
          <w:tcPr>
            <w:tcW w:w="1456" w:type="dxa"/>
            <w:noWrap/>
            <w:hideMark/>
          </w:tcPr>
          <w:p w14:paraId="7D46A04B" w14:textId="77777777" w:rsidR="00005944" w:rsidRPr="00810DCF" w:rsidRDefault="00005944" w:rsidP="002C3602">
            <w:pPr>
              <w:jc w:val="right"/>
              <w:rPr>
                <w:rFonts w:cs="Calibri"/>
                <w:color w:val="000000"/>
                <w:sz w:val="22"/>
              </w:rPr>
            </w:pPr>
            <w:r w:rsidRPr="00810DCF">
              <w:rPr>
                <w:rFonts w:cs="Calibri"/>
                <w:color w:val="000000"/>
                <w:sz w:val="22"/>
              </w:rPr>
              <w:t>Incidence per 100,000</w:t>
            </w:r>
          </w:p>
        </w:tc>
        <w:tc>
          <w:tcPr>
            <w:tcW w:w="1284" w:type="dxa"/>
            <w:noWrap/>
            <w:hideMark/>
          </w:tcPr>
          <w:p w14:paraId="19804B65" w14:textId="77777777" w:rsidR="00005944" w:rsidRPr="00810DCF" w:rsidRDefault="00005944" w:rsidP="002C3602">
            <w:pPr>
              <w:jc w:val="right"/>
              <w:rPr>
                <w:rFonts w:cs="Calibri"/>
                <w:color w:val="000000"/>
                <w:sz w:val="22"/>
              </w:rPr>
            </w:pPr>
            <w:r w:rsidRPr="00810DCF">
              <w:rPr>
                <w:rFonts w:cs="Calibri"/>
                <w:color w:val="000000"/>
                <w:sz w:val="22"/>
              </w:rPr>
              <w:t>Mortality</w:t>
            </w:r>
          </w:p>
        </w:tc>
        <w:tc>
          <w:tcPr>
            <w:tcW w:w="1370" w:type="dxa"/>
            <w:noWrap/>
            <w:hideMark/>
          </w:tcPr>
          <w:p w14:paraId="69D915C4" w14:textId="77777777" w:rsidR="00005944" w:rsidRPr="00810DCF" w:rsidRDefault="00005944" w:rsidP="002C3602">
            <w:pPr>
              <w:jc w:val="right"/>
              <w:rPr>
                <w:rFonts w:cs="Calibri"/>
                <w:color w:val="000000"/>
                <w:sz w:val="22"/>
              </w:rPr>
            </w:pPr>
            <w:r w:rsidRPr="00810DCF">
              <w:rPr>
                <w:rFonts w:cs="Calibri"/>
                <w:color w:val="000000"/>
                <w:sz w:val="22"/>
              </w:rPr>
              <w:t>Mortality per 100,000</w:t>
            </w:r>
          </w:p>
        </w:tc>
        <w:tc>
          <w:tcPr>
            <w:tcW w:w="1370" w:type="dxa"/>
            <w:noWrap/>
            <w:hideMark/>
          </w:tcPr>
          <w:p w14:paraId="4824E342" w14:textId="77777777" w:rsidR="00005944" w:rsidRPr="00810DCF" w:rsidRDefault="00005944" w:rsidP="002C3602">
            <w:pPr>
              <w:jc w:val="right"/>
              <w:rPr>
                <w:rFonts w:cs="Calibri"/>
                <w:color w:val="000000"/>
                <w:sz w:val="22"/>
              </w:rPr>
            </w:pPr>
            <w:r w:rsidRPr="00810DCF">
              <w:rPr>
                <w:rFonts w:cs="Calibri"/>
                <w:color w:val="000000"/>
                <w:sz w:val="22"/>
              </w:rPr>
              <w:t>DALY</w:t>
            </w:r>
            <w:r w:rsidRPr="00810DCF">
              <w:rPr>
                <w:rFonts w:cs="Calibri"/>
                <w:color w:val="000000"/>
                <w:sz w:val="22"/>
              </w:rPr>
              <w:br/>
              <w:t>(x 1000)</w:t>
            </w:r>
          </w:p>
        </w:tc>
        <w:tc>
          <w:tcPr>
            <w:tcW w:w="1260" w:type="dxa"/>
            <w:noWrap/>
            <w:hideMark/>
          </w:tcPr>
          <w:p w14:paraId="4A2F39C3" w14:textId="77777777" w:rsidR="00005944" w:rsidRPr="00810DCF" w:rsidRDefault="00005944" w:rsidP="002C3602">
            <w:pPr>
              <w:jc w:val="right"/>
              <w:rPr>
                <w:rFonts w:cs="Calibri"/>
                <w:color w:val="000000"/>
                <w:sz w:val="22"/>
              </w:rPr>
            </w:pPr>
            <w:r w:rsidRPr="00810DCF">
              <w:rPr>
                <w:rFonts w:cs="Calibri"/>
                <w:color w:val="000000"/>
                <w:sz w:val="22"/>
              </w:rPr>
              <w:t>DALY per 100,000</w:t>
            </w:r>
          </w:p>
        </w:tc>
      </w:tr>
      <w:tr w:rsidR="00005944" w:rsidRPr="00810DCF" w14:paraId="17F2ADD9" w14:textId="77777777" w:rsidTr="002C3602">
        <w:trPr>
          <w:trHeight w:val="568"/>
        </w:trPr>
        <w:tc>
          <w:tcPr>
            <w:tcW w:w="1798" w:type="dxa"/>
            <w:hideMark/>
          </w:tcPr>
          <w:p w14:paraId="59F99EC1" w14:textId="77777777" w:rsidR="00005944" w:rsidRPr="00810DCF" w:rsidRDefault="00005944" w:rsidP="002C3602">
            <w:pPr>
              <w:rPr>
                <w:rFonts w:cs="Calibri"/>
                <w:color w:val="000000"/>
                <w:sz w:val="22"/>
              </w:rPr>
            </w:pPr>
            <w:r w:rsidRPr="00675EF6">
              <w:rPr>
                <w:i/>
                <w:iCs/>
                <w:sz w:val="22"/>
              </w:rPr>
              <w:t>Campylobacter</w:t>
            </w:r>
            <w:r w:rsidRPr="00675EF6">
              <w:rPr>
                <w:sz w:val="22"/>
              </w:rPr>
              <w:t xml:space="preserve"> spp.</w:t>
            </w:r>
          </w:p>
        </w:tc>
        <w:tc>
          <w:tcPr>
            <w:tcW w:w="1541" w:type="dxa"/>
          </w:tcPr>
          <w:p w14:paraId="584C3910" w14:textId="23202934" w:rsidR="00005944" w:rsidRPr="00593CAC" w:rsidRDefault="00B7435D" w:rsidP="002C3602">
            <w:pPr>
              <w:jc w:val="right"/>
              <w:rPr>
                <w:rFonts w:cs="Calibri"/>
                <w:b/>
                <w:bCs/>
                <w:color w:val="000000"/>
                <w:sz w:val="22"/>
                <w:vertAlign w:val="superscript"/>
              </w:rPr>
            </w:pPr>
            <w:r>
              <w:rPr>
                <w:rFonts w:cs="Calibri"/>
                <w:color w:val="000000"/>
                <w:sz w:val="22"/>
              </w:rPr>
              <w:t>1,830</w:t>
            </w:r>
            <w:r w:rsidR="00005944" w:rsidRPr="00593CAC">
              <w:rPr>
                <w:rFonts w:cs="Calibri"/>
                <w:color w:val="000000"/>
                <w:sz w:val="22"/>
              </w:rPr>
              <w:br/>
              <w:t>(</w:t>
            </w:r>
            <w:r>
              <w:rPr>
                <w:rFonts w:cs="Calibri"/>
                <w:color w:val="000000"/>
                <w:sz w:val="22"/>
              </w:rPr>
              <w:t>30-</w:t>
            </w:r>
            <w:proofErr w:type="gramStart"/>
            <w:r>
              <w:rPr>
                <w:rFonts w:cs="Calibri"/>
                <w:color w:val="000000"/>
                <w:sz w:val="22"/>
              </w:rPr>
              <w:t>6,620</w:t>
            </w:r>
            <w:r w:rsidR="00005944" w:rsidRPr="00593CAC">
              <w:rPr>
                <w:rFonts w:cs="Calibri"/>
                <w:color w:val="000000"/>
                <w:sz w:val="22"/>
              </w:rPr>
              <w:t>)</w:t>
            </w:r>
            <w:r w:rsidR="00005944" w:rsidRPr="00593CAC">
              <w:rPr>
                <w:rFonts w:cs="Calibri"/>
                <w:color w:val="000000"/>
                <w:sz w:val="22"/>
                <w:vertAlign w:val="superscript"/>
              </w:rPr>
              <w:t>^</w:t>
            </w:r>
            <w:proofErr w:type="gramEnd"/>
          </w:p>
        </w:tc>
        <w:tc>
          <w:tcPr>
            <w:tcW w:w="1456" w:type="dxa"/>
          </w:tcPr>
          <w:p w14:paraId="7F360AAD" w14:textId="4901FFF1" w:rsidR="00005944" w:rsidRPr="00593CAC" w:rsidRDefault="00B7435D" w:rsidP="002C3602">
            <w:pPr>
              <w:jc w:val="right"/>
              <w:rPr>
                <w:rFonts w:cs="Calibri"/>
                <w:b/>
                <w:bCs/>
                <w:color w:val="000000"/>
                <w:sz w:val="22"/>
              </w:rPr>
            </w:pPr>
            <w:r>
              <w:rPr>
                <w:rFonts w:cs="Calibri"/>
                <w:color w:val="000000"/>
                <w:sz w:val="22"/>
              </w:rPr>
              <w:t>12,900</w:t>
            </w:r>
            <w:r w:rsidR="00005944" w:rsidRPr="00593CAC">
              <w:rPr>
                <w:rFonts w:cs="Calibri"/>
                <w:color w:val="000000"/>
                <w:sz w:val="22"/>
              </w:rPr>
              <w:br/>
              <w:t>(</w:t>
            </w:r>
            <w:r>
              <w:rPr>
                <w:rFonts w:cs="Calibri"/>
                <w:color w:val="000000"/>
                <w:sz w:val="22"/>
              </w:rPr>
              <w:t>200-46,500</w:t>
            </w:r>
            <w:r w:rsidR="00005944" w:rsidRPr="00593CAC">
              <w:rPr>
                <w:rFonts w:cs="Calibri"/>
                <w:color w:val="000000"/>
                <w:sz w:val="22"/>
              </w:rPr>
              <w:t>)</w:t>
            </w:r>
          </w:p>
        </w:tc>
        <w:tc>
          <w:tcPr>
            <w:tcW w:w="1284" w:type="dxa"/>
          </w:tcPr>
          <w:p w14:paraId="57449651" w14:textId="44DA898A" w:rsidR="00005944" w:rsidRPr="00810DCF" w:rsidRDefault="00B7435D" w:rsidP="002C3602">
            <w:pPr>
              <w:jc w:val="right"/>
              <w:rPr>
                <w:rFonts w:cs="Calibri"/>
                <w:b/>
                <w:bCs/>
                <w:color w:val="000000"/>
                <w:sz w:val="22"/>
              </w:rPr>
            </w:pPr>
            <w:r>
              <w:rPr>
                <w:rFonts w:cs="Calibri"/>
                <w:color w:val="000000"/>
                <w:sz w:val="22"/>
              </w:rPr>
              <w:t>446</w:t>
            </w:r>
            <w:r w:rsidR="00005944" w:rsidRPr="00810DCF">
              <w:rPr>
                <w:rFonts w:cs="Calibri"/>
                <w:color w:val="000000"/>
                <w:sz w:val="22"/>
              </w:rPr>
              <w:br/>
              <w:t>(</w:t>
            </w:r>
            <w:r>
              <w:rPr>
                <w:rFonts w:cs="Calibri"/>
                <w:color w:val="000000"/>
                <w:sz w:val="22"/>
              </w:rPr>
              <w:t>173-807</w:t>
            </w:r>
            <w:r w:rsidR="00005944" w:rsidRPr="00810DCF">
              <w:rPr>
                <w:rFonts w:cs="Calibri"/>
                <w:color w:val="000000"/>
                <w:sz w:val="22"/>
              </w:rPr>
              <w:t>)</w:t>
            </w:r>
          </w:p>
        </w:tc>
        <w:tc>
          <w:tcPr>
            <w:tcW w:w="1370" w:type="dxa"/>
          </w:tcPr>
          <w:p w14:paraId="7D478AD9" w14:textId="6D258FAF" w:rsidR="00005944" w:rsidRPr="00810DCF" w:rsidRDefault="00B7435D" w:rsidP="002C3602">
            <w:pPr>
              <w:jc w:val="right"/>
              <w:rPr>
                <w:rFonts w:cs="Calibri"/>
                <w:sz w:val="22"/>
              </w:rPr>
            </w:pPr>
            <w:r>
              <w:rPr>
                <w:rFonts w:cs="Calibri"/>
                <w:color w:val="000000"/>
                <w:sz w:val="22"/>
              </w:rPr>
              <w:t>3.13</w:t>
            </w:r>
            <w:r w:rsidR="00005944" w:rsidRPr="00810DCF">
              <w:rPr>
                <w:rFonts w:cs="Calibri"/>
                <w:color w:val="000000"/>
                <w:sz w:val="22"/>
              </w:rPr>
              <w:br/>
              <w:t>(</w:t>
            </w:r>
            <w:r>
              <w:rPr>
                <w:rFonts w:cs="Calibri"/>
                <w:color w:val="000000"/>
                <w:sz w:val="22"/>
              </w:rPr>
              <w:t>1.07-9.57</w:t>
            </w:r>
            <w:r w:rsidR="00005944" w:rsidRPr="00810DCF">
              <w:rPr>
                <w:rFonts w:cs="Calibri"/>
                <w:color w:val="000000"/>
                <w:sz w:val="22"/>
              </w:rPr>
              <w:t>)</w:t>
            </w:r>
          </w:p>
        </w:tc>
        <w:tc>
          <w:tcPr>
            <w:tcW w:w="1370" w:type="dxa"/>
          </w:tcPr>
          <w:p w14:paraId="3CA6967A" w14:textId="0DF3B134" w:rsidR="00005944" w:rsidRPr="00810DCF" w:rsidRDefault="00B7435D" w:rsidP="002C3602">
            <w:pPr>
              <w:jc w:val="right"/>
              <w:rPr>
                <w:rFonts w:cs="Calibri"/>
                <w:b/>
                <w:bCs/>
                <w:color w:val="000000"/>
                <w:sz w:val="22"/>
              </w:rPr>
            </w:pPr>
            <w:r>
              <w:rPr>
                <w:rFonts w:cs="Calibri"/>
                <w:color w:val="000000"/>
                <w:sz w:val="22"/>
              </w:rPr>
              <w:t>43.4</w:t>
            </w:r>
            <w:r w:rsidR="00005944" w:rsidRPr="00810DCF">
              <w:rPr>
                <w:rFonts w:cs="Calibri"/>
                <w:color w:val="000000"/>
                <w:sz w:val="22"/>
              </w:rPr>
              <w:br/>
              <w:t>(</w:t>
            </w:r>
            <w:r>
              <w:rPr>
                <w:rFonts w:cs="Calibri"/>
                <w:color w:val="000000"/>
                <w:sz w:val="22"/>
              </w:rPr>
              <w:t>17.5-76.9</w:t>
            </w:r>
            <w:r w:rsidR="00005944" w:rsidRPr="00810DCF">
              <w:rPr>
                <w:rFonts w:cs="Calibri"/>
                <w:color w:val="000000"/>
                <w:sz w:val="22"/>
              </w:rPr>
              <w:t>)</w:t>
            </w:r>
          </w:p>
        </w:tc>
        <w:tc>
          <w:tcPr>
            <w:tcW w:w="1260" w:type="dxa"/>
          </w:tcPr>
          <w:p w14:paraId="5DE792AC" w14:textId="0D504421" w:rsidR="00005944" w:rsidRPr="00810DCF" w:rsidRDefault="00B7435D" w:rsidP="002C3602">
            <w:pPr>
              <w:jc w:val="right"/>
              <w:rPr>
                <w:rFonts w:cs="Calibri"/>
                <w:b/>
                <w:bCs/>
                <w:color w:val="000000"/>
                <w:sz w:val="22"/>
              </w:rPr>
            </w:pPr>
            <w:r>
              <w:rPr>
                <w:rFonts w:cs="Calibri"/>
                <w:color w:val="000000"/>
                <w:sz w:val="22"/>
              </w:rPr>
              <w:t>304</w:t>
            </w:r>
            <w:r w:rsidR="00005944" w:rsidRPr="00810DCF">
              <w:rPr>
                <w:rFonts w:cs="Calibri"/>
                <w:color w:val="000000"/>
                <w:sz w:val="22"/>
              </w:rPr>
              <w:br/>
              <w:t>(</w:t>
            </w:r>
            <w:r>
              <w:rPr>
                <w:rFonts w:cs="Calibri"/>
                <w:color w:val="000000"/>
                <w:sz w:val="22"/>
              </w:rPr>
              <w:t>123</w:t>
            </w:r>
            <w:r w:rsidR="00005944" w:rsidRPr="00810DCF">
              <w:rPr>
                <w:rFonts w:cs="Calibri"/>
                <w:color w:val="000000"/>
                <w:sz w:val="22"/>
              </w:rPr>
              <w:t>-</w:t>
            </w:r>
            <w:r>
              <w:rPr>
                <w:rFonts w:cs="Calibri"/>
                <w:color w:val="000000"/>
                <w:sz w:val="22"/>
              </w:rPr>
              <w:t>540</w:t>
            </w:r>
            <w:r w:rsidR="00005944" w:rsidRPr="00810DCF">
              <w:rPr>
                <w:rFonts w:cs="Calibri"/>
                <w:color w:val="000000"/>
                <w:sz w:val="22"/>
              </w:rPr>
              <w:t>)</w:t>
            </w:r>
          </w:p>
        </w:tc>
      </w:tr>
      <w:tr w:rsidR="00005944" w:rsidRPr="00810DCF" w14:paraId="7A471B1E" w14:textId="77777777" w:rsidTr="002C3602">
        <w:trPr>
          <w:trHeight w:val="624"/>
        </w:trPr>
        <w:tc>
          <w:tcPr>
            <w:tcW w:w="1798" w:type="dxa"/>
            <w:noWrap/>
            <w:hideMark/>
          </w:tcPr>
          <w:p w14:paraId="54041DBF" w14:textId="77777777" w:rsidR="00005944" w:rsidRPr="00810DCF" w:rsidRDefault="00005944" w:rsidP="002C3602">
            <w:pPr>
              <w:rPr>
                <w:rFonts w:cs="Calibri"/>
                <w:color w:val="000000"/>
                <w:sz w:val="22"/>
              </w:rPr>
            </w:pPr>
            <w:r w:rsidRPr="00675EF6">
              <w:rPr>
                <w:sz w:val="22"/>
              </w:rPr>
              <w:t>Enterotoxigenic</w:t>
            </w:r>
            <w:r w:rsidRPr="00675EF6">
              <w:rPr>
                <w:i/>
                <w:iCs/>
                <w:sz w:val="22"/>
              </w:rPr>
              <w:t xml:space="preserve"> E. coli</w:t>
            </w:r>
          </w:p>
        </w:tc>
        <w:tc>
          <w:tcPr>
            <w:tcW w:w="1541" w:type="dxa"/>
          </w:tcPr>
          <w:p w14:paraId="3CF5FFE7" w14:textId="03BC94EB" w:rsidR="00005944" w:rsidRPr="00593CAC" w:rsidRDefault="00915F9B" w:rsidP="002C3602">
            <w:pPr>
              <w:jc w:val="right"/>
              <w:rPr>
                <w:rFonts w:cs="Calibri"/>
                <w:b/>
                <w:bCs/>
                <w:color w:val="000000"/>
                <w:sz w:val="22"/>
              </w:rPr>
            </w:pPr>
            <w:r>
              <w:rPr>
                <w:rFonts w:cs="Calibri"/>
                <w:color w:val="000000"/>
                <w:sz w:val="22"/>
              </w:rPr>
              <w:t>547</w:t>
            </w:r>
            <w:r w:rsidR="00005944" w:rsidRPr="00593CAC">
              <w:rPr>
                <w:rFonts w:cs="Calibri"/>
                <w:color w:val="000000"/>
                <w:sz w:val="22"/>
              </w:rPr>
              <w:br/>
              <w:t>(</w:t>
            </w:r>
            <w:r>
              <w:rPr>
                <w:rFonts w:cs="Calibri"/>
                <w:color w:val="000000"/>
                <w:sz w:val="22"/>
              </w:rPr>
              <w:t>61-1,500</w:t>
            </w:r>
            <w:r w:rsidR="00005944" w:rsidRPr="00593CAC">
              <w:rPr>
                <w:rFonts w:cs="Calibri"/>
                <w:color w:val="000000"/>
                <w:sz w:val="22"/>
              </w:rPr>
              <w:t>)</w:t>
            </w:r>
          </w:p>
        </w:tc>
        <w:tc>
          <w:tcPr>
            <w:tcW w:w="1456" w:type="dxa"/>
          </w:tcPr>
          <w:p w14:paraId="446720C0" w14:textId="09B77B31" w:rsidR="00005944" w:rsidRPr="00593CAC" w:rsidRDefault="00915F9B" w:rsidP="002C3602">
            <w:pPr>
              <w:jc w:val="right"/>
              <w:rPr>
                <w:rFonts w:eastAsiaTheme="minorHAnsi" w:cs="Calibri"/>
                <w:color w:val="000000"/>
                <w:sz w:val="22"/>
              </w:rPr>
            </w:pPr>
            <w:r>
              <w:rPr>
                <w:rFonts w:cs="Calibri"/>
                <w:color w:val="000000"/>
                <w:sz w:val="22"/>
              </w:rPr>
              <w:t>3,840</w:t>
            </w:r>
            <w:r w:rsidR="00005944" w:rsidRPr="00593CAC">
              <w:rPr>
                <w:rFonts w:cs="Calibri"/>
                <w:color w:val="000000"/>
                <w:sz w:val="22"/>
              </w:rPr>
              <w:br/>
              <w:t>(</w:t>
            </w:r>
            <w:r>
              <w:rPr>
                <w:rFonts w:cs="Calibri"/>
                <w:color w:val="000000"/>
                <w:sz w:val="22"/>
              </w:rPr>
              <w:t>430-10,600</w:t>
            </w:r>
            <w:r w:rsidR="00005944" w:rsidRPr="00593CAC">
              <w:rPr>
                <w:rFonts w:cs="Calibri"/>
                <w:color w:val="000000"/>
                <w:sz w:val="22"/>
              </w:rPr>
              <w:t>)</w:t>
            </w:r>
          </w:p>
        </w:tc>
        <w:tc>
          <w:tcPr>
            <w:tcW w:w="1284" w:type="dxa"/>
          </w:tcPr>
          <w:p w14:paraId="43604BCD" w14:textId="134F0450" w:rsidR="00005944" w:rsidRPr="006A27A1" w:rsidRDefault="00915F9B" w:rsidP="002C3602">
            <w:pPr>
              <w:jc w:val="right"/>
              <w:rPr>
                <w:rFonts w:cs="Calibri"/>
                <w:b/>
                <w:bCs/>
                <w:sz w:val="22"/>
              </w:rPr>
            </w:pPr>
            <w:r>
              <w:rPr>
                <w:rFonts w:cs="Calibri"/>
                <w:color w:val="000000"/>
                <w:sz w:val="22"/>
              </w:rPr>
              <w:t>757</w:t>
            </w:r>
            <w:r w:rsidR="00005944" w:rsidRPr="006A27A1">
              <w:rPr>
                <w:rFonts w:cs="Calibri"/>
                <w:color w:val="000000"/>
                <w:sz w:val="22"/>
              </w:rPr>
              <w:br/>
              <w:t>(</w:t>
            </w:r>
            <w:r>
              <w:rPr>
                <w:rFonts w:cs="Calibri"/>
                <w:color w:val="000000"/>
                <w:sz w:val="22"/>
              </w:rPr>
              <w:t>102-1,740</w:t>
            </w:r>
            <w:r w:rsidR="00005944" w:rsidRPr="006A27A1">
              <w:rPr>
                <w:rFonts w:cs="Calibri"/>
                <w:color w:val="000000"/>
                <w:sz w:val="22"/>
              </w:rPr>
              <w:t>)</w:t>
            </w:r>
          </w:p>
        </w:tc>
        <w:tc>
          <w:tcPr>
            <w:tcW w:w="1370" w:type="dxa"/>
          </w:tcPr>
          <w:p w14:paraId="6048E072" w14:textId="0657C250" w:rsidR="00005944" w:rsidRPr="006A27A1" w:rsidRDefault="00915F9B" w:rsidP="002C3602">
            <w:pPr>
              <w:jc w:val="right"/>
              <w:rPr>
                <w:rFonts w:cs="Calibri"/>
                <w:b/>
                <w:bCs/>
                <w:color w:val="000000"/>
                <w:sz w:val="22"/>
              </w:rPr>
            </w:pPr>
            <w:r>
              <w:rPr>
                <w:rFonts w:cs="Calibri"/>
                <w:color w:val="000000"/>
                <w:sz w:val="22"/>
              </w:rPr>
              <w:t>5.31</w:t>
            </w:r>
            <w:r w:rsidR="00005944" w:rsidRPr="006A27A1">
              <w:rPr>
                <w:rFonts w:cs="Calibri"/>
                <w:color w:val="000000"/>
                <w:sz w:val="22"/>
              </w:rPr>
              <w:br/>
              <w:t>(</w:t>
            </w:r>
            <w:r>
              <w:rPr>
                <w:rFonts w:cs="Calibri"/>
                <w:color w:val="000000"/>
                <w:sz w:val="22"/>
              </w:rPr>
              <w:t>0.71-12.2</w:t>
            </w:r>
            <w:r w:rsidR="00005944" w:rsidRPr="006A27A1">
              <w:rPr>
                <w:rFonts w:cs="Calibri"/>
                <w:color w:val="000000"/>
                <w:sz w:val="22"/>
              </w:rPr>
              <w:t>)</w:t>
            </w:r>
          </w:p>
        </w:tc>
        <w:tc>
          <w:tcPr>
            <w:tcW w:w="1370" w:type="dxa"/>
          </w:tcPr>
          <w:p w14:paraId="66D7619C" w14:textId="4C1F4662" w:rsidR="00005944" w:rsidRPr="00810DCF" w:rsidRDefault="00915F9B" w:rsidP="002C3602">
            <w:pPr>
              <w:jc w:val="right"/>
              <w:rPr>
                <w:rFonts w:eastAsiaTheme="minorHAnsi" w:cs="Calibri"/>
                <w:color w:val="000000"/>
                <w:sz w:val="22"/>
              </w:rPr>
            </w:pPr>
            <w:r>
              <w:rPr>
                <w:rFonts w:cs="Calibri"/>
                <w:color w:val="000000"/>
                <w:sz w:val="22"/>
              </w:rPr>
              <w:t>68</w:t>
            </w:r>
            <w:r w:rsidR="00005944">
              <w:rPr>
                <w:rFonts w:cs="Calibri"/>
                <w:color w:val="000000"/>
                <w:sz w:val="22"/>
              </w:rPr>
              <w:t>.4</w:t>
            </w:r>
            <w:r w:rsidR="00005944" w:rsidRPr="00810DCF">
              <w:rPr>
                <w:rFonts w:cs="Calibri"/>
                <w:color w:val="000000"/>
                <w:sz w:val="22"/>
              </w:rPr>
              <w:br/>
              <w:t>(</w:t>
            </w:r>
            <w:r>
              <w:rPr>
                <w:rFonts w:cs="Calibri"/>
                <w:color w:val="000000"/>
                <w:sz w:val="22"/>
              </w:rPr>
              <w:t>9.2-157</w:t>
            </w:r>
            <w:r w:rsidR="00005944" w:rsidRPr="00810DCF">
              <w:rPr>
                <w:rFonts w:cs="Calibri"/>
                <w:color w:val="000000"/>
                <w:sz w:val="22"/>
              </w:rPr>
              <w:t>)</w:t>
            </w:r>
          </w:p>
        </w:tc>
        <w:tc>
          <w:tcPr>
            <w:tcW w:w="1260" w:type="dxa"/>
          </w:tcPr>
          <w:p w14:paraId="6FC88299" w14:textId="30A4B045" w:rsidR="00005944" w:rsidRPr="00810DCF" w:rsidRDefault="00915F9B" w:rsidP="002C3602">
            <w:pPr>
              <w:jc w:val="right"/>
              <w:rPr>
                <w:rFonts w:eastAsiaTheme="minorHAnsi" w:cs="Calibri"/>
                <w:color w:val="000000"/>
                <w:sz w:val="22"/>
              </w:rPr>
            </w:pPr>
            <w:r>
              <w:rPr>
                <w:rFonts w:cs="Calibri"/>
                <w:color w:val="000000"/>
                <w:sz w:val="22"/>
              </w:rPr>
              <w:t>480</w:t>
            </w:r>
            <w:r w:rsidR="00005944" w:rsidRPr="00810DCF">
              <w:rPr>
                <w:rFonts w:cs="Calibri"/>
                <w:color w:val="000000"/>
                <w:sz w:val="22"/>
              </w:rPr>
              <w:br/>
              <w:t>(</w:t>
            </w:r>
            <w:r>
              <w:rPr>
                <w:rFonts w:cs="Calibri"/>
                <w:color w:val="000000"/>
                <w:sz w:val="22"/>
              </w:rPr>
              <w:t>65-1,100</w:t>
            </w:r>
            <w:r w:rsidR="00005944" w:rsidRPr="00810DCF">
              <w:rPr>
                <w:rFonts w:cs="Calibri"/>
                <w:color w:val="000000"/>
                <w:sz w:val="22"/>
              </w:rPr>
              <w:t>)</w:t>
            </w:r>
          </w:p>
        </w:tc>
      </w:tr>
      <w:tr w:rsidR="00005944" w:rsidRPr="00810DCF" w14:paraId="061DC802" w14:textId="77777777" w:rsidTr="002C3602">
        <w:trPr>
          <w:trHeight w:val="717"/>
        </w:trPr>
        <w:tc>
          <w:tcPr>
            <w:tcW w:w="1798" w:type="dxa"/>
            <w:noWrap/>
          </w:tcPr>
          <w:p w14:paraId="14E851B3" w14:textId="77777777" w:rsidR="00005944" w:rsidRPr="00810DCF" w:rsidRDefault="00005944" w:rsidP="002C3602">
            <w:pPr>
              <w:rPr>
                <w:rFonts w:cs="Calibri"/>
                <w:color w:val="000000"/>
                <w:sz w:val="22"/>
              </w:rPr>
            </w:pPr>
            <w:r w:rsidRPr="00675EF6">
              <w:rPr>
                <w:sz w:val="22"/>
              </w:rPr>
              <w:t>Non-typhoidal</w:t>
            </w:r>
            <w:r w:rsidRPr="00675EF6">
              <w:rPr>
                <w:sz w:val="22"/>
              </w:rPr>
              <w:br/>
            </w:r>
            <w:r w:rsidRPr="00675EF6">
              <w:rPr>
                <w:i/>
                <w:iCs/>
                <w:sz w:val="22"/>
              </w:rPr>
              <w:t>S. enterica</w:t>
            </w:r>
          </w:p>
        </w:tc>
        <w:tc>
          <w:tcPr>
            <w:tcW w:w="1541" w:type="dxa"/>
          </w:tcPr>
          <w:p w14:paraId="2F9306FC" w14:textId="3B0A29A3" w:rsidR="00005944" w:rsidRPr="00593CAC" w:rsidRDefault="00915F9B" w:rsidP="002C3602">
            <w:pPr>
              <w:jc w:val="right"/>
              <w:rPr>
                <w:rFonts w:cs="Calibri"/>
                <w:sz w:val="22"/>
              </w:rPr>
            </w:pPr>
            <w:r>
              <w:rPr>
                <w:rFonts w:cs="Calibri"/>
                <w:color w:val="000000"/>
                <w:sz w:val="22"/>
              </w:rPr>
              <w:t>403</w:t>
            </w:r>
            <w:r w:rsidR="00005944" w:rsidRPr="00593CAC">
              <w:rPr>
                <w:rFonts w:cs="Calibri"/>
                <w:color w:val="000000"/>
                <w:sz w:val="22"/>
              </w:rPr>
              <w:br/>
              <w:t>(</w:t>
            </w:r>
            <w:r>
              <w:rPr>
                <w:rFonts w:cs="Calibri"/>
                <w:color w:val="000000"/>
                <w:sz w:val="22"/>
              </w:rPr>
              <w:t>42-1,630</w:t>
            </w:r>
            <w:r w:rsidR="00005944" w:rsidRPr="00593CAC">
              <w:rPr>
                <w:rFonts w:cs="Calibri"/>
                <w:color w:val="000000"/>
                <w:sz w:val="22"/>
              </w:rPr>
              <w:t>)</w:t>
            </w:r>
          </w:p>
        </w:tc>
        <w:tc>
          <w:tcPr>
            <w:tcW w:w="1456" w:type="dxa"/>
          </w:tcPr>
          <w:p w14:paraId="367FCBE9" w14:textId="0EF57F00" w:rsidR="00005944" w:rsidRPr="00593CAC" w:rsidRDefault="00915F9B" w:rsidP="002C3602">
            <w:pPr>
              <w:jc w:val="right"/>
              <w:rPr>
                <w:rFonts w:cs="Calibri"/>
                <w:color w:val="000000"/>
                <w:sz w:val="22"/>
              </w:rPr>
            </w:pPr>
            <w:r>
              <w:rPr>
                <w:rFonts w:cs="Calibri"/>
                <w:color w:val="000000"/>
                <w:sz w:val="22"/>
              </w:rPr>
              <w:t>2,830</w:t>
            </w:r>
            <w:r w:rsidR="00005944" w:rsidRPr="00593CAC">
              <w:rPr>
                <w:rFonts w:cs="Calibri"/>
                <w:color w:val="000000"/>
                <w:sz w:val="22"/>
              </w:rPr>
              <w:br/>
              <w:t>(</w:t>
            </w:r>
            <w:r>
              <w:rPr>
                <w:rFonts w:cs="Calibri"/>
                <w:color w:val="000000"/>
                <w:sz w:val="22"/>
              </w:rPr>
              <w:t>30-11,400</w:t>
            </w:r>
            <w:r w:rsidR="00005944" w:rsidRPr="00593CAC">
              <w:rPr>
                <w:rFonts w:cs="Calibri"/>
                <w:color w:val="000000"/>
                <w:sz w:val="22"/>
              </w:rPr>
              <w:t>)</w:t>
            </w:r>
          </w:p>
        </w:tc>
        <w:tc>
          <w:tcPr>
            <w:tcW w:w="1284" w:type="dxa"/>
          </w:tcPr>
          <w:p w14:paraId="5FBE85BB" w14:textId="59E52042" w:rsidR="00005944" w:rsidRPr="006A27A1" w:rsidRDefault="00915F9B" w:rsidP="002C3602">
            <w:pPr>
              <w:jc w:val="right"/>
              <w:rPr>
                <w:rFonts w:cs="Calibri"/>
                <w:color w:val="000000"/>
                <w:sz w:val="22"/>
              </w:rPr>
            </w:pPr>
            <w:r>
              <w:rPr>
                <w:rFonts w:cs="Calibri"/>
                <w:color w:val="000000"/>
                <w:sz w:val="22"/>
              </w:rPr>
              <w:t>572</w:t>
            </w:r>
            <w:r w:rsidR="00005944" w:rsidRPr="006A27A1">
              <w:rPr>
                <w:rFonts w:cs="Calibri"/>
                <w:color w:val="000000"/>
                <w:sz w:val="22"/>
              </w:rPr>
              <w:br/>
              <w:t>(</w:t>
            </w:r>
            <w:r>
              <w:rPr>
                <w:rFonts w:cs="Calibri"/>
                <w:color w:val="000000"/>
                <w:sz w:val="22"/>
              </w:rPr>
              <w:t>119-1,090</w:t>
            </w:r>
            <w:r w:rsidR="00005944" w:rsidRPr="006A27A1">
              <w:rPr>
                <w:rFonts w:cs="Calibri"/>
                <w:color w:val="000000"/>
                <w:sz w:val="22"/>
              </w:rPr>
              <w:t>)</w:t>
            </w:r>
          </w:p>
        </w:tc>
        <w:tc>
          <w:tcPr>
            <w:tcW w:w="1370" w:type="dxa"/>
          </w:tcPr>
          <w:p w14:paraId="2B1D39D7" w14:textId="37B5E408" w:rsidR="00005944" w:rsidRPr="006A27A1" w:rsidRDefault="00915F9B" w:rsidP="002C3602">
            <w:pPr>
              <w:jc w:val="right"/>
              <w:rPr>
                <w:rFonts w:cs="Calibri"/>
                <w:color w:val="000000"/>
                <w:sz w:val="22"/>
              </w:rPr>
            </w:pPr>
            <w:r>
              <w:rPr>
                <w:rFonts w:cs="Calibri"/>
                <w:color w:val="000000"/>
                <w:sz w:val="22"/>
              </w:rPr>
              <w:t>4.02</w:t>
            </w:r>
            <w:r w:rsidR="00005944" w:rsidRPr="006A27A1">
              <w:rPr>
                <w:rFonts w:cs="Calibri"/>
                <w:color w:val="000000"/>
                <w:sz w:val="22"/>
              </w:rPr>
              <w:br/>
              <w:t>(0.</w:t>
            </w:r>
            <w:r>
              <w:rPr>
                <w:rFonts w:cs="Calibri"/>
                <w:color w:val="000000"/>
                <w:sz w:val="22"/>
              </w:rPr>
              <w:t>8</w:t>
            </w:r>
            <w:r w:rsidR="00005944" w:rsidRPr="006A27A1">
              <w:rPr>
                <w:rFonts w:cs="Calibri"/>
                <w:color w:val="000000"/>
                <w:sz w:val="22"/>
              </w:rPr>
              <w:t>4-</w:t>
            </w:r>
            <w:r>
              <w:rPr>
                <w:rFonts w:cs="Calibri"/>
                <w:color w:val="000000"/>
                <w:sz w:val="22"/>
              </w:rPr>
              <w:t>7.66</w:t>
            </w:r>
            <w:r w:rsidR="00005944" w:rsidRPr="006A27A1">
              <w:rPr>
                <w:rFonts w:cs="Calibri"/>
                <w:color w:val="000000"/>
                <w:sz w:val="22"/>
              </w:rPr>
              <w:t>)</w:t>
            </w:r>
          </w:p>
        </w:tc>
        <w:tc>
          <w:tcPr>
            <w:tcW w:w="1370" w:type="dxa"/>
          </w:tcPr>
          <w:p w14:paraId="1B40BDF5" w14:textId="0FB5D579" w:rsidR="00005944" w:rsidRPr="00810DCF" w:rsidRDefault="00915F9B" w:rsidP="002C3602">
            <w:pPr>
              <w:jc w:val="right"/>
              <w:rPr>
                <w:rFonts w:cs="Calibri"/>
                <w:sz w:val="22"/>
              </w:rPr>
            </w:pPr>
            <w:r>
              <w:rPr>
                <w:rFonts w:cs="Calibri"/>
                <w:color w:val="000000"/>
                <w:sz w:val="22"/>
              </w:rPr>
              <w:t>51.8</w:t>
            </w:r>
            <w:r w:rsidR="00005944" w:rsidRPr="00810DCF">
              <w:rPr>
                <w:rFonts w:cs="Calibri"/>
                <w:color w:val="000000"/>
                <w:sz w:val="22"/>
              </w:rPr>
              <w:br/>
              <w:t>(</w:t>
            </w:r>
            <w:r>
              <w:rPr>
                <w:rFonts w:cs="Calibri"/>
                <w:color w:val="000000"/>
                <w:sz w:val="22"/>
              </w:rPr>
              <w:t>10.8</w:t>
            </w:r>
            <w:r w:rsidR="00005944" w:rsidRPr="00810DCF">
              <w:rPr>
                <w:rFonts w:cs="Calibri"/>
                <w:color w:val="000000"/>
                <w:sz w:val="22"/>
              </w:rPr>
              <w:t>-</w:t>
            </w:r>
            <w:r>
              <w:rPr>
                <w:rFonts w:cs="Calibri"/>
                <w:color w:val="000000"/>
                <w:sz w:val="22"/>
              </w:rPr>
              <w:t>98.4</w:t>
            </w:r>
            <w:r w:rsidR="00005944" w:rsidRPr="00810DCF">
              <w:rPr>
                <w:rFonts w:cs="Calibri"/>
                <w:color w:val="000000"/>
                <w:sz w:val="22"/>
              </w:rPr>
              <w:t>)</w:t>
            </w:r>
          </w:p>
        </w:tc>
        <w:tc>
          <w:tcPr>
            <w:tcW w:w="1260" w:type="dxa"/>
          </w:tcPr>
          <w:p w14:paraId="1DC4131B" w14:textId="68B71DFD" w:rsidR="00005944" w:rsidRPr="00810DCF" w:rsidRDefault="00915F9B" w:rsidP="002C3602">
            <w:pPr>
              <w:jc w:val="right"/>
              <w:rPr>
                <w:rFonts w:cs="Calibri"/>
                <w:color w:val="000000"/>
                <w:sz w:val="22"/>
              </w:rPr>
            </w:pPr>
            <w:r>
              <w:rPr>
                <w:rFonts w:cs="Calibri"/>
                <w:color w:val="000000"/>
                <w:sz w:val="22"/>
              </w:rPr>
              <w:t>364</w:t>
            </w:r>
            <w:r w:rsidR="00005944" w:rsidRPr="00810DCF">
              <w:rPr>
                <w:rFonts w:cs="Calibri"/>
                <w:color w:val="000000"/>
                <w:sz w:val="22"/>
              </w:rPr>
              <w:br/>
              <w:t>(</w:t>
            </w:r>
            <w:r>
              <w:rPr>
                <w:rFonts w:cs="Calibri"/>
                <w:color w:val="000000"/>
                <w:sz w:val="22"/>
              </w:rPr>
              <w:t>76</w:t>
            </w:r>
            <w:r w:rsidR="00005944" w:rsidRPr="00810DCF">
              <w:rPr>
                <w:rFonts w:cs="Calibri"/>
                <w:color w:val="000000"/>
                <w:sz w:val="22"/>
              </w:rPr>
              <w:t>-</w:t>
            </w:r>
            <w:r>
              <w:rPr>
                <w:rFonts w:cs="Calibri"/>
                <w:color w:val="000000"/>
                <w:sz w:val="22"/>
              </w:rPr>
              <w:t>691</w:t>
            </w:r>
            <w:r w:rsidR="00005944" w:rsidRPr="00810DCF">
              <w:rPr>
                <w:rFonts w:cs="Calibri"/>
                <w:color w:val="000000"/>
                <w:sz w:val="22"/>
              </w:rPr>
              <w:t>)</w:t>
            </w:r>
          </w:p>
        </w:tc>
      </w:tr>
    </w:tbl>
    <w:p w14:paraId="3F8E95FF" w14:textId="77777777" w:rsidR="00005944" w:rsidRPr="007E088E" w:rsidRDefault="00005944" w:rsidP="00005944">
      <w:pPr>
        <w:pStyle w:val="TableFigure"/>
        <w:rPr>
          <w:rFonts w:ascii="Times New Roman" w:hAnsi="Times New Roman" w:cs="Times New Roman"/>
        </w:rPr>
      </w:pPr>
      <w:r w:rsidRPr="007E088E">
        <w:rPr>
          <w:rFonts w:ascii="Times New Roman" w:hAnsi="Times New Roman" w:cs="Times New Roman"/>
          <w:vertAlign w:val="superscript"/>
        </w:rPr>
        <w:t>^</w:t>
      </w:r>
      <w:r w:rsidRPr="007E088E">
        <w:rPr>
          <w:rFonts w:ascii="Times New Roman" w:hAnsi="Times New Roman" w:cs="Times New Roman"/>
        </w:rPr>
        <w:t xml:space="preserve"> Mean (95% uncertainty interval)</w:t>
      </w:r>
    </w:p>
    <w:p w14:paraId="5C1D23FD" w14:textId="77777777" w:rsidR="00005944" w:rsidRDefault="00005944" w:rsidP="00005944">
      <w:pPr>
        <w:spacing w:before="0" w:after="200" w:line="276" w:lineRule="auto"/>
        <w:rPr>
          <w:rFonts w:cs="Times New Roman"/>
        </w:rPr>
      </w:pPr>
      <w:r>
        <w:rPr>
          <w:rFonts w:cs="Times New Roman"/>
        </w:rPr>
        <w:br w:type="page"/>
      </w:r>
    </w:p>
    <w:p w14:paraId="6898C59D" w14:textId="4098254F" w:rsidR="00005944" w:rsidRDefault="00005944" w:rsidP="00005944">
      <w:pPr>
        <w:pStyle w:val="Caption"/>
        <w:rPr>
          <w:color w:val="000000"/>
        </w:rPr>
      </w:pPr>
      <w:bookmarkStart w:id="1" w:name="_Ref72487671"/>
      <w:r>
        <w:lastRenderedPageBreak/>
        <w:t xml:space="preserve">Table </w:t>
      </w:r>
      <w:bookmarkEnd w:id="1"/>
      <w:r w:rsidR="00080E84">
        <w:t>S4_2</w:t>
      </w:r>
      <w:r>
        <w:t xml:space="preserve">. </w:t>
      </w:r>
      <w:r w:rsidRPr="007763E0">
        <w:t xml:space="preserve">Foodborne disease </w:t>
      </w:r>
      <w:r>
        <w:t>burden for three bacterial hazards</w:t>
      </w:r>
      <w:r w:rsidRPr="007763E0">
        <w:t xml:space="preserve"> </w:t>
      </w:r>
      <w:r>
        <w:t>in</w:t>
      </w:r>
      <w:r w:rsidRPr="007763E0">
        <w:t xml:space="preserve"> </w:t>
      </w:r>
      <w:r>
        <w:t>Burkina Faso and Ethiopia in 2017 (</w:t>
      </w:r>
      <w:r w:rsidR="00080E84">
        <w:t>children under 5 years of age</w:t>
      </w:r>
      <w:r>
        <w:t>) according to WHO FERG</w:t>
      </w:r>
      <w:r>
        <w:rPr>
          <w:color w:val="000000"/>
        </w:rPr>
        <w:t xml:space="preserve"> </w:t>
      </w:r>
      <w:r>
        <w:fldChar w:fldCharType="begin"/>
      </w:r>
      <w:r>
        <w:instrText xml:space="preserve"> ADDIN ZOTERO_ITEM CSL_CITATION {"citationID":"zsWpJdkq","properties":{"formattedCitation":"(1)","plainCitation":"(1)","noteIndex":0},"citationItems":[{"id":4,"uris":["http://zotero.org/users/8950843/items/SWE4KQN7"],"itemData":{"id":4,"type":"article-journal","abstract":"Illness and death from diseases caused by contaminated food are a constant threat to public health and a significant impediment to socio-economic development worldwide. To measure the global and regional burden of foodborne disease (FBD), the World Health Organization (WHO) established the Foodborne Disease Burden Epidemiology Reference Group (FERG), which here reports their first estimates of the incidence, mortality, and disease burden due to 31 foodborne hazards. We find that the global burden of FBD is comparable to those of the major infectious diseases, HIV/AIDS, malaria and tuberculosis. The most frequent causes of foodborne illness were diarrheal disease agents, particularly norovirus and Campylobacter spp. Diarrheal disease agents, especially non-typhoidal Salmonella enterica, were also responsible for the majority of deaths due to FBD. Other major causes of FBD deaths were Salmonella Typhi, Taenia solium and hepatitis A virus. The global burden of FBD caused by the 31 hazards in 2010 was 33 million Disability Adjusted Life Years (DALYs); children under five years old bore 40% of this burden. The 14 subregions, defined on the basis of child and adult mortality, had considerably different burdens of FBD, with the greatest falling on the subregions in Africa, followed by the subregions in South-East Asia and the Eastern Mediterranean D subregion. Some hazards, such as non-typhoidal S. enterica, were important causes of FBD in all regions of the world, whereas others, such as certain parasitic helminths, were highly localised. Thus, the burden of FBD is borne particularly by children under five years old–although they represent only 9% of the global population–and people living in low-income regions of the world. These estimates are conservative, i.e., underestimates rather than overestimates; further studies are needed to address the data gaps and limitations of the study. Nevertheless, all stakeholders can contribute to improvements in food safety throughout the food chain by incorporating these estimates into policy development at national and international levels.","container-title":"PLOS Medicine","DOI":"10.1371/journal.pmed.1001923","ISSN":"1549-1676","issue":"12","journalAbbreviation":"PLOS Medicine","language":"en","note":"publisher: Public Library of Science","page":"e1001923","source":"PLoS Journals","title":"World Health Organization Global Estimates and Regional Comparisons of the Burden of Foodborne Disease in 2010","volume":"12","author":[{"family":"Havelaar","given":"Arie H."},{"family":"Kirk","given":"Martyn D."},{"family":"Torgerson","given":"Paul R."},{"family":"Gibb","given":"Herman J."},{"family":"Hald","given":"Tine"},{"family":"Lake","given":"Robin J."},{"family":"Praet","given":"Nicolas"},{"family":"Bellinger","given":"David C."},{"family":"Silva","given":"Nilanthi R.","dropping-particle":"de"},{"family":"Gargouri","given":"Neyla"},{"family":"Speybroeck","given":"Niko"},{"family":"Cawthorne","given":"Amy"},{"family":"Mathers","given":"Colin"},{"family":"Stein","given":"Claudia"},{"family":"Angulo","given":"Frederick J."},{"family":"Devleesschauwer","given":"Brecht"},{"family":"Group","given":"on behalf of World Health Organization Foodborne Disease Burden Epidemiology Reference"}],"issued":{"date-parts":[["2015",12,3]]}}}],"schema":"https://github.com/citation-style-language/schema/raw/master/csl-citation.json"} </w:instrText>
      </w:r>
      <w:r>
        <w:fldChar w:fldCharType="separate"/>
      </w:r>
      <w:r>
        <w:rPr>
          <w:noProof/>
        </w:rPr>
        <w:t>(1)</w:t>
      </w:r>
      <w:r>
        <w:fldChar w:fldCharType="end"/>
      </w:r>
      <w:r>
        <w:rPr>
          <w:color w:val="000000"/>
        </w:rPr>
        <w:t xml:space="preserve">, updated according to the Global Burden of Disease study </w:t>
      </w:r>
      <w:r w:rsidRPr="00E454E1">
        <w:rPr>
          <w:iCs/>
          <w:color w:val="000000"/>
        </w:rPr>
        <w:fldChar w:fldCharType="begin"/>
      </w:r>
      <w:r>
        <w:rPr>
          <w:color w:val="000000"/>
        </w:rPr>
        <w:instrText xml:space="preserve"> ADDIN ZOTERO_ITEM CSL_CITATION {"citationID":"jxGfHvQo","properties":{"formattedCitation":"(8)","plainCitation":"(8)","noteIndex":0},"citationItems":[{"id":"bQ480hHU/nETZNdxV","uris":["http://zotero.org/users/8950843/items/TFFTEKVK"],"itemData":{"id":15,"type":"article-journal","container-title":"The Lancet","DOI":"10.1016/S0140-6736(18)32335-3","ISSN":"0140-6736, 1474-547X","issue":"10159","journalAbbreviation":"The Lancet","language":"English","note":"publisher: Elsevier\nPMID: 30415748","page":"1859-1922","source":"www.thelancet.com","title":"Global, regional, and national disability-adjusted life-years (DALYs) for 359 diseases and injuries and healthy life expectancy (HALE) for 195 countries and territories, 1990–2017: a systematic analysis for the Global Burden of Disease Study 2017","title-short":"Global, regional, and national disability-adjusted life-years (DALYs) for 359 diseases and injuries and healthy life expectancy (HALE) for 195 countries and territories, 1990–2017","volume":"392","author":[{"family":"Kyu","given":"Hmwe Hmwe"},{"family":"Abate","given":"Degu"},{"family":"Abate","given":"Kalkidan Hassen"},{"family":"Abay","given":"Solomon M."},{"family":"Abbafati","given":"Cristiana"},{"family":"Abbasi","given":"Nooshin"},{"family":"Abbastabar","given":"Hedayat"},{"family":"Abd-Allah","given":"Foad"},{"family":"Abdela","given":"Jemal"},{"family":"Abdelalim","given":"Ahmed"},{"family":"Abdollahpour","given":"Ibrahim"},{"family":"Abdulkader","given":"Rizwan Suliankatchi"},{"family":"Abebe","given":"Molla"},{"family":"Abebe","given":"Zegeye"},{"family":"Abil","given":"Olifan Zewdie"},{"family":"Aboyans","given":"Victor"},{"family":"Abrham","given":"Aklilu Roba"},{"family":"Abu-Raddad","given":"Laith Jamal"},{"family":"Abu-Rmeileh","given":"Niveen M. E."},{"family":"Accrombessi","given":"Manfred Mario Kokou"},{"family":"Acharya","given":"Dilaram"},{"family":"Acharya","given":"Pawan"},{"family":"Ackerman","given":"Ilana N."},{"family":"Adamu","given":"Abdu A."},{"family":"Adebayo","given":"Oladimeji M."},{"family":"Adekanmbi","given":"Victor"},{"family":"Ademi","given":"Zanfina"},{"family":"Adetokunboh","given":"Olatunji O."},{"family":"Adib","given":"Mina G."},{"family":"Adsuar","given":"Jose C."},{"family":"Afanvi","given":"Kossivi Agbelenko"},{"family":"Afarideh","given":"Mohsen"},{"family":"Afshin","given":"Ashkan"},{"family":"Agarwal","given":"Gina"},{"family":"Agesa","given":"Kareha M."},{"family":"Aggarwal","given":"Rakesh"},{"family":"Aghayan","given":"Sargis Aghasi"},{"family":"Agrawal","given":"Anurag"},{"family":"Ahmadi","given":"Alireza"},{"family":"Ahmadi","given":"Mehdi"},{"family":"Ahmadieh","given":"Hamid"},{"family":"Ahmed","given":"Muktar Beshir"},{"family":"Ahmed","given":"Sayem"},{"family":"Aichour","given":"Amani Nidhal"},{"family":"Aichour","given":"Ibtihel"},{"family":"Aichour","given":"Miloud Taki Eddine"},{"family":"Akinyemiju","given":"Tomi"},{"family":"Akseer","given":"Nadia"},{"family":"Al-Aly","given":"Ziyad"},{"family":"Al-Eyadhy","given":"Ayman"},{"family":"Al-Mekhlafi","given":"Hesham M."},{"family":"Al-Raddadi","given":"Rajaa M."},{"family":"Alahdab","given":"Fares"},{"family":"Alam","given":"Khurshid"},{"family":"Alam","given":"Tahiya"},{"family":"Alashi","given":"Alaa"},{"family":"Alavian","given":"Seyed Moayed"},{"family":"Alene","given":"Kefyalew Addis"},{"family":"Alijanzadeh","given":"Mehran"},{"family":"Alizadeh-Navaei","given":"Reza"},{"family":"Aljunid","given":"Syed Mohamed"},{"family":"Alkerwi","given":"Ala'a"},{"family":"Alla","given":"François"},{"family":"Allebeck","given":"Peter"},{"family":"Alonso","given":"Jordi"},{"family":"Alsharif","given":"Ubai"},{"family":"Altirkawi","given":"Khalid"},{"family":"Alvis-Guzman","given":"Nelson"},{"family":"Aminde","given":"Leopold N."},{"family":"Amini","given":"Erfan"},{"family":"Amiresmaili","given":"Mohammadreza"},{"family":"Ammar","given":"Walid"},{"family":"Amoako","given":"Yaw Ampem"},{"family":"Anber","given":"Nahla Hamed"},{"family":"Andrei","given":"Catalina Liliana"},{"family":"Androudi","given":"Sofia"},{"family":"Animut","given":"Megbaru Debalkie"},{"family":"Anjomshoa","given":"Mina"},{"family":"Ansha","given":"Mustafa Geleto"},{"family":"Antonio","given":"Carl Abelardo T."},{"family":"Anwari","given":"Palwasha"},{"family":"Arabloo","given":"Jalal"},{"family":"Aremu","given":"Olatunde"},{"family":"Ärnlöv","given":"Johan"},{"family":"Arora","given":"Amit"},{"family":"Arora","given":"Megha"},{"family":"Artaman","given":"Al"},{"family":"Aryal","given":"Krishna K."},{"family":"Asayesh","given":"Hamid"},{"family":"Ataro","given":"Zerihun"},{"family":"Ausloos","given":"Marcel"},{"family":"Avila-Burgos","given":"Leticia"},{"family":"Avokpaho","given":"Euripide F. G. A."},{"family":"Awasthi","given":"Ashish"},{"family":"Quintanilla","given":"Beatriz Paulina Ayala"},{"family":"Ayer","given":"Rakesh"},{"family":"Azzopardi","given":"Peter S."},{"family":"Babazadeh","given":"Arefeh"},{"family":"Badali","given":"Hamid"},{"family":"Balakrishnan","given":"Kalpana"},{"family":"Bali","given":"Ayele Geleto"},{"family":"Banach","given":"Maciej"},{"family":"Banoub","given":"Joseph Adel Mattar"},{"family":"Barac","given":"Aleksandra"},{"family":"Barboza","given":"Miguel A."},{"family":"Barker-Collo","given":"Suzanne Lyn"},{"family":"Bärnighausen","given":"Till Winfried"},{"family":"Barquera","given":"Simon"},{"family":"Barrero","given":"Lope H."},{"family":"Bazargan-Hejazi","given":"Shahrzad"},{"family":"Bedi","given":"Neeraj"},{"family":"Beghi","given":"Ettore"},{"family":"Behzadifar","given":"Masoud"},{"family":"Behzadifar","given":"Meysam"},{"family":"Bekele","given":"Bayu Begashaw"},{"family":"Bekru","given":"Eyasu Tamru"},{"family":"Belachew","given":"Abate Bekele"},{"family":"Belay","given":"Yihalem Abebe"},{"family":"Bell","given":"Michelle L."},{"family":"Bello","given":"Aminu K."},{"family":"Bennett","given":"Derrick A."},{"family":"Bensenor","given":"Isabela M."},{"family":"Berhane","given":"Adugnaw"},{"family":"Bernabe","given":"Eduardo"},{"family":"Bernstein","given":"Robert S."},{"family":"Beuran","given":"Mircea"},{"family":"Beyranvand","given":"Tina"},{"family":"Bhala","given":"Neeraj"},{"family":"Bhatt","given":"Samir"},{"family":"Bhaumik","given":"Soumyadeep"},{"family":"Bhutta","given":"Zulfiqar A."},{"family":"Biadgo","given":"Belete"},{"family":"Biehl","given":"Molly H."},{"family":"Bijani","given":"Ali"},{"family":"Bikbov","given":"Boris"},{"family":"Bilano","given":"Ver"},{"family":"Bililign","given":"Nigus"},{"family":"Sayeed","given":"Muhammad Shahdaat Bin"},{"family":"Bisanzio","given":"Donal"},{"family":"Bjørge","given":"Tone"},{"family":"Bleyer","given":"Archie"},{"family":"Bobasa","given":"Eshetu Mulisa"},{"family":"Bou-Orm","given":"Ibrahim R."},{"family":"Boufous","given":"Soufiane"},{"family":"Bourne","given":"Rupert"},{"family":"Brady","given":"Oliver J."},{"family":"Brant","given":"Luisa C."},{"family":"Brayne","given":"Carol"},{"family":"Brazinova","given":"Alexandra"},{"family":"Breitborde","given":"Nicholas J. K."},{"family":"Brenner","given":"Hermann"},{"family":"Briant","given":"Paul Svitil"},{"family":"Briko","given":"Andrey Nikolaevich"},{"family":"Britton","given":"Gabrielle"},{"family":"Brugha","given":"Traolach"},{"family":"Buchbinder","given":"Rachelle"},{"family":"Busse","given":"Reinhard"},{"family":"Butt","given":"Zahid A."},{"family":"Cahuana-Hurtado","given":"Lucero"},{"family":"Rincon","given":"Julio Cesar Campuzano"},{"family":"Cano","given":"Jorge"},{"family":"Cárdenas","given":"Rosario"},{"family":"Carrero","given":"Juan J."},{"family":"Carter","given":"Austin"},{"family":"Carvalho","given":"Félix"},{"family":"Castañeda-Orjuela","given":"Carlos A."},{"family":"Rivas","given":"Jacqueline Castillo"},{"family":"Castro","given":"Franz"},{"family":"Catalá-López","given":"Ferrán"},{"family":"Cercy","given":"Kelly M."},{"family":"Cerin","given":"Ester"},{"family":"Chaiah","given":"Yazan"},{"family":"Chang","given":"Jung-Chen"},{"family":"Charlson","given":"Fiona J."},{"family":"Chattu","given":"Vijay Kumar"},{"family":"Chiang","given":"Peggy Pei-Chia"},{"family":"Chitheer","given":"Abdulaal"},{"family":"Choi","given":"Jee-Young J."},{"family":"Christensen","given":"Hanne"},{"family":"Christopher","given":"Devasahayam J."},{"family":"Chung","given":"Sheng-Chia"},{"family":"Cicuttini","given":"Flavia M."},{"family":"Cirillo","given":"Massimo"},{"family":"Collado-Mateo","given":"Daniel"},{"family":"Cooper","given":"Cyrus"},{"family":"Cortesi","given":"Paolo Angelo"},{"family":"Cortinovis","given":"Monica"},{"family":"Cousin","given":"Ewerton"},{"family":"Criqui","given":"Michael H."},{"family":"Cromwell","given":"Elizabeth A."},{"family":"Cross","given":"Marita"},{"family":"Crump","given":"John A."},{"family":"Daba","given":"Alemneh Kabeta"},{"family":"Dachew","given":"Berihun Assefa"},{"family":"Dadi","given":"Abel Fekadu"},{"family":"Dandona","given":"Lalit"},{"family":"Dandona","given":"Rakhi"},{"family":"Dargan","given":"Paul I."},{"family":"Daryani","given":"Ahmad"},{"family":"Gupta","given":"Rajat Das"},{"family":"Neves","given":"José Das"},{"family":"Dasa","given":"Tamirat Tesfaye"},{"family":"Davitoiu","given":"Dragos Virgil"},{"family":"Hoz","given":"Fernando Pio De La"},{"family":"Leo","given":"Diego De"},{"family":"Neve","given":"Jan-Walter De"},{"family":"Steur","given":"Hans De"},{"family":"Degefa","given":"Meaza Girma"},{"family":"Degenhardt","given":"Louisa"},{"family":"Deiparine","given":"Selina"},{"family":"Demoz","given":"Gebre Teklemariam"},{"family":"Denova-Gutiérrez","given":"Edgar"},{"family":"Deribe","given":"Kebede"},{"family":"Dervenis","given":"Nikolaos"},{"family":"Jarlais","given":"Don C. Des"},{"family":"Dey","given":"Subhojit"},{"family":"Dharmaratne","given":"Samath D."},{"family":"Dhimal","given":"Meghnath"},{"family":"Dinberu","given":"Mesfin Tadese"},{"family":"Dirac","given":"M. Ashworth"},{"family":"Djalalinia","given":"Shirin"},{"family":"Doan","given":"Linh"},{"family":"Dokova","given":"Klara"},{"family":"Doku","given":"David Teye"},{"family":"Dorsey","given":"E. Ray"},{"family":"Doyle","given":"Kerrie E."},{"family":"Driscoll","given":"Tim Robert"},{"family":"Dubey","given":"Manisha"},{"family":"Dubljanin","given":"Eleonora"},{"family":"Duken","given":"Eyasu Ejeta"},{"family":"Duncan","given":"Bruce B."},{"family":"Duraes","given":"Andre R."},{"family":"Ebrahimi","given":"Hedyeh"},{"family":"Ebrahimpour","given":"Soheil"},{"family":"Echko","given":"Michelle M."},{"family":"Edessa","given":"Dumessa"},{"family":"Edvardsson","given":"David"},{"family":"Effiong","given":"Andem"},{"family":"Eggen","given":"Anne Elise"},{"family":"Ehrlich","given":"Joshua R."},{"family":"Bcheraoui","given":"Charbel El"},{"family":"El-Khatib","given":"Ziad"},{"family":"Elyazar","given":"Iqbal R. F."},{"family":"Enayati","given":"Ahmadali"},{"family":"Endalifer","given":"Melese Linger"},{"family":"Endries","given":"Aman Yesuf"},{"family":"Er","given":"Benjamin"},{"family":"Erskine","given":"Holly E."},{"family":"Eskandarieh","given":"Sharareh"},{"family":"Esteghamati","given":"Alireza"},{"family":"Esteghamati","given":"Sadaf"},{"family":"Fakhim","given":"Hamed"},{"family":"Faramarzi","given":"Mahbobeh"},{"family":"Fareed","given":"Mohammad"},{"family":"Farhadi","given":"Farzaneh"},{"family":"Farid","given":"Talha A."},{"family":"Farinha","given":"Carla Sofia E.","dropping-particle":"sá"},{"family":"Farioli","given":"Andrea"},{"family":"Faro","given":"Andre"},{"family":"Farzadfar","given":"Farshad"},{"family":"Fazaeli","given":"Ali Akbar"},{"family":"Feigin","given":"Valery L."},{"family":"Fentahun","given":"Netsanet"},{"family":"Fereshtehnejad","given":"Seyed-Mohammad"},{"family":"Fernandes","given":"Eduarda"},{"family":"Fernandes","given":"Joao C."},{"family":"Ferrari","given":"Alize J."},{"family":"Ferreira","given":"Manuela L."},{"family":"Filip","given":"Irina"},{"family":"Fischer","given":"Florian"},{"family":"Fitzmaurice","given":"Christina"},{"family":"Foigt","given":"Nataliya A."},{"family":"Foreman","given":"Kyle J."},{"family":"Frank","given":"Tahvi D."},{"family":"Fukumoto","given":"Takeshi"},{"family":"Fullman","given":"Nancy"},{"family":"Fürst","given":"Thomas"},{"family":"Furtado","given":"João M."},{"family":"Gakidou","given":"Emmanuela"},{"family":"Gall","given":"Seana"},{"family":"Gallus","given":"Silvano"},{"family":"Ganji","given":"Morsaleh"},{"family":"Garcia-Basteiro","given":"Alberto L."},{"family":"Gardner","given":"William M."},{"family":"Gebre","given":"Abadi Kahsu"},{"family":"Gebremedhin","given":"Amanuel Tesfay"},{"family":"Gebremichael","given":"Teklu Gebrehiwo"},{"family":"Gelano","given":"Tilayie Feto"},{"family":"Geleijnse","given":"Johanna M."},{"family":"Genova-Maleras","given":"Ricard"},{"family":"Geramo","given":"Yilma Chisha Dea"},{"family":"Gething","given":"Peter W."},{"family":"Gezae","given":"Kebede Embaye"},{"family":"Ghadami","given":"Mohammad Rasoul"},{"family":"Ghadiri","given":"Keyghobad"},{"family":"Ghasemi-Kasman","given":"Maryam"},{"family":"Ghimire","given":"Mamata"},{"family":"Ghoshal","given":"Aloke Gopal"},{"family":"Gill","given":"Paramjit Singh"},{"family":"Gill","given":"Tiffany K."},{"family":"Ginawi","given":"Ibrahim Abdelmageed"},{"family":"Giussani","given":"Giorgia"},{"family":"Gnedovskaya","given":"Elena V."},{"family":"Goldberg","given":"Ellen M."},{"family":"Goli","given":"Srinivas"},{"family":"Gómez-Dantés","given":"Hector"},{"family":"Gona","given":"Philimon N."},{"family":"Gopalani","given":"Sameer Vali"},{"family":"Gorman","given":"Taren M."},{"family":"Goulart","given":"Alessandra C."},{"family":"Goulart","given":"Bárbara Niegia Garcia"},{"family":"Grada","given":"Ayman"},{"family":"Grosso","given":"Giuseppe"},{"family":"Gugnani","given":"Harish Chander"},{"family":"Guillemin","given":"Francis"},{"family":"Guo","given":"Yuming"},{"family":"Gupta","given":"Prakash C."},{"family":"Gupta","given":"Rahul"},{"family":"Gupta","given":"Rajeev"},{"family":"Gupta","given":"Tanush"},{"family":"Gutiérrez","given":"Reyna Alma"},{"family":"Gyawali","given":"Bishal"},{"family":"Haagsma","given":"Juanita A."},{"family":"Hachinski","given":"Vladimir"},{"family":"Hafezi-Nejad","given":"Nima"},{"family":"Bidgoli","given":"Hassan Haghparast"},{"family":"Hagos","given":"Tekleberhan B."},{"family":"Hailegiyorgis","given":"Tewodros Tesfa"},{"family":"Haj-Mirzaian","given":"Arvin"},{"family":"Haj-Mirzaian","given":"Arya"},{"family":"Hamadeh","given":"Randah R."},{"family":"Hamidi","given":"Samer"},{"family":"Handal","given":"Alexis J."},{"family":"Hankey","given":"Graeme J."},{"family":"Hao","given":"Yuantao"},{"family":"Harb","given":"Hilda L."},{"family":"Harikrishnan","given":"Sivadasanpillai"},{"family":"Haririan","given":"Hamidreza"},{"family":"Haro","given":"Josep Maria"},{"family":"Hassankhani","given":"Hadi"},{"family":"Hassen","given":"Hamid Yimam"},{"family":"Havmoeller","given":"Rasmus"},{"family":"Hay","given":"Roderick J."},{"family":"Hay","given":"Simon I."},{"family":"Hedayatizadeh-Omran","given":"Akbar"},{"family":"Heibati","given":"Behzad"},{"family":"Hendrie","given":"Delia"},{"family":"Henok","given":"Andualem"},{"family":"Heredia-Pi","given":"Ileana"},{"family":"Herteliu","given":"Claudiu"},{"family":"Heydarpour","given":"Fatemeh"},{"family":"Heydarpour","given":"Pouria"},{"family":"Hibstu","given":"Desalegn Tsegaw"},{"family":"Hoek","given":"Hans W."},{"family":"Hoffman","given":"Howard J."},{"family":"Hole","given":"Michael K."},{"family":"Rad","given":"Enayatollah Homaie"},{"family":"Hoogar","given":"Praveen"},{"family":"Hosgood","given":"H. Dean"},{"family":"Hosseini","given":"Seyed Mostafa"},{"family":"Hosseinzadeh","given":"Mehdi"},{"family":"Hostiuc","given":"Mihaela"},{"family":"Hostiuc","given":"Sorin"},{"family":"Hotez","given":"Peter J."},{"family":"Hoy","given":"Damian G."},{"family":"Hsairi","given":"Mohamed"},{"family":"Htet","given":"Aung Soe"},{"family":"Huang","given":"John J."},{"family":"Iburg","given":"Kim Moesgaard"},{"family":"Ikeda","given":"Chad Thomas"},{"family":"Ilesanmi","given":"Olayinka Stephen"},{"family":"Irvani","given":"Seyed Sina Naghibi"},{"family":"Irvine","given":"Caleb Mackay Salpeter"},{"family":"Islam","given":"Sheikh Mohammed Shariful"},{"family":"Islami","given":"Farhad"},{"family":"Jacobsen","given":"Kathryn H."},{"family":"Jahangiry","given":"Leila"},{"family":"Jahanmehr","given":"Nader"},{"family":"Jain","given":"Sudhir Kumar"},{"family":"Jakovljevic","given":"Mihajlo"},{"family":"James","given":"Spencer L."},{"family":"Jayatilleke","given":"Achala Upendra"},{"family":"Jeemon","given":"Panniyammakal"},{"family":"Jha","given":"Ravi Prakash"},{"family":"Jha","given":"Vivekanand"},{"family":"Ji","given":"John S."},{"family":"Johnson","given":"Catherine O."},{"family":"Jonas","given":"Jost B."},{"family":"Jonnagaddala","given":"Jitendra"},{"family":"Shushtari","given":"Zahra Jorjoran"},{"family":"Joshi","given":"Ankur"},{"family":"Jozwiak","given":"Jacek Jerzy"},{"family":"Jungari","given":"Suresh Banayya"},{"family":"Jürisson","given":"Mikk"},{"family":"Kabir","given":"Zubair"},{"family":"Kadel","given":"Rajendra"},{"family":"Kahsay","given":"Amaha"},{"family":"Kalani","given":"Rizwan"},{"family":"Kanchan","given":"Tanuj"},{"family":"Kar","given":"Chittaranjan"},{"family":"Karami","given":"Manoochehr"},{"family":"Matin","given":"Behzad Karami"},{"family":"Karch","given":"André"},{"family":"Karema","given":"Corine"},{"family":"Karimi","given":"Narges"},{"family":"Karimi","given":"Seyed M."},{"family":"Kasaeian","given":"Amir"},{"family":"Kassa","given":"Dessalegn H."},{"family":"Kassa","given":"Getachew Mullu"},{"family":"Kassa","given":"Tesfaye Dessale"},{"family":"Kassebaum","given":"Nicholas J."},{"family":"Katikireddi","given":"Srinivasa Vittal"},{"family":"Kaul","given":"Anil"},{"family":"Kawakami","given":"Norito"},{"family":"Kazemi","given":"Zhila"},{"family":"Karyani","given":"Ali Kazemi"},{"family":"Keighobadi","given":"Masoud Masoud"},{"family":"Keiyoro","given":"Peter Njenga"},{"family":"Kemmer","given":"Laura"},{"family":"Kemp","given":"Grant Rodgers"},{"family":"Kengne","given":"Andre Pascal"},{"family":"Keren","given":"Andre"},{"family":"Khader","given":"Yousef Saleh"},{"family":"Khafaei","given":"Behzad"},{"family":"Khafaie","given":"Morteza Abdullatif"},{"family":"Khajavi","given":"Alireza"},{"family":"Khalid","given":"Nauman"},{"family":"Khalil","given":"Ibrahim A."},{"family":"Khan","given":"Ejaz Ahmad"},{"family":"Khan","given":"Muhammad Shahzeb"},{"family":"Khan","given":"Muhammad Ali"},{"family":"Khang","given":"Young-Ho"},{"family":"Khater","given":"Mona M."},{"family":"Khazaei","given":"Mohammad"},{"family":"Khoja","given":"Abdullah T."},{"family":"Khosravi","given":"Ardeshir"},{"family":"Khosravi","given":"Mohammad Hossein"},{"family":"Kiadaliri","given":"Aliasghar A."},{"family":"Kidanemariam","given":"Zelalem Teklemariam"},{"family":"Kiirithio","given":"Daniel N."},{"family":"Kim","given":"Cho-Il"},{"family":"Kim","given":"Daniel"},{"family":"Kim","given":"Young-Eun"},{"family":"Kim","given":"Yun Jin"},{"family":"Kimokoti","given":"Ruth W."},{"family":"Kinfu","given":"Yohannes"},{"family":"Kisa","given":"Adnan"},{"family":"Kissimova-Skarbek","given":"Katarzyna"},{"family":"Knudsen","given":"Ann Kristin Skrindo"},{"family":"Kocarnik","given":"Jonathan M."},{"family":"Kochhar","given":"Sonali"},{"family":"Kokubo","given":"Yoshihiro"},{"family":"Kolola","given":"Tufa"},{"family":"Kopec","given":"Jacek A."},{"family":"Kosen","given":"Soewarta"},{"family":"Kotsakis","given":"Georgios A."},{"family":"Koul","given":"Parvaiz A."},{"family":"Koyanagi","given":"Ai"},{"family":"Krishan","given":"Kewal"},{"family":"Krishnaswami","given":"Sanjay"},{"family":"Krohn","given":"Kristopher J."},{"family":"Defo","given":"Barthelemy Kuate"},{"family":"Bicer","given":"Burcu Kucuk"},{"family":"Kumar","given":"G. Anil"},{"family":"Kumar","given":"Manasi"},{"family":"Kuzin","given":"Igor"},{"family":"Lad","given":"Deepesh P."},{"family":"Lad","given":"Sheetal D."},{"family":"Lafranconi","given":"Alessandra"},{"family":"Lalloo","given":"Ratilal"},{"family":"Lallukka","given":"Tea"},{"family":"Lami","given":"Faris Hasan"},{"family":"Lang","given":"Justin J."},{"family":"Langan","given":"Sinéad M."},{"family":"Lansingh","given":"Van C."},{"family":"Latifi","given":"Arman"},{"family":"Lau","given":"Kathryn Mei-Ming"},{"family":"Lazarus","given":"Jeffrey V."},{"family":"Leasher","given":"Janet L."},{"family":"Ledesma","given":"Jorge R."},{"family":"Lee","given":"Paul H."},{"family":"Leigh","given":"James"},{"family":"Leili","given":"Mostafa"},{"family":"Leshargie","given":"Cheru Tesema"},{"family":"Leung","given":"Janni"},{"family":"Levi","given":"Miriam"},{"family":"Lewycka","given":"Sonia"},{"family":"Li","given":"Shanshan"},{"family":"Li","given":"Yichong"},{"family":"Liang","given":"Xiaofeng"},{"family":"Liao","given":"Yu"},{"family":"Liben","given":"Misgan Legesse"},{"family":"Lim","given":"Lee-Ling"},{"family":"Lim","given":"Stephen S."},{"family":"Limenih","given":"Miteku Andualem"},{"family":"Linn","given":"Shai"},{"family":"Liu","given":"Shiwei"},{"family":"Looker","given":"Katharine J."},{"family":"Lopez","given":"Alan D."},{"family":"Lorkowski","given":"Stefan"},{"family":"Lotufo","given":"Paulo A."},{"family":"Lozano","given":"Rafael"},{"family":"Lucas","given":"Tim C. D."},{"family":"Lunevicius","given":"Raimundas"},{"family":"Lyons","given":"Ronan A."},{"family":"Ma","given":"Stefan"},{"family":"Macarayan","given":"Erlyn Rachelle King"},{"family":"Mackay","given":"Mark T."},{"family":"Maddison","given":"Emilie R."},{"family":"Madotto","given":"Fabiana"},{"family":"Maghavani","given":"Dhaval P."},{"family":"Mai","given":"Hue Thi"},{"family":"Majdan","given":"Marek"},{"family":"Majdzadeh","given":"Reza"},{"family":"Majeed","given":"Azeem"},{"family":"Malekzadeh","given":"Reza"},{"family":"Malta","given":"Deborah Carvalho"},{"family":"Mamun","given":"Abdullah A."},{"family":"Manda","given":"Ana-Laura"},{"family":"Manguerra","given":"Helena"},{"family":"Mansournia","given":"Mohammad Ali"},{"family":"Herrera","given":"Ana Maria Mantilla"},{"family":"Mantovani","given":"Lorenzo Giovanni"},{"family":"Maravilla","given":"Joemer C."},{"family":"Marcenes","given":"Wagner"},{"family":"Marks","given":"Ashley"},{"family":"Martins-Melo","given":"Francisco Rogerlândio"},{"family":"Martopullo","given":"Ira"},{"family":"März","given":"Winfried"},{"family":"Marzan","given":"Melvin B."},{"family":"Massano","given":"João"},{"family":"Massenburg","given":"Benjamin Ballard"},{"family":"Mathur","given":"Manu Raj"},{"family":"Maulik","given":"Pallab K."},{"family":"Mazidi","given":"Mohsen"},{"family":"McAlinden","given":"Colm"},{"family":"McGrath","given":"John J."},{"family":"McKee","given":"Martin"},{"family":"McMahon","given":"Brian J."},{"family":"Mehata","given":"Suresh"},{"family":"Mehrotra","given":"Ravi"},{"family":"Mehta","given":"Kala M."},{"family":"Mehta","given":"Varshil"},{"family":"Mejia-Rodriguez","given":"Fabiola"},{"family":"Mekonen","given":"Tesfa"},{"family":"Melese","given":"Addisu"},{"family":"Melku","given":"Mulugeta"},{"family":"Memiah","given":"Peter T. N."},{"family":"Memish","given":"Ziad A."},{"family":"Mendoza","given":"Walter"},{"family":"Mengistu","given":"Getnet"},{"family":"Mensah","given":"George A."},{"family":"Mereta","given":"Seid Tiku"},{"family":"Meretoja","given":"Atte"},{"family":"Meretoja","given":"Tuomo J."},{"family":"Mestrovic","given":"Tomislav"},{"family":"Miazgowski","given":"Bartosz"},{"family":"Miazgowski","given":"Tomasz"},{"family":"Millear","given":"Anoushka I."},{"family":"Miller","given":"Ted R."},{"family":"Mini","given":"G. K."},{"family":"Mirarefin","given":"Mojde"},{"family":"Mirica","given":"Andreea"},{"family":"Mirrakhimov","given":"Erkin M."},{"family":"Misganaw","given":"Awoke Temesgen"},{"family":"Mitchell","given":"Philip B."},{"family":"Mitiku","given":"Habtamu"},{"family":"Moazen","given":"Babak"},{"family":"Mohajer","given":"Bahram"},{"family":"Mohammad","given":"Karzan Abdulmuhsin"},{"family":"Mohammadi","given":"Moslem"},{"family":"Mohammadifard","given":"Noushin"},{"family":"Mohammadnia-Afrouzi","given":"Mousa"},{"family":"Mohammed","given":"Mohammed A."},{"family":"Mohammed","given":"Shafiu"},{"family":"Mohebi","given":"Farnam"},{"family":"Mokdad","given":"Ali H."},{"family":"Molokhia","given":"Mariam"},{"family":"Monasta","given":"Lorenzo"},{"family":"Montañez","given":"Julio Cesar"},{"family":"Moosazadeh","given":"Mahmood"},{"family":"Moradi","given":"Ghobad"},{"family":"Moradi","given":"Mahmoudreza"},{"family":"Moradi-Lakeh","given":"Maziar"},{"family":"Moradinazar","given":"Mehdi"},{"family":"Moraga","given":"Paula"},{"family":"Morawska","given":"Lidia"},{"family":"Velásquez","given":"Ilais Moreno"},{"family":"Morgado-Da-Costa","given":"Joana"},{"family":"Morrison","given":"Shane Douglas"},{"family":"Moschos","given":"Marilita M."},{"family":"Mousavi","given":"Seyyed Meysam"},{"family":"Mruts","given":"Kalayu Brhane"},{"family":"Muche","given":"Achenef Asmamaw"},{"family":"Muchie","given":"Kindie Fentahun"},{"family":"Mueller","given":"Ulrich Otto"},{"family":"Muhammed","given":"Oumer Sada"},{"family":"Mukhopadhyay","given":"Satinath"},{"family":"Muller","given":"Kate"},{"family":"Mumford","given":"John Everett"},{"family":"Murthy","given":"G. V. S."},{"family":"Musa","given":"Kamarul Imran"},{"family":"Mustafa","given":"Ghulam"},{"family":"Nabhan","given":"Ashraf F."},{"family":"Nagata","given":"Chie"},{"family":"Nagel","given":"Gabriele"},{"family":"Naghavi","given":"Mohsen"},{"family":"Naheed","given":"Aliya"},{"family":"Nahvijou","given":"Azin"},{"family":"Naik","given":"Gurudatta"},{"family":"Najafi","given":"Farid"},{"family":"Nam","given":"Hae Sung"},{"family":"Nangia","given":"Vinay"},{"family":"Nansseu","given":"Jobert Richie"},{"family":"Neamati","given":"Nahid"},{"family":"Negoi","given":"Ionut"},{"family":"Negoi","given":"Ruxandra Irina"},{"family":"Neupane","given":"Subas"},{"family":"Newton","given":"Charles Richard James"},{"family":"Ngunjiri","given":"Josephine W."},{"family":"Nguyen","given":"Anh Quynh"},{"family":"Nguyen","given":"Grant"},{"family":"Nguyen","given":"Ha Thu"},{"family":"Nguyen","given":"Huong Lan Thi"},{"family":"Nguyen","given":"Huong Thanh"},{"family":"Nguyen","given":"Long Hoang"},{"family":"Nguyen","given":"Minh"},{"family":"Nguyen","given":"Nam Ba"},{"family":"Nguyen","given":"Son Hoang"},{"family":"Nichols","given":"Emma"},{"family":"Ningrum","given":"Dina Nur Anggraini"},{"family":"Nixon","given":"Molly R."},{"family":"Nomura","given":"Shuhei"},{"family":"Noroozi","given":"Mehdi"},{"family":"Norrving","given":"Bo"},{"family":"Noubiap","given":"Jean Jacques"},{"family":"Nouri","given":"Hamid Reza"},{"family":"Shiadeh","given":"Malihe Nourollahpour"},{"family":"Nowroozi","given":"Mohammad Reza"},{"family":"Nsoesie","given":"Elaine O."},{"family":"Nyasulu","given":"Peter S."},{"family":"Odell","given":"Christopher M."},{"family":"Ofori-Asenso","given":"Richard"},{"family":"Ogbo","given":"Felix Akpojene"},{"family":"Oh","given":"In-Hwan"},{"family":"Oladimeji","given":"Olanrewaju"},{"family":"Olagunju","given":"Andrew T."},{"family":"Olagunju","given":"Tinuke O."},{"family":"Olivares","given":"Pedro R."},{"family":"Olsen","given":"Helen Elizabeth"},{"family":"Olusanya","given":"Bolajoko Olubukunola"},{"family":"Olusanya","given":"Jacob Olusegun"},{"family":"Ong","given":"Kanyin L."},{"family":"Ong","given":"Sok King"},{"family":"Oren","given":"Eyal"},{"family":"Ortiz","given":"Alberto"},{"family":"Ota","given":"Erika"},{"family":"Otstavnov","given":"Stanislav S."},{"family":"Øverland","given":"Simon"},{"family":"Owolabi","given":"Mayowa Ojo"},{"family":"A","given":"Mahesh P."},{"family":"Pacella","given":"Rosana"},{"family":"Pakhare","given":"Abhijit P."},{"family":"Pakpour","given":"Amir H."},{"family":"Pana","given":"Adrian"},{"family":"Panda-Jonas","given":"Songhomitra"},{"family":"Park","given":"Eun-Kee"},{"family":"Park","given":"James"},{"family":"Parry","given":"Charles D. H."},{"family":"Parsian","given":"Hadi"},{"family":"Pasdar","given":"Yahya"},{"family":"Patel","given":"Shanti"},{"family":"Patil","given":"Snehal T."},{"family":"Patle","given":"Ajay"},{"family":"Patton","given":"George C."},{"family":"Paturi","given":"Vishnupriya Rao"},{"family":"Paudel","given":"Deepak"},{"family":"Paulson","given":"Katherine R."},{"family":"Pearce","given":"Neil"},{"family":"Pereira","given":"Alexandre"},{"family":"Pereira","given":"David M."},{"family":"Perico","given":"Norberto"},{"family":"Pesudovs","given":"Konrad"},{"family":"Petzold","given":"Max"},{"family":"Pham","given":"Hai Quang"},{"family":"Phillips","given":"Michael R."},{"family":"Pigott","given":"David M."},{"family":"Pillay","given":"Julian David"},{"family":"Piradov","given":"Michael A."},{"family":"Pirsaheb","given":"Meghdad"},{"family":"Pishgar","given":"Farhad"},{"family":"Plana-Ripoll","given":"Oleguer"},{"family":"Polinder","given":"Suzanne"},{"family":"Popova","given":"Svetlana"},{"family":"Postma","given":"Maarten J."},{"family":"Pourshams","given":"Akram"},{"family":"Poustchi","given":"Hossein"},{"family":"Prabhakaran","given":"Dorairaj"},{"family":"Prakash","given":"Swayam"},{"family":"Prakash","given":"V."},{"family":"Prasad","given":"Narayan"},{"family":"Purcell","given":"Caroline A."},{"family":"Qorbani","given":"Mostafa"},{"family":"Quistberg","given":"D. Alex"},{"family":"Radfar","given":"Amir"},{"family":"Rafay","given":"Anwar"},{"family":"Rafiei","given":"Alireza"},{"family":"Rahim","given":"Fakher"},{"family":"Rahimi","given":"Kazem"},{"family":"Rahimi","given":"Zohreh"},{"family":"Rahimi-Movaghar","given":"Afarin"},{"family":"Rahimi-Movaghar","given":"Vafa"},{"family":"Rahman","given":"Mahfuzar"},{"family":"Rahman","given":"Mohammad Hifz Ur"},{"family":"Rahman","given":"Muhammad Aziz"},{"family":"Rahman","given":"Sajjad Ur"},{"family":"Rai","given":"Rajesh Kumar"},{"family":"Rajati","given":"Fatemeh"},{"family":"Ranjan","given":"Prabhat"},{"family":"Rao","given":"Puja C."},{"family":"Rasella","given":"Davide"},{"family":"Rawaf","given":"David Laith"},{"family":"Rawaf","given":"Salman"},{"family":"Reddy","given":"K. Srinath"},{"family":"Reiner","given":"Robert C."},{"family":"Reitsma","given":"Marissa Bettay"},{"family":"Remuzzi","given":"Giuseppe"},{"family":"Renzaho","given":"Andre M. N."},{"family":"Resnikoff","given":"Serge"},{"family":"Rezaei","given":"Satar"},{"family":"Rezai","given":"Mohammad Sadegh"},{"family":"Ribeiro","given":"Antonio Luiz P."},{"family":"Roberts","given":"Nicholas L. S."},{"family":"Robinson","given":"Stephen R."},{"family":"Roever","given":"Leonardo"},{"family":"Ronfani","given":"Luca"},{"family":"Roshandel","given":"Gholamreza"},{"family":"Rostami","given":"Ali"},{"family":"Roth","given":"Gregory A."},{"family":"Rothenbacher","given":"Dietrich"},{"family":"Rubagotti","given":"Enrico"},{"family":"Sachdev","given":"Perminder S."},{"family":"Sadat","given":"Nafis"},{"family":"Sadeghi","given":"Ehsan"},{"family":"Moghaddam","given":"Sahar Saeedi"},{"family":"Safari","given":"Hosein"},{"family":"Safari","given":"Yahya"},{"family":"Safari-Faramani","given":"Roya"},{"family":"Safdarian","given":"Mahdi"},{"family":"Safi","given":"Sare"},{"family":"Safiri","given":"Saeid"},{"family":"Sagar","given":"Rajesh"},{"family":"Sahebkar","given":"Amirhossein"},{"family":"Sahraian","given":"Mohammad Ali"},{"family":"Sajadi","given":"Haniye Sadat"},{"family":"Salam","given":"Nasir"},{"family":"Salama","given":"Joseph S."},{"family":"Salamati","given":"Payman"},{"family":"Saleem","given":"Zikria"},{"family":"Salimi","given":"Yahya"},{"family":"Salimzadeh","given":"Hamideh"},{"family":"Salomon","given":"Joshua A."},{"family":"Salvi","given":"Sundeep Santosh"},{"family":"Salz","given":"Inbal"},{"family":"Samy","given":"Abdallah M."},{"family":"Sanabria","given":"Juan"},{"family":"Sanchez-Niño","given":"Maria Dolores"},{"family":"Santomauro","given":"Damian Francesco"},{"family":"Santos","given":"Itamar S."},{"family":"Santos","given":"João Vasco"},{"family":"Milicevic","given":"Milena M. Santric"},{"family":"Jose","given":"Bruno Piassi Sao"},{"family":"Sardana","given":"Mayank"},{"family":"Sarker","given":"Abdur Razzaque"},{"family":"Sarmiento-Suárez","given":"Rodrigo"},{"family":"Sarrafzadegan","given":"Nizal"},{"family":"Sartorius","given":"Benn"},{"family":"Sarvi","given":"Shahabeddin"},{"family":"Sathian","given":"Brijesh"},{"family":"Satpathy","given":"Maheswar"},{"family":"Sawant","given":"Arundhati R."},{"family":"Sawhney","given":"Monika"},{"family":"Saxena","given":"Sonia"},{"family":"Schaeffner","given":"Elke"},{"family":"Schmidt","given":"Maria Inês"},{"family":"Schneider","given":"Ione J. C."},{"family":"Schutte","given":"Aletta Elisabeth"},{"family":"Schwebel","given":"David C."},{"family":"Schwendicke","given":"Falk"},{"family":"Scott","given":"James G."},{"family":"Sekerija","given":"Mario"},{"family":"Sepanlou","given":"Sadaf G."},{"family":"Serván-Mori","given":"Edson"},{"family":"Seyedmousavi","given":"Seyedmojtaba"},{"family":"Shabaninejad","given":"Hosein"},{"family":"Shafieesabet","given":"Azadeh"},{"family":"Shahbazi","given":"Mehdi"},{"family":"Shaheen","given":"Amira A."},{"family":"Shaikh","given":"Masood Ali"},{"family":"Shams-Beyranvand","given":"Mehran"},{"family":"Shamsi","given":"Mohammadbagher"},{"family":"Sharafi","given":"Heidar"},{"family":"Sharafi","given":"Kiomars"},{"family":"Sharif","given":"Mehdi"},{"family":"Sharif-Alhoseini","given":"Mahdi"},{"family":"Sharma","given":"Jayendra"},{"family":"Sharma","given":"Rajesh"},{"family":"She","given":"Jun"},{"family":"Sheikh","given":"Aziz"},{"family":"Shi","given":"Peilin"},{"family":"Shibuya","given":"Kenji"},{"family":"Shiferaw","given":"Mekonnen Sisay"},{"family":"Shigematsu","given":"Mika"},{"family":"Shiri","given":"Rahman"},{"family":"Shirkoohi","given":"Reza"},{"family":"Shiue","given":"Ivy"},{"family":"Shokoohinia","given":"Yalda"},{"family":"Shokraneh","given":"Farhad"},{"family":"Shoman","given":"Haitham"},{"family":"Shrime","given":"Mark G."},{"family":"Si","given":"Si"},{"family":"Siabani","given":"Soraya"},{"family":"Sibai","given":"Abla Mehio"},{"family":"Siddiqi","given":"Tariq J."},{"family":"Sigfusdottir","given":"Inga Dora"},{"family":"Sigurvinsdottir","given":"Rannveig"},{"family":"Silva","given":"Diego Augusto Santos"},{"family":"Silva","given":"João Pedro"},{"family":"Silveira","given":"Dayane Gabriele Alves"},{"family":"Singam","given":"Narayana Sarma Venkata"},{"family":"Singh","given":"Jasvinder A."},{"family":"Singh","given":"Narinder Pal"},{"family":"Singh","given":"Virendra"},{"family":"Sinha","given":"Dhirendra Narain"},{"family":"Skiadaresi","given":"Eirini"},{"family":"Skirbekk","given":"Vegard"},{"family":"Sliwa","given":"Karen"},{"family":"Smith","given":"David L."},{"family":"Smith","given":"Mari"},{"family":"Filho","given":"Adauto Martins Soares"},{"family":"Sobaih","given":"Badr Hasan"},{"family":"Sobhani","given":"Soheila"},{"family":"Soofi","given":"Moslem"},{"family":"Sorensen","given":"Reed J. D."},{"family":"Soriano","given":"Joan B."},{"family":"Soyiri","given":"Ireneous N."},{"family":"Sposato","given":"Luciano A."},{"family":"Sreeramareddy","given":"Chandrashekhar T."},{"family":"Srinivasan","given":"Vinay"},{"family":"Stanaway","given":"Jeffrey D."},{"family":"Starodubov","given":"Vladimir I."},{"family":"Stein","given":"Dan J."},{"family":"Steiner","given":"Caitlyn"},{"family":"Steiner","given":"Timothy J."},{"family":"Stokes","given":"Mark A."},{"family":"Stovner","given":"Lars Jacob"},{"family":"Subart","given":"Michelle L."},{"family":"Sudaryanto","given":"Agus"},{"family":"Sufiyan","given":"Mu'awiyyah Babale"},{"family":"Sulo","given":"Gerhard"},{"family":"Sunguya","given":"Bruno F."},{"family":"Sur","given":"Patrick John"},{"family":"Sykes","given":"Bryan L."},{"family":"Sylaja","given":"P. N."},{"family":"Sylte","given":"Dillon O."},{"family":"Szoeke","given":"Cassandra E. I."},{"family":"Tabarés-Seisdedos","given":"Rafael"},{"family":"Tabuchi","given":"Takahiro"},{"family":"Tadakamadla","given":"Santosh Kumar"},{"family":"Tandon","given":"Nikhil"},{"family":"Tassew","given":"Segen Gebremeskel"},{"family":"Tavakkoli","given":"Mohammad"},{"family":"Taveira","given":"Nuno"},{"family":"Taylor","given":"Hugh R."},{"family":"Tehrani-Banihashemi","given":"Arash"},{"family":"Tekalign","given":"Tigist Gashaw"},{"family":"Tekelemedhin","given":"Shishay Wahdey"},{"family":"Tekle","given":"Merhawi Gebremedhin"},{"family":"Temsah","given":"Mohamad-Hani"},{"family":"Temsah","given":"Omar"},{"family":"Terkawi","given":"Abdullah Sulieman"},{"family":"Tessema","given":"Belay"},{"family":"Teweldemedhin","given":"Mebrahtu"},{"family":"Thankappan","given":"Kavumpurathu Raman"},{"family":"Theis","given":"Andrew"},{"family":"Thirunavukkarasu","given":"Sathish"},{"family":"Thomas","given":"Nihal"},{"family":"Tilahun","given":"Binyam"},{"family":"To","given":"Quyen G."},{"family":"Tonelli","given":"Marcello"},{"family":"Topor-Madry","given":"Roman"},{"family":"Torre","given":"Anna E."},{"family":"Tortajada-Girbés","given":"Miguel"},{"family":"Touvier","given":"Mathilde"},{"family":"Tovani-Palone","given":"Marcos Roberto"},{"family":"Towbin","given":"Jeffrey A."},{"family":"Tran","given":"Bach Xuan"},{"family":"Tran","given":"Khanh Bao"},{"family":"Troeger","given":"Christopher E."},{"family":"Tsadik","given":"Afewerki Gebremeskel"},{"family":"Tsoi","given":"Derrick"},{"family":"Car","given":"Lorainne Tudor"},{"family":"Tyrovolas","given":"Stefanos"},{"family":"Ukwaja","given":"Kingsley Nnanna"},{"family":"Ullah","given":"Irfan"},{"family":"Undurraga","given":"Eduardo A."},{"family":"Updike","given":"Rachel L."},{"family":"Usman","given":"Muhammad Shariq"},{"family":"Uthman","given":"Olalekan A."},{"family":"Vaduganathan","given":"Muthiah"},{"family":"Vaezi","given":"Afsane"},{"family":"Valdez","given":"Pascual R."},{"family":"Varavikova","given":"Elena"},{"family":"Varughese","given":"Santosh"},{"family":"Vasankari","given":"Tommi Juhani"},{"family":"Venketasubramanian","given":"Narayanaswamy"},{"family":"Villafaina","given":"Santos"},{"family":"Violante","given":"Francesco S."},{"family":"Vladimirov","given":"Sergey Konstantinovitch"},{"family":"Vlassov","given":"Vasily"},{"family":"Vollset","given":"Stein Emil"},{"family":"Vos","given":"Theo"},{"family":"Vosoughi","given":"Kia"},{"family":"Vujcic","given":"Isidora S."},{"family":"Wagnew","given":"Fasil Shiferaw"},{"family":"Waheed","given":"Yasir"},{"family":"Wang","given":"Yafeng"},{"family":"Wang","given":"Yuan-Pang"},{"family":"Weiderpass","given":"Elisabete"},{"family":"Weintraub","given":"Robert G."},{"family":"Weiss","given":"Daniel J."},{"family":"Weldegebreal","given":"Fitsum"},{"family":"Weldegwergs","given":"Kidu Gidey"},{"family":"Werdecker","given":"Andrea"},{"family":"West","given":"T. Eoin"},{"family":"Westerman","given":"Ronny"},{"family":"Whiteford","given":"Harvey A."},{"family":"Widecka","given":"Justyna"},{"family":"Wijeratne","given":"Tissa"},{"family":"Williams","given":"Hywel C."},{"family":"Wilner","given":"Lauren B."},{"family":"Wilson","given":"Shadrach"},{"family":"Winkler","given":"Andrea Sylvia"},{"family":"Wiyeh","given":"Alison B."},{"family":"Wiysonge","given":"Charles Shey"},{"family":"Wolfe","given":"Charles D. A."},{"family":"Woolf","given":"Anthony D."},{"family":"Wyper","given":"Grant M. A."},{"family":"Xavier","given":"Denis"},{"family":"Xu","given":"Gelin"},{"family":"Yadgir","given":"Simon"},{"family":"Jabbari","given":"Seyed Hossein Yahyazadeh"},{"family":"Yamada","given":"Tomohide"},{"family":"Yan","given":"Lijing L."},{"family":"Yano","given":"Yuichiro"},{"family":"Yaseri","given":"Mehdi"},{"family":"Yasin","given":"Yasin Jemal"},{"family":"Yeshaneh","given":"Alex"},{"family":"Yimer","given":"Ebrahim M."},{"family":"Yip","given":"Paul"},{"family":"Yisma","given":"Engida"},{"family":"Yonemoto","given":"Naohiro"},{"family":"Yoon","given":"Seok-Jun"},{"family":"Yotebieng","given":"Marcel"},{"family":"Younis","given":"Mustafa Z."},{"family":"Yousefifard","given":"Mahmoud"},{"family":"Yu","given":"Chuanhua"},{"family":"Zadnik","given":"Vesna"},{"family":"Zaidi","given":"Zoubida"},{"family":"Zaman","given":"Sojib Bin"},{"family":"Zamani","given":"Mohammad"},{"family":"Zandian","given":"Hamed"},{"family":"Zar","given":"Heather J."},{"family":"Zenebe","given":"Zerihun Menlkalew"},{"family":"Zhou","given":"Maigeng"},{"family":"Zipkin","given":"Ben"},{"family":"Zodpey","given":"Sanjay"},{"family":"Zucker","given":"Inbar"},{"family":"Zuhlke","given":"Liesl Joanna"},{"family":"Murray","given":"Christopher J. L."}],"issued":{"date-parts":[["2018",11,10]]},"citation-key":"kyu_etal18"}}],"schema":"https://github.com/citation-style-language/schema/raw/master/csl-citation.json"} </w:instrText>
      </w:r>
      <w:r w:rsidRPr="00E454E1">
        <w:rPr>
          <w:iCs/>
          <w:color w:val="000000"/>
        </w:rPr>
        <w:fldChar w:fldCharType="separate"/>
      </w:r>
      <w:r>
        <w:rPr>
          <w:noProof/>
          <w:color w:val="000000"/>
        </w:rPr>
        <w:t>(8)</w:t>
      </w:r>
      <w:r w:rsidRPr="00E454E1">
        <w:rPr>
          <w:iCs/>
          <w:color w:val="000000"/>
        </w:rPr>
        <w:fldChar w:fldCharType="end"/>
      </w:r>
    </w:p>
    <w:p w14:paraId="47E21624" w14:textId="77777777" w:rsidR="00005944" w:rsidRPr="00675EF6" w:rsidRDefault="00005944" w:rsidP="00005944">
      <w:pPr>
        <w:pStyle w:val="ListParagraph"/>
        <w:keepNext/>
        <w:numPr>
          <w:ilvl w:val="0"/>
          <w:numId w:val="3"/>
        </w:numPr>
        <w:spacing w:before="0" w:after="120" w:line="480" w:lineRule="auto"/>
      </w:pPr>
      <w:r>
        <w:t>Burkina Faso</w:t>
      </w:r>
    </w:p>
    <w:tbl>
      <w:tblPr>
        <w:tblStyle w:val="APAReport"/>
        <w:tblW w:w="10065" w:type="dxa"/>
        <w:tblLayout w:type="fixed"/>
        <w:tblLook w:val="04E0" w:firstRow="1" w:lastRow="1" w:firstColumn="1" w:lastColumn="0" w:noHBand="0" w:noVBand="1"/>
      </w:tblPr>
      <w:tblGrid>
        <w:gridCol w:w="1793"/>
        <w:gridCol w:w="1537"/>
        <w:gridCol w:w="1451"/>
        <w:gridCol w:w="1281"/>
        <w:gridCol w:w="1366"/>
        <w:gridCol w:w="1366"/>
        <w:gridCol w:w="1271"/>
      </w:tblGrid>
      <w:tr w:rsidR="00005944" w:rsidRPr="00810DCF" w14:paraId="5C1C0F72" w14:textId="77777777" w:rsidTr="00A22ADB">
        <w:trPr>
          <w:cnfStyle w:val="100000000000" w:firstRow="1" w:lastRow="0" w:firstColumn="0" w:lastColumn="0" w:oddVBand="0" w:evenVBand="0" w:oddHBand="0" w:evenHBand="0" w:firstRowFirstColumn="0" w:firstRowLastColumn="0" w:lastRowFirstColumn="0" w:lastRowLastColumn="0"/>
          <w:trHeight w:val="58"/>
        </w:trPr>
        <w:tc>
          <w:tcPr>
            <w:tcW w:w="1793" w:type="dxa"/>
            <w:noWrap/>
            <w:hideMark/>
          </w:tcPr>
          <w:p w14:paraId="47783174" w14:textId="77777777" w:rsidR="00005944" w:rsidRPr="00810DCF" w:rsidRDefault="00005944" w:rsidP="002C3602">
            <w:pPr>
              <w:rPr>
                <w:rFonts w:cs="Calibri"/>
                <w:color w:val="000000"/>
                <w:sz w:val="22"/>
              </w:rPr>
            </w:pPr>
            <w:r w:rsidRPr="00810DCF">
              <w:rPr>
                <w:rFonts w:cs="Calibri"/>
                <w:color w:val="000000"/>
                <w:sz w:val="22"/>
              </w:rPr>
              <w:t>Hazard</w:t>
            </w:r>
          </w:p>
        </w:tc>
        <w:tc>
          <w:tcPr>
            <w:tcW w:w="1537" w:type="dxa"/>
            <w:noWrap/>
            <w:hideMark/>
          </w:tcPr>
          <w:p w14:paraId="690E08D4" w14:textId="77777777" w:rsidR="00005944" w:rsidRPr="00810DCF" w:rsidRDefault="00005944" w:rsidP="002C3602">
            <w:pPr>
              <w:spacing w:after="0"/>
              <w:jc w:val="right"/>
              <w:rPr>
                <w:rFonts w:cs="Calibri"/>
                <w:b/>
                <w:bCs/>
                <w:color w:val="000000"/>
                <w:sz w:val="22"/>
              </w:rPr>
            </w:pPr>
            <w:r w:rsidRPr="00810DCF">
              <w:rPr>
                <w:rFonts w:cs="Calibri"/>
                <w:color w:val="000000"/>
                <w:sz w:val="22"/>
              </w:rPr>
              <w:t>Incidence</w:t>
            </w:r>
          </w:p>
          <w:p w14:paraId="5A75971D" w14:textId="77777777" w:rsidR="00005944" w:rsidRPr="00810DCF" w:rsidRDefault="00005944" w:rsidP="002C3602">
            <w:pPr>
              <w:spacing w:after="0"/>
              <w:jc w:val="right"/>
              <w:rPr>
                <w:rFonts w:cs="Calibri"/>
                <w:color w:val="000000"/>
                <w:sz w:val="22"/>
              </w:rPr>
            </w:pPr>
            <w:r w:rsidRPr="00810DCF">
              <w:rPr>
                <w:rFonts w:cs="Calibri"/>
                <w:color w:val="000000"/>
                <w:sz w:val="22"/>
              </w:rPr>
              <w:t>(x 1,000)</w:t>
            </w:r>
          </w:p>
        </w:tc>
        <w:tc>
          <w:tcPr>
            <w:tcW w:w="1451" w:type="dxa"/>
            <w:noWrap/>
            <w:hideMark/>
          </w:tcPr>
          <w:p w14:paraId="6C33152A" w14:textId="77777777" w:rsidR="00005944" w:rsidRPr="00810DCF" w:rsidRDefault="00005944" w:rsidP="002C3602">
            <w:pPr>
              <w:jc w:val="right"/>
              <w:rPr>
                <w:rFonts w:cs="Calibri"/>
                <w:color w:val="000000"/>
                <w:sz w:val="22"/>
              </w:rPr>
            </w:pPr>
            <w:r w:rsidRPr="00810DCF">
              <w:rPr>
                <w:rFonts w:cs="Calibri"/>
                <w:color w:val="000000"/>
                <w:sz w:val="22"/>
              </w:rPr>
              <w:t>Incidence per 100,000</w:t>
            </w:r>
          </w:p>
        </w:tc>
        <w:tc>
          <w:tcPr>
            <w:tcW w:w="1281" w:type="dxa"/>
            <w:noWrap/>
            <w:hideMark/>
          </w:tcPr>
          <w:p w14:paraId="7EBFE018" w14:textId="77777777" w:rsidR="00005944" w:rsidRPr="00810DCF" w:rsidRDefault="00005944" w:rsidP="002C3602">
            <w:pPr>
              <w:jc w:val="right"/>
              <w:rPr>
                <w:rFonts w:cs="Calibri"/>
                <w:color w:val="000000"/>
                <w:sz w:val="22"/>
              </w:rPr>
            </w:pPr>
            <w:r w:rsidRPr="00810DCF">
              <w:rPr>
                <w:rFonts w:cs="Calibri"/>
                <w:color w:val="000000"/>
                <w:sz w:val="22"/>
              </w:rPr>
              <w:t>Mortality</w:t>
            </w:r>
          </w:p>
        </w:tc>
        <w:tc>
          <w:tcPr>
            <w:tcW w:w="1366" w:type="dxa"/>
            <w:noWrap/>
            <w:hideMark/>
          </w:tcPr>
          <w:p w14:paraId="2204F208" w14:textId="77777777" w:rsidR="00005944" w:rsidRPr="00810DCF" w:rsidRDefault="00005944" w:rsidP="002C3602">
            <w:pPr>
              <w:jc w:val="right"/>
              <w:rPr>
                <w:rFonts w:cs="Calibri"/>
                <w:color w:val="000000"/>
                <w:sz w:val="22"/>
              </w:rPr>
            </w:pPr>
            <w:r w:rsidRPr="00810DCF">
              <w:rPr>
                <w:rFonts w:cs="Calibri"/>
                <w:color w:val="000000"/>
                <w:sz w:val="22"/>
              </w:rPr>
              <w:t>Mortality per 100,000</w:t>
            </w:r>
          </w:p>
        </w:tc>
        <w:tc>
          <w:tcPr>
            <w:tcW w:w="1366" w:type="dxa"/>
            <w:noWrap/>
            <w:hideMark/>
          </w:tcPr>
          <w:p w14:paraId="32C5D361" w14:textId="77777777" w:rsidR="00005944" w:rsidRPr="00810DCF" w:rsidRDefault="00005944" w:rsidP="002C3602">
            <w:pPr>
              <w:jc w:val="right"/>
              <w:rPr>
                <w:rFonts w:cs="Calibri"/>
                <w:color w:val="000000"/>
                <w:sz w:val="22"/>
              </w:rPr>
            </w:pPr>
            <w:r w:rsidRPr="00810DCF">
              <w:rPr>
                <w:rFonts w:cs="Calibri"/>
                <w:color w:val="000000"/>
                <w:sz w:val="22"/>
              </w:rPr>
              <w:t>DALY</w:t>
            </w:r>
            <w:r w:rsidRPr="00810DCF">
              <w:rPr>
                <w:rFonts w:cs="Calibri"/>
                <w:color w:val="000000"/>
                <w:sz w:val="22"/>
              </w:rPr>
              <w:br/>
              <w:t>(x 1000)</w:t>
            </w:r>
          </w:p>
        </w:tc>
        <w:tc>
          <w:tcPr>
            <w:tcW w:w="1271" w:type="dxa"/>
            <w:noWrap/>
            <w:hideMark/>
          </w:tcPr>
          <w:p w14:paraId="6A4B0C19" w14:textId="77777777" w:rsidR="00005944" w:rsidRPr="00810DCF" w:rsidRDefault="00005944" w:rsidP="002C3602">
            <w:pPr>
              <w:jc w:val="right"/>
              <w:rPr>
                <w:rFonts w:cs="Calibri"/>
                <w:color w:val="000000"/>
                <w:sz w:val="22"/>
              </w:rPr>
            </w:pPr>
            <w:r w:rsidRPr="00810DCF">
              <w:rPr>
                <w:rFonts w:cs="Calibri"/>
                <w:color w:val="000000"/>
                <w:sz w:val="22"/>
              </w:rPr>
              <w:t>DALY per 100,000</w:t>
            </w:r>
          </w:p>
        </w:tc>
      </w:tr>
      <w:tr w:rsidR="00005944" w:rsidRPr="00810DCF" w14:paraId="4E5B6B5F" w14:textId="77777777" w:rsidTr="00A22ADB">
        <w:trPr>
          <w:trHeight w:val="563"/>
        </w:trPr>
        <w:tc>
          <w:tcPr>
            <w:tcW w:w="1793" w:type="dxa"/>
            <w:hideMark/>
          </w:tcPr>
          <w:p w14:paraId="3B8965A0" w14:textId="77777777" w:rsidR="00005944" w:rsidRPr="00675EF6" w:rsidRDefault="00005944" w:rsidP="002C3602">
            <w:pPr>
              <w:rPr>
                <w:rFonts w:cs="Calibri"/>
                <w:color w:val="000000"/>
                <w:sz w:val="22"/>
              </w:rPr>
            </w:pPr>
            <w:r w:rsidRPr="00675EF6">
              <w:rPr>
                <w:i/>
                <w:iCs/>
                <w:sz w:val="22"/>
              </w:rPr>
              <w:t>Campylobacter</w:t>
            </w:r>
            <w:r w:rsidRPr="00675EF6">
              <w:rPr>
                <w:sz w:val="22"/>
              </w:rPr>
              <w:t xml:space="preserve"> spp.</w:t>
            </w:r>
          </w:p>
        </w:tc>
        <w:tc>
          <w:tcPr>
            <w:tcW w:w="1537" w:type="dxa"/>
          </w:tcPr>
          <w:p w14:paraId="210C8378" w14:textId="7998020F" w:rsidR="00005944" w:rsidRPr="00F8034F" w:rsidRDefault="00A22ADB" w:rsidP="002C3602">
            <w:pPr>
              <w:jc w:val="right"/>
              <w:rPr>
                <w:rFonts w:cs="Calibri"/>
                <w:b/>
                <w:bCs/>
                <w:color w:val="000000"/>
                <w:sz w:val="22"/>
                <w:vertAlign w:val="superscript"/>
              </w:rPr>
            </w:pPr>
            <w:r>
              <w:rPr>
                <w:rFonts w:cs="Calibri"/>
                <w:color w:val="000000"/>
                <w:sz w:val="22"/>
              </w:rPr>
              <w:t>506</w:t>
            </w:r>
            <w:r w:rsidR="00005944" w:rsidRPr="00F8034F">
              <w:rPr>
                <w:rFonts w:cs="Calibri"/>
                <w:color w:val="000000"/>
                <w:sz w:val="22"/>
              </w:rPr>
              <w:br/>
              <w:t>(</w:t>
            </w:r>
            <w:r>
              <w:rPr>
                <w:rFonts w:cs="Calibri"/>
                <w:color w:val="000000"/>
                <w:sz w:val="22"/>
              </w:rPr>
              <w:t>8</w:t>
            </w:r>
            <w:r w:rsidR="00005944" w:rsidRPr="00F8034F">
              <w:rPr>
                <w:rFonts w:cs="Calibri"/>
                <w:color w:val="000000"/>
                <w:sz w:val="22"/>
              </w:rPr>
              <w:t>-</w:t>
            </w:r>
            <w:proofErr w:type="gramStart"/>
            <w:r>
              <w:rPr>
                <w:rFonts w:cs="Calibri"/>
                <w:color w:val="000000"/>
                <w:sz w:val="22"/>
              </w:rPr>
              <w:t>1,810</w:t>
            </w:r>
            <w:r w:rsidR="00005944" w:rsidRPr="00F8034F">
              <w:rPr>
                <w:rFonts w:cs="Calibri"/>
                <w:color w:val="000000"/>
                <w:sz w:val="22"/>
              </w:rPr>
              <w:t>)</w:t>
            </w:r>
            <w:r w:rsidR="00005944" w:rsidRPr="00F8034F">
              <w:rPr>
                <w:rFonts w:cs="Calibri"/>
                <w:color w:val="000000"/>
                <w:sz w:val="22"/>
                <w:vertAlign w:val="superscript"/>
              </w:rPr>
              <w:t>^</w:t>
            </w:r>
            <w:proofErr w:type="gramEnd"/>
          </w:p>
        </w:tc>
        <w:tc>
          <w:tcPr>
            <w:tcW w:w="1451" w:type="dxa"/>
          </w:tcPr>
          <w:p w14:paraId="781C4BFC" w14:textId="228F5EC2" w:rsidR="00005944" w:rsidRPr="00F8034F" w:rsidRDefault="007D5124" w:rsidP="002C3602">
            <w:pPr>
              <w:jc w:val="right"/>
              <w:rPr>
                <w:rFonts w:cs="Calibri"/>
                <w:b/>
                <w:bCs/>
                <w:color w:val="000000"/>
                <w:sz w:val="22"/>
              </w:rPr>
            </w:pPr>
            <w:r>
              <w:rPr>
                <w:rFonts w:cs="Calibri"/>
                <w:color w:val="000000"/>
                <w:sz w:val="22"/>
              </w:rPr>
              <w:t>1</w:t>
            </w:r>
            <w:r w:rsidR="00A22ADB">
              <w:rPr>
                <w:rFonts w:cs="Calibri"/>
                <w:color w:val="000000"/>
                <w:sz w:val="22"/>
              </w:rPr>
              <w:t>5</w:t>
            </w:r>
            <w:r>
              <w:rPr>
                <w:rFonts w:cs="Calibri"/>
                <w:color w:val="000000"/>
                <w:sz w:val="22"/>
              </w:rPr>
              <w:t>,</w:t>
            </w:r>
            <w:r w:rsidR="00A22ADB">
              <w:rPr>
                <w:rFonts w:cs="Calibri"/>
                <w:color w:val="000000"/>
                <w:sz w:val="22"/>
              </w:rPr>
              <w:t>4</w:t>
            </w:r>
            <w:r>
              <w:rPr>
                <w:rFonts w:cs="Calibri"/>
                <w:color w:val="000000"/>
                <w:sz w:val="22"/>
              </w:rPr>
              <w:t>00</w:t>
            </w:r>
            <w:r w:rsidR="00005944" w:rsidRPr="00F8034F">
              <w:rPr>
                <w:rFonts w:cs="Calibri"/>
                <w:color w:val="000000"/>
                <w:sz w:val="22"/>
              </w:rPr>
              <w:br/>
              <w:t>(</w:t>
            </w:r>
            <w:r>
              <w:rPr>
                <w:rFonts w:cs="Calibri"/>
                <w:color w:val="000000"/>
                <w:sz w:val="22"/>
              </w:rPr>
              <w:t>2</w:t>
            </w:r>
            <w:r w:rsidR="00A22ADB">
              <w:rPr>
                <w:rFonts w:cs="Calibri"/>
                <w:color w:val="000000"/>
                <w:sz w:val="22"/>
              </w:rPr>
              <w:t>5</w:t>
            </w:r>
            <w:r>
              <w:rPr>
                <w:rFonts w:cs="Calibri"/>
                <w:color w:val="000000"/>
                <w:sz w:val="22"/>
              </w:rPr>
              <w:t>0</w:t>
            </w:r>
            <w:r w:rsidR="00005944" w:rsidRPr="00F8034F">
              <w:rPr>
                <w:rFonts w:cs="Calibri"/>
                <w:color w:val="000000"/>
                <w:sz w:val="22"/>
              </w:rPr>
              <w:t>-</w:t>
            </w:r>
            <w:r w:rsidR="00A22ADB">
              <w:rPr>
                <w:rFonts w:cs="Calibri"/>
                <w:color w:val="000000"/>
                <w:sz w:val="22"/>
              </w:rPr>
              <w:t>55,200</w:t>
            </w:r>
            <w:r w:rsidR="00005944" w:rsidRPr="00F8034F">
              <w:rPr>
                <w:rFonts w:cs="Calibri"/>
                <w:color w:val="000000"/>
                <w:sz w:val="22"/>
              </w:rPr>
              <w:t>)</w:t>
            </w:r>
          </w:p>
        </w:tc>
        <w:tc>
          <w:tcPr>
            <w:tcW w:w="1281" w:type="dxa"/>
          </w:tcPr>
          <w:p w14:paraId="709C07FE" w14:textId="53B5A70B" w:rsidR="00005944" w:rsidRPr="00F8034F" w:rsidRDefault="00A22ADB" w:rsidP="002C3602">
            <w:pPr>
              <w:jc w:val="right"/>
              <w:rPr>
                <w:rFonts w:cs="Calibri"/>
                <w:b/>
                <w:bCs/>
                <w:color w:val="000000"/>
                <w:sz w:val="22"/>
              </w:rPr>
            </w:pPr>
            <w:r>
              <w:rPr>
                <w:rFonts w:cs="Calibri"/>
                <w:color w:val="000000"/>
                <w:sz w:val="22"/>
              </w:rPr>
              <w:t>119</w:t>
            </w:r>
            <w:r w:rsidR="00005944" w:rsidRPr="00F8034F">
              <w:rPr>
                <w:rFonts w:cs="Calibri"/>
                <w:color w:val="000000"/>
                <w:sz w:val="22"/>
              </w:rPr>
              <w:br/>
              <w:t>(</w:t>
            </w:r>
            <w:r>
              <w:rPr>
                <w:rFonts w:cs="Calibri"/>
                <w:color w:val="000000"/>
                <w:sz w:val="22"/>
              </w:rPr>
              <w:t>48</w:t>
            </w:r>
            <w:r w:rsidR="00005944" w:rsidRPr="00F8034F">
              <w:rPr>
                <w:rFonts w:cs="Calibri"/>
                <w:color w:val="000000"/>
                <w:sz w:val="22"/>
              </w:rPr>
              <w:t>-</w:t>
            </w:r>
            <w:r>
              <w:rPr>
                <w:rFonts w:cs="Calibri"/>
                <w:color w:val="000000"/>
                <w:sz w:val="22"/>
              </w:rPr>
              <w:t>215</w:t>
            </w:r>
            <w:r w:rsidR="00005944" w:rsidRPr="00F8034F">
              <w:rPr>
                <w:rFonts w:cs="Calibri"/>
                <w:color w:val="000000"/>
                <w:sz w:val="22"/>
              </w:rPr>
              <w:t>)</w:t>
            </w:r>
          </w:p>
        </w:tc>
        <w:tc>
          <w:tcPr>
            <w:tcW w:w="1366" w:type="dxa"/>
          </w:tcPr>
          <w:p w14:paraId="2CEB8872" w14:textId="2F4CAA5D" w:rsidR="00005944" w:rsidRPr="00F8034F" w:rsidRDefault="007D5124" w:rsidP="002C3602">
            <w:pPr>
              <w:jc w:val="right"/>
              <w:rPr>
                <w:rFonts w:cs="Calibri"/>
                <w:sz w:val="22"/>
              </w:rPr>
            </w:pPr>
            <w:r>
              <w:rPr>
                <w:rFonts w:cs="Calibri"/>
                <w:color w:val="000000"/>
                <w:sz w:val="22"/>
              </w:rPr>
              <w:t>3.</w:t>
            </w:r>
            <w:r w:rsidR="00A22ADB">
              <w:rPr>
                <w:rFonts w:cs="Calibri"/>
                <w:color w:val="000000"/>
                <w:sz w:val="22"/>
              </w:rPr>
              <w:t>62</w:t>
            </w:r>
            <w:r w:rsidR="00005944" w:rsidRPr="00F8034F">
              <w:rPr>
                <w:rFonts w:cs="Calibri"/>
                <w:color w:val="000000"/>
                <w:sz w:val="22"/>
              </w:rPr>
              <w:br/>
              <w:t>(</w:t>
            </w:r>
            <w:r>
              <w:rPr>
                <w:rFonts w:cs="Calibri"/>
                <w:color w:val="000000"/>
                <w:sz w:val="22"/>
              </w:rPr>
              <w:t>1.</w:t>
            </w:r>
            <w:r w:rsidR="00A22ADB">
              <w:rPr>
                <w:rFonts w:cs="Calibri"/>
                <w:color w:val="000000"/>
                <w:sz w:val="22"/>
              </w:rPr>
              <w:t>47</w:t>
            </w:r>
            <w:r w:rsidR="00005944" w:rsidRPr="00F8034F">
              <w:rPr>
                <w:rFonts w:cs="Calibri"/>
                <w:color w:val="000000"/>
                <w:sz w:val="22"/>
              </w:rPr>
              <w:t>-</w:t>
            </w:r>
            <w:r w:rsidR="00A22ADB">
              <w:rPr>
                <w:rFonts w:cs="Calibri"/>
                <w:color w:val="000000"/>
                <w:sz w:val="22"/>
              </w:rPr>
              <w:t>6.5</w:t>
            </w:r>
            <w:r>
              <w:rPr>
                <w:rFonts w:cs="Calibri"/>
                <w:color w:val="000000"/>
                <w:sz w:val="22"/>
              </w:rPr>
              <w:t>7</w:t>
            </w:r>
            <w:r w:rsidR="00005944" w:rsidRPr="00F8034F">
              <w:rPr>
                <w:rFonts w:cs="Calibri"/>
                <w:color w:val="000000"/>
                <w:sz w:val="22"/>
              </w:rPr>
              <w:t>)</w:t>
            </w:r>
          </w:p>
        </w:tc>
        <w:tc>
          <w:tcPr>
            <w:tcW w:w="1366" w:type="dxa"/>
          </w:tcPr>
          <w:p w14:paraId="62DE49EA" w14:textId="6844D714" w:rsidR="00005944" w:rsidRPr="00F8034F" w:rsidRDefault="00A22ADB" w:rsidP="002C3602">
            <w:pPr>
              <w:jc w:val="right"/>
              <w:rPr>
                <w:rFonts w:cs="Calibri"/>
                <w:b/>
                <w:bCs/>
                <w:color w:val="000000"/>
                <w:sz w:val="22"/>
              </w:rPr>
            </w:pPr>
            <w:r>
              <w:rPr>
                <w:rFonts w:cs="Calibri"/>
                <w:color w:val="000000"/>
                <w:sz w:val="22"/>
              </w:rPr>
              <w:t>11.6</w:t>
            </w:r>
            <w:r w:rsidR="00005944" w:rsidRPr="00F8034F">
              <w:rPr>
                <w:rFonts w:cs="Calibri"/>
                <w:color w:val="000000"/>
                <w:sz w:val="22"/>
              </w:rPr>
              <w:br/>
              <w:t>(</w:t>
            </w:r>
            <w:r>
              <w:rPr>
                <w:rFonts w:cs="Calibri"/>
                <w:color w:val="000000"/>
                <w:sz w:val="22"/>
              </w:rPr>
              <w:t>4.9</w:t>
            </w:r>
            <w:r w:rsidR="00005944" w:rsidRPr="00F8034F">
              <w:rPr>
                <w:rFonts w:cs="Calibri"/>
                <w:color w:val="000000"/>
                <w:sz w:val="22"/>
              </w:rPr>
              <w:t>-</w:t>
            </w:r>
            <w:r>
              <w:rPr>
                <w:rFonts w:cs="Calibri"/>
                <w:color w:val="000000"/>
                <w:sz w:val="22"/>
              </w:rPr>
              <w:t>20</w:t>
            </w:r>
            <w:r w:rsidR="00005944" w:rsidRPr="00F8034F">
              <w:rPr>
                <w:rFonts w:cs="Calibri"/>
                <w:color w:val="000000"/>
                <w:sz w:val="22"/>
              </w:rPr>
              <w:t>.6)</w:t>
            </w:r>
          </w:p>
        </w:tc>
        <w:tc>
          <w:tcPr>
            <w:tcW w:w="1271" w:type="dxa"/>
          </w:tcPr>
          <w:p w14:paraId="04C6814F" w14:textId="75EFF7BB" w:rsidR="00005944" w:rsidRPr="00F8034F" w:rsidRDefault="007D5124" w:rsidP="002C3602">
            <w:pPr>
              <w:jc w:val="right"/>
              <w:rPr>
                <w:rFonts w:cs="Calibri"/>
                <w:b/>
                <w:bCs/>
                <w:color w:val="000000"/>
                <w:sz w:val="22"/>
              </w:rPr>
            </w:pPr>
            <w:r>
              <w:rPr>
                <w:rFonts w:cs="Calibri"/>
                <w:color w:val="000000"/>
                <w:sz w:val="22"/>
              </w:rPr>
              <w:t>3</w:t>
            </w:r>
            <w:r w:rsidR="00A22ADB">
              <w:rPr>
                <w:rFonts w:cs="Calibri"/>
                <w:color w:val="000000"/>
                <w:sz w:val="22"/>
              </w:rPr>
              <w:t>54</w:t>
            </w:r>
            <w:r w:rsidR="00005944" w:rsidRPr="00F8034F">
              <w:rPr>
                <w:rFonts w:cs="Calibri"/>
                <w:color w:val="000000"/>
                <w:sz w:val="22"/>
              </w:rPr>
              <w:br/>
              <w:t>(</w:t>
            </w:r>
            <w:r w:rsidR="00A22ADB">
              <w:rPr>
                <w:rFonts w:cs="Calibri"/>
                <w:color w:val="000000"/>
                <w:sz w:val="22"/>
              </w:rPr>
              <w:t>148</w:t>
            </w:r>
            <w:r w:rsidR="00005944" w:rsidRPr="00F8034F">
              <w:rPr>
                <w:rFonts w:cs="Calibri"/>
                <w:color w:val="000000"/>
                <w:sz w:val="22"/>
              </w:rPr>
              <w:t>-</w:t>
            </w:r>
            <w:r w:rsidR="00A22ADB">
              <w:rPr>
                <w:rFonts w:cs="Calibri"/>
                <w:color w:val="000000"/>
                <w:sz w:val="22"/>
              </w:rPr>
              <w:t>628</w:t>
            </w:r>
            <w:r w:rsidR="00005944" w:rsidRPr="00F8034F">
              <w:rPr>
                <w:rFonts w:cs="Calibri"/>
                <w:color w:val="000000"/>
                <w:sz w:val="22"/>
              </w:rPr>
              <w:t>)</w:t>
            </w:r>
          </w:p>
        </w:tc>
      </w:tr>
      <w:tr w:rsidR="00005944" w:rsidRPr="00810DCF" w14:paraId="7A8EC459" w14:textId="77777777" w:rsidTr="00A22ADB">
        <w:trPr>
          <w:trHeight w:val="618"/>
        </w:trPr>
        <w:tc>
          <w:tcPr>
            <w:tcW w:w="1793" w:type="dxa"/>
            <w:noWrap/>
            <w:hideMark/>
          </w:tcPr>
          <w:p w14:paraId="2432F3C7" w14:textId="77777777" w:rsidR="00005944" w:rsidRPr="00675EF6" w:rsidRDefault="00005944" w:rsidP="002C3602">
            <w:pPr>
              <w:rPr>
                <w:rFonts w:cs="Calibri"/>
                <w:color w:val="000000"/>
                <w:sz w:val="22"/>
              </w:rPr>
            </w:pPr>
            <w:r w:rsidRPr="00675EF6">
              <w:rPr>
                <w:sz w:val="22"/>
              </w:rPr>
              <w:t>Enterotoxigenic</w:t>
            </w:r>
            <w:r w:rsidRPr="00675EF6">
              <w:rPr>
                <w:i/>
                <w:iCs/>
                <w:sz w:val="22"/>
              </w:rPr>
              <w:t xml:space="preserve"> E. coli</w:t>
            </w:r>
          </w:p>
        </w:tc>
        <w:tc>
          <w:tcPr>
            <w:tcW w:w="1537" w:type="dxa"/>
          </w:tcPr>
          <w:p w14:paraId="51BEF215" w14:textId="67A5FAF4" w:rsidR="00005944" w:rsidRPr="00F8034F" w:rsidRDefault="00A22ADB" w:rsidP="002C3602">
            <w:pPr>
              <w:jc w:val="right"/>
              <w:rPr>
                <w:rFonts w:cs="Calibri"/>
                <w:b/>
                <w:bCs/>
                <w:color w:val="000000"/>
                <w:sz w:val="22"/>
              </w:rPr>
            </w:pPr>
            <w:r>
              <w:rPr>
                <w:rFonts w:cs="Calibri"/>
                <w:color w:val="000000"/>
                <w:sz w:val="22"/>
              </w:rPr>
              <w:t>145</w:t>
            </w:r>
            <w:r w:rsidR="00005944" w:rsidRPr="00F8034F">
              <w:rPr>
                <w:rFonts w:cs="Calibri"/>
                <w:color w:val="000000"/>
                <w:sz w:val="22"/>
              </w:rPr>
              <w:br/>
              <w:t>(</w:t>
            </w:r>
            <w:r>
              <w:rPr>
                <w:rFonts w:cs="Calibri"/>
                <w:color w:val="000000"/>
                <w:sz w:val="22"/>
              </w:rPr>
              <w:t>19</w:t>
            </w:r>
            <w:r w:rsidR="00005944" w:rsidRPr="00F8034F">
              <w:rPr>
                <w:rFonts w:cs="Calibri"/>
                <w:color w:val="000000"/>
                <w:sz w:val="22"/>
              </w:rPr>
              <w:t>-</w:t>
            </w:r>
            <w:r>
              <w:rPr>
                <w:rFonts w:cs="Calibri"/>
                <w:color w:val="000000"/>
                <w:sz w:val="22"/>
              </w:rPr>
              <w:t>401</w:t>
            </w:r>
            <w:r w:rsidR="00005944" w:rsidRPr="00F8034F">
              <w:rPr>
                <w:rFonts w:cs="Calibri"/>
                <w:color w:val="000000"/>
                <w:sz w:val="22"/>
              </w:rPr>
              <w:t>)</w:t>
            </w:r>
          </w:p>
        </w:tc>
        <w:tc>
          <w:tcPr>
            <w:tcW w:w="1451" w:type="dxa"/>
          </w:tcPr>
          <w:p w14:paraId="2559F2D6" w14:textId="5423300C" w:rsidR="00005944" w:rsidRPr="00F8034F" w:rsidRDefault="00A22ADB" w:rsidP="002C3602">
            <w:pPr>
              <w:jc w:val="right"/>
              <w:rPr>
                <w:rFonts w:eastAsiaTheme="minorHAnsi" w:cs="Calibri"/>
                <w:color w:val="000000"/>
                <w:sz w:val="22"/>
              </w:rPr>
            </w:pPr>
            <w:r>
              <w:rPr>
                <w:rFonts w:cs="Calibri"/>
                <w:color w:val="000000"/>
                <w:sz w:val="22"/>
              </w:rPr>
              <w:t>4,430</w:t>
            </w:r>
            <w:r w:rsidR="00005944">
              <w:rPr>
                <w:rFonts w:cs="Calibri"/>
                <w:color w:val="000000"/>
                <w:sz w:val="22"/>
              </w:rPr>
              <w:br/>
            </w:r>
            <w:r w:rsidR="00005944" w:rsidRPr="00F8034F">
              <w:rPr>
                <w:rFonts w:cs="Calibri"/>
                <w:color w:val="000000"/>
                <w:sz w:val="22"/>
              </w:rPr>
              <w:t>(</w:t>
            </w:r>
            <w:r>
              <w:rPr>
                <w:rFonts w:cs="Calibri"/>
                <w:color w:val="000000"/>
                <w:sz w:val="22"/>
              </w:rPr>
              <w:t>570</w:t>
            </w:r>
            <w:r w:rsidR="00005944" w:rsidRPr="00F8034F">
              <w:rPr>
                <w:rFonts w:cs="Calibri"/>
                <w:color w:val="000000"/>
                <w:sz w:val="22"/>
              </w:rPr>
              <w:t>-</w:t>
            </w:r>
            <w:r>
              <w:rPr>
                <w:rFonts w:cs="Calibri"/>
                <w:color w:val="000000"/>
                <w:sz w:val="22"/>
              </w:rPr>
              <w:t>11,200</w:t>
            </w:r>
            <w:r w:rsidR="00005944" w:rsidRPr="00F8034F">
              <w:rPr>
                <w:rFonts w:cs="Calibri"/>
                <w:color w:val="000000"/>
                <w:sz w:val="22"/>
              </w:rPr>
              <w:t>)</w:t>
            </w:r>
          </w:p>
        </w:tc>
        <w:tc>
          <w:tcPr>
            <w:tcW w:w="1281" w:type="dxa"/>
          </w:tcPr>
          <w:p w14:paraId="06C5C21B" w14:textId="2A536038" w:rsidR="00005944" w:rsidRPr="00F8034F" w:rsidRDefault="00A22ADB" w:rsidP="002C3602">
            <w:pPr>
              <w:jc w:val="right"/>
              <w:rPr>
                <w:rFonts w:cs="Calibri"/>
                <w:b/>
                <w:bCs/>
                <w:sz w:val="22"/>
              </w:rPr>
            </w:pPr>
            <w:r>
              <w:rPr>
                <w:rFonts w:cs="Calibri"/>
                <w:color w:val="000000"/>
                <w:sz w:val="22"/>
              </w:rPr>
              <w:t>206</w:t>
            </w:r>
            <w:r w:rsidR="00005944" w:rsidRPr="00F8034F">
              <w:rPr>
                <w:rFonts w:cs="Calibri"/>
                <w:color w:val="000000"/>
                <w:sz w:val="22"/>
              </w:rPr>
              <w:br/>
              <w:t>(</w:t>
            </w:r>
            <w:r>
              <w:rPr>
                <w:rFonts w:cs="Calibri"/>
                <w:color w:val="000000"/>
                <w:sz w:val="22"/>
              </w:rPr>
              <w:t>36</w:t>
            </w:r>
            <w:r w:rsidR="00005944" w:rsidRPr="00F8034F">
              <w:rPr>
                <w:rFonts w:cs="Calibri"/>
                <w:color w:val="000000"/>
                <w:sz w:val="22"/>
              </w:rPr>
              <w:t>-</w:t>
            </w:r>
            <w:r>
              <w:rPr>
                <w:rFonts w:cs="Calibri"/>
                <w:color w:val="000000"/>
                <w:sz w:val="22"/>
              </w:rPr>
              <w:t>513</w:t>
            </w:r>
            <w:r w:rsidR="00005944" w:rsidRPr="00F8034F">
              <w:rPr>
                <w:rFonts w:cs="Calibri"/>
                <w:color w:val="000000"/>
                <w:sz w:val="22"/>
              </w:rPr>
              <w:t>)</w:t>
            </w:r>
          </w:p>
        </w:tc>
        <w:tc>
          <w:tcPr>
            <w:tcW w:w="1366" w:type="dxa"/>
          </w:tcPr>
          <w:p w14:paraId="6BB4286C" w14:textId="394030F6" w:rsidR="00005944" w:rsidRPr="00F8034F" w:rsidRDefault="00A22ADB" w:rsidP="002C3602">
            <w:pPr>
              <w:jc w:val="right"/>
              <w:rPr>
                <w:rFonts w:cs="Calibri"/>
                <w:b/>
                <w:bCs/>
                <w:color w:val="000000"/>
                <w:sz w:val="22"/>
              </w:rPr>
            </w:pPr>
            <w:r>
              <w:rPr>
                <w:rFonts w:cs="Calibri"/>
                <w:color w:val="000000"/>
                <w:sz w:val="22"/>
              </w:rPr>
              <w:t>6.27</w:t>
            </w:r>
            <w:r w:rsidR="00005944" w:rsidRPr="00F8034F">
              <w:rPr>
                <w:rFonts w:cs="Calibri"/>
                <w:color w:val="000000"/>
                <w:sz w:val="22"/>
              </w:rPr>
              <w:br/>
              <w:t>(</w:t>
            </w:r>
            <w:r>
              <w:rPr>
                <w:rFonts w:cs="Calibri"/>
                <w:color w:val="000000"/>
                <w:sz w:val="22"/>
              </w:rPr>
              <w:t>1.1</w:t>
            </w:r>
            <w:r w:rsidR="00005944" w:rsidRPr="00F8034F">
              <w:rPr>
                <w:rFonts w:cs="Calibri"/>
                <w:color w:val="000000"/>
                <w:sz w:val="22"/>
              </w:rPr>
              <w:t>-</w:t>
            </w:r>
            <w:r>
              <w:rPr>
                <w:rFonts w:cs="Calibri"/>
                <w:color w:val="000000"/>
                <w:sz w:val="22"/>
              </w:rPr>
              <w:t>15.6</w:t>
            </w:r>
            <w:r w:rsidR="00005944" w:rsidRPr="00F8034F">
              <w:rPr>
                <w:rFonts w:cs="Calibri"/>
                <w:color w:val="000000"/>
                <w:sz w:val="22"/>
              </w:rPr>
              <w:t>)</w:t>
            </w:r>
          </w:p>
        </w:tc>
        <w:tc>
          <w:tcPr>
            <w:tcW w:w="1366" w:type="dxa"/>
          </w:tcPr>
          <w:p w14:paraId="797FB449" w14:textId="1B6E0B14" w:rsidR="00005944" w:rsidRPr="00F8034F" w:rsidRDefault="00A22ADB" w:rsidP="002C3602">
            <w:pPr>
              <w:jc w:val="right"/>
              <w:rPr>
                <w:rFonts w:eastAsiaTheme="minorHAnsi" w:cs="Calibri"/>
                <w:color w:val="000000"/>
                <w:sz w:val="22"/>
              </w:rPr>
            </w:pPr>
            <w:r>
              <w:rPr>
                <w:rFonts w:cs="Calibri"/>
                <w:color w:val="000000"/>
                <w:sz w:val="22"/>
              </w:rPr>
              <w:t>18.2</w:t>
            </w:r>
            <w:r w:rsidR="00005944" w:rsidRPr="00F8034F">
              <w:rPr>
                <w:rFonts w:cs="Calibri"/>
                <w:color w:val="000000"/>
                <w:sz w:val="22"/>
              </w:rPr>
              <w:br/>
              <w:t>(</w:t>
            </w:r>
            <w:r>
              <w:rPr>
                <w:rFonts w:cs="Calibri"/>
                <w:color w:val="000000"/>
                <w:sz w:val="22"/>
              </w:rPr>
              <w:t>3.4</w:t>
            </w:r>
            <w:r w:rsidR="00005944" w:rsidRPr="00F8034F">
              <w:rPr>
                <w:rFonts w:cs="Calibri"/>
                <w:color w:val="000000"/>
                <w:sz w:val="22"/>
              </w:rPr>
              <w:t>-</w:t>
            </w:r>
            <w:r>
              <w:rPr>
                <w:rFonts w:cs="Calibri"/>
                <w:color w:val="000000"/>
                <w:sz w:val="22"/>
              </w:rPr>
              <w:t>44.4</w:t>
            </w:r>
            <w:r w:rsidR="00005944" w:rsidRPr="00F8034F">
              <w:rPr>
                <w:rFonts w:cs="Calibri"/>
                <w:color w:val="000000"/>
                <w:sz w:val="22"/>
              </w:rPr>
              <w:t>)</w:t>
            </w:r>
          </w:p>
        </w:tc>
        <w:tc>
          <w:tcPr>
            <w:tcW w:w="1271" w:type="dxa"/>
          </w:tcPr>
          <w:p w14:paraId="33345ADE" w14:textId="2EC94E3C" w:rsidR="00005944" w:rsidRPr="00F8034F" w:rsidRDefault="00A22ADB" w:rsidP="002C3602">
            <w:pPr>
              <w:jc w:val="right"/>
              <w:rPr>
                <w:rFonts w:eastAsiaTheme="minorHAnsi" w:cs="Calibri"/>
                <w:color w:val="000000"/>
                <w:sz w:val="22"/>
              </w:rPr>
            </w:pPr>
            <w:r>
              <w:rPr>
                <w:rFonts w:cs="Calibri"/>
                <w:color w:val="000000"/>
                <w:sz w:val="22"/>
              </w:rPr>
              <w:t>556</w:t>
            </w:r>
            <w:r w:rsidR="00005944" w:rsidRPr="00F8034F">
              <w:rPr>
                <w:rFonts w:cs="Calibri"/>
                <w:color w:val="000000"/>
                <w:sz w:val="22"/>
              </w:rPr>
              <w:br/>
              <w:t>(</w:t>
            </w:r>
            <w:r>
              <w:rPr>
                <w:rFonts w:cs="Calibri"/>
                <w:color w:val="000000"/>
                <w:sz w:val="22"/>
              </w:rPr>
              <w:t>100</w:t>
            </w:r>
            <w:r w:rsidR="00005944" w:rsidRPr="00F8034F">
              <w:rPr>
                <w:rFonts w:cs="Calibri"/>
                <w:color w:val="000000"/>
                <w:sz w:val="22"/>
              </w:rPr>
              <w:t>-</w:t>
            </w:r>
            <w:r>
              <w:rPr>
                <w:rFonts w:cs="Calibri"/>
                <w:color w:val="000000"/>
                <w:sz w:val="22"/>
              </w:rPr>
              <w:t>1,350</w:t>
            </w:r>
            <w:r w:rsidR="00005944" w:rsidRPr="00F8034F">
              <w:rPr>
                <w:rFonts w:cs="Calibri"/>
                <w:color w:val="000000"/>
                <w:sz w:val="22"/>
              </w:rPr>
              <w:t>)</w:t>
            </w:r>
          </w:p>
        </w:tc>
      </w:tr>
      <w:tr w:rsidR="00005944" w:rsidRPr="00810DCF" w14:paraId="3570EFCA" w14:textId="77777777" w:rsidTr="00A22ADB">
        <w:trPr>
          <w:trHeight w:val="710"/>
        </w:trPr>
        <w:tc>
          <w:tcPr>
            <w:tcW w:w="1793" w:type="dxa"/>
            <w:noWrap/>
          </w:tcPr>
          <w:p w14:paraId="520F7208" w14:textId="77777777" w:rsidR="00005944" w:rsidRPr="00675EF6" w:rsidRDefault="00005944" w:rsidP="002C3602">
            <w:pPr>
              <w:rPr>
                <w:rFonts w:cs="Calibri"/>
                <w:color w:val="000000"/>
                <w:sz w:val="22"/>
              </w:rPr>
            </w:pPr>
            <w:r w:rsidRPr="00675EF6">
              <w:rPr>
                <w:sz w:val="22"/>
              </w:rPr>
              <w:t>Non-typhoidal</w:t>
            </w:r>
            <w:r w:rsidRPr="00675EF6">
              <w:rPr>
                <w:sz w:val="22"/>
              </w:rPr>
              <w:br/>
            </w:r>
            <w:r w:rsidRPr="00675EF6">
              <w:rPr>
                <w:i/>
                <w:iCs/>
                <w:sz w:val="22"/>
              </w:rPr>
              <w:t>S. enterica</w:t>
            </w:r>
          </w:p>
        </w:tc>
        <w:tc>
          <w:tcPr>
            <w:tcW w:w="1537" w:type="dxa"/>
          </w:tcPr>
          <w:p w14:paraId="359685BB" w14:textId="1F8EE55C" w:rsidR="00005944" w:rsidRPr="00F8034F" w:rsidRDefault="00A22ADB" w:rsidP="002C3602">
            <w:pPr>
              <w:jc w:val="right"/>
              <w:rPr>
                <w:rFonts w:cs="Calibri"/>
                <w:sz w:val="22"/>
              </w:rPr>
            </w:pPr>
            <w:r>
              <w:rPr>
                <w:rFonts w:cs="Calibri"/>
                <w:color w:val="000000"/>
                <w:sz w:val="22"/>
              </w:rPr>
              <w:t>90</w:t>
            </w:r>
            <w:r w:rsidR="00005944" w:rsidRPr="00F8034F">
              <w:rPr>
                <w:rFonts w:cs="Calibri"/>
                <w:color w:val="000000"/>
                <w:sz w:val="22"/>
              </w:rPr>
              <w:br/>
              <w:t>(</w:t>
            </w:r>
            <w:r>
              <w:rPr>
                <w:rFonts w:cs="Calibri"/>
                <w:color w:val="000000"/>
                <w:sz w:val="22"/>
              </w:rPr>
              <w:t>3</w:t>
            </w:r>
            <w:r w:rsidR="00005944" w:rsidRPr="00F8034F">
              <w:rPr>
                <w:rFonts w:cs="Calibri"/>
                <w:color w:val="000000"/>
                <w:sz w:val="22"/>
              </w:rPr>
              <w:t>-</w:t>
            </w:r>
            <w:r>
              <w:rPr>
                <w:rFonts w:cs="Calibri"/>
                <w:color w:val="000000"/>
                <w:sz w:val="22"/>
              </w:rPr>
              <w:t>360</w:t>
            </w:r>
            <w:r w:rsidR="00005944" w:rsidRPr="00F8034F">
              <w:rPr>
                <w:rFonts w:cs="Calibri"/>
                <w:color w:val="000000"/>
                <w:sz w:val="22"/>
              </w:rPr>
              <w:t>)</w:t>
            </w:r>
          </w:p>
        </w:tc>
        <w:tc>
          <w:tcPr>
            <w:tcW w:w="1451" w:type="dxa"/>
          </w:tcPr>
          <w:p w14:paraId="6A953531" w14:textId="4CF92EEB" w:rsidR="00005944" w:rsidRPr="00F8034F" w:rsidRDefault="00A22ADB" w:rsidP="002C3602">
            <w:pPr>
              <w:jc w:val="right"/>
              <w:rPr>
                <w:rFonts w:cs="Calibri"/>
                <w:color w:val="000000"/>
                <w:sz w:val="22"/>
              </w:rPr>
            </w:pPr>
            <w:r>
              <w:rPr>
                <w:rFonts w:cs="Calibri"/>
                <w:color w:val="000000"/>
                <w:sz w:val="22"/>
              </w:rPr>
              <w:t>2,7</w:t>
            </w:r>
            <w:r w:rsidR="00005944" w:rsidRPr="00F8034F">
              <w:rPr>
                <w:rFonts w:cs="Calibri"/>
                <w:color w:val="000000"/>
                <w:sz w:val="22"/>
              </w:rPr>
              <w:t>50</w:t>
            </w:r>
            <w:r w:rsidR="00005944" w:rsidRPr="00F8034F">
              <w:rPr>
                <w:rFonts w:cs="Calibri"/>
                <w:color w:val="000000"/>
                <w:sz w:val="22"/>
              </w:rPr>
              <w:br/>
              <w:t>(</w:t>
            </w:r>
            <w:r>
              <w:rPr>
                <w:rFonts w:cs="Calibri"/>
                <w:color w:val="000000"/>
                <w:sz w:val="22"/>
              </w:rPr>
              <w:t>850</w:t>
            </w:r>
            <w:r w:rsidR="00005944" w:rsidRPr="00F8034F">
              <w:rPr>
                <w:rFonts w:cs="Calibri"/>
                <w:color w:val="000000"/>
                <w:sz w:val="22"/>
              </w:rPr>
              <w:t>-</w:t>
            </w:r>
            <w:r>
              <w:rPr>
                <w:rFonts w:cs="Calibri"/>
                <w:color w:val="000000"/>
                <w:sz w:val="22"/>
              </w:rPr>
              <w:t>14,400</w:t>
            </w:r>
            <w:r w:rsidR="00005944" w:rsidRPr="00F8034F">
              <w:rPr>
                <w:rFonts w:cs="Calibri"/>
                <w:color w:val="000000"/>
                <w:sz w:val="22"/>
              </w:rPr>
              <w:t>)</w:t>
            </w:r>
          </w:p>
        </w:tc>
        <w:tc>
          <w:tcPr>
            <w:tcW w:w="1281" w:type="dxa"/>
          </w:tcPr>
          <w:p w14:paraId="792685F8" w14:textId="47067F03" w:rsidR="00005944" w:rsidRPr="00F8034F" w:rsidRDefault="00A22ADB" w:rsidP="002C3602">
            <w:pPr>
              <w:jc w:val="right"/>
              <w:rPr>
                <w:rFonts w:cs="Calibri"/>
                <w:color w:val="000000"/>
                <w:sz w:val="22"/>
              </w:rPr>
            </w:pPr>
            <w:r>
              <w:rPr>
                <w:rFonts w:cs="Calibri"/>
                <w:color w:val="000000"/>
                <w:sz w:val="22"/>
              </w:rPr>
              <w:t>310</w:t>
            </w:r>
            <w:r w:rsidR="00005944" w:rsidRPr="00F8034F">
              <w:rPr>
                <w:rFonts w:cs="Calibri"/>
                <w:color w:val="000000"/>
                <w:sz w:val="22"/>
              </w:rPr>
              <w:br/>
              <w:t>(</w:t>
            </w:r>
            <w:r>
              <w:rPr>
                <w:rFonts w:cs="Calibri"/>
                <w:color w:val="000000"/>
                <w:sz w:val="22"/>
              </w:rPr>
              <w:t>85</w:t>
            </w:r>
            <w:r w:rsidR="00005944" w:rsidRPr="00F8034F">
              <w:rPr>
                <w:rFonts w:cs="Calibri"/>
                <w:color w:val="000000"/>
                <w:sz w:val="22"/>
              </w:rPr>
              <w:t>-</w:t>
            </w:r>
            <w:r>
              <w:rPr>
                <w:rFonts w:cs="Calibri"/>
                <w:color w:val="000000"/>
                <w:sz w:val="22"/>
              </w:rPr>
              <w:t>560</w:t>
            </w:r>
            <w:r w:rsidR="00005944" w:rsidRPr="00F8034F">
              <w:rPr>
                <w:rFonts w:cs="Calibri"/>
                <w:color w:val="000000"/>
                <w:sz w:val="22"/>
              </w:rPr>
              <w:t>)</w:t>
            </w:r>
          </w:p>
        </w:tc>
        <w:tc>
          <w:tcPr>
            <w:tcW w:w="1366" w:type="dxa"/>
          </w:tcPr>
          <w:p w14:paraId="55EE6DE2" w14:textId="56DAFF4A" w:rsidR="00005944" w:rsidRPr="00F8034F" w:rsidRDefault="00A22ADB" w:rsidP="002C3602">
            <w:pPr>
              <w:jc w:val="right"/>
              <w:rPr>
                <w:rFonts w:cs="Calibri"/>
                <w:color w:val="000000"/>
                <w:sz w:val="22"/>
              </w:rPr>
            </w:pPr>
            <w:r>
              <w:rPr>
                <w:rFonts w:cs="Calibri"/>
                <w:color w:val="000000"/>
                <w:sz w:val="22"/>
              </w:rPr>
              <w:t>9.45</w:t>
            </w:r>
            <w:r w:rsidR="00005944" w:rsidRPr="00F8034F">
              <w:rPr>
                <w:rFonts w:cs="Calibri"/>
                <w:color w:val="000000"/>
                <w:sz w:val="22"/>
              </w:rPr>
              <w:br/>
              <w:t>(2.</w:t>
            </w:r>
            <w:r>
              <w:rPr>
                <w:rFonts w:cs="Calibri"/>
                <w:color w:val="000000"/>
                <w:sz w:val="22"/>
              </w:rPr>
              <w:t>59</w:t>
            </w:r>
            <w:r w:rsidR="00005944" w:rsidRPr="00F8034F">
              <w:rPr>
                <w:rFonts w:cs="Calibri"/>
                <w:color w:val="000000"/>
                <w:sz w:val="22"/>
              </w:rPr>
              <w:t>-</w:t>
            </w:r>
            <w:r>
              <w:rPr>
                <w:rFonts w:cs="Calibri"/>
                <w:color w:val="000000"/>
                <w:sz w:val="22"/>
              </w:rPr>
              <w:t>17.1</w:t>
            </w:r>
            <w:r w:rsidR="00005944" w:rsidRPr="00F8034F">
              <w:rPr>
                <w:rFonts w:cs="Calibri"/>
                <w:color w:val="000000"/>
                <w:sz w:val="22"/>
              </w:rPr>
              <w:t>)</w:t>
            </w:r>
          </w:p>
        </w:tc>
        <w:tc>
          <w:tcPr>
            <w:tcW w:w="1366" w:type="dxa"/>
          </w:tcPr>
          <w:p w14:paraId="36FA5B6E" w14:textId="4BFD5468" w:rsidR="00005944" w:rsidRPr="00F8034F" w:rsidRDefault="00A22ADB" w:rsidP="002C3602">
            <w:pPr>
              <w:jc w:val="right"/>
              <w:rPr>
                <w:rFonts w:cs="Calibri"/>
                <w:sz w:val="22"/>
              </w:rPr>
            </w:pPr>
            <w:r>
              <w:rPr>
                <w:rFonts w:cs="Calibri"/>
                <w:color w:val="000000"/>
                <w:sz w:val="22"/>
              </w:rPr>
              <w:t>28.0</w:t>
            </w:r>
            <w:r w:rsidR="00005944" w:rsidRPr="00F8034F">
              <w:rPr>
                <w:rFonts w:cs="Calibri"/>
                <w:color w:val="000000"/>
                <w:sz w:val="22"/>
              </w:rPr>
              <w:br/>
              <w:t>(</w:t>
            </w:r>
            <w:r>
              <w:rPr>
                <w:rFonts w:cs="Calibri"/>
                <w:color w:val="000000"/>
                <w:sz w:val="22"/>
              </w:rPr>
              <w:t>7.7</w:t>
            </w:r>
            <w:r w:rsidR="00005944" w:rsidRPr="00F8034F">
              <w:rPr>
                <w:rFonts w:cs="Calibri"/>
                <w:color w:val="000000"/>
                <w:sz w:val="22"/>
              </w:rPr>
              <w:t>-</w:t>
            </w:r>
            <w:r>
              <w:rPr>
                <w:rFonts w:cs="Calibri"/>
                <w:color w:val="000000"/>
                <w:sz w:val="22"/>
              </w:rPr>
              <w:t>50.6</w:t>
            </w:r>
            <w:r w:rsidR="00005944" w:rsidRPr="00F8034F">
              <w:rPr>
                <w:rFonts w:cs="Calibri"/>
                <w:color w:val="000000"/>
                <w:sz w:val="22"/>
              </w:rPr>
              <w:t>)</w:t>
            </w:r>
          </w:p>
        </w:tc>
        <w:tc>
          <w:tcPr>
            <w:tcW w:w="1271" w:type="dxa"/>
          </w:tcPr>
          <w:p w14:paraId="3D926D1E" w14:textId="4A2E05BE" w:rsidR="00005944" w:rsidRPr="00F8034F" w:rsidRDefault="00A22ADB" w:rsidP="002C3602">
            <w:pPr>
              <w:jc w:val="right"/>
              <w:rPr>
                <w:rFonts w:cs="Calibri"/>
                <w:color w:val="000000"/>
                <w:sz w:val="22"/>
              </w:rPr>
            </w:pPr>
            <w:r>
              <w:rPr>
                <w:rFonts w:cs="Calibri"/>
                <w:color w:val="000000"/>
                <w:sz w:val="22"/>
              </w:rPr>
              <w:t>852</w:t>
            </w:r>
            <w:r w:rsidR="00005944" w:rsidRPr="00F8034F">
              <w:rPr>
                <w:rFonts w:cs="Calibri"/>
                <w:color w:val="000000"/>
                <w:sz w:val="22"/>
              </w:rPr>
              <w:br/>
              <w:t>(</w:t>
            </w:r>
            <w:r>
              <w:rPr>
                <w:rFonts w:cs="Calibri"/>
                <w:color w:val="000000"/>
                <w:sz w:val="22"/>
              </w:rPr>
              <w:t>234</w:t>
            </w:r>
            <w:r w:rsidR="00005944" w:rsidRPr="00F8034F">
              <w:rPr>
                <w:rFonts w:cs="Calibri"/>
                <w:color w:val="000000"/>
                <w:sz w:val="22"/>
              </w:rPr>
              <w:t>-</w:t>
            </w:r>
            <w:r>
              <w:rPr>
                <w:rFonts w:cs="Calibri"/>
                <w:color w:val="000000"/>
                <w:sz w:val="22"/>
              </w:rPr>
              <w:t>1,540</w:t>
            </w:r>
            <w:r w:rsidR="00005944" w:rsidRPr="00F8034F">
              <w:rPr>
                <w:rFonts w:cs="Calibri"/>
                <w:color w:val="000000"/>
                <w:sz w:val="22"/>
              </w:rPr>
              <w:t>)</w:t>
            </w:r>
          </w:p>
        </w:tc>
      </w:tr>
    </w:tbl>
    <w:p w14:paraId="48ABF4B2" w14:textId="77777777" w:rsidR="00005944" w:rsidRPr="007E088E" w:rsidRDefault="00005944" w:rsidP="00005944">
      <w:pPr>
        <w:pStyle w:val="TableFigure"/>
        <w:rPr>
          <w:rFonts w:ascii="Times New Roman" w:hAnsi="Times New Roman" w:cs="Times New Roman"/>
        </w:rPr>
      </w:pPr>
      <w:r w:rsidRPr="007E088E">
        <w:rPr>
          <w:rFonts w:ascii="Times New Roman" w:hAnsi="Times New Roman" w:cs="Times New Roman"/>
          <w:vertAlign w:val="superscript"/>
        </w:rPr>
        <w:t>^</w:t>
      </w:r>
      <w:r w:rsidRPr="007E088E">
        <w:rPr>
          <w:rFonts w:ascii="Times New Roman" w:hAnsi="Times New Roman" w:cs="Times New Roman"/>
        </w:rPr>
        <w:t xml:space="preserve"> Mean (95% uncertainty interval)</w:t>
      </w:r>
    </w:p>
    <w:p w14:paraId="07D7221D" w14:textId="77777777" w:rsidR="00005944" w:rsidRPr="00675EF6" w:rsidRDefault="00005944" w:rsidP="00005944">
      <w:pPr>
        <w:pStyle w:val="ListParagraph"/>
        <w:keepNext/>
        <w:numPr>
          <w:ilvl w:val="0"/>
          <w:numId w:val="3"/>
        </w:numPr>
        <w:spacing w:before="0" w:after="120" w:line="480" w:lineRule="auto"/>
      </w:pPr>
      <w:r>
        <w:t>Ethiopia</w:t>
      </w:r>
    </w:p>
    <w:tbl>
      <w:tblPr>
        <w:tblStyle w:val="APAReport"/>
        <w:tblW w:w="10020" w:type="dxa"/>
        <w:tblLayout w:type="fixed"/>
        <w:tblLook w:val="04E0" w:firstRow="1" w:lastRow="1" w:firstColumn="1" w:lastColumn="0" w:noHBand="0" w:noVBand="1"/>
      </w:tblPr>
      <w:tblGrid>
        <w:gridCol w:w="1788"/>
        <w:gridCol w:w="1532"/>
        <w:gridCol w:w="1447"/>
        <w:gridCol w:w="1277"/>
        <w:gridCol w:w="1362"/>
        <w:gridCol w:w="1362"/>
        <w:gridCol w:w="1252"/>
      </w:tblGrid>
      <w:tr w:rsidR="00005944" w:rsidRPr="00810DCF" w14:paraId="008C387F" w14:textId="77777777" w:rsidTr="002C3602">
        <w:trPr>
          <w:cnfStyle w:val="100000000000" w:firstRow="1" w:lastRow="0" w:firstColumn="0" w:lastColumn="0" w:oddVBand="0" w:evenVBand="0" w:oddHBand="0" w:evenHBand="0" w:firstRowFirstColumn="0" w:firstRowLastColumn="0" w:lastRowFirstColumn="0" w:lastRowLastColumn="0"/>
          <w:trHeight w:val="59"/>
        </w:trPr>
        <w:tc>
          <w:tcPr>
            <w:tcW w:w="1788" w:type="dxa"/>
            <w:noWrap/>
            <w:hideMark/>
          </w:tcPr>
          <w:p w14:paraId="63447705" w14:textId="77777777" w:rsidR="00005944" w:rsidRPr="00810DCF" w:rsidRDefault="00005944" w:rsidP="002C3602">
            <w:pPr>
              <w:rPr>
                <w:rFonts w:cs="Calibri"/>
                <w:color w:val="000000"/>
                <w:sz w:val="22"/>
              </w:rPr>
            </w:pPr>
            <w:r w:rsidRPr="00810DCF">
              <w:rPr>
                <w:rFonts w:cs="Calibri"/>
                <w:color w:val="000000"/>
                <w:sz w:val="22"/>
              </w:rPr>
              <w:t>Hazard</w:t>
            </w:r>
          </w:p>
        </w:tc>
        <w:tc>
          <w:tcPr>
            <w:tcW w:w="1532" w:type="dxa"/>
            <w:noWrap/>
            <w:hideMark/>
          </w:tcPr>
          <w:p w14:paraId="5496D567" w14:textId="77777777" w:rsidR="00005944" w:rsidRPr="00810DCF" w:rsidRDefault="00005944" w:rsidP="002C3602">
            <w:pPr>
              <w:spacing w:after="0"/>
              <w:jc w:val="right"/>
              <w:rPr>
                <w:rFonts w:cs="Calibri"/>
                <w:b/>
                <w:bCs/>
                <w:color w:val="000000"/>
                <w:sz w:val="22"/>
              </w:rPr>
            </w:pPr>
            <w:r w:rsidRPr="00810DCF">
              <w:rPr>
                <w:rFonts w:cs="Calibri"/>
                <w:color w:val="000000"/>
                <w:sz w:val="22"/>
              </w:rPr>
              <w:t>Incidence</w:t>
            </w:r>
          </w:p>
          <w:p w14:paraId="3985C169" w14:textId="77777777" w:rsidR="00005944" w:rsidRPr="00810DCF" w:rsidRDefault="00005944" w:rsidP="002C3602">
            <w:pPr>
              <w:spacing w:after="0"/>
              <w:jc w:val="right"/>
              <w:rPr>
                <w:rFonts w:cs="Calibri"/>
                <w:color w:val="000000"/>
                <w:sz w:val="22"/>
              </w:rPr>
            </w:pPr>
            <w:r w:rsidRPr="00810DCF">
              <w:rPr>
                <w:rFonts w:cs="Calibri"/>
                <w:color w:val="000000"/>
                <w:sz w:val="22"/>
              </w:rPr>
              <w:t>(x 1,000)</w:t>
            </w:r>
          </w:p>
        </w:tc>
        <w:tc>
          <w:tcPr>
            <w:tcW w:w="1447" w:type="dxa"/>
            <w:noWrap/>
            <w:hideMark/>
          </w:tcPr>
          <w:p w14:paraId="5B59AFAF" w14:textId="77777777" w:rsidR="00005944" w:rsidRPr="00810DCF" w:rsidRDefault="00005944" w:rsidP="002C3602">
            <w:pPr>
              <w:jc w:val="right"/>
              <w:rPr>
                <w:rFonts w:cs="Calibri"/>
                <w:color w:val="000000"/>
                <w:sz w:val="22"/>
              </w:rPr>
            </w:pPr>
            <w:r w:rsidRPr="00810DCF">
              <w:rPr>
                <w:rFonts w:cs="Calibri"/>
                <w:color w:val="000000"/>
                <w:sz w:val="22"/>
              </w:rPr>
              <w:t>Incidence per 100,000</w:t>
            </w:r>
          </w:p>
        </w:tc>
        <w:tc>
          <w:tcPr>
            <w:tcW w:w="1277" w:type="dxa"/>
            <w:noWrap/>
            <w:hideMark/>
          </w:tcPr>
          <w:p w14:paraId="1AB5C4E9" w14:textId="77777777" w:rsidR="00005944" w:rsidRPr="00810DCF" w:rsidRDefault="00005944" w:rsidP="002C3602">
            <w:pPr>
              <w:jc w:val="right"/>
              <w:rPr>
                <w:rFonts w:cs="Calibri"/>
                <w:color w:val="000000"/>
                <w:sz w:val="22"/>
              </w:rPr>
            </w:pPr>
            <w:r w:rsidRPr="00810DCF">
              <w:rPr>
                <w:rFonts w:cs="Calibri"/>
                <w:color w:val="000000"/>
                <w:sz w:val="22"/>
              </w:rPr>
              <w:t>Mortality</w:t>
            </w:r>
          </w:p>
        </w:tc>
        <w:tc>
          <w:tcPr>
            <w:tcW w:w="1362" w:type="dxa"/>
            <w:noWrap/>
            <w:hideMark/>
          </w:tcPr>
          <w:p w14:paraId="4A4FED8B" w14:textId="77777777" w:rsidR="00005944" w:rsidRPr="00810DCF" w:rsidRDefault="00005944" w:rsidP="002C3602">
            <w:pPr>
              <w:jc w:val="right"/>
              <w:rPr>
                <w:rFonts w:cs="Calibri"/>
                <w:color w:val="000000"/>
                <w:sz w:val="22"/>
              </w:rPr>
            </w:pPr>
            <w:r w:rsidRPr="00810DCF">
              <w:rPr>
                <w:rFonts w:cs="Calibri"/>
                <w:color w:val="000000"/>
                <w:sz w:val="22"/>
              </w:rPr>
              <w:t>Mortality per 100,000</w:t>
            </w:r>
          </w:p>
        </w:tc>
        <w:tc>
          <w:tcPr>
            <w:tcW w:w="1362" w:type="dxa"/>
            <w:noWrap/>
            <w:hideMark/>
          </w:tcPr>
          <w:p w14:paraId="7758D199" w14:textId="77777777" w:rsidR="00005944" w:rsidRPr="00810DCF" w:rsidRDefault="00005944" w:rsidP="002C3602">
            <w:pPr>
              <w:jc w:val="right"/>
              <w:rPr>
                <w:rFonts w:cs="Calibri"/>
                <w:color w:val="000000"/>
                <w:sz w:val="22"/>
              </w:rPr>
            </w:pPr>
            <w:r w:rsidRPr="00810DCF">
              <w:rPr>
                <w:rFonts w:cs="Calibri"/>
                <w:color w:val="000000"/>
                <w:sz w:val="22"/>
              </w:rPr>
              <w:t>DALY</w:t>
            </w:r>
            <w:r w:rsidRPr="00810DCF">
              <w:rPr>
                <w:rFonts w:cs="Calibri"/>
                <w:color w:val="000000"/>
                <w:sz w:val="22"/>
              </w:rPr>
              <w:br/>
              <w:t>(x 1000)</w:t>
            </w:r>
          </w:p>
        </w:tc>
        <w:tc>
          <w:tcPr>
            <w:tcW w:w="1252" w:type="dxa"/>
            <w:noWrap/>
            <w:hideMark/>
          </w:tcPr>
          <w:p w14:paraId="256DCE33" w14:textId="77777777" w:rsidR="00005944" w:rsidRPr="00810DCF" w:rsidRDefault="00005944" w:rsidP="002C3602">
            <w:pPr>
              <w:jc w:val="right"/>
              <w:rPr>
                <w:rFonts w:cs="Calibri"/>
                <w:color w:val="000000"/>
                <w:sz w:val="22"/>
              </w:rPr>
            </w:pPr>
            <w:r w:rsidRPr="00810DCF">
              <w:rPr>
                <w:rFonts w:cs="Calibri"/>
                <w:color w:val="000000"/>
                <w:sz w:val="22"/>
              </w:rPr>
              <w:t>DALY per 100,000</w:t>
            </w:r>
          </w:p>
        </w:tc>
      </w:tr>
      <w:tr w:rsidR="00005944" w:rsidRPr="00810DCF" w14:paraId="51725318" w14:textId="77777777" w:rsidTr="002C3602">
        <w:trPr>
          <w:trHeight w:val="565"/>
        </w:trPr>
        <w:tc>
          <w:tcPr>
            <w:tcW w:w="1788" w:type="dxa"/>
            <w:hideMark/>
          </w:tcPr>
          <w:p w14:paraId="1E601BEF" w14:textId="77777777" w:rsidR="00005944" w:rsidRPr="00810DCF" w:rsidRDefault="00005944" w:rsidP="002C3602">
            <w:pPr>
              <w:rPr>
                <w:rFonts w:cs="Calibri"/>
                <w:color w:val="000000"/>
                <w:sz w:val="22"/>
              </w:rPr>
            </w:pPr>
            <w:r w:rsidRPr="00675EF6">
              <w:rPr>
                <w:i/>
                <w:iCs/>
                <w:sz w:val="22"/>
              </w:rPr>
              <w:t>Campylobacter</w:t>
            </w:r>
            <w:r w:rsidRPr="00675EF6">
              <w:rPr>
                <w:sz w:val="22"/>
              </w:rPr>
              <w:t xml:space="preserve"> spp.</w:t>
            </w:r>
          </w:p>
        </w:tc>
        <w:tc>
          <w:tcPr>
            <w:tcW w:w="1532" w:type="dxa"/>
          </w:tcPr>
          <w:p w14:paraId="681C515A" w14:textId="3FEDD811" w:rsidR="00005944" w:rsidRPr="00593CAC" w:rsidRDefault="009703AC" w:rsidP="002C3602">
            <w:pPr>
              <w:jc w:val="right"/>
              <w:rPr>
                <w:rFonts w:cs="Calibri"/>
                <w:b/>
                <w:bCs/>
                <w:color w:val="000000"/>
                <w:sz w:val="22"/>
                <w:vertAlign w:val="superscript"/>
              </w:rPr>
            </w:pPr>
            <w:r>
              <w:rPr>
                <w:rFonts w:cs="Calibri"/>
                <w:color w:val="000000"/>
                <w:sz w:val="22"/>
              </w:rPr>
              <w:t>1,910</w:t>
            </w:r>
            <w:r w:rsidR="00005944" w:rsidRPr="00593CAC">
              <w:rPr>
                <w:rFonts w:cs="Calibri"/>
                <w:color w:val="000000"/>
                <w:sz w:val="22"/>
              </w:rPr>
              <w:br/>
              <w:t>(</w:t>
            </w:r>
            <w:r w:rsidR="00005944">
              <w:rPr>
                <w:rFonts w:cs="Calibri"/>
                <w:color w:val="000000"/>
                <w:sz w:val="22"/>
              </w:rPr>
              <w:t>310</w:t>
            </w:r>
            <w:r w:rsidR="00005944" w:rsidRPr="00593CAC">
              <w:rPr>
                <w:rFonts w:cs="Calibri"/>
                <w:color w:val="000000"/>
                <w:sz w:val="22"/>
              </w:rPr>
              <w:t>-</w:t>
            </w:r>
            <w:proofErr w:type="gramStart"/>
            <w:r>
              <w:rPr>
                <w:rFonts w:cs="Calibri"/>
                <w:color w:val="000000"/>
                <w:sz w:val="22"/>
              </w:rPr>
              <w:t>6,880</w:t>
            </w:r>
            <w:r w:rsidR="00005944" w:rsidRPr="00593CAC">
              <w:rPr>
                <w:rFonts w:cs="Calibri"/>
                <w:color w:val="000000"/>
                <w:sz w:val="22"/>
              </w:rPr>
              <w:t>)</w:t>
            </w:r>
            <w:r w:rsidR="00005944" w:rsidRPr="00593CAC">
              <w:rPr>
                <w:rFonts w:cs="Calibri"/>
                <w:color w:val="000000"/>
                <w:sz w:val="22"/>
                <w:vertAlign w:val="superscript"/>
              </w:rPr>
              <w:t>^</w:t>
            </w:r>
            <w:proofErr w:type="gramEnd"/>
          </w:p>
        </w:tc>
        <w:tc>
          <w:tcPr>
            <w:tcW w:w="1447" w:type="dxa"/>
          </w:tcPr>
          <w:p w14:paraId="2169D183" w14:textId="381DC53F" w:rsidR="00005944" w:rsidRPr="00593CAC" w:rsidRDefault="009703AC" w:rsidP="002C3602">
            <w:pPr>
              <w:jc w:val="right"/>
              <w:rPr>
                <w:rFonts w:cs="Calibri"/>
                <w:b/>
                <w:bCs/>
                <w:color w:val="000000"/>
                <w:sz w:val="22"/>
              </w:rPr>
            </w:pPr>
            <w:r>
              <w:rPr>
                <w:rFonts w:cs="Calibri"/>
                <w:color w:val="000000"/>
                <w:sz w:val="22"/>
              </w:rPr>
              <w:t>11,800</w:t>
            </w:r>
            <w:r w:rsidR="00005944" w:rsidRPr="00593CAC">
              <w:rPr>
                <w:rFonts w:cs="Calibri"/>
                <w:color w:val="000000"/>
                <w:sz w:val="22"/>
              </w:rPr>
              <w:br/>
              <w:t>(</w:t>
            </w:r>
            <w:r>
              <w:rPr>
                <w:rFonts w:cs="Calibri"/>
                <w:color w:val="000000"/>
                <w:sz w:val="22"/>
              </w:rPr>
              <w:t>2</w:t>
            </w:r>
            <w:r w:rsidR="00005944">
              <w:rPr>
                <w:rFonts w:cs="Calibri"/>
                <w:color w:val="000000"/>
                <w:sz w:val="22"/>
              </w:rPr>
              <w:t>0</w:t>
            </w:r>
            <w:r w:rsidR="00005944" w:rsidRPr="00593CAC">
              <w:rPr>
                <w:rFonts w:cs="Calibri"/>
                <w:color w:val="000000"/>
                <w:sz w:val="22"/>
              </w:rPr>
              <w:t>0-</w:t>
            </w:r>
            <w:r>
              <w:rPr>
                <w:rFonts w:cs="Calibri"/>
                <w:color w:val="000000"/>
                <w:sz w:val="22"/>
              </w:rPr>
              <w:t>42,800</w:t>
            </w:r>
            <w:r w:rsidR="00005944" w:rsidRPr="00593CAC">
              <w:rPr>
                <w:rFonts w:cs="Calibri"/>
                <w:color w:val="000000"/>
                <w:sz w:val="22"/>
              </w:rPr>
              <w:t>)</w:t>
            </w:r>
          </w:p>
        </w:tc>
        <w:tc>
          <w:tcPr>
            <w:tcW w:w="1277" w:type="dxa"/>
          </w:tcPr>
          <w:p w14:paraId="73974848" w14:textId="3E470440" w:rsidR="00005944" w:rsidRPr="00810DCF" w:rsidRDefault="009703AC" w:rsidP="002C3602">
            <w:pPr>
              <w:jc w:val="right"/>
              <w:rPr>
                <w:rFonts w:cs="Calibri"/>
                <w:b/>
                <w:bCs/>
                <w:color w:val="000000"/>
                <w:sz w:val="22"/>
              </w:rPr>
            </w:pPr>
            <w:r>
              <w:rPr>
                <w:rFonts w:cs="Calibri"/>
                <w:color w:val="000000"/>
                <w:sz w:val="22"/>
              </w:rPr>
              <w:t>440</w:t>
            </w:r>
            <w:r w:rsidR="00005944" w:rsidRPr="00810DCF">
              <w:rPr>
                <w:rFonts w:cs="Calibri"/>
                <w:color w:val="000000"/>
                <w:sz w:val="22"/>
              </w:rPr>
              <w:br/>
              <w:t>(</w:t>
            </w:r>
            <w:r>
              <w:rPr>
                <w:rFonts w:cs="Calibri"/>
                <w:color w:val="000000"/>
                <w:sz w:val="22"/>
              </w:rPr>
              <w:t>170</w:t>
            </w:r>
            <w:r w:rsidR="00005944" w:rsidRPr="00810DCF">
              <w:rPr>
                <w:rFonts w:cs="Calibri"/>
                <w:color w:val="000000"/>
                <w:sz w:val="22"/>
              </w:rPr>
              <w:t>-</w:t>
            </w:r>
            <w:r>
              <w:rPr>
                <w:rFonts w:cs="Calibri"/>
                <w:color w:val="000000"/>
                <w:sz w:val="22"/>
              </w:rPr>
              <w:t>800</w:t>
            </w:r>
            <w:r w:rsidR="00005944" w:rsidRPr="00810DCF">
              <w:rPr>
                <w:rFonts w:cs="Calibri"/>
                <w:color w:val="000000"/>
                <w:sz w:val="22"/>
              </w:rPr>
              <w:t>)</w:t>
            </w:r>
          </w:p>
        </w:tc>
        <w:tc>
          <w:tcPr>
            <w:tcW w:w="1362" w:type="dxa"/>
          </w:tcPr>
          <w:p w14:paraId="0DBCED1E" w14:textId="7431B0A5" w:rsidR="00005944" w:rsidRPr="00810DCF" w:rsidRDefault="009703AC" w:rsidP="002C3602">
            <w:pPr>
              <w:jc w:val="right"/>
              <w:rPr>
                <w:rFonts w:cs="Calibri"/>
                <w:sz w:val="22"/>
              </w:rPr>
            </w:pPr>
            <w:r>
              <w:rPr>
                <w:rFonts w:cs="Calibri"/>
                <w:color w:val="000000"/>
                <w:sz w:val="22"/>
              </w:rPr>
              <w:t>2.71</w:t>
            </w:r>
            <w:r w:rsidR="00005944" w:rsidRPr="00810DCF">
              <w:rPr>
                <w:rFonts w:cs="Calibri"/>
                <w:color w:val="000000"/>
                <w:sz w:val="22"/>
              </w:rPr>
              <w:br/>
              <w:t>(</w:t>
            </w:r>
            <w:r>
              <w:rPr>
                <w:rFonts w:cs="Calibri"/>
                <w:color w:val="000000"/>
                <w:sz w:val="22"/>
              </w:rPr>
              <w:t>1.07-5.00</w:t>
            </w:r>
            <w:r w:rsidR="00005944" w:rsidRPr="00810DCF">
              <w:rPr>
                <w:rFonts w:cs="Calibri"/>
                <w:color w:val="000000"/>
                <w:sz w:val="22"/>
              </w:rPr>
              <w:t>)</w:t>
            </w:r>
          </w:p>
        </w:tc>
        <w:tc>
          <w:tcPr>
            <w:tcW w:w="1362" w:type="dxa"/>
          </w:tcPr>
          <w:p w14:paraId="23E14E39" w14:textId="679DEAC2" w:rsidR="00005944" w:rsidRPr="00810DCF" w:rsidRDefault="009703AC" w:rsidP="002C3602">
            <w:pPr>
              <w:jc w:val="right"/>
              <w:rPr>
                <w:rFonts w:cs="Calibri"/>
                <w:b/>
                <w:bCs/>
                <w:color w:val="000000"/>
                <w:sz w:val="22"/>
              </w:rPr>
            </w:pPr>
            <w:r>
              <w:rPr>
                <w:rFonts w:cs="Calibri"/>
                <w:color w:val="000000"/>
                <w:sz w:val="22"/>
              </w:rPr>
              <w:t>42.9</w:t>
            </w:r>
            <w:r w:rsidR="00005944" w:rsidRPr="00810DCF">
              <w:rPr>
                <w:rFonts w:cs="Calibri"/>
                <w:color w:val="000000"/>
                <w:sz w:val="22"/>
              </w:rPr>
              <w:br/>
              <w:t>(</w:t>
            </w:r>
            <w:r>
              <w:rPr>
                <w:rFonts w:cs="Calibri"/>
                <w:color w:val="000000"/>
                <w:sz w:val="22"/>
              </w:rPr>
              <w:t>17.4</w:t>
            </w:r>
            <w:r w:rsidR="00005944" w:rsidRPr="00810DCF">
              <w:rPr>
                <w:rFonts w:cs="Calibri"/>
                <w:color w:val="000000"/>
                <w:sz w:val="22"/>
              </w:rPr>
              <w:t>-</w:t>
            </w:r>
            <w:r>
              <w:rPr>
                <w:rFonts w:cs="Calibri"/>
                <w:color w:val="000000"/>
                <w:sz w:val="22"/>
              </w:rPr>
              <w:t>76.1</w:t>
            </w:r>
            <w:r w:rsidR="00005944" w:rsidRPr="00810DCF">
              <w:rPr>
                <w:rFonts w:cs="Calibri"/>
                <w:color w:val="000000"/>
                <w:sz w:val="22"/>
              </w:rPr>
              <w:t>)</w:t>
            </w:r>
          </w:p>
        </w:tc>
        <w:tc>
          <w:tcPr>
            <w:tcW w:w="1252" w:type="dxa"/>
          </w:tcPr>
          <w:p w14:paraId="1582AEA3" w14:textId="493B70B6" w:rsidR="00005944" w:rsidRPr="00810DCF" w:rsidRDefault="009703AC" w:rsidP="002C3602">
            <w:pPr>
              <w:jc w:val="right"/>
              <w:rPr>
                <w:rFonts w:cs="Calibri"/>
                <w:b/>
                <w:bCs/>
                <w:color w:val="000000"/>
                <w:sz w:val="22"/>
              </w:rPr>
            </w:pPr>
            <w:r>
              <w:rPr>
                <w:rFonts w:cs="Calibri"/>
                <w:color w:val="000000"/>
                <w:sz w:val="22"/>
              </w:rPr>
              <w:t>267</w:t>
            </w:r>
            <w:r w:rsidR="00005944" w:rsidRPr="00810DCF">
              <w:rPr>
                <w:rFonts w:cs="Calibri"/>
                <w:color w:val="000000"/>
                <w:sz w:val="22"/>
              </w:rPr>
              <w:br/>
              <w:t>(</w:t>
            </w:r>
            <w:r>
              <w:rPr>
                <w:rFonts w:cs="Calibri"/>
                <w:color w:val="000000"/>
                <w:sz w:val="22"/>
              </w:rPr>
              <w:t>108</w:t>
            </w:r>
            <w:r w:rsidR="00005944" w:rsidRPr="00810DCF">
              <w:rPr>
                <w:rFonts w:cs="Calibri"/>
                <w:color w:val="000000"/>
                <w:sz w:val="22"/>
              </w:rPr>
              <w:t>-</w:t>
            </w:r>
            <w:r>
              <w:rPr>
                <w:rFonts w:cs="Calibri"/>
                <w:color w:val="000000"/>
                <w:sz w:val="22"/>
              </w:rPr>
              <w:t>473</w:t>
            </w:r>
            <w:r w:rsidR="00005944" w:rsidRPr="00810DCF">
              <w:rPr>
                <w:rFonts w:cs="Calibri"/>
                <w:color w:val="000000"/>
                <w:sz w:val="22"/>
              </w:rPr>
              <w:t>)</w:t>
            </w:r>
          </w:p>
        </w:tc>
      </w:tr>
      <w:tr w:rsidR="00005944" w:rsidRPr="00810DCF" w14:paraId="21368B72" w14:textId="77777777" w:rsidTr="002C3602">
        <w:trPr>
          <w:trHeight w:val="621"/>
        </w:trPr>
        <w:tc>
          <w:tcPr>
            <w:tcW w:w="1788" w:type="dxa"/>
            <w:noWrap/>
            <w:hideMark/>
          </w:tcPr>
          <w:p w14:paraId="29EA9C2F" w14:textId="77777777" w:rsidR="00005944" w:rsidRPr="00810DCF" w:rsidRDefault="00005944" w:rsidP="002C3602">
            <w:pPr>
              <w:rPr>
                <w:rFonts w:cs="Calibri"/>
                <w:color w:val="000000"/>
                <w:sz w:val="22"/>
              </w:rPr>
            </w:pPr>
            <w:r w:rsidRPr="00675EF6">
              <w:rPr>
                <w:sz w:val="22"/>
              </w:rPr>
              <w:t>Enterotoxigenic</w:t>
            </w:r>
            <w:r w:rsidRPr="00675EF6">
              <w:rPr>
                <w:i/>
                <w:iCs/>
                <w:sz w:val="22"/>
              </w:rPr>
              <w:t xml:space="preserve"> E. coli</w:t>
            </w:r>
          </w:p>
        </w:tc>
        <w:tc>
          <w:tcPr>
            <w:tcW w:w="1532" w:type="dxa"/>
          </w:tcPr>
          <w:p w14:paraId="28767019" w14:textId="124C12CB" w:rsidR="00005944" w:rsidRPr="00593CAC" w:rsidRDefault="009703AC" w:rsidP="002C3602">
            <w:pPr>
              <w:jc w:val="right"/>
              <w:rPr>
                <w:rFonts w:cs="Calibri"/>
                <w:b/>
                <w:bCs/>
                <w:color w:val="000000"/>
                <w:sz w:val="22"/>
              </w:rPr>
            </w:pPr>
            <w:r>
              <w:rPr>
                <w:rFonts w:cs="Calibri"/>
                <w:color w:val="000000"/>
                <w:sz w:val="22"/>
              </w:rPr>
              <w:t>547</w:t>
            </w:r>
            <w:r w:rsidR="00005944" w:rsidRPr="00593CAC">
              <w:rPr>
                <w:rFonts w:cs="Calibri"/>
                <w:color w:val="000000"/>
                <w:sz w:val="22"/>
              </w:rPr>
              <w:br/>
              <w:t>(</w:t>
            </w:r>
            <w:r>
              <w:rPr>
                <w:rFonts w:cs="Calibri"/>
                <w:color w:val="000000"/>
                <w:sz w:val="22"/>
              </w:rPr>
              <w:t>61</w:t>
            </w:r>
            <w:r w:rsidR="00005944" w:rsidRPr="00593CAC">
              <w:rPr>
                <w:rFonts w:cs="Calibri"/>
                <w:color w:val="000000"/>
                <w:sz w:val="22"/>
              </w:rPr>
              <w:t>-</w:t>
            </w:r>
            <w:r>
              <w:rPr>
                <w:rFonts w:cs="Calibri"/>
                <w:color w:val="000000"/>
                <w:sz w:val="22"/>
              </w:rPr>
              <w:t>1,500</w:t>
            </w:r>
            <w:r w:rsidR="00005944">
              <w:rPr>
                <w:rFonts w:cs="Calibri"/>
                <w:color w:val="000000"/>
                <w:sz w:val="22"/>
              </w:rPr>
              <w:t>0</w:t>
            </w:r>
            <w:r w:rsidR="00005944" w:rsidRPr="00593CAC">
              <w:rPr>
                <w:rFonts w:cs="Calibri"/>
                <w:color w:val="000000"/>
                <w:sz w:val="22"/>
              </w:rPr>
              <w:t>)</w:t>
            </w:r>
          </w:p>
        </w:tc>
        <w:tc>
          <w:tcPr>
            <w:tcW w:w="1447" w:type="dxa"/>
          </w:tcPr>
          <w:p w14:paraId="62B72B53" w14:textId="783F00C9" w:rsidR="00005944" w:rsidRPr="00593CAC" w:rsidRDefault="009703AC" w:rsidP="002C3602">
            <w:pPr>
              <w:jc w:val="right"/>
              <w:rPr>
                <w:rFonts w:eastAsiaTheme="minorHAnsi" w:cs="Calibri"/>
                <w:color w:val="000000"/>
                <w:sz w:val="22"/>
              </w:rPr>
            </w:pPr>
            <w:r>
              <w:rPr>
                <w:rFonts w:cs="Calibri"/>
                <w:color w:val="000000"/>
                <w:sz w:val="22"/>
              </w:rPr>
              <w:t>3,250</w:t>
            </w:r>
            <w:r w:rsidR="00005944" w:rsidRPr="00593CAC">
              <w:rPr>
                <w:rFonts w:cs="Calibri"/>
                <w:color w:val="000000"/>
                <w:sz w:val="22"/>
              </w:rPr>
              <w:br/>
              <w:t>(</w:t>
            </w:r>
            <w:r w:rsidR="00A42BAF">
              <w:rPr>
                <w:rFonts w:cs="Calibri"/>
                <w:color w:val="000000"/>
                <w:sz w:val="22"/>
              </w:rPr>
              <w:t>2,960-8,940</w:t>
            </w:r>
            <w:r w:rsidR="00005944" w:rsidRPr="00593CAC">
              <w:rPr>
                <w:rFonts w:cs="Calibri"/>
                <w:color w:val="000000"/>
                <w:sz w:val="22"/>
              </w:rPr>
              <w:t>)</w:t>
            </w:r>
          </w:p>
        </w:tc>
        <w:tc>
          <w:tcPr>
            <w:tcW w:w="1277" w:type="dxa"/>
          </w:tcPr>
          <w:p w14:paraId="2805EA7E" w14:textId="67B887A3" w:rsidR="00005944" w:rsidRPr="006A27A1" w:rsidRDefault="00A42BAF" w:rsidP="002C3602">
            <w:pPr>
              <w:jc w:val="right"/>
              <w:rPr>
                <w:rFonts w:cs="Calibri"/>
                <w:b/>
                <w:bCs/>
                <w:sz w:val="22"/>
              </w:rPr>
            </w:pPr>
            <w:r>
              <w:rPr>
                <w:rFonts w:cs="Calibri"/>
                <w:color w:val="000000"/>
                <w:sz w:val="22"/>
              </w:rPr>
              <w:t>6</w:t>
            </w:r>
            <w:r w:rsidR="00005944">
              <w:rPr>
                <w:rFonts w:cs="Calibri"/>
                <w:color w:val="000000"/>
                <w:sz w:val="22"/>
              </w:rPr>
              <w:t>7</w:t>
            </w:r>
            <w:r w:rsidR="00005944" w:rsidRPr="006A27A1">
              <w:rPr>
                <w:rFonts w:cs="Calibri"/>
                <w:color w:val="000000"/>
                <w:sz w:val="22"/>
              </w:rPr>
              <w:t>0</w:t>
            </w:r>
            <w:r w:rsidR="00005944" w:rsidRPr="006A27A1">
              <w:rPr>
                <w:rFonts w:cs="Calibri"/>
                <w:color w:val="000000"/>
                <w:sz w:val="22"/>
              </w:rPr>
              <w:br/>
              <w:t>(</w:t>
            </w:r>
            <w:r>
              <w:rPr>
                <w:rFonts w:cs="Calibri"/>
                <w:color w:val="000000"/>
                <w:sz w:val="22"/>
              </w:rPr>
              <w:t>89</w:t>
            </w:r>
            <w:r w:rsidR="00005944" w:rsidRPr="006A27A1">
              <w:rPr>
                <w:rFonts w:cs="Calibri"/>
                <w:color w:val="000000"/>
                <w:sz w:val="22"/>
              </w:rPr>
              <w:t>-</w:t>
            </w:r>
            <w:r>
              <w:rPr>
                <w:rFonts w:cs="Calibri"/>
                <w:color w:val="000000"/>
                <w:sz w:val="22"/>
              </w:rPr>
              <w:t>1,530</w:t>
            </w:r>
            <w:r w:rsidR="00005944" w:rsidRPr="006A27A1">
              <w:rPr>
                <w:rFonts w:cs="Calibri"/>
                <w:color w:val="000000"/>
                <w:sz w:val="22"/>
              </w:rPr>
              <w:t>)</w:t>
            </w:r>
          </w:p>
        </w:tc>
        <w:tc>
          <w:tcPr>
            <w:tcW w:w="1362" w:type="dxa"/>
          </w:tcPr>
          <w:p w14:paraId="0601A75D" w14:textId="5D1C12BD" w:rsidR="00005944" w:rsidRPr="006A27A1" w:rsidRDefault="00A42BAF" w:rsidP="002C3602">
            <w:pPr>
              <w:jc w:val="right"/>
              <w:rPr>
                <w:rFonts w:cs="Calibri"/>
                <w:b/>
                <w:bCs/>
                <w:color w:val="000000"/>
                <w:sz w:val="22"/>
              </w:rPr>
            </w:pPr>
            <w:r>
              <w:rPr>
                <w:rFonts w:cs="Calibri"/>
                <w:color w:val="000000"/>
                <w:sz w:val="22"/>
              </w:rPr>
              <w:t>4.13</w:t>
            </w:r>
            <w:r w:rsidR="00005944" w:rsidRPr="006A27A1">
              <w:rPr>
                <w:rFonts w:cs="Calibri"/>
                <w:color w:val="000000"/>
                <w:sz w:val="22"/>
              </w:rPr>
              <w:br/>
              <w:t>(0.</w:t>
            </w:r>
            <w:r>
              <w:rPr>
                <w:rFonts w:cs="Calibri"/>
                <w:color w:val="000000"/>
                <w:sz w:val="22"/>
              </w:rPr>
              <w:t>55</w:t>
            </w:r>
            <w:r w:rsidR="00005944" w:rsidRPr="006A27A1">
              <w:rPr>
                <w:rFonts w:cs="Calibri"/>
                <w:color w:val="000000"/>
                <w:sz w:val="22"/>
              </w:rPr>
              <w:t>-</w:t>
            </w:r>
            <w:r>
              <w:rPr>
                <w:rFonts w:cs="Calibri"/>
                <w:color w:val="000000"/>
                <w:sz w:val="22"/>
              </w:rPr>
              <w:t>9.51</w:t>
            </w:r>
            <w:r w:rsidR="00005944" w:rsidRPr="006A27A1">
              <w:rPr>
                <w:rFonts w:cs="Calibri"/>
                <w:color w:val="000000"/>
                <w:sz w:val="22"/>
              </w:rPr>
              <w:t>)</w:t>
            </w:r>
          </w:p>
        </w:tc>
        <w:tc>
          <w:tcPr>
            <w:tcW w:w="1362" w:type="dxa"/>
          </w:tcPr>
          <w:p w14:paraId="087E481F" w14:textId="07D7B377" w:rsidR="00005944" w:rsidRPr="00810DCF" w:rsidRDefault="00A42BAF" w:rsidP="002C3602">
            <w:pPr>
              <w:jc w:val="right"/>
              <w:rPr>
                <w:rFonts w:eastAsiaTheme="minorHAnsi" w:cs="Calibri"/>
                <w:color w:val="000000"/>
                <w:sz w:val="22"/>
              </w:rPr>
            </w:pPr>
            <w:r>
              <w:rPr>
                <w:rFonts w:cs="Calibri"/>
                <w:color w:val="000000"/>
                <w:sz w:val="22"/>
              </w:rPr>
              <w:t>60.3</w:t>
            </w:r>
            <w:r w:rsidR="00005944" w:rsidRPr="00810DCF">
              <w:rPr>
                <w:rFonts w:cs="Calibri"/>
                <w:color w:val="000000"/>
                <w:sz w:val="22"/>
              </w:rPr>
              <w:br/>
              <w:t>(</w:t>
            </w:r>
            <w:r>
              <w:rPr>
                <w:rFonts w:cs="Calibri"/>
                <w:color w:val="000000"/>
                <w:sz w:val="22"/>
              </w:rPr>
              <w:t>8.0-138</w:t>
            </w:r>
            <w:r w:rsidR="00005944" w:rsidRPr="00810DCF">
              <w:rPr>
                <w:rFonts w:cs="Calibri"/>
                <w:color w:val="000000"/>
                <w:sz w:val="22"/>
              </w:rPr>
              <w:t>)</w:t>
            </w:r>
          </w:p>
        </w:tc>
        <w:tc>
          <w:tcPr>
            <w:tcW w:w="1252" w:type="dxa"/>
          </w:tcPr>
          <w:p w14:paraId="6FA17C9D" w14:textId="4424EC62" w:rsidR="00005944" w:rsidRPr="00810DCF" w:rsidRDefault="00A42BAF" w:rsidP="002C3602">
            <w:pPr>
              <w:jc w:val="right"/>
              <w:rPr>
                <w:rFonts w:eastAsiaTheme="minorHAnsi" w:cs="Calibri"/>
                <w:color w:val="000000"/>
                <w:sz w:val="22"/>
              </w:rPr>
            </w:pPr>
            <w:r>
              <w:rPr>
                <w:rFonts w:cs="Calibri"/>
                <w:color w:val="000000"/>
                <w:sz w:val="22"/>
              </w:rPr>
              <w:t>374</w:t>
            </w:r>
            <w:r w:rsidR="00005944" w:rsidRPr="00810DCF">
              <w:rPr>
                <w:rFonts w:cs="Calibri"/>
                <w:color w:val="000000"/>
                <w:sz w:val="22"/>
              </w:rPr>
              <w:br/>
              <w:t>(</w:t>
            </w:r>
            <w:r>
              <w:rPr>
                <w:rFonts w:cs="Calibri"/>
                <w:color w:val="000000"/>
                <w:sz w:val="22"/>
              </w:rPr>
              <w:t>50</w:t>
            </w:r>
            <w:r w:rsidR="00005944" w:rsidRPr="00810DCF">
              <w:rPr>
                <w:rFonts w:cs="Calibri"/>
                <w:color w:val="000000"/>
                <w:sz w:val="22"/>
              </w:rPr>
              <w:t>-</w:t>
            </w:r>
            <w:r>
              <w:rPr>
                <w:rFonts w:cs="Calibri"/>
                <w:color w:val="000000"/>
                <w:sz w:val="22"/>
              </w:rPr>
              <w:t>858</w:t>
            </w:r>
            <w:r w:rsidR="00005944" w:rsidRPr="00810DCF">
              <w:rPr>
                <w:rFonts w:cs="Calibri"/>
                <w:color w:val="000000"/>
                <w:sz w:val="22"/>
              </w:rPr>
              <w:t>)</w:t>
            </w:r>
          </w:p>
        </w:tc>
      </w:tr>
      <w:tr w:rsidR="00005944" w:rsidRPr="00810DCF" w14:paraId="600D4F4E" w14:textId="77777777" w:rsidTr="002C3602">
        <w:trPr>
          <w:trHeight w:val="713"/>
        </w:trPr>
        <w:tc>
          <w:tcPr>
            <w:tcW w:w="1788" w:type="dxa"/>
            <w:noWrap/>
          </w:tcPr>
          <w:p w14:paraId="44906A5B" w14:textId="77777777" w:rsidR="00005944" w:rsidRPr="00810DCF" w:rsidRDefault="00005944" w:rsidP="002C3602">
            <w:pPr>
              <w:rPr>
                <w:rFonts w:cs="Calibri"/>
                <w:color w:val="000000"/>
                <w:sz w:val="22"/>
              </w:rPr>
            </w:pPr>
            <w:r w:rsidRPr="00675EF6">
              <w:rPr>
                <w:sz w:val="22"/>
              </w:rPr>
              <w:t>Non-typhoidal</w:t>
            </w:r>
            <w:r w:rsidRPr="00675EF6">
              <w:rPr>
                <w:sz w:val="22"/>
              </w:rPr>
              <w:br/>
            </w:r>
            <w:r w:rsidRPr="00675EF6">
              <w:rPr>
                <w:i/>
                <w:iCs/>
                <w:sz w:val="22"/>
              </w:rPr>
              <w:t>S. enterica</w:t>
            </w:r>
          </w:p>
        </w:tc>
        <w:tc>
          <w:tcPr>
            <w:tcW w:w="1532" w:type="dxa"/>
          </w:tcPr>
          <w:p w14:paraId="734D0C02" w14:textId="77C38179" w:rsidR="00005944" w:rsidRPr="00593CAC" w:rsidRDefault="00A42BAF" w:rsidP="002C3602">
            <w:pPr>
              <w:jc w:val="right"/>
              <w:rPr>
                <w:rFonts w:cs="Calibri"/>
                <w:sz w:val="22"/>
              </w:rPr>
            </w:pPr>
            <w:r>
              <w:rPr>
                <w:rFonts w:cs="Calibri"/>
                <w:color w:val="000000"/>
                <w:sz w:val="22"/>
              </w:rPr>
              <w:t>4</w:t>
            </w:r>
            <w:r w:rsidR="00005944">
              <w:rPr>
                <w:rFonts w:cs="Calibri"/>
                <w:color w:val="000000"/>
                <w:sz w:val="22"/>
              </w:rPr>
              <w:t>10</w:t>
            </w:r>
            <w:r w:rsidR="00005944" w:rsidRPr="00593CAC">
              <w:rPr>
                <w:rFonts w:cs="Calibri"/>
                <w:color w:val="000000"/>
                <w:sz w:val="22"/>
              </w:rPr>
              <w:br/>
              <w:t>(</w:t>
            </w:r>
            <w:r>
              <w:rPr>
                <w:rFonts w:cs="Calibri"/>
                <w:color w:val="000000"/>
                <w:sz w:val="22"/>
              </w:rPr>
              <w:t>4</w:t>
            </w:r>
            <w:r w:rsidR="00005944" w:rsidRPr="00593CAC">
              <w:rPr>
                <w:rFonts w:cs="Calibri"/>
                <w:color w:val="000000"/>
                <w:sz w:val="22"/>
              </w:rPr>
              <w:t>-</w:t>
            </w:r>
            <w:r>
              <w:rPr>
                <w:rFonts w:cs="Calibri"/>
                <w:color w:val="000000"/>
                <w:sz w:val="22"/>
              </w:rPr>
              <w:t>1,660</w:t>
            </w:r>
            <w:r w:rsidR="00005944" w:rsidRPr="00593CAC">
              <w:rPr>
                <w:rFonts w:cs="Calibri"/>
                <w:color w:val="000000"/>
                <w:sz w:val="22"/>
              </w:rPr>
              <w:t>)</w:t>
            </w:r>
          </w:p>
        </w:tc>
        <w:tc>
          <w:tcPr>
            <w:tcW w:w="1447" w:type="dxa"/>
          </w:tcPr>
          <w:p w14:paraId="6DD29898" w14:textId="3281591E" w:rsidR="00005944" w:rsidRPr="00593CAC" w:rsidRDefault="00A42BAF" w:rsidP="002C3602">
            <w:pPr>
              <w:jc w:val="right"/>
              <w:rPr>
                <w:rFonts w:cs="Calibri"/>
                <w:color w:val="000000"/>
                <w:sz w:val="22"/>
              </w:rPr>
            </w:pPr>
            <w:r>
              <w:rPr>
                <w:rFonts w:cs="Calibri"/>
                <w:color w:val="000000"/>
                <w:sz w:val="22"/>
              </w:rPr>
              <w:t>2,560</w:t>
            </w:r>
            <w:r w:rsidR="00005944" w:rsidRPr="00593CAC">
              <w:rPr>
                <w:rFonts w:cs="Calibri"/>
                <w:color w:val="000000"/>
                <w:sz w:val="22"/>
              </w:rPr>
              <w:br/>
              <w:t>(</w:t>
            </w:r>
            <w:r>
              <w:rPr>
                <w:rFonts w:cs="Calibri"/>
                <w:color w:val="000000"/>
                <w:sz w:val="22"/>
              </w:rPr>
              <w:t>270</w:t>
            </w:r>
            <w:r w:rsidR="00005944" w:rsidRPr="00593CAC">
              <w:rPr>
                <w:rFonts w:cs="Calibri"/>
                <w:color w:val="000000"/>
                <w:sz w:val="22"/>
              </w:rPr>
              <w:t>-</w:t>
            </w:r>
            <w:r>
              <w:rPr>
                <w:rFonts w:cs="Calibri"/>
                <w:color w:val="000000"/>
                <w:sz w:val="22"/>
              </w:rPr>
              <w:t>10</w:t>
            </w:r>
            <w:r w:rsidR="00005944" w:rsidRPr="00593CAC">
              <w:rPr>
                <w:rFonts w:cs="Calibri"/>
                <w:color w:val="000000"/>
                <w:sz w:val="22"/>
              </w:rPr>
              <w:t>,</w:t>
            </w:r>
            <w:r>
              <w:rPr>
                <w:rFonts w:cs="Calibri"/>
                <w:color w:val="000000"/>
                <w:sz w:val="22"/>
              </w:rPr>
              <w:t>300</w:t>
            </w:r>
            <w:r w:rsidR="00005944" w:rsidRPr="00593CAC">
              <w:rPr>
                <w:rFonts w:cs="Calibri"/>
                <w:color w:val="000000"/>
                <w:sz w:val="22"/>
              </w:rPr>
              <w:t>)</w:t>
            </w:r>
          </w:p>
        </w:tc>
        <w:tc>
          <w:tcPr>
            <w:tcW w:w="1277" w:type="dxa"/>
          </w:tcPr>
          <w:p w14:paraId="4334E067" w14:textId="355065F4" w:rsidR="00005944" w:rsidRPr="006A27A1" w:rsidRDefault="00A42BAF" w:rsidP="002C3602">
            <w:pPr>
              <w:jc w:val="right"/>
              <w:rPr>
                <w:rFonts w:cs="Calibri"/>
                <w:color w:val="000000"/>
                <w:sz w:val="22"/>
              </w:rPr>
            </w:pPr>
            <w:r>
              <w:rPr>
                <w:rFonts w:cs="Calibri"/>
                <w:color w:val="000000"/>
                <w:sz w:val="22"/>
              </w:rPr>
              <w:t>542</w:t>
            </w:r>
            <w:r w:rsidR="00005944" w:rsidRPr="006A27A1">
              <w:rPr>
                <w:rFonts w:cs="Calibri"/>
                <w:color w:val="000000"/>
                <w:sz w:val="22"/>
              </w:rPr>
              <w:br/>
              <w:t>(</w:t>
            </w:r>
            <w:r>
              <w:rPr>
                <w:rFonts w:cs="Calibri"/>
                <w:color w:val="000000"/>
                <w:sz w:val="22"/>
              </w:rPr>
              <w:t>112-1,030</w:t>
            </w:r>
            <w:r w:rsidR="00005944" w:rsidRPr="006A27A1">
              <w:rPr>
                <w:rFonts w:cs="Calibri"/>
                <w:color w:val="000000"/>
                <w:sz w:val="22"/>
              </w:rPr>
              <w:t>)</w:t>
            </w:r>
          </w:p>
        </w:tc>
        <w:tc>
          <w:tcPr>
            <w:tcW w:w="1362" w:type="dxa"/>
          </w:tcPr>
          <w:p w14:paraId="5E919985" w14:textId="16AD52B7" w:rsidR="00005944" w:rsidRPr="006A27A1" w:rsidRDefault="00A42BAF" w:rsidP="002C3602">
            <w:pPr>
              <w:jc w:val="right"/>
              <w:rPr>
                <w:rFonts w:cs="Calibri"/>
                <w:color w:val="000000"/>
                <w:sz w:val="22"/>
              </w:rPr>
            </w:pPr>
            <w:r>
              <w:rPr>
                <w:rFonts w:cs="Calibri"/>
                <w:color w:val="000000"/>
                <w:sz w:val="22"/>
              </w:rPr>
              <w:t>3.37</w:t>
            </w:r>
            <w:r w:rsidR="00005944" w:rsidRPr="006A27A1">
              <w:rPr>
                <w:rFonts w:cs="Calibri"/>
                <w:color w:val="000000"/>
                <w:sz w:val="22"/>
              </w:rPr>
              <w:br/>
              <w:t>(0.</w:t>
            </w:r>
            <w:r>
              <w:rPr>
                <w:rFonts w:cs="Calibri"/>
                <w:color w:val="000000"/>
                <w:sz w:val="22"/>
              </w:rPr>
              <w:t>7</w:t>
            </w:r>
            <w:r w:rsidR="00005944">
              <w:rPr>
                <w:rFonts w:cs="Calibri"/>
                <w:color w:val="000000"/>
                <w:sz w:val="22"/>
              </w:rPr>
              <w:t>0</w:t>
            </w:r>
            <w:r w:rsidR="00005944" w:rsidRPr="006A27A1">
              <w:rPr>
                <w:rFonts w:cs="Calibri"/>
                <w:color w:val="000000"/>
                <w:sz w:val="22"/>
              </w:rPr>
              <w:t>-</w:t>
            </w:r>
            <w:r>
              <w:rPr>
                <w:rFonts w:cs="Calibri"/>
                <w:color w:val="000000"/>
                <w:sz w:val="22"/>
              </w:rPr>
              <w:t>6.13</w:t>
            </w:r>
            <w:r w:rsidR="00005944" w:rsidRPr="006A27A1">
              <w:rPr>
                <w:rFonts w:cs="Calibri"/>
                <w:color w:val="000000"/>
                <w:sz w:val="22"/>
              </w:rPr>
              <w:t>)</w:t>
            </w:r>
          </w:p>
        </w:tc>
        <w:tc>
          <w:tcPr>
            <w:tcW w:w="1362" w:type="dxa"/>
          </w:tcPr>
          <w:p w14:paraId="12BB75CF" w14:textId="36CEEE4E" w:rsidR="00005944" w:rsidRPr="00810DCF" w:rsidRDefault="00A42BAF" w:rsidP="002C3602">
            <w:pPr>
              <w:jc w:val="right"/>
              <w:rPr>
                <w:rFonts w:cs="Calibri"/>
                <w:sz w:val="22"/>
              </w:rPr>
            </w:pPr>
            <w:r>
              <w:rPr>
                <w:rFonts w:cs="Calibri"/>
                <w:color w:val="000000"/>
                <w:sz w:val="22"/>
              </w:rPr>
              <w:t>60.3</w:t>
            </w:r>
            <w:r w:rsidR="00005944" w:rsidRPr="00810DCF">
              <w:rPr>
                <w:rFonts w:cs="Calibri"/>
                <w:color w:val="000000"/>
                <w:sz w:val="22"/>
              </w:rPr>
              <w:br/>
              <w:t>(</w:t>
            </w:r>
            <w:r>
              <w:rPr>
                <w:rFonts w:cs="Calibri"/>
                <w:color w:val="000000"/>
                <w:sz w:val="22"/>
              </w:rPr>
              <w:t>8.0</w:t>
            </w:r>
            <w:r w:rsidR="00005944" w:rsidRPr="00810DCF">
              <w:rPr>
                <w:rFonts w:cs="Calibri"/>
                <w:color w:val="000000"/>
                <w:sz w:val="22"/>
              </w:rPr>
              <w:t>-</w:t>
            </w:r>
            <w:r w:rsidR="00005944">
              <w:rPr>
                <w:rFonts w:cs="Calibri"/>
                <w:color w:val="000000"/>
                <w:sz w:val="22"/>
              </w:rPr>
              <w:t>1</w:t>
            </w:r>
            <w:r>
              <w:rPr>
                <w:rFonts w:cs="Calibri"/>
                <w:color w:val="000000"/>
                <w:sz w:val="22"/>
              </w:rPr>
              <w:t>38</w:t>
            </w:r>
            <w:r w:rsidR="00005944" w:rsidRPr="00810DCF">
              <w:rPr>
                <w:rFonts w:cs="Calibri"/>
                <w:color w:val="000000"/>
                <w:sz w:val="22"/>
              </w:rPr>
              <w:t>)</w:t>
            </w:r>
          </w:p>
        </w:tc>
        <w:tc>
          <w:tcPr>
            <w:tcW w:w="1252" w:type="dxa"/>
          </w:tcPr>
          <w:p w14:paraId="3CA34EA8" w14:textId="30F76290" w:rsidR="00005944" w:rsidRPr="00810DCF" w:rsidRDefault="00A42BAF" w:rsidP="002C3602">
            <w:pPr>
              <w:jc w:val="right"/>
              <w:rPr>
                <w:rFonts w:cs="Calibri"/>
                <w:color w:val="000000"/>
                <w:sz w:val="22"/>
              </w:rPr>
            </w:pPr>
            <w:r>
              <w:rPr>
                <w:rFonts w:cs="Calibri"/>
                <w:color w:val="000000"/>
                <w:sz w:val="22"/>
              </w:rPr>
              <w:t>305</w:t>
            </w:r>
            <w:r w:rsidR="00005944" w:rsidRPr="00810DCF">
              <w:rPr>
                <w:rFonts w:cs="Calibri"/>
                <w:color w:val="000000"/>
                <w:sz w:val="22"/>
              </w:rPr>
              <w:br/>
              <w:t>(</w:t>
            </w:r>
            <w:r>
              <w:rPr>
                <w:rFonts w:cs="Calibri"/>
                <w:color w:val="000000"/>
                <w:sz w:val="22"/>
              </w:rPr>
              <w:t>4</w:t>
            </w:r>
            <w:r w:rsidR="00005944" w:rsidRPr="00810DCF">
              <w:rPr>
                <w:rFonts w:cs="Calibri"/>
                <w:color w:val="000000"/>
                <w:sz w:val="22"/>
              </w:rPr>
              <w:t>-</w:t>
            </w:r>
            <w:r>
              <w:rPr>
                <w:rFonts w:cs="Calibri"/>
                <w:color w:val="000000"/>
                <w:sz w:val="22"/>
              </w:rPr>
              <w:t>579</w:t>
            </w:r>
            <w:r w:rsidR="00005944" w:rsidRPr="00810DCF">
              <w:rPr>
                <w:rFonts w:cs="Calibri"/>
                <w:color w:val="000000"/>
                <w:sz w:val="22"/>
              </w:rPr>
              <w:t>)</w:t>
            </w:r>
          </w:p>
        </w:tc>
      </w:tr>
    </w:tbl>
    <w:p w14:paraId="79A86017" w14:textId="77777777" w:rsidR="00005944" w:rsidRPr="007E088E" w:rsidRDefault="00005944" w:rsidP="00005944">
      <w:pPr>
        <w:pStyle w:val="TableFigure"/>
        <w:rPr>
          <w:rFonts w:ascii="Times New Roman" w:hAnsi="Times New Roman" w:cs="Times New Roman"/>
        </w:rPr>
      </w:pPr>
      <w:r w:rsidRPr="007E088E">
        <w:rPr>
          <w:rFonts w:ascii="Times New Roman" w:hAnsi="Times New Roman" w:cs="Times New Roman"/>
          <w:vertAlign w:val="superscript"/>
        </w:rPr>
        <w:t>^</w:t>
      </w:r>
      <w:r w:rsidRPr="007E088E">
        <w:rPr>
          <w:rFonts w:ascii="Times New Roman" w:hAnsi="Times New Roman" w:cs="Times New Roman"/>
        </w:rPr>
        <w:t xml:space="preserve"> Mean (95% uncertainty interval)</w:t>
      </w:r>
    </w:p>
    <w:p w14:paraId="3E835BA8" w14:textId="77777777" w:rsidR="0005366C" w:rsidRDefault="0005366C"/>
    <w:sectPr w:rsidR="00053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388"/>
    <w:multiLevelType w:val="hybridMultilevel"/>
    <w:tmpl w:val="258CD600"/>
    <w:lvl w:ilvl="0" w:tplc="94AE5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E8A02A9"/>
    <w:multiLevelType w:val="hybridMultilevel"/>
    <w:tmpl w:val="258CD600"/>
    <w:lvl w:ilvl="0" w:tplc="94AE5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4070986">
    <w:abstractNumId w:val="1"/>
  </w:num>
  <w:num w:numId="2" w16cid:durableId="525026873">
    <w:abstractNumId w:val="2"/>
  </w:num>
  <w:num w:numId="3" w16cid:durableId="94924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44"/>
    <w:rsid w:val="00005944"/>
    <w:rsid w:val="0005366C"/>
    <w:rsid w:val="00080E84"/>
    <w:rsid w:val="007D5124"/>
    <w:rsid w:val="00915F9B"/>
    <w:rsid w:val="009703AC"/>
    <w:rsid w:val="00A22ADB"/>
    <w:rsid w:val="00A42BAF"/>
    <w:rsid w:val="00B7435D"/>
    <w:rsid w:val="00D3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F31A9"/>
  <w15:chartTrackingRefBased/>
  <w15:docId w15:val="{A28B1ACC-D219-9648-B9AD-895FC582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44"/>
    <w:pPr>
      <w:spacing w:before="120" w:after="240"/>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944"/>
    <w:pPr>
      <w:numPr>
        <w:numId w:val="1"/>
      </w:numPr>
      <w:ind w:left="1434" w:hanging="357"/>
      <w:contextualSpacing/>
    </w:pPr>
    <w:rPr>
      <w:rFonts w:eastAsia="Cambria" w:cs="Times New Roman"/>
      <w:szCs w:val="24"/>
    </w:rPr>
  </w:style>
  <w:style w:type="paragraph" w:styleId="Caption">
    <w:name w:val="caption"/>
    <w:basedOn w:val="Normal"/>
    <w:next w:val="NoSpacing"/>
    <w:uiPriority w:val="35"/>
    <w:unhideWhenUsed/>
    <w:qFormat/>
    <w:rsid w:val="00005944"/>
    <w:pPr>
      <w:keepNext/>
    </w:pPr>
    <w:rPr>
      <w:rFonts w:cs="Times New Roman"/>
      <w:b/>
      <w:bCs/>
      <w:szCs w:val="24"/>
    </w:rPr>
  </w:style>
  <w:style w:type="table" w:customStyle="1" w:styleId="APAReport">
    <w:name w:val="APA Report"/>
    <w:basedOn w:val="TableNormal"/>
    <w:uiPriority w:val="99"/>
    <w:rsid w:val="00005944"/>
    <w:rPr>
      <w:rFonts w:eastAsiaTheme="minorEastAsia"/>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005944"/>
    <w:pPr>
      <w:spacing w:after="120" w:line="480" w:lineRule="auto"/>
      <w:contextualSpacing/>
    </w:pPr>
    <w:rPr>
      <w:rFonts w:asciiTheme="minorHAnsi" w:eastAsiaTheme="minorEastAsia" w:hAnsiTheme="minorHAnsi"/>
      <w:kern w:val="24"/>
      <w:sz w:val="20"/>
      <w:szCs w:val="24"/>
      <w:lang w:eastAsia="ja-JP"/>
    </w:rPr>
  </w:style>
  <w:style w:type="paragraph" w:styleId="NoSpacing">
    <w:name w:val="No Spacing"/>
    <w:uiPriority w:val="1"/>
    <w:qFormat/>
    <w:rsid w:val="00005944"/>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7583</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Havelaar, Arie Hendrik</dc:creator>
  <cp:keywords/>
  <dc:description/>
  <cp:lastModifiedBy>Havelaar, Arie Hendrik</cp:lastModifiedBy>
  <cp:revision>8</cp:revision>
  <dcterms:created xsi:type="dcterms:W3CDTF">2022-10-12T14:06:00Z</dcterms:created>
  <dcterms:modified xsi:type="dcterms:W3CDTF">2022-10-14T19:12:00Z</dcterms:modified>
</cp:coreProperties>
</file>