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E8FA7" w14:textId="277B4048" w:rsidR="00A037F9" w:rsidRDefault="00A75890" w:rsidP="00904309">
      <w:pPr>
        <w:keepNext/>
        <w:jc w:val="center"/>
        <w:rPr>
          <w:rFonts w:cs="Times New Roman"/>
          <w:b/>
          <w:bCs/>
          <w:i/>
          <w:iCs/>
          <w:sz w:val="30"/>
          <w:szCs w:val="30"/>
        </w:rPr>
      </w:pPr>
      <w:r w:rsidRPr="00A75890">
        <w:rPr>
          <w:rFonts w:cs="Times New Roman"/>
          <w:b/>
          <w:bCs/>
          <w:i/>
          <w:iCs/>
          <w:sz w:val="30"/>
          <w:szCs w:val="30"/>
        </w:rPr>
        <w:t>Supplementary Material</w:t>
      </w:r>
    </w:p>
    <w:p w14:paraId="74BB8F2A" w14:textId="1CB525C2" w:rsidR="00A037F9" w:rsidRDefault="00A037F9" w:rsidP="00A037F9">
      <w:pPr>
        <w:spacing w:before="240"/>
      </w:pPr>
      <w:r>
        <w:rPr>
          <w:rFonts w:ascii="Helvetica" w:hAnsi="Helvetica"/>
          <w:noProof/>
        </w:rPr>
        <w:drawing>
          <wp:inline distT="0" distB="0" distL="0" distR="0" wp14:anchorId="5A702848" wp14:editId="1FAF69D1">
            <wp:extent cx="6224960" cy="294748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921" cy="29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51C6" w14:textId="2A57B15E" w:rsidR="00A037F9" w:rsidRDefault="00A037F9" w:rsidP="001D31F0">
      <w:r w:rsidRPr="0001436A">
        <w:rPr>
          <w:rFonts w:cs="Times New Roman"/>
          <w:b/>
          <w:szCs w:val="24"/>
        </w:rPr>
        <w:t>Supplementary Fig</w:t>
      </w:r>
      <w:r w:rsidR="00E64208">
        <w:rPr>
          <w:rFonts w:cs="Times New Roman"/>
          <w:b/>
          <w:szCs w:val="24"/>
        </w:rPr>
        <w:t xml:space="preserve">ure </w:t>
      </w:r>
      <w:r w:rsidR="00F813F8">
        <w:rPr>
          <w:rFonts w:cs="Times New Roman"/>
          <w:b/>
          <w:bCs/>
        </w:rPr>
        <w:t>S</w:t>
      </w:r>
      <w:r>
        <w:rPr>
          <w:rFonts w:cs="Times New Roman"/>
          <w:b/>
          <w:bCs/>
        </w:rPr>
        <w:t>1</w:t>
      </w:r>
      <w:r w:rsidRPr="00A75890">
        <w:rPr>
          <w:rFonts w:cs="Times New Roman"/>
          <w:b/>
          <w:bCs/>
        </w:rPr>
        <w:t xml:space="preserve">. </w:t>
      </w:r>
      <w:r w:rsidR="001D31F0">
        <w:rPr>
          <w:rFonts w:cs="Times New Roman"/>
        </w:rPr>
        <w:t>R</w:t>
      </w:r>
      <w:r w:rsidR="001D31F0" w:rsidRPr="001D31F0">
        <w:rPr>
          <w:rFonts w:cs="Times New Roman"/>
        </w:rPr>
        <w:t>esults</w:t>
      </w:r>
      <w:r w:rsidR="001D31F0">
        <w:rPr>
          <w:rFonts w:cs="Times New Roman"/>
        </w:rPr>
        <w:t xml:space="preserve"> of g</w:t>
      </w:r>
      <w:r w:rsidR="001D31F0" w:rsidRPr="001D31F0">
        <w:rPr>
          <w:rFonts w:cs="Times New Roman"/>
        </w:rPr>
        <w:t>ene quantitative analysis</w:t>
      </w:r>
      <w:r w:rsidR="001D31F0">
        <w:rPr>
          <w:rFonts w:cs="Times New Roman"/>
        </w:rPr>
        <w:t xml:space="preserve">. (A) </w:t>
      </w:r>
      <w:r w:rsidR="001D31F0" w:rsidRPr="001D31F0">
        <w:rPr>
          <w:rFonts w:cs="Times New Roman"/>
        </w:rPr>
        <w:t>Correlation coefficient analysis of each sample</w:t>
      </w:r>
      <w:r w:rsidR="001D31F0">
        <w:rPr>
          <w:rFonts w:cs="Times New Roman"/>
          <w:lang w:eastAsia="zh-CN"/>
        </w:rPr>
        <w:t>.</w:t>
      </w:r>
      <w:r w:rsidR="001D31F0" w:rsidRPr="001D31F0">
        <w:rPr>
          <w:rFonts w:cs="Times New Roman"/>
        </w:rPr>
        <w:t xml:space="preserve"> </w:t>
      </w:r>
      <w:r w:rsidR="001D31F0">
        <w:rPr>
          <w:rFonts w:cs="Times New Roman"/>
        </w:rPr>
        <w:t xml:space="preserve">(B) </w:t>
      </w:r>
      <w:r w:rsidR="001D31F0" w:rsidRPr="001D31F0">
        <w:rPr>
          <w:rFonts w:cs="Times New Roman"/>
        </w:rPr>
        <w:t xml:space="preserve">Principal component analysis </w:t>
      </w:r>
      <w:r w:rsidR="001D31F0">
        <w:rPr>
          <w:rFonts w:cs="Times New Roman"/>
        </w:rPr>
        <w:t xml:space="preserve">(PCA) </w:t>
      </w:r>
      <w:r w:rsidR="001D31F0" w:rsidRPr="001D31F0">
        <w:rPr>
          <w:rFonts w:cs="Times New Roman"/>
        </w:rPr>
        <w:t>of each sample</w:t>
      </w:r>
      <w:r w:rsidR="001D31F0">
        <w:rPr>
          <w:rFonts w:cs="Times New Roman"/>
        </w:rPr>
        <w:t>.</w:t>
      </w:r>
    </w:p>
    <w:p w14:paraId="6EC41DE3" w14:textId="77777777" w:rsidR="00A037F9" w:rsidRPr="00A75890" w:rsidRDefault="00A037F9" w:rsidP="00A75890">
      <w:pPr>
        <w:keepNext/>
        <w:jc w:val="center"/>
        <w:rPr>
          <w:rFonts w:cs="Times New Roman"/>
          <w:b/>
          <w:bCs/>
          <w:i/>
          <w:iCs/>
          <w:sz w:val="30"/>
          <w:szCs w:val="30"/>
        </w:rPr>
      </w:pPr>
    </w:p>
    <w:p w14:paraId="3C419443" w14:textId="269F6965" w:rsidR="00994A3D" w:rsidRPr="001549D3" w:rsidRDefault="00860292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</w:rPr>
        <w:drawing>
          <wp:inline distT="0" distB="0" distL="0" distR="0" wp14:anchorId="22E6E584" wp14:editId="0EFFC0AA">
            <wp:extent cx="5270500" cy="649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07CF" w14:textId="53A4C599" w:rsidR="00A75890" w:rsidRPr="00A75890" w:rsidRDefault="00A75890" w:rsidP="00A75890">
      <w:pPr>
        <w:rPr>
          <w:rFonts w:cs="Times New Roman"/>
        </w:rPr>
      </w:pPr>
      <w:bookmarkStart w:id="0" w:name="OLE_LINK26"/>
      <w:bookmarkStart w:id="1" w:name="OLE_LINK27"/>
      <w:r w:rsidRPr="0001436A">
        <w:rPr>
          <w:rFonts w:cs="Times New Roman"/>
          <w:b/>
          <w:szCs w:val="24"/>
        </w:rPr>
        <w:t>Supplementary Fig</w:t>
      </w:r>
      <w:r w:rsidR="00E64208">
        <w:rPr>
          <w:rFonts w:cs="Times New Roman"/>
          <w:b/>
          <w:szCs w:val="24"/>
        </w:rPr>
        <w:t>ure</w:t>
      </w:r>
      <w:r w:rsidRPr="00A75890">
        <w:rPr>
          <w:rFonts w:cs="Times New Roman"/>
          <w:b/>
          <w:bCs/>
        </w:rPr>
        <w:t xml:space="preserve"> </w:t>
      </w:r>
      <w:r w:rsidR="00F813F8">
        <w:rPr>
          <w:rFonts w:cs="Times New Roman"/>
          <w:b/>
          <w:bCs/>
        </w:rPr>
        <w:t>S</w:t>
      </w:r>
      <w:r w:rsidR="00A037F9">
        <w:rPr>
          <w:rFonts w:cs="Times New Roman"/>
          <w:b/>
          <w:bCs/>
        </w:rPr>
        <w:t>2</w:t>
      </w:r>
      <w:r w:rsidRPr="00A75890">
        <w:rPr>
          <w:rFonts w:cs="Times New Roman"/>
          <w:b/>
          <w:bCs/>
        </w:rPr>
        <w:t xml:space="preserve">. </w:t>
      </w:r>
      <w:r w:rsidRPr="00A75890">
        <w:rPr>
          <w:rFonts w:cs="Times New Roman"/>
        </w:rPr>
        <w:t>Number of DEGs. (A) Different genes in different samples. (B) Venn diagram of the DEGs for each genotype.</w:t>
      </w:r>
    </w:p>
    <w:bookmarkEnd w:id="0"/>
    <w:bookmarkEnd w:id="1"/>
    <w:p w14:paraId="77CD0605" w14:textId="6DD1CBE9" w:rsidR="00860292" w:rsidRDefault="00A75890" w:rsidP="00860292">
      <w:pPr>
        <w:keepNext/>
        <w:rPr>
          <w:rFonts w:cs="Times New Roman"/>
          <w:b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2321B43C" wp14:editId="5F0C2515">
            <wp:extent cx="5270500" cy="193203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292" w:rsidRPr="00860292">
        <w:rPr>
          <w:rFonts w:cs="Times New Roman"/>
          <w:b/>
          <w:szCs w:val="24"/>
        </w:rPr>
        <w:t xml:space="preserve"> </w:t>
      </w:r>
    </w:p>
    <w:p w14:paraId="59C4C858" w14:textId="1395AFE3" w:rsidR="00A037F9" w:rsidRPr="002B4A57" w:rsidRDefault="00A037F9" w:rsidP="00A037F9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>Supplementary Fig</w:t>
      </w:r>
      <w:r w:rsidR="00E64208">
        <w:rPr>
          <w:rFonts w:cs="Times New Roman"/>
          <w:b/>
          <w:szCs w:val="24"/>
        </w:rPr>
        <w:t>ure</w:t>
      </w:r>
      <w:r w:rsidRPr="0001436A">
        <w:rPr>
          <w:rFonts w:cs="Times New Roman"/>
          <w:b/>
          <w:szCs w:val="24"/>
        </w:rPr>
        <w:t xml:space="preserve"> </w:t>
      </w:r>
      <w:r w:rsidR="00F813F8">
        <w:rPr>
          <w:rFonts w:cs="Times New Roman"/>
          <w:b/>
          <w:szCs w:val="24"/>
        </w:rPr>
        <w:t>S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75890">
        <w:rPr>
          <w:rFonts w:cs="Times New Roman"/>
          <w:szCs w:val="24"/>
        </w:rPr>
        <w:t xml:space="preserve">Comparison of Gene Ontology (GO) classification of DEGs at the three modules. (A) </w:t>
      </w:r>
      <w:proofErr w:type="spellStart"/>
      <w:r w:rsidRPr="00A75890">
        <w:rPr>
          <w:rFonts w:cs="Times New Roman"/>
          <w:szCs w:val="24"/>
        </w:rPr>
        <w:t>lightcyan</w:t>
      </w:r>
      <w:proofErr w:type="spellEnd"/>
      <w:r w:rsidRPr="00A75890">
        <w:rPr>
          <w:rFonts w:cs="Times New Roman"/>
          <w:szCs w:val="24"/>
        </w:rPr>
        <w:t xml:space="preserve"> module; (B) </w:t>
      </w:r>
      <w:proofErr w:type="spellStart"/>
      <w:r w:rsidRPr="00A75890">
        <w:rPr>
          <w:rFonts w:cs="Times New Roman"/>
          <w:szCs w:val="24"/>
        </w:rPr>
        <w:t>lightyellow</w:t>
      </w:r>
      <w:proofErr w:type="spellEnd"/>
      <w:r w:rsidRPr="00A75890">
        <w:rPr>
          <w:rFonts w:cs="Times New Roman"/>
          <w:szCs w:val="24"/>
        </w:rPr>
        <w:t xml:space="preserve"> module; (C) </w:t>
      </w:r>
      <w:proofErr w:type="spellStart"/>
      <w:r w:rsidRPr="00A75890">
        <w:rPr>
          <w:rFonts w:cs="Times New Roman"/>
          <w:szCs w:val="24"/>
        </w:rPr>
        <w:t>midnightblue</w:t>
      </w:r>
      <w:proofErr w:type="spellEnd"/>
      <w:r w:rsidRPr="00A75890">
        <w:rPr>
          <w:rFonts w:cs="Times New Roman"/>
          <w:szCs w:val="24"/>
        </w:rPr>
        <w:t xml:space="preserve"> module.</w:t>
      </w:r>
    </w:p>
    <w:p w14:paraId="77D60B66" w14:textId="77777777" w:rsidR="00A037F9" w:rsidRPr="001549D3" w:rsidRDefault="00A037F9" w:rsidP="00654E8F">
      <w:pPr>
        <w:spacing w:before="240"/>
      </w:pPr>
    </w:p>
    <w:sectPr w:rsidR="00A037F9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C523" w14:textId="77777777" w:rsidR="00F60A58" w:rsidRDefault="00F60A58" w:rsidP="00117666">
      <w:pPr>
        <w:spacing w:after="0"/>
      </w:pPr>
      <w:r>
        <w:separator/>
      </w:r>
    </w:p>
  </w:endnote>
  <w:endnote w:type="continuationSeparator" w:id="0">
    <w:p w14:paraId="71D534A1" w14:textId="77777777" w:rsidR="00F60A58" w:rsidRDefault="00F60A5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E3E67" w14:textId="77777777" w:rsidR="00F60A58" w:rsidRDefault="00F60A58" w:rsidP="00117666">
      <w:pPr>
        <w:spacing w:after="0"/>
      </w:pPr>
      <w:r>
        <w:separator/>
      </w:r>
    </w:p>
  </w:footnote>
  <w:footnote w:type="continuationSeparator" w:id="0">
    <w:p w14:paraId="1A28695B" w14:textId="77777777" w:rsidR="00F60A58" w:rsidRDefault="00F60A5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21356301">
    <w:abstractNumId w:val="0"/>
  </w:num>
  <w:num w:numId="2" w16cid:durableId="987712147">
    <w:abstractNumId w:val="4"/>
  </w:num>
  <w:num w:numId="3" w16cid:durableId="330722669">
    <w:abstractNumId w:val="1"/>
  </w:num>
  <w:num w:numId="4" w16cid:durableId="90324242">
    <w:abstractNumId w:val="5"/>
  </w:num>
  <w:num w:numId="5" w16cid:durableId="17920447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7030940">
    <w:abstractNumId w:val="3"/>
  </w:num>
  <w:num w:numId="7" w16cid:durableId="610547284">
    <w:abstractNumId w:val="6"/>
  </w:num>
  <w:num w:numId="8" w16cid:durableId="736897249">
    <w:abstractNumId w:val="6"/>
  </w:num>
  <w:num w:numId="9" w16cid:durableId="189994587">
    <w:abstractNumId w:val="6"/>
  </w:num>
  <w:num w:numId="10" w16cid:durableId="213737666">
    <w:abstractNumId w:val="6"/>
  </w:num>
  <w:num w:numId="11" w16cid:durableId="1787842917">
    <w:abstractNumId w:val="6"/>
  </w:num>
  <w:num w:numId="12" w16cid:durableId="1738891578">
    <w:abstractNumId w:val="6"/>
  </w:num>
  <w:num w:numId="13" w16cid:durableId="1149130112">
    <w:abstractNumId w:val="3"/>
  </w:num>
  <w:num w:numId="14" w16cid:durableId="1453356287">
    <w:abstractNumId w:val="2"/>
  </w:num>
  <w:num w:numId="15" w16cid:durableId="835268323">
    <w:abstractNumId w:val="2"/>
  </w:num>
  <w:num w:numId="16" w16cid:durableId="1463966301">
    <w:abstractNumId w:val="2"/>
  </w:num>
  <w:num w:numId="17" w16cid:durableId="346252324">
    <w:abstractNumId w:val="2"/>
  </w:num>
  <w:num w:numId="18" w16cid:durableId="353920615">
    <w:abstractNumId w:val="2"/>
  </w:num>
  <w:num w:numId="19" w16cid:durableId="1061055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31F0"/>
    <w:rsid w:val="002231D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60292"/>
    <w:rsid w:val="00885156"/>
    <w:rsid w:val="00904309"/>
    <w:rsid w:val="009151AA"/>
    <w:rsid w:val="0093429D"/>
    <w:rsid w:val="00943573"/>
    <w:rsid w:val="00964134"/>
    <w:rsid w:val="00970F7D"/>
    <w:rsid w:val="00994A3D"/>
    <w:rsid w:val="009C2B12"/>
    <w:rsid w:val="00A037F9"/>
    <w:rsid w:val="00A174D9"/>
    <w:rsid w:val="00A75890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1646"/>
    <w:rsid w:val="00DE23E8"/>
    <w:rsid w:val="00E52377"/>
    <w:rsid w:val="00E537AD"/>
    <w:rsid w:val="00E64208"/>
    <w:rsid w:val="00E64E17"/>
    <w:rsid w:val="00E866C9"/>
    <w:rsid w:val="00EA3D3C"/>
    <w:rsid w:val="00EC090A"/>
    <w:rsid w:val="00ED20B5"/>
    <w:rsid w:val="00F46900"/>
    <w:rsid w:val="00F60A58"/>
    <w:rsid w:val="00F61D89"/>
    <w:rsid w:val="00F8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7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Microsoft Office User</cp:lastModifiedBy>
  <cp:revision>12</cp:revision>
  <cp:lastPrinted>2013-10-03T12:51:00Z</cp:lastPrinted>
  <dcterms:created xsi:type="dcterms:W3CDTF">2018-11-23T08:58:00Z</dcterms:created>
  <dcterms:modified xsi:type="dcterms:W3CDTF">2022-08-22T02:44:00Z</dcterms:modified>
</cp:coreProperties>
</file>