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316E" w14:textId="4DD88F0D" w:rsidR="006701F6" w:rsidRPr="00C44D67" w:rsidRDefault="006701F6" w:rsidP="006701F6">
      <w:pPr>
        <w:jc w:val="center"/>
        <w:rPr>
          <w:rFonts w:eastAsia="MS Mincho"/>
          <w:b/>
          <w:sz w:val="32"/>
          <w:szCs w:val="32"/>
          <w:lang w:eastAsia="ja-JP"/>
        </w:rPr>
      </w:pPr>
      <w:bookmarkStart w:id="0" w:name="_Hlk110178841"/>
      <w:r w:rsidRPr="00A378E6">
        <w:rPr>
          <w:rFonts w:eastAsia="SimSun"/>
          <w:b/>
          <w:sz w:val="32"/>
          <w:szCs w:val="32"/>
        </w:rPr>
        <w:t>Supplementary Information for:</w:t>
      </w:r>
      <w:bookmarkEnd w:id="0"/>
      <w:r w:rsidR="00E61E33">
        <w:rPr>
          <w:rFonts w:eastAsia="SimSun"/>
          <w:b/>
          <w:sz w:val="32"/>
          <w:szCs w:val="32"/>
        </w:rPr>
        <w:t xml:space="preserve"> An </w:t>
      </w:r>
      <w:r w:rsidRPr="00987166">
        <w:rPr>
          <w:b/>
          <w:sz w:val="32"/>
          <w:szCs w:val="32"/>
        </w:rPr>
        <w:t>Autoencoder-Based Deep Learning Method for Genotype Imputation</w:t>
      </w:r>
    </w:p>
    <w:p w14:paraId="01005010" w14:textId="4D3B40CD" w:rsidR="006701F6" w:rsidRPr="00953976" w:rsidRDefault="006701F6" w:rsidP="006701F6">
      <w:pPr>
        <w:pStyle w:val="AuthorList"/>
        <w:spacing w:beforeLines="100" w:afterLines="100"/>
        <w:jc w:val="center"/>
        <w:rPr>
          <w:bCs/>
        </w:rPr>
      </w:pPr>
      <w:r w:rsidRPr="00953976">
        <w:rPr>
          <w:rFonts w:eastAsia="MS Mincho"/>
          <w:bCs/>
          <w:lang w:eastAsia="ja-JP"/>
        </w:rPr>
        <w:t>Meng Song</w:t>
      </w:r>
      <w:r w:rsidRPr="00953976">
        <w:rPr>
          <w:bCs/>
          <w:vertAlign w:val="superscript"/>
        </w:rPr>
        <w:t>1</w:t>
      </w:r>
      <w:r w:rsidRPr="00953976">
        <w:rPr>
          <w:bCs/>
        </w:rPr>
        <w:t>, Jonathan Greenbaum</w:t>
      </w:r>
      <w:r w:rsidRPr="00953976">
        <w:rPr>
          <w:bCs/>
          <w:vertAlign w:val="superscript"/>
        </w:rPr>
        <w:t>2</w:t>
      </w:r>
      <w:r w:rsidRPr="00953976">
        <w:rPr>
          <w:bCs/>
        </w:rPr>
        <w:t>, Joseph Luttrell IV</w:t>
      </w:r>
      <w:r w:rsidRPr="00953976">
        <w:rPr>
          <w:bCs/>
          <w:vertAlign w:val="superscript"/>
        </w:rPr>
        <w:t>1</w:t>
      </w:r>
      <w:r w:rsidRPr="00953976">
        <w:rPr>
          <w:bCs/>
        </w:rPr>
        <w:t>, Weihua Zhou</w:t>
      </w:r>
      <w:r w:rsidRPr="00953976">
        <w:rPr>
          <w:bCs/>
          <w:vertAlign w:val="superscript"/>
        </w:rPr>
        <w:t>3</w:t>
      </w:r>
      <w:r w:rsidRPr="00953976">
        <w:rPr>
          <w:bCs/>
        </w:rPr>
        <w:t>, Chong Wu</w:t>
      </w:r>
      <w:r w:rsidRPr="00953976">
        <w:rPr>
          <w:bCs/>
          <w:vertAlign w:val="superscript"/>
        </w:rPr>
        <w:t>4</w:t>
      </w:r>
      <w:r w:rsidRPr="00953976">
        <w:rPr>
          <w:bCs/>
        </w:rPr>
        <w:t>, Zhe Luo</w:t>
      </w:r>
      <w:r w:rsidRPr="00953976">
        <w:rPr>
          <w:bCs/>
          <w:vertAlign w:val="superscript"/>
        </w:rPr>
        <w:t>2</w:t>
      </w:r>
      <w:r w:rsidRPr="00953976">
        <w:rPr>
          <w:bCs/>
        </w:rPr>
        <w:t>, Chuan Qiu</w:t>
      </w:r>
      <w:r w:rsidRPr="00953976">
        <w:rPr>
          <w:bCs/>
          <w:vertAlign w:val="superscript"/>
        </w:rPr>
        <w:t>2</w:t>
      </w:r>
      <w:r w:rsidRPr="00953976">
        <w:rPr>
          <w:bCs/>
        </w:rPr>
        <w:t>, Lan Juan Zhao</w:t>
      </w:r>
      <w:r w:rsidRPr="00953976">
        <w:rPr>
          <w:bCs/>
          <w:vertAlign w:val="superscript"/>
        </w:rPr>
        <w:t>2</w:t>
      </w:r>
      <w:r w:rsidRPr="00953976">
        <w:rPr>
          <w:bCs/>
        </w:rPr>
        <w:t>, Kuan-Jui Su</w:t>
      </w:r>
      <w:r w:rsidRPr="00953976">
        <w:rPr>
          <w:bCs/>
          <w:vertAlign w:val="superscript"/>
        </w:rPr>
        <w:t>2</w:t>
      </w:r>
      <w:r w:rsidRPr="00953976">
        <w:rPr>
          <w:bCs/>
        </w:rPr>
        <w:t>, Qing Tian</w:t>
      </w:r>
      <w:r w:rsidRPr="00953976">
        <w:rPr>
          <w:bCs/>
          <w:vertAlign w:val="superscript"/>
        </w:rPr>
        <w:t>2,</w:t>
      </w:r>
      <w:r w:rsidRPr="00953976">
        <w:rPr>
          <w:bCs/>
        </w:rPr>
        <w:t xml:space="preserve"> Hui Shen</w:t>
      </w:r>
      <w:r w:rsidRPr="00953976">
        <w:rPr>
          <w:bCs/>
          <w:vertAlign w:val="superscript"/>
        </w:rPr>
        <w:t>2</w:t>
      </w:r>
      <w:r w:rsidRPr="00953976">
        <w:rPr>
          <w:bCs/>
        </w:rPr>
        <w:t>, Huixiao Hong</w:t>
      </w:r>
      <w:r w:rsidRPr="00953976">
        <w:rPr>
          <w:bCs/>
          <w:vertAlign w:val="superscript"/>
        </w:rPr>
        <w:t>5</w:t>
      </w:r>
      <w:r w:rsidRPr="00953976">
        <w:rPr>
          <w:bCs/>
        </w:rPr>
        <w:t>, Ping Gong</w:t>
      </w:r>
      <w:r w:rsidRPr="00953976">
        <w:rPr>
          <w:bCs/>
          <w:vertAlign w:val="superscript"/>
        </w:rPr>
        <w:t>6</w:t>
      </w:r>
      <w:r w:rsidRPr="00953976">
        <w:rPr>
          <w:bCs/>
        </w:rPr>
        <w:t>, Xinghua Shi</w:t>
      </w:r>
      <w:r w:rsidRPr="00953976">
        <w:rPr>
          <w:bCs/>
          <w:vertAlign w:val="superscript"/>
        </w:rPr>
        <w:t>7</w:t>
      </w:r>
      <w:r w:rsidRPr="00953976">
        <w:rPr>
          <w:bCs/>
        </w:rPr>
        <w:t>, Hong-Wen Deng</w:t>
      </w:r>
      <w:r w:rsidRPr="00953976">
        <w:rPr>
          <w:bCs/>
          <w:vertAlign w:val="superscript"/>
        </w:rPr>
        <w:t>2*</w:t>
      </w:r>
      <w:r w:rsidRPr="00953976">
        <w:rPr>
          <w:bCs/>
        </w:rPr>
        <w:t>, Chaoyang Zhang</w:t>
      </w:r>
      <w:r w:rsidRPr="00953976">
        <w:rPr>
          <w:bCs/>
          <w:vertAlign w:val="superscript"/>
        </w:rPr>
        <w:t>1*</w:t>
      </w:r>
    </w:p>
    <w:p w14:paraId="040C161C" w14:textId="77777777" w:rsidR="006701F6" w:rsidRPr="00953976" w:rsidRDefault="006701F6" w:rsidP="006701F6">
      <w:pPr>
        <w:spacing w:after="0"/>
        <w:rPr>
          <w:b/>
          <w:szCs w:val="24"/>
        </w:rPr>
      </w:pPr>
    </w:p>
    <w:p w14:paraId="5EB8EEA9" w14:textId="77777777" w:rsidR="006701F6" w:rsidRPr="00953976" w:rsidRDefault="006701F6" w:rsidP="006701F6">
      <w:pPr>
        <w:spacing w:before="240" w:after="0"/>
        <w:rPr>
          <w:bCs/>
          <w:szCs w:val="24"/>
        </w:rPr>
      </w:pPr>
      <w:r w:rsidRPr="00953976">
        <w:rPr>
          <w:bCs/>
          <w:szCs w:val="24"/>
          <w:vertAlign w:val="superscript"/>
        </w:rPr>
        <w:t>1</w:t>
      </w:r>
      <w:r w:rsidRPr="00953976">
        <w:rPr>
          <w:bCs/>
          <w:szCs w:val="24"/>
        </w:rPr>
        <w:t>School of Computing Sciences and Computer Engineering, University of Southern Mississippi, Hattiesburg, MS, USA</w:t>
      </w:r>
    </w:p>
    <w:p w14:paraId="77A8C176" w14:textId="77777777" w:rsidR="006701F6" w:rsidRPr="00953976" w:rsidRDefault="006701F6" w:rsidP="006701F6">
      <w:pPr>
        <w:spacing w:after="0"/>
        <w:rPr>
          <w:bCs/>
          <w:szCs w:val="24"/>
        </w:rPr>
      </w:pPr>
      <w:r w:rsidRPr="00953976">
        <w:rPr>
          <w:bCs/>
          <w:szCs w:val="24"/>
          <w:vertAlign w:val="superscript"/>
        </w:rPr>
        <w:t>2</w:t>
      </w:r>
      <w:r w:rsidRPr="00953976">
        <w:rPr>
          <w:bCs/>
          <w:szCs w:val="24"/>
        </w:rPr>
        <w:t>Tulane Center of Biomedical Informatics and Genomics, School of Medicine, Tulane University, New Orleans, LA, USA</w:t>
      </w:r>
    </w:p>
    <w:p w14:paraId="2012B452" w14:textId="77777777" w:rsidR="006701F6" w:rsidRPr="00953976" w:rsidRDefault="006701F6" w:rsidP="006701F6">
      <w:pPr>
        <w:spacing w:after="0"/>
        <w:rPr>
          <w:bCs/>
          <w:szCs w:val="24"/>
        </w:rPr>
      </w:pPr>
      <w:r w:rsidRPr="00953976">
        <w:rPr>
          <w:bCs/>
          <w:szCs w:val="24"/>
          <w:vertAlign w:val="superscript"/>
        </w:rPr>
        <w:t>3</w:t>
      </w:r>
      <w:r w:rsidRPr="00953976">
        <w:rPr>
          <w:bCs/>
          <w:szCs w:val="24"/>
        </w:rPr>
        <w:t>College of Computing, Michigan Technological University, Houghton, MI, USA</w:t>
      </w:r>
    </w:p>
    <w:p w14:paraId="1A7005CF" w14:textId="77777777" w:rsidR="00456C52" w:rsidRPr="00953976" w:rsidRDefault="00456C52" w:rsidP="00456C52">
      <w:pPr>
        <w:spacing w:after="0"/>
        <w:rPr>
          <w:rFonts w:cs="Times New Roman"/>
          <w:bCs/>
          <w:szCs w:val="24"/>
        </w:rPr>
      </w:pPr>
      <w:r w:rsidRPr="00953976">
        <w:rPr>
          <w:rFonts w:cs="Times New Roman"/>
          <w:bCs/>
          <w:szCs w:val="24"/>
          <w:vertAlign w:val="superscript"/>
        </w:rPr>
        <w:t>4</w:t>
      </w:r>
      <w:r w:rsidRPr="00953976">
        <w:rPr>
          <w:rFonts w:cs="Times New Roman"/>
          <w:bCs/>
          <w:szCs w:val="24"/>
        </w:rPr>
        <w:t>Department of</w:t>
      </w:r>
      <w:r>
        <w:rPr>
          <w:rFonts w:cs="Times New Roman"/>
          <w:bCs/>
          <w:szCs w:val="24"/>
        </w:rPr>
        <w:t xml:space="preserve"> Biostatistics</w:t>
      </w:r>
      <w:r w:rsidRPr="00953976">
        <w:rPr>
          <w:rFonts w:cs="Times New Roman"/>
          <w:bCs/>
          <w:szCs w:val="24"/>
        </w:rPr>
        <w:t xml:space="preserve">, </w:t>
      </w:r>
      <w:r>
        <w:rPr>
          <w:rFonts w:cs="Times New Roman"/>
          <w:bCs/>
          <w:szCs w:val="24"/>
        </w:rPr>
        <w:t>The University of Texas MD Anderson Cancer Center</w:t>
      </w:r>
      <w:r w:rsidRPr="00953976">
        <w:rPr>
          <w:rFonts w:cs="Times New Roman"/>
          <w:bCs/>
          <w:szCs w:val="24"/>
        </w:rPr>
        <w:t>,</w:t>
      </w:r>
      <w:r>
        <w:rPr>
          <w:rFonts w:cs="Times New Roman"/>
          <w:bCs/>
          <w:szCs w:val="24"/>
        </w:rPr>
        <w:t xml:space="preserve"> Houston, TX,</w:t>
      </w:r>
      <w:r w:rsidRPr="00953976">
        <w:rPr>
          <w:rFonts w:cs="Times New Roman"/>
          <w:bCs/>
          <w:szCs w:val="24"/>
        </w:rPr>
        <w:t xml:space="preserve"> USA</w:t>
      </w:r>
    </w:p>
    <w:p w14:paraId="7382B168" w14:textId="77777777" w:rsidR="006701F6" w:rsidRPr="00953976" w:rsidRDefault="006701F6" w:rsidP="006701F6">
      <w:pPr>
        <w:spacing w:after="0"/>
        <w:rPr>
          <w:bCs/>
          <w:szCs w:val="24"/>
        </w:rPr>
      </w:pPr>
      <w:r w:rsidRPr="00953976">
        <w:rPr>
          <w:bCs/>
          <w:szCs w:val="24"/>
          <w:vertAlign w:val="superscript"/>
        </w:rPr>
        <w:t>5</w:t>
      </w:r>
      <w:r w:rsidRPr="00953976">
        <w:rPr>
          <w:szCs w:val="24"/>
        </w:rPr>
        <w:t>Division of Bioinformatics and Biostatistics, National Center for Toxicological Research, US Food and Drug Administration, Jefferson, AR 72079, USA</w:t>
      </w:r>
    </w:p>
    <w:p w14:paraId="77DCCB74" w14:textId="77777777" w:rsidR="006701F6" w:rsidRPr="00953976" w:rsidRDefault="006701F6" w:rsidP="006701F6">
      <w:pPr>
        <w:spacing w:after="0"/>
        <w:rPr>
          <w:bCs/>
          <w:szCs w:val="24"/>
        </w:rPr>
      </w:pPr>
      <w:r w:rsidRPr="00953976">
        <w:rPr>
          <w:bCs/>
          <w:szCs w:val="24"/>
          <w:vertAlign w:val="superscript"/>
        </w:rPr>
        <w:t>6</w:t>
      </w:r>
      <w:r w:rsidRPr="00953976">
        <w:rPr>
          <w:bCs/>
          <w:szCs w:val="24"/>
        </w:rPr>
        <w:t>Environmental Laboratory, U.S. Army Engineer Research and Development Center, Vicksburg, MS, USA</w:t>
      </w:r>
    </w:p>
    <w:p w14:paraId="6C7617E6" w14:textId="77777777" w:rsidR="006701F6" w:rsidRPr="00953976" w:rsidRDefault="006701F6" w:rsidP="006701F6">
      <w:pPr>
        <w:widowControl w:val="0"/>
        <w:rPr>
          <w:b/>
          <w:szCs w:val="24"/>
        </w:rPr>
      </w:pPr>
      <w:r w:rsidRPr="00953976">
        <w:rPr>
          <w:bCs/>
          <w:szCs w:val="24"/>
          <w:vertAlign w:val="superscript"/>
        </w:rPr>
        <w:t>7</w:t>
      </w:r>
      <w:r w:rsidRPr="00953976">
        <w:rPr>
          <w:szCs w:val="24"/>
        </w:rPr>
        <w:t>Department of Computer &amp; Information Sciences, Temple University, Philadelphia, PA 19122, USA</w:t>
      </w:r>
    </w:p>
    <w:p w14:paraId="097FCF04" w14:textId="77777777" w:rsidR="006701F6" w:rsidRPr="00953976" w:rsidRDefault="006701F6" w:rsidP="006701F6">
      <w:pPr>
        <w:spacing w:after="0"/>
        <w:rPr>
          <w:b/>
          <w:szCs w:val="24"/>
        </w:rPr>
      </w:pPr>
    </w:p>
    <w:p w14:paraId="073574B2" w14:textId="77777777" w:rsidR="006701F6" w:rsidRPr="00953976" w:rsidRDefault="006701F6" w:rsidP="006701F6">
      <w:pPr>
        <w:spacing w:after="0"/>
        <w:rPr>
          <w:rStyle w:val="Hyperlink"/>
          <w:szCs w:val="24"/>
        </w:rPr>
      </w:pPr>
      <w:r w:rsidRPr="00953976">
        <w:rPr>
          <w:b/>
          <w:szCs w:val="24"/>
        </w:rPr>
        <w:t xml:space="preserve">Authors for correspondence: </w:t>
      </w:r>
      <w:r w:rsidRPr="00953976">
        <w:rPr>
          <w:szCs w:val="24"/>
        </w:rPr>
        <w:br/>
        <w:t xml:space="preserve">Dr. Chaoyang Zhang, </w:t>
      </w:r>
      <w:hyperlink r:id="rId8" w:history="1">
        <w:r w:rsidRPr="00953976">
          <w:rPr>
            <w:rStyle w:val="Hyperlink"/>
            <w:szCs w:val="24"/>
          </w:rPr>
          <w:t xml:space="preserve">chaoyang.zhang@usm.edu </w:t>
        </w:r>
      </w:hyperlink>
      <w:r w:rsidRPr="00953976">
        <w:rPr>
          <w:szCs w:val="24"/>
        </w:rPr>
        <w:t xml:space="preserve">, Dr. Hong-Wen Deng, </w:t>
      </w:r>
      <w:hyperlink r:id="rId9" w:history="1">
        <w:r w:rsidRPr="00953976">
          <w:rPr>
            <w:rStyle w:val="Hyperlink"/>
            <w:szCs w:val="24"/>
          </w:rPr>
          <w:t>hdeng2@tulane.edu</w:t>
        </w:r>
      </w:hyperlink>
    </w:p>
    <w:p w14:paraId="709DACD5" w14:textId="6E0B8898" w:rsidR="006701F6" w:rsidRDefault="006701F6" w:rsidP="006701F6">
      <w:pPr>
        <w:spacing w:line="360" w:lineRule="auto"/>
        <w:rPr>
          <w:szCs w:val="24"/>
        </w:rPr>
      </w:pPr>
    </w:p>
    <w:p w14:paraId="040D3947" w14:textId="42BBC1C8" w:rsidR="00593442" w:rsidRDefault="00593442" w:rsidP="00593442">
      <w:pPr>
        <w:spacing w:after="0"/>
        <w:rPr>
          <w:rFonts w:cs="Times New Roman"/>
          <w:bCs/>
          <w:szCs w:val="24"/>
        </w:rPr>
      </w:pPr>
      <w:r w:rsidRPr="00EE3067">
        <w:rPr>
          <w:rFonts w:cs="Times New Roman"/>
          <w:b/>
          <w:szCs w:val="24"/>
        </w:rPr>
        <w:t xml:space="preserve">Disclaimer: </w:t>
      </w:r>
      <w:r w:rsidRPr="00EE3067">
        <w:rPr>
          <w:rFonts w:cs="Times New Roman"/>
          <w:bCs/>
          <w:szCs w:val="24"/>
        </w:rPr>
        <w:t xml:space="preserve">This </w:t>
      </w:r>
      <w:r>
        <w:rPr>
          <w:rFonts w:cs="Times New Roman"/>
          <w:bCs/>
          <w:szCs w:val="24"/>
        </w:rPr>
        <w:t>article</w:t>
      </w:r>
      <w:r w:rsidRPr="00EE3067">
        <w:rPr>
          <w:rFonts w:cs="Times New Roman"/>
          <w:bCs/>
          <w:szCs w:val="24"/>
        </w:rPr>
        <w:t xml:space="preserve"> reflects the views of the authors and does not necessarily reflect those of the U.S. Food and Drug Administration</w:t>
      </w:r>
      <w:r w:rsidR="003212CB">
        <w:rPr>
          <w:rFonts w:cs="Times New Roman"/>
          <w:bCs/>
          <w:szCs w:val="24"/>
        </w:rPr>
        <w:t xml:space="preserve"> </w:t>
      </w:r>
      <w:r w:rsidR="003212CB" w:rsidRPr="00D663BC">
        <w:rPr>
          <w:rFonts w:eastAsia="Times New Roman" w:cs="Times New Roman"/>
          <w:szCs w:val="24"/>
        </w:rPr>
        <w:t>and U.S. Army Corps of Engineers.</w:t>
      </w:r>
    </w:p>
    <w:p w14:paraId="4B8415CC" w14:textId="25450036" w:rsidR="001C47EF" w:rsidRDefault="001C47EF" w:rsidP="006701F6">
      <w:pPr>
        <w:spacing w:line="360" w:lineRule="auto"/>
        <w:rPr>
          <w:szCs w:val="24"/>
        </w:rPr>
      </w:pPr>
    </w:p>
    <w:p w14:paraId="6325EDEF" w14:textId="4125CD41" w:rsidR="001C47EF" w:rsidRDefault="001C47EF" w:rsidP="006701F6">
      <w:pPr>
        <w:spacing w:line="360" w:lineRule="auto"/>
        <w:rPr>
          <w:szCs w:val="24"/>
        </w:rPr>
      </w:pPr>
    </w:p>
    <w:p w14:paraId="624011E0" w14:textId="4EFAA15B" w:rsidR="001C47EF" w:rsidRDefault="001C47EF" w:rsidP="006701F6">
      <w:pPr>
        <w:spacing w:line="360" w:lineRule="auto"/>
        <w:rPr>
          <w:szCs w:val="24"/>
        </w:rPr>
      </w:pPr>
    </w:p>
    <w:p w14:paraId="000CF7E1" w14:textId="0C8E21B9" w:rsidR="001C47EF" w:rsidRDefault="001C47EF" w:rsidP="006701F6">
      <w:pPr>
        <w:spacing w:line="360" w:lineRule="auto"/>
        <w:rPr>
          <w:szCs w:val="24"/>
        </w:rPr>
      </w:pPr>
    </w:p>
    <w:p w14:paraId="43B0656A" w14:textId="612F6546" w:rsidR="001C47EF" w:rsidRDefault="001C47EF" w:rsidP="006701F6">
      <w:pPr>
        <w:spacing w:line="360" w:lineRule="auto"/>
        <w:rPr>
          <w:szCs w:val="24"/>
        </w:rPr>
      </w:pPr>
    </w:p>
    <w:p w14:paraId="6BFC50CD" w14:textId="77777777" w:rsidR="006701F6" w:rsidRPr="004803A6" w:rsidRDefault="006701F6" w:rsidP="006701F6">
      <w:pPr>
        <w:pStyle w:val="ListParagraph"/>
        <w:numPr>
          <w:ilvl w:val="0"/>
          <w:numId w:val="23"/>
        </w:numPr>
        <w:spacing w:before="0" w:after="200" w:line="276" w:lineRule="auto"/>
        <w:rPr>
          <w:b/>
          <w:bCs/>
          <w:shd w:val="clear" w:color="auto" w:fill="FFFFFF"/>
        </w:rPr>
      </w:pPr>
      <w:r w:rsidRPr="004803A6">
        <w:rPr>
          <w:rFonts w:eastAsia="SimSun"/>
          <w:b/>
          <w:bCs/>
        </w:rPr>
        <w:lastRenderedPageBreak/>
        <w:t>Supplementary for Evaluation Metrics</w:t>
      </w:r>
    </w:p>
    <w:p w14:paraId="49B4B831" w14:textId="31D5AA12" w:rsidR="006701F6" w:rsidRPr="00B754B1" w:rsidRDefault="006701F6" w:rsidP="006701F6">
      <w:pPr>
        <w:pStyle w:val="NoSpacing"/>
        <w:spacing w:line="360" w:lineRule="auto"/>
        <w:rPr>
          <w:rFonts w:cs="Times New Roman"/>
          <w:szCs w:val="24"/>
        </w:rPr>
      </w:pPr>
      <w:r w:rsidRPr="00B754B1">
        <w:rPr>
          <w:rFonts w:cs="Times New Roman"/>
          <w:szCs w:val="24"/>
        </w:rPr>
        <w:t>We evaluate</w:t>
      </w:r>
      <w:r w:rsidR="004B4397">
        <w:rPr>
          <w:rFonts w:cs="Times New Roman"/>
          <w:szCs w:val="24"/>
        </w:rPr>
        <w:t>d</w:t>
      </w:r>
      <w:r w:rsidRPr="00B754B1">
        <w:rPr>
          <w:rFonts w:cs="Times New Roman"/>
          <w:szCs w:val="24"/>
        </w:rPr>
        <w:t xml:space="preserve"> our model in terms of evaluation metrics including </w:t>
      </w:r>
      <w:r w:rsidR="004E6C11" w:rsidRPr="00B754B1">
        <w:rPr>
          <w:rFonts w:cs="Times New Roman"/>
          <w:szCs w:val="24"/>
        </w:rPr>
        <w:t xml:space="preserve">the </w:t>
      </w:r>
      <w:r w:rsidRPr="00B754B1">
        <w:rPr>
          <w:rFonts w:cs="Times New Roman"/>
          <w:szCs w:val="24"/>
        </w:rPr>
        <w:t xml:space="preserve">concordance rate (CR), </w:t>
      </w:r>
      <w:r w:rsidR="004E6C11" w:rsidRPr="00B754B1">
        <w:rPr>
          <w:rFonts w:cs="Times New Roman"/>
          <w:szCs w:val="24"/>
        </w:rPr>
        <w:t xml:space="preserve">the </w:t>
      </w:r>
      <w:r w:rsidRPr="00B754B1">
        <w:rPr>
          <w:rFonts w:cs="Times New Roman"/>
          <w:szCs w:val="24"/>
        </w:rPr>
        <w:t xml:space="preserve">Hellinger score, </w:t>
      </w:r>
      <w:r w:rsidR="004E6C11" w:rsidRPr="00B754B1">
        <w:rPr>
          <w:rFonts w:cs="Times New Roman"/>
          <w:szCs w:val="24"/>
        </w:rPr>
        <w:t xml:space="preserve">the </w:t>
      </w:r>
      <w:r w:rsidRPr="00B754B1">
        <w:rPr>
          <w:rFonts w:cs="Times New Roman"/>
          <w:szCs w:val="24"/>
        </w:rPr>
        <w:t xml:space="preserve">scaled Euclidean norm (SEN) score, </w:t>
      </w:r>
      <w:r w:rsidR="00071535">
        <w:rPr>
          <w:rFonts w:cs="Times New Roman"/>
          <w:szCs w:val="24"/>
        </w:rPr>
        <w:t xml:space="preserve">and </w:t>
      </w:r>
      <w:r w:rsidR="004E6C11" w:rsidRPr="00B754B1">
        <w:rPr>
          <w:rFonts w:cs="Times New Roman"/>
          <w:szCs w:val="24"/>
        </w:rPr>
        <w:t xml:space="preserve">the </w:t>
      </w:r>
      <w:r w:rsidRPr="00B754B1">
        <w:rPr>
          <w:rFonts w:cs="Times New Roman"/>
          <w:szCs w:val="24"/>
        </w:rPr>
        <w:t>imputation quality score (IQS)</w:t>
      </w:r>
      <w:r w:rsidR="00071535">
        <w:rPr>
          <w:rFonts w:cs="Times New Roman"/>
          <w:szCs w:val="24"/>
        </w:rPr>
        <w:t xml:space="preserve"> </w:t>
      </w:r>
      <w:r w:rsidRPr="00B754B1">
        <w:rPr>
          <w:rFonts w:cs="Times New Roman"/>
          <w:szCs w:val="24"/>
        </w:rPr>
        <w:fldChar w:fldCharType="begin"/>
      </w:r>
      <w:r>
        <w:rPr>
          <w:rFonts w:cs="Times New Roman"/>
          <w:szCs w:val="24"/>
        </w:rPr>
        <w:instrText xml:space="preserve"> ADDIN ZOTERO_ITEM CSL_CITATION {"citationID":"qpSfdBxw","properties":{"formattedCitation":"(Stahl et al., 2021)","plainCitation":"(Stahl et al., 2021)","noteIndex":0},"citationItems":[{"id":1408,"uris":["http://zotero.org/users/5982223/items/U5YPE9NG"],"itemData":{"id":1408,"type":"article-journal","abstract":"Despite the widespread use of genotype imputation tools and the availability of different approaches, late developments of currently used programs have not been compared comprehensively. We therefore assessed the performance of 35 combinations of phasing and imputation programs, including versions of SHAPEIT, Eagle, Beagle, minimac, PBWT, and IMPUTE, for genetic imputation of completely missing SNPs with a HRC reference panel regarding quality and speed. We used a data set comprising 1,149 fully sequenced individuals from the German population, subsetting the SNPs to approximate the Illumina Infinium-Omni5 array. Five hundred fifty-three thousand two hundred and thirty-four SNPs across two selected chromosomes were utilized for comparison between imputed and sequenced genotypes. We found that all tested programs with the exception of PBWT impute genotypes with very high accuracy (mean error rate &lt; 0.005). PBTW hardly ever imputes the less frequent allele correctly (mean concordance for genotypes including the minor allele &lt;0.0002). For all programs, imputation accuracy drops for rare alleles with a frequency &lt;0.05. Even though overall concordance is high, concordance drops with genotype probability, indicating that low genotype probabilities are rare. The mean concordance of SNPs with a genotype probability &lt;95% drops below 0.9, at which point disregarding imputed genotypes might prove favorable. For fast and accurate imputation, a combination of Eagle2.4.1 using a reference panel for phasing and Beagle5.1 for imputation performs best. Replacing Beagle5.1 with minimac3, minimac4, Beagle4.1, or IMPUTE4 results in a small gain in accuracy at a high cost of speed.","container-title":"Frontiers in Genetics","ISSN":"1664-8021","source":"Frontiers","title":"Assessment of Imputation Quality: Comparison of Phasing and Imputation Algorithms in Real Data","title-short":"Assessment of Imputation Quality","URL":"https://www.frontiersin.org/articles/10.3389/fgene.2021.724037","volume":"12","author":[{"family":"Stahl","given":"Katharina"},{"family":"Gola","given":"Damian"},{"family":"König","given":"Inke R."}],"accessed":{"date-parts":[["2022",7,24]]},"issued":{"date-parts":[["2021"]]}}}],"schema":"https://github.com/citation-style-language/schema/raw/master/csl-citation.json"} </w:instrText>
      </w:r>
      <w:r w:rsidRPr="00B754B1">
        <w:rPr>
          <w:rFonts w:cs="Times New Roman"/>
          <w:szCs w:val="24"/>
        </w:rPr>
        <w:fldChar w:fldCharType="separate"/>
      </w:r>
      <w:r w:rsidRPr="00DE13C0">
        <w:rPr>
          <w:rFonts w:cs="Times New Roman"/>
        </w:rPr>
        <w:t>(Stahl et al., 2021)</w:t>
      </w:r>
      <w:r w:rsidRPr="00B754B1">
        <w:rPr>
          <w:rFonts w:cs="Times New Roman"/>
          <w:szCs w:val="24"/>
        </w:rPr>
        <w:fldChar w:fldCharType="end"/>
      </w:r>
      <w:r w:rsidRPr="00B754B1">
        <w:rPr>
          <w:rFonts w:cs="Times New Roman"/>
          <w:szCs w:val="24"/>
        </w:rPr>
        <w:t xml:space="preserve">. In the following equations for different metrics, </w:t>
      </w:r>
      <m:oMath>
        <m:r>
          <w:rPr>
            <w:rFonts w:ascii="Cambria Math" w:hAnsi="Cambria Math" w:cs="Times New Roman"/>
            <w:szCs w:val="24"/>
          </w:rPr>
          <m:t>x</m:t>
        </m:r>
      </m:oMath>
      <w:r w:rsidRPr="00B754B1">
        <w:rPr>
          <w:rFonts w:cs="Times New Roman"/>
          <w:szCs w:val="24"/>
        </w:rPr>
        <w:t xml:space="preserve"> is the row vector of the original values, </w:t>
      </w:r>
      <m:oMath>
        <m:r>
          <w:rPr>
            <w:rFonts w:ascii="Cambria Math" w:hAnsi="Cambria Math" w:cs="Times New Roman"/>
            <w:szCs w:val="24"/>
          </w:rPr>
          <m:t>y</m:t>
        </m:r>
      </m:oMath>
      <w:r w:rsidRPr="00B754B1">
        <w:rPr>
          <w:rFonts w:cs="Times New Roman"/>
          <w:szCs w:val="24"/>
        </w:rPr>
        <w:t xml:space="preserve"> is the corresponding row vector of the imputed values, and </w:t>
      </w:r>
      <m:oMath>
        <m:r>
          <w:rPr>
            <w:rFonts w:ascii="Cambria Math" w:hAnsi="Cambria Math" w:cs="Times New Roman"/>
            <w:szCs w:val="24"/>
          </w:rPr>
          <m:t>N</m:t>
        </m:r>
      </m:oMath>
      <w:r w:rsidRPr="00B754B1">
        <w:rPr>
          <w:rFonts w:cs="Times New Roman"/>
          <w:szCs w:val="24"/>
        </w:rPr>
        <w:t xml:space="preserve"> is the number of samples.</w:t>
      </w:r>
    </w:p>
    <w:p w14:paraId="350B030C" w14:textId="77777777" w:rsidR="006701F6" w:rsidRPr="00B754B1" w:rsidRDefault="006701F6" w:rsidP="006701F6">
      <w:pPr>
        <w:pStyle w:val="NoSpacing"/>
        <w:spacing w:line="360" w:lineRule="auto"/>
        <w:rPr>
          <w:rFonts w:cs="Times New Roman"/>
          <w:szCs w:val="24"/>
        </w:rPr>
      </w:pPr>
      <w:r w:rsidRPr="00B754B1">
        <w:rPr>
          <w:rFonts w:cs="Times New Roman"/>
          <w:szCs w:val="24"/>
        </w:rPr>
        <w:t xml:space="preserve">CR is the ratio of correctly imputed SNPs out of all SNPs </w:t>
      </w:r>
      <w:r w:rsidRPr="00B754B1">
        <w:rPr>
          <w:rFonts w:cs="Times New Roman"/>
          <w:szCs w:val="24"/>
        </w:rPr>
        <w:fldChar w:fldCharType="begin"/>
      </w:r>
      <w:r>
        <w:rPr>
          <w:rFonts w:cs="Times New Roman"/>
          <w:szCs w:val="24"/>
        </w:rPr>
        <w:instrText xml:space="preserve"> ADDIN ZOTERO_ITEM CSL_CITATION {"citationID":"WUn8b8ag","properties":{"formattedCitation":"(Stahl et al., 2021)","plainCitation":"(Stahl et al., 2021)","noteIndex":0},"citationItems":[{"id":1408,"uris":["http://zotero.org/users/5982223/items/U5YPE9NG"],"itemData":{"id":1408,"type":"article-journal","abstract":"Despite the widespread use of genotype imputation tools and the availability of different approaches, late developments of currently used programs have not been compared comprehensively. We therefore assessed the performance of 35 combinations of phasing and imputation programs, including versions of SHAPEIT, Eagle, Beagle, minimac, PBWT, and IMPUTE, for genetic imputation of completely missing SNPs with a HRC reference panel regarding quality and speed. We used a data set comprising 1,149 fully sequenced individuals from the German population, subsetting the SNPs to approximate the Illumina Infinium-Omni5 array. Five hundred fifty-three thousand two hundred and thirty-four SNPs across two selected chromosomes were utilized for comparison between imputed and sequenced genotypes. We found that all tested programs with the exception of PBWT impute genotypes with very high accuracy (mean error rate &lt; 0.005). PBTW hardly ever imputes the less frequent allele correctly (mean concordance for genotypes including the minor allele &lt;0.0002). For all programs, imputation accuracy drops for rare alleles with a frequency &lt;0.05. Even though overall concordance is high, concordance drops with genotype probability, indicating that low genotype probabilities are rare. The mean concordance of SNPs with a genotype probability &lt;95% drops below 0.9, at which point disregarding imputed genotypes might prove favorable. For fast and accurate imputation, a combination of Eagle2.4.1 using a reference panel for phasing and Beagle5.1 for imputation performs best. Replacing Beagle5.1 with minimac3, minimac4, Beagle4.1, or IMPUTE4 results in a small gain in accuracy at a high cost of speed.","container-title":"Frontiers in Genetics","ISSN":"1664-8021","source":"Frontiers","title":"Assessment of Imputation Quality: Comparison of Phasing and Imputation Algorithms in Real Data","title-short":"Assessment of Imputation Quality","URL":"https://www.frontiersin.org/articles/10.3389/fgene.2021.724037","volume":"12","author":[{"family":"Stahl","given":"Katharina"},{"family":"Gola","given":"Damian"},{"family":"König","given":"Inke R."}],"accessed":{"date-parts":[["2022",7,24]]},"issued":{"date-parts":[["2021"]]}}}],"schema":"https://github.com/citation-style-language/schema/raw/master/csl-citation.json"} </w:instrText>
      </w:r>
      <w:r w:rsidRPr="00B754B1">
        <w:rPr>
          <w:rFonts w:cs="Times New Roman"/>
          <w:szCs w:val="24"/>
        </w:rPr>
        <w:fldChar w:fldCharType="separate"/>
      </w:r>
      <w:r w:rsidRPr="00DE13C0">
        <w:rPr>
          <w:rFonts w:cs="Times New Roman"/>
        </w:rPr>
        <w:t>(Stahl et al., 2021)</w:t>
      </w:r>
      <w:r w:rsidRPr="00B754B1">
        <w:rPr>
          <w:rFonts w:cs="Times New Roman"/>
          <w:szCs w:val="24"/>
        </w:rPr>
        <w:fldChar w:fldCharType="end"/>
      </w:r>
      <w:r w:rsidRPr="00B754B1">
        <w:rPr>
          <w:rFonts w:cs="Times New Roman"/>
          <w:szCs w:val="24"/>
        </w:rPr>
        <w:t>:</w:t>
      </w:r>
    </w:p>
    <w:p w14:paraId="0280B5A2" w14:textId="77777777" w:rsidR="006701F6" w:rsidRPr="00B754B1" w:rsidRDefault="006701F6" w:rsidP="006701F6">
      <w:pPr>
        <w:pStyle w:val="NoSpacing"/>
        <w:spacing w:line="360" w:lineRule="auto"/>
        <w:ind w:left="4320"/>
        <w:jc w:val="distribute"/>
        <w:rPr>
          <w:rFonts w:cs="Times New Roman"/>
          <w:szCs w:val="24"/>
        </w:rPr>
      </w:pPr>
      <m:oMath>
        <m:r>
          <m:rPr>
            <m:sty m:val="p"/>
          </m:rPr>
          <w:rPr>
            <w:rFonts w:ascii="Cambria Math" w:hAnsi="Cambria Math" w:cs="Times New Roman"/>
            <w:szCs w:val="24"/>
          </w:rPr>
          <m:t>CR=</m:t>
        </m:r>
        <m:f>
          <m:fPr>
            <m:ctrlPr>
              <w:rPr>
                <w:rFonts w:ascii="Cambria Math" w:hAnsi="Cambria Math" w:cs="Times New Roman"/>
                <w:szCs w:val="24"/>
              </w:rPr>
            </m:ctrlPr>
          </m:fPr>
          <m:num>
            <m:r>
              <m:rPr>
                <m:sty m:val="p"/>
              </m:rPr>
              <w:rPr>
                <w:rFonts w:ascii="Cambria Math" w:hAnsi="Cambria Math" w:cs="Times New Roman"/>
                <w:szCs w:val="24"/>
              </w:rPr>
              <m:t>M</m:t>
            </m:r>
          </m:num>
          <m:den>
            <m:r>
              <m:rPr>
                <m:sty m:val="p"/>
              </m:rPr>
              <w:rPr>
                <w:rFonts w:ascii="Cambria Math" w:hAnsi="Cambria Math" w:cs="Times New Roman"/>
                <w:szCs w:val="24"/>
              </w:rPr>
              <m:t>G</m:t>
            </m:r>
          </m:den>
        </m:f>
        <m:r>
          <w:rPr>
            <w:rFonts w:ascii="Cambria Math" w:hAnsi="Cambria Math" w:cs="Times New Roman"/>
            <w:szCs w:val="24"/>
          </w:rPr>
          <m:t xml:space="preserve"> </m:t>
        </m:r>
      </m:oMath>
      <w:r w:rsidRPr="00B754B1">
        <w:rPr>
          <w:rFonts w:cs="Times New Roman"/>
          <w:szCs w:val="24"/>
        </w:rPr>
        <w:fldChar w:fldCharType="begin"/>
      </w:r>
      <w:r w:rsidRPr="00B754B1">
        <w:rPr>
          <w:rFonts w:cs="Times New Roman"/>
          <w:szCs w:val="24"/>
          <w:lang w:eastAsia="zh-CN"/>
        </w:rPr>
        <w:instrText xml:space="preserve"> = 1 \* GB2 </w:instrText>
      </w:r>
      <w:r w:rsidRPr="00B754B1">
        <w:rPr>
          <w:rFonts w:cs="Times New Roman"/>
          <w:szCs w:val="24"/>
        </w:rPr>
        <w:fldChar w:fldCharType="separate"/>
      </w:r>
      <w:r w:rsidRPr="00B754B1">
        <w:rPr>
          <w:rFonts w:ascii="SimSun" w:hAnsi="SimSun" w:cs="SimSun" w:hint="eastAsia"/>
          <w:noProof/>
          <w:szCs w:val="24"/>
          <w:lang w:eastAsia="zh-CN"/>
        </w:rPr>
        <w:t>⑴</w:t>
      </w:r>
      <w:r w:rsidRPr="00B754B1">
        <w:rPr>
          <w:rFonts w:cs="Times New Roman"/>
          <w:szCs w:val="24"/>
        </w:rPr>
        <w:fldChar w:fldCharType="end"/>
      </w:r>
    </w:p>
    <w:p w14:paraId="1EC4CC43" w14:textId="77777777" w:rsidR="006701F6" w:rsidRPr="00B754B1" w:rsidRDefault="006701F6" w:rsidP="006701F6">
      <w:pPr>
        <w:pStyle w:val="NoSpacing"/>
        <w:spacing w:line="360" w:lineRule="auto"/>
        <w:rPr>
          <w:rFonts w:cs="Times New Roman"/>
          <w:szCs w:val="24"/>
        </w:rPr>
      </w:pPr>
      <w:r w:rsidRPr="00B754B1">
        <w:rPr>
          <w:rFonts w:cs="Times New Roman"/>
          <w:szCs w:val="24"/>
        </w:rPr>
        <w:t>where M is the number of matching SNPs, and G represents the total number of SNPs.</w:t>
      </w:r>
    </w:p>
    <w:p w14:paraId="7344E7EB" w14:textId="77777777" w:rsidR="006701F6" w:rsidRPr="00B754B1" w:rsidRDefault="006701F6" w:rsidP="006701F6">
      <w:pPr>
        <w:pStyle w:val="NoSpacing"/>
        <w:spacing w:line="360" w:lineRule="auto"/>
        <w:rPr>
          <w:rFonts w:cs="Times New Roman"/>
          <w:szCs w:val="24"/>
        </w:rPr>
      </w:pPr>
      <w:r w:rsidRPr="00B754B1">
        <w:rPr>
          <w:rFonts w:cs="Times New Roman"/>
          <w:szCs w:val="24"/>
        </w:rPr>
        <w:t xml:space="preserve">Hellinger score is a measure of the distance between two probability distributions </w:t>
      </w:r>
      <w:r w:rsidRPr="00B754B1">
        <w:rPr>
          <w:rFonts w:cs="Times New Roman"/>
          <w:szCs w:val="24"/>
        </w:rPr>
        <w:fldChar w:fldCharType="begin"/>
      </w:r>
      <w:r>
        <w:rPr>
          <w:rFonts w:cs="Times New Roman"/>
          <w:szCs w:val="24"/>
        </w:rPr>
        <w:instrText xml:space="preserve"> ADDIN ZOTERO_ITEM CSL_CITATION {"citationID":"Zuh5jlkm","properties":{"formattedCitation":"(Roshyara et al., 2014)","plainCitation":"(Roshyara et al., 2014)","noteIndex":0},"citationItems":[{"id":1410,"uris":["http://zotero.org/users/5982223/items/4G9ZDUPX"],"itemData":{"id":1410,"type":"article-journal","abstract":"Imputation of partially missing or unobserved genotypes is an indispensable tool for SNP data analyses. However, research and understanding of the impact of initial SNP-data quality control on imputation results is still limited. In this paper, we aim to evaluate the effect of different strategies of pre-imputation quality filtering on the performance of the widely used imputation algorithms MaCH and IMPUTE.","container-title":"BMC Genetics","DOI":"10.1186/s12863-014-0088-5","ISSN":"1471-2156","issue":"1","journalAbbreviation":"BMC Genetics","page":"88","source":"BioMed Central","title":"Impact of pre-imputation SNP-filtering on genotype imputation results","volume":"15","author":[{"family":"Roshyara","given":"Nab Raj"},{"family":"Kirsten","given":"Holger"},{"family":"Horn","given":"Katrin"},{"family":"Ahnert","given":"Peter"},{"family":"Scholz","given":"Markus"}],"issued":{"date-parts":[["2014",8,12]]}}}],"schema":"https://github.com/citation-style-language/schema/raw/master/csl-citation.json"} </w:instrText>
      </w:r>
      <w:r w:rsidRPr="00B754B1">
        <w:rPr>
          <w:rFonts w:cs="Times New Roman"/>
          <w:szCs w:val="24"/>
        </w:rPr>
        <w:fldChar w:fldCharType="separate"/>
      </w:r>
      <w:r w:rsidRPr="00DE13C0">
        <w:rPr>
          <w:rFonts w:cs="Times New Roman"/>
        </w:rPr>
        <w:t>(Roshyara et al., 2014)</w:t>
      </w:r>
      <w:r w:rsidRPr="00B754B1">
        <w:rPr>
          <w:rFonts w:cs="Times New Roman"/>
          <w:szCs w:val="24"/>
        </w:rPr>
        <w:fldChar w:fldCharType="end"/>
      </w:r>
      <w:r w:rsidRPr="00B754B1">
        <w:rPr>
          <w:rFonts w:cs="Times New Roman"/>
          <w:szCs w:val="24"/>
        </w:rPr>
        <w:t>:</w:t>
      </w:r>
    </w:p>
    <w:p w14:paraId="35820487" w14:textId="77AE2A7A" w:rsidR="006701F6" w:rsidRPr="00B754B1" w:rsidRDefault="006701F6" w:rsidP="006701F6">
      <w:pPr>
        <w:pStyle w:val="NoSpacing"/>
        <w:spacing w:line="360" w:lineRule="auto"/>
        <w:ind w:left="2880"/>
        <w:jc w:val="distribute"/>
        <w:rPr>
          <w:rFonts w:cs="Times New Roman"/>
          <w:szCs w:val="24"/>
        </w:rPr>
      </w:pPr>
      <m:oMath>
        <m:r>
          <w:rPr>
            <w:rFonts w:ascii="Cambria Math" w:hAnsi="Cambria Math" w:cs="Times New Roman"/>
            <w:szCs w:val="24"/>
          </w:rPr>
          <m:t>H</m:t>
        </m:r>
        <m:d>
          <m:dPr>
            <m:ctrlPr>
              <w:rPr>
                <w:rFonts w:ascii="Cambria Math" w:hAnsi="Cambria Math" w:cs="Times New Roman"/>
                <w:szCs w:val="24"/>
              </w:rPr>
            </m:ctrlPr>
          </m:dPr>
          <m:e>
            <m:r>
              <m:rPr>
                <m:sty m:val="p"/>
              </m:rPr>
              <w:rPr>
                <w:rFonts w:ascii="Cambria Math" w:hAnsi="Cambria Math" w:cs="Times New Roman"/>
                <w:szCs w:val="24"/>
              </w:rPr>
              <m:t>g</m:t>
            </m:r>
          </m:e>
        </m:d>
        <m:r>
          <m:rPr>
            <m:sty m:val="p"/>
          </m:rPr>
          <w:rPr>
            <w:rFonts w:ascii="Cambria Math" w:hAnsi="Cambria Math" w:cs="Times New Roman"/>
            <w:szCs w:val="24"/>
          </w:rPr>
          <m:t>=1-</m:t>
        </m:r>
        <m:rad>
          <m:radPr>
            <m:degHide m:val="1"/>
            <m:ctrlPr>
              <w:rPr>
                <w:rFonts w:ascii="Cambria Math" w:hAnsi="Cambria Math" w:cs="Times New Roman"/>
                <w:szCs w:val="24"/>
              </w:rPr>
            </m:ctrlPr>
          </m:radPr>
          <m:deg/>
          <m:e>
            <m:r>
              <w:rPr>
                <w:rFonts w:ascii="Cambria Math" w:hAnsi="Cambria Math" w:cs="Times New Roman"/>
                <w:szCs w:val="24"/>
              </w:rPr>
              <m:t>1-</m:t>
            </m:r>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3</m:t>
                </m:r>
              </m:sup>
              <m:e>
                <m:rad>
                  <m:radPr>
                    <m:degHide m:val="1"/>
                    <m:ctrlPr>
                      <w:rPr>
                        <w:rFonts w:ascii="Cambria Math" w:hAnsi="Cambria Math" w:cs="Times New Roman"/>
                        <w:i/>
                        <w:szCs w:val="24"/>
                      </w:rPr>
                    </m:ctrlPr>
                  </m:radPr>
                  <m:deg/>
                  <m:e>
                    <m:sSubSup>
                      <m:sSubSupPr>
                        <m:ctrlPr>
                          <w:rPr>
                            <w:rFonts w:ascii="Cambria Math" w:hAnsi="Cambria Math" w:cs="Times New Roman"/>
                            <w:i/>
                            <w:szCs w:val="24"/>
                          </w:rPr>
                        </m:ctrlPr>
                      </m:sSubSupPr>
                      <m:e>
                        <m:r>
                          <w:rPr>
                            <w:rFonts w:ascii="Cambria Math" w:hAnsi="Cambria Math" w:cs="Times New Roman"/>
                            <w:szCs w:val="24"/>
                          </w:rPr>
                          <m:t>f</m:t>
                        </m:r>
                      </m:e>
                      <m:sub>
                        <m:r>
                          <w:rPr>
                            <w:rFonts w:ascii="Cambria Math" w:hAnsi="Cambria Math" w:cs="Times New Roman"/>
                            <w:szCs w:val="24"/>
                          </w:rPr>
                          <m:t>x</m:t>
                        </m:r>
                      </m:sub>
                      <m:sup>
                        <m:r>
                          <w:rPr>
                            <w:rFonts w:ascii="Cambria Math" w:hAnsi="Cambria Math" w:cs="Times New Roman"/>
                            <w:szCs w:val="24"/>
                          </w:rPr>
                          <m:t>i</m:t>
                        </m:r>
                      </m:sup>
                    </m:sSubSup>
                    <m:r>
                      <w:rPr>
                        <w:rFonts w:ascii="Cambria Math" w:hAnsi="Cambria Math" w:cs="Times New Roman"/>
                        <w:szCs w:val="24"/>
                      </w:rPr>
                      <m:t>(g)</m:t>
                    </m:r>
                    <m:sSubSup>
                      <m:sSubSupPr>
                        <m:ctrlPr>
                          <w:rPr>
                            <w:rFonts w:ascii="Cambria Math" w:hAnsi="Cambria Math" w:cs="Times New Roman"/>
                            <w:i/>
                            <w:szCs w:val="24"/>
                          </w:rPr>
                        </m:ctrlPr>
                      </m:sSubSupPr>
                      <m:e>
                        <m:r>
                          <w:rPr>
                            <w:rFonts w:ascii="Cambria Math" w:hAnsi="Cambria Math" w:cs="Times New Roman"/>
                            <w:szCs w:val="24"/>
                          </w:rPr>
                          <m:t>f</m:t>
                        </m:r>
                      </m:e>
                      <m:sub>
                        <m:r>
                          <w:rPr>
                            <w:rFonts w:ascii="Cambria Math" w:hAnsi="Cambria Math" w:cs="Times New Roman"/>
                            <w:szCs w:val="24"/>
                          </w:rPr>
                          <m:t>y</m:t>
                        </m:r>
                      </m:sub>
                      <m:sup>
                        <m:r>
                          <w:rPr>
                            <w:rFonts w:ascii="Cambria Math" w:hAnsi="Cambria Math" w:cs="Times New Roman"/>
                            <w:szCs w:val="24"/>
                          </w:rPr>
                          <m:t>i</m:t>
                        </m:r>
                      </m:sup>
                    </m:sSubSup>
                    <m:r>
                      <w:rPr>
                        <w:rFonts w:ascii="Cambria Math" w:hAnsi="Cambria Math" w:cs="Times New Roman"/>
                        <w:szCs w:val="24"/>
                      </w:rPr>
                      <m:t>(g)</m:t>
                    </m:r>
                  </m:e>
                </m:rad>
              </m:e>
            </m:nary>
          </m:e>
        </m:rad>
      </m:oMath>
      <w:r w:rsidR="002F511B">
        <w:rPr>
          <w:rFonts w:cs="Times New Roman"/>
          <w:szCs w:val="24"/>
        </w:rPr>
        <w:fldChar w:fldCharType="begin"/>
      </w:r>
      <w:r w:rsidR="002F511B">
        <w:rPr>
          <w:rFonts w:cs="Times New Roman"/>
          <w:szCs w:val="24"/>
          <w:lang w:eastAsia="zh-CN"/>
        </w:rPr>
        <w:instrText xml:space="preserve"> </w:instrText>
      </w:r>
      <w:r w:rsidR="002F511B">
        <w:rPr>
          <w:rFonts w:cs="Times New Roman" w:hint="eastAsia"/>
          <w:szCs w:val="24"/>
          <w:lang w:eastAsia="zh-CN"/>
        </w:rPr>
        <w:instrText>= 2 \* GB2</w:instrText>
      </w:r>
      <w:r w:rsidR="002F511B">
        <w:rPr>
          <w:rFonts w:cs="Times New Roman"/>
          <w:szCs w:val="24"/>
          <w:lang w:eastAsia="zh-CN"/>
        </w:rPr>
        <w:instrText xml:space="preserve"> </w:instrText>
      </w:r>
      <w:r w:rsidR="002F511B">
        <w:rPr>
          <w:rFonts w:cs="Times New Roman"/>
          <w:szCs w:val="24"/>
        </w:rPr>
        <w:fldChar w:fldCharType="separate"/>
      </w:r>
      <w:r w:rsidR="002F511B">
        <w:rPr>
          <w:rFonts w:cs="Times New Roman" w:hint="eastAsia"/>
          <w:noProof/>
          <w:szCs w:val="24"/>
          <w:lang w:eastAsia="zh-CN"/>
        </w:rPr>
        <w:t>⑵</w:t>
      </w:r>
      <w:r w:rsidR="002F511B">
        <w:rPr>
          <w:rFonts w:cs="Times New Roman"/>
          <w:szCs w:val="24"/>
        </w:rPr>
        <w:fldChar w:fldCharType="end"/>
      </w:r>
    </w:p>
    <w:p w14:paraId="57F48715" w14:textId="2FC80FA1" w:rsidR="006701F6" w:rsidRPr="00B754B1" w:rsidRDefault="006701F6" w:rsidP="006701F6">
      <w:pPr>
        <w:pStyle w:val="NoSpacing"/>
        <w:spacing w:line="360" w:lineRule="auto"/>
        <w:rPr>
          <w:rFonts w:cs="Times New Roman"/>
          <w:szCs w:val="24"/>
        </w:rPr>
      </w:pPr>
      <w:r w:rsidRPr="00B754B1">
        <w:rPr>
          <w:rFonts w:cs="Times New Roman"/>
          <w:szCs w:val="24"/>
        </w:rPr>
        <w:t xml:space="preserve">where </w:t>
      </w: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x</m:t>
            </m:r>
          </m:sub>
        </m:sSub>
        <m:r>
          <m:rPr>
            <m:sty m:val="p"/>
          </m:rPr>
          <w:rPr>
            <w:rFonts w:ascii="Cambria Math" w:hAnsi="Cambria Math" w:cs="Times New Roman"/>
            <w:szCs w:val="24"/>
          </w:rPr>
          <m:t>(g)</m:t>
        </m:r>
      </m:oMath>
      <w:r w:rsidRPr="00B754B1">
        <w:rPr>
          <w:rFonts w:cs="Times New Roman"/>
          <w:szCs w:val="24"/>
        </w:rPr>
        <w:t xml:space="preserve"> and </w:t>
      </w: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y</m:t>
            </m:r>
          </m:sub>
        </m:sSub>
        <m:r>
          <m:rPr>
            <m:sty m:val="p"/>
          </m:rPr>
          <w:rPr>
            <w:rFonts w:ascii="Cambria Math" w:hAnsi="Cambria Math" w:cs="Times New Roman"/>
            <w:szCs w:val="24"/>
          </w:rPr>
          <m:t>(g)</m:t>
        </m:r>
      </m:oMath>
      <w:r w:rsidRPr="00B754B1">
        <w:rPr>
          <w:rFonts w:cs="Times New Roman"/>
          <w:szCs w:val="24"/>
        </w:rPr>
        <w:t xml:space="preserve"> are the trinomial probability distributions of the true genotype at g and the imputed genotype for each sample, respectively. The original true genotype probability of </w:t>
      </w: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x</m:t>
            </m:r>
          </m:sub>
        </m:sSub>
        <m:d>
          <m:dPr>
            <m:ctrlPr>
              <w:rPr>
                <w:rFonts w:ascii="Cambria Math" w:hAnsi="Cambria Math" w:cs="Times New Roman"/>
                <w:szCs w:val="24"/>
              </w:rPr>
            </m:ctrlPr>
          </m:dPr>
          <m:e>
            <m:r>
              <m:rPr>
                <m:sty m:val="p"/>
              </m:rPr>
              <w:rPr>
                <w:rFonts w:ascii="Cambria Math" w:hAnsi="Cambria Math" w:cs="Times New Roman"/>
                <w:szCs w:val="24"/>
              </w:rPr>
              <m:t>g</m:t>
            </m:r>
          </m:e>
        </m:d>
      </m:oMath>
      <w:r w:rsidRPr="00B754B1">
        <w:rPr>
          <w:rFonts w:cs="Times New Roman"/>
          <w:szCs w:val="24"/>
        </w:rPr>
        <w:t xml:space="preserve"> can be </w:t>
      </w:r>
      <w:r w:rsidR="00272FB2" w:rsidRPr="00B754B1">
        <w:rPr>
          <w:rFonts w:cs="Times New Roman"/>
          <w:szCs w:val="24"/>
        </w:rPr>
        <w:t>define</w:t>
      </w:r>
      <w:r w:rsidR="00272FB2">
        <w:rPr>
          <w:rFonts w:cs="Times New Roman"/>
          <w:szCs w:val="24"/>
        </w:rPr>
        <w:t>d</w:t>
      </w:r>
      <w:r w:rsidR="00272FB2" w:rsidRPr="00B754B1">
        <w:rPr>
          <w:rFonts w:cs="Times New Roman"/>
          <w:szCs w:val="24"/>
        </w:rPr>
        <w:t xml:space="preserve"> </w:t>
      </w:r>
      <w:r w:rsidRPr="00B754B1">
        <w:rPr>
          <w:rFonts w:cs="Times New Roman"/>
          <w:szCs w:val="24"/>
        </w:rPr>
        <w:t>as</w:t>
      </w:r>
    </w:p>
    <w:p w14:paraId="5AEF1AE0" w14:textId="57F1B079" w:rsidR="006701F6" w:rsidRPr="00B754B1" w:rsidRDefault="00000000" w:rsidP="006701F6">
      <w:pPr>
        <w:pStyle w:val="NoSpacing"/>
        <w:spacing w:line="360" w:lineRule="auto"/>
        <w:ind w:left="2160"/>
        <w:jc w:val="distribute"/>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x</m:t>
            </m:r>
          </m:sub>
        </m:sSub>
        <m:r>
          <m:rPr>
            <m:sty m:val="p"/>
          </m:rPr>
          <w:rPr>
            <w:rFonts w:ascii="Cambria Math" w:hAnsi="Cambria Math" w:cs="Times New Roman"/>
            <w:szCs w:val="24"/>
          </w:rPr>
          <m:t>(g))=(</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r>
          <m:rPr>
            <m:sty m:val="p"/>
          </m:rPr>
          <w:rPr>
            <w:rFonts w:ascii="Cambria Math" w:hAnsi="Cambria Math" w:cs="Times New Roman"/>
            <w:szCs w:val="24"/>
          </w:rPr>
          <m:t xml:space="preserve">, </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r>
          <m:rPr>
            <m:sty m:val="p"/>
          </m:rPr>
          <w:rPr>
            <w:rFonts w:ascii="Cambria Math" w:hAnsi="Cambria Math" w:cs="Times New Roman"/>
            <w:szCs w:val="24"/>
          </w:rPr>
          <m:t xml:space="preserve">, </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r>
          <m:rPr>
            <m:sty m:val="p"/>
          </m:rPr>
          <w:rPr>
            <w:rFonts w:ascii="Cambria Math" w:hAnsi="Cambria Math" w:cs="Times New Roman"/>
            <w:szCs w:val="24"/>
          </w:rPr>
          <m:t xml:space="preserve">, </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r>
          <m:rPr>
            <m:sty m:val="p"/>
          </m:rPr>
          <w:rPr>
            <w:rFonts w:ascii="Cambria Math" w:hAnsi="Cambria Math" w:cs="Times New Roman"/>
            <w:szCs w:val="24"/>
          </w:rPr>
          <m:t>, 1-(</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r>
          <m:rPr>
            <m:sty m:val="p"/>
          </m:rPr>
          <w:rPr>
            <w:rFonts w:ascii="Cambria Math" w:hAnsi="Cambria Math" w:cs="Times New Roman"/>
            <w:szCs w:val="24"/>
          </w:rPr>
          <m:t>) )</m:t>
        </m:r>
      </m:oMath>
      <w:r w:rsidR="0019158D">
        <w:rPr>
          <w:rFonts w:cs="Times New Roman"/>
          <w:szCs w:val="24"/>
        </w:rPr>
        <w:fldChar w:fldCharType="begin"/>
      </w:r>
      <w:r w:rsidR="0019158D">
        <w:rPr>
          <w:rFonts w:cs="Times New Roman"/>
          <w:szCs w:val="24"/>
          <w:lang w:eastAsia="zh-CN"/>
        </w:rPr>
        <w:instrText xml:space="preserve"> </w:instrText>
      </w:r>
      <w:r w:rsidR="0019158D">
        <w:rPr>
          <w:rFonts w:cs="Times New Roman" w:hint="eastAsia"/>
          <w:szCs w:val="24"/>
          <w:lang w:eastAsia="zh-CN"/>
        </w:rPr>
        <w:instrText>= 3 \* GB2</w:instrText>
      </w:r>
      <w:r w:rsidR="0019158D">
        <w:rPr>
          <w:rFonts w:cs="Times New Roman"/>
          <w:szCs w:val="24"/>
          <w:lang w:eastAsia="zh-CN"/>
        </w:rPr>
        <w:instrText xml:space="preserve"> </w:instrText>
      </w:r>
      <w:r w:rsidR="0019158D">
        <w:rPr>
          <w:rFonts w:cs="Times New Roman"/>
          <w:szCs w:val="24"/>
        </w:rPr>
        <w:fldChar w:fldCharType="separate"/>
      </w:r>
      <w:r w:rsidR="0019158D">
        <w:rPr>
          <w:rFonts w:cs="Times New Roman" w:hint="eastAsia"/>
          <w:noProof/>
          <w:szCs w:val="24"/>
          <w:lang w:eastAsia="zh-CN"/>
        </w:rPr>
        <w:t>⑶</w:t>
      </w:r>
      <w:r w:rsidR="0019158D">
        <w:rPr>
          <w:rFonts w:cs="Times New Roman"/>
          <w:szCs w:val="24"/>
        </w:rPr>
        <w:fldChar w:fldCharType="end"/>
      </w:r>
      <w:r w:rsidR="0019158D" w:rsidRPr="00B754B1">
        <w:rPr>
          <w:rFonts w:cs="Times New Roman"/>
          <w:szCs w:val="24"/>
        </w:rPr>
        <w:t xml:space="preserve"> </w:t>
      </w:r>
    </w:p>
    <w:p w14:paraId="21E6F2F2" w14:textId="77777777" w:rsidR="006701F6" w:rsidRPr="00B754B1" w:rsidRDefault="006701F6" w:rsidP="006701F6">
      <w:pPr>
        <w:pStyle w:val="NoSpacing"/>
        <w:spacing w:line="360" w:lineRule="auto"/>
        <w:rPr>
          <w:rFonts w:cs="Times New Roman"/>
          <w:szCs w:val="24"/>
        </w:rPr>
      </w:pPr>
      <w:r w:rsidRPr="00B754B1">
        <w:rPr>
          <w:rFonts w:cs="Times New Roman"/>
          <w:szCs w:val="24"/>
        </w:rPr>
        <w:t>where</w:t>
      </w:r>
    </w:p>
    <w:p w14:paraId="3402F326" w14:textId="4E3CCCEF" w:rsidR="006701F6" w:rsidRPr="00B754B1" w:rsidRDefault="00000000" w:rsidP="006701F6">
      <w:pPr>
        <w:pStyle w:val="NoSpacing"/>
        <w:spacing w:line="360" w:lineRule="auto"/>
        <w:ind w:left="1440"/>
        <w:jc w:val="distribute"/>
        <w:rPr>
          <w:rFonts w:cs="Times New Roman"/>
          <w:szCs w:val="24"/>
        </w:rPr>
      </w:pPr>
      <m:oMath>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r>
              <m:rPr>
                <m:sty m:val="p"/>
              </m:rPr>
              <w:rPr>
                <w:rFonts w:ascii="Cambria Math" w:hAnsi="Cambria Math" w:cs="Times New Roman"/>
                <w:szCs w:val="24"/>
              </w:rPr>
              <m:t xml:space="preserve">, </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r>
              <m:rPr>
                <m:sty m:val="p"/>
              </m:rPr>
              <w:rPr>
                <w:rFonts w:ascii="Cambria Math" w:hAnsi="Cambria Math" w:cs="Times New Roman"/>
                <w:szCs w:val="24"/>
              </w:rPr>
              <m:t>, 1-(</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r>
              <m:rPr>
                <m:sty m:val="p"/>
              </m:rPr>
              <w:rPr>
                <w:rFonts w:ascii="Cambria Math" w:hAnsi="Cambria Math" w:cs="Times New Roman"/>
                <w:szCs w:val="24"/>
              </w:rPr>
              <m:t xml:space="preserve">) </m:t>
            </m:r>
          </m:e>
        </m:d>
        <m:r>
          <m:rPr>
            <m:sty m:val="p"/>
          </m:rPr>
          <w:rPr>
            <w:rFonts w:ascii="Cambria Math" w:hAnsi="Cambria Math" w:cs="Times New Roman"/>
            <w:szCs w:val="24"/>
          </w:rPr>
          <m:t>=</m:t>
        </m:r>
        <m:d>
          <m:dPr>
            <m:begChr m:val="{"/>
            <m:endChr m:val=""/>
            <m:ctrlPr>
              <w:rPr>
                <w:rFonts w:ascii="Cambria Math" w:hAnsi="Cambria Math" w:cs="Times New Roman"/>
                <w:szCs w:val="24"/>
              </w:rPr>
            </m:ctrlPr>
          </m:dPr>
          <m:e>
            <m:eqArr>
              <m:eqArrPr>
                <m:ctrlPr>
                  <w:rPr>
                    <w:rFonts w:ascii="Cambria Math" w:hAnsi="Cambria Math" w:cs="Times New Roman"/>
                    <w:szCs w:val="24"/>
                  </w:rPr>
                </m:ctrlPr>
              </m:eqArrPr>
              <m:e>
                <m:d>
                  <m:dPr>
                    <m:ctrlPr>
                      <w:rPr>
                        <w:rFonts w:ascii="Cambria Math" w:hAnsi="Cambria Math" w:cs="Times New Roman"/>
                        <w:szCs w:val="24"/>
                      </w:rPr>
                    </m:ctrlPr>
                  </m:dPr>
                  <m:e>
                    <m:sSup>
                      <m:sSupPr>
                        <m:ctrlPr>
                          <w:rPr>
                            <w:rFonts w:ascii="Cambria Math" w:hAnsi="Cambria Math" w:cs="Times New Roman"/>
                            <w:szCs w:val="24"/>
                          </w:rPr>
                        </m:ctrlPr>
                      </m:sSupPr>
                      <m:e>
                        <m:d>
                          <m:dPr>
                            <m:ctrlPr>
                              <w:rPr>
                                <w:rFonts w:ascii="Cambria Math" w:hAnsi="Cambria Math" w:cs="Times New Roman"/>
                                <w:i/>
                                <w:szCs w:val="24"/>
                              </w:rPr>
                            </m:ctrlPr>
                          </m:dPr>
                          <m:e>
                            <m:r>
                              <w:rPr>
                                <w:rFonts w:ascii="Cambria Math" w:hAnsi="Cambria Math" w:cs="Times New Roman"/>
                                <w:szCs w:val="24"/>
                              </w:rPr>
                              <m:t>1-ε</m:t>
                            </m:r>
                          </m:e>
                        </m:d>
                      </m:e>
                      <m:sup>
                        <m:r>
                          <w:rPr>
                            <w:rFonts w:ascii="Cambria Math" w:hAnsi="Cambria Math" w:cs="Times New Roman"/>
                            <w:szCs w:val="24"/>
                          </w:rPr>
                          <m:t>2</m:t>
                        </m:r>
                      </m:sup>
                    </m:sSup>
                    <m:r>
                      <m:rPr>
                        <m:sty m:val="p"/>
                      </m:rPr>
                      <w:rPr>
                        <w:rFonts w:ascii="Cambria Math" w:hAnsi="Cambria Math" w:cs="Times New Roman"/>
                        <w:szCs w:val="24"/>
                      </w:rPr>
                      <m:t>, 2ε</m:t>
                    </m:r>
                    <m:d>
                      <m:dPr>
                        <m:ctrlPr>
                          <w:rPr>
                            <w:rFonts w:ascii="Cambria Math" w:hAnsi="Cambria Math" w:cs="Times New Roman"/>
                            <w:szCs w:val="24"/>
                          </w:rPr>
                        </m:ctrlPr>
                      </m:dPr>
                      <m:e>
                        <m:r>
                          <m:rPr>
                            <m:sty m:val="p"/>
                          </m:rPr>
                          <w:rPr>
                            <w:rFonts w:ascii="Cambria Math" w:hAnsi="Cambria Math" w:cs="Times New Roman"/>
                            <w:szCs w:val="24"/>
                          </w:rPr>
                          <m:t>1-ε</m:t>
                        </m:r>
                      </m:e>
                    </m:d>
                    <m:r>
                      <m:rPr>
                        <m:sty m:val="p"/>
                      </m:rPr>
                      <w:rPr>
                        <w:rFonts w:ascii="Cambria Math" w:hAnsi="Cambria Math" w:cs="Times New Roman"/>
                        <w:szCs w:val="24"/>
                      </w:rPr>
                      <m:t xml:space="preserve">, </m:t>
                    </m:r>
                    <m:sSup>
                      <m:sSupPr>
                        <m:ctrlPr>
                          <w:rPr>
                            <w:rFonts w:ascii="Cambria Math" w:hAnsi="Cambria Math" w:cs="Times New Roman"/>
                            <w:szCs w:val="24"/>
                          </w:rPr>
                        </m:ctrlPr>
                      </m:sSupPr>
                      <m:e>
                        <m:r>
                          <w:rPr>
                            <w:rFonts w:ascii="Cambria Math" w:hAnsi="Cambria Math" w:cs="Times New Roman"/>
                            <w:szCs w:val="24"/>
                          </w:rPr>
                          <m:t>ε</m:t>
                        </m:r>
                      </m:e>
                      <m:sup>
                        <m:r>
                          <w:rPr>
                            <w:rFonts w:ascii="Cambria Math" w:hAnsi="Cambria Math" w:cs="Times New Roman"/>
                            <w:szCs w:val="24"/>
                          </w:rPr>
                          <m:t>2</m:t>
                        </m:r>
                      </m:sup>
                    </m:sSup>
                    <m:r>
                      <m:rPr>
                        <m:sty m:val="p"/>
                      </m:rPr>
                      <w:rPr>
                        <w:rFonts w:ascii="Cambria Math" w:hAnsi="Cambria Math" w:cs="Times New Roman"/>
                        <w:szCs w:val="24"/>
                      </w:rPr>
                      <m:t xml:space="preserve"> </m:t>
                    </m:r>
                  </m:e>
                </m:d>
                <m:r>
                  <w:rPr>
                    <w:rFonts w:ascii="Cambria Math" w:hAnsi="Cambria Math" w:cs="Times New Roman"/>
                    <w:szCs w:val="24"/>
                  </w:rPr>
                  <m:t xml:space="preserve">                        if g=0</m:t>
                </m:r>
              </m:e>
              <m:e>
                <m:d>
                  <m:dPr>
                    <m:ctrlPr>
                      <w:rPr>
                        <w:rFonts w:ascii="Cambria Math" w:hAnsi="Cambria Math" w:cs="Times New Roman"/>
                        <w:szCs w:val="24"/>
                      </w:rPr>
                    </m:ctrlPr>
                  </m:dPr>
                  <m:e>
                    <m:r>
                      <m:rPr>
                        <m:sty m:val="p"/>
                      </m:rPr>
                      <w:rPr>
                        <w:rFonts w:ascii="Cambria Math" w:hAnsi="Cambria Math" w:cs="Times New Roman"/>
                        <w:szCs w:val="24"/>
                      </w:rPr>
                      <m:t>ε</m:t>
                    </m:r>
                    <m:d>
                      <m:dPr>
                        <m:ctrlPr>
                          <w:rPr>
                            <w:rFonts w:ascii="Cambria Math" w:hAnsi="Cambria Math" w:cs="Times New Roman"/>
                            <w:szCs w:val="24"/>
                          </w:rPr>
                        </m:ctrlPr>
                      </m:dPr>
                      <m:e>
                        <m:r>
                          <m:rPr>
                            <m:sty m:val="p"/>
                          </m:rPr>
                          <w:rPr>
                            <w:rFonts w:ascii="Cambria Math" w:hAnsi="Cambria Math" w:cs="Times New Roman"/>
                            <w:szCs w:val="24"/>
                          </w:rPr>
                          <m:t>1-ε</m:t>
                        </m:r>
                      </m:e>
                    </m:d>
                    <m:r>
                      <m:rPr>
                        <m:sty m:val="p"/>
                      </m:rPr>
                      <w:rPr>
                        <w:rFonts w:ascii="Cambria Math" w:hAnsi="Cambria Math" w:cs="Times New Roman"/>
                        <w:szCs w:val="24"/>
                      </w:rPr>
                      <m:t xml:space="preserve">, </m:t>
                    </m:r>
                    <m:sSup>
                      <m:sSupPr>
                        <m:ctrlPr>
                          <w:rPr>
                            <w:rFonts w:ascii="Cambria Math" w:hAnsi="Cambria Math" w:cs="Times New Roman"/>
                            <w:szCs w:val="24"/>
                          </w:rPr>
                        </m:ctrlPr>
                      </m:sSupPr>
                      <m:e>
                        <m:d>
                          <m:dPr>
                            <m:ctrlPr>
                              <w:rPr>
                                <w:rFonts w:ascii="Cambria Math" w:hAnsi="Cambria Math" w:cs="Times New Roman"/>
                                <w:i/>
                                <w:szCs w:val="24"/>
                              </w:rPr>
                            </m:ctrlPr>
                          </m:dPr>
                          <m:e>
                            <m:r>
                              <w:rPr>
                                <w:rFonts w:ascii="Cambria Math" w:hAnsi="Cambria Math" w:cs="Times New Roman"/>
                                <w:szCs w:val="24"/>
                              </w:rPr>
                              <m:t>1-ε</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ε</m:t>
                        </m:r>
                      </m:e>
                      <m:sup>
                        <m:r>
                          <w:rPr>
                            <w:rFonts w:ascii="Cambria Math" w:hAnsi="Cambria Math" w:cs="Times New Roman"/>
                            <w:szCs w:val="24"/>
                          </w:rPr>
                          <m:t>2</m:t>
                        </m:r>
                      </m:sup>
                    </m:sSup>
                    <m:r>
                      <m:rPr>
                        <m:sty m:val="p"/>
                      </m:rPr>
                      <w:rPr>
                        <w:rFonts w:ascii="Cambria Math" w:hAnsi="Cambria Math" w:cs="Times New Roman"/>
                        <w:szCs w:val="24"/>
                      </w:rPr>
                      <m:t>, ε</m:t>
                    </m:r>
                    <m:d>
                      <m:dPr>
                        <m:ctrlPr>
                          <w:rPr>
                            <w:rFonts w:ascii="Cambria Math" w:hAnsi="Cambria Math" w:cs="Times New Roman"/>
                            <w:szCs w:val="24"/>
                          </w:rPr>
                        </m:ctrlPr>
                      </m:dPr>
                      <m:e>
                        <m:r>
                          <m:rPr>
                            <m:sty m:val="p"/>
                          </m:rPr>
                          <w:rPr>
                            <w:rFonts w:ascii="Cambria Math" w:hAnsi="Cambria Math" w:cs="Times New Roman"/>
                            <w:szCs w:val="24"/>
                          </w:rPr>
                          <m:t>1-ε</m:t>
                        </m:r>
                      </m:e>
                    </m:d>
                    <m:r>
                      <m:rPr>
                        <m:sty m:val="p"/>
                      </m:rPr>
                      <w:rPr>
                        <w:rFonts w:ascii="Cambria Math" w:hAnsi="Cambria Math" w:cs="Times New Roman"/>
                        <w:szCs w:val="24"/>
                      </w:rPr>
                      <m:t xml:space="preserve"> </m:t>
                    </m:r>
                  </m:e>
                </m:d>
                <m:r>
                  <w:rPr>
                    <w:rFonts w:ascii="Cambria Math" w:hAnsi="Cambria Math" w:cs="Times New Roman"/>
                    <w:szCs w:val="24"/>
                  </w:rPr>
                  <m:t xml:space="preserve">     if g=1</m:t>
                </m:r>
              </m:e>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ε</m:t>
                        </m:r>
                      </m:e>
                      <m:sup>
                        <m:r>
                          <w:rPr>
                            <w:rFonts w:ascii="Cambria Math" w:hAnsi="Cambria Math" w:cs="Times New Roman"/>
                            <w:szCs w:val="24"/>
                          </w:rPr>
                          <m:t>2</m:t>
                        </m:r>
                      </m:sup>
                    </m:sSup>
                    <m:r>
                      <m:rPr>
                        <m:sty m:val="p"/>
                      </m:rPr>
                      <w:rPr>
                        <w:rFonts w:ascii="Cambria Math" w:hAnsi="Cambria Math" w:cs="Times New Roman"/>
                        <w:szCs w:val="24"/>
                      </w:rPr>
                      <m:t>, 2ε</m:t>
                    </m:r>
                    <m:d>
                      <m:dPr>
                        <m:ctrlPr>
                          <w:rPr>
                            <w:rFonts w:ascii="Cambria Math" w:hAnsi="Cambria Math" w:cs="Times New Roman"/>
                            <w:szCs w:val="24"/>
                          </w:rPr>
                        </m:ctrlPr>
                      </m:dPr>
                      <m:e>
                        <m:r>
                          <m:rPr>
                            <m:sty m:val="p"/>
                          </m:rPr>
                          <w:rPr>
                            <w:rFonts w:ascii="Cambria Math" w:hAnsi="Cambria Math" w:cs="Times New Roman"/>
                            <w:szCs w:val="24"/>
                          </w:rPr>
                          <m:t>1-ε</m:t>
                        </m:r>
                      </m:e>
                    </m:d>
                    <m:r>
                      <m:rPr>
                        <m:sty m:val="p"/>
                      </m:rPr>
                      <w:rPr>
                        <w:rFonts w:ascii="Cambria Math" w:hAnsi="Cambria Math" w:cs="Times New Roman"/>
                        <w:szCs w:val="24"/>
                      </w:rPr>
                      <m:t xml:space="preserve">, </m:t>
                    </m:r>
                    <m:sSup>
                      <m:sSupPr>
                        <m:ctrlPr>
                          <w:rPr>
                            <w:rFonts w:ascii="Cambria Math" w:hAnsi="Cambria Math" w:cs="Times New Roman"/>
                            <w:szCs w:val="24"/>
                          </w:rPr>
                        </m:ctrlPr>
                      </m:sSupPr>
                      <m:e>
                        <m:d>
                          <m:dPr>
                            <m:ctrlPr>
                              <w:rPr>
                                <w:rFonts w:ascii="Cambria Math" w:hAnsi="Cambria Math" w:cs="Times New Roman"/>
                                <w:i/>
                                <w:szCs w:val="24"/>
                              </w:rPr>
                            </m:ctrlPr>
                          </m:dPr>
                          <m:e>
                            <m:r>
                              <w:rPr>
                                <w:rFonts w:ascii="Cambria Math" w:hAnsi="Cambria Math" w:cs="Times New Roman"/>
                                <w:szCs w:val="24"/>
                              </w:rPr>
                              <m:t>1-ε</m:t>
                            </m:r>
                          </m:e>
                        </m:d>
                      </m:e>
                      <m:sup>
                        <m:r>
                          <w:rPr>
                            <w:rFonts w:ascii="Cambria Math" w:hAnsi="Cambria Math" w:cs="Times New Roman"/>
                            <w:szCs w:val="24"/>
                          </w:rPr>
                          <m:t>2</m:t>
                        </m:r>
                      </m:sup>
                    </m:sSup>
                    <m:r>
                      <m:rPr>
                        <m:sty m:val="p"/>
                      </m:rPr>
                      <w:rPr>
                        <w:rFonts w:ascii="Cambria Math" w:hAnsi="Cambria Math" w:cs="Times New Roman"/>
                        <w:szCs w:val="24"/>
                      </w:rPr>
                      <m:t xml:space="preserve"> </m:t>
                    </m:r>
                  </m:e>
                </m:d>
                <m:r>
                  <w:rPr>
                    <w:rFonts w:ascii="Cambria Math" w:hAnsi="Cambria Math" w:cs="Times New Roman"/>
                    <w:szCs w:val="24"/>
                  </w:rPr>
                  <m:t xml:space="preserve">                       if g=2</m:t>
                </m:r>
              </m:e>
            </m:eqArr>
          </m:e>
        </m:d>
      </m:oMath>
      <w:r w:rsidR="0019158D">
        <w:rPr>
          <w:rFonts w:cs="Times New Roman"/>
          <w:szCs w:val="24"/>
        </w:rPr>
        <w:fldChar w:fldCharType="begin"/>
      </w:r>
      <w:r w:rsidR="0019158D">
        <w:rPr>
          <w:rFonts w:cs="Times New Roman"/>
          <w:szCs w:val="24"/>
          <w:lang w:eastAsia="zh-CN"/>
        </w:rPr>
        <w:instrText xml:space="preserve"> </w:instrText>
      </w:r>
      <w:r w:rsidR="0019158D">
        <w:rPr>
          <w:rFonts w:cs="Times New Roman" w:hint="eastAsia"/>
          <w:szCs w:val="24"/>
          <w:lang w:eastAsia="zh-CN"/>
        </w:rPr>
        <w:instrText>= 4 \* GB2</w:instrText>
      </w:r>
      <w:r w:rsidR="0019158D">
        <w:rPr>
          <w:rFonts w:cs="Times New Roman"/>
          <w:szCs w:val="24"/>
          <w:lang w:eastAsia="zh-CN"/>
        </w:rPr>
        <w:instrText xml:space="preserve"> </w:instrText>
      </w:r>
      <w:r w:rsidR="0019158D">
        <w:rPr>
          <w:rFonts w:cs="Times New Roman"/>
          <w:szCs w:val="24"/>
        </w:rPr>
        <w:fldChar w:fldCharType="separate"/>
      </w:r>
      <w:r w:rsidR="0019158D">
        <w:rPr>
          <w:rFonts w:cs="Times New Roman" w:hint="eastAsia"/>
          <w:noProof/>
          <w:szCs w:val="24"/>
          <w:lang w:eastAsia="zh-CN"/>
        </w:rPr>
        <w:t>⑷</w:t>
      </w:r>
      <w:r w:rsidR="0019158D">
        <w:rPr>
          <w:rFonts w:cs="Times New Roman"/>
          <w:szCs w:val="24"/>
        </w:rPr>
        <w:fldChar w:fldCharType="end"/>
      </w:r>
    </w:p>
    <w:p w14:paraId="7036CC59" w14:textId="77777777" w:rsidR="006701F6" w:rsidRPr="00B754B1" w:rsidRDefault="006701F6" w:rsidP="006701F6">
      <w:pPr>
        <w:pStyle w:val="NoSpacing"/>
        <w:spacing w:line="360" w:lineRule="auto"/>
        <w:rPr>
          <w:rFonts w:cs="Times New Roman"/>
          <w:szCs w:val="24"/>
        </w:rPr>
      </w:pPr>
      <w:r w:rsidRPr="00B754B1">
        <w:rPr>
          <w:rFonts w:cs="Times New Roman"/>
          <w:szCs w:val="24"/>
        </w:rPr>
        <w:t>and parameter </w:t>
      </w:r>
      <m:oMath>
        <m:r>
          <m:rPr>
            <m:sty m:val="p"/>
          </m:rPr>
          <w:rPr>
            <w:rFonts w:ascii="Cambria Math" w:hAnsi="Cambria Math" w:cs="Times New Roman"/>
            <w:szCs w:val="24"/>
          </w:rPr>
          <m:t>ε</m:t>
        </m:r>
      </m:oMath>
      <w:r w:rsidRPr="00B754B1">
        <w:rPr>
          <w:rFonts w:cs="Times New Roman"/>
          <w:szCs w:val="24"/>
        </w:rPr>
        <w:t xml:space="preserve"> is the probability of genotyping errors (</w:t>
      </w:r>
      <m:oMath>
        <m:r>
          <m:rPr>
            <m:sty m:val="p"/>
          </m:rPr>
          <w:rPr>
            <w:rFonts w:ascii="Cambria Math" w:hAnsi="Cambria Math" w:cs="Times New Roman"/>
            <w:szCs w:val="24"/>
          </w:rPr>
          <m:t>ε=0</m:t>
        </m:r>
      </m:oMath>
      <w:r w:rsidRPr="00B754B1">
        <w:rPr>
          <w:rFonts w:cs="Times New Roman"/>
          <w:szCs w:val="24"/>
        </w:rPr>
        <w:t>).</w:t>
      </w:r>
    </w:p>
    <w:p w14:paraId="014A607B" w14:textId="77777777" w:rsidR="006701F6" w:rsidRPr="00B754B1" w:rsidRDefault="006701F6" w:rsidP="006701F6">
      <w:pPr>
        <w:pStyle w:val="NoSpacing"/>
        <w:spacing w:line="360" w:lineRule="auto"/>
        <w:rPr>
          <w:rFonts w:cs="Times New Roman"/>
          <w:szCs w:val="24"/>
        </w:rPr>
      </w:pPr>
      <w:r w:rsidRPr="00B754B1">
        <w:rPr>
          <w:rFonts w:cs="Times New Roman"/>
          <w:szCs w:val="24"/>
        </w:rPr>
        <w:t xml:space="preserve">Similarly, the imputed true genotype probability of </w:t>
      </w: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y</m:t>
            </m:r>
          </m:sub>
        </m:sSub>
        <m:r>
          <m:rPr>
            <m:sty m:val="p"/>
          </m:rPr>
          <w:rPr>
            <w:rFonts w:ascii="Cambria Math" w:hAnsi="Cambria Math" w:cs="Times New Roman"/>
            <w:szCs w:val="24"/>
          </w:rPr>
          <m:t>(g)</m:t>
        </m:r>
      </m:oMath>
      <w:r w:rsidRPr="00B754B1">
        <w:rPr>
          <w:rFonts w:cs="Times New Roman"/>
          <w:szCs w:val="24"/>
        </w:rPr>
        <w:t xml:space="preserve"> can be defined as:</w:t>
      </w:r>
    </w:p>
    <w:p w14:paraId="1D6402C3" w14:textId="678043C5" w:rsidR="006701F6" w:rsidRPr="00B754B1" w:rsidRDefault="00000000" w:rsidP="006701F6">
      <w:pPr>
        <w:pStyle w:val="NoSpacing"/>
        <w:spacing w:line="360" w:lineRule="auto"/>
        <w:ind w:left="2160"/>
        <w:jc w:val="distribute"/>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y</m:t>
            </m:r>
          </m:sub>
        </m:sSub>
        <m:r>
          <m:rPr>
            <m:sty m:val="p"/>
          </m:rPr>
          <w:rPr>
            <w:rFonts w:ascii="Cambria Math" w:hAnsi="Cambria Math" w:cs="Times New Roman"/>
            <w:szCs w:val="24"/>
          </w:rPr>
          <m:t>(g))=(</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e>
        </m:acc>
        <m:r>
          <m:rPr>
            <m:sty m:val="p"/>
          </m:rPr>
          <w:rPr>
            <w:rFonts w:ascii="Cambria Math" w:hAnsi="Cambria Math" w:cs="Times New Roman"/>
            <w:szCs w:val="24"/>
          </w:rPr>
          <m:t xml:space="preserve">, </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e>
        </m:acc>
        <m:r>
          <m:rPr>
            <m:sty m:val="p"/>
          </m:rPr>
          <w:rPr>
            <w:rFonts w:ascii="Cambria Math" w:hAnsi="Cambria Math" w:cs="Times New Roman"/>
            <w:szCs w:val="24"/>
          </w:rPr>
          <m:t xml:space="preserve">, </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2</m:t>
                </m:r>
              </m:sub>
            </m:sSub>
          </m:e>
        </m:acc>
        <m:r>
          <m:rPr>
            <m:sty m:val="p"/>
          </m:rPr>
          <w:rPr>
            <w:rFonts w:ascii="Cambria Math" w:hAnsi="Cambria Math" w:cs="Times New Roman"/>
            <w:szCs w:val="24"/>
          </w:rPr>
          <m:t>)=(</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e>
        </m:acc>
        <m:r>
          <m:rPr>
            <m:sty m:val="p"/>
          </m:rPr>
          <w:rPr>
            <w:rFonts w:ascii="Cambria Math" w:hAnsi="Cambria Math" w:cs="Times New Roman"/>
            <w:szCs w:val="24"/>
          </w:rPr>
          <m:t xml:space="preserve">, </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e>
        </m:acc>
        <m:r>
          <m:rPr>
            <m:sty m:val="p"/>
          </m:rPr>
          <w:rPr>
            <w:rFonts w:ascii="Cambria Math" w:hAnsi="Cambria Math" w:cs="Times New Roman"/>
            <w:szCs w:val="24"/>
          </w:rPr>
          <m:t>, 1-(</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e>
        </m:acc>
        <m:r>
          <m:rPr>
            <m:sty m:val="p"/>
          </m:rPr>
          <w:rPr>
            <w:rFonts w:ascii="Cambria Math" w:hAnsi="Cambria Math" w:cs="Times New Roman"/>
            <w:szCs w:val="24"/>
          </w:rPr>
          <m:t>+</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e>
        </m:acc>
        <m:r>
          <m:rPr>
            <m:sty m:val="p"/>
          </m:rPr>
          <w:rPr>
            <w:rFonts w:ascii="Cambria Math" w:hAnsi="Cambria Math" w:cs="Times New Roman"/>
            <w:szCs w:val="24"/>
          </w:rPr>
          <m:t xml:space="preserve">) </m:t>
        </m:r>
      </m:oMath>
      <w:r w:rsidR="0019158D">
        <w:rPr>
          <w:rFonts w:cs="Times New Roman"/>
          <w:szCs w:val="24"/>
        </w:rPr>
        <w:fldChar w:fldCharType="begin"/>
      </w:r>
      <w:r w:rsidR="0019158D">
        <w:rPr>
          <w:rFonts w:cs="Times New Roman"/>
          <w:szCs w:val="24"/>
          <w:lang w:eastAsia="zh-CN"/>
        </w:rPr>
        <w:instrText xml:space="preserve"> </w:instrText>
      </w:r>
      <w:r w:rsidR="0019158D">
        <w:rPr>
          <w:rFonts w:cs="Times New Roman" w:hint="eastAsia"/>
          <w:szCs w:val="24"/>
          <w:lang w:eastAsia="zh-CN"/>
        </w:rPr>
        <w:instrText>= 5 \* GB2</w:instrText>
      </w:r>
      <w:r w:rsidR="0019158D">
        <w:rPr>
          <w:rFonts w:cs="Times New Roman"/>
          <w:szCs w:val="24"/>
          <w:lang w:eastAsia="zh-CN"/>
        </w:rPr>
        <w:instrText xml:space="preserve"> </w:instrText>
      </w:r>
      <w:r w:rsidR="0019158D">
        <w:rPr>
          <w:rFonts w:cs="Times New Roman"/>
          <w:szCs w:val="24"/>
        </w:rPr>
        <w:fldChar w:fldCharType="separate"/>
      </w:r>
      <w:r w:rsidR="0019158D">
        <w:rPr>
          <w:rFonts w:cs="Times New Roman" w:hint="eastAsia"/>
          <w:noProof/>
          <w:szCs w:val="24"/>
          <w:lang w:eastAsia="zh-CN"/>
        </w:rPr>
        <w:t>⑸</w:t>
      </w:r>
      <w:r w:rsidR="0019158D">
        <w:rPr>
          <w:rFonts w:cs="Times New Roman"/>
          <w:szCs w:val="24"/>
        </w:rPr>
        <w:fldChar w:fldCharType="end"/>
      </w:r>
    </w:p>
    <w:p w14:paraId="20CAAF89" w14:textId="77777777" w:rsidR="006701F6" w:rsidRPr="00B754B1" w:rsidRDefault="006701F6" w:rsidP="006701F6">
      <w:pPr>
        <w:pStyle w:val="NoSpacing"/>
        <w:spacing w:line="360" w:lineRule="auto"/>
        <w:rPr>
          <w:rFonts w:cs="Times New Roman"/>
          <w:szCs w:val="24"/>
        </w:rPr>
      </w:pPr>
      <w:r w:rsidRPr="00B754B1">
        <w:rPr>
          <w:rFonts w:cs="Times New Roman"/>
          <w:szCs w:val="24"/>
        </w:rPr>
        <w:t xml:space="preserve">SEN score calculates the scaled Euclidean distance between the imputed dosage and true dosage per SNP per sample </w:t>
      </w:r>
      <w:r w:rsidRPr="00B754B1">
        <w:rPr>
          <w:rFonts w:cs="Times New Roman"/>
          <w:szCs w:val="24"/>
        </w:rPr>
        <w:fldChar w:fldCharType="begin"/>
      </w:r>
      <w:r>
        <w:rPr>
          <w:rFonts w:cs="Times New Roman"/>
          <w:szCs w:val="24"/>
        </w:rPr>
        <w:instrText xml:space="preserve"> ADDIN ZOTERO_ITEM CSL_CITATION {"citationID":"IIfwzU8e","properties":{"formattedCitation":"(Roshyara et al., 2014)","plainCitation":"(Roshyara et al., 2014)","noteIndex":0},"citationItems":[{"id":1410,"uris":["http://zotero.org/users/5982223/items/4G9ZDUPX"],"itemData":{"id":1410,"type":"article-journal","abstract":"Imputation of partially missing or unobserved genotypes is an indispensable tool for SNP data analyses. However, research and understanding of the impact of initial SNP-data quality control on imputation results is still limited. In this paper, we aim to evaluate the effect of different strategies of pre-imputation quality filtering on the performance of the widely used imputation algorithms MaCH and IMPUTE.","container-title":"BMC Genetics","DOI":"10.1186/s12863-014-0088-5","ISSN":"1471-2156","issue":"1","journalAbbreviation":"BMC Genetics","page":"88","source":"BioMed Central","title":"Impact of pre-imputation SNP-filtering on genotype imputation results","volume":"15","author":[{"family":"Roshyara","given":"Nab Raj"},{"family":"Kirsten","given":"Holger"},{"family":"Horn","given":"Katrin"},{"family":"Ahnert","given":"Peter"},{"family":"Scholz","given":"Markus"}],"issued":{"date-parts":[["2014",8,12]]}}}],"schema":"https://github.com/citation-style-language/schema/raw/master/csl-citation.json"} </w:instrText>
      </w:r>
      <w:r w:rsidRPr="00B754B1">
        <w:rPr>
          <w:rFonts w:cs="Times New Roman"/>
          <w:szCs w:val="24"/>
        </w:rPr>
        <w:fldChar w:fldCharType="separate"/>
      </w:r>
      <w:r w:rsidRPr="00DE13C0">
        <w:rPr>
          <w:rFonts w:cs="Times New Roman"/>
        </w:rPr>
        <w:t>(Roshyara et al., 2014)</w:t>
      </w:r>
      <w:r w:rsidRPr="00B754B1">
        <w:rPr>
          <w:rFonts w:cs="Times New Roman"/>
          <w:szCs w:val="24"/>
        </w:rPr>
        <w:fldChar w:fldCharType="end"/>
      </w:r>
      <w:r w:rsidRPr="00B754B1">
        <w:rPr>
          <w:rFonts w:cs="Times New Roman"/>
          <w:szCs w:val="24"/>
        </w:rPr>
        <w:t>:</w:t>
      </w:r>
    </w:p>
    <w:p w14:paraId="1ABCDEB2" w14:textId="056CE423" w:rsidR="006701F6" w:rsidRPr="00B754B1" w:rsidRDefault="006701F6" w:rsidP="006701F6">
      <w:pPr>
        <w:pStyle w:val="NoSpacing"/>
        <w:spacing w:line="360" w:lineRule="auto"/>
        <w:ind w:left="3600"/>
        <w:jc w:val="distribute"/>
        <w:rPr>
          <w:rFonts w:cs="Times New Roman"/>
          <w:szCs w:val="24"/>
        </w:rPr>
      </w:pPr>
      <m:oMath>
        <m:r>
          <w:rPr>
            <w:rFonts w:ascii="Cambria Math" w:hAnsi="Cambria Math" w:cs="Times New Roman"/>
            <w:szCs w:val="24"/>
          </w:rPr>
          <m:t>S=(1-</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obs</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imp</m:t>
                    </m:r>
                  </m:sup>
                </m:sSup>
                <m:r>
                  <w:rPr>
                    <w:rFonts w:ascii="Cambria Math" w:hAnsi="Cambria Math" w:cs="Times New Roman"/>
                    <w:szCs w:val="24"/>
                  </w:rPr>
                  <m:t>)</m:t>
                </m:r>
              </m:e>
              <m:sup>
                <m:r>
                  <w:rPr>
                    <w:rFonts w:ascii="Cambria Math" w:hAnsi="Cambria Math" w:cs="Times New Roman"/>
                    <w:szCs w:val="24"/>
                  </w:rPr>
                  <m:t>2</m:t>
                </m:r>
              </m:sup>
            </m:sSup>
          </m:num>
          <m:den>
            <m:r>
              <w:rPr>
                <w:rFonts w:ascii="Cambria Math" w:hAnsi="Cambria Math" w:cs="Times New Roman"/>
                <w:szCs w:val="24"/>
              </w:rPr>
              <m:t>4</m:t>
            </m:r>
          </m:den>
        </m:f>
        <m:r>
          <w:rPr>
            <w:rFonts w:ascii="Cambria Math" w:hAnsi="Cambria Math" w:cs="Times New Roman"/>
            <w:szCs w:val="24"/>
          </w:rPr>
          <m:t>)</m:t>
        </m:r>
      </m:oMath>
      <w:r w:rsidR="0019158D">
        <w:rPr>
          <w:rFonts w:cs="Times New Roman"/>
          <w:szCs w:val="24"/>
        </w:rPr>
        <w:fldChar w:fldCharType="begin"/>
      </w:r>
      <w:r w:rsidR="0019158D">
        <w:rPr>
          <w:rFonts w:cs="Times New Roman"/>
          <w:szCs w:val="24"/>
          <w:lang w:eastAsia="zh-CN"/>
        </w:rPr>
        <w:instrText xml:space="preserve"> </w:instrText>
      </w:r>
      <w:r w:rsidR="0019158D">
        <w:rPr>
          <w:rFonts w:cs="Times New Roman" w:hint="eastAsia"/>
          <w:szCs w:val="24"/>
          <w:lang w:eastAsia="zh-CN"/>
        </w:rPr>
        <w:instrText>= 6 \* GB2</w:instrText>
      </w:r>
      <w:r w:rsidR="0019158D">
        <w:rPr>
          <w:rFonts w:cs="Times New Roman"/>
          <w:szCs w:val="24"/>
          <w:lang w:eastAsia="zh-CN"/>
        </w:rPr>
        <w:instrText xml:space="preserve"> </w:instrText>
      </w:r>
      <w:r w:rsidR="0019158D">
        <w:rPr>
          <w:rFonts w:cs="Times New Roman"/>
          <w:szCs w:val="24"/>
        </w:rPr>
        <w:fldChar w:fldCharType="separate"/>
      </w:r>
      <w:r w:rsidR="0019158D">
        <w:rPr>
          <w:rFonts w:cs="Times New Roman" w:hint="eastAsia"/>
          <w:noProof/>
          <w:szCs w:val="24"/>
          <w:lang w:eastAsia="zh-CN"/>
        </w:rPr>
        <w:t>⑹</w:t>
      </w:r>
      <w:r w:rsidR="0019158D">
        <w:rPr>
          <w:rFonts w:cs="Times New Roman"/>
          <w:szCs w:val="24"/>
        </w:rPr>
        <w:fldChar w:fldCharType="end"/>
      </w:r>
      <w:r w:rsidR="0019158D" w:rsidRPr="00B754B1">
        <w:rPr>
          <w:rFonts w:cs="Times New Roman"/>
          <w:szCs w:val="24"/>
        </w:rPr>
        <w:t xml:space="preserve"> </w:t>
      </w:r>
    </w:p>
    <w:p w14:paraId="5AB80C2C" w14:textId="77777777" w:rsidR="006701F6" w:rsidRPr="00B754B1" w:rsidRDefault="006701F6" w:rsidP="006701F6">
      <w:pPr>
        <w:pStyle w:val="NoSpacing"/>
        <w:spacing w:line="360" w:lineRule="auto"/>
        <w:rPr>
          <w:rFonts w:cs="Times New Roman"/>
          <w:szCs w:val="24"/>
        </w:rPr>
      </w:pPr>
      <w:r w:rsidRPr="00B754B1">
        <w:rPr>
          <w:rFonts w:cs="Times New Roman"/>
          <w:szCs w:val="24"/>
        </w:rPr>
        <w:t xml:space="preserve">where </w:t>
      </w:r>
      <m:oMath>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obs</m:t>
            </m:r>
          </m:sup>
        </m:sSup>
      </m:oMath>
      <w:r w:rsidRPr="00B754B1">
        <w:rPr>
          <w:rFonts w:cs="Times New Roman"/>
          <w:szCs w:val="24"/>
        </w:rPr>
        <w:t xml:space="preserve"> and </w:t>
      </w:r>
      <m:oMath>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imp</m:t>
            </m:r>
          </m:sup>
        </m:sSup>
      </m:oMath>
      <w:r w:rsidRPr="00B754B1">
        <w:rPr>
          <w:rFonts w:cs="Times New Roman"/>
          <w:szCs w:val="24"/>
        </w:rPr>
        <w:t xml:space="preserve"> are defined as follows:</w:t>
      </w:r>
    </w:p>
    <w:p w14:paraId="61B7CA56" w14:textId="22238DCD" w:rsidR="006701F6" w:rsidRPr="00B754B1" w:rsidRDefault="00000000" w:rsidP="006701F6">
      <w:pPr>
        <w:pStyle w:val="NoSpacing"/>
        <w:spacing w:line="360" w:lineRule="auto"/>
        <w:ind w:left="1440"/>
        <w:jc w:val="distribute"/>
        <w:rPr>
          <w:rFonts w:cs="Times New Roman"/>
          <w:szCs w:val="24"/>
        </w:rPr>
      </w:pPr>
      <m:oMath>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obs</m:t>
            </m:r>
          </m:sup>
        </m:sSup>
        <m:r>
          <w:rPr>
            <w:rFonts w:ascii="Cambria Math" w:hAnsi="Cambria Math" w:cs="Times New Roman"/>
            <w:szCs w:val="24"/>
          </w:rPr>
          <m:t>=0*</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r>
          <w:rPr>
            <w:rFonts w:ascii="Cambria Math" w:hAnsi="Cambria Math" w:cs="Times New Roman"/>
            <w:szCs w:val="24"/>
          </w:rPr>
          <m:t>+1*</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r>
          <w:rPr>
            <w:rFonts w:ascii="Cambria Math" w:hAnsi="Cambria Math" w:cs="Times New Roman"/>
            <w:szCs w:val="24"/>
          </w:rPr>
          <m:t>+2*</m:t>
        </m:r>
        <m:d>
          <m:dPr>
            <m:ctrlPr>
              <w:rPr>
                <w:rFonts w:ascii="Cambria Math" w:hAnsi="Cambria Math" w:cs="Times New Roman"/>
                <w:i/>
                <w:szCs w:val="24"/>
              </w:rPr>
            </m:ctrlPr>
          </m:dPr>
          <m:e>
            <m:r>
              <m:rPr>
                <m:sty m:val="p"/>
              </m:rPr>
              <w:rPr>
                <w:rFonts w:ascii="Cambria Math" w:hAnsi="Cambria Math" w:cs="Times New Roman"/>
                <w:szCs w:val="24"/>
              </w:rPr>
              <m:t>1-</m:t>
            </m:r>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e>
            </m:d>
          </m:e>
        </m:d>
        <m:r>
          <w:rPr>
            <w:rFonts w:ascii="Cambria Math" w:hAnsi="Cambria Math" w:cs="Times New Roman"/>
            <w:szCs w:val="24"/>
          </w:rPr>
          <m:t>=2-(2</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r>
          <w:rPr>
            <w:rFonts w:ascii="Cambria Math" w:hAnsi="Cambria Math" w:cs="Times New Roman"/>
            <w:szCs w:val="24"/>
          </w:rPr>
          <m:t>)</m:t>
        </m:r>
      </m:oMath>
      <w:r w:rsidR="0019158D">
        <w:rPr>
          <w:rFonts w:cs="Times New Roman"/>
          <w:szCs w:val="24"/>
        </w:rPr>
        <w:fldChar w:fldCharType="begin"/>
      </w:r>
      <w:r w:rsidR="0019158D">
        <w:rPr>
          <w:rFonts w:cs="Times New Roman"/>
          <w:szCs w:val="24"/>
          <w:lang w:eastAsia="zh-CN"/>
        </w:rPr>
        <w:instrText xml:space="preserve"> </w:instrText>
      </w:r>
      <w:r w:rsidR="0019158D">
        <w:rPr>
          <w:rFonts w:cs="Times New Roman" w:hint="eastAsia"/>
          <w:szCs w:val="24"/>
          <w:lang w:eastAsia="zh-CN"/>
        </w:rPr>
        <w:instrText>= 7 \* GB2</w:instrText>
      </w:r>
      <w:r w:rsidR="0019158D">
        <w:rPr>
          <w:rFonts w:cs="Times New Roman"/>
          <w:szCs w:val="24"/>
          <w:lang w:eastAsia="zh-CN"/>
        </w:rPr>
        <w:instrText xml:space="preserve"> </w:instrText>
      </w:r>
      <w:r w:rsidR="0019158D">
        <w:rPr>
          <w:rFonts w:cs="Times New Roman"/>
          <w:szCs w:val="24"/>
        </w:rPr>
        <w:fldChar w:fldCharType="separate"/>
      </w:r>
      <w:r w:rsidR="0019158D">
        <w:rPr>
          <w:rFonts w:cs="Times New Roman" w:hint="eastAsia"/>
          <w:noProof/>
          <w:szCs w:val="24"/>
          <w:lang w:eastAsia="zh-CN"/>
        </w:rPr>
        <w:t>⑺</w:t>
      </w:r>
      <w:r w:rsidR="0019158D">
        <w:rPr>
          <w:rFonts w:cs="Times New Roman"/>
          <w:szCs w:val="24"/>
        </w:rPr>
        <w:fldChar w:fldCharType="end"/>
      </w:r>
      <w:r w:rsidR="0019158D" w:rsidRPr="00B754B1">
        <w:rPr>
          <w:rFonts w:cs="Times New Roman"/>
          <w:szCs w:val="24"/>
        </w:rPr>
        <w:t xml:space="preserve"> </w:t>
      </w:r>
    </w:p>
    <w:p w14:paraId="62DA3F60" w14:textId="5F75635C" w:rsidR="006701F6" w:rsidRPr="00B754B1" w:rsidRDefault="00000000" w:rsidP="006701F6">
      <w:pPr>
        <w:pStyle w:val="NoSpacing"/>
        <w:spacing w:line="360" w:lineRule="auto"/>
        <w:ind w:left="1440"/>
        <w:jc w:val="distribute"/>
        <w:rPr>
          <w:rFonts w:cs="Times New Roman"/>
          <w:szCs w:val="24"/>
        </w:rPr>
      </w:pPr>
      <m:oMath>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imp</m:t>
            </m:r>
          </m:sup>
        </m:sSup>
        <m:r>
          <w:rPr>
            <w:rFonts w:ascii="Cambria Math" w:hAnsi="Cambria Math" w:cs="Times New Roman"/>
            <w:szCs w:val="24"/>
          </w:rPr>
          <m:t>=0*</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e>
        </m:acc>
        <m:r>
          <w:rPr>
            <w:rFonts w:ascii="Cambria Math" w:hAnsi="Cambria Math" w:cs="Times New Roman"/>
            <w:szCs w:val="24"/>
          </w:rPr>
          <m:t>+1*</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e>
        </m:acc>
        <m:r>
          <w:rPr>
            <w:rFonts w:ascii="Cambria Math" w:hAnsi="Cambria Math" w:cs="Times New Roman"/>
            <w:szCs w:val="24"/>
          </w:rPr>
          <m:t>+2*</m:t>
        </m:r>
        <m:d>
          <m:dPr>
            <m:ctrlPr>
              <w:rPr>
                <w:rFonts w:ascii="Cambria Math" w:hAnsi="Cambria Math" w:cs="Times New Roman"/>
                <w:i/>
                <w:szCs w:val="24"/>
              </w:rPr>
            </m:ctrlPr>
          </m:dPr>
          <m:e>
            <m:r>
              <m:rPr>
                <m:sty m:val="p"/>
              </m:rPr>
              <w:rPr>
                <w:rFonts w:ascii="Cambria Math" w:hAnsi="Cambria Math" w:cs="Times New Roman"/>
                <w:szCs w:val="24"/>
              </w:rPr>
              <m:t>1-</m:t>
            </m:r>
            <m:d>
              <m:dPr>
                <m:ctrlPr>
                  <w:rPr>
                    <w:rFonts w:ascii="Cambria Math" w:hAnsi="Cambria Math" w:cs="Times New Roman"/>
                    <w:szCs w:val="24"/>
                  </w:rPr>
                </m:ctrlPr>
              </m:dPr>
              <m:e>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e>
                </m:acc>
                <m:r>
                  <m:rPr>
                    <m:sty m:val="p"/>
                  </m:rPr>
                  <w:rPr>
                    <w:rFonts w:ascii="Cambria Math" w:hAnsi="Cambria Math" w:cs="Times New Roman"/>
                    <w:szCs w:val="24"/>
                  </w:rPr>
                  <m:t>+</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e>
                </m:acc>
              </m:e>
            </m:d>
          </m:e>
        </m:d>
        <m:r>
          <w:rPr>
            <w:rFonts w:ascii="Cambria Math" w:hAnsi="Cambria Math" w:cs="Times New Roman"/>
            <w:szCs w:val="24"/>
          </w:rPr>
          <m:t>=2-(2</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0</m:t>
                </m:r>
              </m:sub>
            </m:sSub>
          </m:e>
        </m:acc>
        <m:r>
          <m:rPr>
            <m:sty m:val="p"/>
          </m:rPr>
          <w:rPr>
            <w:rFonts w:ascii="Cambria Math" w:hAnsi="Cambria Math" w:cs="Times New Roman"/>
            <w:szCs w:val="24"/>
          </w:rPr>
          <m:t>+</m:t>
        </m:r>
        <m:acc>
          <m:accPr>
            <m:chr m:val="̃"/>
            <m:ctrlPr>
              <w:rPr>
                <w:rFonts w:ascii="Cambria Math" w:hAnsi="Cambria Math" w:cs="Times New Roman"/>
                <w:i/>
                <w:szCs w:val="24"/>
              </w:rPr>
            </m:ctrlPr>
          </m:accPr>
          <m:e>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1</m:t>
                </m:r>
              </m:sub>
            </m:sSub>
          </m:e>
        </m:acc>
        <m:r>
          <w:rPr>
            <w:rFonts w:ascii="Cambria Math" w:hAnsi="Cambria Math" w:cs="Times New Roman"/>
            <w:szCs w:val="24"/>
          </w:rPr>
          <m:t>)</m:t>
        </m:r>
      </m:oMath>
      <w:r w:rsidR="0019158D">
        <w:rPr>
          <w:rFonts w:cs="Times New Roman"/>
          <w:szCs w:val="24"/>
        </w:rPr>
        <w:fldChar w:fldCharType="begin"/>
      </w:r>
      <w:r w:rsidR="0019158D">
        <w:rPr>
          <w:rFonts w:cs="Times New Roman"/>
          <w:szCs w:val="24"/>
          <w:lang w:eastAsia="zh-CN"/>
        </w:rPr>
        <w:instrText xml:space="preserve"> </w:instrText>
      </w:r>
      <w:r w:rsidR="0019158D">
        <w:rPr>
          <w:rFonts w:cs="Times New Roman" w:hint="eastAsia"/>
          <w:szCs w:val="24"/>
          <w:lang w:eastAsia="zh-CN"/>
        </w:rPr>
        <w:instrText>= 8 \* GB2</w:instrText>
      </w:r>
      <w:r w:rsidR="0019158D">
        <w:rPr>
          <w:rFonts w:cs="Times New Roman"/>
          <w:szCs w:val="24"/>
          <w:lang w:eastAsia="zh-CN"/>
        </w:rPr>
        <w:instrText xml:space="preserve"> </w:instrText>
      </w:r>
      <w:r w:rsidR="0019158D">
        <w:rPr>
          <w:rFonts w:cs="Times New Roman"/>
          <w:szCs w:val="24"/>
        </w:rPr>
        <w:fldChar w:fldCharType="separate"/>
      </w:r>
      <w:r w:rsidR="0019158D">
        <w:rPr>
          <w:rFonts w:cs="Times New Roman" w:hint="eastAsia"/>
          <w:noProof/>
          <w:szCs w:val="24"/>
          <w:lang w:eastAsia="zh-CN"/>
        </w:rPr>
        <w:t>⑻</w:t>
      </w:r>
      <w:r w:rsidR="0019158D">
        <w:rPr>
          <w:rFonts w:cs="Times New Roman"/>
          <w:szCs w:val="24"/>
        </w:rPr>
        <w:fldChar w:fldCharType="end"/>
      </w:r>
      <w:r w:rsidR="0019158D" w:rsidRPr="00B754B1">
        <w:rPr>
          <w:rFonts w:cs="Times New Roman"/>
          <w:szCs w:val="24"/>
        </w:rPr>
        <w:t xml:space="preserve"> </w:t>
      </w:r>
    </w:p>
    <w:p w14:paraId="69BE228F" w14:textId="77777777" w:rsidR="006701F6" w:rsidRPr="00B754B1" w:rsidRDefault="006701F6" w:rsidP="006701F6">
      <w:pPr>
        <w:pStyle w:val="NoSpacing"/>
        <w:spacing w:line="360" w:lineRule="auto"/>
        <w:rPr>
          <w:rFonts w:cs="Times New Roman"/>
          <w:szCs w:val="24"/>
          <w:lang w:eastAsia="zh-CN"/>
        </w:rPr>
      </w:pPr>
      <w:r w:rsidRPr="00B754B1">
        <w:rPr>
          <w:rFonts w:cs="Times New Roman"/>
          <w:szCs w:val="24"/>
        </w:rPr>
        <w:lastRenderedPageBreak/>
        <w:t>IQS adjusts for chance agreement to assess the imputation accuracy with an emphasis on rare variants and is calculated based on the observed proportion of agreement (</w:t>
      </w: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o</m:t>
            </m:r>
          </m:sub>
        </m:sSub>
      </m:oMath>
      <w:r w:rsidRPr="00B754B1">
        <w:rPr>
          <w:rFonts w:cs="Times New Roman"/>
          <w:szCs w:val="24"/>
        </w:rPr>
        <w:t>) and the chance agreement (</w:t>
      </w: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c</m:t>
            </m:r>
          </m:sub>
        </m:sSub>
      </m:oMath>
      <w:r w:rsidRPr="00B754B1">
        <w:rPr>
          <w:rFonts w:cs="Times New Roman"/>
          <w:szCs w:val="24"/>
        </w:rPr>
        <w:t xml:space="preserve">) as follows </w:t>
      </w:r>
      <w:r w:rsidRPr="00B754B1">
        <w:rPr>
          <w:rFonts w:cs="Times New Roman"/>
          <w:szCs w:val="24"/>
        </w:rPr>
        <w:fldChar w:fldCharType="begin"/>
      </w:r>
      <w:r>
        <w:rPr>
          <w:rFonts w:cs="Times New Roman"/>
          <w:szCs w:val="24"/>
        </w:rPr>
        <w:instrText xml:space="preserve"> ADDIN ZOTERO_ITEM CSL_CITATION {"citationID":"WICecbMA","properties":{"formattedCitation":"(Lin et al., 2010)","plainCitation":"(Lin et al., 2010)","noteIndex":0},"citationItems":[{"id":1413,"uris":["http://zotero.org/users/5982223/items/R89W52XZ"],"itemData":{"id":1413,"type":"article-journal","abstract":"Background As the amount of data from genome wide association studies grows dramatically, many interesting scientific questions require imputation to combine or expand datasets. However, there are two situations for which imputation has been problematic: (1) polymorphisms with low minor allele frequency (MAF), and (2) datasets where subjects are genotyped on different platforms. Traditional measures of imputation cannot effectively address these problems. Methodology/Principal Findings We introduce a new statistic, the imputation quality score (IQS). In order to differentiate between well-imputed and poorly-imputed single nucleotide polymorphisms (SNPs), IQS adjusts the concordance between imputed and genotyped SNPs for chance. We first evaluated IQS in relation to minor allele frequency. Using a sample of subjects genotyped on the Illumina 1 M array, we extracted those SNPs that were also on the Illumina 550 K array and imputed them to the full set of the 1 M SNPs. As expected, the average IQS value drops dramatically with a decrease in minor allele frequency, indicating that IQS appropriately adjusts for minor allele frequency. We then evaluated whether IQS can filter poorly-imputed SNPs in situations where cases and controls are genotyped on different platforms. Randomly dividing the data into “cases” and “controls”, we extracted the Illumina 550 K SNPs from the cases and imputed the remaining Illumina 1 M SNPs. The initial Q-Q plot for the test of association between cases and controls was grossly distorted (λ = 1.15) and had 4016 false positives, reflecting imputation error. After filtering out SNPs with IQS&lt;0.9, the Q-Q plot was acceptable and there were no longer false positives. We then ev</w:instrText>
      </w:r>
      <w:r>
        <w:rPr>
          <w:rFonts w:cs="Times New Roman"/>
          <w:szCs w:val="24"/>
          <w:lang w:eastAsia="zh-CN"/>
        </w:rPr>
        <w:instrText xml:space="preserve">aluated the robustness of IQS computed independently on the two halves of the data. In both European Americans and African Americans the correlation was &gt;0.99 demonstrating that a database of IQS values from common imputations could be used as an effective filter to combine data genotyped on different platforms. Conclusions/Significance IQS effectively differentiates well-imputed and poorly-imputed SNPs. It is particularly useful for SNPs with low minor allele frequency and when datasets are genotyped on different platforms.","container-title":"PLOS ONE","DOI":"10.1371/journal.pone.0009697","ISSN":"1932-6203","issue":"3","journalAbbreviation":"PLOS ONE","language":"en","note":"publisher: Public Library of Science","page":"e9697","source":"PLoS Journals","title":"A New Statistic to Evaluate Imputation Reliability","volume":"5","author":[{"family":"Lin","given":"Peng"},{"family":"Hartz","given":"Sarah M."},{"family":"Zhang","given":"Zhehao"},{"family":"Saccone","given":"Scott F."},{"family":"Wang","given":"Jia"},{"family":"Tischfield","given":"Jay A."},{"family":"Edenberg","given":"Howard J."},{"family":"Kramer","given":"John R."},{"family":"M.Goate","given":"Alison"},{"family":"Bierut","given":"Laura J."},{"family":"Rice","given":"John P."},{"family":"COGA Collaborators COGEND Collaborators","given":"Geneva","non-dropping-particle":"for the"}],"issued":{"date-parts":[["2010",3,15]]}}}],"schema":"https://github.com/citation-style-language/schema/raw/master/csl-citation.json"} </w:instrText>
      </w:r>
      <w:r w:rsidRPr="00B754B1">
        <w:rPr>
          <w:rFonts w:cs="Times New Roman"/>
          <w:szCs w:val="24"/>
        </w:rPr>
        <w:fldChar w:fldCharType="separate"/>
      </w:r>
      <w:r w:rsidRPr="00DE13C0">
        <w:rPr>
          <w:rFonts w:cs="Times New Roman"/>
          <w:lang w:eastAsia="zh-CN"/>
        </w:rPr>
        <w:t>(Lin et al., 2010)</w:t>
      </w:r>
      <w:r w:rsidRPr="00B754B1">
        <w:rPr>
          <w:rFonts w:cs="Times New Roman"/>
          <w:szCs w:val="24"/>
        </w:rPr>
        <w:fldChar w:fldCharType="end"/>
      </w:r>
      <w:r w:rsidRPr="00B754B1">
        <w:rPr>
          <w:rFonts w:cs="Times New Roman"/>
          <w:szCs w:val="24"/>
          <w:lang w:eastAsia="zh-CN"/>
        </w:rPr>
        <w:t>:</w:t>
      </w:r>
    </w:p>
    <w:p w14:paraId="3E40BC3D" w14:textId="3878C7FA" w:rsidR="006701F6" w:rsidRPr="00B754B1" w:rsidRDefault="006701F6" w:rsidP="006701F6">
      <w:pPr>
        <w:pStyle w:val="NoSpacing"/>
        <w:spacing w:line="360" w:lineRule="auto"/>
        <w:ind w:left="4320"/>
        <w:jc w:val="distribute"/>
        <w:rPr>
          <w:rFonts w:cs="Times New Roman"/>
          <w:szCs w:val="24"/>
          <w:lang w:eastAsia="zh-CN"/>
        </w:rPr>
      </w:pPr>
      <m:oMath>
        <m:r>
          <w:rPr>
            <w:rFonts w:ascii="Cambria Math" w:hAnsi="Cambria Math" w:cs="Times New Roman"/>
            <w:szCs w:val="24"/>
            <w:lang w:eastAsia="zh-CN"/>
          </w:rPr>
          <m:t>IQS=</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lang w:eastAsia="zh-CN"/>
                  </w:rPr>
                  <m:t>P</m:t>
                </m:r>
              </m:e>
              <m:sub>
                <m:r>
                  <w:rPr>
                    <w:rFonts w:ascii="Cambria Math" w:hAnsi="Cambria Math" w:cs="Times New Roman"/>
                    <w:szCs w:val="24"/>
                    <w:lang w:eastAsia="zh-CN"/>
                  </w:rPr>
                  <m:t>o</m:t>
                </m:r>
              </m:sub>
            </m:sSub>
            <m:r>
              <w:rPr>
                <w:rFonts w:ascii="Cambria Math" w:hAnsi="Cambria Math" w:cs="Times New Roman"/>
                <w:szCs w:val="24"/>
                <w:lang w:eastAsia="zh-CN"/>
              </w:rPr>
              <m:t>-</m:t>
            </m:r>
            <m:sSub>
              <m:sSubPr>
                <m:ctrlPr>
                  <w:rPr>
                    <w:rFonts w:ascii="Cambria Math" w:hAnsi="Cambria Math" w:cs="Times New Roman"/>
                    <w:i/>
                    <w:szCs w:val="24"/>
                  </w:rPr>
                </m:ctrlPr>
              </m:sSubPr>
              <m:e>
                <m:r>
                  <w:rPr>
                    <w:rFonts w:ascii="Cambria Math" w:hAnsi="Cambria Math" w:cs="Times New Roman"/>
                    <w:szCs w:val="24"/>
                    <w:lang w:eastAsia="zh-CN"/>
                  </w:rPr>
                  <m:t>P</m:t>
                </m:r>
              </m:e>
              <m:sub>
                <m:r>
                  <w:rPr>
                    <w:rFonts w:ascii="Cambria Math" w:hAnsi="Cambria Math" w:cs="Times New Roman"/>
                    <w:szCs w:val="24"/>
                    <w:lang w:eastAsia="zh-CN"/>
                  </w:rPr>
                  <m:t>c</m:t>
                </m:r>
              </m:sub>
            </m:sSub>
          </m:num>
          <m:den>
            <m:r>
              <w:rPr>
                <w:rFonts w:ascii="Cambria Math" w:hAnsi="Cambria Math" w:cs="Times New Roman"/>
                <w:szCs w:val="24"/>
                <w:lang w:eastAsia="zh-CN"/>
              </w:rPr>
              <m:t>1-</m:t>
            </m:r>
            <m:sSub>
              <m:sSubPr>
                <m:ctrlPr>
                  <w:rPr>
                    <w:rFonts w:ascii="Cambria Math" w:hAnsi="Cambria Math" w:cs="Times New Roman"/>
                    <w:i/>
                    <w:szCs w:val="24"/>
                  </w:rPr>
                </m:ctrlPr>
              </m:sSubPr>
              <m:e>
                <m:r>
                  <w:rPr>
                    <w:rFonts w:ascii="Cambria Math" w:hAnsi="Cambria Math" w:cs="Times New Roman"/>
                    <w:szCs w:val="24"/>
                    <w:lang w:eastAsia="zh-CN"/>
                  </w:rPr>
                  <m:t>P</m:t>
                </m:r>
              </m:e>
              <m:sub>
                <m:r>
                  <w:rPr>
                    <w:rFonts w:ascii="Cambria Math" w:hAnsi="Cambria Math" w:cs="Times New Roman"/>
                    <w:szCs w:val="24"/>
                    <w:lang w:eastAsia="zh-CN"/>
                  </w:rPr>
                  <m:t>c</m:t>
                </m:r>
              </m:sub>
            </m:sSub>
          </m:den>
        </m:f>
      </m:oMath>
      <w:r w:rsidR="0019158D">
        <w:rPr>
          <w:rFonts w:cs="Times New Roman"/>
          <w:szCs w:val="24"/>
        </w:rPr>
        <w:fldChar w:fldCharType="begin"/>
      </w:r>
      <w:r w:rsidR="0019158D">
        <w:rPr>
          <w:rFonts w:cs="Times New Roman"/>
          <w:szCs w:val="24"/>
          <w:lang w:eastAsia="zh-CN"/>
        </w:rPr>
        <w:instrText xml:space="preserve"> </w:instrText>
      </w:r>
      <w:r w:rsidR="0019158D">
        <w:rPr>
          <w:rFonts w:cs="Times New Roman" w:hint="eastAsia"/>
          <w:szCs w:val="24"/>
          <w:lang w:eastAsia="zh-CN"/>
        </w:rPr>
        <w:instrText>= 9 \* GB2</w:instrText>
      </w:r>
      <w:r w:rsidR="0019158D">
        <w:rPr>
          <w:rFonts w:cs="Times New Roman"/>
          <w:szCs w:val="24"/>
          <w:lang w:eastAsia="zh-CN"/>
        </w:rPr>
        <w:instrText xml:space="preserve"> </w:instrText>
      </w:r>
      <w:r w:rsidR="0019158D">
        <w:rPr>
          <w:rFonts w:cs="Times New Roman"/>
          <w:szCs w:val="24"/>
        </w:rPr>
        <w:fldChar w:fldCharType="separate"/>
      </w:r>
      <w:r w:rsidR="0019158D">
        <w:rPr>
          <w:rFonts w:cs="Times New Roman" w:hint="eastAsia"/>
          <w:noProof/>
          <w:szCs w:val="24"/>
          <w:lang w:eastAsia="zh-CN"/>
        </w:rPr>
        <w:t>⑼</w:t>
      </w:r>
      <w:r w:rsidR="0019158D">
        <w:rPr>
          <w:rFonts w:cs="Times New Roman"/>
          <w:szCs w:val="24"/>
        </w:rPr>
        <w:fldChar w:fldCharType="end"/>
      </w:r>
    </w:p>
    <w:p w14:paraId="54824667" w14:textId="77777777" w:rsidR="006701F6" w:rsidRPr="00B754B1" w:rsidRDefault="006701F6" w:rsidP="006701F6">
      <w:pPr>
        <w:pStyle w:val="NoSpacing"/>
        <w:spacing w:line="360" w:lineRule="auto"/>
        <w:rPr>
          <w:rFonts w:cs="Times New Roman"/>
          <w:szCs w:val="24"/>
          <w:lang w:eastAsia="zh-CN"/>
        </w:rPr>
      </w:pPr>
      <w:r w:rsidRPr="00B754B1">
        <w:rPr>
          <w:rFonts w:cs="Times New Roman"/>
          <w:szCs w:val="24"/>
          <w:lang w:eastAsia="zh-CN"/>
        </w:rPr>
        <w:t xml:space="preserve">where </w:t>
      </w:r>
      <m:oMath>
        <m:sSub>
          <m:sSubPr>
            <m:ctrlPr>
              <w:rPr>
                <w:rFonts w:ascii="Cambria Math" w:hAnsi="Cambria Math" w:cs="Times New Roman"/>
                <w:i/>
                <w:szCs w:val="24"/>
              </w:rPr>
            </m:ctrlPr>
          </m:sSubPr>
          <m:e>
            <m:r>
              <w:rPr>
                <w:rFonts w:ascii="Cambria Math" w:hAnsi="Cambria Math" w:cs="Times New Roman"/>
                <w:szCs w:val="24"/>
                <w:lang w:eastAsia="zh-CN"/>
              </w:rPr>
              <m:t>P</m:t>
            </m:r>
          </m:e>
          <m:sub>
            <m:r>
              <w:rPr>
                <w:rFonts w:ascii="Cambria Math" w:hAnsi="Cambria Math" w:cs="Times New Roman"/>
                <w:szCs w:val="24"/>
                <w:lang w:eastAsia="zh-CN"/>
              </w:rPr>
              <m:t>o</m:t>
            </m:r>
          </m:sub>
        </m:sSub>
      </m:oMath>
      <w:r w:rsidRPr="00B754B1">
        <w:rPr>
          <w:rFonts w:cs="Times New Roman"/>
          <w:szCs w:val="24"/>
          <w:lang w:eastAsia="zh-CN"/>
        </w:rPr>
        <w:t xml:space="preserve">  and </w:t>
      </w:r>
      <m:oMath>
        <m:sSub>
          <m:sSubPr>
            <m:ctrlPr>
              <w:rPr>
                <w:rFonts w:ascii="Cambria Math" w:hAnsi="Cambria Math" w:cs="Times New Roman"/>
                <w:i/>
                <w:szCs w:val="24"/>
              </w:rPr>
            </m:ctrlPr>
          </m:sSubPr>
          <m:e>
            <m:r>
              <w:rPr>
                <w:rFonts w:ascii="Cambria Math" w:hAnsi="Cambria Math" w:cs="Times New Roman"/>
                <w:szCs w:val="24"/>
                <w:lang w:eastAsia="zh-CN"/>
              </w:rPr>
              <m:t>P</m:t>
            </m:r>
          </m:e>
          <m:sub>
            <m:r>
              <w:rPr>
                <w:rFonts w:ascii="Cambria Math" w:hAnsi="Cambria Math" w:cs="Times New Roman"/>
                <w:szCs w:val="24"/>
                <w:lang w:eastAsia="zh-CN"/>
              </w:rPr>
              <m:t>c</m:t>
            </m:r>
          </m:sub>
        </m:sSub>
        <m:r>
          <w:rPr>
            <w:rFonts w:ascii="Cambria Math" w:hAnsi="Cambria Math" w:cs="Times New Roman"/>
            <w:szCs w:val="24"/>
            <w:lang w:eastAsia="zh-CN"/>
          </w:rPr>
          <m:t xml:space="preserve"> </m:t>
        </m:r>
      </m:oMath>
      <w:r w:rsidRPr="00B754B1">
        <w:rPr>
          <w:rFonts w:cs="Times New Roman"/>
          <w:szCs w:val="24"/>
          <w:lang w:eastAsia="zh-CN"/>
        </w:rPr>
        <w:t>are defined as:</w:t>
      </w:r>
    </w:p>
    <w:p w14:paraId="24D3B9E2" w14:textId="3A2B66A3" w:rsidR="006701F6" w:rsidRPr="00B754B1" w:rsidRDefault="00000000" w:rsidP="006701F6">
      <w:pPr>
        <w:pStyle w:val="NoSpacing"/>
        <w:spacing w:line="360" w:lineRule="auto"/>
        <w:ind w:left="4320"/>
        <w:jc w:val="distribute"/>
        <w:rPr>
          <w:rFonts w:cs="Times New Roman"/>
          <w:szCs w:val="24"/>
          <w:lang w:eastAsia="zh-CN"/>
        </w:rPr>
      </w:pPr>
      <m:oMath>
        <m:sSub>
          <m:sSubPr>
            <m:ctrlPr>
              <w:rPr>
                <w:rFonts w:ascii="Cambria Math" w:hAnsi="Cambria Math" w:cs="Times New Roman"/>
                <w:i/>
                <w:szCs w:val="24"/>
              </w:rPr>
            </m:ctrlPr>
          </m:sSubPr>
          <m:e>
            <m:r>
              <w:rPr>
                <w:rFonts w:ascii="Cambria Math" w:hAnsi="Cambria Math" w:cs="Times New Roman"/>
                <w:szCs w:val="24"/>
                <w:lang w:eastAsia="zh-CN"/>
              </w:rPr>
              <m:t>P</m:t>
            </m:r>
          </m:e>
          <m:sub>
            <m:r>
              <w:rPr>
                <w:rFonts w:ascii="Cambria Math" w:hAnsi="Cambria Math" w:cs="Times New Roman"/>
                <w:szCs w:val="24"/>
                <w:lang w:eastAsia="zh-CN"/>
              </w:rPr>
              <m:t>o</m:t>
            </m:r>
          </m:sub>
        </m:sSub>
        <m:r>
          <w:rPr>
            <w:rFonts w:ascii="Cambria Math" w:hAnsi="Cambria Math" w:cs="Times New Roman"/>
            <w:szCs w:val="24"/>
            <w:lang w:eastAsia="zh-CN"/>
          </w:rPr>
          <m:t>=</m:t>
        </m:r>
        <m:f>
          <m:fPr>
            <m:ctrlPr>
              <w:rPr>
                <w:rFonts w:ascii="Cambria Math" w:hAnsi="Cambria Math" w:cs="Times New Roman"/>
                <w:i/>
                <w:szCs w:val="24"/>
              </w:rPr>
            </m:ctrlPr>
          </m:fPr>
          <m:num>
            <m:nary>
              <m:naryPr>
                <m:chr m:val="∑"/>
                <m:limLoc m:val="subSup"/>
                <m:supHide m:val="1"/>
                <m:ctrlPr>
                  <w:rPr>
                    <w:rFonts w:ascii="Cambria Math" w:hAnsi="Cambria Math" w:cs="Times New Roman"/>
                    <w:i/>
                    <w:szCs w:val="24"/>
                  </w:rPr>
                </m:ctrlPr>
              </m:naryPr>
              <m:sub>
                <m:r>
                  <w:rPr>
                    <w:rFonts w:ascii="Cambria Math" w:hAnsi="Cambria Math" w:cs="Times New Roman"/>
                    <w:szCs w:val="24"/>
                    <w:lang w:eastAsia="zh-CN"/>
                  </w:rPr>
                  <m:t>i</m:t>
                </m:r>
              </m:sub>
              <m:sup/>
              <m:e>
                <m:sSub>
                  <m:sSubPr>
                    <m:ctrlPr>
                      <w:rPr>
                        <w:rFonts w:ascii="Cambria Math" w:hAnsi="Cambria Math" w:cs="Times New Roman"/>
                        <w:i/>
                        <w:szCs w:val="24"/>
                      </w:rPr>
                    </m:ctrlPr>
                  </m:sSubPr>
                  <m:e>
                    <m:r>
                      <w:rPr>
                        <w:rFonts w:ascii="Cambria Math" w:hAnsi="Cambria Math" w:cs="Times New Roman"/>
                        <w:szCs w:val="24"/>
                        <w:lang w:eastAsia="zh-CN"/>
                      </w:rPr>
                      <m:t>n</m:t>
                    </m:r>
                  </m:e>
                  <m:sub>
                    <m:r>
                      <w:rPr>
                        <w:rFonts w:ascii="Cambria Math" w:hAnsi="Cambria Math" w:cs="Times New Roman"/>
                        <w:szCs w:val="24"/>
                        <w:lang w:eastAsia="zh-CN"/>
                      </w:rPr>
                      <m:t>ii</m:t>
                    </m:r>
                  </m:sub>
                </m:sSub>
              </m:e>
            </m:nary>
          </m:num>
          <m:den>
            <m:sSub>
              <m:sSubPr>
                <m:ctrlPr>
                  <w:rPr>
                    <w:rFonts w:ascii="Cambria Math" w:hAnsi="Cambria Math" w:cs="Times New Roman"/>
                    <w:i/>
                    <w:szCs w:val="24"/>
                  </w:rPr>
                </m:ctrlPr>
              </m:sSubPr>
              <m:e>
                <m:r>
                  <w:rPr>
                    <w:rFonts w:ascii="Cambria Math" w:hAnsi="Cambria Math" w:cs="Times New Roman"/>
                    <w:szCs w:val="24"/>
                    <w:lang w:eastAsia="zh-CN"/>
                  </w:rPr>
                  <m:t>n</m:t>
                </m:r>
              </m:e>
              <m:sub>
                <m:r>
                  <w:rPr>
                    <w:rFonts w:ascii="Cambria Math" w:hAnsi="Cambria Math" w:cs="Times New Roman"/>
                    <w:szCs w:val="24"/>
                    <w:lang w:eastAsia="zh-CN"/>
                  </w:rPr>
                  <m:t>..</m:t>
                </m:r>
              </m:sub>
            </m:sSub>
          </m:den>
        </m:f>
      </m:oMath>
      <w:r w:rsidR="0019158D">
        <w:rPr>
          <w:rFonts w:cs="Times New Roman"/>
          <w:szCs w:val="24"/>
        </w:rPr>
        <w:fldChar w:fldCharType="begin"/>
      </w:r>
      <w:r w:rsidR="0019158D">
        <w:rPr>
          <w:rFonts w:cs="Times New Roman"/>
          <w:szCs w:val="24"/>
          <w:lang w:eastAsia="zh-CN"/>
        </w:rPr>
        <w:instrText xml:space="preserve"> </w:instrText>
      </w:r>
      <w:r w:rsidR="0019158D">
        <w:rPr>
          <w:rFonts w:cs="Times New Roman" w:hint="eastAsia"/>
          <w:szCs w:val="24"/>
          <w:lang w:eastAsia="zh-CN"/>
        </w:rPr>
        <w:instrText>= 10 \* GB2</w:instrText>
      </w:r>
      <w:r w:rsidR="0019158D">
        <w:rPr>
          <w:rFonts w:cs="Times New Roman"/>
          <w:szCs w:val="24"/>
          <w:lang w:eastAsia="zh-CN"/>
        </w:rPr>
        <w:instrText xml:space="preserve"> </w:instrText>
      </w:r>
      <w:r w:rsidR="0019158D">
        <w:rPr>
          <w:rFonts w:cs="Times New Roman"/>
          <w:szCs w:val="24"/>
        </w:rPr>
        <w:fldChar w:fldCharType="separate"/>
      </w:r>
      <w:r w:rsidR="0019158D">
        <w:rPr>
          <w:rFonts w:cs="Times New Roman" w:hint="eastAsia"/>
          <w:noProof/>
          <w:szCs w:val="24"/>
          <w:lang w:eastAsia="zh-CN"/>
        </w:rPr>
        <w:t>⑽</w:t>
      </w:r>
      <w:r w:rsidR="0019158D">
        <w:rPr>
          <w:rFonts w:cs="Times New Roman"/>
          <w:szCs w:val="24"/>
        </w:rPr>
        <w:fldChar w:fldCharType="end"/>
      </w:r>
    </w:p>
    <w:p w14:paraId="698ECC1F" w14:textId="7AA5C931" w:rsidR="006701F6" w:rsidRPr="00B754B1" w:rsidRDefault="00000000" w:rsidP="006701F6">
      <w:pPr>
        <w:pStyle w:val="NoSpacing"/>
        <w:spacing w:line="360" w:lineRule="auto"/>
        <w:ind w:left="4320"/>
        <w:jc w:val="distribute"/>
        <w:rPr>
          <w:rFonts w:cs="Times New Roman"/>
          <w:szCs w:val="24"/>
          <w:lang w:eastAsia="zh-CN"/>
        </w:rPr>
      </w:pPr>
      <m:oMath>
        <m:sSub>
          <m:sSubPr>
            <m:ctrlPr>
              <w:rPr>
                <w:rFonts w:ascii="Cambria Math" w:hAnsi="Cambria Math" w:cs="Times New Roman"/>
                <w:i/>
                <w:szCs w:val="24"/>
              </w:rPr>
            </m:ctrlPr>
          </m:sSubPr>
          <m:e>
            <m:r>
              <w:rPr>
                <w:rFonts w:ascii="Cambria Math" w:hAnsi="Cambria Math" w:cs="Times New Roman"/>
                <w:szCs w:val="24"/>
                <w:lang w:eastAsia="zh-CN"/>
              </w:rPr>
              <m:t>P</m:t>
            </m:r>
          </m:e>
          <m:sub>
            <m:r>
              <w:rPr>
                <w:rFonts w:ascii="Cambria Math" w:hAnsi="Cambria Math" w:cs="Times New Roman"/>
                <w:szCs w:val="24"/>
                <w:lang w:eastAsia="zh-CN"/>
              </w:rPr>
              <m:t>c</m:t>
            </m:r>
          </m:sub>
        </m:sSub>
        <m:r>
          <w:rPr>
            <w:rFonts w:ascii="Cambria Math" w:hAnsi="Cambria Math" w:cs="Times New Roman"/>
            <w:szCs w:val="24"/>
            <w:lang w:eastAsia="zh-CN"/>
          </w:rPr>
          <m:t>=</m:t>
        </m:r>
        <m:f>
          <m:fPr>
            <m:ctrlPr>
              <w:rPr>
                <w:rFonts w:ascii="Cambria Math" w:hAnsi="Cambria Math" w:cs="Times New Roman"/>
                <w:i/>
                <w:szCs w:val="24"/>
              </w:rPr>
            </m:ctrlPr>
          </m:fPr>
          <m:num>
            <m:nary>
              <m:naryPr>
                <m:chr m:val="∑"/>
                <m:limLoc m:val="subSup"/>
                <m:supHide m:val="1"/>
                <m:ctrlPr>
                  <w:rPr>
                    <w:rFonts w:ascii="Cambria Math" w:hAnsi="Cambria Math" w:cs="Times New Roman"/>
                    <w:i/>
                    <w:szCs w:val="24"/>
                  </w:rPr>
                </m:ctrlPr>
              </m:naryPr>
              <m:sub>
                <m:r>
                  <w:rPr>
                    <w:rFonts w:ascii="Cambria Math" w:hAnsi="Cambria Math" w:cs="Times New Roman"/>
                    <w:szCs w:val="24"/>
                    <w:lang w:eastAsia="zh-CN"/>
                  </w:rPr>
                  <m:t>i</m:t>
                </m:r>
              </m:sub>
              <m:sup/>
              <m:e>
                <m:sSub>
                  <m:sSubPr>
                    <m:ctrlPr>
                      <w:rPr>
                        <w:rFonts w:ascii="Cambria Math" w:hAnsi="Cambria Math" w:cs="Times New Roman"/>
                        <w:i/>
                        <w:szCs w:val="24"/>
                      </w:rPr>
                    </m:ctrlPr>
                  </m:sSubPr>
                  <m:e>
                    <m:r>
                      <w:rPr>
                        <w:rFonts w:ascii="Cambria Math" w:hAnsi="Cambria Math" w:cs="Times New Roman"/>
                        <w:szCs w:val="24"/>
                        <w:lang w:eastAsia="zh-CN"/>
                      </w:rPr>
                      <m:t>n</m:t>
                    </m:r>
                  </m:e>
                  <m:sub>
                    <m:r>
                      <w:rPr>
                        <w:rFonts w:ascii="Cambria Math" w:hAnsi="Cambria Math" w:cs="Times New Roman"/>
                        <w:szCs w:val="24"/>
                        <w:lang w:eastAsia="zh-CN"/>
                      </w:rPr>
                      <m:t>i.</m:t>
                    </m:r>
                  </m:sub>
                </m:sSub>
                <m:r>
                  <w:rPr>
                    <w:rFonts w:ascii="Cambria Math" w:hAnsi="Cambria Math" w:cs="Times New Roman"/>
                    <w:szCs w:val="24"/>
                    <w:lang w:eastAsia="zh-CN"/>
                  </w:rPr>
                  <m:t>*</m:t>
                </m:r>
                <m:sSub>
                  <m:sSubPr>
                    <m:ctrlPr>
                      <w:rPr>
                        <w:rFonts w:ascii="Cambria Math" w:hAnsi="Cambria Math" w:cs="Times New Roman"/>
                        <w:i/>
                        <w:szCs w:val="24"/>
                      </w:rPr>
                    </m:ctrlPr>
                  </m:sSubPr>
                  <m:e>
                    <m:r>
                      <w:rPr>
                        <w:rFonts w:ascii="Cambria Math" w:hAnsi="Cambria Math" w:cs="Times New Roman"/>
                        <w:szCs w:val="24"/>
                        <w:lang w:eastAsia="zh-CN"/>
                      </w:rPr>
                      <m:t>n</m:t>
                    </m:r>
                  </m:e>
                  <m:sub>
                    <m:r>
                      <w:rPr>
                        <w:rFonts w:ascii="Cambria Math" w:hAnsi="Cambria Math" w:cs="Times New Roman"/>
                        <w:szCs w:val="24"/>
                        <w:lang w:eastAsia="zh-CN"/>
                      </w:rPr>
                      <m:t>.i</m:t>
                    </m:r>
                  </m:sub>
                </m:sSub>
              </m:e>
            </m:nary>
          </m:num>
          <m:den>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lang w:eastAsia="zh-CN"/>
                      </w:rPr>
                      <m:t>n</m:t>
                    </m:r>
                  </m:e>
                  <m:sub>
                    <m:r>
                      <w:rPr>
                        <w:rFonts w:ascii="Cambria Math" w:hAnsi="Cambria Math" w:cs="Times New Roman"/>
                        <w:szCs w:val="24"/>
                        <w:lang w:eastAsia="zh-CN"/>
                      </w:rPr>
                      <m:t>..</m:t>
                    </m:r>
                  </m:sub>
                </m:sSub>
              </m:e>
              <m:sup>
                <m:r>
                  <w:rPr>
                    <w:rFonts w:ascii="Cambria Math" w:hAnsi="Cambria Math" w:cs="Times New Roman"/>
                    <w:szCs w:val="24"/>
                    <w:lang w:eastAsia="zh-CN"/>
                  </w:rPr>
                  <m:t>2</m:t>
                </m:r>
              </m:sup>
            </m:sSup>
          </m:den>
        </m:f>
      </m:oMath>
      <w:r w:rsidR="0019158D">
        <w:rPr>
          <w:rFonts w:cs="Times New Roman"/>
          <w:szCs w:val="24"/>
        </w:rPr>
        <w:fldChar w:fldCharType="begin"/>
      </w:r>
      <w:r w:rsidR="0019158D">
        <w:rPr>
          <w:rFonts w:cs="Times New Roman"/>
          <w:szCs w:val="24"/>
          <w:lang w:eastAsia="zh-CN"/>
        </w:rPr>
        <w:instrText xml:space="preserve"> </w:instrText>
      </w:r>
      <w:r w:rsidR="0019158D">
        <w:rPr>
          <w:rFonts w:cs="Times New Roman" w:hint="eastAsia"/>
          <w:szCs w:val="24"/>
          <w:lang w:eastAsia="zh-CN"/>
        </w:rPr>
        <w:instrText>= 11 \* GB2</w:instrText>
      </w:r>
      <w:r w:rsidR="0019158D">
        <w:rPr>
          <w:rFonts w:cs="Times New Roman"/>
          <w:szCs w:val="24"/>
          <w:lang w:eastAsia="zh-CN"/>
        </w:rPr>
        <w:instrText xml:space="preserve"> </w:instrText>
      </w:r>
      <w:r w:rsidR="0019158D">
        <w:rPr>
          <w:rFonts w:cs="Times New Roman"/>
          <w:szCs w:val="24"/>
        </w:rPr>
        <w:fldChar w:fldCharType="separate"/>
      </w:r>
      <w:r w:rsidR="0019158D">
        <w:rPr>
          <w:rFonts w:cs="Times New Roman" w:hint="eastAsia"/>
          <w:noProof/>
          <w:szCs w:val="24"/>
          <w:lang w:eastAsia="zh-CN"/>
        </w:rPr>
        <w:t>⑾</w:t>
      </w:r>
      <w:r w:rsidR="0019158D">
        <w:rPr>
          <w:rFonts w:cs="Times New Roman"/>
          <w:szCs w:val="24"/>
        </w:rPr>
        <w:fldChar w:fldCharType="end"/>
      </w:r>
    </w:p>
    <w:p w14:paraId="7C558DA5" w14:textId="32E49A99" w:rsidR="006701F6" w:rsidRPr="00B754B1" w:rsidRDefault="006701F6" w:rsidP="00EA7CD7">
      <w:pPr>
        <w:pStyle w:val="NoSpacing"/>
        <w:spacing w:line="360" w:lineRule="auto"/>
        <w:rPr>
          <w:b/>
          <w:bCs/>
          <w:szCs w:val="24"/>
        </w:rPr>
      </w:pPr>
      <w:r w:rsidRPr="00B754B1">
        <w:rPr>
          <w:rFonts w:cs="Times New Roman"/>
          <w:szCs w:val="24"/>
          <w:lang w:eastAsia="zh-CN"/>
        </w:rPr>
        <w:t xml:space="preserve">For each SNP across N samples, each cell of </w:t>
      </w:r>
      <m:oMath>
        <m:sSub>
          <m:sSubPr>
            <m:ctrlPr>
              <w:rPr>
                <w:rFonts w:ascii="Cambria Math" w:hAnsi="Cambria Math" w:cs="Times New Roman"/>
                <w:i/>
                <w:szCs w:val="24"/>
              </w:rPr>
            </m:ctrlPr>
          </m:sSubPr>
          <m:e>
            <m:r>
              <w:rPr>
                <w:rFonts w:ascii="Cambria Math" w:hAnsi="Cambria Math" w:cs="Times New Roman"/>
                <w:szCs w:val="24"/>
                <w:lang w:eastAsia="zh-CN"/>
              </w:rPr>
              <m:t>n</m:t>
            </m:r>
          </m:e>
          <m:sub>
            <m:r>
              <w:rPr>
                <w:rFonts w:ascii="Cambria Math" w:hAnsi="Cambria Math" w:cs="Times New Roman"/>
                <w:szCs w:val="24"/>
                <w:lang w:eastAsia="zh-CN"/>
              </w:rPr>
              <m:t>ij</m:t>
            </m:r>
          </m:sub>
        </m:sSub>
      </m:oMath>
      <w:r w:rsidRPr="00B754B1">
        <w:rPr>
          <w:rFonts w:cs="Times New Roman"/>
          <w:szCs w:val="24"/>
          <w:lang w:eastAsia="zh-CN"/>
        </w:rPr>
        <w:t xml:space="preserve"> in a </w:t>
      </w:r>
      <m:oMath>
        <m:r>
          <w:rPr>
            <w:rFonts w:ascii="Cambria Math" w:hAnsi="Cambria Math" w:cs="Times New Roman"/>
            <w:szCs w:val="24"/>
            <w:lang w:eastAsia="zh-CN"/>
          </w:rPr>
          <m:t>3×3</m:t>
        </m:r>
      </m:oMath>
      <w:r w:rsidRPr="00B754B1">
        <w:rPr>
          <w:rFonts w:cs="Times New Roman"/>
          <w:szCs w:val="24"/>
          <w:lang w:eastAsia="zh-CN"/>
        </w:rPr>
        <w:t xml:space="preserve"> table (e.g., imputed genotypes for AA, AB, and BB, and true genotypes for AA, AB, and BB) represents the number of samples with imputed genotype i and true genotype j, and </w:t>
      </w:r>
      <m:oMath>
        <m:sSub>
          <m:sSubPr>
            <m:ctrlPr>
              <w:rPr>
                <w:rFonts w:ascii="Cambria Math" w:hAnsi="Cambria Math" w:cs="Times New Roman"/>
                <w:i/>
                <w:szCs w:val="24"/>
              </w:rPr>
            </m:ctrlPr>
          </m:sSubPr>
          <m:e>
            <m:r>
              <w:rPr>
                <w:rFonts w:ascii="Cambria Math" w:hAnsi="Cambria Math" w:cs="Times New Roman"/>
                <w:szCs w:val="24"/>
                <w:lang w:eastAsia="zh-CN"/>
              </w:rPr>
              <m:t>n</m:t>
            </m:r>
          </m:e>
          <m:sub>
            <m:r>
              <w:rPr>
                <w:rFonts w:ascii="Cambria Math" w:hAnsi="Cambria Math" w:cs="Times New Roman"/>
                <w:szCs w:val="24"/>
                <w:lang w:eastAsia="zh-CN"/>
              </w:rPr>
              <m:t>i.</m:t>
            </m:r>
          </m:sub>
        </m:sSub>
      </m:oMath>
      <w:r w:rsidRPr="00B754B1">
        <w:rPr>
          <w:rFonts w:cs="Times New Roman"/>
          <w:szCs w:val="24"/>
          <w:lang w:eastAsia="zh-CN"/>
        </w:rPr>
        <w:t xml:space="preserve"> and </w:t>
      </w:r>
      <m:oMath>
        <m:sSub>
          <m:sSubPr>
            <m:ctrlPr>
              <w:rPr>
                <w:rFonts w:ascii="Cambria Math" w:hAnsi="Cambria Math" w:cs="Times New Roman"/>
                <w:i/>
                <w:szCs w:val="24"/>
              </w:rPr>
            </m:ctrlPr>
          </m:sSubPr>
          <m:e>
            <m:r>
              <w:rPr>
                <w:rFonts w:ascii="Cambria Math" w:hAnsi="Cambria Math" w:cs="Times New Roman"/>
                <w:szCs w:val="24"/>
                <w:lang w:eastAsia="zh-CN"/>
              </w:rPr>
              <m:t>n</m:t>
            </m:r>
          </m:e>
          <m:sub>
            <m:r>
              <w:rPr>
                <w:rFonts w:ascii="Cambria Math" w:hAnsi="Cambria Math" w:cs="Times New Roman"/>
                <w:szCs w:val="24"/>
                <w:lang w:eastAsia="zh-CN"/>
              </w:rPr>
              <m:t>.i</m:t>
            </m:r>
          </m:sub>
        </m:sSub>
      </m:oMath>
      <w:r w:rsidRPr="00B754B1">
        <w:rPr>
          <w:rFonts w:cs="Times New Roman"/>
          <w:szCs w:val="24"/>
          <w:lang w:eastAsia="zh-CN"/>
        </w:rPr>
        <w:t xml:space="preserve"> are the marginal </w:t>
      </w:r>
      <w:r w:rsidRPr="00B754B1">
        <w:rPr>
          <w:rFonts w:cs="Times New Roman"/>
          <w:szCs w:val="24"/>
        </w:rPr>
        <w:t>frequencies that would occur if genotypes are called randomly with the same marginal rates.</w:t>
      </w:r>
      <w:bookmarkStart w:id="1" w:name="_Hlk112032758"/>
    </w:p>
    <w:bookmarkEnd w:id="1"/>
    <w:p w14:paraId="3076E920" w14:textId="77777777" w:rsidR="006701F6" w:rsidRPr="00B754B1" w:rsidRDefault="006701F6" w:rsidP="006701F6">
      <w:pPr>
        <w:rPr>
          <w:b/>
          <w:szCs w:val="24"/>
        </w:rPr>
      </w:pPr>
    </w:p>
    <w:p w14:paraId="5CDA36E8" w14:textId="77777777" w:rsidR="006701F6" w:rsidRDefault="006701F6" w:rsidP="006701F6">
      <w:pPr>
        <w:rPr>
          <w:rFonts w:ascii="Arial" w:hAnsi="Arial" w:cs="Arial"/>
          <w:b/>
        </w:rPr>
      </w:pPr>
      <w:r w:rsidRPr="00E442D6">
        <w:rPr>
          <w:rFonts w:ascii="Arial" w:hAnsi="Arial" w:cs="Arial"/>
          <w:b/>
        </w:rPr>
        <w:t>Reference</w:t>
      </w:r>
    </w:p>
    <w:p w14:paraId="3A794AA8" w14:textId="77777777" w:rsidR="006701F6" w:rsidRPr="00DE13C0" w:rsidRDefault="006701F6" w:rsidP="006701F6">
      <w:pPr>
        <w:pStyle w:val="Bibliography"/>
        <w:rPr>
          <w:rFonts w:cs="Calibri"/>
        </w:rPr>
      </w:pPr>
      <w:r>
        <w:rPr>
          <w:b/>
        </w:rPr>
        <w:fldChar w:fldCharType="begin"/>
      </w:r>
      <w:r>
        <w:rPr>
          <w:b/>
        </w:rPr>
        <w:instrText xml:space="preserve"> ADDIN ZOTERO_BIBL {"uncited":[],"omitted":[],"custom":[]} CSL_BIBLIOGRAPHY </w:instrText>
      </w:r>
      <w:r>
        <w:rPr>
          <w:b/>
        </w:rPr>
        <w:fldChar w:fldCharType="separate"/>
      </w:r>
      <w:r w:rsidRPr="00DE13C0">
        <w:rPr>
          <w:rFonts w:cs="Calibri"/>
        </w:rPr>
        <w:t xml:space="preserve">Browning, B. L., and Browning, S. R. (2009). A Unified Approach to Genotype Imputation and Haplotype-Phase Inference for Large Data Sets of Trios and Unrelated Individuals. </w:t>
      </w:r>
      <w:r w:rsidRPr="00DE13C0">
        <w:rPr>
          <w:rFonts w:cs="Calibri"/>
          <w:i/>
          <w:iCs/>
        </w:rPr>
        <w:t>Am J Hum Genet</w:t>
      </w:r>
      <w:r w:rsidRPr="00DE13C0">
        <w:rPr>
          <w:rFonts w:cs="Calibri"/>
        </w:rPr>
        <w:t xml:space="preserve"> 84, 210–223. doi: 10.1016/j.ajhg.2009.01.005.</w:t>
      </w:r>
    </w:p>
    <w:p w14:paraId="5A31E9D8" w14:textId="77777777" w:rsidR="006701F6" w:rsidRPr="00DE13C0" w:rsidRDefault="006701F6" w:rsidP="006701F6">
      <w:pPr>
        <w:pStyle w:val="Bibliography"/>
        <w:rPr>
          <w:rFonts w:cs="Calibri"/>
        </w:rPr>
      </w:pPr>
      <w:r w:rsidRPr="00DE13C0">
        <w:rPr>
          <w:rFonts w:cs="Calibri"/>
        </w:rPr>
        <w:t xml:space="preserve">Lin, P., Hartz, S. M., Zhang, Z., Saccone, S. F., Wang, J., Tischfield, J. A., et al. (2010). A New Statistic to Evaluate Imputation Reliability. </w:t>
      </w:r>
      <w:r w:rsidRPr="00DE13C0">
        <w:rPr>
          <w:rFonts w:cs="Calibri"/>
          <w:i/>
          <w:iCs/>
        </w:rPr>
        <w:t>PLOS ONE</w:t>
      </w:r>
      <w:r w:rsidRPr="00DE13C0">
        <w:rPr>
          <w:rFonts w:cs="Calibri"/>
        </w:rPr>
        <w:t xml:space="preserve"> 5, e9697. doi: 10.1371/journal.pone.0009697.</w:t>
      </w:r>
    </w:p>
    <w:p w14:paraId="47E4E301" w14:textId="77777777" w:rsidR="006701F6" w:rsidRPr="00DE13C0" w:rsidRDefault="006701F6" w:rsidP="006701F6">
      <w:pPr>
        <w:pStyle w:val="Bibliography"/>
        <w:rPr>
          <w:rFonts w:cs="Calibri"/>
        </w:rPr>
      </w:pPr>
      <w:r w:rsidRPr="00DE13C0">
        <w:rPr>
          <w:rFonts w:cs="Calibri"/>
        </w:rPr>
        <w:t xml:space="preserve">Roshyara, N. R., Kirsten, H., Horn, K., Ahnert, P., and Scholz, M. (2014). Impact of pre-imputation SNP-filtering on genotype imputation results. </w:t>
      </w:r>
      <w:r w:rsidRPr="00DE13C0">
        <w:rPr>
          <w:rFonts w:cs="Calibri"/>
          <w:i/>
          <w:iCs/>
        </w:rPr>
        <w:t>BMC Genetics</w:t>
      </w:r>
      <w:r w:rsidRPr="00DE13C0">
        <w:rPr>
          <w:rFonts w:cs="Calibri"/>
        </w:rPr>
        <w:t xml:space="preserve"> 15, 88. doi: 10.1186/s12863-014-0088-5.</w:t>
      </w:r>
    </w:p>
    <w:p w14:paraId="32E5678B" w14:textId="77777777" w:rsidR="006701F6" w:rsidRPr="00DE13C0" w:rsidRDefault="006701F6" w:rsidP="006701F6">
      <w:pPr>
        <w:pStyle w:val="Bibliography"/>
        <w:rPr>
          <w:rFonts w:cs="Calibri"/>
        </w:rPr>
      </w:pPr>
      <w:r w:rsidRPr="00DE13C0">
        <w:rPr>
          <w:rFonts w:cs="Calibri"/>
        </w:rPr>
        <w:t xml:space="preserve">Stahl, K., Gola, D., and König, I. R. (2021). Assessment of Imputation Quality: Comparison of Phasing and Imputation Algorithms in Real Data. </w:t>
      </w:r>
      <w:r w:rsidRPr="00DE13C0">
        <w:rPr>
          <w:rFonts w:cs="Calibri"/>
          <w:i/>
          <w:iCs/>
        </w:rPr>
        <w:t>Frontiers in Genetics</w:t>
      </w:r>
      <w:r w:rsidRPr="00DE13C0">
        <w:rPr>
          <w:rFonts w:cs="Calibri"/>
        </w:rPr>
        <w:t xml:space="preserve"> 12. Available at: https://www.frontiersin.org/articles/10.3389/fgene.2021.724037 [Accessed July 24, 2022].</w:t>
      </w:r>
    </w:p>
    <w:p w14:paraId="25C21298" w14:textId="77777777" w:rsidR="006701F6" w:rsidRDefault="006701F6" w:rsidP="006701F6">
      <w:pPr>
        <w:rPr>
          <w:b/>
        </w:rPr>
      </w:pPr>
      <w:r>
        <w:rPr>
          <w:b/>
        </w:rPr>
        <w:fldChar w:fldCharType="end"/>
      </w:r>
    </w:p>
    <w:p w14:paraId="2150158E" w14:textId="77777777" w:rsidR="006701F6" w:rsidRDefault="006701F6" w:rsidP="006701F6">
      <w:pPr>
        <w:spacing w:line="480" w:lineRule="auto"/>
        <w:rPr>
          <w:rFonts w:ascii="Arial" w:hAnsi="Arial" w:cs="Arial"/>
          <w:b/>
          <w:color w:val="222222"/>
          <w:u w:val="single"/>
          <w:shd w:val="clear" w:color="auto" w:fill="FFFFFF"/>
        </w:rPr>
      </w:pPr>
    </w:p>
    <w:p w14:paraId="1857B53E" w14:textId="77777777" w:rsidR="006701F6" w:rsidRDefault="006701F6" w:rsidP="006701F6"/>
    <w:p w14:paraId="6205A0FE" w14:textId="77777777" w:rsidR="00F53394" w:rsidRPr="006701F6" w:rsidRDefault="00F53394" w:rsidP="006701F6"/>
    <w:sectPr w:rsidR="00F53394" w:rsidRPr="006701F6"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207B" w14:textId="77777777" w:rsidR="004878F3" w:rsidRDefault="004878F3" w:rsidP="00117666">
      <w:pPr>
        <w:spacing w:after="0"/>
      </w:pPr>
      <w:r>
        <w:separator/>
      </w:r>
    </w:p>
  </w:endnote>
  <w:endnote w:type="continuationSeparator" w:id="0">
    <w:p w14:paraId="1B0853A8" w14:textId="77777777" w:rsidR="004878F3" w:rsidRDefault="004878F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406BEE31" w:rsidR="00995F6A" w:rsidRPr="00577C4C" w:rsidRDefault="00000000">
                          <w:pPr>
                            <w:jc w:val="right"/>
                            <w:rPr>
                              <w:color w:val="000000" w:themeColor="text1"/>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406BEE31" w:rsidR="00995F6A" w:rsidRPr="00577C4C" w:rsidRDefault="00000000">
                    <w:pPr>
                      <w:jc w:val="right"/>
                      <w:rPr>
                        <w:color w:val="000000" w:themeColor="text1"/>
                        <w:szCs w:val="40"/>
                      </w:rP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5B50CEFB" w:rsidR="00995F6A" w:rsidRPr="00577C4C" w:rsidRDefault="00000000">
                          <w:pPr>
                            <w:jc w:val="right"/>
                            <w:rPr>
                              <w:color w:val="000000" w:themeColor="text1"/>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5B50CEFB" w:rsidR="00995F6A" w:rsidRPr="00577C4C" w:rsidRDefault="00000000">
                    <w:pPr>
                      <w:jc w:val="right"/>
                      <w:rPr>
                        <w:color w:val="000000" w:themeColor="text1"/>
                        <w:szCs w:val="40"/>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224E" w14:textId="77777777" w:rsidR="004878F3" w:rsidRDefault="004878F3" w:rsidP="00117666">
      <w:pPr>
        <w:spacing w:after="0"/>
      </w:pPr>
      <w:r>
        <w:separator/>
      </w:r>
    </w:p>
  </w:footnote>
  <w:footnote w:type="continuationSeparator" w:id="0">
    <w:p w14:paraId="6B7BB5FA" w14:textId="77777777" w:rsidR="004878F3" w:rsidRDefault="004878F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21FEA"/>
    <w:multiLevelType w:val="hybridMultilevel"/>
    <w:tmpl w:val="2F6C92A4"/>
    <w:lvl w:ilvl="0" w:tplc="94F868B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131ED"/>
    <w:multiLevelType w:val="hybridMultilevel"/>
    <w:tmpl w:val="0AE2F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BD4B2E"/>
    <w:multiLevelType w:val="hybridMultilevel"/>
    <w:tmpl w:val="D964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F0D44"/>
    <w:multiLevelType w:val="hybridMultilevel"/>
    <w:tmpl w:val="11C655F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967391335">
    <w:abstractNumId w:val="0"/>
  </w:num>
  <w:num w:numId="2" w16cid:durableId="1051810589">
    <w:abstractNumId w:val="7"/>
  </w:num>
  <w:num w:numId="3" w16cid:durableId="1147895679">
    <w:abstractNumId w:val="2"/>
  </w:num>
  <w:num w:numId="4" w16cid:durableId="809633795">
    <w:abstractNumId w:val="8"/>
  </w:num>
  <w:num w:numId="5" w16cid:durableId="2129547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5222554">
    <w:abstractNumId w:val="5"/>
  </w:num>
  <w:num w:numId="7" w16cid:durableId="1656639719">
    <w:abstractNumId w:val="10"/>
  </w:num>
  <w:num w:numId="8" w16cid:durableId="481041205">
    <w:abstractNumId w:val="10"/>
  </w:num>
  <w:num w:numId="9" w16cid:durableId="1139762492">
    <w:abstractNumId w:val="10"/>
  </w:num>
  <w:num w:numId="10" w16cid:durableId="341904281">
    <w:abstractNumId w:val="10"/>
  </w:num>
  <w:num w:numId="11" w16cid:durableId="1635020246">
    <w:abstractNumId w:val="10"/>
  </w:num>
  <w:num w:numId="12" w16cid:durableId="1662849134">
    <w:abstractNumId w:val="10"/>
  </w:num>
  <w:num w:numId="13" w16cid:durableId="1739665835">
    <w:abstractNumId w:val="5"/>
  </w:num>
  <w:num w:numId="14" w16cid:durableId="283461426">
    <w:abstractNumId w:val="4"/>
  </w:num>
  <w:num w:numId="15" w16cid:durableId="1991209279">
    <w:abstractNumId w:val="4"/>
  </w:num>
  <w:num w:numId="16" w16cid:durableId="260650694">
    <w:abstractNumId w:val="4"/>
  </w:num>
  <w:num w:numId="17" w16cid:durableId="1461722406">
    <w:abstractNumId w:val="4"/>
  </w:num>
  <w:num w:numId="18" w16cid:durableId="1960379160">
    <w:abstractNumId w:val="4"/>
  </w:num>
  <w:num w:numId="19" w16cid:durableId="213852140">
    <w:abstractNumId w:val="4"/>
  </w:num>
  <w:num w:numId="20" w16cid:durableId="948855325">
    <w:abstractNumId w:val="1"/>
  </w:num>
  <w:num w:numId="21" w16cid:durableId="1455556031">
    <w:abstractNumId w:val="6"/>
  </w:num>
  <w:num w:numId="22" w16cid:durableId="1201675204">
    <w:abstractNumId w:val="3"/>
  </w:num>
  <w:num w:numId="23" w16cid:durableId="1828597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006E"/>
    <w:rsid w:val="000046A1"/>
    <w:rsid w:val="000118FA"/>
    <w:rsid w:val="0001436A"/>
    <w:rsid w:val="00017EF1"/>
    <w:rsid w:val="00027E67"/>
    <w:rsid w:val="00034304"/>
    <w:rsid w:val="00035434"/>
    <w:rsid w:val="000456B1"/>
    <w:rsid w:val="00052A14"/>
    <w:rsid w:val="00071535"/>
    <w:rsid w:val="00077D53"/>
    <w:rsid w:val="00084832"/>
    <w:rsid w:val="00085840"/>
    <w:rsid w:val="000D6937"/>
    <w:rsid w:val="00103481"/>
    <w:rsid w:val="00105FD9"/>
    <w:rsid w:val="00117666"/>
    <w:rsid w:val="0015342B"/>
    <w:rsid w:val="001549D3"/>
    <w:rsid w:val="00160065"/>
    <w:rsid w:val="0016482D"/>
    <w:rsid w:val="00166F1D"/>
    <w:rsid w:val="00177D84"/>
    <w:rsid w:val="001903B1"/>
    <w:rsid w:val="0019158D"/>
    <w:rsid w:val="001C47EF"/>
    <w:rsid w:val="001F3F4A"/>
    <w:rsid w:val="00206ACA"/>
    <w:rsid w:val="00250915"/>
    <w:rsid w:val="00257CEA"/>
    <w:rsid w:val="00267D18"/>
    <w:rsid w:val="00267EE4"/>
    <w:rsid w:val="00272FB2"/>
    <w:rsid w:val="00274347"/>
    <w:rsid w:val="00283CDE"/>
    <w:rsid w:val="00285BF7"/>
    <w:rsid w:val="002868E2"/>
    <w:rsid w:val="002869C3"/>
    <w:rsid w:val="002936E4"/>
    <w:rsid w:val="002A0C24"/>
    <w:rsid w:val="002B2699"/>
    <w:rsid w:val="002B4A57"/>
    <w:rsid w:val="002C74CA"/>
    <w:rsid w:val="002E32E8"/>
    <w:rsid w:val="002F466F"/>
    <w:rsid w:val="002F511B"/>
    <w:rsid w:val="003061D9"/>
    <w:rsid w:val="00306D39"/>
    <w:rsid w:val="003123F4"/>
    <w:rsid w:val="003212CB"/>
    <w:rsid w:val="00336933"/>
    <w:rsid w:val="003544FB"/>
    <w:rsid w:val="003B6881"/>
    <w:rsid w:val="003B7A95"/>
    <w:rsid w:val="003D2F2D"/>
    <w:rsid w:val="003F27C0"/>
    <w:rsid w:val="003F3B9F"/>
    <w:rsid w:val="00401590"/>
    <w:rsid w:val="00401C48"/>
    <w:rsid w:val="00412599"/>
    <w:rsid w:val="00433653"/>
    <w:rsid w:val="00441815"/>
    <w:rsid w:val="00447801"/>
    <w:rsid w:val="00452E9C"/>
    <w:rsid w:val="00456C52"/>
    <w:rsid w:val="00462553"/>
    <w:rsid w:val="004735C8"/>
    <w:rsid w:val="004878F3"/>
    <w:rsid w:val="0049435B"/>
    <w:rsid w:val="004947A6"/>
    <w:rsid w:val="004961FF"/>
    <w:rsid w:val="004B4397"/>
    <w:rsid w:val="004E6C11"/>
    <w:rsid w:val="00500458"/>
    <w:rsid w:val="00517A89"/>
    <w:rsid w:val="005217C6"/>
    <w:rsid w:val="005227A5"/>
    <w:rsid w:val="005250F2"/>
    <w:rsid w:val="00593442"/>
    <w:rsid w:val="00593EEA"/>
    <w:rsid w:val="005A5EEE"/>
    <w:rsid w:val="005C42DB"/>
    <w:rsid w:val="006123C3"/>
    <w:rsid w:val="006273BC"/>
    <w:rsid w:val="00632625"/>
    <w:rsid w:val="006375C7"/>
    <w:rsid w:val="00654E8F"/>
    <w:rsid w:val="00660D05"/>
    <w:rsid w:val="006629B7"/>
    <w:rsid w:val="006701F6"/>
    <w:rsid w:val="006770D5"/>
    <w:rsid w:val="006820B1"/>
    <w:rsid w:val="006B7D14"/>
    <w:rsid w:val="006C4ED3"/>
    <w:rsid w:val="006F03BB"/>
    <w:rsid w:val="00701727"/>
    <w:rsid w:val="0070566C"/>
    <w:rsid w:val="00714C50"/>
    <w:rsid w:val="00725A7D"/>
    <w:rsid w:val="00747552"/>
    <w:rsid w:val="007501BE"/>
    <w:rsid w:val="00764D82"/>
    <w:rsid w:val="00790BB3"/>
    <w:rsid w:val="00796504"/>
    <w:rsid w:val="007A2280"/>
    <w:rsid w:val="007A543C"/>
    <w:rsid w:val="007B1930"/>
    <w:rsid w:val="007C206C"/>
    <w:rsid w:val="007C4CF6"/>
    <w:rsid w:val="007D215F"/>
    <w:rsid w:val="00817DD6"/>
    <w:rsid w:val="00834807"/>
    <w:rsid w:val="0083759F"/>
    <w:rsid w:val="00841D27"/>
    <w:rsid w:val="00847DA3"/>
    <w:rsid w:val="00851DE0"/>
    <w:rsid w:val="00857A19"/>
    <w:rsid w:val="00885156"/>
    <w:rsid w:val="008A630A"/>
    <w:rsid w:val="008A6F47"/>
    <w:rsid w:val="008B0B23"/>
    <w:rsid w:val="00900636"/>
    <w:rsid w:val="009151AA"/>
    <w:rsid w:val="00930F53"/>
    <w:rsid w:val="0093429D"/>
    <w:rsid w:val="00943573"/>
    <w:rsid w:val="00956B5A"/>
    <w:rsid w:val="00964134"/>
    <w:rsid w:val="00970F7D"/>
    <w:rsid w:val="009868D4"/>
    <w:rsid w:val="009946E1"/>
    <w:rsid w:val="00994A3D"/>
    <w:rsid w:val="00996DD1"/>
    <w:rsid w:val="009A2948"/>
    <w:rsid w:val="009A4D72"/>
    <w:rsid w:val="009B3DA4"/>
    <w:rsid w:val="009C2B12"/>
    <w:rsid w:val="009C6B09"/>
    <w:rsid w:val="00A174D9"/>
    <w:rsid w:val="00A24A29"/>
    <w:rsid w:val="00A349F0"/>
    <w:rsid w:val="00AA4D24"/>
    <w:rsid w:val="00AB6715"/>
    <w:rsid w:val="00AB6AC1"/>
    <w:rsid w:val="00AC17DA"/>
    <w:rsid w:val="00AE0588"/>
    <w:rsid w:val="00B05BDB"/>
    <w:rsid w:val="00B1671E"/>
    <w:rsid w:val="00B25EB8"/>
    <w:rsid w:val="00B37F4D"/>
    <w:rsid w:val="00B41E0E"/>
    <w:rsid w:val="00B55C10"/>
    <w:rsid w:val="00B80D68"/>
    <w:rsid w:val="00BB5E23"/>
    <w:rsid w:val="00BC175E"/>
    <w:rsid w:val="00C01CFA"/>
    <w:rsid w:val="00C04777"/>
    <w:rsid w:val="00C24DE5"/>
    <w:rsid w:val="00C33EF0"/>
    <w:rsid w:val="00C52A7B"/>
    <w:rsid w:val="00C56BAF"/>
    <w:rsid w:val="00C679AA"/>
    <w:rsid w:val="00C75972"/>
    <w:rsid w:val="00CC516A"/>
    <w:rsid w:val="00CD066B"/>
    <w:rsid w:val="00CE3D7D"/>
    <w:rsid w:val="00CE4FEE"/>
    <w:rsid w:val="00CE648D"/>
    <w:rsid w:val="00D060CF"/>
    <w:rsid w:val="00D15422"/>
    <w:rsid w:val="00D177B4"/>
    <w:rsid w:val="00D30B06"/>
    <w:rsid w:val="00D33043"/>
    <w:rsid w:val="00D641FF"/>
    <w:rsid w:val="00D7141A"/>
    <w:rsid w:val="00D85AE8"/>
    <w:rsid w:val="00D95578"/>
    <w:rsid w:val="00DB59C3"/>
    <w:rsid w:val="00DC259A"/>
    <w:rsid w:val="00DE23E8"/>
    <w:rsid w:val="00E15637"/>
    <w:rsid w:val="00E374CB"/>
    <w:rsid w:val="00E52377"/>
    <w:rsid w:val="00E537AD"/>
    <w:rsid w:val="00E61E33"/>
    <w:rsid w:val="00E64E17"/>
    <w:rsid w:val="00E856DF"/>
    <w:rsid w:val="00E866C9"/>
    <w:rsid w:val="00E9182D"/>
    <w:rsid w:val="00EA3D3C"/>
    <w:rsid w:val="00EA6CBA"/>
    <w:rsid w:val="00EA7CD7"/>
    <w:rsid w:val="00EC090A"/>
    <w:rsid w:val="00EC22A5"/>
    <w:rsid w:val="00ED20B5"/>
    <w:rsid w:val="00EF0944"/>
    <w:rsid w:val="00EF3AD8"/>
    <w:rsid w:val="00F3312E"/>
    <w:rsid w:val="00F46900"/>
    <w:rsid w:val="00F53394"/>
    <w:rsid w:val="00F61D89"/>
    <w:rsid w:val="00FB56F8"/>
    <w:rsid w:val="00FF02A9"/>
    <w:rsid w:val="00FF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qFormat/>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1">
    <w:name w:val="网格型1"/>
    <w:basedOn w:val="TableNormal"/>
    <w:next w:val="TableGrid"/>
    <w:uiPriority w:val="39"/>
    <w:qFormat/>
    <w:rsid w:val="007A543C"/>
    <w:pPr>
      <w:widowControl w:val="0"/>
      <w:spacing w:after="0" w:line="240" w:lineRule="auto"/>
      <w:jc w:val="both"/>
    </w:pPr>
    <w:rPr>
      <w:rFonts w:ascii="Times New Roman" w:eastAsia="SimSun" w:hAnsi="Times New Roman" w:cs="Times New Roman"/>
      <w:sz w:val="20"/>
      <w:szCs w:val="20"/>
      <w:lang w:val="en-NZ"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EF0944"/>
    <w:pPr>
      <w:widowControl w:val="0"/>
      <w:spacing w:after="0" w:line="240" w:lineRule="auto"/>
      <w:jc w:val="both"/>
    </w:pPr>
    <w:rPr>
      <w:rFonts w:ascii="Times New Roman" w:eastAsia="SimSun" w:hAnsi="Times New Roman" w:cs="Times New Roman"/>
      <w:sz w:val="20"/>
      <w:szCs w:val="20"/>
      <w:lang w:val="en-NZ"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EF0944"/>
    <w:pPr>
      <w:widowControl w:val="0"/>
      <w:spacing w:after="0" w:line="240" w:lineRule="auto"/>
      <w:jc w:val="both"/>
    </w:pPr>
    <w:rPr>
      <w:rFonts w:ascii="Times New Roman" w:eastAsia="SimSun" w:hAnsi="Times New Roman" w:cs="Times New Roman"/>
      <w:sz w:val="20"/>
      <w:szCs w:val="20"/>
      <w:lang w:val="en-NZ"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701F6"/>
    <w:pPr>
      <w:spacing w:before="0"/>
      <w:ind w:left="720" w:hanging="720"/>
    </w:pPr>
    <w:rPr>
      <w:rFonts w:ascii="Calibri" w:eastAsia="MS Mincho" w:hAnsi="Calibri" w:cs="Times New Roman"/>
      <w:sz w:val="22"/>
      <w:lang w:eastAsia="ja-JP"/>
    </w:rPr>
  </w:style>
  <w:style w:type="paragraph" w:styleId="Revision">
    <w:name w:val="Revision"/>
    <w:hidden/>
    <w:uiPriority w:val="99"/>
    <w:semiHidden/>
    <w:rsid w:val="00E61E3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30127487">
      <w:bodyDiv w:val="1"/>
      <w:marLeft w:val="0"/>
      <w:marRight w:val="0"/>
      <w:marTop w:val="0"/>
      <w:marBottom w:val="0"/>
      <w:divBdr>
        <w:top w:val="none" w:sz="0" w:space="0" w:color="auto"/>
        <w:left w:val="none" w:sz="0" w:space="0" w:color="auto"/>
        <w:bottom w:val="none" w:sz="0" w:space="0" w:color="auto"/>
        <w:right w:val="none" w:sz="0" w:space="0" w:color="auto"/>
      </w:divBdr>
      <w:divsChild>
        <w:div w:id="281226938">
          <w:marLeft w:val="0"/>
          <w:marRight w:val="0"/>
          <w:marTop w:val="0"/>
          <w:marBottom w:val="0"/>
          <w:divBdr>
            <w:top w:val="none" w:sz="0" w:space="0" w:color="auto"/>
            <w:left w:val="none" w:sz="0" w:space="0" w:color="auto"/>
            <w:bottom w:val="none" w:sz="0" w:space="0" w:color="auto"/>
            <w:right w:val="none" w:sz="0" w:space="0" w:color="auto"/>
          </w:divBdr>
          <w:divsChild>
            <w:div w:id="1357610250">
              <w:marLeft w:val="0"/>
              <w:marRight w:val="0"/>
              <w:marTop w:val="0"/>
              <w:marBottom w:val="0"/>
              <w:divBdr>
                <w:top w:val="none" w:sz="0" w:space="0" w:color="auto"/>
                <w:left w:val="none" w:sz="0" w:space="0" w:color="auto"/>
                <w:bottom w:val="none" w:sz="0" w:space="0" w:color="auto"/>
                <w:right w:val="none" w:sz="0" w:space="0" w:color="auto"/>
              </w:divBdr>
            </w:div>
            <w:div w:id="71199010">
              <w:marLeft w:val="0"/>
              <w:marRight w:val="0"/>
              <w:marTop w:val="0"/>
              <w:marBottom w:val="0"/>
              <w:divBdr>
                <w:top w:val="none" w:sz="0" w:space="0" w:color="auto"/>
                <w:left w:val="none" w:sz="0" w:space="0" w:color="auto"/>
                <w:bottom w:val="none" w:sz="0" w:space="0" w:color="auto"/>
                <w:right w:val="none" w:sz="0" w:space="0" w:color="auto"/>
              </w:divBdr>
            </w:div>
            <w:div w:id="1785885236">
              <w:marLeft w:val="0"/>
              <w:marRight w:val="0"/>
              <w:marTop w:val="0"/>
              <w:marBottom w:val="0"/>
              <w:divBdr>
                <w:top w:val="none" w:sz="0" w:space="0" w:color="auto"/>
                <w:left w:val="none" w:sz="0" w:space="0" w:color="auto"/>
                <w:bottom w:val="none" w:sz="0" w:space="0" w:color="auto"/>
                <w:right w:val="none" w:sz="0" w:space="0" w:color="auto"/>
              </w:divBdr>
            </w:div>
            <w:div w:id="1661538128">
              <w:marLeft w:val="0"/>
              <w:marRight w:val="0"/>
              <w:marTop w:val="0"/>
              <w:marBottom w:val="0"/>
              <w:divBdr>
                <w:top w:val="none" w:sz="0" w:space="0" w:color="auto"/>
                <w:left w:val="none" w:sz="0" w:space="0" w:color="auto"/>
                <w:bottom w:val="none" w:sz="0" w:space="0" w:color="auto"/>
                <w:right w:val="none" w:sz="0" w:space="0" w:color="auto"/>
              </w:divBdr>
            </w:div>
            <w:div w:id="1821269651">
              <w:marLeft w:val="0"/>
              <w:marRight w:val="0"/>
              <w:marTop w:val="0"/>
              <w:marBottom w:val="0"/>
              <w:divBdr>
                <w:top w:val="none" w:sz="0" w:space="0" w:color="auto"/>
                <w:left w:val="none" w:sz="0" w:space="0" w:color="auto"/>
                <w:bottom w:val="none" w:sz="0" w:space="0" w:color="auto"/>
                <w:right w:val="none" w:sz="0" w:space="0" w:color="auto"/>
              </w:divBdr>
            </w:div>
            <w:div w:id="1101409927">
              <w:marLeft w:val="0"/>
              <w:marRight w:val="0"/>
              <w:marTop w:val="0"/>
              <w:marBottom w:val="0"/>
              <w:divBdr>
                <w:top w:val="none" w:sz="0" w:space="0" w:color="auto"/>
                <w:left w:val="none" w:sz="0" w:space="0" w:color="auto"/>
                <w:bottom w:val="none" w:sz="0" w:space="0" w:color="auto"/>
                <w:right w:val="none" w:sz="0" w:space="0" w:color="auto"/>
              </w:divBdr>
            </w:div>
            <w:div w:id="2060204374">
              <w:marLeft w:val="0"/>
              <w:marRight w:val="0"/>
              <w:marTop w:val="0"/>
              <w:marBottom w:val="0"/>
              <w:divBdr>
                <w:top w:val="none" w:sz="0" w:space="0" w:color="auto"/>
                <w:left w:val="none" w:sz="0" w:space="0" w:color="auto"/>
                <w:bottom w:val="none" w:sz="0" w:space="0" w:color="auto"/>
                <w:right w:val="none" w:sz="0" w:space="0" w:color="auto"/>
              </w:divBdr>
            </w:div>
            <w:div w:id="669254703">
              <w:marLeft w:val="0"/>
              <w:marRight w:val="0"/>
              <w:marTop w:val="0"/>
              <w:marBottom w:val="0"/>
              <w:divBdr>
                <w:top w:val="none" w:sz="0" w:space="0" w:color="auto"/>
                <w:left w:val="none" w:sz="0" w:space="0" w:color="auto"/>
                <w:bottom w:val="none" w:sz="0" w:space="0" w:color="auto"/>
                <w:right w:val="none" w:sz="0" w:space="0" w:color="auto"/>
              </w:divBdr>
            </w:div>
            <w:div w:id="68045107">
              <w:marLeft w:val="0"/>
              <w:marRight w:val="0"/>
              <w:marTop w:val="0"/>
              <w:marBottom w:val="0"/>
              <w:divBdr>
                <w:top w:val="none" w:sz="0" w:space="0" w:color="auto"/>
                <w:left w:val="none" w:sz="0" w:space="0" w:color="auto"/>
                <w:bottom w:val="none" w:sz="0" w:space="0" w:color="auto"/>
                <w:right w:val="none" w:sz="0" w:space="0" w:color="auto"/>
              </w:divBdr>
            </w:div>
            <w:div w:id="1310672295">
              <w:marLeft w:val="0"/>
              <w:marRight w:val="0"/>
              <w:marTop w:val="0"/>
              <w:marBottom w:val="0"/>
              <w:divBdr>
                <w:top w:val="none" w:sz="0" w:space="0" w:color="auto"/>
                <w:left w:val="none" w:sz="0" w:space="0" w:color="auto"/>
                <w:bottom w:val="none" w:sz="0" w:space="0" w:color="auto"/>
                <w:right w:val="none" w:sz="0" w:space="0" w:color="auto"/>
              </w:divBdr>
            </w:div>
            <w:div w:id="771364250">
              <w:marLeft w:val="0"/>
              <w:marRight w:val="0"/>
              <w:marTop w:val="0"/>
              <w:marBottom w:val="0"/>
              <w:divBdr>
                <w:top w:val="none" w:sz="0" w:space="0" w:color="auto"/>
                <w:left w:val="none" w:sz="0" w:space="0" w:color="auto"/>
                <w:bottom w:val="none" w:sz="0" w:space="0" w:color="auto"/>
                <w:right w:val="none" w:sz="0" w:space="0" w:color="auto"/>
              </w:divBdr>
            </w:div>
            <w:div w:id="1212570183">
              <w:marLeft w:val="0"/>
              <w:marRight w:val="0"/>
              <w:marTop w:val="0"/>
              <w:marBottom w:val="0"/>
              <w:divBdr>
                <w:top w:val="none" w:sz="0" w:space="0" w:color="auto"/>
                <w:left w:val="none" w:sz="0" w:space="0" w:color="auto"/>
                <w:bottom w:val="none" w:sz="0" w:space="0" w:color="auto"/>
                <w:right w:val="none" w:sz="0" w:space="0" w:color="auto"/>
              </w:divBdr>
            </w:div>
            <w:div w:id="2050765188">
              <w:marLeft w:val="0"/>
              <w:marRight w:val="0"/>
              <w:marTop w:val="0"/>
              <w:marBottom w:val="0"/>
              <w:divBdr>
                <w:top w:val="none" w:sz="0" w:space="0" w:color="auto"/>
                <w:left w:val="none" w:sz="0" w:space="0" w:color="auto"/>
                <w:bottom w:val="none" w:sz="0" w:space="0" w:color="auto"/>
                <w:right w:val="none" w:sz="0" w:space="0" w:color="auto"/>
              </w:divBdr>
            </w:div>
            <w:div w:id="413282127">
              <w:marLeft w:val="0"/>
              <w:marRight w:val="0"/>
              <w:marTop w:val="0"/>
              <w:marBottom w:val="0"/>
              <w:divBdr>
                <w:top w:val="none" w:sz="0" w:space="0" w:color="auto"/>
                <w:left w:val="none" w:sz="0" w:space="0" w:color="auto"/>
                <w:bottom w:val="none" w:sz="0" w:space="0" w:color="auto"/>
                <w:right w:val="none" w:sz="0" w:space="0" w:color="auto"/>
              </w:divBdr>
            </w:div>
            <w:div w:id="259721286">
              <w:marLeft w:val="0"/>
              <w:marRight w:val="0"/>
              <w:marTop w:val="0"/>
              <w:marBottom w:val="0"/>
              <w:divBdr>
                <w:top w:val="none" w:sz="0" w:space="0" w:color="auto"/>
                <w:left w:val="none" w:sz="0" w:space="0" w:color="auto"/>
                <w:bottom w:val="none" w:sz="0" w:space="0" w:color="auto"/>
                <w:right w:val="none" w:sz="0" w:space="0" w:color="auto"/>
              </w:divBdr>
            </w:div>
            <w:div w:id="1855994175">
              <w:marLeft w:val="0"/>
              <w:marRight w:val="0"/>
              <w:marTop w:val="0"/>
              <w:marBottom w:val="0"/>
              <w:divBdr>
                <w:top w:val="none" w:sz="0" w:space="0" w:color="auto"/>
                <w:left w:val="none" w:sz="0" w:space="0" w:color="auto"/>
                <w:bottom w:val="none" w:sz="0" w:space="0" w:color="auto"/>
                <w:right w:val="none" w:sz="0" w:space="0" w:color="auto"/>
              </w:divBdr>
            </w:div>
            <w:div w:id="809326961">
              <w:marLeft w:val="0"/>
              <w:marRight w:val="0"/>
              <w:marTop w:val="0"/>
              <w:marBottom w:val="0"/>
              <w:divBdr>
                <w:top w:val="none" w:sz="0" w:space="0" w:color="auto"/>
                <w:left w:val="none" w:sz="0" w:space="0" w:color="auto"/>
                <w:bottom w:val="none" w:sz="0" w:space="0" w:color="auto"/>
                <w:right w:val="none" w:sz="0" w:space="0" w:color="auto"/>
              </w:divBdr>
            </w:div>
            <w:div w:id="1816138046">
              <w:marLeft w:val="0"/>
              <w:marRight w:val="0"/>
              <w:marTop w:val="0"/>
              <w:marBottom w:val="0"/>
              <w:divBdr>
                <w:top w:val="none" w:sz="0" w:space="0" w:color="auto"/>
                <w:left w:val="none" w:sz="0" w:space="0" w:color="auto"/>
                <w:bottom w:val="none" w:sz="0" w:space="0" w:color="auto"/>
                <w:right w:val="none" w:sz="0" w:space="0" w:color="auto"/>
              </w:divBdr>
            </w:div>
            <w:div w:id="369886268">
              <w:marLeft w:val="0"/>
              <w:marRight w:val="0"/>
              <w:marTop w:val="0"/>
              <w:marBottom w:val="0"/>
              <w:divBdr>
                <w:top w:val="none" w:sz="0" w:space="0" w:color="auto"/>
                <w:left w:val="none" w:sz="0" w:space="0" w:color="auto"/>
                <w:bottom w:val="none" w:sz="0" w:space="0" w:color="auto"/>
                <w:right w:val="none" w:sz="0" w:space="0" w:color="auto"/>
              </w:divBdr>
            </w:div>
            <w:div w:id="1922980920">
              <w:marLeft w:val="0"/>
              <w:marRight w:val="0"/>
              <w:marTop w:val="0"/>
              <w:marBottom w:val="0"/>
              <w:divBdr>
                <w:top w:val="none" w:sz="0" w:space="0" w:color="auto"/>
                <w:left w:val="none" w:sz="0" w:space="0" w:color="auto"/>
                <w:bottom w:val="none" w:sz="0" w:space="0" w:color="auto"/>
                <w:right w:val="none" w:sz="0" w:space="0" w:color="auto"/>
              </w:divBdr>
            </w:div>
            <w:div w:id="1828861046">
              <w:marLeft w:val="0"/>
              <w:marRight w:val="0"/>
              <w:marTop w:val="0"/>
              <w:marBottom w:val="0"/>
              <w:divBdr>
                <w:top w:val="none" w:sz="0" w:space="0" w:color="auto"/>
                <w:left w:val="none" w:sz="0" w:space="0" w:color="auto"/>
                <w:bottom w:val="none" w:sz="0" w:space="0" w:color="auto"/>
                <w:right w:val="none" w:sz="0" w:space="0" w:color="auto"/>
              </w:divBdr>
            </w:div>
            <w:div w:id="417406859">
              <w:marLeft w:val="0"/>
              <w:marRight w:val="0"/>
              <w:marTop w:val="0"/>
              <w:marBottom w:val="0"/>
              <w:divBdr>
                <w:top w:val="none" w:sz="0" w:space="0" w:color="auto"/>
                <w:left w:val="none" w:sz="0" w:space="0" w:color="auto"/>
                <w:bottom w:val="none" w:sz="0" w:space="0" w:color="auto"/>
                <w:right w:val="none" w:sz="0" w:space="0" w:color="auto"/>
              </w:divBdr>
            </w:div>
            <w:div w:id="455412647">
              <w:marLeft w:val="0"/>
              <w:marRight w:val="0"/>
              <w:marTop w:val="0"/>
              <w:marBottom w:val="0"/>
              <w:divBdr>
                <w:top w:val="none" w:sz="0" w:space="0" w:color="auto"/>
                <w:left w:val="none" w:sz="0" w:space="0" w:color="auto"/>
                <w:bottom w:val="none" w:sz="0" w:space="0" w:color="auto"/>
                <w:right w:val="none" w:sz="0" w:space="0" w:color="auto"/>
              </w:divBdr>
            </w:div>
            <w:div w:id="100951814">
              <w:marLeft w:val="0"/>
              <w:marRight w:val="0"/>
              <w:marTop w:val="0"/>
              <w:marBottom w:val="0"/>
              <w:divBdr>
                <w:top w:val="none" w:sz="0" w:space="0" w:color="auto"/>
                <w:left w:val="none" w:sz="0" w:space="0" w:color="auto"/>
                <w:bottom w:val="none" w:sz="0" w:space="0" w:color="auto"/>
                <w:right w:val="none" w:sz="0" w:space="0" w:color="auto"/>
              </w:divBdr>
            </w:div>
            <w:div w:id="2017463372">
              <w:marLeft w:val="0"/>
              <w:marRight w:val="0"/>
              <w:marTop w:val="0"/>
              <w:marBottom w:val="0"/>
              <w:divBdr>
                <w:top w:val="none" w:sz="0" w:space="0" w:color="auto"/>
                <w:left w:val="none" w:sz="0" w:space="0" w:color="auto"/>
                <w:bottom w:val="none" w:sz="0" w:space="0" w:color="auto"/>
                <w:right w:val="none" w:sz="0" w:space="0" w:color="auto"/>
              </w:divBdr>
            </w:div>
            <w:div w:id="1203132483">
              <w:marLeft w:val="0"/>
              <w:marRight w:val="0"/>
              <w:marTop w:val="0"/>
              <w:marBottom w:val="0"/>
              <w:divBdr>
                <w:top w:val="none" w:sz="0" w:space="0" w:color="auto"/>
                <w:left w:val="none" w:sz="0" w:space="0" w:color="auto"/>
                <w:bottom w:val="none" w:sz="0" w:space="0" w:color="auto"/>
                <w:right w:val="none" w:sz="0" w:space="0" w:color="auto"/>
              </w:divBdr>
            </w:div>
            <w:div w:id="449517629">
              <w:marLeft w:val="0"/>
              <w:marRight w:val="0"/>
              <w:marTop w:val="0"/>
              <w:marBottom w:val="0"/>
              <w:divBdr>
                <w:top w:val="none" w:sz="0" w:space="0" w:color="auto"/>
                <w:left w:val="none" w:sz="0" w:space="0" w:color="auto"/>
                <w:bottom w:val="none" w:sz="0" w:space="0" w:color="auto"/>
                <w:right w:val="none" w:sz="0" w:space="0" w:color="auto"/>
              </w:divBdr>
            </w:div>
            <w:div w:id="1507789783">
              <w:marLeft w:val="0"/>
              <w:marRight w:val="0"/>
              <w:marTop w:val="0"/>
              <w:marBottom w:val="0"/>
              <w:divBdr>
                <w:top w:val="none" w:sz="0" w:space="0" w:color="auto"/>
                <w:left w:val="none" w:sz="0" w:space="0" w:color="auto"/>
                <w:bottom w:val="none" w:sz="0" w:space="0" w:color="auto"/>
                <w:right w:val="none" w:sz="0" w:space="0" w:color="auto"/>
              </w:divBdr>
            </w:div>
            <w:div w:id="972367521">
              <w:marLeft w:val="0"/>
              <w:marRight w:val="0"/>
              <w:marTop w:val="0"/>
              <w:marBottom w:val="0"/>
              <w:divBdr>
                <w:top w:val="none" w:sz="0" w:space="0" w:color="auto"/>
                <w:left w:val="none" w:sz="0" w:space="0" w:color="auto"/>
                <w:bottom w:val="none" w:sz="0" w:space="0" w:color="auto"/>
                <w:right w:val="none" w:sz="0" w:space="0" w:color="auto"/>
              </w:divBdr>
            </w:div>
            <w:div w:id="1974945841">
              <w:marLeft w:val="0"/>
              <w:marRight w:val="0"/>
              <w:marTop w:val="0"/>
              <w:marBottom w:val="0"/>
              <w:divBdr>
                <w:top w:val="none" w:sz="0" w:space="0" w:color="auto"/>
                <w:left w:val="none" w:sz="0" w:space="0" w:color="auto"/>
                <w:bottom w:val="none" w:sz="0" w:space="0" w:color="auto"/>
                <w:right w:val="none" w:sz="0" w:space="0" w:color="auto"/>
              </w:divBdr>
            </w:div>
            <w:div w:id="241335696">
              <w:marLeft w:val="0"/>
              <w:marRight w:val="0"/>
              <w:marTop w:val="0"/>
              <w:marBottom w:val="0"/>
              <w:divBdr>
                <w:top w:val="none" w:sz="0" w:space="0" w:color="auto"/>
                <w:left w:val="none" w:sz="0" w:space="0" w:color="auto"/>
                <w:bottom w:val="none" w:sz="0" w:space="0" w:color="auto"/>
                <w:right w:val="none" w:sz="0" w:space="0" w:color="auto"/>
              </w:divBdr>
            </w:div>
            <w:div w:id="852261856">
              <w:marLeft w:val="0"/>
              <w:marRight w:val="0"/>
              <w:marTop w:val="0"/>
              <w:marBottom w:val="0"/>
              <w:divBdr>
                <w:top w:val="none" w:sz="0" w:space="0" w:color="auto"/>
                <w:left w:val="none" w:sz="0" w:space="0" w:color="auto"/>
                <w:bottom w:val="none" w:sz="0" w:space="0" w:color="auto"/>
                <w:right w:val="none" w:sz="0" w:space="0" w:color="auto"/>
              </w:divBdr>
            </w:div>
            <w:div w:id="2113626523">
              <w:marLeft w:val="0"/>
              <w:marRight w:val="0"/>
              <w:marTop w:val="0"/>
              <w:marBottom w:val="0"/>
              <w:divBdr>
                <w:top w:val="none" w:sz="0" w:space="0" w:color="auto"/>
                <w:left w:val="none" w:sz="0" w:space="0" w:color="auto"/>
                <w:bottom w:val="none" w:sz="0" w:space="0" w:color="auto"/>
                <w:right w:val="none" w:sz="0" w:space="0" w:color="auto"/>
              </w:divBdr>
            </w:div>
            <w:div w:id="589318916">
              <w:marLeft w:val="0"/>
              <w:marRight w:val="0"/>
              <w:marTop w:val="0"/>
              <w:marBottom w:val="0"/>
              <w:divBdr>
                <w:top w:val="none" w:sz="0" w:space="0" w:color="auto"/>
                <w:left w:val="none" w:sz="0" w:space="0" w:color="auto"/>
                <w:bottom w:val="none" w:sz="0" w:space="0" w:color="auto"/>
                <w:right w:val="none" w:sz="0" w:space="0" w:color="auto"/>
              </w:divBdr>
            </w:div>
            <w:div w:id="2002846513">
              <w:marLeft w:val="0"/>
              <w:marRight w:val="0"/>
              <w:marTop w:val="0"/>
              <w:marBottom w:val="0"/>
              <w:divBdr>
                <w:top w:val="none" w:sz="0" w:space="0" w:color="auto"/>
                <w:left w:val="none" w:sz="0" w:space="0" w:color="auto"/>
                <w:bottom w:val="none" w:sz="0" w:space="0" w:color="auto"/>
                <w:right w:val="none" w:sz="0" w:space="0" w:color="auto"/>
              </w:divBdr>
            </w:div>
            <w:div w:id="1707949454">
              <w:marLeft w:val="0"/>
              <w:marRight w:val="0"/>
              <w:marTop w:val="0"/>
              <w:marBottom w:val="0"/>
              <w:divBdr>
                <w:top w:val="none" w:sz="0" w:space="0" w:color="auto"/>
                <w:left w:val="none" w:sz="0" w:space="0" w:color="auto"/>
                <w:bottom w:val="none" w:sz="0" w:space="0" w:color="auto"/>
                <w:right w:val="none" w:sz="0" w:space="0" w:color="auto"/>
              </w:divBdr>
            </w:div>
            <w:div w:id="361127477">
              <w:marLeft w:val="0"/>
              <w:marRight w:val="0"/>
              <w:marTop w:val="0"/>
              <w:marBottom w:val="0"/>
              <w:divBdr>
                <w:top w:val="none" w:sz="0" w:space="0" w:color="auto"/>
                <w:left w:val="none" w:sz="0" w:space="0" w:color="auto"/>
                <w:bottom w:val="none" w:sz="0" w:space="0" w:color="auto"/>
                <w:right w:val="none" w:sz="0" w:space="0" w:color="auto"/>
              </w:divBdr>
            </w:div>
            <w:div w:id="771510146">
              <w:marLeft w:val="0"/>
              <w:marRight w:val="0"/>
              <w:marTop w:val="0"/>
              <w:marBottom w:val="0"/>
              <w:divBdr>
                <w:top w:val="none" w:sz="0" w:space="0" w:color="auto"/>
                <w:left w:val="none" w:sz="0" w:space="0" w:color="auto"/>
                <w:bottom w:val="none" w:sz="0" w:space="0" w:color="auto"/>
                <w:right w:val="none" w:sz="0" w:space="0" w:color="auto"/>
              </w:divBdr>
            </w:div>
            <w:div w:id="1623801847">
              <w:marLeft w:val="0"/>
              <w:marRight w:val="0"/>
              <w:marTop w:val="0"/>
              <w:marBottom w:val="0"/>
              <w:divBdr>
                <w:top w:val="none" w:sz="0" w:space="0" w:color="auto"/>
                <w:left w:val="none" w:sz="0" w:space="0" w:color="auto"/>
                <w:bottom w:val="none" w:sz="0" w:space="0" w:color="auto"/>
                <w:right w:val="none" w:sz="0" w:space="0" w:color="auto"/>
              </w:divBdr>
            </w:div>
            <w:div w:id="2012022591">
              <w:marLeft w:val="0"/>
              <w:marRight w:val="0"/>
              <w:marTop w:val="0"/>
              <w:marBottom w:val="0"/>
              <w:divBdr>
                <w:top w:val="none" w:sz="0" w:space="0" w:color="auto"/>
                <w:left w:val="none" w:sz="0" w:space="0" w:color="auto"/>
                <w:bottom w:val="none" w:sz="0" w:space="0" w:color="auto"/>
                <w:right w:val="none" w:sz="0" w:space="0" w:color="auto"/>
              </w:divBdr>
            </w:div>
            <w:div w:id="317272911">
              <w:marLeft w:val="0"/>
              <w:marRight w:val="0"/>
              <w:marTop w:val="0"/>
              <w:marBottom w:val="0"/>
              <w:divBdr>
                <w:top w:val="none" w:sz="0" w:space="0" w:color="auto"/>
                <w:left w:val="none" w:sz="0" w:space="0" w:color="auto"/>
                <w:bottom w:val="none" w:sz="0" w:space="0" w:color="auto"/>
                <w:right w:val="none" w:sz="0" w:space="0" w:color="auto"/>
              </w:divBdr>
            </w:div>
            <w:div w:id="1872524562">
              <w:marLeft w:val="0"/>
              <w:marRight w:val="0"/>
              <w:marTop w:val="0"/>
              <w:marBottom w:val="0"/>
              <w:divBdr>
                <w:top w:val="none" w:sz="0" w:space="0" w:color="auto"/>
                <w:left w:val="none" w:sz="0" w:space="0" w:color="auto"/>
                <w:bottom w:val="none" w:sz="0" w:space="0" w:color="auto"/>
                <w:right w:val="none" w:sz="0" w:space="0" w:color="auto"/>
              </w:divBdr>
            </w:div>
            <w:div w:id="1779636404">
              <w:marLeft w:val="0"/>
              <w:marRight w:val="0"/>
              <w:marTop w:val="0"/>
              <w:marBottom w:val="0"/>
              <w:divBdr>
                <w:top w:val="none" w:sz="0" w:space="0" w:color="auto"/>
                <w:left w:val="none" w:sz="0" w:space="0" w:color="auto"/>
                <w:bottom w:val="none" w:sz="0" w:space="0" w:color="auto"/>
                <w:right w:val="none" w:sz="0" w:space="0" w:color="auto"/>
              </w:divBdr>
            </w:div>
            <w:div w:id="926383806">
              <w:marLeft w:val="0"/>
              <w:marRight w:val="0"/>
              <w:marTop w:val="0"/>
              <w:marBottom w:val="0"/>
              <w:divBdr>
                <w:top w:val="none" w:sz="0" w:space="0" w:color="auto"/>
                <w:left w:val="none" w:sz="0" w:space="0" w:color="auto"/>
                <w:bottom w:val="none" w:sz="0" w:space="0" w:color="auto"/>
                <w:right w:val="none" w:sz="0" w:space="0" w:color="auto"/>
              </w:divBdr>
            </w:div>
            <w:div w:id="1752316170">
              <w:marLeft w:val="0"/>
              <w:marRight w:val="0"/>
              <w:marTop w:val="0"/>
              <w:marBottom w:val="0"/>
              <w:divBdr>
                <w:top w:val="none" w:sz="0" w:space="0" w:color="auto"/>
                <w:left w:val="none" w:sz="0" w:space="0" w:color="auto"/>
                <w:bottom w:val="none" w:sz="0" w:space="0" w:color="auto"/>
                <w:right w:val="none" w:sz="0" w:space="0" w:color="auto"/>
              </w:divBdr>
            </w:div>
            <w:div w:id="1430663280">
              <w:marLeft w:val="0"/>
              <w:marRight w:val="0"/>
              <w:marTop w:val="0"/>
              <w:marBottom w:val="0"/>
              <w:divBdr>
                <w:top w:val="none" w:sz="0" w:space="0" w:color="auto"/>
                <w:left w:val="none" w:sz="0" w:space="0" w:color="auto"/>
                <w:bottom w:val="none" w:sz="0" w:space="0" w:color="auto"/>
                <w:right w:val="none" w:sz="0" w:space="0" w:color="auto"/>
              </w:divBdr>
            </w:div>
            <w:div w:id="1640378915">
              <w:marLeft w:val="0"/>
              <w:marRight w:val="0"/>
              <w:marTop w:val="0"/>
              <w:marBottom w:val="0"/>
              <w:divBdr>
                <w:top w:val="none" w:sz="0" w:space="0" w:color="auto"/>
                <w:left w:val="none" w:sz="0" w:space="0" w:color="auto"/>
                <w:bottom w:val="none" w:sz="0" w:space="0" w:color="auto"/>
                <w:right w:val="none" w:sz="0" w:space="0" w:color="auto"/>
              </w:divBdr>
            </w:div>
            <w:div w:id="5328410">
              <w:marLeft w:val="0"/>
              <w:marRight w:val="0"/>
              <w:marTop w:val="0"/>
              <w:marBottom w:val="0"/>
              <w:divBdr>
                <w:top w:val="none" w:sz="0" w:space="0" w:color="auto"/>
                <w:left w:val="none" w:sz="0" w:space="0" w:color="auto"/>
                <w:bottom w:val="none" w:sz="0" w:space="0" w:color="auto"/>
                <w:right w:val="none" w:sz="0" w:space="0" w:color="auto"/>
              </w:divBdr>
            </w:div>
            <w:div w:id="1829978455">
              <w:marLeft w:val="0"/>
              <w:marRight w:val="0"/>
              <w:marTop w:val="0"/>
              <w:marBottom w:val="0"/>
              <w:divBdr>
                <w:top w:val="none" w:sz="0" w:space="0" w:color="auto"/>
                <w:left w:val="none" w:sz="0" w:space="0" w:color="auto"/>
                <w:bottom w:val="none" w:sz="0" w:space="0" w:color="auto"/>
                <w:right w:val="none" w:sz="0" w:space="0" w:color="auto"/>
              </w:divBdr>
            </w:div>
            <w:div w:id="1380934572">
              <w:marLeft w:val="0"/>
              <w:marRight w:val="0"/>
              <w:marTop w:val="0"/>
              <w:marBottom w:val="0"/>
              <w:divBdr>
                <w:top w:val="none" w:sz="0" w:space="0" w:color="auto"/>
                <w:left w:val="none" w:sz="0" w:space="0" w:color="auto"/>
                <w:bottom w:val="none" w:sz="0" w:space="0" w:color="auto"/>
                <w:right w:val="none" w:sz="0" w:space="0" w:color="auto"/>
              </w:divBdr>
            </w:div>
            <w:div w:id="1420172228">
              <w:marLeft w:val="0"/>
              <w:marRight w:val="0"/>
              <w:marTop w:val="0"/>
              <w:marBottom w:val="0"/>
              <w:divBdr>
                <w:top w:val="none" w:sz="0" w:space="0" w:color="auto"/>
                <w:left w:val="none" w:sz="0" w:space="0" w:color="auto"/>
                <w:bottom w:val="none" w:sz="0" w:space="0" w:color="auto"/>
                <w:right w:val="none" w:sz="0" w:space="0" w:color="auto"/>
              </w:divBdr>
            </w:div>
            <w:div w:id="875043645">
              <w:marLeft w:val="0"/>
              <w:marRight w:val="0"/>
              <w:marTop w:val="0"/>
              <w:marBottom w:val="0"/>
              <w:divBdr>
                <w:top w:val="none" w:sz="0" w:space="0" w:color="auto"/>
                <w:left w:val="none" w:sz="0" w:space="0" w:color="auto"/>
                <w:bottom w:val="none" w:sz="0" w:space="0" w:color="auto"/>
                <w:right w:val="none" w:sz="0" w:space="0" w:color="auto"/>
              </w:divBdr>
            </w:div>
            <w:div w:id="160775029">
              <w:marLeft w:val="0"/>
              <w:marRight w:val="0"/>
              <w:marTop w:val="0"/>
              <w:marBottom w:val="0"/>
              <w:divBdr>
                <w:top w:val="none" w:sz="0" w:space="0" w:color="auto"/>
                <w:left w:val="none" w:sz="0" w:space="0" w:color="auto"/>
                <w:bottom w:val="none" w:sz="0" w:space="0" w:color="auto"/>
                <w:right w:val="none" w:sz="0" w:space="0" w:color="auto"/>
              </w:divBdr>
            </w:div>
            <w:div w:id="208298641">
              <w:marLeft w:val="0"/>
              <w:marRight w:val="0"/>
              <w:marTop w:val="0"/>
              <w:marBottom w:val="0"/>
              <w:divBdr>
                <w:top w:val="none" w:sz="0" w:space="0" w:color="auto"/>
                <w:left w:val="none" w:sz="0" w:space="0" w:color="auto"/>
                <w:bottom w:val="none" w:sz="0" w:space="0" w:color="auto"/>
                <w:right w:val="none" w:sz="0" w:space="0" w:color="auto"/>
              </w:divBdr>
            </w:div>
            <w:div w:id="30882511">
              <w:marLeft w:val="0"/>
              <w:marRight w:val="0"/>
              <w:marTop w:val="0"/>
              <w:marBottom w:val="0"/>
              <w:divBdr>
                <w:top w:val="none" w:sz="0" w:space="0" w:color="auto"/>
                <w:left w:val="none" w:sz="0" w:space="0" w:color="auto"/>
                <w:bottom w:val="none" w:sz="0" w:space="0" w:color="auto"/>
                <w:right w:val="none" w:sz="0" w:space="0" w:color="auto"/>
              </w:divBdr>
            </w:div>
            <w:div w:id="1128284236">
              <w:marLeft w:val="0"/>
              <w:marRight w:val="0"/>
              <w:marTop w:val="0"/>
              <w:marBottom w:val="0"/>
              <w:divBdr>
                <w:top w:val="none" w:sz="0" w:space="0" w:color="auto"/>
                <w:left w:val="none" w:sz="0" w:space="0" w:color="auto"/>
                <w:bottom w:val="none" w:sz="0" w:space="0" w:color="auto"/>
                <w:right w:val="none" w:sz="0" w:space="0" w:color="auto"/>
              </w:divBdr>
            </w:div>
            <w:div w:id="1177884290">
              <w:marLeft w:val="0"/>
              <w:marRight w:val="0"/>
              <w:marTop w:val="0"/>
              <w:marBottom w:val="0"/>
              <w:divBdr>
                <w:top w:val="none" w:sz="0" w:space="0" w:color="auto"/>
                <w:left w:val="none" w:sz="0" w:space="0" w:color="auto"/>
                <w:bottom w:val="none" w:sz="0" w:space="0" w:color="auto"/>
                <w:right w:val="none" w:sz="0" w:space="0" w:color="auto"/>
              </w:divBdr>
            </w:div>
            <w:div w:id="402021741">
              <w:marLeft w:val="0"/>
              <w:marRight w:val="0"/>
              <w:marTop w:val="0"/>
              <w:marBottom w:val="0"/>
              <w:divBdr>
                <w:top w:val="none" w:sz="0" w:space="0" w:color="auto"/>
                <w:left w:val="none" w:sz="0" w:space="0" w:color="auto"/>
                <w:bottom w:val="none" w:sz="0" w:space="0" w:color="auto"/>
                <w:right w:val="none" w:sz="0" w:space="0" w:color="auto"/>
              </w:divBdr>
            </w:div>
            <w:div w:id="1400900453">
              <w:marLeft w:val="0"/>
              <w:marRight w:val="0"/>
              <w:marTop w:val="0"/>
              <w:marBottom w:val="0"/>
              <w:divBdr>
                <w:top w:val="none" w:sz="0" w:space="0" w:color="auto"/>
                <w:left w:val="none" w:sz="0" w:space="0" w:color="auto"/>
                <w:bottom w:val="none" w:sz="0" w:space="0" w:color="auto"/>
                <w:right w:val="none" w:sz="0" w:space="0" w:color="auto"/>
              </w:divBdr>
            </w:div>
            <w:div w:id="789401186">
              <w:marLeft w:val="0"/>
              <w:marRight w:val="0"/>
              <w:marTop w:val="0"/>
              <w:marBottom w:val="0"/>
              <w:divBdr>
                <w:top w:val="none" w:sz="0" w:space="0" w:color="auto"/>
                <w:left w:val="none" w:sz="0" w:space="0" w:color="auto"/>
                <w:bottom w:val="none" w:sz="0" w:space="0" w:color="auto"/>
                <w:right w:val="none" w:sz="0" w:space="0" w:color="auto"/>
              </w:divBdr>
            </w:div>
            <w:div w:id="418721778">
              <w:marLeft w:val="0"/>
              <w:marRight w:val="0"/>
              <w:marTop w:val="0"/>
              <w:marBottom w:val="0"/>
              <w:divBdr>
                <w:top w:val="none" w:sz="0" w:space="0" w:color="auto"/>
                <w:left w:val="none" w:sz="0" w:space="0" w:color="auto"/>
                <w:bottom w:val="none" w:sz="0" w:space="0" w:color="auto"/>
                <w:right w:val="none" w:sz="0" w:space="0" w:color="auto"/>
              </w:divBdr>
            </w:div>
            <w:div w:id="1586299438">
              <w:marLeft w:val="0"/>
              <w:marRight w:val="0"/>
              <w:marTop w:val="0"/>
              <w:marBottom w:val="0"/>
              <w:divBdr>
                <w:top w:val="none" w:sz="0" w:space="0" w:color="auto"/>
                <w:left w:val="none" w:sz="0" w:space="0" w:color="auto"/>
                <w:bottom w:val="none" w:sz="0" w:space="0" w:color="auto"/>
                <w:right w:val="none" w:sz="0" w:space="0" w:color="auto"/>
              </w:divBdr>
            </w:div>
            <w:div w:id="646709890">
              <w:marLeft w:val="0"/>
              <w:marRight w:val="0"/>
              <w:marTop w:val="0"/>
              <w:marBottom w:val="0"/>
              <w:divBdr>
                <w:top w:val="none" w:sz="0" w:space="0" w:color="auto"/>
                <w:left w:val="none" w:sz="0" w:space="0" w:color="auto"/>
                <w:bottom w:val="none" w:sz="0" w:space="0" w:color="auto"/>
                <w:right w:val="none" w:sz="0" w:space="0" w:color="auto"/>
              </w:divBdr>
            </w:div>
            <w:div w:id="884877025">
              <w:marLeft w:val="0"/>
              <w:marRight w:val="0"/>
              <w:marTop w:val="0"/>
              <w:marBottom w:val="0"/>
              <w:divBdr>
                <w:top w:val="none" w:sz="0" w:space="0" w:color="auto"/>
                <w:left w:val="none" w:sz="0" w:space="0" w:color="auto"/>
                <w:bottom w:val="none" w:sz="0" w:space="0" w:color="auto"/>
                <w:right w:val="none" w:sz="0" w:space="0" w:color="auto"/>
              </w:divBdr>
            </w:div>
            <w:div w:id="741878003">
              <w:marLeft w:val="0"/>
              <w:marRight w:val="0"/>
              <w:marTop w:val="0"/>
              <w:marBottom w:val="0"/>
              <w:divBdr>
                <w:top w:val="none" w:sz="0" w:space="0" w:color="auto"/>
                <w:left w:val="none" w:sz="0" w:space="0" w:color="auto"/>
                <w:bottom w:val="none" w:sz="0" w:space="0" w:color="auto"/>
                <w:right w:val="none" w:sz="0" w:space="0" w:color="auto"/>
              </w:divBdr>
            </w:div>
            <w:div w:id="175971394">
              <w:marLeft w:val="0"/>
              <w:marRight w:val="0"/>
              <w:marTop w:val="0"/>
              <w:marBottom w:val="0"/>
              <w:divBdr>
                <w:top w:val="none" w:sz="0" w:space="0" w:color="auto"/>
                <w:left w:val="none" w:sz="0" w:space="0" w:color="auto"/>
                <w:bottom w:val="none" w:sz="0" w:space="0" w:color="auto"/>
                <w:right w:val="none" w:sz="0" w:space="0" w:color="auto"/>
              </w:divBdr>
            </w:div>
            <w:div w:id="835072568">
              <w:marLeft w:val="0"/>
              <w:marRight w:val="0"/>
              <w:marTop w:val="0"/>
              <w:marBottom w:val="0"/>
              <w:divBdr>
                <w:top w:val="none" w:sz="0" w:space="0" w:color="auto"/>
                <w:left w:val="none" w:sz="0" w:space="0" w:color="auto"/>
                <w:bottom w:val="none" w:sz="0" w:space="0" w:color="auto"/>
                <w:right w:val="none" w:sz="0" w:space="0" w:color="auto"/>
              </w:divBdr>
            </w:div>
            <w:div w:id="426463726">
              <w:marLeft w:val="0"/>
              <w:marRight w:val="0"/>
              <w:marTop w:val="0"/>
              <w:marBottom w:val="0"/>
              <w:divBdr>
                <w:top w:val="none" w:sz="0" w:space="0" w:color="auto"/>
                <w:left w:val="none" w:sz="0" w:space="0" w:color="auto"/>
                <w:bottom w:val="none" w:sz="0" w:space="0" w:color="auto"/>
                <w:right w:val="none" w:sz="0" w:space="0" w:color="auto"/>
              </w:divBdr>
            </w:div>
            <w:div w:id="643848409">
              <w:marLeft w:val="0"/>
              <w:marRight w:val="0"/>
              <w:marTop w:val="0"/>
              <w:marBottom w:val="0"/>
              <w:divBdr>
                <w:top w:val="none" w:sz="0" w:space="0" w:color="auto"/>
                <w:left w:val="none" w:sz="0" w:space="0" w:color="auto"/>
                <w:bottom w:val="none" w:sz="0" w:space="0" w:color="auto"/>
                <w:right w:val="none" w:sz="0" w:space="0" w:color="auto"/>
              </w:divBdr>
            </w:div>
            <w:div w:id="609095132">
              <w:marLeft w:val="0"/>
              <w:marRight w:val="0"/>
              <w:marTop w:val="0"/>
              <w:marBottom w:val="0"/>
              <w:divBdr>
                <w:top w:val="none" w:sz="0" w:space="0" w:color="auto"/>
                <w:left w:val="none" w:sz="0" w:space="0" w:color="auto"/>
                <w:bottom w:val="none" w:sz="0" w:space="0" w:color="auto"/>
                <w:right w:val="none" w:sz="0" w:space="0" w:color="auto"/>
              </w:divBdr>
            </w:div>
            <w:div w:id="780303635">
              <w:marLeft w:val="0"/>
              <w:marRight w:val="0"/>
              <w:marTop w:val="0"/>
              <w:marBottom w:val="0"/>
              <w:divBdr>
                <w:top w:val="none" w:sz="0" w:space="0" w:color="auto"/>
                <w:left w:val="none" w:sz="0" w:space="0" w:color="auto"/>
                <w:bottom w:val="none" w:sz="0" w:space="0" w:color="auto"/>
                <w:right w:val="none" w:sz="0" w:space="0" w:color="auto"/>
              </w:divBdr>
            </w:div>
            <w:div w:id="2026054808">
              <w:marLeft w:val="0"/>
              <w:marRight w:val="0"/>
              <w:marTop w:val="0"/>
              <w:marBottom w:val="0"/>
              <w:divBdr>
                <w:top w:val="none" w:sz="0" w:space="0" w:color="auto"/>
                <w:left w:val="none" w:sz="0" w:space="0" w:color="auto"/>
                <w:bottom w:val="none" w:sz="0" w:space="0" w:color="auto"/>
                <w:right w:val="none" w:sz="0" w:space="0" w:color="auto"/>
              </w:divBdr>
            </w:div>
            <w:div w:id="1711346775">
              <w:marLeft w:val="0"/>
              <w:marRight w:val="0"/>
              <w:marTop w:val="0"/>
              <w:marBottom w:val="0"/>
              <w:divBdr>
                <w:top w:val="none" w:sz="0" w:space="0" w:color="auto"/>
                <w:left w:val="none" w:sz="0" w:space="0" w:color="auto"/>
                <w:bottom w:val="none" w:sz="0" w:space="0" w:color="auto"/>
                <w:right w:val="none" w:sz="0" w:space="0" w:color="auto"/>
              </w:divBdr>
            </w:div>
            <w:div w:id="1792016478">
              <w:marLeft w:val="0"/>
              <w:marRight w:val="0"/>
              <w:marTop w:val="0"/>
              <w:marBottom w:val="0"/>
              <w:divBdr>
                <w:top w:val="none" w:sz="0" w:space="0" w:color="auto"/>
                <w:left w:val="none" w:sz="0" w:space="0" w:color="auto"/>
                <w:bottom w:val="none" w:sz="0" w:space="0" w:color="auto"/>
                <w:right w:val="none" w:sz="0" w:space="0" w:color="auto"/>
              </w:divBdr>
            </w:div>
            <w:div w:id="571238718">
              <w:marLeft w:val="0"/>
              <w:marRight w:val="0"/>
              <w:marTop w:val="0"/>
              <w:marBottom w:val="0"/>
              <w:divBdr>
                <w:top w:val="none" w:sz="0" w:space="0" w:color="auto"/>
                <w:left w:val="none" w:sz="0" w:space="0" w:color="auto"/>
                <w:bottom w:val="none" w:sz="0" w:space="0" w:color="auto"/>
                <w:right w:val="none" w:sz="0" w:space="0" w:color="auto"/>
              </w:divBdr>
            </w:div>
            <w:div w:id="149519573">
              <w:marLeft w:val="0"/>
              <w:marRight w:val="0"/>
              <w:marTop w:val="0"/>
              <w:marBottom w:val="0"/>
              <w:divBdr>
                <w:top w:val="none" w:sz="0" w:space="0" w:color="auto"/>
                <w:left w:val="none" w:sz="0" w:space="0" w:color="auto"/>
                <w:bottom w:val="none" w:sz="0" w:space="0" w:color="auto"/>
                <w:right w:val="none" w:sz="0" w:space="0" w:color="auto"/>
              </w:divBdr>
            </w:div>
            <w:div w:id="924267227">
              <w:marLeft w:val="0"/>
              <w:marRight w:val="0"/>
              <w:marTop w:val="0"/>
              <w:marBottom w:val="0"/>
              <w:divBdr>
                <w:top w:val="none" w:sz="0" w:space="0" w:color="auto"/>
                <w:left w:val="none" w:sz="0" w:space="0" w:color="auto"/>
                <w:bottom w:val="none" w:sz="0" w:space="0" w:color="auto"/>
                <w:right w:val="none" w:sz="0" w:space="0" w:color="auto"/>
              </w:divBdr>
            </w:div>
            <w:div w:id="210268763">
              <w:marLeft w:val="0"/>
              <w:marRight w:val="0"/>
              <w:marTop w:val="0"/>
              <w:marBottom w:val="0"/>
              <w:divBdr>
                <w:top w:val="none" w:sz="0" w:space="0" w:color="auto"/>
                <w:left w:val="none" w:sz="0" w:space="0" w:color="auto"/>
                <w:bottom w:val="none" w:sz="0" w:space="0" w:color="auto"/>
                <w:right w:val="none" w:sz="0" w:space="0" w:color="auto"/>
              </w:divBdr>
            </w:div>
            <w:div w:id="763379748">
              <w:marLeft w:val="0"/>
              <w:marRight w:val="0"/>
              <w:marTop w:val="0"/>
              <w:marBottom w:val="0"/>
              <w:divBdr>
                <w:top w:val="none" w:sz="0" w:space="0" w:color="auto"/>
                <w:left w:val="none" w:sz="0" w:space="0" w:color="auto"/>
                <w:bottom w:val="none" w:sz="0" w:space="0" w:color="auto"/>
                <w:right w:val="none" w:sz="0" w:space="0" w:color="auto"/>
              </w:divBdr>
            </w:div>
            <w:div w:id="936254986">
              <w:marLeft w:val="0"/>
              <w:marRight w:val="0"/>
              <w:marTop w:val="0"/>
              <w:marBottom w:val="0"/>
              <w:divBdr>
                <w:top w:val="none" w:sz="0" w:space="0" w:color="auto"/>
                <w:left w:val="none" w:sz="0" w:space="0" w:color="auto"/>
                <w:bottom w:val="none" w:sz="0" w:space="0" w:color="auto"/>
                <w:right w:val="none" w:sz="0" w:space="0" w:color="auto"/>
              </w:divBdr>
            </w:div>
            <w:div w:id="162869">
              <w:marLeft w:val="0"/>
              <w:marRight w:val="0"/>
              <w:marTop w:val="0"/>
              <w:marBottom w:val="0"/>
              <w:divBdr>
                <w:top w:val="none" w:sz="0" w:space="0" w:color="auto"/>
                <w:left w:val="none" w:sz="0" w:space="0" w:color="auto"/>
                <w:bottom w:val="none" w:sz="0" w:space="0" w:color="auto"/>
                <w:right w:val="none" w:sz="0" w:space="0" w:color="auto"/>
              </w:divBdr>
            </w:div>
            <w:div w:id="514535272">
              <w:marLeft w:val="0"/>
              <w:marRight w:val="0"/>
              <w:marTop w:val="0"/>
              <w:marBottom w:val="0"/>
              <w:divBdr>
                <w:top w:val="none" w:sz="0" w:space="0" w:color="auto"/>
                <w:left w:val="none" w:sz="0" w:space="0" w:color="auto"/>
                <w:bottom w:val="none" w:sz="0" w:space="0" w:color="auto"/>
                <w:right w:val="none" w:sz="0" w:space="0" w:color="auto"/>
              </w:divBdr>
            </w:div>
            <w:div w:id="1141574441">
              <w:marLeft w:val="0"/>
              <w:marRight w:val="0"/>
              <w:marTop w:val="0"/>
              <w:marBottom w:val="0"/>
              <w:divBdr>
                <w:top w:val="none" w:sz="0" w:space="0" w:color="auto"/>
                <w:left w:val="none" w:sz="0" w:space="0" w:color="auto"/>
                <w:bottom w:val="none" w:sz="0" w:space="0" w:color="auto"/>
                <w:right w:val="none" w:sz="0" w:space="0" w:color="auto"/>
              </w:divBdr>
            </w:div>
            <w:div w:id="759523776">
              <w:marLeft w:val="0"/>
              <w:marRight w:val="0"/>
              <w:marTop w:val="0"/>
              <w:marBottom w:val="0"/>
              <w:divBdr>
                <w:top w:val="none" w:sz="0" w:space="0" w:color="auto"/>
                <w:left w:val="none" w:sz="0" w:space="0" w:color="auto"/>
                <w:bottom w:val="none" w:sz="0" w:space="0" w:color="auto"/>
                <w:right w:val="none" w:sz="0" w:space="0" w:color="auto"/>
              </w:divBdr>
            </w:div>
            <w:div w:id="250747202">
              <w:marLeft w:val="0"/>
              <w:marRight w:val="0"/>
              <w:marTop w:val="0"/>
              <w:marBottom w:val="0"/>
              <w:divBdr>
                <w:top w:val="none" w:sz="0" w:space="0" w:color="auto"/>
                <w:left w:val="none" w:sz="0" w:space="0" w:color="auto"/>
                <w:bottom w:val="none" w:sz="0" w:space="0" w:color="auto"/>
                <w:right w:val="none" w:sz="0" w:space="0" w:color="auto"/>
              </w:divBdr>
            </w:div>
            <w:div w:id="368116235">
              <w:marLeft w:val="0"/>
              <w:marRight w:val="0"/>
              <w:marTop w:val="0"/>
              <w:marBottom w:val="0"/>
              <w:divBdr>
                <w:top w:val="none" w:sz="0" w:space="0" w:color="auto"/>
                <w:left w:val="none" w:sz="0" w:space="0" w:color="auto"/>
                <w:bottom w:val="none" w:sz="0" w:space="0" w:color="auto"/>
                <w:right w:val="none" w:sz="0" w:space="0" w:color="auto"/>
              </w:divBdr>
            </w:div>
            <w:div w:id="1697996421">
              <w:marLeft w:val="0"/>
              <w:marRight w:val="0"/>
              <w:marTop w:val="0"/>
              <w:marBottom w:val="0"/>
              <w:divBdr>
                <w:top w:val="none" w:sz="0" w:space="0" w:color="auto"/>
                <w:left w:val="none" w:sz="0" w:space="0" w:color="auto"/>
                <w:bottom w:val="none" w:sz="0" w:space="0" w:color="auto"/>
                <w:right w:val="none" w:sz="0" w:space="0" w:color="auto"/>
              </w:divBdr>
            </w:div>
            <w:div w:id="976959319">
              <w:marLeft w:val="0"/>
              <w:marRight w:val="0"/>
              <w:marTop w:val="0"/>
              <w:marBottom w:val="0"/>
              <w:divBdr>
                <w:top w:val="none" w:sz="0" w:space="0" w:color="auto"/>
                <w:left w:val="none" w:sz="0" w:space="0" w:color="auto"/>
                <w:bottom w:val="none" w:sz="0" w:space="0" w:color="auto"/>
                <w:right w:val="none" w:sz="0" w:space="0" w:color="auto"/>
              </w:divBdr>
            </w:div>
            <w:div w:id="422915231">
              <w:marLeft w:val="0"/>
              <w:marRight w:val="0"/>
              <w:marTop w:val="0"/>
              <w:marBottom w:val="0"/>
              <w:divBdr>
                <w:top w:val="none" w:sz="0" w:space="0" w:color="auto"/>
                <w:left w:val="none" w:sz="0" w:space="0" w:color="auto"/>
                <w:bottom w:val="none" w:sz="0" w:space="0" w:color="auto"/>
                <w:right w:val="none" w:sz="0" w:space="0" w:color="auto"/>
              </w:divBdr>
            </w:div>
            <w:div w:id="1773936457">
              <w:marLeft w:val="0"/>
              <w:marRight w:val="0"/>
              <w:marTop w:val="0"/>
              <w:marBottom w:val="0"/>
              <w:divBdr>
                <w:top w:val="none" w:sz="0" w:space="0" w:color="auto"/>
                <w:left w:val="none" w:sz="0" w:space="0" w:color="auto"/>
                <w:bottom w:val="none" w:sz="0" w:space="0" w:color="auto"/>
                <w:right w:val="none" w:sz="0" w:space="0" w:color="auto"/>
              </w:divBdr>
            </w:div>
            <w:div w:id="1122455817">
              <w:marLeft w:val="0"/>
              <w:marRight w:val="0"/>
              <w:marTop w:val="0"/>
              <w:marBottom w:val="0"/>
              <w:divBdr>
                <w:top w:val="none" w:sz="0" w:space="0" w:color="auto"/>
                <w:left w:val="none" w:sz="0" w:space="0" w:color="auto"/>
                <w:bottom w:val="none" w:sz="0" w:space="0" w:color="auto"/>
                <w:right w:val="none" w:sz="0" w:space="0" w:color="auto"/>
              </w:divBdr>
            </w:div>
            <w:div w:id="1991901304">
              <w:marLeft w:val="0"/>
              <w:marRight w:val="0"/>
              <w:marTop w:val="0"/>
              <w:marBottom w:val="0"/>
              <w:divBdr>
                <w:top w:val="none" w:sz="0" w:space="0" w:color="auto"/>
                <w:left w:val="none" w:sz="0" w:space="0" w:color="auto"/>
                <w:bottom w:val="none" w:sz="0" w:space="0" w:color="auto"/>
                <w:right w:val="none" w:sz="0" w:space="0" w:color="auto"/>
              </w:divBdr>
            </w:div>
            <w:div w:id="293491638">
              <w:marLeft w:val="0"/>
              <w:marRight w:val="0"/>
              <w:marTop w:val="0"/>
              <w:marBottom w:val="0"/>
              <w:divBdr>
                <w:top w:val="none" w:sz="0" w:space="0" w:color="auto"/>
                <w:left w:val="none" w:sz="0" w:space="0" w:color="auto"/>
                <w:bottom w:val="none" w:sz="0" w:space="0" w:color="auto"/>
                <w:right w:val="none" w:sz="0" w:space="0" w:color="auto"/>
              </w:divBdr>
            </w:div>
            <w:div w:id="340475499">
              <w:marLeft w:val="0"/>
              <w:marRight w:val="0"/>
              <w:marTop w:val="0"/>
              <w:marBottom w:val="0"/>
              <w:divBdr>
                <w:top w:val="none" w:sz="0" w:space="0" w:color="auto"/>
                <w:left w:val="none" w:sz="0" w:space="0" w:color="auto"/>
                <w:bottom w:val="none" w:sz="0" w:space="0" w:color="auto"/>
                <w:right w:val="none" w:sz="0" w:space="0" w:color="auto"/>
              </w:divBdr>
            </w:div>
            <w:div w:id="478690419">
              <w:marLeft w:val="0"/>
              <w:marRight w:val="0"/>
              <w:marTop w:val="0"/>
              <w:marBottom w:val="0"/>
              <w:divBdr>
                <w:top w:val="none" w:sz="0" w:space="0" w:color="auto"/>
                <w:left w:val="none" w:sz="0" w:space="0" w:color="auto"/>
                <w:bottom w:val="none" w:sz="0" w:space="0" w:color="auto"/>
                <w:right w:val="none" w:sz="0" w:space="0" w:color="auto"/>
              </w:divBdr>
            </w:div>
            <w:div w:id="858007581">
              <w:marLeft w:val="0"/>
              <w:marRight w:val="0"/>
              <w:marTop w:val="0"/>
              <w:marBottom w:val="0"/>
              <w:divBdr>
                <w:top w:val="none" w:sz="0" w:space="0" w:color="auto"/>
                <w:left w:val="none" w:sz="0" w:space="0" w:color="auto"/>
                <w:bottom w:val="none" w:sz="0" w:space="0" w:color="auto"/>
                <w:right w:val="none" w:sz="0" w:space="0" w:color="auto"/>
              </w:divBdr>
            </w:div>
            <w:div w:id="4749137">
              <w:marLeft w:val="0"/>
              <w:marRight w:val="0"/>
              <w:marTop w:val="0"/>
              <w:marBottom w:val="0"/>
              <w:divBdr>
                <w:top w:val="none" w:sz="0" w:space="0" w:color="auto"/>
                <w:left w:val="none" w:sz="0" w:space="0" w:color="auto"/>
                <w:bottom w:val="none" w:sz="0" w:space="0" w:color="auto"/>
                <w:right w:val="none" w:sz="0" w:space="0" w:color="auto"/>
              </w:divBdr>
            </w:div>
            <w:div w:id="309946749">
              <w:marLeft w:val="0"/>
              <w:marRight w:val="0"/>
              <w:marTop w:val="0"/>
              <w:marBottom w:val="0"/>
              <w:divBdr>
                <w:top w:val="none" w:sz="0" w:space="0" w:color="auto"/>
                <w:left w:val="none" w:sz="0" w:space="0" w:color="auto"/>
                <w:bottom w:val="none" w:sz="0" w:space="0" w:color="auto"/>
                <w:right w:val="none" w:sz="0" w:space="0" w:color="auto"/>
              </w:divBdr>
            </w:div>
            <w:div w:id="389769820">
              <w:marLeft w:val="0"/>
              <w:marRight w:val="0"/>
              <w:marTop w:val="0"/>
              <w:marBottom w:val="0"/>
              <w:divBdr>
                <w:top w:val="none" w:sz="0" w:space="0" w:color="auto"/>
                <w:left w:val="none" w:sz="0" w:space="0" w:color="auto"/>
                <w:bottom w:val="none" w:sz="0" w:space="0" w:color="auto"/>
                <w:right w:val="none" w:sz="0" w:space="0" w:color="auto"/>
              </w:divBdr>
            </w:div>
            <w:div w:id="2097554774">
              <w:marLeft w:val="0"/>
              <w:marRight w:val="0"/>
              <w:marTop w:val="0"/>
              <w:marBottom w:val="0"/>
              <w:divBdr>
                <w:top w:val="none" w:sz="0" w:space="0" w:color="auto"/>
                <w:left w:val="none" w:sz="0" w:space="0" w:color="auto"/>
                <w:bottom w:val="none" w:sz="0" w:space="0" w:color="auto"/>
                <w:right w:val="none" w:sz="0" w:space="0" w:color="auto"/>
              </w:divBdr>
            </w:div>
            <w:div w:id="1807771053">
              <w:marLeft w:val="0"/>
              <w:marRight w:val="0"/>
              <w:marTop w:val="0"/>
              <w:marBottom w:val="0"/>
              <w:divBdr>
                <w:top w:val="none" w:sz="0" w:space="0" w:color="auto"/>
                <w:left w:val="none" w:sz="0" w:space="0" w:color="auto"/>
                <w:bottom w:val="none" w:sz="0" w:space="0" w:color="auto"/>
                <w:right w:val="none" w:sz="0" w:space="0" w:color="auto"/>
              </w:divBdr>
            </w:div>
            <w:div w:id="1042510593">
              <w:marLeft w:val="0"/>
              <w:marRight w:val="0"/>
              <w:marTop w:val="0"/>
              <w:marBottom w:val="0"/>
              <w:divBdr>
                <w:top w:val="none" w:sz="0" w:space="0" w:color="auto"/>
                <w:left w:val="none" w:sz="0" w:space="0" w:color="auto"/>
                <w:bottom w:val="none" w:sz="0" w:space="0" w:color="auto"/>
                <w:right w:val="none" w:sz="0" w:space="0" w:color="auto"/>
              </w:divBdr>
            </w:div>
            <w:div w:id="583613278">
              <w:marLeft w:val="0"/>
              <w:marRight w:val="0"/>
              <w:marTop w:val="0"/>
              <w:marBottom w:val="0"/>
              <w:divBdr>
                <w:top w:val="none" w:sz="0" w:space="0" w:color="auto"/>
                <w:left w:val="none" w:sz="0" w:space="0" w:color="auto"/>
                <w:bottom w:val="none" w:sz="0" w:space="0" w:color="auto"/>
                <w:right w:val="none" w:sz="0" w:space="0" w:color="auto"/>
              </w:divBdr>
            </w:div>
            <w:div w:id="476342926">
              <w:marLeft w:val="0"/>
              <w:marRight w:val="0"/>
              <w:marTop w:val="0"/>
              <w:marBottom w:val="0"/>
              <w:divBdr>
                <w:top w:val="none" w:sz="0" w:space="0" w:color="auto"/>
                <w:left w:val="none" w:sz="0" w:space="0" w:color="auto"/>
                <w:bottom w:val="none" w:sz="0" w:space="0" w:color="auto"/>
                <w:right w:val="none" w:sz="0" w:space="0" w:color="auto"/>
              </w:divBdr>
            </w:div>
            <w:div w:id="1733886496">
              <w:marLeft w:val="0"/>
              <w:marRight w:val="0"/>
              <w:marTop w:val="0"/>
              <w:marBottom w:val="0"/>
              <w:divBdr>
                <w:top w:val="none" w:sz="0" w:space="0" w:color="auto"/>
                <w:left w:val="none" w:sz="0" w:space="0" w:color="auto"/>
                <w:bottom w:val="none" w:sz="0" w:space="0" w:color="auto"/>
                <w:right w:val="none" w:sz="0" w:space="0" w:color="auto"/>
              </w:divBdr>
            </w:div>
            <w:div w:id="32776886">
              <w:marLeft w:val="0"/>
              <w:marRight w:val="0"/>
              <w:marTop w:val="0"/>
              <w:marBottom w:val="0"/>
              <w:divBdr>
                <w:top w:val="none" w:sz="0" w:space="0" w:color="auto"/>
                <w:left w:val="none" w:sz="0" w:space="0" w:color="auto"/>
                <w:bottom w:val="none" w:sz="0" w:space="0" w:color="auto"/>
                <w:right w:val="none" w:sz="0" w:space="0" w:color="auto"/>
              </w:divBdr>
            </w:div>
            <w:div w:id="1166633167">
              <w:marLeft w:val="0"/>
              <w:marRight w:val="0"/>
              <w:marTop w:val="0"/>
              <w:marBottom w:val="0"/>
              <w:divBdr>
                <w:top w:val="none" w:sz="0" w:space="0" w:color="auto"/>
                <w:left w:val="none" w:sz="0" w:space="0" w:color="auto"/>
                <w:bottom w:val="none" w:sz="0" w:space="0" w:color="auto"/>
                <w:right w:val="none" w:sz="0" w:space="0" w:color="auto"/>
              </w:divBdr>
            </w:div>
            <w:div w:id="2075616749">
              <w:marLeft w:val="0"/>
              <w:marRight w:val="0"/>
              <w:marTop w:val="0"/>
              <w:marBottom w:val="0"/>
              <w:divBdr>
                <w:top w:val="none" w:sz="0" w:space="0" w:color="auto"/>
                <w:left w:val="none" w:sz="0" w:space="0" w:color="auto"/>
                <w:bottom w:val="none" w:sz="0" w:space="0" w:color="auto"/>
                <w:right w:val="none" w:sz="0" w:space="0" w:color="auto"/>
              </w:divBdr>
            </w:div>
            <w:div w:id="1728069120">
              <w:marLeft w:val="0"/>
              <w:marRight w:val="0"/>
              <w:marTop w:val="0"/>
              <w:marBottom w:val="0"/>
              <w:divBdr>
                <w:top w:val="none" w:sz="0" w:space="0" w:color="auto"/>
                <w:left w:val="none" w:sz="0" w:space="0" w:color="auto"/>
                <w:bottom w:val="none" w:sz="0" w:space="0" w:color="auto"/>
                <w:right w:val="none" w:sz="0" w:space="0" w:color="auto"/>
              </w:divBdr>
            </w:div>
            <w:div w:id="247613571">
              <w:marLeft w:val="0"/>
              <w:marRight w:val="0"/>
              <w:marTop w:val="0"/>
              <w:marBottom w:val="0"/>
              <w:divBdr>
                <w:top w:val="none" w:sz="0" w:space="0" w:color="auto"/>
                <w:left w:val="none" w:sz="0" w:space="0" w:color="auto"/>
                <w:bottom w:val="none" w:sz="0" w:space="0" w:color="auto"/>
                <w:right w:val="none" w:sz="0" w:space="0" w:color="auto"/>
              </w:divBdr>
            </w:div>
            <w:div w:id="1993869656">
              <w:marLeft w:val="0"/>
              <w:marRight w:val="0"/>
              <w:marTop w:val="0"/>
              <w:marBottom w:val="0"/>
              <w:divBdr>
                <w:top w:val="none" w:sz="0" w:space="0" w:color="auto"/>
                <w:left w:val="none" w:sz="0" w:space="0" w:color="auto"/>
                <w:bottom w:val="none" w:sz="0" w:space="0" w:color="auto"/>
                <w:right w:val="none" w:sz="0" w:space="0" w:color="auto"/>
              </w:divBdr>
            </w:div>
            <w:div w:id="1922640860">
              <w:marLeft w:val="0"/>
              <w:marRight w:val="0"/>
              <w:marTop w:val="0"/>
              <w:marBottom w:val="0"/>
              <w:divBdr>
                <w:top w:val="none" w:sz="0" w:space="0" w:color="auto"/>
                <w:left w:val="none" w:sz="0" w:space="0" w:color="auto"/>
                <w:bottom w:val="none" w:sz="0" w:space="0" w:color="auto"/>
                <w:right w:val="none" w:sz="0" w:space="0" w:color="auto"/>
              </w:divBdr>
            </w:div>
            <w:div w:id="667824863">
              <w:marLeft w:val="0"/>
              <w:marRight w:val="0"/>
              <w:marTop w:val="0"/>
              <w:marBottom w:val="0"/>
              <w:divBdr>
                <w:top w:val="none" w:sz="0" w:space="0" w:color="auto"/>
                <w:left w:val="none" w:sz="0" w:space="0" w:color="auto"/>
                <w:bottom w:val="none" w:sz="0" w:space="0" w:color="auto"/>
                <w:right w:val="none" w:sz="0" w:space="0" w:color="auto"/>
              </w:divBdr>
            </w:div>
            <w:div w:id="645161593">
              <w:marLeft w:val="0"/>
              <w:marRight w:val="0"/>
              <w:marTop w:val="0"/>
              <w:marBottom w:val="0"/>
              <w:divBdr>
                <w:top w:val="none" w:sz="0" w:space="0" w:color="auto"/>
                <w:left w:val="none" w:sz="0" w:space="0" w:color="auto"/>
                <w:bottom w:val="none" w:sz="0" w:space="0" w:color="auto"/>
                <w:right w:val="none" w:sz="0" w:space="0" w:color="auto"/>
              </w:divBdr>
            </w:div>
            <w:div w:id="1629511954">
              <w:marLeft w:val="0"/>
              <w:marRight w:val="0"/>
              <w:marTop w:val="0"/>
              <w:marBottom w:val="0"/>
              <w:divBdr>
                <w:top w:val="none" w:sz="0" w:space="0" w:color="auto"/>
                <w:left w:val="none" w:sz="0" w:space="0" w:color="auto"/>
                <w:bottom w:val="none" w:sz="0" w:space="0" w:color="auto"/>
                <w:right w:val="none" w:sz="0" w:space="0" w:color="auto"/>
              </w:divBdr>
            </w:div>
            <w:div w:id="192378907">
              <w:marLeft w:val="0"/>
              <w:marRight w:val="0"/>
              <w:marTop w:val="0"/>
              <w:marBottom w:val="0"/>
              <w:divBdr>
                <w:top w:val="none" w:sz="0" w:space="0" w:color="auto"/>
                <w:left w:val="none" w:sz="0" w:space="0" w:color="auto"/>
                <w:bottom w:val="none" w:sz="0" w:space="0" w:color="auto"/>
                <w:right w:val="none" w:sz="0" w:space="0" w:color="auto"/>
              </w:divBdr>
            </w:div>
            <w:div w:id="1597011514">
              <w:marLeft w:val="0"/>
              <w:marRight w:val="0"/>
              <w:marTop w:val="0"/>
              <w:marBottom w:val="0"/>
              <w:divBdr>
                <w:top w:val="none" w:sz="0" w:space="0" w:color="auto"/>
                <w:left w:val="none" w:sz="0" w:space="0" w:color="auto"/>
                <w:bottom w:val="none" w:sz="0" w:space="0" w:color="auto"/>
                <w:right w:val="none" w:sz="0" w:space="0" w:color="auto"/>
              </w:divBdr>
            </w:div>
            <w:div w:id="1049718479">
              <w:marLeft w:val="0"/>
              <w:marRight w:val="0"/>
              <w:marTop w:val="0"/>
              <w:marBottom w:val="0"/>
              <w:divBdr>
                <w:top w:val="none" w:sz="0" w:space="0" w:color="auto"/>
                <w:left w:val="none" w:sz="0" w:space="0" w:color="auto"/>
                <w:bottom w:val="none" w:sz="0" w:space="0" w:color="auto"/>
                <w:right w:val="none" w:sz="0" w:space="0" w:color="auto"/>
              </w:divBdr>
            </w:div>
            <w:div w:id="386421450">
              <w:marLeft w:val="0"/>
              <w:marRight w:val="0"/>
              <w:marTop w:val="0"/>
              <w:marBottom w:val="0"/>
              <w:divBdr>
                <w:top w:val="none" w:sz="0" w:space="0" w:color="auto"/>
                <w:left w:val="none" w:sz="0" w:space="0" w:color="auto"/>
                <w:bottom w:val="none" w:sz="0" w:space="0" w:color="auto"/>
                <w:right w:val="none" w:sz="0" w:space="0" w:color="auto"/>
              </w:divBdr>
            </w:div>
            <w:div w:id="813108400">
              <w:marLeft w:val="0"/>
              <w:marRight w:val="0"/>
              <w:marTop w:val="0"/>
              <w:marBottom w:val="0"/>
              <w:divBdr>
                <w:top w:val="none" w:sz="0" w:space="0" w:color="auto"/>
                <w:left w:val="none" w:sz="0" w:space="0" w:color="auto"/>
                <w:bottom w:val="none" w:sz="0" w:space="0" w:color="auto"/>
                <w:right w:val="none" w:sz="0" w:space="0" w:color="auto"/>
              </w:divBdr>
            </w:div>
            <w:div w:id="1332756599">
              <w:marLeft w:val="0"/>
              <w:marRight w:val="0"/>
              <w:marTop w:val="0"/>
              <w:marBottom w:val="0"/>
              <w:divBdr>
                <w:top w:val="none" w:sz="0" w:space="0" w:color="auto"/>
                <w:left w:val="none" w:sz="0" w:space="0" w:color="auto"/>
                <w:bottom w:val="none" w:sz="0" w:space="0" w:color="auto"/>
                <w:right w:val="none" w:sz="0" w:space="0" w:color="auto"/>
              </w:divBdr>
            </w:div>
            <w:div w:id="783959979">
              <w:marLeft w:val="0"/>
              <w:marRight w:val="0"/>
              <w:marTop w:val="0"/>
              <w:marBottom w:val="0"/>
              <w:divBdr>
                <w:top w:val="none" w:sz="0" w:space="0" w:color="auto"/>
                <w:left w:val="none" w:sz="0" w:space="0" w:color="auto"/>
                <w:bottom w:val="none" w:sz="0" w:space="0" w:color="auto"/>
                <w:right w:val="none" w:sz="0" w:space="0" w:color="auto"/>
              </w:divBdr>
            </w:div>
            <w:div w:id="198205919">
              <w:marLeft w:val="0"/>
              <w:marRight w:val="0"/>
              <w:marTop w:val="0"/>
              <w:marBottom w:val="0"/>
              <w:divBdr>
                <w:top w:val="none" w:sz="0" w:space="0" w:color="auto"/>
                <w:left w:val="none" w:sz="0" w:space="0" w:color="auto"/>
                <w:bottom w:val="none" w:sz="0" w:space="0" w:color="auto"/>
                <w:right w:val="none" w:sz="0" w:space="0" w:color="auto"/>
              </w:divBdr>
            </w:div>
            <w:div w:id="1369112591">
              <w:marLeft w:val="0"/>
              <w:marRight w:val="0"/>
              <w:marTop w:val="0"/>
              <w:marBottom w:val="0"/>
              <w:divBdr>
                <w:top w:val="none" w:sz="0" w:space="0" w:color="auto"/>
                <w:left w:val="none" w:sz="0" w:space="0" w:color="auto"/>
                <w:bottom w:val="none" w:sz="0" w:space="0" w:color="auto"/>
                <w:right w:val="none" w:sz="0" w:space="0" w:color="auto"/>
              </w:divBdr>
            </w:div>
            <w:div w:id="9271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yang.zhang@usm.eduD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deng2@tulane.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TotalTime>
  <Pages>3</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Meng Song</cp:lastModifiedBy>
  <cp:revision>12</cp:revision>
  <cp:lastPrinted>2013-10-03T12:51:00Z</cp:lastPrinted>
  <dcterms:created xsi:type="dcterms:W3CDTF">2022-08-26T02:45:00Z</dcterms:created>
  <dcterms:modified xsi:type="dcterms:W3CDTF">2022-10-04T00:15:00Z</dcterms:modified>
</cp:coreProperties>
</file>