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4657B84" w14:textId="6717D83C" w:rsidR="00667F1C" w:rsidRPr="00667F1C" w:rsidRDefault="00667F1C">
      <w:pPr>
        <w:rPr>
          <w:rFonts w:ascii="Times New Roman" w:hAnsi="Times New Roman" w:cs="Times New Roman"/>
          <w:b/>
          <w:bCs/>
          <w:szCs w:val="21"/>
        </w:rPr>
      </w:pPr>
      <w:r w:rsidRPr="00667F1C">
        <w:rPr>
          <w:rFonts w:ascii="Times New Roman" w:hAnsi="Times New Roman" w:cs="Times New Roman"/>
          <w:b/>
          <w:bCs/>
          <w:szCs w:val="21"/>
        </w:rPr>
        <w:t>TABLE.S1 Correlation coefficients of soil enzymes and soil physical and chemical properties under different fertilization treatments</w:t>
      </w:r>
    </w:p>
    <w:tbl>
      <w:tblPr>
        <w:tblStyle w:val="GridTable5Dark-Accent3"/>
        <w:tblW w:w="6618" w:type="dxa"/>
        <w:tblLook w:val="04A0" w:firstRow="1" w:lastRow="0" w:firstColumn="1" w:lastColumn="0" w:noHBand="0" w:noVBand="1"/>
      </w:tblPr>
      <w:tblGrid>
        <w:gridCol w:w="1316"/>
        <w:gridCol w:w="1080"/>
        <w:gridCol w:w="1080"/>
        <w:gridCol w:w="1080"/>
        <w:gridCol w:w="1080"/>
        <w:gridCol w:w="1080"/>
      </w:tblGrid>
      <w:tr w:rsidR="00667F1C" w:rsidRPr="00667F1C" w14:paraId="05991DF9" w14:textId="77777777" w:rsidTr="00667F1C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218" w:type="dxa"/>
            <w:noWrap/>
            <w:hideMark/>
          </w:tcPr>
          <w:p w14:paraId="56FBFDA2" w14:textId="77777777" w:rsidR="00667F1C" w:rsidRPr="00667F1C" w:rsidRDefault="00667F1C" w:rsidP="00667F1C">
            <w:pPr>
              <w:widowControl/>
              <w:jc w:val="center"/>
              <w:rPr>
                <w:rFonts w:ascii="Times New Roman" w:eastAsia="DengXian" w:hAnsi="Times New Roman" w:cs="Times New Roman"/>
                <w:color w:val="000000"/>
                <w:kern w:val="0"/>
                <w:sz w:val="22"/>
              </w:rPr>
            </w:pPr>
            <w:r w:rsidRPr="00667F1C">
              <w:rPr>
                <w:rFonts w:ascii="Times New Roman" w:eastAsia="DengXian" w:hAnsi="Times New Roman" w:cs="Times New Roman"/>
                <w:color w:val="000000"/>
                <w:kern w:val="0"/>
                <w:sz w:val="22"/>
              </w:rPr>
              <w:t>Correlation</w:t>
            </w:r>
          </w:p>
        </w:tc>
        <w:tc>
          <w:tcPr>
            <w:tcW w:w="1080" w:type="dxa"/>
            <w:noWrap/>
            <w:hideMark/>
          </w:tcPr>
          <w:p w14:paraId="1C3E0D84" w14:textId="77777777" w:rsidR="00667F1C" w:rsidRPr="00667F1C" w:rsidRDefault="00667F1C" w:rsidP="00667F1C">
            <w:pPr>
              <w:widowControl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DengXian" w:hAnsi="Times New Roman" w:cs="Times New Roman"/>
                <w:color w:val="000000"/>
                <w:kern w:val="0"/>
                <w:sz w:val="22"/>
              </w:rPr>
            </w:pPr>
            <w:r w:rsidRPr="00667F1C">
              <w:rPr>
                <w:rFonts w:ascii="Times New Roman" w:eastAsia="DengXian" w:hAnsi="Times New Roman" w:cs="Times New Roman"/>
                <w:color w:val="000000"/>
                <w:kern w:val="0"/>
                <w:sz w:val="22"/>
              </w:rPr>
              <w:t>S-UE</w:t>
            </w:r>
          </w:p>
        </w:tc>
        <w:tc>
          <w:tcPr>
            <w:tcW w:w="1080" w:type="dxa"/>
            <w:noWrap/>
            <w:hideMark/>
          </w:tcPr>
          <w:p w14:paraId="13993661" w14:textId="77777777" w:rsidR="00667F1C" w:rsidRPr="00667F1C" w:rsidRDefault="00667F1C" w:rsidP="00667F1C">
            <w:pPr>
              <w:widowControl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DengXian" w:hAnsi="Times New Roman" w:cs="Times New Roman"/>
                <w:color w:val="000000"/>
                <w:kern w:val="0"/>
                <w:sz w:val="22"/>
              </w:rPr>
            </w:pPr>
            <w:r w:rsidRPr="00667F1C">
              <w:rPr>
                <w:rFonts w:ascii="Times New Roman" w:eastAsia="DengXian" w:hAnsi="Times New Roman" w:cs="Times New Roman"/>
                <w:color w:val="000000"/>
                <w:kern w:val="0"/>
                <w:sz w:val="22"/>
              </w:rPr>
              <w:t>S-PPO</w:t>
            </w:r>
          </w:p>
        </w:tc>
        <w:tc>
          <w:tcPr>
            <w:tcW w:w="1080" w:type="dxa"/>
            <w:noWrap/>
            <w:hideMark/>
          </w:tcPr>
          <w:p w14:paraId="77C7EE44" w14:textId="77777777" w:rsidR="00667F1C" w:rsidRPr="00667F1C" w:rsidRDefault="00667F1C" w:rsidP="00667F1C">
            <w:pPr>
              <w:widowControl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DengXian" w:hAnsi="Times New Roman" w:cs="Times New Roman"/>
                <w:color w:val="000000"/>
                <w:kern w:val="0"/>
                <w:sz w:val="22"/>
              </w:rPr>
            </w:pPr>
            <w:r w:rsidRPr="00667F1C">
              <w:rPr>
                <w:rFonts w:ascii="Times New Roman" w:eastAsia="DengXian" w:hAnsi="Times New Roman" w:cs="Times New Roman"/>
                <w:color w:val="000000"/>
                <w:kern w:val="0"/>
                <w:sz w:val="22"/>
              </w:rPr>
              <w:t>S-CAT</w:t>
            </w:r>
          </w:p>
        </w:tc>
        <w:tc>
          <w:tcPr>
            <w:tcW w:w="1080" w:type="dxa"/>
            <w:noWrap/>
            <w:hideMark/>
          </w:tcPr>
          <w:p w14:paraId="4C0CAE66" w14:textId="77777777" w:rsidR="00667F1C" w:rsidRPr="00667F1C" w:rsidRDefault="00667F1C" w:rsidP="00667F1C">
            <w:pPr>
              <w:widowControl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DengXian" w:hAnsi="Times New Roman" w:cs="Times New Roman"/>
                <w:color w:val="000000"/>
                <w:kern w:val="0"/>
                <w:sz w:val="22"/>
              </w:rPr>
            </w:pPr>
            <w:r w:rsidRPr="00667F1C">
              <w:rPr>
                <w:rFonts w:ascii="Times New Roman" w:eastAsia="DengXian" w:hAnsi="Times New Roman" w:cs="Times New Roman"/>
                <w:color w:val="000000"/>
                <w:kern w:val="0"/>
                <w:sz w:val="22"/>
              </w:rPr>
              <w:t>S-SC</w:t>
            </w:r>
          </w:p>
        </w:tc>
        <w:tc>
          <w:tcPr>
            <w:tcW w:w="1080" w:type="dxa"/>
            <w:noWrap/>
            <w:hideMark/>
          </w:tcPr>
          <w:p w14:paraId="1D8B5719" w14:textId="77777777" w:rsidR="00667F1C" w:rsidRPr="00667F1C" w:rsidRDefault="00667F1C" w:rsidP="00667F1C">
            <w:pPr>
              <w:widowControl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DengXian" w:hAnsi="Times New Roman" w:cs="Times New Roman"/>
                <w:color w:val="000000"/>
                <w:kern w:val="0"/>
                <w:sz w:val="22"/>
              </w:rPr>
            </w:pPr>
            <w:r w:rsidRPr="00667F1C">
              <w:rPr>
                <w:rFonts w:ascii="Times New Roman" w:eastAsia="DengXian" w:hAnsi="Times New Roman" w:cs="Times New Roman"/>
                <w:color w:val="000000"/>
                <w:kern w:val="0"/>
                <w:sz w:val="22"/>
              </w:rPr>
              <w:t>S-ALP</w:t>
            </w:r>
          </w:p>
        </w:tc>
      </w:tr>
      <w:tr w:rsidR="00667F1C" w:rsidRPr="00667F1C" w14:paraId="72E2A97F" w14:textId="77777777" w:rsidTr="00667F1C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218" w:type="dxa"/>
            <w:noWrap/>
            <w:hideMark/>
          </w:tcPr>
          <w:p w14:paraId="5E1F7C4C" w14:textId="77777777" w:rsidR="00667F1C" w:rsidRPr="00667F1C" w:rsidRDefault="00667F1C" w:rsidP="00667F1C">
            <w:pPr>
              <w:widowControl/>
              <w:jc w:val="center"/>
              <w:rPr>
                <w:rFonts w:ascii="Times New Roman" w:eastAsia="DengXian" w:hAnsi="Times New Roman" w:cs="Times New Roman"/>
                <w:color w:val="000000"/>
                <w:kern w:val="0"/>
                <w:sz w:val="22"/>
              </w:rPr>
            </w:pPr>
            <w:r w:rsidRPr="00667F1C">
              <w:rPr>
                <w:rFonts w:ascii="Times New Roman" w:eastAsia="DengXian" w:hAnsi="Times New Roman" w:cs="Times New Roman"/>
                <w:color w:val="000000"/>
                <w:kern w:val="0"/>
                <w:sz w:val="22"/>
              </w:rPr>
              <w:t>pH</w:t>
            </w:r>
          </w:p>
        </w:tc>
        <w:tc>
          <w:tcPr>
            <w:tcW w:w="1080" w:type="dxa"/>
            <w:noWrap/>
            <w:hideMark/>
          </w:tcPr>
          <w:p w14:paraId="78F05B34" w14:textId="77777777" w:rsidR="00667F1C" w:rsidRPr="00667F1C" w:rsidRDefault="00667F1C" w:rsidP="00667F1C">
            <w:pPr>
              <w:widowControl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eastAsia="DengXian" w:hAnsi="Times New Roman" w:cs="Times New Roman"/>
                <w:color w:val="000000"/>
                <w:kern w:val="0"/>
                <w:sz w:val="22"/>
              </w:rPr>
            </w:pPr>
            <w:r w:rsidRPr="00667F1C">
              <w:rPr>
                <w:rFonts w:ascii="Times New Roman" w:eastAsia="DengXian" w:hAnsi="Times New Roman" w:cs="Times New Roman"/>
                <w:color w:val="000000"/>
                <w:kern w:val="0"/>
                <w:sz w:val="22"/>
              </w:rPr>
              <w:t>0.504</w:t>
            </w:r>
          </w:p>
        </w:tc>
        <w:tc>
          <w:tcPr>
            <w:tcW w:w="1080" w:type="dxa"/>
            <w:noWrap/>
            <w:hideMark/>
          </w:tcPr>
          <w:p w14:paraId="37E7D3CD" w14:textId="77777777" w:rsidR="00667F1C" w:rsidRPr="00667F1C" w:rsidRDefault="00667F1C" w:rsidP="00667F1C">
            <w:pPr>
              <w:widowControl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eastAsia="DengXian" w:hAnsi="Times New Roman" w:cs="Times New Roman"/>
                <w:color w:val="000000"/>
                <w:kern w:val="0"/>
                <w:sz w:val="22"/>
              </w:rPr>
            </w:pPr>
            <w:r w:rsidRPr="00667F1C">
              <w:rPr>
                <w:rFonts w:ascii="Times New Roman" w:eastAsia="DengXian" w:hAnsi="Times New Roman" w:cs="Times New Roman"/>
                <w:color w:val="000000"/>
                <w:kern w:val="0"/>
                <w:sz w:val="22"/>
              </w:rPr>
              <w:t>0.272</w:t>
            </w:r>
          </w:p>
        </w:tc>
        <w:tc>
          <w:tcPr>
            <w:tcW w:w="1080" w:type="dxa"/>
            <w:noWrap/>
            <w:hideMark/>
          </w:tcPr>
          <w:p w14:paraId="53B52754" w14:textId="77777777" w:rsidR="00667F1C" w:rsidRPr="00667F1C" w:rsidRDefault="00667F1C" w:rsidP="00667F1C">
            <w:pPr>
              <w:widowControl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eastAsia="DengXian" w:hAnsi="Times New Roman" w:cs="Times New Roman"/>
                <w:color w:val="000000"/>
                <w:kern w:val="0"/>
                <w:sz w:val="22"/>
              </w:rPr>
            </w:pPr>
            <w:r w:rsidRPr="00667F1C">
              <w:rPr>
                <w:rFonts w:ascii="Times New Roman" w:eastAsia="DengXian" w:hAnsi="Times New Roman" w:cs="Times New Roman"/>
                <w:color w:val="000000"/>
                <w:kern w:val="0"/>
                <w:sz w:val="22"/>
              </w:rPr>
              <w:t>0.627*</w:t>
            </w:r>
          </w:p>
        </w:tc>
        <w:tc>
          <w:tcPr>
            <w:tcW w:w="1080" w:type="dxa"/>
            <w:noWrap/>
            <w:hideMark/>
          </w:tcPr>
          <w:p w14:paraId="67B2A2C5" w14:textId="77777777" w:rsidR="00667F1C" w:rsidRPr="00667F1C" w:rsidRDefault="00667F1C" w:rsidP="00667F1C">
            <w:pPr>
              <w:widowControl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eastAsia="DengXian" w:hAnsi="Times New Roman" w:cs="Times New Roman"/>
                <w:color w:val="000000"/>
                <w:kern w:val="0"/>
                <w:sz w:val="22"/>
              </w:rPr>
            </w:pPr>
            <w:r w:rsidRPr="00667F1C">
              <w:rPr>
                <w:rFonts w:ascii="Times New Roman" w:eastAsia="DengXian" w:hAnsi="Times New Roman" w:cs="Times New Roman"/>
                <w:color w:val="000000"/>
                <w:kern w:val="0"/>
                <w:sz w:val="22"/>
              </w:rPr>
              <w:t>0.554*</w:t>
            </w:r>
          </w:p>
        </w:tc>
        <w:tc>
          <w:tcPr>
            <w:tcW w:w="1080" w:type="dxa"/>
            <w:noWrap/>
            <w:hideMark/>
          </w:tcPr>
          <w:p w14:paraId="4B1B56ED" w14:textId="77777777" w:rsidR="00667F1C" w:rsidRPr="00667F1C" w:rsidRDefault="00667F1C" w:rsidP="00667F1C">
            <w:pPr>
              <w:widowControl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eastAsia="DengXian" w:hAnsi="Times New Roman" w:cs="Times New Roman"/>
                <w:color w:val="000000"/>
                <w:kern w:val="0"/>
                <w:sz w:val="22"/>
              </w:rPr>
            </w:pPr>
            <w:r w:rsidRPr="00667F1C">
              <w:rPr>
                <w:rFonts w:ascii="Times New Roman" w:eastAsia="DengXian" w:hAnsi="Times New Roman" w:cs="Times New Roman"/>
                <w:color w:val="000000"/>
                <w:kern w:val="0"/>
                <w:sz w:val="22"/>
              </w:rPr>
              <w:t>0.297</w:t>
            </w:r>
          </w:p>
        </w:tc>
      </w:tr>
      <w:tr w:rsidR="00667F1C" w:rsidRPr="00667F1C" w14:paraId="7DC26572" w14:textId="77777777" w:rsidTr="00667F1C">
        <w:trPr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218" w:type="dxa"/>
            <w:noWrap/>
            <w:hideMark/>
          </w:tcPr>
          <w:p w14:paraId="7C8D6073" w14:textId="77777777" w:rsidR="00667F1C" w:rsidRPr="00667F1C" w:rsidRDefault="00667F1C" w:rsidP="00667F1C">
            <w:pPr>
              <w:widowControl/>
              <w:jc w:val="center"/>
              <w:rPr>
                <w:rFonts w:ascii="Times New Roman" w:eastAsia="DengXian" w:hAnsi="Times New Roman" w:cs="Times New Roman"/>
                <w:color w:val="000000"/>
                <w:kern w:val="0"/>
                <w:sz w:val="22"/>
              </w:rPr>
            </w:pPr>
            <w:r w:rsidRPr="00667F1C">
              <w:rPr>
                <w:rFonts w:ascii="Times New Roman" w:eastAsia="DengXian" w:hAnsi="Times New Roman" w:cs="Times New Roman"/>
                <w:color w:val="000000"/>
                <w:kern w:val="0"/>
                <w:sz w:val="22"/>
              </w:rPr>
              <w:t>TN</w:t>
            </w:r>
          </w:p>
        </w:tc>
        <w:tc>
          <w:tcPr>
            <w:tcW w:w="1080" w:type="dxa"/>
            <w:noWrap/>
            <w:hideMark/>
          </w:tcPr>
          <w:p w14:paraId="56BA0A98" w14:textId="77777777" w:rsidR="00667F1C" w:rsidRPr="00667F1C" w:rsidRDefault="00667F1C" w:rsidP="00667F1C">
            <w:pPr>
              <w:widowControl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DengXian" w:hAnsi="Times New Roman" w:cs="Times New Roman"/>
                <w:color w:val="000000"/>
                <w:kern w:val="0"/>
                <w:sz w:val="22"/>
              </w:rPr>
            </w:pPr>
            <w:r w:rsidRPr="00667F1C">
              <w:rPr>
                <w:rFonts w:ascii="Times New Roman" w:eastAsia="DengXian" w:hAnsi="Times New Roman" w:cs="Times New Roman"/>
                <w:color w:val="000000"/>
                <w:kern w:val="0"/>
                <w:sz w:val="22"/>
              </w:rPr>
              <w:t>0.591*</w:t>
            </w:r>
          </w:p>
        </w:tc>
        <w:tc>
          <w:tcPr>
            <w:tcW w:w="1080" w:type="dxa"/>
            <w:noWrap/>
            <w:hideMark/>
          </w:tcPr>
          <w:p w14:paraId="3A355BEF" w14:textId="77777777" w:rsidR="00667F1C" w:rsidRPr="00667F1C" w:rsidRDefault="00667F1C" w:rsidP="00667F1C">
            <w:pPr>
              <w:widowControl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DengXian" w:hAnsi="Times New Roman" w:cs="Times New Roman"/>
                <w:color w:val="000000"/>
                <w:kern w:val="0"/>
                <w:sz w:val="22"/>
              </w:rPr>
            </w:pPr>
            <w:r w:rsidRPr="00667F1C">
              <w:rPr>
                <w:rFonts w:ascii="Times New Roman" w:eastAsia="DengXian" w:hAnsi="Times New Roman" w:cs="Times New Roman"/>
                <w:color w:val="000000"/>
                <w:kern w:val="0"/>
                <w:sz w:val="22"/>
              </w:rPr>
              <w:t>0.424</w:t>
            </w:r>
          </w:p>
        </w:tc>
        <w:tc>
          <w:tcPr>
            <w:tcW w:w="1080" w:type="dxa"/>
            <w:noWrap/>
            <w:hideMark/>
          </w:tcPr>
          <w:p w14:paraId="2C14BD30" w14:textId="77777777" w:rsidR="00667F1C" w:rsidRPr="00667F1C" w:rsidRDefault="00667F1C" w:rsidP="00667F1C">
            <w:pPr>
              <w:widowControl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DengXian" w:hAnsi="Times New Roman" w:cs="Times New Roman"/>
                <w:color w:val="000000"/>
                <w:kern w:val="0"/>
                <w:sz w:val="22"/>
              </w:rPr>
            </w:pPr>
            <w:r w:rsidRPr="00667F1C">
              <w:rPr>
                <w:rFonts w:ascii="Times New Roman" w:eastAsia="DengXian" w:hAnsi="Times New Roman" w:cs="Times New Roman"/>
                <w:color w:val="000000"/>
                <w:kern w:val="0"/>
                <w:sz w:val="22"/>
              </w:rPr>
              <w:t>0.475</w:t>
            </w:r>
          </w:p>
        </w:tc>
        <w:tc>
          <w:tcPr>
            <w:tcW w:w="1080" w:type="dxa"/>
            <w:noWrap/>
            <w:hideMark/>
          </w:tcPr>
          <w:p w14:paraId="32AA9A5A" w14:textId="77777777" w:rsidR="00667F1C" w:rsidRPr="00667F1C" w:rsidRDefault="00667F1C" w:rsidP="00667F1C">
            <w:pPr>
              <w:widowControl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DengXian" w:hAnsi="Times New Roman" w:cs="Times New Roman"/>
                <w:color w:val="000000"/>
                <w:kern w:val="0"/>
                <w:sz w:val="22"/>
              </w:rPr>
            </w:pPr>
            <w:r w:rsidRPr="00667F1C">
              <w:rPr>
                <w:rFonts w:ascii="Times New Roman" w:eastAsia="DengXian" w:hAnsi="Times New Roman" w:cs="Times New Roman"/>
                <w:color w:val="000000"/>
                <w:kern w:val="0"/>
                <w:sz w:val="22"/>
              </w:rPr>
              <w:t>0.62*</w:t>
            </w:r>
          </w:p>
        </w:tc>
        <w:tc>
          <w:tcPr>
            <w:tcW w:w="1080" w:type="dxa"/>
            <w:noWrap/>
            <w:hideMark/>
          </w:tcPr>
          <w:p w14:paraId="55F04636" w14:textId="77777777" w:rsidR="00667F1C" w:rsidRPr="00667F1C" w:rsidRDefault="00667F1C" w:rsidP="00667F1C">
            <w:pPr>
              <w:widowControl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DengXian" w:hAnsi="Times New Roman" w:cs="Times New Roman"/>
                <w:color w:val="000000"/>
                <w:kern w:val="0"/>
                <w:sz w:val="22"/>
              </w:rPr>
            </w:pPr>
            <w:r w:rsidRPr="00667F1C">
              <w:rPr>
                <w:rFonts w:ascii="Times New Roman" w:eastAsia="DengXian" w:hAnsi="Times New Roman" w:cs="Times New Roman"/>
                <w:color w:val="000000"/>
                <w:kern w:val="0"/>
                <w:sz w:val="22"/>
              </w:rPr>
              <w:t>0.385</w:t>
            </w:r>
          </w:p>
        </w:tc>
      </w:tr>
      <w:tr w:rsidR="00667F1C" w:rsidRPr="00667F1C" w14:paraId="2389ACAB" w14:textId="77777777" w:rsidTr="00667F1C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218" w:type="dxa"/>
            <w:noWrap/>
            <w:hideMark/>
          </w:tcPr>
          <w:p w14:paraId="25BAD2D5" w14:textId="77777777" w:rsidR="00667F1C" w:rsidRPr="00667F1C" w:rsidRDefault="00667F1C" w:rsidP="00667F1C">
            <w:pPr>
              <w:widowControl/>
              <w:jc w:val="center"/>
              <w:rPr>
                <w:rFonts w:ascii="Times New Roman" w:eastAsia="DengXian" w:hAnsi="Times New Roman" w:cs="Times New Roman"/>
                <w:color w:val="000000"/>
                <w:kern w:val="0"/>
                <w:sz w:val="22"/>
              </w:rPr>
            </w:pPr>
            <w:r w:rsidRPr="00667F1C">
              <w:rPr>
                <w:rFonts w:ascii="Times New Roman" w:eastAsia="DengXian" w:hAnsi="Times New Roman" w:cs="Times New Roman"/>
                <w:color w:val="000000"/>
                <w:kern w:val="0"/>
                <w:sz w:val="22"/>
              </w:rPr>
              <w:t>AN</w:t>
            </w:r>
          </w:p>
        </w:tc>
        <w:tc>
          <w:tcPr>
            <w:tcW w:w="1080" w:type="dxa"/>
            <w:noWrap/>
            <w:hideMark/>
          </w:tcPr>
          <w:p w14:paraId="0B36F825" w14:textId="77777777" w:rsidR="00667F1C" w:rsidRPr="00667F1C" w:rsidRDefault="00667F1C" w:rsidP="00667F1C">
            <w:pPr>
              <w:widowControl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eastAsia="DengXian" w:hAnsi="Times New Roman" w:cs="Times New Roman"/>
                <w:color w:val="000000"/>
                <w:kern w:val="0"/>
                <w:sz w:val="22"/>
              </w:rPr>
            </w:pPr>
            <w:r w:rsidRPr="00667F1C">
              <w:rPr>
                <w:rFonts w:ascii="Times New Roman" w:eastAsia="DengXian" w:hAnsi="Times New Roman" w:cs="Times New Roman"/>
                <w:color w:val="000000"/>
                <w:kern w:val="0"/>
                <w:sz w:val="22"/>
              </w:rPr>
              <w:t>0.862**</w:t>
            </w:r>
          </w:p>
        </w:tc>
        <w:tc>
          <w:tcPr>
            <w:tcW w:w="1080" w:type="dxa"/>
            <w:noWrap/>
            <w:hideMark/>
          </w:tcPr>
          <w:p w14:paraId="56DA50D9" w14:textId="77777777" w:rsidR="00667F1C" w:rsidRPr="00667F1C" w:rsidRDefault="00667F1C" w:rsidP="00667F1C">
            <w:pPr>
              <w:widowControl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eastAsia="DengXian" w:hAnsi="Times New Roman" w:cs="Times New Roman"/>
                <w:color w:val="000000"/>
                <w:kern w:val="0"/>
                <w:sz w:val="22"/>
              </w:rPr>
            </w:pPr>
            <w:r w:rsidRPr="00667F1C">
              <w:rPr>
                <w:rFonts w:ascii="Times New Roman" w:eastAsia="DengXian" w:hAnsi="Times New Roman" w:cs="Times New Roman"/>
                <w:color w:val="000000"/>
                <w:kern w:val="0"/>
                <w:sz w:val="22"/>
              </w:rPr>
              <w:t>0.491</w:t>
            </w:r>
          </w:p>
        </w:tc>
        <w:tc>
          <w:tcPr>
            <w:tcW w:w="1080" w:type="dxa"/>
            <w:noWrap/>
            <w:hideMark/>
          </w:tcPr>
          <w:p w14:paraId="105C7186" w14:textId="77777777" w:rsidR="00667F1C" w:rsidRPr="00667F1C" w:rsidRDefault="00667F1C" w:rsidP="00667F1C">
            <w:pPr>
              <w:widowControl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eastAsia="DengXian" w:hAnsi="Times New Roman" w:cs="Times New Roman"/>
                <w:color w:val="000000"/>
                <w:kern w:val="0"/>
                <w:sz w:val="22"/>
              </w:rPr>
            </w:pPr>
            <w:r w:rsidRPr="00667F1C">
              <w:rPr>
                <w:rFonts w:ascii="Times New Roman" w:eastAsia="DengXian" w:hAnsi="Times New Roman" w:cs="Times New Roman"/>
                <w:color w:val="000000"/>
                <w:kern w:val="0"/>
                <w:sz w:val="22"/>
              </w:rPr>
              <w:t>0.389</w:t>
            </w:r>
          </w:p>
        </w:tc>
        <w:tc>
          <w:tcPr>
            <w:tcW w:w="1080" w:type="dxa"/>
            <w:noWrap/>
            <w:hideMark/>
          </w:tcPr>
          <w:p w14:paraId="457BC93E" w14:textId="77777777" w:rsidR="00667F1C" w:rsidRPr="00667F1C" w:rsidRDefault="00667F1C" w:rsidP="00667F1C">
            <w:pPr>
              <w:widowControl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eastAsia="DengXian" w:hAnsi="Times New Roman" w:cs="Times New Roman"/>
                <w:color w:val="000000"/>
                <w:kern w:val="0"/>
                <w:sz w:val="22"/>
              </w:rPr>
            </w:pPr>
            <w:r w:rsidRPr="00667F1C">
              <w:rPr>
                <w:rFonts w:ascii="Times New Roman" w:eastAsia="DengXian" w:hAnsi="Times New Roman" w:cs="Times New Roman"/>
                <w:color w:val="000000"/>
                <w:kern w:val="0"/>
                <w:sz w:val="22"/>
              </w:rPr>
              <w:t>0.793**</w:t>
            </w:r>
          </w:p>
        </w:tc>
        <w:tc>
          <w:tcPr>
            <w:tcW w:w="1080" w:type="dxa"/>
            <w:noWrap/>
            <w:hideMark/>
          </w:tcPr>
          <w:p w14:paraId="38E425C4" w14:textId="77777777" w:rsidR="00667F1C" w:rsidRPr="00667F1C" w:rsidRDefault="00667F1C" w:rsidP="00667F1C">
            <w:pPr>
              <w:widowControl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eastAsia="DengXian" w:hAnsi="Times New Roman" w:cs="Times New Roman"/>
                <w:color w:val="000000"/>
                <w:kern w:val="0"/>
                <w:sz w:val="22"/>
              </w:rPr>
            </w:pPr>
            <w:r w:rsidRPr="00667F1C">
              <w:rPr>
                <w:rFonts w:ascii="Times New Roman" w:eastAsia="DengXian" w:hAnsi="Times New Roman" w:cs="Times New Roman"/>
                <w:color w:val="000000"/>
                <w:kern w:val="0"/>
                <w:sz w:val="22"/>
              </w:rPr>
              <w:t>0.858**</w:t>
            </w:r>
          </w:p>
        </w:tc>
      </w:tr>
      <w:tr w:rsidR="00667F1C" w:rsidRPr="00667F1C" w14:paraId="4B59299E" w14:textId="77777777" w:rsidTr="00667F1C">
        <w:trPr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218" w:type="dxa"/>
            <w:noWrap/>
            <w:hideMark/>
          </w:tcPr>
          <w:p w14:paraId="73B1D524" w14:textId="77777777" w:rsidR="00667F1C" w:rsidRPr="00667F1C" w:rsidRDefault="00667F1C" w:rsidP="00667F1C">
            <w:pPr>
              <w:widowControl/>
              <w:jc w:val="center"/>
              <w:rPr>
                <w:rFonts w:ascii="Times New Roman" w:eastAsia="DengXian" w:hAnsi="Times New Roman" w:cs="Times New Roman"/>
                <w:color w:val="000000"/>
                <w:kern w:val="0"/>
                <w:sz w:val="22"/>
              </w:rPr>
            </w:pPr>
            <w:r w:rsidRPr="00667F1C">
              <w:rPr>
                <w:rFonts w:ascii="Times New Roman" w:eastAsia="DengXian" w:hAnsi="Times New Roman" w:cs="Times New Roman"/>
                <w:color w:val="000000"/>
                <w:kern w:val="0"/>
                <w:sz w:val="22"/>
              </w:rPr>
              <w:t>AP</w:t>
            </w:r>
          </w:p>
        </w:tc>
        <w:tc>
          <w:tcPr>
            <w:tcW w:w="1080" w:type="dxa"/>
            <w:noWrap/>
            <w:hideMark/>
          </w:tcPr>
          <w:p w14:paraId="084AA8B0" w14:textId="77777777" w:rsidR="00667F1C" w:rsidRPr="00667F1C" w:rsidRDefault="00667F1C" w:rsidP="00667F1C">
            <w:pPr>
              <w:widowControl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DengXian" w:hAnsi="Times New Roman" w:cs="Times New Roman"/>
                <w:color w:val="000000"/>
                <w:kern w:val="0"/>
                <w:sz w:val="22"/>
              </w:rPr>
            </w:pPr>
            <w:r w:rsidRPr="00667F1C">
              <w:rPr>
                <w:rFonts w:ascii="Times New Roman" w:eastAsia="DengXian" w:hAnsi="Times New Roman" w:cs="Times New Roman"/>
                <w:color w:val="000000"/>
                <w:kern w:val="0"/>
                <w:sz w:val="22"/>
              </w:rPr>
              <w:t>0.714**</w:t>
            </w:r>
          </w:p>
        </w:tc>
        <w:tc>
          <w:tcPr>
            <w:tcW w:w="1080" w:type="dxa"/>
            <w:noWrap/>
            <w:hideMark/>
          </w:tcPr>
          <w:p w14:paraId="33361CEA" w14:textId="77777777" w:rsidR="00667F1C" w:rsidRPr="00667F1C" w:rsidRDefault="00667F1C" w:rsidP="00667F1C">
            <w:pPr>
              <w:widowControl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DengXian" w:hAnsi="Times New Roman" w:cs="Times New Roman"/>
                <w:color w:val="000000"/>
                <w:kern w:val="0"/>
                <w:sz w:val="22"/>
              </w:rPr>
            </w:pPr>
            <w:r w:rsidRPr="00667F1C">
              <w:rPr>
                <w:rFonts w:ascii="Times New Roman" w:eastAsia="DengXian" w:hAnsi="Times New Roman" w:cs="Times New Roman"/>
                <w:color w:val="000000"/>
                <w:kern w:val="0"/>
                <w:sz w:val="22"/>
              </w:rPr>
              <w:t>0.48</w:t>
            </w:r>
          </w:p>
        </w:tc>
        <w:tc>
          <w:tcPr>
            <w:tcW w:w="1080" w:type="dxa"/>
            <w:noWrap/>
            <w:hideMark/>
          </w:tcPr>
          <w:p w14:paraId="3E000098" w14:textId="77777777" w:rsidR="00667F1C" w:rsidRPr="00667F1C" w:rsidRDefault="00667F1C" w:rsidP="00667F1C">
            <w:pPr>
              <w:widowControl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DengXian" w:hAnsi="Times New Roman" w:cs="Times New Roman"/>
                <w:color w:val="000000"/>
                <w:kern w:val="0"/>
                <w:sz w:val="22"/>
              </w:rPr>
            </w:pPr>
            <w:r w:rsidRPr="00667F1C">
              <w:rPr>
                <w:rFonts w:ascii="Times New Roman" w:eastAsia="DengXian" w:hAnsi="Times New Roman" w:cs="Times New Roman"/>
                <w:color w:val="000000"/>
                <w:kern w:val="0"/>
                <w:sz w:val="22"/>
              </w:rPr>
              <w:t>0.502</w:t>
            </w:r>
          </w:p>
        </w:tc>
        <w:tc>
          <w:tcPr>
            <w:tcW w:w="1080" w:type="dxa"/>
            <w:noWrap/>
            <w:hideMark/>
          </w:tcPr>
          <w:p w14:paraId="21239AEA" w14:textId="77777777" w:rsidR="00667F1C" w:rsidRPr="00667F1C" w:rsidRDefault="00667F1C" w:rsidP="00667F1C">
            <w:pPr>
              <w:widowControl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DengXian" w:hAnsi="Times New Roman" w:cs="Times New Roman"/>
                <w:color w:val="000000"/>
                <w:kern w:val="0"/>
                <w:sz w:val="22"/>
              </w:rPr>
            </w:pPr>
            <w:r w:rsidRPr="00667F1C">
              <w:rPr>
                <w:rFonts w:ascii="Times New Roman" w:eastAsia="DengXian" w:hAnsi="Times New Roman" w:cs="Times New Roman"/>
                <w:color w:val="000000"/>
                <w:kern w:val="0"/>
                <w:sz w:val="22"/>
              </w:rPr>
              <w:t>0.715**</w:t>
            </w:r>
          </w:p>
        </w:tc>
        <w:tc>
          <w:tcPr>
            <w:tcW w:w="1080" w:type="dxa"/>
            <w:noWrap/>
            <w:hideMark/>
          </w:tcPr>
          <w:p w14:paraId="6DFAD8B9" w14:textId="77777777" w:rsidR="00667F1C" w:rsidRPr="00667F1C" w:rsidRDefault="00667F1C" w:rsidP="00667F1C">
            <w:pPr>
              <w:widowControl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DengXian" w:hAnsi="Times New Roman" w:cs="Times New Roman"/>
                <w:color w:val="000000"/>
                <w:kern w:val="0"/>
                <w:sz w:val="22"/>
              </w:rPr>
            </w:pPr>
            <w:r w:rsidRPr="00667F1C">
              <w:rPr>
                <w:rFonts w:ascii="Times New Roman" w:eastAsia="DengXian" w:hAnsi="Times New Roman" w:cs="Times New Roman"/>
                <w:color w:val="000000"/>
                <w:kern w:val="0"/>
                <w:sz w:val="22"/>
              </w:rPr>
              <w:t>0.667**</w:t>
            </w:r>
          </w:p>
        </w:tc>
      </w:tr>
      <w:tr w:rsidR="00667F1C" w:rsidRPr="00667F1C" w14:paraId="14037274" w14:textId="77777777" w:rsidTr="00667F1C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218" w:type="dxa"/>
            <w:noWrap/>
            <w:hideMark/>
          </w:tcPr>
          <w:p w14:paraId="369E6858" w14:textId="77777777" w:rsidR="00667F1C" w:rsidRPr="00667F1C" w:rsidRDefault="00667F1C" w:rsidP="00667F1C">
            <w:pPr>
              <w:widowControl/>
              <w:jc w:val="center"/>
              <w:rPr>
                <w:rFonts w:ascii="Times New Roman" w:eastAsia="DengXian" w:hAnsi="Times New Roman" w:cs="Times New Roman"/>
                <w:color w:val="000000"/>
                <w:kern w:val="0"/>
                <w:sz w:val="22"/>
              </w:rPr>
            </w:pPr>
            <w:r w:rsidRPr="00667F1C">
              <w:rPr>
                <w:rFonts w:ascii="Times New Roman" w:eastAsia="DengXian" w:hAnsi="Times New Roman" w:cs="Times New Roman"/>
                <w:color w:val="000000"/>
                <w:kern w:val="0"/>
                <w:sz w:val="22"/>
              </w:rPr>
              <w:t>AK</w:t>
            </w:r>
          </w:p>
        </w:tc>
        <w:tc>
          <w:tcPr>
            <w:tcW w:w="1080" w:type="dxa"/>
            <w:noWrap/>
            <w:hideMark/>
          </w:tcPr>
          <w:p w14:paraId="7615B88E" w14:textId="77777777" w:rsidR="00667F1C" w:rsidRPr="00667F1C" w:rsidRDefault="00667F1C" w:rsidP="00667F1C">
            <w:pPr>
              <w:widowControl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eastAsia="DengXian" w:hAnsi="Times New Roman" w:cs="Times New Roman"/>
                <w:color w:val="000000"/>
                <w:kern w:val="0"/>
                <w:sz w:val="22"/>
              </w:rPr>
            </w:pPr>
            <w:r w:rsidRPr="00667F1C">
              <w:rPr>
                <w:rFonts w:ascii="Times New Roman" w:eastAsia="DengXian" w:hAnsi="Times New Roman" w:cs="Times New Roman"/>
                <w:color w:val="000000"/>
                <w:kern w:val="0"/>
                <w:sz w:val="22"/>
              </w:rPr>
              <w:t>0.892**</w:t>
            </w:r>
          </w:p>
        </w:tc>
        <w:tc>
          <w:tcPr>
            <w:tcW w:w="1080" w:type="dxa"/>
            <w:noWrap/>
            <w:hideMark/>
          </w:tcPr>
          <w:p w14:paraId="3A560F74" w14:textId="77777777" w:rsidR="00667F1C" w:rsidRPr="00667F1C" w:rsidRDefault="00667F1C" w:rsidP="00667F1C">
            <w:pPr>
              <w:widowControl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eastAsia="DengXian" w:hAnsi="Times New Roman" w:cs="Times New Roman"/>
                <w:color w:val="000000"/>
                <w:kern w:val="0"/>
                <w:sz w:val="22"/>
              </w:rPr>
            </w:pPr>
            <w:r w:rsidRPr="00667F1C">
              <w:rPr>
                <w:rFonts w:ascii="Times New Roman" w:eastAsia="DengXian" w:hAnsi="Times New Roman" w:cs="Times New Roman"/>
                <w:color w:val="000000"/>
                <w:kern w:val="0"/>
                <w:sz w:val="22"/>
              </w:rPr>
              <w:t>0.607*</w:t>
            </w:r>
          </w:p>
        </w:tc>
        <w:tc>
          <w:tcPr>
            <w:tcW w:w="1080" w:type="dxa"/>
            <w:noWrap/>
            <w:hideMark/>
          </w:tcPr>
          <w:p w14:paraId="129BB653" w14:textId="77777777" w:rsidR="00667F1C" w:rsidRPr="00667F1C" w:rsidRDefault="00667F1C" w:rsidP="00667F1C">
            <w:pPr>
              <w:widowControl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eastAsia="DengXian" w:hAnsi="Times New Roman" w:cs="Times New Roman"/>
                <w:color w:val="000000"/>
                <w:kern w:val="0"/>
                <w:sz w:val="22"/>
              </w:rPr>
            </w:pPr>
            <w:r w:rsidRPr="00667F1C">
              <w:rPr>
                <w:rFonts w:ascii="Times New Roman" w:eastAsia="DengXian" w:hAnsi="Times New Roman" w:cs="Times New Roman"/>
                <w:color w:val="000000"/>
                <w:kern w:val="0"/>
                <w:sz w:val="22"/>
              </w:rPr>
              <w:t>0.567*</w:t>
            </w:r>
          </w:p>
        </w:tc>
        <w:tc>
          <w:tcPr>
            <w:tcW w:w="1080" w:type="dxa"/>
            <w:noWrap/>
            <w:hideMark/>
          </w:tcPr>
          <w:p w14:paraId="7AAE582E" w14:textId="77777777" w:rsidR="00667F1C" w:rsidRPr="00667F1C" w:rsidRDefault="00667F1C" w:rsidP="00667F1C">
            <w:pPr>
              <w:widowControl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eastAsia="DengXian" w:hAnsi="Times New Roman" w:cs="Times New Roman"/>
                <w:color w:val="000000"/>
                <w:kern w:val="0"/>
                <w:sz w:val="22"/>
              </w:rPr>
            </w:pPr>
            <w:r w:rsidRPr="00667F1C">
              <w:rPr>
                <w:rFonts w:ascii="Times New Roman" w:eastAsia="DengXian" w:hAnsi="Times New Roman" w:cs="Times New Roman"/>
                <w:color w:val="000000"/>
                <w:kern w:val="0"/>
                <w:sz w:val="22"/>
              </w:rPr>
              <w:t>0.714**</w:t>
            </w:r>
          </w:p>
        </w:tc>
        <w:tc>
          <w:tcPr>
            <w:tcW w:w="1080" w:type="dxa"/>
            <w:noWrap/>
            <w:hideMark/>
          </w:tcPr>
          <w:p w14:paraId="0D79C83D" w14:textId="77777777" w:rsidR="00667F1C" w:rsidRPr="00667F1C" w:rsidRDefault="00667F1C" w:rsidP="00667F1C">
            <w:pPr>
              <w:widowControl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eastAsia="DengXian" w:hAnsi="Times New Roman" w:cs="Times New Roman"/>
                <w:color w:val="000000"/>
                <w:kern w:val="0"/>
                <w:sz w:val="22"/>
              </w:rPr>
            </w:pPr>
            <w:r w:rsidRPr="00667F1C">
              <w:rPr>
                <w:rFonts w:ascii="Times New Roman" w:eastAsia="DengXian" w:hAnsi="Times New Roman" w:cs="Times New Roman"/>
                <w:color w:val="000000"/>
                <w:kern w:val="0"/>
                <w:sz w:val="22"/>
              </w:rPr>
              <w:t>0.571*</w:t>
            </w:r>
          </w:p>
        </w:tc>
      </w:tr>
      <w:tr w:rsidR="00667F1C" w:rsidRPr="00667F1C" w14:paraId="6456104F" w14:textId="77777777" w:rsidTr="00667F1C">
        <w:trPr>
          <w:trHeight w:val="315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218" w:type="dxa"/>
            <w:noWrap/>
            <w:hideMark/>
          </w:tcPr>
          <w:p w14:paraId="634A78A5" w14:textId="77777777" w:rsidR="00667F1C" w:rsidRPr="00667F1C" w:rsidRDefault="00667F1C" w:rsidP="00667F1C">
            <w:pPr>
              <w:widowControl/>
              <w:jc w:val="center"/>
              <w:rPr>
                <w:rFonts w:ascii="Times New Roman" w:eastAsia="DengXian" w:hAnsi="Times New Roman" w:cs="Times New Roman"/>
                <w:color w:val="000000"/>
                <w:kern w:val="0"/>
                <w:sz w:val="22"/>
              </w:rPr>
            </w:pPr>
            <w:r w:rsidRPr="00667F1C">
              <w:rPr>
                <w:rFonts w:ascii="Times New Roman" w:eastAsia="DengXian" w:hAnsi="Times New Roman" w:cs="Times New Roman"/>
                <w:color w:val="000000"/>
                <w:kern w:val="0"/>
                <w:sz w:val="22"/>
              </w:rPr>
              <w:t>SOM</w:t>
            </w:r>
          </w:p>
        </w:tc>
        <w:tc>
          <w:tcPr>
            <w:tcW w:w="1080" w:type="dxa"/>
            <w:noWrap/>
            <w:hideMark/>
          </w:tcPr>
          <w:p w14:paraId="3B034E19" w14:textId="77777777" w:rsidR="00667F1C" w:rsidRPr="00667F1C" w:rsidRDefault="00667F1C" w:rsidP="00667F1C">
            <w:pPr>
              <w:widowControl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DengXian" w:hAnsi="Times New Roman" w:cs="Times New Roman"/>
                <w:color w:val="000000"/>
                <w:kern w:val="0"/>
                <w:sz w:val="22"/>
              </w:rPr>
            </w:pPr>
            <w:r w:rsidRPr="00667F1C">
              <w:rPr>
                <w:rFonts w:ascii="Times New Roman" w:eastAsia="DengXian" w:hAnsi="Times New Roman" w:cs="Times New Roman"/>
                <w:color w:val="000000"/>
                <w:kern w:val="0"/>
                <w:sz w:val="22"/>
              </w:rPr>
              <w:t>0.286</w:t>
            </w:r>
          </w:p>
        </w:tc>
        <w:tc>
          <w:tcPr>
            <w:tcW w:w="1080" w:type="dxa"/>
            <w:noWrap/>
            <w:hideMark/>
          </w:tcPr>
          <w:p w14:paraId="08D7EE1A" w14:textId="77777777" w:rsidR="00667F1C" w:rsidRPr="00667F1C" w:rsidRDefault="00667F1C" w:rsidP="00667F1C">
            <w:pPr>
              <w:widowControl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DengXian" w:hAnsi="Times New Roman" w:cs="Times New Roman"/>
                <w:color w:val="000000"/>
                <w:kern w:val="0"/>
                <w:sz w:val="22"/>
              </w:rPr>
            </w:pPr>
            <w:r w:rsidRPr="00667F1C">
              <w:rPr>
                <w:rFonts w:ascii="Times New Roman" w:eastAsia="DengXian" w:hAnsi="Times New Roman" w:cs="Times New Roman"/>
                <w:color w:val="000000"/>
                <w:kern w:val="0"/>
                <w:sz w:val="22"/>
              </w:rPr>
              <w:t>0.082</w:t>
            </w:r>
          </w:p>
        </w:tc>
        <w:tc>
          <w:tcPr>
            <w:tcW w:w="1080" w:type="dxa"/>
            <w:noWrap/>
            <w:hideMark/>
          </w:tcPr>
          <w:p w14:paraId="5ED606D4" w14:textId="77777777" w:rsidR="00667F1C" w:rsidRPr="00667F1C" w:rsidRDefault="00667F1C" w:rsidP="00667F1C">
            <w:pPr>
              <w:widowControl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DengXian" w:hAnsi="Times New Roman" w:cs="Times New Roman"/>
                <w:color w:val="000000"/>
                <w:kern w:val="0"/>
                <w:sz w:val="22"/>
              </w:rPr>
            </w:pPr>
            <w:r w:rsidRPr="00667F1C">
              <w:rPr>
                <w:rFonts w:ascii="Times New Roman" w:eastAsia="DengXian" w:hAnsi="Times New Roman" w:cs="Times New Roman"/>
                <w:color w:val="000000"/>
                <w:kern w:val="0"/>
                <w:sz w:val="22"/>
              </w:rPr>
              <w:t>0.212</w:t>
            </w:r>
          </w:p>
        </w:tc>
        <w:tc>
          <w:tcPr>
            <w:tcW w:w="1080" w:type="dxa"/>
            <w:noWrap/>
            <w:hideMark/>
          </w:tcPr>
          <w:p w14:paraId="53D0D35F" w14:textId="77777777" w:rsidR="00667F1C" w:rsidRPr="00667F1C" w:rsidRDefault="00667F1C" w:rsidP="00667F1C">
            <w:pPr>
              <w:widowControl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DengXian" w:hAnsi="Times New Roman" w:cs="Times New Roman"/>
                <w:color w:val="000000"/>
                <w:kern w:val="0"/>
                <w:sz w:val="22"/>
              </w:rPr>
            </w:pPr>
            <w:r w:rsidRPr="00667F1C">
              <w:rPr>
                <w:rFonts w:ascii="Times New Roman" w:eastAsia="DengXian" w:hAnsi="Times New Roman" w:cs="Times New Roman"/>
                <w:color w:val="000000"/>
                <w:kern w:val="0"/>
                <w:sz w:val="22"/>
              </w:rPr>
              <w:t>0.164</w:t>
            </w:r>
          </w:p>
        </w:tc>
        <w:tc>
          <w:tcPr>
            <w:tcW w:w="1080" w:type="dxa"/>
            <w:noWrap/>
            <w:hideMark/>
          </w:tcPr>
          <w:p w14:paraId="0D49D3FC" w14:textId="77777777" w:rsidR="00667F1C" w:rsidRPr="00667F1C" w:rsidRDefault="00667F1C" w:rsidP="00667F1C">
            <w:pPr>
              <w:widowControl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DengXian" w:hAnsi="Times New Roman" w:cs="Times New Roman"/>
                <w:color w:val="000000"/>
                <w:kern w:val="0"/>
                <w:sz w:val="22"/>
              </w:rPr>
            </w:pPr>
            <w:r w:rsidRPr="00667F1C">
              <w:rPr>
                <w:rFonts w:ascii="Times New Roman" w:eastAsia="DengXian" w:hAnsi="Times New Roman" w:cs="Times New Roman"/>
                <w:color w:val="000000"/>
                <w:kern w:val="0"/>
                <w:sz w:val="22"/>
              </w:rPr>
              <w:t>0.158</w:t>
            </w:r>
          </w:p>
        </w:tc>
      </w:tr>
    </w:tbl>
    <w:p w14:paraId="55848998" w14:textId="713AC438" w:rsidR="00667F1C" w:rsidRPr="00667F1C" w:rsidRDefault="00667F1C">
      <w:pPr>
        <w:rPr>
          <w:rFonts w:ascii="Times New Roman" w:hAnsi="Times New Roman" w:cs="Times New Roman"/>
          <w:szCs w:val="21"/>
        </w:rPr>
      </w:pPr>
      <w:r w:rsidRPr="00667F1C">
        <w:rPr>
          <w:rFonts w:ascii="Times New Roman" w:hAnsi="Times New Roman" w:cs="Times New Roman"/>
          <w:sz w:val="15"/>
          <w:szCs w:val="15"/>
        </w:rPr>
        <w:t xml:space="preserve">Note: * P </w:t>
      </w:r>
      <w:r w:rsidRPr="00667F1C">
        <w:rPr>
          <w:rFonts w:ascii="Times New Roman" w:eastAsia="SimSun" w:hAnsi="Times New Roman" w:cs="Times New Roman"/>
          <w:sz w:val="15"/>
          <w:szCs w:val="15"/>
        </w:rPr>
        <w:t>＜</w:t>
      </w:r>
      <w:r w:rsidRPr="00667F1C">
        <w:rPr>
          <w:rFonts w:ascii="Times New Roman" w:eastAsia="SimSun" w:hAnsi="Times New Roman" w:cs="Times New Roman"/>
          <w:sz w:val="15"/>
          <w:szCs w:val="15"/>
        </w:rPr>
        <w:t xml:space="preserve">0.05; ** P </w:t>
      </w:r>
      <w:r w:rsidRPr="00667F1C">
        <w:rPr>
          <w:rFonts w:ascii="Times New Roman" w:eastAsia="SimSun" w:hAnsi="Times New Roman" w:cs="Times New Roman"/>
          <w:sz w:val="15"/>
          <w:szCs w:val="15"/>
        </w:rPr>
        <w:t>＜</w:t>
      </w:r>
      <w:r w:rsidRPr="00667F1C">
        <w:rPr>
          <w:rFonts w:ascii="Times New Roman" w:eastAsia="SimSun" w:hAnsi="Times New Roman" w:cs="Times New Roman"/>
          <w:sz w:val="15"/>
          <w:szCs w:val="15"/>
        </w:rPr>
        <w:t>0.01. TN is total soil nitrogen; AN is alkali-N; AP is available phosphorus; AK is available potassium; SOM is soil organic matter.</w:t>
      </w:r>
    </w:p>
    <w:p w14:paraId="5A1B9728" w14:textId="71D84029" w:rsidR="004559B0" w:rsidRDefault="00106727">
      <w:pPr>
        <w:rPr>
          <w:szCs w:val="21"/>
        </w:rPr>
      </w:pPr>
      <w:r>
        <w:rPr>
          <w:noProof/>
          <w:szCs w:val="21"/>
        </w:rPr>
        <w:drawing>
          <wp:inline distT="0" distB="0" distL="0" distR="0" wp14:anchorId="10226420" wp14:editId="786DCF30">
            <wp:extent cx="3448050" cy="3453032"/>
            <wp:effectExtent l="0" t="0" r="0" b="0"/>
            <wp:docPr id="5" name="图片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图片 5"/>
                    <pic:cNvPicPr/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3453662" cy="345865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3F6CE932" w14:textId="27B25FB2" w:rsidR="009B2CF2" w:rsidRPr="004A4680" w:rsidRDefault="00106727">
      <w:pPr>
        <w:rPr>
          <w:rFonts w:ascii="Times New Roman" w:hAnsi="Times New Roman" w:cs="Times New Roman"/>
          <w:b/>
          <w:bCs/>
          <w:sz w:val="16"/>
          <w:szCs w:val="16"/>
        </w:rPr>
      </w:pPr>
      <w:r w:rsidRPr="004A4680">
        <w:rPr>
          <w:rFonts w:ascii="Times New Roman" w:eastAsia="SimSun" w:hAnsi="Times New Roman" w:cs="Times New Roman"/>
          <w:b/>
          <w:bCs/>
          <w:color w:val="000000" w:themeColor="text1"/>
          <w:sz w:val="16"/>
          <w:szCs w:val="16"/>
        </w:rPr>
        <w:t>FIGURE</w:t>
      </w:r>
      <w:r w:rsidR="00403E43" w:rsidRPr="004A4680">
        <w:rPr>
          <w:rFonts w:ascii="Times New Roman" w:hAnsi="Times New Roman" w:cs="Times New Roman"/>
          <w:b/>
          <w:bCs/>
          <w:sz w:val="16"/>
          <w:szCs w:val="16"/>
        </w:rPr>
        <w:t>.</w:t>
      </w:r>
      <w:r w:rsidR="00403E43" w:rsidRPr="00403E43">
        <w:rPr>
          <w:rFonts w:ascii="Times New Roman" w:hAnsi="Times New Roman" w:cs="Times New Roman"/>
          <w:b/>
          <w:bCs/>
          <w:sz w:val="16"/>
          <w:szCs w:val="16"/>
        </w:rPr>
        <w:t>S</w:t>
      </w:r>
      <w:r w:rsidR="00403E43" w:rsidRPr="004A4680">
        <w:rPr>
          <w:rFonts w:ascii="Times New Roman" w:hAnsi="Times New Roman" w:cs="Times New Roman"/>
          <w:b/>
          <w:bCs/>
          <w:sz w:val="16"/>
          <w:szCs w:val="16"/>
        </w:rPr>
        <w:t>1</w:t>
      </w:r>
      <w:r w:rsidR="002B3F27" w:rsidRPr="00106727">
        <w:rPr>
          <w:rFonts w:ascii="Times New Roman" w:hAnsi="Times New Roman" w:cs="Times New Roman"/>
          <w:b/>
          <w:bCs/>
          <w:sz w:val="16"/>
          <w:szCs w:val="16"/>
        </w:rPr>
        <w:t xml:space="preserve"> Soil bacteria effective sequence length estimation</w:t>
      </w:r>
    </w:p>
    <w:p w14:paraId="64F53659" w14:textId="116A38BB" w:rsidR="002B3F27" w:rsidRPr="00106727" w:rsidRDefault="00106727">
      <w:pPr>
        <w:rPr>
          <w:szCs w:val="21"/>
        </w:rPr>
      </w:pPr>
      <w:r>
        <w:rPr>
          <w:noProof/>
          <w:szCs w:val="21"/>
        </w:rPr>
        <w:lastRenderedPageBreak/>
        <w:drawing>
          <wp:inline distT="0" distB="0" distL="0" distR="0" wp14:anchorId="330F0F50" wp14:editId="5233D946">
            <wp:extent cx="4029541" cy="3741371"/>
            <wp:effectExtent l="0" t="0" r="0" b="0"/>
            <wp:docPr id="6" name="图片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图片 6"/>
                    <pic:cNvPicPr/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4035680" cy="374707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73748218" w14:textId="6D94BDAE" w:rsidR="002B3F27" w:rsidRPr="004D2D0D" w:rsidRDefault="00106727">
      <w:pPr>
        <w:rPr>
          <w:rFonts w:ascii="Times New Roman" w:eastAsia="SimSun" w:hAnsi="Times New Roman" w:cs="Times New Roman"/>
          <w:b/>
          <w:bCs/>
          <w:color w:val="000000" w:themeColor="text1"/>
          <w:sz w:val="16"/>
          <w:szCs w:val="16"/>
        </w:rPr>
      </w:pPr>
      <w:r w:rsidRPr="004D2D0D">
        <w:rPr>
          <w:rFonts w:ascii="Times New Roman" w:eastAsia="SimSun" w:hAnsi="Times New Roman" w:cs="Times New Roman"/>
          <w:b/>
          <w:bCs/>
          <w:color w:val="000000" w:themeColor="text1"/>
          <w:sz w:val="16"/>
          <w:szCs w:val="16"/>
        </w:rPr>
        <w:t>FIGURE</w:t>
      </w:r>
      <w:r w:rsidR="002B3F27" w:rsidRPr="004D2D0D">
        <w:rPr>
          <w:rFonts w:ascii="Times New Roman" w:eastAsia="SimSun" w:hAnsi="Times New Roman" w:cs="Times New Roman"/>
          <w:b/>
          <w:bCs/>
          <w:color w:val="000000" w:themeColor="text1"/>
          <w:sz w:val="16"/>
          <w:szCs w:val="16"/>
        </w:rPr>
        <w:t xml:space="preserve">. S2 </w:t>
      </w:r>
      <w:r w:rsidR="002B3F27" w:rsidRPr="00106727">
        <w:rPr>
          <w:rFonts w:ascii="Times New Roman" w:eastAsia="SimSun" w:hAnsi="Times New Roman" w:cs="Times New Roman"/>
          <w:b/>
          <w:bCs/>
          <w:color w:val="000000" w:themeColor="text1"/>
          <w:sz w:val="16"/>
          <w:szCs w:val="16"/>
        </w:rPr>
        <w:t>Soil fungi effective sequence length estimation</w:t>
      </w:r>
    </w:p>
    <w:p w14:paraId="30A03CCE" w14:textId="5096BBA4" w:rsidR="002B3F27" w:rsidRDefault="00106727">
      <w:pPr>
        <w:rPr>
          <w:szCs w:val="21"/>
        </w:rPr>
      </w:pPr>
      <w:r>
        <w:rPr>
          <w:noProof/>
          <w:szCs w:val="21"/>
        </w:rPr>
        <w:drawing>
          <wp:inline distT="0" distB="0" distL="0" distR="0" wp14:anchorId="41A95E24" wp14:editId="431B288A">
            <wp:extent cx="5274310" cy="2316480"/>
            <wp:effectExtent l="0" t="0" r="2540" b="7620"/>
            <wp:docPr id="7" name="图片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图片 7"/>
                    <pic:cNvPicPr/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231648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10218BAE" w14:textId="15C96215" w:rsidR="00403E43" w:rsidRPr="00403E43" w:rsidRDefault="00106727" w:rsidP="002B3F27">
      <w:pPr>
        <w:rPr>
          <w:rFonts w:ascii="Times New Roman" w:eastAsia="SimSun" w:hAnsi="Times New Roman" w:cs="Times New Roman"/>
          <w:b/>
          <w:bCs/>
          <w:color w:val="000000" w:themeColor="text1"/>
          <w:sz w:val="18"/>
          <w:szCs w:val="18"/>
        </w:rPr>
      </w:pPr>
      <w:r w:rsidRPr="00403E43">
        <w:rPr>
          <w:rFonts w:ascii="Times New Roman" w:eastAsia="SimSun" w:hAnsi="Times New Roman" w:cs="Times New Roman"/>
          <w:b/>
          <w:bCs/>
          <w:color w:val="000000" w:themeColor="text1"/>
          <w:sz w:val="18"/>
          <w:szCs w:val="18"/>
        </w:rPr>
        <w:t>FIGURE</w:t>
      </w:r>
      <w:r w:rsidR="002B3F27" w:rsidRPr="00403E43">
        <w:rPr>
          <w:rFonts w:ascii="Times New Roman" w:eastAsia="SimSun" w:hAnsi="Times New Roman" w:cs="Times New Roman"/>
          <w:b/>
          <w:bCs/>
          <w:color w:val="000000" w:themeColor="text1"/>
          <w:sz w:val="18"/>
          <w:szCs w:val="18"/>
        </w:rPr>
        <w:t>. S3</w:t>
      </w:r>
      <w:r w:rsidR="002B3F27" w:rsidRPr="00106727">
        <w:rPr>
          <w:rFonts w:ascii="Times New Roman" w:eastAsia="SimSun" w:hAnsi="Times New Roman" w:cs="Times New Roman"/>
          <w:b/>
          <w:bCs/>
          <w:color w:val="000000" w:themeColor="text1"/>
          <w:sz w:val="18"/>
          <w:szCs w:val="18"/>
        </w:rPr>
        <w:t xml:space="preserve"> </w:t>
      </w:r>
      <w:r w:rsidR="004D2D0D" w:rsidRPr="00106727">
        <w:rPr>
          <w:rFonts w:ascii="Times New Roman" w:eastAsia="SimSun" w:hAnsi="Times New Roman" w:cs="Times New Roman"/>
          <w:b/>
          <w:bCs/>
          <w:color w:val="000000" w:themeColor="text1"/>
          <w:sz w:val="18"/>
          <w:szCs w:val="18"/>
        </w:rPr>
        <w:t>Dilution curves of soil bacterial samples from different fertilization treatments</w:t>
      </w:r>
      <w:r w:rsidR="002B3F27" w:rsidRPr="00106727">
        <w:rPr>
          <w:rFonts w:ascii="Times New Roman" w:eastAsia="SimSun" w:hAnsi="Times New Roman" w:cs="Times New Roman"/>
          <w:color w:val="000000" w:themeColor="text1"/>
          <w:sz w:val="18"/>
          <w:szCs w:val="18"/>
        </w:rPr>
        <w:t xml:space="preserve"> </w:t>
      </w:r>
    </w:p>
    <w:p w14:paraId="3470FE29" w14:textId="71F84456" w:rsidR="002B3F27" w:rsidRPr="00403E43" w:rsidRDefault="002B3F27" w:rsidP="002B3F27">
      <w:pPr>
        <w:rPr>
          <w:rFonts w:ascii="Times New Roman" w:eastAsia="SimSun" w:hAnsi="Times New Roman" w:cs="Times New Roman"/>
          <w:b/>
          <w:bCs/>
          <w:color w:val="000000" w:themeColor="text1"/>
          <w:sz w:val="18"/>
          <w:szCs w:val="18"/>
        </w:rPr>
      </w:pPr>
      <w:r w:rsidRPr="00403E43">
        <w:rPr>
          <w:rFonts w:ascii="Times New Roman" w:hAnsi="Times New Roman" w:cs="Times New Roman"/>
          <w:sz w:val="18"/>
          <w:szCs w:val="18"/>
        </w:rPr>
        <w:t>X coordinate for the random number of sequences; Y coordinates of the observed number of OTUs</w:t>
      </w:r>
      <w:r w:rsidR="004D2D0D" w:rsidRPr="00403E43">
        <w:rPr>
          <w:rFonts w:ascii="Times New Roman" w:hAnsi="Times New Roman" w:cs="Times New Roman"/>
          <w:sz w:val="18"/>
          <w:szCs w:val="18"/>
        </w:rPr>
        <w:t>; (a) Dilution curves of soil bacterial samples for each treatment (containing three replicates); (b) overall dilution curves of samples for each treatment.</w:t>
      </w:r>
      <w:r w:rsidR="00E96D3D" w:rsidRPr="00403E43">
        <w:rPr>
          <w:rFonts w:ascii="Times New Roman" w:eastAsia="SimSun" w:hAnsi="Times New Roman" w:cs="Times New Roman"/>
          <w:bCs/>
          <w:sz w:val="18"/>
          <w:szCs w:val="18"/>
        </w:rPr>
        <w:t xml:space="preserve"> CK: no fertilizer application; T1: conventional fertilizer application; T2: reduced fertilizer application for slow-release fertilizer; T3: conventional fertilizer application for slow-release fertilizer; T4: reduced fertilizer application for conventional fertilizer.</w:t>
      </w:r>
    </w:p>
    <w:p w14:paraId="5B06C8BB" w14:textId="2E4F83E1" w:rsidR="002B3F27" w:rsidRDefault="002B3F27">
      <w:pPr>
        <w:rPr>
          <w:szCs w:val="21"/>
        </w:rPr>
      </w:pPr>
    </w:p>
    <w:p w14:paraId="3B830F54" w14:textId="1742506B" w:rsidR="002B3F27" w:rsidRDefault="00106727">
      <w:pPr>
        <w:rPr>
          <w:szCs w:val="21"/>
        </w:rPr>
      </w:pPr>
      <w:r>
        <w:rPr>
          <w:noProof/>
          <w:szCs w:val="21"/>
        </w:rPr>
        <w:lastRenderedPageBreak/>
        <w:drawing>
          <wp:inline distT="0" distB="0" distL="0" distR="0" wp14:anchorId="6613D111" wp14:editId="1EEAF2AF">
            <wp:extent cx="5274310" cy="2622550"/>
            <wp:effectExtent l="0" t="0" r="2540" b="6350"/>
            <wp:docPr id="8" name="图片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图片 8"/>
                    <pic:cNvPicPr/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26225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7DE5E7CB" w14:textId="3A0C77FD" w:rsidR="002B3F27" w:rsidRPr="00403E43" w:rsidRDefault="00106727" w:rsidP="00B506CD">
      <w:pPr>
        <w:rPr>
          <w:rFonts w:ascii="Times New Roman" w:eastAsia="SimSun" w:hAnsi="Times New Roman" w:cs="Times New Roman"/>
          <w:b/>
          <w:bCs/>
          <w:color w:val="000000" w:themeColor="text1"/>
          <w:sz w:val="18"/>
          <w:szCs w:val="18"/>
        </w:rPr>
      </w:pPr>
      <w:r w:rsidRPr="00403E43">
        <w:rPr>
          <w:rFonts w:ascii="Times New Roman" w:eastAsia="SimSun" w:hAnsi="Times New Roman" w:cs="Times New Roman"/>
          <w:b/>
          <w:bCs/>
          <w:color w:val="000000" w:themeColor="text1"/>
          <w:sz w:val="18"/>
          <w:szCs w:val="18"/>
        </w:rPr>
        <w:t xml:space="preserve">FIGURE. </w:t>
      </w:r>
      <w:r w:rsidR="002B3F27" w:rsidRPr="00403E43">
        <w:rPr>
          <w:rFonts w:ascii="Times New Roman" w:eastAsia="SimSun" w:hAnsi="Times New Roman" w:cs="Times New Roman"/>
          <w:b/>
          <w:bCs/>
          <w:color w:val="000000" w:themeColor="text1"/>
          <w:sz w:val="18"/>
          <w:szCs w:val="18"/>
        </w:rPr>
        <w:t>S4</w:t>
      </w:r>
      <w:r w:rsidR="002B3F27" w:rsidRPr="00106727">
        <w:rPr>
          <w:rFonts w:ascii="Times New Roman" w:eastAsia="SimSun" w:hAnsi="Times New Roman" w:cs="Times New Roman"/>
          <w:b/>
          <w:bCs/>
          <w:color w:val="000000" w:themeColor="text1"/>
          <w:sz w:val="18"/>
          <w:szCs w:val="18"/>
        </w:rPr>
        <w:t xml:space="preserve"> </w:t>
      </w:r>
      <w:r w:rsidR="004D2D0D" w:rsidRPr="00106727">
        <w:rPr>
          <w:rFonts w:ascii="Times New Roman" w:eastAsia="SimSun" w:hAnsi="Times New Roman" w:cs="Times New Roman"/>
          <w:b/>
          <w:bCs/>
          <w:color w:val="000000" w:themeColor="text1"/>
          <w:sz w:val="18"/>
          <w:szCs w:val="18"/>
        </w:rPr>
        <w:t>Dilution curves of soil fungal samples from different fertilization treatments</w:t>
      </w:r>
      <w:r w:rsidR="002B3F27" w:rsidRPr="00403E43">
        <w:rPr>
          <w:rFonts w:ascii="Times New Roman" w:eastAsia="SimSun" w:hAnsi="Times New Roman" w:cs="Times New Roman"/>
          <w:color w:val="000000" w:themeColor="text1"/>
          <w:sz w:val="18"/>
          <w:szCs w:val="18"/>
        </w:rPr>
        <w:t xml:space="preserve"> </w:t>
      </w:r>
    </w:p>
    <w:p w14:paraId="5EC934D3" w14:textId="7B2A7462" w:rsidR="00E96D3D" w:rsidRPr="00403E43" w:rsidRDefault="002B3F27" w:rsidP="002B3F27">
      <w:pPr>
        <w:pStyle w:val="Default"/>
        <w:rPr>
          <w:sz w:val="18"/>
          <w:szCs w:val="18"/>
        </w:rPr>
      </w:pPr>
      <w:r w:rsidRPr="00403E43">
        <w:rPr>
          <w:sz w:val="18"/>
          <w:szCs w:val="18"/>
        </w:rPr>
        <w:t>X coordinate for the random number of sequences; Y coordinates of the observed number of OTUs</w:t>
      </w:r>
      <w:r w:rsidR="004D2D0D" w:rsidRPr="00403E43">
        <w:rPr>
          <w:sz w:val="18"/>
          <w:szCs w:val="18"/>
        </w:rPr>
        <w:t>; (a) shows the dilution curves of soil fungal samples for each treatment (containing three replicates); (b) shows the overall dilution curves of samples for each treatment.</w:t>
      </w:r>
      <w:r w:rsidRPr="00403E43">
        <w:rPr>
          <w:sz w:val="18"/>
          <w:szCs w:val="18"/>
        </w:rPr>
        <w:t xml:space="preserve"> </w:t>
      </w:r>
      <w:r w:rsidR="00E96D3D" w:rsidRPr="00403E43">
        <w:rPr>
          <w:rFonts w:eastAsia="SimSun"/>
          <w:bCs/>
          <w:sz w:val="18"/>
          <w:szCs w:val="18"/>
        </w:rPr>
        <w:t>CK: no fertilizer application; T1: conventional fertilizer application; T2: reduced fertilizer application for slow-release fertilizer; T3: conventional fertilizer application for slow-release fertilizer; T4: reduced fertilizer application for conventional fertilizer.</w:t>
      </w:r>
    </w:p>
    <w:p w14:paraId="38598103" w14:textId="77777777" w:rsidR="002B3F27" w:rsidRDefault="002B3F27"/>
    <w:sectPr w:rsidR="002B3F27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D13446E" w14:textId="77777777" w:rsidR="00CF2322" w:rsidRDefault="00CF2322" w:rsidP="002B3F27">
      <w:r>
        <w:separator/>
      </w:r>
    </w:p>
  </w:endnote>
  <w:endnote w:type="continuationSeparator" w:id="0">
    <w:p w14:paraId="2405E5DA" w14:textId="77777777" w:rsidR="00CF2322" w:rsidRDefault="00CF2322" w:rsidP="002B3F2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DengXian">
    <w:altName w:val="等线"/>
    <w:panose1 w:val="02010600030101010101"/>
    <w:charset w:val="86"/>
    <w:family w:val="modern"/>
    <w:pitch w:val="fixed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DengXian Light">
    <w:charset w:val="86"/>
    <w:family w:val="auto"/>
    <w:pitch w:val="variable"/>
    <w:sig w:usb0="A00002BF" w:usb1="38CF7CFA" w:usb2="00000016" w:usb3="00000000" w:csb0="0004000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905A90E" w14:textId="77777777" w:rsidR="00CF2322" w:rsidRDefault="00CF2322" w:rsidP="002B3F27">
      <w:r>
        <w:separator/>
      </w:r>
    </w:p>
  </w:footnote>
  <w:footnote w:type="continuationSeparator" w:id="0">
    <w:p w14:paraId="0C0F9257" w14:textId="77777777" w:rsidR="00CF2322" w:rsidRDefault="00CF2322" w:rsidP="002B3F27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10"/>
  <w:bordersDoNotSurroundHeader/>
  <w:bordersDoNotSurroundFooter/>
  <w:proofState w:spelling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A0003"/>
    <w:rsid w:val="000B5DAC"/>
    <w:rsid w:val="00106727"/>
    <w:rsid w:val="00231693"/>
    <w:rsid w:val="002B3F27"/>
    <w:rsid w:val="002F5EF9"/>
    <w:rsid w:val="003A0003"/>
    <w:rsid w:val="003B2B6A"/>
    <w:rsid w:val="00403E43"/>
    <w:rsid w:val="004559B0"/>
    <w:rsid w:val="004A4680"/>
    <w:rsid w:val="004D2D0D"/>
    <w:rsid w:val="00637AE0"/>
    <w:rsid w:val="00667F1C"/>
    <w:rsid w:val="007712A5"/>
    <w:rsid w:val="00776BF6"/>
    <w:rsid w:val="009B2CF2"/>
    <w:rsid w:val="00A41ED7"/>
    <w:rsid w:val="00B506CD"/>
    <w:rsid w:val="00B83AC6"/>
    <w:rsid w:val="00BC70E7"/>
    <w:rsid w:val="00C8097D"/>
    <w:rsid w:val="00CF2322"/>
    <w:rsid w:val="00D462D6"/>
    <w:rsid w:val="00E96D3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50"/>
    <o:shapelayout v:ext="edit">
      <o:idmap v:ext="edit" data="2"/>
    </o:shapelayout>
  </w:shapeDefaults>
  <w:decimalSymbol w:val="."/>
  <w:listSeparator w:val=","/>
  <w14:docId w14:val="0516D831"/>
  <w14:defaultImageDpi w14:val="32767"/>
  <w15:chartTrackingRefBased/>
  <w15:docId w15:val="{34569BB1-58DD-479A-AB3E-AA967F56DC1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pPr>
      <w:widowControl w:val="0"/>
      <w:jc w:val="both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2B3F27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HeaderChar">
    <w:name w:val="Header Char"/>
    <w:basedOn w:val="DefaultParagraphFont"/>
    <w:link w:val="Header"/>
    <w:uiPriority w:val="99"/>
    <w:rsid w:val="002B3F27"/>
    <w:rPr>
      <w:sz w:val="18"/>
      <w:szCs w:val="18"/>
    </w:rPr>
  </w:style>
  <w:style w:type="paragraph" w:styleId="Footer">
    <w:name w:val="footer"/>
    <w:basedOn w:val="Normal"/>
    <w:link w:val="FooterChar"/>
    <w:uiPriority w:val="99"/>
    <w:unhideWhenUsed/>
    <w:rsid w:val="002B3F27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FooterChar">
    <w:name w:val="Footer Char"/>
    <w:basedOn w:val="DefaultParagraphFont"/>
    <w:link w:val="Footer"/>
    <w:uiPriority w:val="99"/>
    <w:rsid w:val="002B3F27"/>
    <w:rPr>
      <w:sz w:val="18"/>
      <w:szCs w:val="18"/>
    </w:rPr>
  </w:style>
  <w:style w:type="paragraph" w:customStyle="1" w:styleId="Default">
    <w:name w:val="Default"/>
    <w:rsid w:val="002B3F27"/>
    <w:pPr>
      <w:widowControl w:val="0"/>
      <w:autoSpaceDE w:val="0"/>
      <w:autoSpaceDN w:val="0"/>
      <w:adjustRightInd w:val="0"/>
    </w:pPr>
    <w:rPr>
      <w:rFonts w:ascii="Times New Roman" w:hAnsi="Times New Roman" w:cs="Times New Roman"/>
      <w:color w:val="000000"/>
      <w:kern w:val="0"/>
      <w:sz w:val="24"/>
      <w:szCs w:val="24"/>
    </w:rPr>
  </w:style>
  <w:style w:type="table" w:customStyle="1" w:styleId="1">
    <w:name w:val="网格型1"/>
    <w:basedOn w:val="TableNormal"/>
    <w:uiPriority w:val="59"/>
    <w:rsid w:val="004559B0"/>
    <w:rPr>
      <w:rFonts w:ascii="Calibri" w:hAnsi="Calibri"/>
      <w:kern w:val="0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GridTable5Dark-Accent3">
    <w:name w:val="Grid Table 5 Dark Accent 3"/>
    <w:basedOn w:val="TableNormal"/>
    <w:uiPriority w:val="50"/>
    <w:rsid w:val="00667F1C"/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DEDED" w:themeFill="accent3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A5A5A5" w:themeFill="accent3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A5A5A5" w:themeFill="accent3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A5A5A5" w:themeFill="accent3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A5A5A5" w:themeFill="accent3"/>
      </w:tcPr>
    </w:tblStylePr>
    <w:tblStylePr w:type="band1Vert">
      <w:tblPr/>
      <w:tcPr>
        <w:shd w:val="clear" w:color="auto" w:fill="DBDBDB" w:themeFill="accent3" w:themeFillTint="66"/>
      </w:tcPr>
    </w:tblStylePr>
    <w:tblStylePr w:type="band1Horz">
      <w:tblPr/>
      <w:tcPr>
        <w:shd w:val="clear" w:color="auto" w:fill="DBDBDB" w:themeFill="accent3" w:themeFillTint="66"/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797577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jpg"/><Relationship Id="rId3" Type="http://schemas.openxmlformats.org/officeDocument/2006/relationships/webSettings" Target="webSettings.xml"/><Relationship Id="rId7" Type="http://schemas.openxmlformats.org/officeDocument/2006/relationships/image" Target="media/image2.jp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jpg"/><Relationship Id="rId11" Type="http://schemas.openxmlformats.org/officeDocument/2006/relationships/theme" Target="theme/theme1.xml"/><Relationship Id="rId5" Type="http://schemas.openxmlformats.org/officeDocument/2006/relationships/endnotes" Target="endnotes.xml"/><Relationship Id="rId10" Type="http://schemas.openxmlformats.org/officeDocument/2006/relationships/fontTable" Target="fontTable.xml"/><Relationship Id="rId4" Type="http://schemas.openxmlformats.org/officeDocument/2006/relationships/footnotes" Target="footnotes.xml"/><Relationship Id="rId9" Type="http://schemas.openxmlformats.org/officeDocument/2006/relationships/image" Target="media/image4.jpg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287</Words>
  <Characters>1638</Characters>
  <Application>Microsoft Office Word</Application>
  <DocSecurity>0</DocSecurity>
  <Lines>13</Lines>
  <Paragraphs>3</Paragraphs>
  <ScaleCrop>false</ScaleCrop>
  <Company/>
  <LinksUpToDate>false</LinksUpToDate>
  <CharactersWithSpaces>1922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柊 泽木</dc:creator>
  <cp:keywords/>
  <dc:description/>
  <cp:lastModifiedBy>Abigail Rassette</cp:lastModifiedBy>
  <cp:revision>2</cp:revision>
  <dcterms:created xsi:type="dcterms:W3CDTF">2022-11-02T11:30:00Z</dcterms:created>
  <dcterms:modified xsi:type="dcterms:W3CDTF">2022-11-02T11:30:00Z</dcterms:modified>
</cp:coreProperties>
</file>