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6799E" w14:textId="77777777" w:rsidR="00BF2F89" w:rsidRPr="00BF2F89" w:rsidRDefault="00BF2F89" w:rsidP="00BF2F89">
      <w:pPr>
        <w:widowControl w:val="0"/>
        <w:autoSpaceDE w:val="0"/>
        <w:autoSpaceDN w:val="0"/>
        <w:adjustRightInd w:val="0"/>
        <w:spacing w:line="360" w:lineRule="auto"/>
        <w:rPr>
          <w:b/>
          <w:bCs/>
          <w:color w:val="000000" w:themeColor="text1"/>
        </w:rPr>
      </w:pPr>
      <w:bookmarkStart w:id="0" w:name="_GoBack"/>
      <w:bookmarkEnd w:id="0"/>
      <w:r w:rsidRPr="00BF2F89">
        <w:rPr>
          <w:b/>
          <w:bCs/>
          <w:color w:val="000000" w:themeColor="text1"/>
        </w:rPr>
        <w:t>The CITIID-NIHR BioResource COVID-19 Collaboration Authorship Banner</w:t>
      </w:r>
    </w:p>
    <w:p w14:paraId="7D705F1F" w14:textId="12D47220" w:rsidR="00BF2F89" w:rsidRPr="009C062A" w:rsidRDefault="00BF2F89" w:rsidP="00E5158B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6160812C" w14:textId="01085684" w:rsidR="00655476" w:rsidRPr="00655476" w:rsidRDefault="00E5158B" w:rsidP="3D6F1DC8">
      <w:pPr>
        <w:spacing w:line="360" w:lineRule="auto"/>
        <w:rPr>
          <w:color w:val="000000" w:themeColor="text1"/>
        </w:rPr>
      </w:pPr>
      <w:r w:rsidRPr="009C062A">
        <w:rPr>
          <w:color w:val="000000" w:themeColor="text1"/>
        </w:rPr>
        <w:t>Stephen Baker</w:t>
      </w:r>
      <w:r w:rsidRPr="0E867F75">
        <w:rPr>
          <w:color w:val="000000" w:themeColor="text1"/>
          <w:vertAlign w:val="superscript"/>
        </w:rPr>
        <w:t>2</w:t>
      </w:r>
      <w:proofErr w:type="gramStart"/>
      <w:r w:rsidRPr="0E867F75">
        <w:rPr>
          <w:color w:val="000000" w:themeColor="text1"/>
          <w:vertAlign w:val="superscript"/>
        </w:rPr>
        <w:t>,6</w:t>
      </w:r>
      <w:proofErr w:type="gramEnd"/>
      <w:r w:rsidRPr="009C062A">
        <w:rPr>
          <w:color w:val="000000" w:themeColor="text1"/>
        </w:rPr>
        <w:t xml:space="preserve">, </w:t>
      </w:r>
      <w:r w:rsidR="00655476">
        <w:rPr>
          <w:color w:val="000000" w:themeColor="text1"/>
        </w:rPr>
        <w:t>John Bradley</w:t>
      </w:r>
      <w:r w:rsidR="00655476" w:rsidRPr="00655476">
        <w:rPr>
          <w:color w:val="000000" w:themeColor="text1"/>
          <w:vertAlign w:val="superscript"/>
        </w:rPr>
        <w:t>1,3,6,11,15</w:t>
      </w:r>
      <w:r w:rsidR="00655476">
        <w:rPr>
          <w:color w:val="000000" w:themeColor="text1"/>
          <w:vertAlign w:val="superscript"/>
        </w:rPr>
        <w:t xml:space="preserve"> </w:t>
      </w:r>
      <w:r w:rsidR="00655476">
        <w:rPr>
          <w:color w:val="000000" w:themeColor="text1"/>
        </w:rPr>
        <w:t>, Patrick Chinnery</w:t>
      </w:r>
      <w:r w:rsidR="00655476" w:rsidRPr="00655476">
        <w:rPr>
          <w:color w:val="000000" w:themeColor="text1"/>
          <w:vertAlign w:val="superscript"/>
        </w:rPr>
        <w:t>3,23,24</w:t>
      </w:r>
      <w:r w:rsidR="00655476">
        <w:rPr>
          <w:color w:val="000000" w:themeColor="text1"/>
        </w:rPr>
        <w:t xml:space="preserve">, </w:t>
      </w:r>
      <w:r w:rsidR="00655476" w:rsidRPr="00BF2F89">
        <w:rPr>
          <w:color w:val="000000" w:themeColor="text1"/>
        </w:rPr>
        <w:t>Daniel Cooper</w:t>
      </w:r>
      <w:r w:rsidR="00655476" w:rsidRPr="00BF2F89">
        <w:rPr>
          <w:color w:val="000000" w:themeColor="text1"/>
          <w:vertAlign w:val="superscript"/>
        </w:rPr>
        <w:t>11, 25</w:t>
      </w:r>
      <w:r w:rsidR="00655476" w:rsidRPr="00BF2F89">
        <w:rPr>
          <w:color w:val="000000" w:themeColor="text1"/>
        </w:rPr>
        <w:t>,</w:t>
      </w:r>
      <w:r w:rsidR="00655476">
        <w:rPr>
          <w:color w:val="000000" w:themeColor="text1"/>
        </w:rPr>
        <w:t xml:space="preserve"> </w:t>
      </w:r>
    </w:p>
    <w:p w14:paraId="5EE399F8" w14:textId="399C3BBB" w:rsidR="00F53471" w:rsidRPr="00F53471" w:rsidRDefault="00E5158B" w:rsidP="00F53471">
      <w:pPr>
        <w:spacing w:line="360" w:lineRule="auto"/>
        <w:rPr>
          <w:color w:val="000000" w:themeColor="text1"/>
        </w:rPr>
      </w:pPr>
      <w:r w:rsidRPr="009C062A">
        <w:rPr>
          <w:color w:val="000000" w:themeColor="text1"/>
        </w:rPr>
        <w:t>Gordon Dougan</w:t>
      </w:r>
      <w:r w:rsidRPr="009C062A">
        <w:rPr>
          <w:color w:val="000000" w:themeColor="text1"/>
          <w:vertAlign w:val="superscript"/>
        </w:rPr>
        <w:t>2,6</w:t>
      </w:r>
      <w:r w:rsidRPr="009C062A">
        <w:rPr>
          <w:color w:val="000000" w:themeColor="text1"/>
        </w:rPr>
        <w:t xml:space="preserve">, </w:t>
      </w:r>
      <w:r w:rsidR="00655476">
        <w:rPr>
          <w:color w:val="000000" w:themeColor="text1"/>
        </w:rPr>
        <w:t>Ian Goodfellow</w:t>
      </w:r>
      <w:r w:rsidR="00655476" w:rsidRPr="00655476">
        <w:rPr>
          <w:color w:val="000000" w:themeColor="text1"/>
          <w:vertAlign w:val="superscript"/>
        </w:rPr>
        <w:t>7</w:t>
      </w:r>
      <w:r w:rsidR="00655476">
        <w:rPr>
          <w:color w:val="000000" w:themeColor="text1"/>
        </w:rPr>
        <w:t>, Ravindra Gupta</w:t>
      </w:r>
      <w:r w:rsidR="00655476" w:rsidRPr="00655476">
        <w:rPr>
          <w:color w:val="000000" w:themeColor="text1"/>
          <w:vertAlign w:val="superscript"/>
        </w:rPr>
        <w:t>2,6,13,16</w:t>
      </w:r>
      <w:r w:rsidR="00655476">
        <w:rPr>
          <w:color w:val="000000" w:themeColor="text1"/>
        </w:rPr>
        <w:t>,</w:t>
      </w:r>
      <w:r w:rsidR="00655476" w:rsidRPr="00655476">
        <w:rPr>
          <w:color w:val="000000" w:themeColor="text1"/>
        </w:rPr>
        <w:t xml:space="preserve"> </w:t>
      </w:r>
      <w:r w:rsidR="00655476" w:rsidRPr="009C062A">
        <w:rPr>
          <w:color w:val="000000" w:themeColor="text1"/>
        </w:rPr>
        <w:t>Nathalie Kingston</w:t>
      </w:r>
      <w:r w:rsidR="00655476" w:rsidRPr="0E867F75">
        <w:rPr>
          <w:color w:val="000000" w:themeColor="text1"/>
          <w:vertAlign w:val="superscript"/>
        </w:rPr>
        <w:t>3,4</w:t>
      </w:r>
      <w:r w:rsidR="00655476" w:rsidRPr="009C062A">
        <w:rPr>
          <w:color w:val="000000" w:themeColor="text1"/>
        </w:rPr>
        <w:t>, Paul J. Lehner</w:t>
      </w:r>
      <w:r w:rsidR="00655476" w:rsidRPr="009C062A">
        <w:rPr>
          <w:color w:val="000000" w:themeColor="text1"/>
          <w:vertAlign w:val="superscript"/>
        </w:rPr>
        <w:t>2,6,13</w:t>
      </w:r>
      <w:r w:rsidR="00655476" w:rsidRPr="009C062A">
        <w:rPr>
          <w:color w:val="000000" w:themeColor="text1"/>
        </w:rPr>
        <w:t>, Paul A. Lyons</w:t>
      </w:r>
      <w:r w:rsidR="00655476" w:rsidRPr="009C062A">
        <w:rPr>
          <w:color w:val="000000" w:themeColor="text1"/>
          <w:vertAlign w:val="superscript"/>
        </w:rPr>
        <w:t>2,6</w:t>
      </w:r>
      <w:r w:rsidR="00655476" w:rsidRPr="009C062A">
        <w:rPr>
          <w:color w:val="000000" w:themeColor="text1"/>
        </w:rPr>
        <w:t>, Nicholas J. Matheson</w:t>
      </w:r>
      <w:r w:rsidR="00655476" w:rsidRPr="3D6F1DC8">
        <w:rPr>
          <w:vertAlign w:val="superscript"/>
        </w:rPr>
        <w:t>2,6,13,33</w:t>
      </w:r>
      <w:r w:rsidR="00655476">
        <w:t xml:space="preserve">, </w:t>
      </w:r>
      <w:r w:rsidR="00655476" w:rsidRPr="009C062A">
        <w:rPr>
          <w:color w:val="000000" w:themeColor="text1"/>
        </w:rPr>
        <w:t>Caroline Saunders</w:t>
      </w:r>
      <w:r w:rsidR="00655476" w:rsidRPr="0E867F75">
        <w:rPr>
          <w:color w:val="000000" w:themeColor="text1"/>
          <w:vertAlign w:val="superscript"/>
        </w:rPr>
        <w:t>9</w:t>
      </w:r>
      <w:r w:rsidR="00655476" w:rsidRPr="00655476">
        <w:rPr>
          <w:color w:val="000000" w:themeColor="text1"/>
        </w:rPr>
        <w:t>, Kenneth G. C. Smith</w:t>
      </w:r>
      <w:r w:rsidR="00655476" w:rsidRPr="00655476">
        <w:rPr>
          <w:color w:val="000000" w:themeColor="text1"/>
          <w:vertAlign w:val="superscript"/>
        </w:rPr>
        <w:t>2,6</w:t>
      </w:r>
      <w:r w:rsidR="00655476" w:rsidRPr="00655476">
        <w:rPr>
          <w:color w:val="000000" w:themeColor="text1"/>
        </w:rPr>
        <w:t>,</w:t>
      </w:r>
      <w:r w:rsidR="00655476">
        <w:rPr>
          <w:color w:val="000000" w:themeColor="text1"/>
        </w:rPr>
        <w:t xml:space="preserve"> </w:t>
      </w:r>
      <w:r w:rsidR="00655476" w:rsidRPr="009C062A">
        <w:rPr>
          <w:color w:val="000000" w:themeColor="text1"/>
        </w:rPr>
        <w:t>Charlotte Summers</w:t>
      </w:r>
      <w:r w:rsidR="00655476" w:rsidRPr="3D6F1DC8">
        <w:rPr>
          <w:vertAlign w:val="superscript"/>
        </w:rPr>
        <w:t>6,12,26</w:t>
      </w:r>
      <w:r w:rsidR="00655476">
        <w:t xml:space="preserve">, </w:t>
      </w:r>
      <w:r w:rsidR="00655476" w:rsidRPr="009C062A">
        <w:rPr>
          <w:color w:val="000000" w:themeColor="text1"/>
        </w:rPr>
        <w:t>James Thaventhiran</w:t>
      </w:r>
      <w:r w:rsidR="00655476">
        <w:rPr>
          <w:color w:val="000000" w:themeColor="text1"/>
          <w:vertAlign w:val="superscript"/>
        </w:rPr>
        <w:t>19</w:t>
      </w:r>
      <w:r w:rsidR="00984710">
        <w:rPr>
          <w:color w:val="000000" w:themeColor="text1"/>
        </w:rPr>
        <w:t xml:space="preserve">, </w:t>
      </w:r>
      <w:r w:rsidR="00984710" w:rsidRPr="00984710">
        <w:rPr>
          <w:color w:val="000000" w:themeColor="text1"/>
        </w:rPr>
        <w:t xml:space="preserve">M. Estee Torok </w:t>
      </w:r>
      <w:r w:rsidR="00984710" w:rsidRPr="00984710">
        <w:rPr>
          <w:color w:val="000000" w:themeColor="text1"/>
          <w:vertAlign w:val="superscript"/>
        </w:rPr>
        <w:t>6,13,14</w:t>
      </w:r>
      <w:r w:rsidR="00984710">
        <w:rPr>
          <w:color w:val="000000" w:themeColor="text1"/>
        </w:rPr>
        <w:t xml:space="preserve">, </w:t>
      </w:r>
      <w:r w:rsidR="00984710" w:rsidRPr="009C062A">
        <w:rPr>
          <w:color w:val="000000" w:themeColor="text1"/>
        </w:rPr>
        <w:t>Mark R. Toshner</w:t>
      </w:r>
      <w:r w:rsidR="00984710" w:rsidRPr="0E867F75">
        <w:rPr>
          <w:color w:val="000000" w:themeColor="text1"/>
          <w:vertAlign w:val="superscript"/>
        </w:rPr>
        <w:t>6,8,26</w:t>
      </w:r>
      <w:r w:rsidR="00984710">
        <w:rPr>
          <w:color w:val="000000" w:themeColor="text1"/>
        </w:rPr>
        <w:t xml:space="preserve">, </w:t>
      </w:r>
      <w:r w:rsidR="00984710" w:rsidRPr="0E867F75">
        <w:rPr>
          <w:color w:val="000000" w:themeColor="text1"/>
        </w:rPr>
        <w:t>Michael P. Weekes</w:t>
      </w:r>
      <w:r w:rsidR="00984710" w:rsidRPr="0E867F75">
        <w:rPr>
          <w:color w:val="000000" w:themeColor="text1"/>
          <w:vertAlign w:val="superscript"/>
        </w:rPr>
        <w:t>2,6,13,34</w:t>
      </w:r>
      <w:r w:rsidR="000376FF">
        <w:rPr>
          <w:color w:val="000000" w:themeColor="text1"/>
        </w:rPr>
        <w:t xml:space="preserve">, </w:t>
      </w:r>
      <w:r w:rsidR="00984710" w:rsidRPr="00F53471">
        <w:rPr>
          <w:color w:val="000000" w:themeColor="text1"/>
        </w:rPr>
        <w:t>Gisele Alvio</w:t>
      </w:r>
      <w:r w:rsidR="00984710" w:rsidRPr="00F53471">
        <w:rPr>
          <w:color w:val="000000" w:themeColor="text1"/>
          <w:vertAlign w:val="superscript"/>
        </w:rPr>
        <w:t>9</w:t>
      </w:r>
      <w:r w:rsidR="00984710" w:rsidRPr="00F53471">
        <w:rPr>
          <w:color w:val="000000" w:themeColor="text1"/>
        </w:rPr>
        <w:t>, Sharon Baker</w:t>
      </w:r>
      <w:r w:rsidR="00984710" w:rsidRPr="00F53471">
        <w:rPr>
          <w:color w:val="000000" w:themeColor="text1"/>
          <w:vertAlign w:val="superscript"/>
        </w:rPr>
        <w:t>9</w:t>
      </w:r>
      <w:r w:rsidR="00984710" w:rsidRPr="00F53471">
        <w:rPr>
          <w:color w:val="000000" w:themeColor="text1"/>
        </w:rPr>
        <w:t>, Areti Bermperi</w:t>
      </w:r>
      <w:r w:rsidR="00984710" w:rsidRPr="00F53471">
        <w:rPr>
          <w:color w:val="000000" w:themeColor="text1"/>
          <w:vertAlign w:val="superscript"/>
        </w:rPr>
        <w:t>9</w:t>
      </w:r>
      <w:r w:rsidR="00984710" w:rsidRPr="00F53471">
        <w:rPr>
          <w:color w:val="000000" w:themeColor="text1"/>
        </w:rPr>
        <w:t>, Karen Brookes</w:t>
      </w:r>
      <w:r w:rsidR="00984710" w:rsidRPr="00F53471">
        <w:rPr>
          <w:color w:val="000000" w:themeColor="text1"/>
          <w:vertAlign w:val="superscript"/>
        </w:rPr>
        <w:t>9</w:t>
      </w:r>
      <w:r w:rsidR="00984710" w:rsidRPr="00F53471">
        <w:rPr>
          <w:color w:val="000000" w:themeColor="text1"/>
        </w:rPr>
        <w:t>,</w:t>
      </w:r>
      <w:r w:rsidR="00672E9F" w:rsidRPr="00F53471">
        <w:rPr>
          <w:color w:val="000000" w:themeColor="text1"/>
        </w:rPr>
        <w:t xml:space="preserve"> </w:t>
      </w:r>
      <w:proofErr w:type="spellStart"/>
      <w:r w:rsidR="00F53471" w:rsidRPr="00F53471">
        <w:rPr>
          <w:color w:val="000000" w:themeColor="text1"/>
        </w:rPr>
        <w:t>Ashlea</w:t>
      </w:r>
      <w:proofErr w:type="spellEnd"/>
      <w:r w:rsidR="00F53471" w:rsidRPr="00F53471">
        <w:rPr>
          <w:color w:val="000000" w:themeColor="text1"/>
        </w:rPr>
        <w:t xml:space="preserve"> </w:t>
      </w:r>
      <w:proofErr w:type="spellStart"/>
      <w:r w:rsidR="00F53471" w:rsidRPr="00F53471">
        <w:rPr>
          <w:color w:val="000000" w:themeColor="text1"/>
        </w:rPr>
        <w:t>Bucke</w:t>
      </w:r>
      <w:proofErr w:type="spellEnd"/>
      <w:r w:rsidR="00F53471" w:rsidRPr="00F53471">
        <w:rPr>
          <w:color w:val="000000" w:themeColor="text1"/>
        </w:rPr>
        <w:t xml:space="preserve">, Jo Calder, Laura Canna, </w:t>
      </w:r>
      <w:r w:rsidR="00672E9F" w:rsidRPr="00F53471">
        <w:rPr>
          <w:color w:val="000000" w:themeColor="text1"/>
        </w:rPr>
        <w:t xml:space="preserve">Cherry </w:t>
      </w:r>
      <w:proofErr w:type="spellStart"/>
      <w:r w:rsidR="00672E9F" w:rsidRPr="00F53471">
        <w:rPr>
          <w:color w:val="000000" w:themeColor="text1"/>
        </w:rPr>
        <w:t>Crucusio</w:t>
      </w:r>
      <w:proofErr w:type="spellEnd"/>
      <w:r w:rsidR="00672E9F" w:rsidRPr="00F53471">
        <w:rPr>
          <w:color w:val="000000" w:themeColor="text1"/>
        </w:rPr>
        <w:t>, Isabel Cruz</w:t>
      </w:r>
      <w:r w:rsidR="00672E9F" w:rsidRPr="00F53471">
        <w:rPr>
          <w:color w:val="000000" w:themeColor="text1"/>
          <w:vertAlign w:val="superscript"/>
        </w:rPr>
        <w:t>9</w:t>
      </w:r>
      <w:r w:rsidR="00672E9F" w:rsidRPr="00F53471">
        <w:rPr>
          <w:color w:val="000000" w:themeColor="text1"/>
        </w:rPr>
        <w:t xml:space="preserve">, </w:t>
      </w:r>
      <w:proofErr w:type="spellStart"/>
      <w:r w:rsidR="00672E9F" w:rsidRPr="00F53471">
        <w:rPr>
          <w:color w:val="000000" w:themeColor="text1"/>
        </w:rPr>
        <w:t>Ranalie</w:t>
      </w:r>
      <w:proofErr w:type="spellEnd"/>
      <w:r w:rsidR="00672E9F" w:rsidRPr="00F53471">
        <w:rPr>
          <w:color w:val="000000" w:themeColor="text1"/>
        </w:rPr>
        <w:t xml:space="preserve"> de Jesus</w:t>
      </w:r>
      <w:r w:rsidR="00672E9F" w:rsidRPr="00F53471">
        <w:rPr>
          <w:color w:val="000000" w:themeColor="text1"/>
          <w:vertAlign w:val="superscript"/>
        </w:rPr>
        <w:t>9</w:t>
      </w:r>
      <w:r w:rsidR="00672E9F" w:rsidRPr="00F53471">
        <w:rPr>
          <w:color w:val="000000" w:themeColor="text1"/>
        </w:rPr>
        <w:t>, Katie Dempsey</w:t>
      </w:r>
      <w:r w:rsidR="00672E9F" w:rsidRPr="00F53471">
        <w:rPr>
          <w:color w:val="000000" w:themeColor="text1"/>
          <w:vertAlign w:val="superscript"/>
        </w:rPr>
        <w:t>9</w:t>
      </w:r>
      <w:r w:rsidR="00672E9F" w:rsidRPr="00F53471">
        <w:rPr>
          <w:color w:val="000000" w:themeColor="text1"/>
        </w:rPr>
        <w:t>, Giovanni Di Stephano</w:t>
      </w:r>
      <w:r w:rsidR="00672E9F" w:rsidRPr="00F53471">
        <w:rPr>
          <w:color w:val="000000" w:themeColor="text1"/>
          <w:vertAlign w:val="superscript"/>
        </w:rPr>
        <w:t>9</w:t>
      </w:r>
      <w:r w:rsidR="00672E9F" w:rsidRPr="00F53471">
        <w:rPr>
          <w:color w:val="000000" w:themeColor="text1"/>
        </w:rPr>
        <w:t>, Jason Domingo</w:t>
      </w:r>
      <w:r w:rsidR="00672E9F" w:rsidRPr="00F53471">
        <w:rPr>
          <w:color w:val="000000" w:themeColor="text1"/>
          <w:vertAlign w:val="superscript"/>
        </w:rPr>
        <w:t>9</w:t>
      </w:r>
      <w:r w:rsidR="00672E9F" w:rsidRPr="00F53471">
        <w:rPr>
          <w:color w:val="000000" w:themeColor="text1"/>
        </w:rPr>
        <w:t>, Anne Elmer</w:t>
      </w:r>
      <w:r w:rsidR="00672E9F" w:rsidRPr="00F53471">
        <w:rPr>
          <w:color w:val="000000" w:themeColor="text1"/>
          <w:vertAlign w:val="superscript"/>
        </w:rPr>
        <w:t>9</w:t>
      </w:r>
      <w:r w:rsidR="00672E9F" w:rsidRPr="00F53471">
        <w:rPr>
          <w:color w:val="000000" w:themeColor="text1"/>
        </w:rPr>
        <w:t>, Julie Harris, Sarah Hewitt, Heather Jones</w:t>
      </w:r>
      <w:r w:rsidR="00672E9F" w:rsidRPr="00F53471">
        <w:rPr>
          <w:color w:val="000000" w:themeColor="text1"/>
          <w:vertAlign w:val="superscript"/>
        </w:rPr>
        <w:t>9</w:t>
      </w:r>
      <w:r w:rsidR="00672E9F" w:rsidRPr="00F53471">
        <w:rPr>
          <w:color w:val="000000" w:themeColor="text1"/>
        </w:rPr>
        <w:t xml:space="preserve">, </w:t>
      </w:r>
      <w:proofErr w:type="spellStart"/>
      <w:r w:rsidR="00672E9F" w:rsidRPr="00F53471">
        <w:rPr>
          <w:color w:val="000000" w:themeColor="text1"/>
        </w:rPr>
        <w:t>Sherly</w:t>
      </w:r>
      <w:proofErr w:type="spellEnd"/>
      <w:r w:rsidR="00672E9F" w:rsidRPr="00F53471">
        <w:rPr>
          <w:color w:val="000000" w:themeColor="text1"/>
        </w:rPr>
        <w:t xml:space="preserve"> Jose</w:t>
      </w:r>
      <w:r w:rsidR="00672E9F" w:rsidRPr="00F53471">
        <w:rPr>
          <w:color w:val="000000" w:themeColor="text1"/>
          <w:vertAlign w:val="superscript"/>
        </w:rPr>
        <w:t>9</w:t>
      </w:r>
      <w:r w:rsidR="00672E9F" w:rsidRPr="00F53471">
        <w:rPr>
          <w:color w:val="000000" w:themeColor="text1"/>
        </w:rPr>
        <w:t>, Jane Kennet,</w:t>
      </w:r>
      <w:r w:rsidR="004B5348" w:rsidRPr="00F53471">
        <w:rPr>
          <w:color w:val="000000" w:themeColor="text1"/>
        </w:rPr>
        <w:t xml:space="preserve"> Yvonne King, , Jenny Kourampa</w:t>
      </w:r>
      <w:r w:rsidR="004B5348" w:rsidRPr="00F53471">
        <w:rPr>
          <w:color w:val="000000" w:themeColor="text1"/>
          <w:vertAlign w:val="superscript"/>
        </w:rPr>
        <w:t>9</w:t>
      </w:r>
      <w:r w:rsidR="004B5348" w:rsidRPr="00F53471">
        <w:rPr>
          <w:color w:val="000000" w:themeColor="text1"/>
        </w:rPr>
        <w:t>, Emily Li, Caroline McMahon</w:t>
      </w:r>
      <w:r w:rsidR="004B5348" w:rsidRPr="00F53471">
        <w:rPr>
          <w:color w:val="000000" w:themeColor="text1"/>
          <w:vertAlign w:val="superscript"/>
        </w:rPr>
        <w:t>9</w:t>
      </w:r>
      <w:r w:rsidR="004B5348" w:rsidRPr="00F53471">
        <w:rPr>
          <w:color w:val="000000" w:themeColor="text1"/>
        </w:rPr>
        <w:t>,</w:t>
      </w:r>
      <w:r w:rsidR="00320C3E" w:rsidRPr="00F53471">
        <w:rPr>
          <w:color w:val="000000" w:themeColor="text1"/>
        </w:rPr>
        <w:t xml:space="preserve"> Anne Meadows, Vivien Mendoza</w:t>
      </w:r>
      <w:r w:rsidR="00320C3E" w:rsidRPr="00F53471">
        <w:rPr>
          <w:color w:val="000000" w:themeColor="text1"/>
          <w:vertAlign w:val="superscript"/>
        </w:rPr>
        <w:t>9</w:t>
      </w:r>
      <w:r w:rsidR="00320C3E" w:rsidRPr="00F53471">
        <w:rPr>
          <w:color w:val="000000" w:themeColor="text1"/>
        </w:rPr>
        <w:t xml:space="preserve">, </w:t>
      </w:r>
      <w:proofErr w:type="spellStart"/>
      <w:r w:rsidR="00320C3E" w:rsidRPr="00F53471">
        <w:rPr>
          <w:color w:val="000000" w:themeColor="text1"/>
        </w:rPr>
        <w:t>Criona</w:t>
      </w:r>
      <w:proofErr w:type="spellEnd"/>
      <w:r w:rsidR="00320C3E" w:rsidRPr="00F53471">
        <w:rPr>
          <w:color w:val="000000" w:themeColor="text1"/>
        </w:rPr>
        <w:t xml:space="preserve"> O’Brien, </w:t>
      </w:r>
      <w:proofErr w:type="spellStart"/>
      <w:r w:rsidR="00320C3E" w:rsidRPr="00F53471">
        <w:rPr>
          <w:color w:val="000000" w:themeColor="text1"/>
        </w:rPr>
        <w:t>Charmain</w:t>
      </w:r>
      <w:proofErr w:type="spellEnd"/>
      <w:r w:rsidR="00320C3E" w:rsidRPr="00F53471">
        <w:rPr>
          <w:color w:val="000000" w:themeColor="text1"/>
        </w:rPr>
        <w:t xml:space="preserve"> Ocaya</w:t>
      </w:r>
      <w:r w:rsidR="00320C3E" w:rsidRPr="00F53471">
        <w:rPr>
          <w:color w:val="000000" w:themeColor="text1"/>
          <w:vertAlign w:val="superscript"/>
        </w:rPr>
        <w:t>9</w:t>
      </w:r>
      <w:r w:rsidR="00320C3E" w:rsidRPr="00F53471">
        <w:rPr>
          <w:color w:val="000000" w:themeColor="text1"/>
        </w:rPr>
        <w:t xml:space="preserve">, </w:t>
      </w:r>
      <w:proofErr w:type="spellStart"/>
      <w:r w:rsidR="006850DA" w:rsidRPr="00F53471">
        <w:rPr>
          <w:color w:val="000000" w:themeColor="text1"/>
        </w:rPr>
        <w:t>Ciro</w:t>
      </w:r>
      <w:proofErr w:type="spellEnd"/>
      <w:r w:rsidR="006850DA" w:rsidRPr="00F53471">
        <w:rPr>
          <w:color w:val="000000" w:themeColor="text1"/>
        </w:rPr>
        <w:t xml:space="preserve"> Pasquale</w:t>
      </w:r>
      <w:r w:rsidR="006850DA" w:rsidRPr="00F53471">
        <w:rPr>
          <w:color w:val="000000" w:themeColor="text1"/>
          <w:vertAlign w:val="superscript"/>
        </w:rPr>
        <w:t>9</w:t>
      </w:r>
      <w:r w:rsidR="006850DA" w:rsidRPr="00F53471">
        <w:rPr>
          <w:color w:val="000000" w:themeColor="text1"/>
        </w:rPr>
        <w:t xml:space="preserve">, </w:t>
      </w:r>
      <w:proofErr w:type="spellStart"/>
      <w:r w:rsidR="006850DA" w:rsidRPr="00F53471">
        <w:rPr>
          <w:color w:val="000000" w:themeColor="text1"/>
        </w:rPr>
        <w:t>Marlyn</w:t>
      </w:r>
      <w:proofErr w:type="spellEnd"/>
      <w:r w:rsidR="006850DA" w:rsidRPr="00F53471">
        <w:rPr>
          <w:color w:val="000000" w:themeColor="text1"/>
        </w:rPr>
        <w:t xml:space="preserve"> Perales</w:t>
      </w:r>
      <w:r w:rsidR="006850DA" w:rsidRPr="00F53471">
        <w:rPr>
          <w:color w:val="000000" w:themeColor="text1"/>
          <w:vertAlign w:val="superscript"/>
        </w:rPr>
        <w:t>9</w:t>
      </w:r>
      <w:r w:rsidR="006850DA" w:rsidRPr="00F53471">
        <w:rPr>
          <w:color w:val="000000" w:themeColor="text1"/>
        </w:rPr>
        <w:t xml:space="preserve">, Jane Price, Rebecca </w:t>
      </w:r>
      <w:proofErr w:type="spellStart"/>
      <w:r w:rsidR="006850DA" w:rsidRPr="00F53471">
        <w:rPr>
          <w:color w:val="000000" w:themeColor="text1"/>
        </w:rPr>
        <w:t>Rastall</w:t>
      </w:r>
      <w:proofErr w:type="spellEnd"/>
      <w:r w:rsidR="006850DA" w:rsidRPr="00F53471">
        <w:rPr>
          <w:color w:val="000000" w:themeColor="text1"/>
        </w:rPr>
        <w:t>, Carla Ribeiro</w:t>
      </w:r>
      <w:r w:rsidR="006850DA" w:rsidRPr="00F53471">
        <w:rPr>
          <w:color w:val="000000" w:themeColor="text1"/>
          <w:vertAlign w:val="superscript"/>
        </w:rPr>
        <w:t>9</w:t>
      </w:r>
      <w:r w:rsidR="006850DA" w:rsidRPr="00F53471">
        <w:rPr>
          <w:color w:val="000000" w:themeColor="text1"/>
        </w:rPr>
        <w:t xml:space="preserve">, Jane Rowlands, Valentina </w:t>
      </w:r>
      <w:proofErr w:type="spellStart"/>
      <w:r w:rsidR="006850DA" w:rsidRPr="00F53471">
        <w:rPr>
          <w:color w:val="000000" w:themeColor="text1"/>
        </w:rPr>
        <w:t>Ruffolo</w:t>
      </w:r>
      <w:proofErr w:type="spellEnd"/>
      <w:r w:rsidR="006850DA" w:rsidRPr="00F53471">
        <w:rPr>
          <w:color w:val="000000" w:themeColor="text1"/>
        </w:rPr>
        <w:t xml:space="preserve">, Hugo </w:t>
      </w:r>
      <w:proofErr w:type="spellStart"/>
      <w:r w:rsidR="006850DA" w:rsidRPr="00F53471">
        <w:rPr>
          <w:color w:val="000000" w:themeColor="text1"/>
        </w:rPr>
        <w:t>Tordesillas</w:t>
      </w:r>
      <w:proofErr w:type="spellEnd"/>
      <w:r w:rsidR="006850DA" w:rsidRPr="00F53471">
        <w:rPr>
          <w:color w:val="000000" w:themeColor="text1"/>
        </w:rPr>
        <w:t>, Phoebe Vargas</w:t>
      </w:r>
      <w:r w:rsidR="006850DA" w:rsidRPr="00F53471">
        <w:rPr>
          <w:color w:val="000000" w:themeColor="text1"/>
          <w:vertAlign w:val="superscript"/>
        </w:rPr>
        <w:t>9</w:t>
      </w:r>
      <w:r w:rsidR="006850DA" w:rsidRPr="00F53471">
        <w:rPr>
          <w:color w:val="000000" w:themeColor="text1"/>
        </w:rPr>
        <w:t>, Bensi Vergese</w:t>
      </w:r>
      <w:r w:rsidR="006850DA" w:rsidRPr="00F53471">
        <w:rPr>
          <w:color w:val="000000" w:themeColor="text1"/>
          <w:vertAlign w:val="superscript"/>
        </w:rPr>
        <w:t>9</w:t>
      </w:r>
      <w:r w:rsidR="006850DA" w:rsidRPr="00F53471">
        <w:rPr>
          <w:color w:val="000000" w:themeColor="text1"/>
        </w:rPr>
        <w:t>, Laura Watson</w:t>
      </w:r>
      <w:r w:rsidR="006850DA" w:rsidRPr="00F53471">
        <w:rPr>
          <w:color w:val="000000" w:themeColor="text1"/>
          <w:vertAlign w:val="superscript"/>
        </w:rPr>
        <w:t>9</w:t>
      </w:r>
      <w:r w:rsidR="006850DA" w:rsidRPr="00F53471">
        <w:rPr>
          <w:color w:val="000000" w:themeColor="text1"/>
        </w:rPr>
        <w:t xml:space="preserve">, </w:t>
      </w:r>
      <w:proofErr w:type="spellStart"/>
      <w:r w:rsidR="006850DA" w:rsidRPr="00F53471">
        <w:rPr>
          <w:color w:val="000000" w:themeColor="text1"/>
        </w:rPr>
        <w:t>Jieniean</w:t>
      </w:r>
      <w:proofErr w:type="spellEnd"/>
      <w:r w:rsidR="006850DA" w:rsidRPr="00F53471">
        <w:rPr>
          <w:color w:val="000000" w:themeColor="text1"/>
        </w:rPr>
        <w:t xml:space="preserve"> Worsley</w:t>
      </w:r>
      <w:r w:rsidR="006850DA" w:rsidRPr="00F53471">
        <w:rPr>
          <w:color w:val="000000" w:themeColor="text1"/>
          <w:vertAlign w:val="superscript"/>
        </w:rPr>
        <w:t>9</w:t>
      </w:r>
      <w:r w:rsidR="006850DA" w:rsidRPr="00F53471">
        <w:rPr>
          <w:color w:val="000000" w:themeColor="text1"/>
        </w:rPr>
        <w:t>, Julie-Ann Zerrudo</w:t>
      </w:r>
      <w:r w:rsidR="006850DA" w:rsidRPr="00F53471">
        <w:rPr>
          <w:color w:val="000000" w:themeColor="text1"/>
          <w:vertAlign w:val="superscript"/>
        </w:rPr>
        <w:t>9</w:t>
      </w:r>
      <w:r w:rsidR="00F53471" w:rsidRPr="00F53471">
        <w:rPr>
          <w:color w:val="000000" w:themeColor="text1"/>
        </w:rPr>
        <w:t xml:space="preserve">, </w:t>
      </w:r>
      <w:r w:rsidR="004A07EC" w:rsidRPr="00F53471">
        <w:rPr>
          <w:color w:val="000000" w:themeColor="text1"/>
        </w:rPr>
        <w:t>Laura Bergamashi</w:t>
      </w:r>
      <w:r w:rsidR="004A07EC" w:rsidRPr="00F53471">
        <w:rPr>
          <w:color w:val="000000" w:themeColor="text1"/>
          <w:vertAlign w:val="superscript"/>
        </w:rPr>
        <w:t>2,6</w:t>
      </w:r>
      <w:r w:rsidR="004A07EC" w:rsidRPr="00F53471">
        <w:rPr>
          <w:color w:val="000000" w:themeColor="text1"/>
        </w:rPr>
        <w:t xml:space="preserve">, </w:t>
      </w:r>
      <w:r w:rsidR="00D93127" w:rsidRPr="00F53471">
        <w:rPr>
          <w:color w:val="000000" w:themeColor="text1"/>
        </w:rPr>
        <w:t xml:space="preserve">Ariana Betancourt, Georgie Bower, Ben </w:t>
      </w:r>
      <w:proofErr w:type="spellStart"/>
      <w:r w:rsidR="00D93127" w:rsidRPr="00F53471">
        <w:rPr>
          <w:color w:val="000000" w:themeColor="text1"/>
        </w:rPr>
        <w:t>Bullman</w:t>
      </w:r>
      <w:proofErr w:type="spellEnd"/>
      <w:r w:rsidR="00D93127" w:rsidRPr="00F53471">
        <w:rPr>
          <w:color w:val="000000" w:themeColor="text1"/>
        </w:rPr>
        <w:t xml:space="preserve">, Chiara </w:t>
      </w:r>
      <w:proofErr w:type="spellStart"/>
      <w:r w:rsidR="00D93127" w:rsidRPr="00F53471">
        <w:rPr>
          <w:color w:val="000000" w:themeColor="text1"/>
        </w:rPr>
        <w:t>Cossetti</w:t>
      </w:r>
      <w:proofErr w:type="spellEnd"/>
      <w:r w:rsidR="00D93127" w:rsidRPr="00F53471">
        <w:rPr>
          <w:color w:val="000000" w:themeColor="text1"/>
        </w:rPr>
        <w:t xml:space="preserve">, </w:t>
      </w:r>
      <w:proofErr w:type="spellStart"/>
      <w:r w:rsidR="00D93127" w:rsidRPr="00F53471">
        <w:rPr>
          <w:color w:val="000000" w:themeColor="text1"/>
        </w:rPr>
        <w:t>Aloka</w:t>
      </w:r>
      <w:proofErr w:type="spellEnd"/>
      <w:r w:rsidR="00D93127" w:rsidRPr="00F53471">
        <w:rPr>
          <w:color w:val="000000" w:themeColor="text1"/>
        </w:rPr>
        <w:t xml:space="preserve"> De Sa,</w:t>
      </w:r>
      <w:r w:rsidR="006372F6" w:rsidRPr="00F53471">
        <w:rPr>
          <w:color w:val="000000" w:themeColor="text1"/>
        </w:rPr>
        <w:t xml:space="preserve"> Benjamin J. Dunmore, Maddie Epping, Stuart </w:t>
      </w:r>
      <w:proofErr w:type="spellStart"/>
      <w:r w:rsidR="006372F6" w:rsidRPr="00F53471">
        <w:rPr>
          <w:color w:val="000000" w:themeColor="text1"/>
        </w:rPr>
        <w:t>Fawke</w:t>
      </w:r>
      <w:proofErr w:type="spellEnd"/>
      <w:r w:rsidR="006372F6" w:rsidRPr="00F53471">
        <w:rPr>
          <w:color w:val="000000" w:themeColor="text1"/>
        </w:rPr>
        <w:t xml:space="preserve">, Stefan </w:t>
      </w:r>
      <w:proofErr w:type="spellStart"/>
      <w:r w:rsidR="006372F6" w:rsidRPr="00F53471">
        <w:rPr>
          <w:color w:val="000000" w:themeColor="text1"/>
        </w:rPr>
        <w:t>Gräf</w:t>
      </w:r>
      <w:proofErr w:type="spellEnd"/>
      <w:r w:rsidR="006372F6" w:rsidRPr="00F53471">
        <w:rPr>
          <w:color w:val="000000" w:themeColor="text1"/>
          <w:vertAlign w:val="superscript"/>
        </w:rPr>
        <w:t xml:space="preserve"> 3,6</w:t>
      </w:r>
      <w:r w:rsidR="006372F6" w:rsidRPr="00F53471">
        <w:rPr>
          <w:color w:val="000000" w:themeColor="text1"/>
        </w:rPr>
        <w:t xml:space="preserve">, Richard Grenfell, Andrew </w:t>
      </w:r>
      <w:proofErr w:type="spellStart"/>
      <w:r w:rsidR="006372F6" w:rsidRPr="00F53471">
        <w:rPr>
          <w:color w:val="000000" w:themeColor="text1"/>
        </w:rPr>
        <w:t>Hinch</w:t>
      </w:r>
      <w:proofErr w:type="spellEnd"/>
      <w:r w:rsidR="006372F6" w:rsidRPr="00F53471">
        <w:rPr>
          <w:color w:val="000000" w:themeColor="text1"/>
        </w:rPr>
        <w:t xml:space="preserve">, Josh Hodgson, Christopher Huang, </w:t>
      </w:r>
      <w:proofErr w:type="spellStart"/>
      <w:r w:rsidR="006372F6" w:rsidRPr="00F53471">
        <w:rPr>
          <w:color w:val="000000" w:themeColor="text1"/>
        </w:rPr>
        <w:t>Oisin</w:t>
      </w:r>
      <w:proofErr w:type="spellEnd"/>
      <w:r w:rsidR="006372F6" w:rsidRPr="00F53471">
        <w:rPr>
          <w:color w:val="000000" w:themeColor="text1"/>
        </w:rPr>
        <w:t xml:space="preserve"> </w:t>
      </w:r>
      <w:proofErr w:type="spellStart"/>
      <w:r w:rsidR="006372F6" w:rsidRPr="00F53471">
        <w:rPr>
          <w:color w:val="000000" w:themeColor="text1"/>
        </w:rPr>
        <w:t>Huhn</w:t>
      </w:r>
      <w:proofErr w:type="spellEnd"/>
      <w:r w:rsidR="006372F6" w:rsidRPr="00F53471">
        <w:rPr>
          <w:color w:val="000000" w:themeColor="text1"/>
        </w:rPr>
        <w:t>, Kelvin Hunter</w:t>
      </w:r>
      <w:r w:rsidR="006372F6" w:rsidRPr="00F53471">
        <w:rPr>
          <w:color w:val="000000" w:themeColor="text1"/>
          <w:vertAlign w:val="superscript"/>
        </w:rPr>
        <w:t>2,6</w:t>
      </w:r>
      <w:r w:rsidR="006372F6" w:rsidRPr="00F53471">
        <w:rPr>
          <w:color w:val="000000" w:themeColor="text1"/>
        </w:rPr>
        <w:t>, Isobel Jarvis, Emma Jones</w:t>
      </w:r>
      <w:r w:rsidR="00826E77" w:rsidRPr="00F53471">
        <w:rPr>
          <w:color w:val="000000" w:themeColor="text1"/>
        </w:rPr>
        <w:t xml:space="preserve">, </w:t>
      </w:r>
      <w:proofErr w:type="spellStart"/>
      <w:r w:rsidR="00826E77" w:rsidRPr="00F53471">
        <w:rPr>
          <w:color w:val="000000" w:themeColor="text1"/>
        </w:rPr>
        <w:t>Maša</w:t>
      </w:r>
      <w:proofErr w:type="spellEnd"/>
      <w:r w:rsidR="00826E77" w:rsidRPr="00F53471">
        <w:rPr>
          <w:color w:val="000000" w:themeColor="text1"/>
        </w:rPr>
        <w:t xml:space="preserve"> </w:t>
      </w:r>
      <w:proofErr w:type="spellStart"/>
      <w:r w:rsidR="00826E77" w:rsidRPr="00F53471">
        <w:rPr>
          <w:color w:val="000000" w:themeColor="text1"/>
        </w:rPr>
        <w:t>Josipović</w:t>
      </w:r>
      <w:proofErr w:type="spellEnd"/>
      <w:r w:rsidR="00826E77" w:rsidRPr="00F53471">
        <w:rPr>
          <w:color w:val="000000" w:themeColor="text1"/>
        </w:rPr>
        <w:t xml:space="preserve">, Ekaterina </w:t>
      </w:r>
      <w:proofErr w:type="spellStart"/>
      <w:r w:rsidR="00826E77" w:rsidRPr="00F53471">
        <w:rPr>
          <w:color w:val="000000" w:themeColor="text1"/>
        </w:rPr>
        <w:t>Legchenko</w:t>
      </w:r>
      <w:proofErr w:type="spellEnd"/>
      <w:r w:rsidR="00826E77" w:rsidRPr="00F53471">
        <w:rPr>
          <w:color w:val="000000" w:themeColor="text1"/>
        </w:rPr>
        <w:t>, Daniel Lewis, Joe Marsden, Jennifer Martin, Federica Mescia</w:t>
      </w:r>
      <w:r w:rsidR="00826E77" w:rsidRPr="00F53471">
        <w:rPr>
          <w:color w:val="000000" w:themeColor="text1"/>
          <w:vertAlign w:val="superscript"/>
        </w:rPr>
        <w:t>2,6</w:t>
      </w:r>
      <w:r w:rsidR="00826E77" w:rsidRPr="00F53471">
        <w:rPr>
          <w:color w:val="000000" w:themeColor="text1"/>
        </w:rPr>
        <w:t xml:space="preserve">, Ciara O’Donnell, </w:t>
      </w:r>
      <w:proofErr w:type="spellStart"/>
      <w:r w:rsidR="00826E77" w:rsidRPr="00F53471">
        <w:rPr>
          <w:color w:val="000000" w:themeColor="text1"/>
        </w:rPr>
        <w:t>Ommar</w:t>
      </w:r>
      <w:proofErr w:type="spellEnd"/>
      <w:r w:rsidR="00826E77" w:rsidRPr="00F53471">
        <w:rPr>
          <w:color w:val="000000" w:themeColor="text1"/>
        </w:rPr>
        <w:t xml:space="preserve"> </w:t>
      </w:r>
      <w:proofErr w:type="spellStart"/>
      <w:r w:rsidR="00826E77" w:rsidRPr="00F53471">
        <w:rPr>
          <w:color w:val="000000" w:themeColor="text1"/>
        </w:rPr>
        <w:t>Omarjee</w:t>
      </w:r>
      <w:proofErr w:type="spellEnd"/>
      <w:r w:rsidR="00826E77" w:rsidRPr="00F53471">
        <w:rPr>
          <w:color w:val="000000" w:themeColor="text1"/>
        </w:rPr>
        <w:t xml:space="preserve">, Marianne </w:t>
      </w:r>
      <w:proofErr w:type="spellStart"/>
      <w:r w:rsidR="00826E77" w:rsidRPr="00F53471">
        <w:rPr>
          <w:color w:val="000000" w:themeColor="text1"/>
        </w:rPr>
        <w:t>Perera</w:t>
      </w:r>
      <w:proofErr w:type="spellEnd"/>
      <w:r w:rsidR="00826E77" w:rsidRPr="00F53471">
        <w:rPr>
          <w:color w:val="000000" w:themeColor="text1"/>
        </w:rPr>
        <w:t xml:space="preserve">, Linda </w:t>
      </w:r>
      <w:proofErr w:type="spellStart"/>
      <w:r w:rsidR="00826E77" w:rsidRPr="00F53471">
        <w:rPr>
          <w:color w:val="000000" w:themeColor="text1"/>
        </w:rPr>
        <w:t>Pointon</w:t>
      </w:r>
      <w:proofErr w:type="spellEnd"/>
      <w:r w:rsidR="00826E77" w:rsidRPr="00F53471">
        <w:rPr>
          <w:color w:val="000000" w:themeColor="text1"/>
        </w:rPr>
        <w:t xml:space="preserve">, Nicole Pond, Nathan </w:t>
      </w:r>
      <w:proofErr w:type="spellStart"/>
      <w:r w:rsidR="00826E77" w:rsidRPr="00F53471">
        <w:rPr>
          <w:color w:val="000000" w:themeColor="text1"/>
        </w:rPr>
        <w:t>Richoz</w:t>
      </w:r>
      <w:proofErr w:type="spellEnd"/>
      <w:r w:rsidR="00826E77" w:rsidRPr="00F53471">
        <w:rPr>
          <w:color w:val="000000" w:themeColor="text1"/>
        </w:rPr>
        <w:t xml:space="preserve">, </w:t>
      </w:r>
      <w:proofErr w:type="spellStart"/>
      <w:r w:rsidR="00826E77" w:rsidRPr="00F53471">
        <w:rPr>
          <w:color w:val="000000" w:themeColor="text1"/>
        </w:rPr>
        <w:t>Nika</w:t>
      </w:r>
      <w:proofErr w:type="spellEnd"/>
      <w:r w:rsidR="00826E77" w:rsidRPr="00F53471">
        <w:rPr>
          <w:color w:val="000000" w:themeColor="text1"/>
        </w:rPr>
        <w:t xml:space="preserve"> </w:t>
      </w:r>
      <w:proofErr w:type="spellStart"/>
      <w:r w:rsidR="00826E77" w:rsidRPr="00F53471">
        <w:rPr>
          <w:color w:val="000000" w:themeColor="text1"/>
        </w:rPr>
        <w:t>Romashova</w:t>
      </w:r>
      <w:proofErr w:type="spellEnd"/>
      <w:r w:rsidR="00826E77" w:rsidRPr="00F53471">
        <w:rPr>
          <w:color w:val="000000" w:themeColor="text1"/>
        </w:rPr>
        <w:t xml:space="preserve">, Natalia </w:t>
      </w:r>
      <w:proofErr w:type="spellStart"/>
      <w:r w:rsidR="00826E77" w:rsidRPr="00F53471">
        <w:rPr>
          <w:color w:val="000000" w:themeColor="text1"/>
        </w:rPr>
        <w:t>Savoinykh</w:t>
      </w:r>
      <w:proofErr w:type="spellEnd"/>
      <w:r w:rsidR="00826E77" w:rsidRPr="00F53471">
        <w:rPr>
          <w:color w:val="000000" w:themeColor="text1"/>
        </w:rPr>
        <w:t xml:space="preserve">, Rahul Sharma, Joy Shih, Mateusz </w:t>
      </w:r>
      <w:proofErr w:type="spellStart"/>
      <w:r w:rsidR="00826E77" w:rsidRPr="00F53471">
        <w:rPr>
          <w:color w:val="000000" w:themeColor="text1"/>
        </w:rPr>
        <w:t>Strezlecki</w:t>
      </w:r>
      <w:proofErr w:type="spellEnd"/>
      <w:r w:rsidR="00826E77" w:rsidRPr="00F53471">
        <w:rPr>
          <w:color w:val="000000" w:themeColor="text1"/>
        </w:rPr>
        <w:t xml:space="preserve">, Rachel Sutcliffe, Tobias Tilly, </w:t>
      </w:r>
      <w:r w:rsidR="00E33347" w:rsidRPr="00F53471">
        <w:rPr>
          <w:color w:val="000000" w:themeColor="text1"/>
        </w:rPr>
        <w:t xml:space="preserve">Zhen Tong, Carmen </w:t>
      </w:r>
      <w:proofErr w:type="spellStart"/>
      <w:r w:rsidR="00E33347" w:rsidRPr="00F53471">
        <w:rPr>
          <w:color w:val="000000" w:themeColor="text1"/>
        </w:rPr>
        <w:t>Treacy</w:t>
      </w:r>
      <w:proofErr w:type="spellEnd"/>
      <w:r w:rsidR="00E33347" w:rsidRPr="00F53471">
        <w:rPr>
          <w:color w:val="000000" w:themeColor="text1"/>
        </w:rPr>
        <w:t xml:space="preserve">, Lori Turner, Jennifer Wood, Marta </w:t>
      </w:r>
      <w:proofErr w:type="spellStart"/>
      <w:r w:rsidR="00E33347" w:rsidRPr="00F53471">
        <w:rPr>
          <w:color w:val="000000" w:themeColor="text1"/>
        </w:rPr>
        <w:t>Wylot</w:t>
      </w:r>
      <w:proofErr w:type="spellEnd"/>
      <w:r w:rsidR="00BF2F89">
        <w:rPr>
          <w:color w:val="000000" w:themeColor="text1"/>
        </w:rPr>
        <w:t>,</w:t>
      </w:r>
      <w:r w:rsidR="00BF2F89">
        <w:rPr>
          <w:color w:val="000000" w:themeColor="text1"/>
          <w:vertAlign w:val="superscript"/>
        </w:rPr>
        <w:t xml:space="preserve"> </w:t>
      </w:r>
      <w:r w:rsidR="00E33347" w:rsidRPr="00F53471">
        <w:rPr>
          <w:color w:val="000000" w:themeColor="text1"/>
        </w:rPr>
        <w:t>John Allison</w:t>
      </w:r>
      <w:r w:rsidR="00E33347" w:rsidRPr="00F53471">
        <w:rPr>
          <w:color w:val="000000" w:themeColor="text1"/>
          <w:vertAlign w:val="superscript"/>
        </w:rPr>
        <w:t>3,4</w:t>
      </w:r>
      <w:r w:rsidR="00E33347" w:rsidRPr="00F53471">
        <w:rPr>
          <w:color w:val="000000" w:themeColor="text1"/>
        </w:rPr>
        <w:t>, Heather Biggs</w:t>
      </w:r>
      <w:r w:rsidR="00E33347" w:rsidRPr="00F53471">
        <w:rPr>
          <w:color w:val="000000" w:themeColor="text1"/>
          <w:vertAlign w:val="superscript"/>
        </w:rPr>
        <w:t>3,18</w:t>
      </w:r>
      <w:r w:rsidR="00E33347" w:rsidRPr="00F53471">
        <w:rPr>
          <w:color w:val="000000" w:themeColor="text1"/>
        </w:rPr>
        <w:t>, John R. Bradley</w:t>
      </w:r>
      <w:r w:rsidR="00E33347" w:rsidRPr="00F53471">
        <w:rPr>
          <w:color w:val="000000" w:themeColor="text1"/>
          <w:vertAlign w:val="superscript"/>
        </w:rPr>
        <w:t>1,3,6,11,15</w:t>
      </w:r>
      <w:r w:rsidR="0019033E">
        <w:rPr>
          <w:color w:val="000000" w:themeColor="text1"/>
        </w:rPr>
        <w:t xml:space="preserve">, </w:t>
      </w:r>
      <w:r w:rsidR="00E33347" w:rsidRPr="00F53471">
        <w:rPr>
          <w:color w:val="000000" w:themeColor="text1"/>
        </w:rPr>
        <w:t>Helen Butcher</w:t>
      </w:r>
      <w:r w:rsidR="00E33347" w:rsidRPr="00F53471">
        <w:rPr>
          <w:color w:val="000000" w:themeColor="text1"/>
          <w:vertAlign w:val="superscript"/>
        </w:rPr>
        <w:t>3,5</w:t>
      </w:r>
      <w:r w:rsidR="00E33347" w:rsidRPr="00F53471">
        <w:rPr>
          <w:color w:val="000000" w:themeColor="text1"/>
        </w:rPr>
        <w:t>, Daniela Caputo</w:t>
      </w:r>
      <w:r w:rsidR="00E33347" w:rsidRPr="00F53471">
        <w:rPr>
          <w:color w:val="000000" w:themeColor="text1"/>
          <w:vertAlign w:val="superscript"/>
        </w:rPr>
        <w:t>3,5</w:t>
      </w:r>
      <w:r w:rsidR="00E33347" w:rsidRPr="00F53471">
        <w:rPr>
          <w:color w:val="000000" w:themeColor="text1"/>
        </w:rPr>
        <w:t>, Matt Chandler</w:t>
      </w:r>
      <w:r w:rsidR="00E33347" w:rsidRPr="00F53471">
        <w:rPr>
          <w:color w:val="000000" w:themeColor="text1"/>
          <w:vertAlign w:val="superscript"/>
        </w:rPr>
        <w:t>3,5</w:t>
      </w:r>
      <w:r w:rsidR="00E33347" w:rsidRPr="00F53471">
        <w:rPr>
          <w:color w:val="000000" w:themeColor="text1"/>
        </w:rPr>
        <w:t xml:space="preserve">, </w:t>
      </w:r>
      <w:r w:rsidR="007522CD">
        <w:rPr>
          <w:color w:val="000000" w:themeColor="text1"/>
        </w:rPr>
        <w:t>Patrick Chinnery</w:t>
      </w:r>
      <w:r w:rsidR="007522CD" w:rsidRPr="00655476">
        <w:rPr>
          <w:color w:val="000000" w:themeColor="text1"/>
          <w:vertAlign w:val="superscript"/>
        </w:rPr>
        <w:t>3,23,</w:t>
      </w:r>
      <w:r w:rsidR="007522CD" w:rsidRPr="007522CD">
        <w:rPr>
          <w:color w:val="000000" w:themeColor="text1"/>
          <w:vertAlign w:val="superscript"/>
        </w:rPr>
        <w:t>24</w:t>
      </w:r>
      <w:r w:rsidR="007522CD">
        <w:rPr>
          <w:color w:val="000000" w:themeColor="text1"/>
        </w:rPr>
        <w:t xml:space="preserve">, </w:t>
      </w:r>
      <w:r w:rsidR="00E33347" w:rsidRPr="007522CD">
        <w:rPr>
          <w:color w:val="000000" w:themeColor="text1"/>
        </w:rPr>
        <w:t>Debbie</w:t>
      </w:r>
      <w:r w:rsidR="00E33347" w:rsidRPr="00F53471">
        <w:rPr>
          <w:color w:val="000000" w:themeColor="text1"/>
        </w:rPr>
        <w:t xml:space="preserve"> Clapham-Riley</w:t>
      </w:r>
      <w:r w:rsidR="00E33347" w:rsidRPr="00F53471">
        <w:rPr>
          <w:color w:val="000000" w:themeColor="text1"/>
          <w:vertAlign w:val="superscript"/>
        </w:rPr>
        <w:t>3,5</w:t>
      </w:r>
      <w:r w:rsidR="00E33347" w:rsidRPr="00F53471">
        <w:rPr>
          <w:color w:val="000000" w:themeColor="text1"/>
        </w:rPr>
        <w:t>, Eleanor Dewhurst</w:t>
      </w:r>
      <w:r w:rsidR="00E33347" w:rsidRPr="00F53471">
        <w:rPr>
          <w:color w:val="000000" w:themeColor="text1"/>
          <w:vertAlign w:val="superscript"/>
        </w:rPr>
        <w:t>3,5</w:t>
      </w:r>
      <w:r w:rsidR="00E33347" w:rsidRPr="00F53471">
        <w:rPr>
          <w:color w:val="000000" w:themeColor="text1"/>
        </w:rPr>
        <w:t>, Christian Fernandez</w:t>
      </w:r>
      <w:r w:rsidR="00E33347" w:rsidRPr="00F53471">
        <w:rPr>
          <w:color w:val="000000" w:themeColor="text1"/>
          <w:vertAlign w:val="superscript"/>
        </w:rPr>
        <w:t>3,</w:t>
      </w:r>
      <w:r w:rsidR="00E33347" w:rsidRPr="00F53471">
        <w:rPr>
          <w:color w:val="000000" w:themeColor="text1"/>
        </w:rPr>
        <w:t xml:space="preserve"> Anita Furlong</w:t>
      </w:r>
      <w:r w:rsidR="00E33347" w:rsidRPr="00F53471">
        <w:rPr>
          <w:color w:val="000000" w:themeColor="text1"/>
          <w:vertAlign w:val="superscript"/>
        </w:rPr>
        <w:t>3,5</w:t>
      </w:r>
      <w:r w:rsidR="00E33347" w:rsidRPr="00F53471">
        <w:rPr>
          <w:color w:val="000000" w:themeColor="text1"/>
        </w:rPr>
        <w:t>, Barbara Graves</w:t>
      </w:r>
      <w:r w:rsidR="00E33347" w:rsidRPr="00F53471">
        <w:rPr>
          <w:color w:val="000000" w:themeColor="text1"/>
          <w:vertAlign w:val="superscript"/>
        </w:rPr>
        <w:t>3,5</w:t>
      </w:r>
      <w:r w:rsidR="00E33347" w:rsidRPr="00F53471">
        <w:rPr>
          <w:color w:val="000000" w:themeColor="text1"/>
        </w:rPr>
        <w:t>, Jennifer Gray</w:t>
      </w:r>
      <w:r w:rsidR="00E33347" w:rsidRPr="00F53471">
        <w:rPr>
          <w:color w:val="000000" w:themeColor="text1"/>
          <w:vertAlign w:val="superscript"/>
        </w:rPr>
        <w:t>3,5</w:t>
      </w:r>
      <w:r w:rsidR="00E33347" w:rsidRPr="00F53471">
        <w:rPr>
          <w:color w:val="000000" w:themeColor="text1"/>
        </w:rPr>
        <w:t>, Sabine Hein</w:t>
      </w:r>
      <w:r w:rsidR="00E33347" w:rsidRPr="00F53471">
        <w:rPr>
          <w:color w:val="000000" w:themeColor="text1"/>
          <w:vertAlign w:val="superscript"/>
        </w:rPr>
        <w:t>3,5</w:t>
      </w:r>
      <w:r w:rsidR="00E33347" w:rsidRPr="00F53471">
        <w:rPr>
          <w:color w:val="000000" w:themeColor="text1"/>
        </w:rPr>
        <w:t>, Tasmin Ivers</w:t>
      </w:r>
      <w:r w:rsidR="00E33347" w:rsidRPr="00F53471">
        <w:rPr>
          <w:color w:val="000000" w:themeColor="text1"/>
          <w:vertAlign w:val="superscript"/>
        </w:rPr>
        <w:t>3,5</w:t>
      </w:r>
      <w:r w:rsidR="00E33347" w:rsidRPr="00F53471">
        <w:rPr>
          <w:color w:val="000000" w:themeColor="text1"/>
        </w:rPr>
        <w:t>, Emma Le Gresley</w:t>
      </w:r>
      <w:r w:rsidR="00E33347" w:rsidRPr="00F53471">
        <w:rPr>
          <w:color w:val="000000" w:themeColor="text1"/>
          <w:vertAlign w:val="superscript"/>
        </w:rPr>
        <w:t>3,5</w:t>
      </w:r>
      <w:r w:rsidR="00E33347" w:rsidRPr="00F53471">
        <w:rPr>
          <w:color w:val="000000" w:themeColor="text1"/>
        </w:rPr>
        <w:t>, Rachel Linger</w:t>
      </w:r>
      <w:r w:rsidR="00E33347" w:rsidRPr="00F53471">
        <w:rPr>
          <w:color w:val="000000" w:themeColor="text1"/>
          <w:vertAlign w:val="superscript"/>
        </w:rPr>
        <w:t>3,5</w:t>
      </w:r>
      <w:r w:rsidR="00E33347" w:rsidRPr="00F53471">
        <w:rPr>
          <w:color w:val="000000" w:themeColor="text1"/>
        </w:rPr>
        <w:t>, Mary Kasanicki</w:t>
      </w:r>
      <w:r w:rsidR="00E33347" w:rsidRPr="00F53471">
        <w:rPr>
          <w:color w:val="000000" w:themeColor="text1"/>
          <w:vertAlign w:val="superscript"/>
        </w:rPr>
        <w:t>3,11</w:t>
      </w:r>
      <w:r w:rsidR="00D97589" w:rsidRPr="00F53471">
        <w:rPr>
          <w:color w:val="000000" w:themeColor="text1"/>
        </w:rPr>
        <w:t>, Rebecca King</w:t>
      </w:r>
      <w:r w:rsidR="001B67FC" w:rsidRPr="00F53471">
        <w:rPr>
          <w:color w:val="000000" w:themeColor="text1"/>
          <w:vertAlign w:val="superscript"/>
        </w:rPr>
        <w:t>3,5</w:t>
      </w:r>
      <w:r w:rsidR="00D97589" w:rsidRPr="00F53471">
        <w:rPr>
          <w:color w:val="000000" w:themeColor="text1"/>
        </w:rPr>
        <w:t>, Nathalie Kingston</w:t>
      </w:r>
      <w:r w:rsidR="00D97589" w:rsidRPr="00F53471">
        <w:rPr>
          <w:color w:val="000000" w:themeColor="text1"/>
          <w:vertAlign w:val="superscript"/>
        </w:rPr>
        <w:t>3,4</w:t>
      </w:r>
      <w:r w:rsidR="00D97589" w:rsidRPr="00F53471">
        <w:rPr>
          <w:color w:val="000000" w:themeColor="text1"/>
        </w:rPr>
        <w:t>, Sarah Meloy</w:t>
      </w:r>
      <w:r w:rsidR="00D97589" w:rsidRPr="00F53471">
        <w:rPr>
          <w:color w:val="000000" w:themeColor="text1"/>
          <w:vertAlign w:val="superscript"/>
        </w:rPr>
        <w:t>3,5</w:t>
      </w:r>
      <w:r w:rsidR="00D97589" w:rsidRPr="00F53471">
        <w:rPr>
          <w:color w:val="000000" w:themeColor="text1"/>
        </w:rPr>
        <w:t>, Alexei Moulton</w:t>
      </w:r>
      <w:r w:rsidR="00D97589" w:rsidRPr="00F53471">
        <w:rPr>
          <w:color w:val="000000" w:themeColor="text1"/>
          <w:vertAlign w:val="superscript"/>
        </w:rPr>
        <w:t>3,5</w:t>
      </w:r>
      <w:r w:rsidR="00D97589" w:rsidRPr="00F53471">
        <w:rPr>
          <w:color w:val="000000" w:themeColor="text1"/>
        </w:rPr>
        <w:t>, Francesca Muldoon</w:t>
      </w:r>
      <w:r w:rsidR="00D97589" w:rsidRPr="00F53471">
        <w:rPr>
          <w:color w:val="000000" w:themeColor="text1"/>
          <w:vertAlign w:val="superscript"/>
        </w:rPr>
        <w:t>3,5</w:t>
      </w:r>
      <w:r w:rsidR="00D97589" w:rsidRPr="00F53471">
        <w:rPr>
          <w:color w:val="000000" w:themeColor="text1"/>
        </w:rPr>
        <w:t>, Nigel Ovington</w:t>
      </w:r>
      <w:r w:rsidR="00D97589" w:rsidRPr="00F53471">
        <w:rPr>
          <w:color w:val="000000" w:themeColor="text1"/>
          <w:vertAlign w:val="superscript"/>
        </w:rPr>
        <w:t>3,4</w:t>
      </w:r>
      <w:r w:rsidR="00D97589" w:rsidRPr="00F53471">
        <w:rPr>
          <w:color w:val="000000" w:themeColor="text1"/>
        </w:rPr>
        <w:t>, Sofia Papadia</w:t>
      </w:r>
      <w:r w:rsidR="00D97589" w:rsidRPr="00F53471">
        <w:rPr>
          <w:color w:val="000000" w:themeColor="text1"/>
          <w:vertAlign w:val="superscript"/>
        </w:rPr>
        <w:t>3,5</w:t>
      </w:r>
      <w:r w:rsidR="00D97589" w:rsidRPr="00F53471">
        <w:rPr>
          <w:color w:val="000000" w:themeColor="text1"/>
        </w:rPr>
        <w:t>, Christopher J. Penkett</w:t>
      </w:r>
      <w:r w:rsidR="00D97589" w:rsidRPr="00F53471">
        <w:rPr>
          <w:color w:val="000000" w:themeColor="text1"/>
          <w:vertAlign w:val="superscript"/>
        </w:rPr>
        <w:t>3,4</w:t>
      </w:r>
      <w:r w:rsidR="00D97589" w:rsidRPr="00F53471">
        <w:rPr>
          <w:color w:val="000000" w:themeColor="text1"/>
        </w:rPr>
        <w:t>,  Isabel Phelan</w:t>
      </w:r>
      <w:r w:rsidR="00D97589" w:rsidRPr="00F53471">
        <w:rPr>
          <w:color w:val="000000" w:themeColor="text1"/>
          <w:vertAlign w:val="superscript"/>
        </w:rPr>
        <w:t>3,5</w:t>
      </w:r>
      <w:r w:rsidR="00D97589" w:rsidRPr="00F53471">
        <w:rPr>
          <w:color w:val="000000" w:themeColor="text1"/>
        </w:rPr>
        <w:t>, Venkatesh Ranganath</w:t>
      </w:r>
      <w:r w:rsidR="00D97589" w:rsidRPr="00F53471">
        <w:rPr>
          <w:color w:val="000000" w:themeColor="text1"/>
          <w:vertAlign w:val="superscript"/>
        </w:rPr>
        <w:t>3,4</w:t>
      </w:r>
      <w:r w:rsidR="00D97589" w:rsidRPr="00F53471">
        <w:rPr>
          <w:color w:val="000000" w:themeColor="text1"/>
        </w:rPr>
        <w:t>, Roxana Paraschiv</w:t>
      </w:r>
      <w:r w:rsidR="00D97589" w:rsidRPr="00F53471">
        <w:rPr>
          <w:color w:val="000000" w:themeColor="text1"/>
          <w:vertAlign w:val="superscript"/>
        </w:rPr>
        <w:t>3,4</w:t>
      </w:r>
      <w:r w:rsidR="00D97589" w:rsidRPr="00F53471">
        <w:rPr>
          <w:color w:val="000000" w:themeColor="text1"/>
        </w:rPr>
        <w:t>, Abigail Sage</w:t>
      </w:r>
      <w:r w:rsidR="00D97589" w:rsidRPr="00F53471">
        <w:rPr>
          <w:color w:val="000000" w:themeColor="text1"/>
          <w:vertAlign w:val="superscript"/>
        </w:rPr>
        <w:t>3,5</w:t>
      </w:r>
      <w:r w:rsidR="00D97589" w:rsidRPr="00F53471">
        <w:rPr>
          <w:color w:val="000000" w:themeColor="text1"/>
        </w:rPr>
        <w:t>, Jennifer Sambrook</w:t>
      </w:r>
      <w:r w:rsidR="00D97589" w:rsidRPr="00F53471">
        <w:rPr>
          <w:color w:val="000000" w:themeColor="text1"/>
          <w:vertAlign w:val="superscript"/>
        </w:rPr>
        <w:t>3,4</w:t>
      </w:r>
      <w:r w:rsidR="00D97589" w:rsidRPr="00F53471">
        <w:rPr>
          <w:color w:val="000000" w:themeColor="text1"/>
        </w:rPr>
        <w:t>, Ingrid Scholtes</w:t>
      </w:r>
      <w:r w:rsidR="00E2144B" w:rsidRPr="00F53471">
        <w:rPr>
          <w:color w:val="000000" w:themeColor="text1"/>
          <w:vertAlign w:val="superscript"/>
        </w:rPr>
        <w:t>3,5</w:t>
      </w:r>
      <w:r w:rsidR="00D97589" w:rsidRPr="00F53471">
        <w:rPr>
          <w:color w:val="000000" w:themeColor="text1"/>
        </w:rPr>
        <w:t xml:space="preserve">, </w:t>
      </w:r>
      <w:r w:rsidR="00BC21B4" w:rsidRPr="00F53471">
        <w:rPr>
          <w:color w:val="000000" w:themeColor="text1"/>
        </w:rPr>
        <w:t>Katherine Schon</w:t>
      </w:r>
      <w:r w:rsidR="00BC21B4" w:rsidRPr="00F53471">
        <w:rPr>
          <w:color w:val="000000" w:themeColor="text1"/>
          <w:vertAlign w:val="superscript"/>
        </w:rPr>
        <w:t>3,17,18</w:t>
      </w:r>
      <w:r w:rsidR="00BC21B4" w:rsidRPr="00F53471">
        <w:rPr>
          <w:color w:val="000000" w:themeColor="text1"/>
        </w:rPr>
        <w:t>, Hannah Stark</w:t>
      </w:r>
      <w:r w:rsidR="00BC21B4" w:rsidRPr="00F53471">
        <w:rPr>
          <w:color w:val="000000" w:themeColor="text1"/>
          <w:vertAlign w:val="superscript"/>
        </w:rPr>
        <w:t>3,5</w:t>
      </w:r>
      <w:r w:rsidR="00BC21B4" w:rsidRPr="00F53471">
        <w:rPr>
          <w:color w:val="000000" w:themeColor="text1"/>
        </w:rPr>
        <w:t>, Kathleen E. Stirrups</w:t>
      </w:r>
      <w:r w:rsidR="00BC21B4" w:rsidRPr="00F53471">
        <w:rPr>
          <w:color w:val="000000" w:themeColor="text1"/>
          <w:vertAlign w:val="superscript"/>
        </w:rPr>
        <w:t>3,4</w:t>
      </w:r>
      <w:r w:rsidR="00BC21B4" w:rsidRPr="00F53471">
        <w:rPr>
          <w:color w:val="000000" w:themeColor="text1"/>
        </w:rPr>
        <w:t>, Paul Townsend</w:t>
      </w:r>
      <w:r w:rsidR="00BC21B4" w:rsidRPr="00F53471">
        <w:rPr>
          <w:color w:val="000000" w:themeColor="text1"/>
          <w:vertAlign w:val="superscript"/>
        </w:rPr>
        <w:t>3,4</w:t>
      </w:r>
      <w:r w:rsidR="00BC21B4" w:rsidRPr="00F53471">
        <w:rPr>
          <w:color w:val="000000" w:themeColor="text1"/>
        </w:rPr>
        <w:t>, Neil Walker</w:t>
      </w:r>
      <w:r w:rsidR="00BC21B4" w:rsidRPr="00F53471">
        <w:rPr>
          <w:color w:val="000000" w:themeColor="text1"/>
          <w:vertAlign w:val="superscript"/>
        </w:rPr>
        <w:t>3,4</w:t>
      </w:r>
      <w:r w:rsidR="00BC21B4" w:rsidRPr="00F53471">
        <w:rPr>
          <w:color w:val="000000" w:themeColor="text1"/>
        </w:rPr>
        <w:t>, Jennifer Webster</w:t>
      </w:r>
      <w:r w:rsidR="00BC21B4" w:rsidRPr="00F53471">
        <w:rPr>
          <w:color w:val="000000" w:themeColor="text1"/>
          <w:vertAlign w:val="superscript"/>
        </w:rPr>
        <w:t>3,5</w:t>
      </w:r>
      <w:r w:rsidR="00F53471" w:rsidRPr="00F53471">
        <w:rPr>
          <w:color w:val="000000" w:themeColor="text1"/>
        </w:rPr>
        <w:t xml:space="preserve">, </w:t>
      </w:r>
      <w:proofErr w:type="spellStart"/>
      <w:r w:rsidR="00BC21B4" w:rsidRPr="00F53471">
        <w:rPr>
          <w:color w:val="000000" w:themeColor="text1"/>
        </w:rPr>
        <w:t>Mayurun</w:t>
      </w:r>
      <w:proofErr w:type="spellEnd"/>
      <w:r w:rsidR="00BC21B4" w:rsidRPr="00F53471">
        <w:rPr>
          <w:color w:val="000000" w:themeColor="text1"/>
        </w:rPr>
        <w:t xml:space="preserve"> Selvan</w:t>
      </w:r>
      <w:r w:rsidR="00E2144B" w:rsidRPr="00E2144B">
        <w:rPr>
          <w:color w:val="000000" w:themeColor="text1"/>
          <w:vertAlign w:val="superscript"/>
        </w:rPr>
        <w:t>35</w:t>
      </w:r>
      <w:r w:rsidR="00BC21B4" w:rsidRPr="00F53471">
        <w:rPr>
          <w:color w:val="000000" w:themeColor="text1"/>
        </w:rPr>
        <w:t>, Petra</w:t>
      </w:r>
      <w:r w:rsidR="00F53471" w:rsidRPr="00F53471">
        <w:rPr>
          <w:color w:val="000000" w:themeColor="text1"/>
        </w:rPr>
        <w:t xml:space="preserve">, </w:t>
      </w:r>
      <w:r w:rsidR="00BC21B4" w:rsidRPr="00F53471">
        <w:rPr>
          <w:color w:val="000000" w:themeColor="text1"/>
        </w:rPr>
        <w:t>Polgarova</w:t>
      </w:r>
      <w:r w:rsidR="00BC21B4" w:rsidRPr="00F53471">
        <w:rPr>
          <w:color w:val="000000" w:themeColor="text1"/>
          <w:vertAlign w:val="superscript"/>
        </w:rPr>
        <w:t>12</w:t>
      </w:r>
      <w:r w:rsidR="00F53471" w:rsidRPr="00F53471">
        <w:rPr>
          <w:color w:val="000000" w:themeColor="text1"/>
        </w:rPr>
        <w:t>,</w:t>
      </w:r>
      <w:r w:rsidR="00BC21B4" w:rsidRPr="00F53471">
        <w:rPr>
          <w:color w:val="000000" w:themeColor="text1"/>
        </w:rPr>
        <w:t>Sarah L. Caddy</w:t>
      </w:r>
      <w:r w:rsidR="00BC21B4" w:rsidRPr="00F53471">
        <w:rPr>
          <w:color w:val="000000" w:themeColor="text1"/>
          <w:vertAlign w:val="superscript"/>
        </w:rPr>
        <w:t>2,6</w:t>
      </w:r>
      <w:r w:rsidR="00BC21B4" w:rsidRPr="00F53471">
        <w:rPr>
          <w:color w:val="000000" w:themeColor="text1"/>
        </w:rPr>
        <w:t>, Laura G. Caller</w:t>
      </w:r>
      <w:r w:rsidR="00BC21B4" w:rsidRPr="00F53471">
        <w:rPr>
          <w:color w:val="000000" w:themeColor="text1"/>
          <w:vertAlign w:val="superscript"/>
        </w:rPr>
        <w:t>20,21</w:t>
      </w:r>
      <w:r w:rsidR="00BC21B4" w:rsidRPr="00F53471">
        <w:rPr>
          <w:color w:val="000000" w:themeColor="text1"/>
        </w:rPr>
        <w:t>, Yasmin Chaudhry</w:t>
      </w:r>
      <w:r w:rsidR="00BC21B4" w:rsidRPr="00F53471">
        <w:rPr>
          <w:color w:val="000000" w:themeColor="text1"/>
          <w:vertAlign w:val="superscript"/>
        </w:rPr>
        <w:t>7</w:t>
      </w:r>
      <w:r w:rsidR="00BC21B4" w:rsidRPr="00F53471">
        <w:rPr>
          <w:color w:val="000000" w:themeColor="text1"/>
        </w:rPr>
        <w:t>, Martin D. Curran</w:t>
      </w:r>
      <w:r w:rsidR="00BC21B4" w:rsidRPr="00F53471">
        <w:rPr>
          <w:color w:val="000000" w:themeColor="text1"/>
          <w:vertAlign w:val="superscript"/>
        </w:rPr>
        <w:t>22</w:t>
      </w:r>
      <w:r w:rsidR="00BC21B4" w:rsidRPr="00F53471">
        <w:rPr>
          <w:color w:val="000000" w:themeColor="text1"/>
        </w:rPr>
        <w:t>, Theresa Feltwell</w:t>
      </w:r>
      <w:r w:rsidR="00BC21B4" w:rsidRPr="00F53471">
        <w:rPr>
          <w:color w:val="000000" w:themeColor="text1"/>
          <w:vertAlign w:val="superscript"/>
        </w:rPr>
        <w:t>6</w:t>
      </w:r>
      <w:r w:rsidR="00BC21B4" w:rsidRPr="00F53471">
        <w:rPr>
          <w:color w:val="000000" w:themeColor="text1"/>
        </w:rPr>
        <w:t>, Stewart Fuller</w:t>
      </w:r>
      <w:r w:rsidR="00BC21B4" w:rsidRPr="00F53471">
        <w:rPr>
          <w:color w:val="000000" w:themeColor="text1"/>
          <w:vertAlign w:val="superscript"/>
        </w:rPr>
        <w:t>20</w:t>
      </w:r>
      <w:r w:rsidR="00BC21B4" w:rsidRPr="00F53471">
        <w:rPr>
          <w:color w:val="000000" w:themeColor="text1"/>
        </w:rPr>
        <w:t>, Iliana Georgana</w:t>
      </w:r>
      <w:r w:rsidR="00BC21B4" w:rsidRPr="00F53471">
        <w:rPr>
          <w:color w:val="000000" w:themeColor="text1"/>
          <w:vertAlign w:val="superscript"/>
        </w:rPr>
        <w:t>7</w:t>
      </w:r>
      <w:r w:rsidR="00BC21B4" w:rsidRPr="00F53471">
        <w:rPr>
          <w:color w:val="000000" w:themeColor="text1"/>
        </w:rPr>
        <w:t>, Grant Hall</w:t>
      </w:r>
      <w:r w:rsidR="00BC21B4" w:rsidRPr="00F53471">
        <w:rPr>
          <w:color w:val="000000" w:themeColor="text1"/>
          <w:vertAlign w:val="superscript"/>
        </w:rPr>
        <w:t>7</w:t>
      </w:r>
      <w:r w:rsidR="00BC21B4" w:rsidRPr="00F53471">
        <w:rPr>
          <w:color w:val="000000" w:themeColor="text1"/>
        </w:rPr>
        <w:t>, William L. Hamilton</w:t>
      </w:r>
      <w:r w:rsidR="00BC21B4" w:rsidRPr="00F53471">
        <w:rPr>
          <w:color w:val="000000" w:themeColor="text1"/>
          <w:vertAlign w:val="superscript"/>
        </w:rPr>
        <w:t>6,13,14</w:t>
      </w:r>
      <w:r w:rsidR="00BC21B4" w:rsidRPr="00F53471">
        <w:rPr>
          <w:color w:val="000000" w:themeColor="text1"/>
        </w:rPr>
        <w:t>, Myra Hosmillo</w:t>
      </w:r>
      <w:r w:rsidR="00BC21B4" w:rsidRPr="00F53471">
        <w:rPr>
          <w:color w:val="000000" w:themeColor="text1"/>
          <w:vertAlign w:val="superscript"/>
        </w:rPr>
        <w:t>7</w:t>
      </w:r>
      <w:r w:rsidR="00BC21B4" w:rsidRPr="00F53471">
        <w:rPr>
          <w:color w:val="000000" w:themeColor="text1"/>
        </w:rPr>
        <w:t>, Charlotte J. Houldcroft</w:t>
      </w:r>
      <w:r w:rsidR="00BC21B4" w:rsidRPr="00F53471">
        <w:rPr>
          <w:color w:val="000000" w:themeColor="text1"/>
          <w:vertAlign w:val="superscript"/>
        </w:rPr>
        <w:t>6</w:t>
      </w:r>
      <w:r w:rsidR="00BC21B4" w:rsidRPr="00F53471">
        <w:rPr>
          <w:color w:val="000000" w:themeColor="text1"/>
        </w:rPr>
        <w:t>, Rhys Izuagbe</w:t>
      </w:r>
      <w:r w:rsidR="00BC21B4" w:rsidRPr="00F53471">
        <w:rPr>
          <w:color w:val="000000" w:themeColor="text1"/>
          <w:vertAlign w:val="superscript"/>
        </w:rPr>
        <w:t>7</w:t>
      </w:r>
      <w:r w:rsidR="00BC21B4" w:rsidRPr="00F53471">
        <w:rPr>
          <w:color w:val="000000" w:themeColor="text1"/>
        </w:rPr>
        <w:t xml:space="preserve">, </w:t>
      </w:r>
      <w:proofErr w:type="spellStart"/>
      <w:r w:rsidR="00BC21B4" w:rsidRPr="00F53471">
        <w:rPr>
          <w:color w:val="000000" w:themeColor="text1"/>
        </w:rPr>
        <w:t>Aminu</w:t>
      </w:r>
      <w:proofErr w:type="spellEnd"/>
      <w:r w:rsidR="00BC21B4" w:rsidRPr="00F53471">
        <w:rPr>
          <w:color w:val="000000" w:themeColor="text1"/>
        </w:rPr>
        <w:t xml:space="preserve"> S. Jahun</w:t>
      </w:r>
      <w:r w:rsidR="00BC21B4" w:rsidRPr="00F53471">
        <w:rPr>
          <w:color w:val="000000" w:themeColor="text1"/>
          <w:vertAlign w:val="superscript"/>
        </w:rPr>
        <w:t>7</w:t>
      </w:r>
      <w:r w:rsidR="00BC21B4" w:rsidRPr="00F53471">
        <w:rPr>
          <w:color w:val="000000" w:themeColor="text1"/>
        </w:rPr>
        <w:t>, Fahad A. Khokhar</w:t>
      </w:r>
      <w:r w:rsidR="00BC21B4" w:rsidRPr="00F53471">
        <w:rPr>
          <w:color w:val="000000" w:themeColor="text1"/>
          <w:vertAlign w:val="superscript"/>
        </w:rPr>
        <w:t>2,6</w:t>
      </w:r>
      <w:r w:rsidR="00BC21B4" w:rsidRPr="00F53471">
        <w:rPr>
          <w:color w:val="000000" w:themeColor="text1"/>
        </w:rPr>
        <w:t>, Anna G. Kovalenko</w:t>
      </w:r>
      <w:r w:rsidR="00BC21B4" w:rsidRPr="00F53471">
        <w:rPr>
          <w:color w:val="000000" w:themeColor="text1"/>
          <w:vertAlign w:val="superscript"/>
        </w:rPr>
        <w:t>7</w:t>
      </w:r>
      <w:r w:rsidR="00BC21B4" w:rsidRPr="00F53471">
        <w:rPr>
          <w:color w:val="000000" w:themeColor="text1"/>
        </w:rPr>
        <w:t>, Luke W. Meredith</w:t>
      </w:r>
      <w:r w:rsidR="00BC21B4" w:rsidRPr="00F53471">
        <w:rPr>
          <w:color w:val="000000" w:themeColor="text1"/>
          <w:vertAlign w:val="superscript"/>
        </w:rPr>
        <w:t>7</w:t>
      </w:r>
      <w:r w:rsidR="00BC21B4" w:rsidRPr="00F53471">
        <w:rPr>
          <w:color w:val="000000" w:themeColor="text1"/>
        </w:rPr>
        <w:t xml:space="preserve">, </w:t>
      </w:r>
      <w:proofErr w:type="spellStart"/>
      <w:r w:rsidR="00BC21B4" w:rsidRPr="00F53471">
        <w:rPr>
          <w:color w:val="000000" w:themeColor="text1"/>
        </w:rPr>
        <w:t>Surendra</w:t>
      </w:r>
      <w:proofErr w:type="spellEnd"/>
      <w:r w:rsidR="00BC21B4" w:rsidRPr="00F53471">
        <w:rPr>
          <w:color w:val="000000" w:themeColor="text1"/>
        </w:rPr>
        <w:t xml:space="preserve"> Parmar</w:t>
      </w:r>
      <w:r w:rsidR="00BC21B4" w:rsidRPr="00F53471">
        <w:rPr>
          <w:color w:val="000000" w:themeColor="text1"/>
          <w:vertAlign w:val="superscript"/>
        </w:rPr>
        <w:t>22</w:t>
      </w:r>
      <w:r w:rsidR="00BC21B4" w:rsidRPr="00F53471">
        <w:rPr>
          <w:color w:val="000000" w:themeColor="text1"/>
        </w:rPr>
        <w:t xml:space="preserve">, </w:t>
      </w:r>
      <w:proofErr w:type="spellStart"/>
      <w:r w:rsidR="00BC21B4" w:rsidRPr="00F53471">
        <w:rPr>
          <w:color w:val="000000" w:themeColor="text1"/>
        </w:rPr>
        <w:t>Malte</w:t>
      </w:r>
      <w:proofErr w:type="spellEnd"/>
      <w:r w:rsidR="00BC21B4" w:rsidRPr="00F53471">
        <w:rPr>
          <w:color w:val="000000" w:themeColor="text1"/>
        </w:rPr>
        <w:t xml:space="preserve"> L. Pinckert</w:t>
      </w:r>
      <w:r w:rsidR="00BC21B4" w:rsidRPr="00F53471">
        <w:rPr>
          <w:color w:val="000000" w:themeColor="text1"/>
          <w:vertAlign w:val="superscript"/>
        </w:rPr>
        <w:t>7</w:t>
      </w:r>
      <w:r w:rsidR="00BC21B4" w:rsidRPr="00F53471">
        <w:rPr>
          <w:color w:val="000000" w:themeColor="text1"/>
        </w:rPr>
        <w:t xml:space="preserve">, </w:t>
      </w:r>
      <w:r w:rsidR="00BC21B4" w:rsidRPr="00F53471">
        <w:rPr>
          <w:color w:val="000000" w:themeColor="text1"/>
        </w:rPr>
        <w:lastRenderedPageBreak/>
        <w:t>Anna Yakovleva</w:t>
      </w:r>
      <w:r w:rsidR="00BC21B4" w:rsidRPr="00F53471">
        <w:rPr>
          <w:color w:val="000000" w:themeColor="text1"/>
          <w:vertAlign w:val="superscript"/>
        </w:rPr>
        <w:t>7</w:t>
      </w:r>
      <w:r w:rsidR="00F53471" w:rsidRPr="00F53471">
        <w:rPr>
          <w:color w:val="000000" w:themeColor="text1"/>
        </w:rPr>
        <w:t>, Emily C. Horner</w:t>
      </w:r>
      <w:r w:rsidR="00F53471" w:rsidRPr="00F53471">
        <w:rPr>
          <w:color w:val="000000" w:themeColor="text1"/>
          <w:vertAlign w:val="superscript"/>
        </w:rPr>
        <w:t>19</w:t>
      </w:r>
      <w:r w:rsidR="00F53471" w:rsidRPr="00F53471">
        <w:rPr>
          <w:color w:val="000000" w:themeColor="text1"/>
        </w:rPr>
        <w:t>, Lucy Booth</w:t>
      </w:r>
      <w:r w:rsidR="00F53471" w:rsidRPr="00F53471">
        <w:rPr>
          <w:color w:val="000000" w:themeColor="text1"/>
          <w:vertAlign w:val="superscript"/>
        </w:rPr>
        <w:t>19</w:t>
      </w:r>
      <w:r w:rsidR="00F53471" w:rsidRPr="00F53471">
        <w:rPr>
          <w:color w:val="000000" w:themeColor="text1"/>
        </w:rPr>
        <w:t>, Alexander Ferreira</w:t>
      </w:r>
      <w:r w:rsidR="00F53471" w:rsidRPr="00F53471">
        <w:rPr>
          <w:color w:val="000000" w:themeColor="text1"/>
          <w:vertAlign w:val="superscript"/>
        </w:rPr>
        <w:t>19</w:t>
      </w:r>
      <w:r w:rsidR="00F53471" w:rsidRPr="00F53471">
        <w:rPr>
          <w:color w:val="000000" w:themeColor="text1"/>
        </w:rPr>
        <w:t>, Rebecca Boston</w:t>
      </w:r>
      <w:r w:rsidR="00F53471" w:rsidRPr="00F53471">
        <w:rPr>
          <w:color w:val="000000" w:themeColor="text1"/>
          <w:vertAlign w:val="superscript"/>
        </w:rPr>
        <w:t>19</w:t>
      </w:r>
      <w:r w:rsidR="00F53471" w:rsidRPr="00F53471">
        <w:rPr>
          <w:color w:val="000000" w:themeColor="text1"/>
        </w:rPr>
        <w:t>, Robert Hughes</w:t>
      </w:r>
      <w:r w:rsidR="00F53471" w:rsidRPr="00F53471">
        <w:rPr>
          <w:color w:val="000000" w:themeColor="text1"/>
          <w:vertAlign w:val="superscript"/>
        </w:rPr>
        <w:t>19</w:t>
      </w:r>
      <w:r w:rsidR="00F53471" w:rsidRPr="00F53471">
        <w:rPr>
          <w:color w:val="000000" w:themeColor="text1"/>
        </w:rPr>
        <w:t>, Juan Carlos Yam Puc</w:t>
      </w:r>
      <w:r w:rsidR="00F53471" w:rsidRPr="00F53471">
        <w:rPr>
          <w:color w:val="000000" w:themeColor="text1"/>
          <w:vertAlign w:val="superscript"/>
        </w:rPr>
        <w:t>19</w:t>
      </w:r>
      <w:r w:rsidR="00F53471" w:rsidRPr="00F53471">
        <w:rPr>
          <w:color w:val="000000" w:themeColor="text1"/>
        </w:rPr>
        <w:t xml:space="preserve">, </w:t>
      </w:r>
      <w:proofErr w:type="spellStart"/>
      <w:r w:rsidR="00F53471" w:rsidRPr="00F53471">
        <w:rPr>
          <w:color w:val="000000" w:themeColor="text1"/>
        </w:rPr>
        <w:t>Nonantzin</w:t>
      </w:r>
      <w:proofErr w:type="spellEnd"/>
      <w:r w:rsidR="00F53471" w:rsidRPr="00F53471">
        <w:rPr>
          <w:color w:val="000000" w:themeColor="text1"/>
        </w:rPr>
        <w:t xml:space="preserve"> Beristain-Covarrubias</w:t>
      </w:r>
      <w:r w:rsidR="00F53471" w:rsidRPr="00F53471">
        <w:rPr>
          <w:color w:val="000000" w:themeColor="text1"/>
          <w:vertAlign w:val="superscript"/>
        </w:rPr>
        <w:t>19</w:t>
      </w:r>
      <w:r w:rsidR="00F53471" w:rsidRPr="00F53471">
        <w:rPr>
          <w:color w:val="000000" w:themeColor="text1"/>
        </w:rPr>
        <w:t>, Maria Rust</w:t>
      </w:r>
      <w:r w:rsidR="00F53471" w:rsidRPr="00F53471">
        <w:rPr>
          <w:color w:val="000000" w:themeColor="text1"/>
          <w:vertAlign w:val="superscript"/>
        </w:rPr>
        <w:t>19</w:t>
      </w:r>
      <w:r w:rsidR="00F53471" w:rsidRPr="00F53471">
        <w:rPr>
          <w:color w:val="000000" w:themeColor="text1"/>
        </w:rPr>
        <w:t xml:space="preserve">, </w:t>
      </w:r>
      <w:proofErr w:type="spellStart"/>
      <w:r w:rsidR="00F53471" w:rsidRPr="00F53471">
        <w:rPr>
          <w:color w:val="000000" w:themeColor="text1"/>
        </w:rPr>
        <w:t>Thevinya</w:t>
      </w:r>
      <w:proofErr w:type="spellEnd"/>
      <w:r w:rsidR="00F53471" w:rsidRPr="00F53471">
        <w:rPr>
          <w:color w:val="000000" w:themeColor="text1"/>
        </w:rPr>
        <w:t xml:space="preserve"> Gurugama</w:t>
      </w:r>
      <w:r w:rsidR="00F53471" w:rsidRPr="00F53471">
        <w:rPr>
          <w:color w:val="000000" w:themeColor="text1"/>
          <w:vertAlign w:val="superscript"/>
        </w:rPr>
        <w:t>19</w:t>
      </w:r>
      <w:r w:rsidR="00F53471" w:rsidRPr="00F53471">
        <w:rPr>
          <w:color w:val="000000" w:themeColor="text1"/>
        </w:rPr>
        <w:t xml:space="preserve">, </w:t>
      </w:r>
      <w:proofErr w:type="spellStart"/>
      <w:r w:rsidR="00F53471" w:rsidRPr="00F53471">
        <w:rPr>
          <w:color w:val="000000" w:themeColor="text1"/>
        </w:rPr>
        <w:t>Lihinya</w:t>
      </w:r>
      <w:proofErr w:type="spellEnd"/>
      <w:r w:rsidR="00F53471" w:rsidRPr="00F53471">
        <w:rPr>
          <w:color w:val="000000" w:themeColor="text1"/>
        </w:rPr>
        <w:t xml:space="preserve"> Gurugama</w:t>
      </w:r>
      <w:r w:rsidR="00F53471" w:rsidRPr="00F53471">
        <w:rPr>
          <w:color w:val="000000" w:themeColor="text1"/>
          <w:vertAlign w:val="superscript"/>
        </w:rPr>
        <w:t>19</w:t>
      </w:r>
      <w:r w:rsidR="00F53471" w:rsidRPr="00F53471">
        <w:rPr>
          <w:color w:val="000000" w:themeColor="text1"/>
        </w:rPr>
        <w:t>, Thomas Mulroney</w:t>
      </w:r>
      <w:r w:rsidR="00F53471" w:rsidRPr="00F53471">
        <w:rPr>
          <w:color w:val="000000" w:themeColor="text1"/>
          <w:vertAlign w:val="superscript"/>
        </w:rPr>
        <w:t>19</w:t>
      </w:r>
      <w:r w:rsidR="00F53471" w:rsidRPr="00F53471">
        <w:rPr>
          <w:color w:val="000000" w:themeColor="text1"/>
        </w:rPr>
        <w:t>, Sarah Spencer</w:t>
      </w:r>
      <w:r w:rsidR="00F53471" w:rsidRPr="00F53471">
        <w:rPr>
          <w:color w:val="000000" w:themeColor="text1"/>
          <w:vertAlign w:val="superscript"/>
        </w:rPr>
        <w:t>19</w:t>
      </w:r>
      <w:r w:rsidR="00F53471" w:rsidRPr="00F53471">
        <w:rPr>
          <w:color w:val="000000" w:themeColor="text1"/>
        </w:rPr>
        <w:t xml:space="preserve">, </w:t>
      </w:r>
      <w:proofErr w:type="spellStart"/>
      <w:r w:rsidR="00F53471" w:rsidRPr="00F53471">
        <w:rPr>
          <w:color w:val="000000" w:themeColor="text1"/>
        </w:rPr>
        <w:t>Zhaleh</w:t>
      </w:r>
      <w:proofErr w:type="spellEnd"/>
      <w:r w:rsidR="00F53471" w:rsidRPr="00F53471">
        <w:rPr>
          <w:color w:val="000000" w:themeColor="text1"/>
        </w:rPr>
        <w:t xml:space="preserve"> Hosseini</w:t>
      </w:r>
      <w:r w:rsidR="00F53471" w:rsidRPr="00F53471">
        <w:rPr>
          <w:color w:val="000000" w:themeColor="text1"/>
          <w:vertAlign w:val="superscript"/>
        </w:rPr>
        <w:t>19</w:t>
      </w:r>
      <w:r w:rsidR="00F53471" w:rsidRPr="00F53471">
        <w:rPr>
          <w:color w:val="000000" w:themeColor="text1"/>
        </w:rPr>
        <w:t>, Kate Williamson</w:t>
      </w:r>
      <w:r w:rsidR="00F53471" w:rsidRPr="00F53471">
        <w:rPr>
          <w:color w:val="000000" w:themeColor="text1"/>
          <w:vertAlign w:val="superscript"/>
        </w:rPr>
        <w:t>19</w:t>
      </w:r>
      <w:r w:rsidR="00F53471" w:rsidRPr="00F53471">
        <w:rPr>
          <w:color w:val="000000" w:themeColor="text1"/>
        </w:rPr>
        <w:t>.</w:t>
      </w:r>
    </w:p>
    <w:p w14:paraId="33666EE1" w14:textId="3A3D5B48" w:rsidR="00BC21B4" w:rsidRPr="00F53471" w:rsidRDefault="00BC21B4" w:rsidP="3D6F1DC8">
      <w:pPr>
        <w:spacing w:line="360" w:lineRule="auto"/>
        <w:rPr>
          <w:color w:val="000000" w:themeColor="text1"/>
        </w:rPr>
      </w:pPr>
    </w:p>
    <w:p w14:paraId="6B080F63" w14:textId="2EBD015F" w:rsidR="00E5158B" w:rsidRPr="00D1150D" w:rsidRDefault="00E5158B" w:rsidP="00F53471">
      <w:pPr>
        <w:spacing w:line="360" w:lineRule="auto"/>
        <w:rPr>
          <w:color w:val="000000" w:themeColor="text1"/>
        </w:rPr>
      </w:pPr>
    </w:p>
    <w:p w14:paraId="0F01359F" w14:textId="67F32DD6" w:rsidR="0E867F75" w:rsidRDefault="0E867F75" w:rsidP="3D6F1DC8">
      <w:pPr>
        <w:spacing w:line="360" w:lineRule="auto"/>
        <w:rPr>
          <w:color w:val="000000" w:themeColor="text1"/>
        </w:rPr>
      </w:pPr>
    </w:p>
    <w:p w14:paraId="16AF99D4" w14:textId="53ADA5E9" w:rsidR="0E867F75" w:rsidRDefault="0E867F75" w:rsidP="0E867F75">
      <w:pPr>
        <w:spacing w:line="360" w:lineRule="auto"/>
        <w:rPr>
          <w:color w:val="444444"/>
          <w:sz w:val="22"/>
          <w:szCs w:val="22"/>
        </w:rPr>
      </w:pPr>
      <w:r w:rsidRPr="0E867F75">
        <w:rPr>
          <w:rFonts w:eastAsia="Calibri"/>
          <w:color w:val="000000" w:themeColor="text1"/>
          <w:vertAlign w:val="superscript"/>
        </w:rPr>
        <w:t>1</w:t>
      </w:r>
      <w:r w:rsidRPr="0E867F75">
        <w:rPr>
          <w:rFonts w:eastAsia="Calibri"/>
          <w:color w:val="000000" w:themeColor="text1"/>
        </w:rPr>
        <w:t>NIHR Cambridge Biomedical Research Centre, Cambridge Biomedical Campus, Cambridge, UK</w:t>
      </w:r>
      <w:r>
        <w:br/>
      </w:r>
      <w:r w:rsidRPr="0E867F75">
        <w:rPr>
          <w:vertAlign w:val="superscript"/>
        </w:rPr>
        <w:t>2</w:t>
      </w:r>
      <w:r w:rsidRPr="0E867F75">
        <w:t>Cambridge Institute of Therapeutic Immunology and Infectious Disease (</w:t>
      </w:r>
      <w:proofErr w:type="spellStart"/>
      <w:r w:rsidRPr="0E867F75">
        <w:t>CITIID</w:t>
      </w:r>
      <w:proofErr w:type="spellEnd"/>
      <w:r w:rsidRPr="0E867F75">
        <w:t xml:space="preserve">), Jeffrey </w:t>
      </w:r>
      <w:proofErr w:type="spellStart"/>
      <w:r w:rsidRPr="0E867F75">
        <w:t>Cheah</w:t>
      </w:r>
      <w:proofErr w:type="spellEnd"/>
      <w:r w:rsidRPr="0E867F75">
        <w:t xml:space="preserve"> Biomedical Centre, Cambridge Biomedical Campus, Cambridge, UK</w:t>
      </w:r>
    </w:p>
    <w:p w14:paraId="66912552" w14:textId="1D07D70B" w:rsidR="0E867F75" w:rsidRDefault="0E867F75" w:rsidP="0E867F75">
      <w:pPr>
        <w:spacing w:line="360" w:lineRule="auto"/>
      </w:pPr>
      <w:r w:rsidRPr="0E867F75">
        <w:rPr>
          <w:vertAlign w:val="superscript"/>
        </w:rPr>
        <w:t>3</w:t>
      </w:r>
      <w:r w:rsidRPr="0E867F75">
        <w:t>NIHR BioResource, Cambridge University Hospitals NHS Foundation Trust, Cambridge Biomedical Campus, Cambridge, UK</w:t>
      </w:r>
    </w:p>
    <w:p w14:paraId="2DD6698A" w14:textId="582D3205" w:rsidR="0E867F75" w:rsidRDefault="0E867F75" w:rsidP="0E867F75">
      <w:pPr>
        <w:spacing w:line="360" w:lineRule="auto"/>
      </w:pPr>
      <w:r w:rsidRPr="0E867F75">
        <w:rPr>
          <w:vertAlign w:val="superscript"/>
        </w:rPr>
        <w:t>4</w:t>
      </w:r>
      <w:r w:rsidRPr="0E867F75">
        <w:t>Department of Haematology, School of Clinical Medicine, University of Cambridge, Cambridge Biomedical Campus, Cambridge, UK</w:t>
      </w:r>
    </w:p>
    <w:p w14:paraId="0D6F5C42" w14:textId="3DB63DD9" w:rsidR="0E867F75" w:rsidRDefault="0E867F75" w:rsidP="0E867F75">
      <w:pPr>
        <w:spacing w:line="360" w:lineRule="auto"/>
      </w:pPr>
      <w:r w:rsidRPr="0E867F75">
        <w:rPr>
          <w:vertAlign w:val="superscript"/>
        </w:rPr>
        <w:t>5</w:t>
      </w:r>
      <w:r w:rsidRPr="0E867F75">
        <w:t>Department of Public Health and Primary Care, School of Clinical Medicine, University of Cambridge, Cambridge Biomedical Campus, Cambridge, UK</w:t>
      </w:r>
    </w:p>
    <w:p w14:paraId="453A91E1" w14:textId="0180ABE4" w:rsidR="0E867F75" w:rsidRDefault="0E867F75" w:rsidP="0E867F75">
      <w:pPr>
        <w:spacing w:line="360" w:lineRule="auto"/>
      </w:pPr>
      <w:r w:rsidRPr="0E867F75">
        <w:rPr>
          <w:vertAlign w:val="superscript"/>
        </w:rPr>
        <w:t>6</w:t>
      </w:r>
      <w:r w:rsidRPr="0E867F75">
        <w:t>Department of Medicine, School of Clinical Medicine, University of Cambridge, Cambridge Biomedical Campus, Cambridge, UK</w:t>
      </w:r>
    </w:p>
    <w:p w14:paraId="53CC046A" w14:textId="5E0D2FE1" w:rsidR="0E867F75" w:rsidRDefault="0E867F75" w:rsidP="0E867F75">
      <w:pPr>
        <w:spacing w:line="360" w:lineRule="auto"/>
      </w:pPr>
      <w:r w:rsidRPr="0E867F75">
        <w:rPr>
          <w:vertAlign w:val="superscript"/>
        </w:rPr>
        <w:t>7</w:t>
      </w:r>
      <w:r w:rsidRPr="0E867F75">
        <w:t>Division of Virology, Department of Pathology, University of Cambridge, Cambridge, UK</w:t>
      </w:r>
    </w:p>
    <w:p w14:paraId="1A3F8F91" w14:textId="2ECD200C" w:rsidR="0E867F75" w:rsidRDefault="0E867F75" w:rsidP="0E867F75">
      <w:pPr>
        <w:spacing w:line="360" w:lineRule="auto"/>
      </w:pPr>
      <w:r w:rsidRPr="0E867F75">
        <w:rPr>
          <w:vertAlign w:val="superscript"/>
        </w:rPr>
        <w:t>8</w:t>
      </w:r>
      <w:r w:rsidRPr="0E867F75">
        <w:t>Royal Papworth Hospital NHS Foundation Trust, Cambridge, UK</w:t>
      </w:r>
    </w:p>
    <w:p w14:paraId="0AB52DA9" w14:textId="30C63BF7" w:rsidR="0E867F75" w:rsidRDefault="0E867F75" w:rsidP="0E867F75">
      <w:pPr>
        <w:spacing w:line="360" w:lineRule="auto"/>
      </w:pPr>
      <w:r w:rsidRPr="0E867F75">
        <w:rPr>
          <w:vertAlign w:val="superscript"/>
        </w:rPr>
        <w:t>9</w:t>
      </w:r>
      <w:r w:rsidRPr="0E867F75">
        <w:t xml:space="preserve">Cambridge Clinical Research Centre, </w:t>
      </w:r>
      <w:proofErr w:type="spellStart"/>
      <w:r w:rsidRPr="0E867F75">
        <w:t>Addenbrooke’s</w:t>
      </w:r>
      <w:proofErr w:type="spellEnd"/>
      <w:r w:rsidRPr="0E867F75">
        <w:t xml:space="preserve"> Hospital, Cambridge University Hospitals NHS Foundation Trust, Cambridge, UK</w:t>
      </w:r>
    </w:p>
    <w:p w14:paraId="09B0D42E" w14:textId="6A0A0828" w:rsidR="0E867F75" w:rsidRDefault="0E867F75" w:rsidP="0E867F75">
      <w:pPr>
        <w:spacing w:line="360" w:lineRule="auto"/>
      </w:pPr>
      <w:r w:rsidRPr="0E867F75">
        <w:rPr>
          <w:vertAlign w:val="superscript"/>
        </w:rPr>
        <w:t>10</w:t>
      </w:r>
      <w:r w:rsidRPr="0E867F75">
        <w:t>Intensive Care Unit, Royal Papworth Hospital NHS Foundation Trust, Cambridge, UK</w:t>
      </w:r>
    </w:p>
    <w:p w14:paraId="6885384F" w14:textId="3BF18D94" w:rsidR="0E867F75" w:rsidRDefault="0E867F75" w:rsidP="0E867F75">
      <w:pPr>
        <w:spacing w:line="360" w:lineRule="auto"/>
      </w:pPr>
      <w:r w:rsidRPr="0E867F75">
        <w:rPr>
          <w:vertAlign w:val="superscript"/>
        </w:rPr>
        <w:t>11</w:t>
      </w:r>
      <w:r w:rsidRPr="0E867F75">
        <w:t>Addenbrooke’s Hospital, Cambridge University Hospitals NHS Foundation Trust, Cambridge Biomedical Campus, Cambridge, UK</w:t>
      </w:r>
    </w:p>
    <w:p w14:paraId="0B611500" w14:textId="5802B5E6" w:rsidR="0E867F75" w:rsidRDefault="0E867F75" w:rsidP="0E867F75">
      <w:pPr>
        <w:spacing w:line="360" w:lineRule="auto"/>
      </w:pPr>
      <w:r w:rsidRPr="0E867F75">
        <w:rPr>
          <w:vertAlign w:val="superscript"/>
        </w:rPr>
        <w:t>12</w:t>
      </w:r>
      <w:r w:rsidRPr="0E867F75">
        <w:t xml:space="preserve">Intensive Care Unit, </w:t>
      </w:r>
      <w:proofErr w:type="spellStart"/>
      <w:r w:rsidRPr="0E867F75">
        <w:t>Addenbrooke’s</w:t>
      </w:r>
      <w:proofErr w:type="spellEnd"/>
      <w:r w:rsidRPr="0E867F75">
        <w:t xml:space="preserve"> Hospital, Cambridge University Hospitals NHS Foundation Trust, Cambridge Biomedical Campus, Cambridge, UK</w:t>
      </w:r>
    </w:p>
    <w:p w14:paraId="5C8A9C01" w14:textId="50CDB5E6" w:rsidR="0E867F75" w:rsidRDefault="0E867F75" w:rsidP="0E867F75">
      <w:pPr>
        <w:spacing w:line="360" w:lineRule="auto"/>
      </w:pPr>
      <w:r w:rsidRPr="0E867F75">
        <w:rPr>
          <w:vertAlign w:val="superscript"/>
        </w:rPr>
        <w:t>13</w:t>
      </w:r>
      <w:r w:rsidRPr="0E867F75">
        <w:t xml:space="preserve">Department of Infectious Diseases, </w:t>
      </w:r>
      <w:proofErr w:type="spellStart"/>
      <w:r w:rsidRPr="0E867F75">
        <w:t>Addenbrooke’s</w:t>
      </w:r>
      <w:proofErr w:type="spellEnd"/>
      <w:r w:rsidRPr="0E867F75">
        <w:t xml:space="preserve"> Hospital, Cambridge University NHS Hospitals Foundation Trust, Cambridge, UK</w:t>
      </w:r>
    </w:p>
    <w:p w14:paraId="74143D80" w14:textId="641076DC" w:rsidR="0E867F75" w:rsidRDefault="0E867F75" w:rsidP="0E867F75">
      <w:pPr>
        <w:spacing w:line="360" w:lineRule="auto"/>
      </w:pPr>
      <w:r w:rsidRPr="0E867F75">
        <w:rPr>
          <w:vertAlign w:val="superscript"/>
        </w:rPr>
        <w:t>14</w:t>
      </w:r>
      <w:r w:rsidRPr="0E867F75">
        <w:t xml:space="preserve">Department of Microbiology, </w:t>
      </w:r>
      <w:proofErr w:type="spellStart"/>
      <w:r w:rsidRPr="0E867F75">
        <w:t>Addenbrooke’s</w:t>
      </w:r>
      <w:proofErr w:type="spellEnd"/>
      <w:r w:rsidRPr="0E867F75">
        <w:t xml:space="preserve"> Hospital, Cambridge University NHS Hospitals Foundation Trust, Cambridge, UK</w:t>
      </w:r>
    </w:p>
    <w:p w14:paraId="54F6792D" w14:textId="62A2D646" w:rsidR="0E867F75" w:rsidRDefault="0E867F75" w:rsidP="0E867F75">
      <w:pPr>
        <w:spacing w:line="360" w:lineRule="auto"/>
      </w:pPr>
      <w:r w:rsidRPr="0E867F75">
        <w:rPr>
          <w:vertAlign w:val="superscript"/>
        </w:rPr>
        <w:t>15</w:t>
      </w:r>
      <w:r w:rsidRPr="0E867F75">
        <w:t xml:space="preserve">Department of Renal Medicine, </w:t>
      </w:r>
      <w:proofErr w:type="spellStart"/>
      <w:r w:rsidRPr="0E867F75">
        <w:t>Addenbrooke’s</w:t>
      </w:r>
      <w:proofErr w:type="spellEnd"/>
      <w:r w:rsidRPr="0E867F75">
        <w:t xml:space="preserve"> Hospital, Cambridge University Hospitals NHS Foundation Trust, Cambridge, UK</w:t>
      </w:r>
    </w:p>
    <w:p w14:paraId="016A8A93" w14:textId="1B4AB0C5" w:rsidR="0E867F75" w:rsidRDefault="0E867F75" w:rsidP="0E867F75">
      <w:pPr>
        <w:spacing w:line="360" w:lineRule="auto"/>
      </w:pPr>
      <w:r w:rsidRPr="0E867F75">
        <w:rPr>
          <w:vertAlign w:val="superscript"/>
        </w:rPr>
        <w:lastRenderedPageBreak/>
        <w:t>16</w:t>
      </w:r>
      <w:r w:rsidRPr="0E867F75">
        <w:t>Africa Health Research Institute, Durban, South Africa</w:t>
      </w:r>
    </w:p>
    <w:p w14:paraId="5D717D56" w14:textId="17E2DF94" w:rsidR="0E867F75" w:rsidRDefault="0E867F75" w:rsidP="0E867F75">
      <w:pPr>
        <w:spacing w:line="360" w:lineRule="auto"/>
      </w:pPr>
      <w:r w:rsidRPr="0E867F75">
        <w:rPr>
          <w:vertAlign w:val="superscript"/>
        </w:rPr>
        <w:t>17</w:t>
      </w:r>
      <w:r w:rsidRPr="0E867F75">
        <w:t xml:space="preserve">Clinical Genetics, </w:t>
      </w:r>
      <w:proofErr w:type="spellStart"/>
      <w:r w:rsidRPr="0E867F75">
        <w:t>Addenbrooke’s</w:t>
      </w:r>
      <w:proofErr w:type="spellEnd"/>
      <w:r w:rsidRPr="0E867F75">
        <w:t xml:space="preserve"> Hospital, Cambridge University Hospitals NHS Foundation Trust, Cambridge, UK</w:t>
      </w:r>
    </w:p>
    <w:p w14:paraId="4E07E750" w14:textId="4CC57E77" w:rsidR="0E867F75" w:rsidRDefault="0E867F75" w:rsidP="0E867F75">
      <w:pPr>
        <w:spacing w:line="360" w:lineRule="auto"/>
      </w:pPr>
      <w:r w:rsidRPr="0E867F75">
        <w:rPr>
          <w:vertAlign w:val="superscript"/>
        </w:rPr>
        <w:t>18</w:t>
      </w:r>
      <w:r w:rsidRPr="0E867F75">
        <w:t>Department of Clinical Neurosciences, School of Clinical Medicine, University of Cambridge, Cambridge Biomedical Campus, Cambridge, UK</w:t>
      </w:r>
    </w:p>
    <w:p w14:paraId="001BCF61" w14:textId="0B305296" w:rsidR="0E867F75" w:rsidRDefault="0E867F75" w:rsidP="0E867F75">
      <w:pPr>
        <w:spacing w:line="360" w:lineRule="auto"/>
      </w:pPr>
      <w:r w:rsidRPr="0E867F75">
        <w:rPr>
          <w:vertAlign w:val="superscript"/>
        </w:rPr>
        <w:t>19</w:t>
      </w:r>
      <w:r w:rsidRPr="0E867F75">
        <w:t>MRC Toxicology Unit, Gleeson Building, Tennis Court Road, Cambridge, UK</w:t>
      </w:r>
    </w:p>
    <w:p w14:paraId="4D9ACD28" w14:textId="2B57DABC" w:rsidR="0E867F75" w:rsidRDefault="0E867F75" w:rsidP="0E867F75">
      <w:pPr>
        <w:spacing w:line="360" w:lineRule="auto"/>
      </w:pPr>
      <w:r w:rsidRPr="0E867F75">
        <w:rPr>
          <w:vertAlign w:val="superscript"/>
        </w:rPr>
        <w:t>20</w:t>
      </w:r>
      <w:r w:rsidRPr="0E867F75">
        <w:t>University of Cambridge, Cambridge, UK</w:t>
      </w:r>
    </w:p>
    <w:p w14:paraId="49A8C923" w14:textId="4B12B7EC" w:rsidR="0E867F75" w:rsidRDefault="0E867F75" w:rsidP="0E867F75">
      <w:pPr>
        <w:spacing w:line="360" w:lineRule="auto"/>
      </w:pPr>
      <w:r w:rsidRPr="0E867F75">
        <w:rPr>
          <w:vertAlign w:val="superscript"/>
        </w:rPr>
        <w:t>21</w:t>
      </w:r>
      <w:r w:rsidRPr="0E867F75">
        <w:t>The Francis Crick Institute, London, UK</w:t>
      </w:r>
    </w:p>
    <w:p w14:paraId="133FE9ED" w14:textId="115254A5" w:rsidR="0E867F75" w:rsidRDefault="0E867F75" w:rsidP="0E867F75">
      <w:pPr>
        <w:spacing w:line="360" w:lineRule="auto"/>
      </w:pPr>
      <w:r w:rsidRPr="0E867F75">
        <w:rPr>
          <w:vertAlign w:val="superscript"/>
        </w:rPr>
        <w:t>22</w:t>
      </w:r>
      <w:r w:rsidRPr="0E867F75">
        <w:t>Public Health England, Clinical Microbiology and Public Health Laboratory, Cambridge, UK</w:t>
      </w:r>
    </w:p>
    <w:p w14:paraId="2ADF5018" w14:textId="6C924607" w:rsidR="0E867F75" w:rsidRDefault="0E867F75" w:rsidP="0E867F75">
      <w:pPr>
        <w:spacing w:line="360" w:lineRule="auto"/>
      </w:pPr>
      <w:r w:rsidRPr="0E867F75">
        <w:rPr>
          <w:vertAlign w:val="superscript"/>
        </w:rPr>
        <w:t>23</w:t>
      </w:r>
      <w:r w:rsidRPr="0E867F75">
        <w:t>Department of Clinical Neurosciences, School of Clinical Medicine, University of Cambridge, Cambridge Biomedical Campus, Cambridge, UK</w:t>
      </w:r>
    </w:p>
    <w:p w14:paraId="0EA9F8FD" w14:textId="0D0FFA7A" w:rsidR="0E867F75" w:rsidRDefault="0E867F75" w:rsidP="0E867F75">
      <w:pPr>
        <w:spacing w:line="360" w:lineRule="auto"/>
      </w:pPr>
      <w:r w:rsidRPr="0E867F75">
        <w:rPr>
          <w:vertAlign w:val="superscript"/>
        </w:rPr>
        <w:t>24</w:t>
      </w:r>
      <w:r w:rsidRPr="0E867F75">
        <w:t>Medical Research Council Mitochondrial Biology Unit, Cambridge Biomedical Campus, Cambridge, UK</w:t>
      </w:r>
    </w:p>
    <w:p w14:paraId="7B80C173" w14:textId="065AF0CD" w:rsidR="0E867F75" w:rsidRDefault="0E867F75" w:rsidP="0E867F75">
      <w:pPr>
        <w:spacing w:line="360" w:lineRule="auto"/>
      </w:pPr>
      <w:r w:rsidRPr="0E867F75">
        <w:rPr>
          <w:vertAlign w:val="superscript"/>
        </w:rPr>
        <w:t>25</w:t>
      </w:r>
      <w:r w:rsidRPr="0E867F75">
        <w:t>Global and Tropical Health Division, Menzies School of Heath Research and Charles Darwin University, Darwin, Northern Territory, Australia</w:t>
      </w:r>
    </w:p>
    <w:p w14:paraId="5553E9C0" w14:textId="4CE34A71" w:rsidR="0E867F75" w:rsidRDefault="0E867F75" w:rsidP="0E867F75">
      <w:pPr>
        <w:spacing w:line="360" w:lineRule="auto"/>
      </w:pPr>
      <w:r w:rsidRPr="0E867F75">
        <w:rPr>
          <w:vertAlign w:val="superscript"/>
        </w:rPr>
        <w:t>26</w:t>
      </w:r>
      <w:r w:rsidRPr="0E867F75">
        <w:t>Heart and Lung Research Institute, Cambridge Biomedical Campus, Cambridge, UK</w:t>
      </w:r>
    </w:p>
    <w:p w14:paraId="671B109D" w14:textId="52AEF8D2" w:rsidR="0E867F75" w:rsidRDefault="0E867F75" w:rsidP="0E867F75">
      <w:pPr>
        <w:spacing w:line="360" w:lineRule="auto"/>
      </w:pPr>
      <w:r w:rsidRPr="0E867F75">
        <w:rPr>
          <w:vertAlign w:val="superscript"/>
        </w:rPr>
        <w:t>27</w:t>
      </w:r>
      <w:r w:rsidRPr="0E867F75">
        <w:t xml:space="preserve">Department of Rheumatology, </w:t>
      </w:r>
      <w:proofErr w:type="spellStart"/>
      <w:r w:rsidRPr="0E867F75">
        <w:t>Addenbrooke’s</w:t>
      </w:r>
      <w:proofErr w:type="spellEnd"/>
      <w:r w:rsidRPr="0E867F75">
        <w:t xml:space="preserve"> Hospital, Cambridge University Hospitals NHS Foundation Trust, Cambridge, UK</w:t>
      </w:r>
    </w:p>
    <w:p w14:paraId="56FA3220" w14:textId="174A1EA4" w:rsidR="0E867F75" w:rsidRDefault="0E867F75" w:rsidP="0E867F75">
      <w:pPr>
        <w:spacing w:line="360" w:lineRule="auto"/>
      </w:pPr>
      <w:r w:rsidRPr="0E867F75">
        <w:rPr>
          <w:vertAlign w:val="superscript"/>
        </w:rPr>
        <w:t>28</w:t>
      </w:r>
      <w:r w:rsidRPr="0E867F75">
        <w:t xml:space="preserve">Cambridge Cancer Trials Centre, </w:t>
      </w:r>
      <w:proofErr w:type="spellStart"/>
      <w:r w:rsidRPr="0E867F75">
        <w:t>Addenbrooke’s</w:t>
      </w:r>
      <w:proofErr w:type="spellEnd"/>
      <w:r w:rsidRPr="0E867F75">
        <w:t xml:space="preserve"> Hospital, Cambridge University Hospitals NHS Foundation Trust, Cambridge, UK</w:t>
      </w:r>
    </w:p>
    <w:p w14:paraId="697C1DCF" w14:textId="24E624FF" w:rsidR="0E867F75" w:rsidRDefault="0E867F75" w:rsidP="0E867F75">
      <w:pPr>
        <w:spacing w:line="360" w:lineRule="auto"/>
      </w:pPr>
      <w:r w:rsidRPr="0E867F75">
        <w:rPr>
          <w:vertAlign w:val="superscript"/>
        </w:rPr>
        <w:t>29</w:t>
      </w:r>
      <w:r w:rsidRPr="0E867F75">
        <w:t>Department of Paediatrics, University of Cambridge, Cambridge Biomedical Campus, Cambridge, UK</w:t>
      </w:r>
    </w:p>
    <w:p w14:paraId="051781DA" w14:textId="381E91C2" w:rsidR="0E867F75" w:rsidRDefault="0E867F75" w:rsidP="0E867F75">
      <w:pPr>
        <w:spacing w:line="360" w:lineRule="auto"/>
      </w:pPr>
      <w:r w:rsidRPr="0E867F75">
        <w:rPr>
          <w:vertAlign w:val="superscript"/>
        </w:rPr>
        <w:t>30</w:t>
      </w:r>
      <w:r w:rsidRPr="0E867F75">
        <w:t xml:space="preserve">Patient Safety, </w:t>
      </w:r>
      <w:proofErr w:type="spellStart"/>
      <w:r w:rsidRPr="0E867F75">
        <w:t>Addenbrooke’s</w:t>
      </w:r>
      <w:proofErr w:type="spellEnd"/>
      <w:r w:rsidRPr="0E867F75">
        <w:t xml:space="preserve"> Hospital, Cambridge University Hospitals NHS Foundation Trust, Cambridge, UK</w:t>
      </w:r>
    </w:p>
    <w:p w14:paraId="5B8519A5" w14:textId="346D30E1" w:rsidR="0E867F75" w:rsidRDefault="0E867F75" w:rsidP="0E867F75">
      <w:pPr>
        <w:spacing w:line="360" w:lineRule="auto"/>
      </w:pPr>
      <w:r w:rsidRPr="0E867F75">
        <w:rPr>
          <w:vertAlign w:val="superscript"/>
        </w:rPr>
        <w:t>31</w:t>
      </w:r>
      <w:r w:rsidRPr="0E867F75">
        <w:t xml:space="preserve">Clinical Research Network: Eastern, </w:t>
      </w:r>
      <w:proofErr w:type="spellStart"/>
      <w:r w:rsidRPr="0E867F75">
        <w:t>Addenbrooke’s</w:t>
      </w:r>
      <w:proofErr w:type="spellEnd"/>
      <w:r w:rsidRPr="0E867F75">
        <w:t xml:space="preserve"> Hospital, Cambridge University Hospitals NHS Foundation Trust, Cambridge, UK</w:t>
      </w:r>
    </w:p>
    <w:p w14:paraId="37EF710F" w14:textId="52162B39" w:rsidR="0E867F75" w:rsidRDefault="0E867F75" w:rsidP="0E867F75">
      <w:pPr>
        <w:spacing w:line="360" w:lineRule="auto"/>
      </w:pPr>
      <w:r w:rsidRPr="0E867F75">
        <w:rPr>
          <w:vertAlign w:val="superscript"/>
        </w:rPr>
        <w:t>32</w:t>
      </w:r>
      <w:r w:rsidRPr="0E867F75">
        <w:t xml:space="preserve">Institute of Metabolic Science, </w:t>
      </w:r>
      <w:proofErr w:type="spellStart"/>
      <w:r w:rsidRPr="0E867F75">
        <w:t>Addenbrooke’s</w:t>
      </w:r>
      <w:proofErr w:type="spellEnd"/>
      <w:r w:rsidRPr="0E867F75">
        <w:t xml:space="preserve"> Hospital, Cambridge University Hospitals NHS Foundation Trust, Cambridge, UK</w:t>
      </w:r>
    </w:p>
    <w:p w14:paraId="66C5ED83" w14:textId="498770DA" w:rsidR="0E867F75" w:rsidRDefault="0E867F75" w:rsidP="0E867F75">
      <w:pPr>
        <w:spacing w:line="360" w:lineRule="auto"/>
      </w:pPr>
      <w:r w:rsidRPr="0E867F75">
        <w:rPr>
          <w:vertAlign w:val="superscript"/>
        </w:rPr>
        <w:t>33</w:t>
      </w:r>
      <w:r w:rsidRPr="0E867F75">
        <w:t>NHS Blood and Transplant,</w:t>
      </w:r>
      <w:r w:rsidR="005F495F">
        <w:t xml:space="preserve"> </w:t>
      </w:r>
      <w:r w:rsidRPr="0E867F75">
        <w:t>Cambridge, UK</w:t>
      </w:r>
    </w:p>
    <w:p w14:paraId="0BC7C180" w14:textId="64CBDEE6" w:rsidR="0E867F75" w:rsidRDefault="0E867F75" w:rsidP="0E867F75">
      <w:pPr>
        <w:spacing w:line="360" w:lineRule="auto"/>
      </w:pPr>
      <w:r w:rsidRPr="0E867F75">
        <w:rPr>
          <w:vertAlign w:val="superscript"/>
        </w:rPr>
        <w:t>34</w:t>
      </w:r>
      <w:r w:rsidRPr="0E867F75">
        <w:t>Cambridge Institute for Medical Research</w:t>
      </w:r>
      <w:r w:rsidR="005F495F">
        <w:t xml:space="preserve">, </w:t>
      </w:r>
      <w:r w:rsidR="005F495F" w:rsidRPr="005F495F">
        <w:t xml:space="preserve">Biomedical Campus, Hills Rd, Cambridge </w:t>
      </w:r>
      <w:r w:rsidR="005F495F">
        <w:t>UK</w:t>
      </w:r>
    </w:p>
    <w:p w14:paraId="7C330C98" w14:textId="77528850" w:rsidR="00BB0D60" w:rsidRPr="00BB0D60" w:rsidRDefault="00BB0D60" w:rsidP="0E867F75">
      <w:pPr>
        <w:spacing w:line="360" w:lineRule="auto"/>
      </w:pPr>
      <w:r>
        <w:rPr>
          <w:vertAlign w:val="superscript"/>
        </w:rPr>
        <w:t>35</w:t>
      </w:r>
      <w:r w:rsidRPr="00BB0D60">
        <w:t xml:space="preserve"> Department of Respiratory Medicine, Cambridge University Hospitals NHS Foundation Trust, Cambridge, UK</w:t>
      </w:r>
    </w:p>
    <w:p w14:paraId="21797467" w14:textId="77777777" w:rsidR="00BB0D60" w:rsidRDefault="00BB0D60" w:rsidP="0E867F75">
      <w:pPr>
        <w:spacing w:line="360" w:lineRule="auto"/>
      </w:pPr>
    </w:p>
    <w:p w14:paraId="67B3625F" w14:textId="42155573" w:rsidR="0E867F75" w:rsidRDefault="0E867F75" w:rsidP="0E867F75">
      <w:pPr>
        <w:spacing w:line="360" w:lineRule="auto"/>
        <w:rPr>
          <w:color w:val="444444"/>
          <w:sz w:val="22"/>
          <w:szCs w:val="22"/>
        </w:rPr>
      </w:pPr>
    </w:p>
    <w:p w14:paraId="3220C15A" w14:textId="5C8B650D" w:rsidR="0E867F75" w:rsidRDefault="0E867F75" w:rsidP="3D6F1DC8">
      <w:pPr>
        <w:spacing w:line="360" w:lineRule="auto"/>
        <w:rPr>
          <w:color w:val="444444"/>
          <w:sz w:val="22"/>
          <w:szCs w:val="22"/>
        </w:rPr>
      </w:pPr>
    </w:p>
    <w:p w14:paraId="75CBF222" w14:textId="6F2F9BA5" w:rsidR="00BC4C18" w:rsidRPr="004E11A8" w:rsidRDefault="00002C00" w:rsidP="004E11A8">
      <w:pPr>
        <w:spacing w:line="360" w:lineRule="auto"/>
        <w:rPr>
          <w:color w:val="444444"/>
          <w:sz w:val="22"/>
          <w:szCs w:val="22"/>
        </w:rPr>
      </w:pPr>
    </w:p>
    <w:sectPr w:rsidR="00BC4C18" w:rsidRPr="004E11A8" w:rsidSect="0002452F">
      <w:head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7B2B5" w14:textId="77777777" w:rsidR="00BF2F89" w:rsidRDefault="00BF2F89" w:rsidP="00BF2F89">
      <w:r>
        <w:separator/>
      </w:r>
    </w:p>
  </w:endnote>
  <w:endnote w:type="continuationSeparator" w:id="0">
    <w:p w14:paraId="779F1B4C" w14:textId="77777777" w:rsidR="00BF2F89" w:rsidRDefault="00BF2F89" w:rsidP="00BF2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A5776" w14:textId="77777777" w:rsidR="00BF2F89" w:rsidRDefault="00BF2F89" w:rsidP="00BF2F89">
      <w:r>
        <w:separator/>
      </w:r>
    </w:p>
  </w:footnote>
  <w:footnote w:type="continuationSeparator" w:id="0">
    <w:p w14:paraId="2002E821" w14:textId="77777777" w:rsidR="00BF2F89" w:rsidRDefault="00BF2F89" w:rsidP="00BF2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BB8E2" w14:textId="77777777" w:rsidR="00BF2F89" w:rsidRPr="009C062A" w:rsidRDefault="00BF2F89" w:rsidP="00BF2F89">
    <w:pPr>
      <w:widowControl w:val="0"/>
      <w:autoSpaceDE w:val="0"/>
      <w:autoSpaceDN w:val="0"/>
      <w:adjustRightInd w:val="0"/>
      <w:spacing w:line="360" w:lineRule="auto"/>
      <w:rPr>
        <w:color w:val="000000" w:themeColor="text1"/>
      </w:rPr>
    </w:pPr>
  </w:p>
  <w:p w14:paraId="54029070" w14:textId="77777777" w:rsidR="00BF2F89" w:rsidRDefault="00BF2F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58B"/>
    <w:rsid w:val="00002C00"/>
    <w:rsid w:val="0002452F"/>
    <w:rsid w:val="000376FF"/>
    <w:rsid w:val="00044CEC"/>
    <w:rsid w:val="000656AD"/>
    <w:rsid w:val="0010497F"/>
    <w:rsid w:val="00106CD2"/>
    <w:rsid w:val="001254E9"/>
    <w:rsid w:val="0012758D"/>
    <w:rsid w:val="00166168"/>
    <w:rsid w:val="00167F3A"/>
    <w:rsid w:val="00186276"/>
    <w:rsid w:val="00186E10"/>
    <w:rsid w:val="0019033E"/>
    <w:rsid w:val="001B67FC"/>
    <w:rsid w:val="001D6B20"/>
    <w:rsid w:val="001E0E3D"/>
    <w:rsid w:val="001E34C2"/>
    <w:rsid w:val="001F48F7"/>
    <w:rsid w:val="001F6D9D"/>
    <w:rsid w:val="00211943"/>
    <w:rsid w:val="00225715"/>
    <w:rsid w:val="00254D36"/>
    <w:rsid w:val="0025695A"/>
    <w:rsid w:val="00277248"/>
    <w:rsid w:val="002A6386"/>
    <w:rsid w:val="002A7C63"/>
    <w:rsid w:val="003061D6"/>
    <w:rsid w:val="00312544"/>
    <w:rsid w:val="00314012"/>
    <w:rsid w:val="00320C3E"/>
    <w:rsid w:val="00325A84"/>
    <w:rsid w:val="003A3D32"/>
    <w:rsid w:val="003D13B4"/>
    <w:rsid w:val="0042169E"/>
    <w:rsid w:val="00443202"/>
    <w:rsid w:val="00457F40"/>
    <w:rsid w:val="00463583"/>
    <w:rsid w:val="00463F8E"/>
    <w:rsid w:val="00475174"/>
    <w:rsid w:val="004831AB"/>
    <w:rsid w:val="004874EA"/>
    <w:rsid w:val="00490A51"/>
    <w:rsid w:val="004A07EC"/>
    <w:rsid w:val="004B2CDF"/>
    <w:rsid w:val="004B38C9"/>
    <w:rsid w:val="004B5348"/>
    <w:rsid w:val="004E11A8"/>
    <w:rsid w:val="004F0BD6"/>
    <w:rsid w:val="0050602E"/>
    <w:rsid w:val="00545076"/>
    <w:rsid w:val="005701B8"/>
    <w:rsid w:val="00571C56"/>
    <w:rsid w:val="005A036E"/>
    <w:rsid w:val="005B78D0"/>
    <w:rsid w:val="005C3445"/>
    <w:rsid w:val="005F07E4"/>
    <w:rsid w:val="005F1406"/>
    <w:rsid w:val="005F495F"/>
    <w:rsid w:val="00606ADC"/>
    <w:rsid w:val="00611F10"/>
    <w:rsid w:val="006372F6"/>
    <w:rsid w:val="00655476"/>
    <w:rsid w:val="00672E9F"/>
    <w:rsid w:val="006850DA"/>
    <w:rsid w:val="006D630F"/>
    <w:rsid w:val="007039E2"/>
    <w:rsid w:val="007522CD"/>
    <w:rsid w:val="00790D03"/>
    <w:rsid w:val="007D779E"/>
    <w:rsid w:val="00813291"/>
    <w:rsid w:val="0081495D"/>
    <w:rsid w:val="00826E77"/>
    <w:rsid w:val="008311DE"/>
    <w:rsid w:val="0086D1B3"/>
    <w:rsid w:val="008A5E3B"/>
    <w:rsid w:val="008B6808"/>
    <w:rsid w:val="008F01C7"/>
    <w:rsid w:val="0093235B"/>
    <w:rsid w:val="0095539B"/>
    <w:rsid w:val="00984710"/>
    <w:rsid w:val="0098755B"/>
    <w:rsid w:val="00990011"/>
    <w:rsid w:val="00990751"/>
    <w:rsid w:val="009944DA"/>
    <w:rsid w:val="009A0358"/>
    <w:rsid w:val="009B3EE0"/>
    <w:rsid w:val="009E642B"/>
    <w:rsid w:val="00A12767"/>
    <w:rsid w:val="00A2129D"/>
    <w:rsid w:val="00A33B2A"/>
    <w:rsid w:val="00A35D3A"/>
    <w:rsid w:val="00A57EF3"/>
    <w:rsid w:val="00A6151A"/>
    <w:rsid w:val="00A803D4"/>
    <w:rsid w:val="00A92087"/>
    <w:rsid w:val="00A96007"/>
    <w:rsid w:val="00AA2E18"/>
    <w:rsid w:val="00AA6505"/>
    <w:rsid w:val="00AB10A4"/>
    <w:rsid w:val="00AB6310"/>
    <w:rsid w:val="00AD138D"/>
    <w:rsid w:val="00B0524E"/>
    <w:rsid w:val="00B071E4"/>
    <w:rsid w:val="00B47A5B"/>
    <w:rsid w:val="00B51F75"/>
    <w:rsid w:val="00BA76D5"/>
    <w:rsid w:val="00BB0D60"/>
    <w:rsid w:val="00BB61AD"/>
    <w:rsid w:val="00BC21B4"/>
    <w:rsid w:val="00BD4F86"/>
    <w:rsid w:val="00BE5246"/>
    <w:rsid w:val="00BF2F89"/>
    <w:rsid w:val="00C35543"/>
    <w:rsid w:val="00C92FD5"/>
    <w:rsid w:val="00C94396"/>
    <w:rsid w:val="00CE7AD9"/>
    <w:rsid w:val="00D04264"/>
    <w:rsid w:val="00D11195"/>
    <w:rsid w:val="00D3C722"/>
    <w:rsid w:val="00D52FCE"/>
    <w:rsid w:val="00D63742"/>
    <w:rsid w:val="00D64A24"/>
    <w:rsid w:val="00D93127"/>
    <w:rsid w:val="00D97589"/>
    <w:rsid w:val="00E15436"/>
    <w:rsid w:val="00E164C4"/>
    <w:rsid w:val="00E2144B"/>
    <w:rsid w:val="00E33347"/>
    <w:rsid w:val="00E5158B"/>
    <w:rsid w:val="00E576C2"/>
    <w:rsid w:val="00E64075"/>
    <w:rsid w:val="00E64816"/>
    <w:rsid w:val="00E80EA9"/>
    <w:rsid w:val="00E81A5A"/>
    <w:rsid w:val="00EA5D20"/>
    <w:rsid w:val="00EC01BB"/>
    <w:rsid w:val="00F33D6D"/>
    <w:rsid w:val="00F50E13"/>
    <w:rsid w:val="00F51EEB"/>
    <w:rsid w:val="00F53471"/>
    <w:rsid w:val="00F545AA"/>
    <w:rsid w:val="00F75015"/>
    <w:rsid w:val="00F763AB"/>
    <w:rsid w:val="00FC59FF"/>
    <w:rsid w:val="00FF0397"/>
    <w:rsid w:val="011752B3"/>
    <w:rsid w:val="019A7690"/>
    <w:rsid w:val="01B275C8"/>
    <w:rsid w:val="02E1C535"/>
    <w:rsid w:val="032C8D5B"/>
    <w:rsid w:val="03310DDF"/>
    <w:rsid w:val="04249041"/>
    <w:rsid w:val="042B3909"/>
    <w:rsid w:val="04DDD886"/>
    <w:rsid w:val="053FED53"/>
    <w:rsid w:val="05BC0A84"/>
    <w:rsid w:val="0775D216"/>
    <w:rsid w:val="081D66CE"/>
    <w:rsid w:val="0826B41F"/>
    <w:rsid w:val="08E5F648"/>
    <w:rsid w:val="09FC183F"/>
    <w:rsid w:val="0A21669F"/>
    <w:rsid w:val="0A2C07B3"/>
    <w:rsid w:val="0A93D1C5"/>
    <w:rsid w:val="0AF0C221"/>
    <w:rsid w:val="0B07C875"/>
    <w:rsid w:val="0B1936B4"/>
    <w:rsid w:val="0C64004E"/>
    <w:rsid w:val="0C95DFD3"/>
    <w:rsid w:val="0CCAA39D"/>
    <w:rsid w:val="0D722FBE"/>
    <w:rsid w:val="0DBA37B0"/>
    <w:rsid w:val="0DCB7287"/>
    <w:rsid w:val="0DDBD648"/>
    <w:rsid w:val="0DE3B3F5"/>
    <w:rsid w:val="0E199B1C"/>
    <w:rsid w:val="0E6673FE"/>
    <w:rsid w:val="0E7B6D7B"/>
    <w:rsid w:val="0E84BACC"/>
    <w:rsid w:val="0E867F75"/>
    <w:rsid w:val="0EFAC718"/>
    <w:rsid w:val="106D2AF3"/>
    <w:rsid w:val="1090A823"/>
    <w:rsid w:val="10CE530A"/>
    <w:rsid w:val="110998E6"/>
    <w:rsid w:val="117F3BD7"/>
    <w:rsid w:val="1184EC63"/>
    <w:rsid w:val="11CD9665"/>
    <w:rsid w:val="11CE505F"/>
    <w:rsid w:val="12F60C59"/>
    <w:rsid w:val="139D754B"/>
    <w:rsid w:val="14218BAE"/>
    <w:rsid w:val="14578900"/>
    <w:rsid w:val="14847F29"/>
    <w:rsid w:val="15641946"/>
    <w:rsid w:val="15D265CF"/>
    <w:rsid w:val="1632DB63"/>
    <w:rsid w:val="16A8D46B"/>
    <w:rsid w:val="170621D8"/>
    <w:rsid w:val="174432F3"/>
    <w:rsid w:val="1795EA61"/>
    <w:rsid w:val="18952A3B"/>
    <w:rsid w:val="19309ADC"/>
    <w:rsid w:val="198EA81A"/>
    <w:rsid w:val="19E8BFC4"/>
    <w:rsid w:val="1A25AD82"/>
    <w:rsid w:val="1A3DC29A"/>
    <w:rsid w:val="1A647C20"/>
    <w:rsid w:val="1A98BAB8"/>
    <w:rsid w:val="1B0A24D2"/>
    <w:rsid w:val="1B374804"/>
    <w:rsid w:val="1B7C6631"/>
    <w:rsid w:val="1C231D71"/>
    <w:rsid w:val="1C31F377"/>
    <w:rsid w:val="1C348B19"/>
    <w:rsid w:val="1CCD2EB0"/>
    <w:rsid w:val="1D54E0DB"/>
    <w:rsid w:val="1DC78ACD"/>
    <w:rsid w:val="1DD59BA9"/>
    <w:rsid w:val="1E3A269B"/>
    <w:rsid w:val="1EEF31D0"/>
    <w:rsid w:val="1F6C2BDB"/>
    <w:rsid w:val="20F302BF"/>
    <w:rsid w:val="21DBD10D"/>
    <w:rsid w:val="21FBBF2F"/>
    <w:rsid w:val="21FC6CFA"/>
    <w:rsid w:val="22A3CC9D"/>
    <w:rsid w:val="22A538F6"/>
    <w:rsid w:val="22B50774"/>
    <w:rsid w:val="22C6424B"/>
    <w:rsid w:val="22FD2F29"/>
    <w:rsid w:val="2392B505"/>
    <w:rsid w:val="243B5D0B"/>
    <w:rsid w:val="2450D7D5"/>
    <w:rsid w:val="246212AC"/>
    <w:rsid w:val="25616FBD"/>
    <w:rsid w:val="2586A7F2"/>
    <w:rsid w:val="258E2FD6"/>
    <w:rsid w:val="25A85357"/>
    <w:rsid w:val="25F25DC9"/>
    <w:rsid w:val="26170B6A"/>
    <w:rsid w:val="26E9B87A"/>
    <w:rsid w:val="27F52563"/>
    <w:rsid w:val="286CF8F1"/>
    <w:rsid w:val="28944A27"/>
    <w:rsid w:val="28A52057"/>
    <w:rsid w:val="28B9CB58"/>
    <w:rsid w:val="291705F9"/>
    <w:rsid w:val="29551B4B"/>
    <w:rsid w:val="29B4473E"/>
    <w:rsid w:val="29F6B99A"/>
    <w:rsid w:val="2A34E0E0"/>
    <w:rsid w:val="2AD15430"/>
    <w:rsid w:val="2AEACF26"/>
    <w:rsid w:val="2B24104C"/>
    <w:rsid w:val="2B897918"/>
    <w:rsid w:val="2BBD299D"/>
    <w:rsid w:val="2BD843BD"/>
    <w:rsid w:val="2CD15480"/>
    <w:rsid w:val="2D97EB8D"/>
    <w:rsid w:val="2E13FCD9"/>
    <w:rsid w:val="2EAF7A5C"/>
    <w:rsid w:val="2EB0415C"/>
    <w:rsid w:val="2EFCB7E5"/>
    <w:rsid w:val="2F0F29CA"/>
    <w:rsid w:val="2F0FE47F"/>
    <w:rsid w:val="2F290CDC"/>
    <w:rsid w:val="2F803FC3"/>
    <w:rsid w:val="2FD0783A"/>
    <w:rsid w:val="30EEA7FE"/>
    <w:rsid w:val="31368C2C"/>
    <w:rsid w:val="3153203E"/>
    <w:rsid w:val="3174D7B5"/>
    <w:rsid w:val="31F0A4C5"/>
    <w:rsid w:val="31FCE97C"/>
    <w:rsid w:val="320D7E98"/>
    <w:rsid w:val="32EB2761"/>
    <w:rsid w:val="342D2E94"/>
    <w:rsid w:val="34A1065A"/>
    <w:rsid w:val="34DB95F1"/>
    <w:rsid w:val="355ABE92"/>
    <w:rsid w:val="35CEE8AA"/>
    <w:rsid w:val="367EE39E"/>
    <w:rsid w:val="36B73242"/>
    <w:rsid w:val="375190AE"/>
    <w:rsid w:val="375661D2"/>
    <w:rsid w:val="376AB90B"/>
    <w:rsid w:val="381AB3FF"/>
    <w:rsid w:val="381FF42E"/>
    <w:rsid w:val="38BD47F2"/>
    <w:rsid w:val="38C52080"/>
    <w:rsid w:val="3967BDD8"/>
    <w:rsid w:val="39BBC48F"/>
    <w:rsid w:val="3A302C5B"/>
    <w:rsid w:val="3B1470D2"/>
    <w:rsid w:val="3B5794F0"/>
    <w:rsid w:val="3B74D507"/>
    <w:rsid w:val="3C01C7E8"/>
    <w:rsid w:val="3C3A9E59"/>
    <w:rsid w:val="3C47AA50"/>
    <w:rsid w:val="3C4DAE29"/>
    <w:rsid w:val="3C58E527"/>
    <w:rsid w:val="3C60D2AD"/>
    <w:rsid w:val="3C77C0F0"/>
    <w:rsid w:val="3CB1DD63"/>
    <w:rsid w:val="3CC16FA1"/>
    <w:rsid w:val="3D132D1C"/>
    <w:rsid w:val="3D6F1DC8"/>
    <w:rsid w:val="3DC0D232"/>
    <w:rsid w:val="3F219CFB"/>
    <w:rsid w:val="3F414F4F"/>
    <w:rsid w:val="3FED7645"/>
    <w:rsid w:val="3FF91063"/>
    <w:rsid w:val="407407F8"/>
    <w:rsid w:val="41238B41"/>
    <w:rsid w:val="419C7340"/>
    <w:rsid w:val="4239419A"/>
    <w:rsid w:val="4395B54A"/>
    <w:rsid w:val="4412A1C9"/>
    <w:rsid w:val="449E71BA"/>
    <w:rsid w:val="452EC324"/>
    <w:rsid w:val="454062F2"/>
    <w:rsid w:val="45B60266"/>
    <w:rsid w:val="45C04479"/>
    <w:rsid w:val="45CC5451"/>
    <w:rsid w:val="466FE463"/>
    <w:rsid w:val="46CD560C"/>
    <w:rsid w:val="47450CF4"/>
    <w:rsid w:val="474A428B"/>
    <w:rsid w:val="47814D0F"/>
    <w:rsid w:val="4820AFC7"/>
    <w:rsid w:val="48558DB6"/>
    <w:rsid w:val="486663E6"/>
    <w:rsid w:val="486CE513"/>
    <w:rsid w:val="4878E3D8"/>
    <w:rsid w:val="48A09598"/>
    <w:rsid w:val="48A8831E"/>
    <w:rsid w:val="48B9BDF5"/>
    <w:rsid w:val="49FFC445"/>
    <w:rsid w:val="4A411116"/>
    <w:rsid w:val="4BAB7141"/>
    <w:rsid w:val="4C006A9F"/>
    <w:rsid w:val="4CBE6B0E"/>
    <w:rsid w:val="4D0FC14C"/>
    <w:rsid w:val="4D51910D"/>
    <w:rsid w:val="4DFC0B4D"/>
    <w:rsid w:val="4E12C6D8"/>
    <w:rsid w:val="4E3A01B7"/>
    <w:rsid w:val="4E4E26F8"/>
    <w:rsid w:val="4EA18C5D"/>
    <w:rsid w:val="4EED616E"/>
    <w:rsid w:val="4F2261A6"/>
    <w:rsid w:val="4F862C43"/>
    <w:rsid w:val="4FD936DB"/>
    <w:rsid w:val="50050AF0"/>
    <w:rsid w:val="50961126"/>
    <w:rsid w:val="510F06F8"/>
    <w:rsid w:val="512E610B"/>
    <w:rsid w:val="5139048A"/>
    <w:rsid w:val="518E2F99"/>
    <w:rsid w:val="520227DB"/>
    <w:rsid w:val="5359494E"/>
    <w:rsid w:val="538B58F0"/>
    <w:rsid w:val="54A5CDBD"/>
    <w:rsid w:val="54F0B8F9"/>
    <w:rsid w:val="55870626"/>
    <w:rsid w:val="55DC82DB"/>
    <w:rsid w:val="5601412C"/>
    <w:rsid w:val="568C895A"/>
    <w:rsid w:val="56D5CAD4"/>
    <w:rsid w:val="5722D687"/>
    <w:rsid w:val="577039C5"/>
    <w:rsid w:val="5792F37D"/>
    <w:rsid w:val="57C82C22"/>
    <w:rsid w:val="57E448C0"/>
    <w:rsid w:val="57E6FA34"/>
    <w:rsid w:val="5804C95E"/>
    <w:rsid w:val="58130278"/>
    <w:rsid w:val="5846B496"/>
    <w:rsid w:val="58D9946C"/>
    <w:rsid w:val="59191226"/>
    <w:rsid w:val="59E8A6EF"/>
    <w:rsid w:val="5A5289C3"/>
    <w:rsid w:val="5B7CF990"/>
    <w:rsid w:val="5D8500AA"/>
    <w:rsid w:val="5DB4531B"/>
    <w:rsid w:val="5DC78724"/>
    <w:rsid w:val="5DF3BBB6"/>
    <w:rsid w:val="5E424F6D"/>
    <w:rsid w:val="5E4F7F55"/>
    <w:rsid w:val="5E845C97"/>
    <w:rsid w:val="5EAA426F"/>
    <w:rsid w:val="5ED81065"/>
    <w:rsid w:val="5F0B6B91"/>
    <w:rsid w:val="5F3B7825"/>
    <w:rsid w:val="5F4275CC"/>
    <w:rsid w:val="5FB1712D"/>
    <w:rsid w:val="60276A35"/>
    <w:rsid w:val="6034D7F9"/>
    <w:rsid w:val="60C77604"/>
    <w:rsid w:val="60D027EC"/>
    <w:rsid w:val="60E4F823"/>
    <w:rsid w:val="610E439F"/>
    <w:rsid w:val="6124F96C"/>
    <w:rsid w:val="61CB4DCE"/>
    <w:rsid w:val="61DCAD9A"/>
    <w:rsid w:val="61E1E331"/>
    <w:rsid w:val="6214F1A6"/>
    <w:rsid w:val="634A6BC1"/>
    <w:rsid w:val="63515E9B"/>
    <w:rsid w:val="651444BE"/>
    <w:rsid w:val="651DDC67"/>
    <w:rsid w:val="66C6973F"/>
    <w:rsid w:val="66DAB3C7"/>
    <w:rsid w:val="672E0C68"/>
    <w:rsid w:val="688FAC85"/>
    <w:rsid w:val="68AA677E"/>
    <w:rsid w:val="695DD03A"/>
    <w:rsid w:val="6973C73D"/>
    <w:rsid w:val="6977F61D"/>
    <w:rsid w:val="69963CEB"/>
    <w:rsid w:val="6A2F4E21"/>
    <w:rsid w:val="6A533251"/>
    <w:rsid w:val="6B0F979E"/>
    <w:rsid w:val="6B127050"/>
    <w:rsid w:val="6B165064"/>
    <w:rsid w:val="6C025CD8"/>
    <w:rsid w:val="6CA4A850"/>
    <w:rsid w:val="6CC4905C"/>
    <w:rsid w:val="6CF496FD"/>
    <w:rsid w:val="6E58F58A"/>
    <w:rsid w:val="6EFA0FE9"/>
    <w:rsid w:val="6F31442A"/>
    <w:rsid w:val="6FE510AF"/>
    <w:rsid w:val="70C6B43A"/>
    <w:rsid w:val="70CB67B3"/>
    <w:rsid w:val="70D93EC4"/>
    <w:rsid w:val="720F2325"/>
    <w:rsid w:val="72182A5C"/>
    <w:rsid w:val="72A0ABE1"/>
    <w:rsid w:val="72AE3A20"/>
    <w:rsid w:val="73B3FABD"/>
    <w:rsid w:val="73D50412"/>
    <w:rsid w:val="7446454C"/>
    <w:rsid w:val="7461B477"/>
    <w:rsid w:val="74A22715"/>
    <w:rsid w:val="74E548FF"/>
    <w:rsid w:val="7508FEBA"/>
    <w:rsid w:val="75E45C7B"/>
    <w:rsid w:val="7605D5C7"/>
    <w:rsid w:val="762633EF"/>
    <w:rsid w:val="764B14E1"/>
    <w:rsid w:val="7735F5BE"/>
    <w:rsid w:val="77734E16"/>
    <w:rsid w:val="77EF86FF"/>
    <w:rsid w:val="77F6082C"/>
    <w:rsid w:val="7849AF0C"/>
    <w:rsid w:val="7887E21A"/>
    <w:rsid w:val="792A6E0E"/>
    <w:rsid w:val="7932BC96"/>
    <w:rsid w:val="797A8130"/>
    <w:rsid w:val="798B5760"/>
    <w:rsid w:val="79A31364"/>
    <w:rsid w:val="7A22FED8"/>
    <w:rsid w:val="7B0E6D07"/>
    <w:rsid w:val="7BEBE45F"/>
    <w:rsid w:val="7C4AA73E"/>
    <w:rsid w:val="7C7E6997"/>
    <w:rsid w:val="7CEBEEFD"/>
    <w:rsid w:val="7D19FD65"/>
    <w:rsid w:val="7D4EA99C"/>
    <w:rsid w:val="7DA8C8F7"/>
    <w:rsid w:val="7DF35E2D"/>
    <w:rsid w:val="7E021500"/>
    <w:rsid w:val="7E041961"/>
    <w:rsid w:val="7E4E9FF6"/>
    <w:rsid w:val="7E7FD1D8"/>
    <w:rsid w:val="7EE440F2"/>
    <w:rsid w:val="7F3FD879"/>
    <w:rsid w:val="7F4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6EBC8"/>
  <w14:defaultImageDpi w14:val="32767"/>
  <w15:chartTrackingRefBased/>
  <w15:docId w15:val="{7AE5648B-B047-A543-9A72-7741C340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58B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22C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522CD"/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F2F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F89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F2F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F89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F6673513213E47851DA09FACF84433" ma:contentTypeVersion="14" ma:contentTypeDescription="Create a new document." ma:contentTypeScope="" ma:versionID="2939086e2ebb39d058a6787a3b7a916a">
  <xsd:schema xmlns:xsd="http://www.w3.org/2001/XMLSchema" xmlns:xs="http://www.w3.org/2001/XMLSchema" xmlns:p="http://schemas.microsoft.com/office/2006/metadata/properties" xmlns:ns3="db4257c5-c1bb-4f42-817a-c5ed313d6230" xmlns:ns4="9602c977-acf6-48c5-b880-35b91e2e04d9" targetNamespace="http://schemas.microsoft.com/office/2006/metadata/properties" ma:root="true" ma:fieldsID="a07a56d20141328face995332863061d" ns3:_="" ns4:_="">
    <xsd:import namespace="db4257c5-c1bb-4f42-817a-c5ed313d6230"/>
    <xsd:import namespace="9602c977-acf6-48c5-b880-35b91e2e04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257c5-c1bb-4f42-817a-c5ed313d6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2c977-acf6-48c5-b880-35b91e2e0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C5F353-E68F-493C-9F2B-B9A211DD8E8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9602c977-acf6-48c5-b880-35b91e2e04d9"/>
    <ds:schemaRef ds:uri="db4257c5-c1bb-4f42-817a-c5ed313d623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52C599-3706-438F-83EA-DD2ACBDFF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EBF94-4259-447E-8E0B-FCE0B6616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257c5-c1bb-4f42-817a-c5ed313d6230"/>
    <ds:schemaRef ds:uri="9602c977-acf6-48c5-b880-35b91e2e0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1031</Words>
  <Characters>5883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Richard Unwin</cp:lastModifiedBy>
  <cp:revision>2</cp:revision>
  <dcterms:created xsi:type="dcterms:W3CDTF">2022-09-18T10:02:00Z</dcterms:created>
  <dcterms:modified xsi:type="dcterms:W3CDTF">2022-09-18T10:02:00Z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0x01010038F6673513213E47851DA09FACF84433</vt:lpwstr>
  </property>
</Properties>
</file>