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2"/>
        <w:rPr>
          <w:b w:val="0"/>
          <w:i w:val="0"/>
          <w:iCs/>
        </w:rPr>
      </w:pPr>
      <w:r>
        <w:rPr>
          <w:i w:val="0"/>
          <w:iCs/>
        </w:rPr>
        <w:t>Supplementary Material</w:t>
      </w:r>
    </w:p>
    <w:p>
      <w:pPr>
        <w:pStyle w:val="2"/>
        <w:rPr>
          <w:rFonts w:hint="eastAsia"/>
          <w:sz w:val="24"/>
          <w:szCs w:val="24"/>
        </w:rPr>
      </w:pPr>
      <w:r>
        <w:rPr>
          <w:rFonts w:hint="eastAsia"/>
        </w:rPr>
        <w:t>N</w:t>
      </w:r>
      <w:r>
        <w:rPr>
          <w:rFonts w:hint="eastAsia"/>
          <w:sz w:val="24"/>
          <w:szCs w:val="24"/>
        </w:rPr>
        <w:t xml:space="preserve">ucleotide sequence of </w:t>
      </w:r>
      <w:r>
        <w:rPr>
          <w:rFonts w:hint="eastAsia" w:eastAsia="宋体"/>
          <w:sz w:val="24"/>
          <w:szCs w:val="24"/>
          <w:lang w:val="en-US" w:eastAsia="zh-CN"/>
        </w:rPr>
        <w:t xml:space="preserve">the </w:t>
      </w:r>
      <w:r>
        <w:rPr>
          <w:rFonts w:hint="eastAsia"/>
          <w:i/>
          <w:iCs/>
          <w:sz w:val="24"/>
          <w:szCs w:val="24"/>
        </w:rPr>
        <w:t>Xa47</w:t>
      </w:r>
      <w:r>
        <w:rPr>
          <w:rFonts w:hint="eastAsia"/>
          <w:sz w:val="24"/>
          <w:szCs w:val="24"/>
        </w:rPr>
        <w:t xml:space="preserve"> gene</w:t>
      </w:r>
    </w:p>
    <w:p>
      <w:pPr>
        <w:pStyle w:val="2"/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&gt;</w:t>
      </w:r>
      <w:r>
        <w:rPr>
          <w:rFonts w:hint="eastAsia"/>
          <w:i/>
          <w:iCs/>
          <w:sz w:val="24"/>
          <w:szCs w:val="24"/>
        </w:rPr>
        <w:t>Xa47</w:t>
      </w:r>
      <w:r>
        <w:rPr>
          <w:rFonts w:hint="eastAsia"/>
          <w:sz w:val="24"/>
          <w:szCs w:val="24"/>
        </w:rPr>
        <w:t>(G252)</w:t>
      </w: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lightGray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lightGray"/>
          <w14:textFill>
            <w14:solidFill>
              <w14:schemeClr w14:val="tx1"/>
            </w14:solidFill>
          </w14:textFill>
        </w:rPr>
        <w:t>ATGACGGGGGAGGAAGTCGATGCTTTGTGCAAGGATGAGTTGATGGCGGAGGTGCGTGAGCTGTCCTACGACATGGACGACGCCATCGACGAATTCTTCTTAGAGGAGCCCATGGCGGGCGGCGACGGTGGCCCTTTCGATGAGCTCAAGACAAGAGTTGAGGATGTCTCCAAGCGGTTCTCCGACAGCCGGCGGTGGAGGCCACAGGTGGAGCAACATCAACCATCCCTAACCGCCGCAACCGTAGACTGTCCACCTCCTCACGCTCGCTTCGTCCACAACATGATGGATGTGTCAGAGCTCGTGGAGATGGACAAACTACATGAGACAGAGCTCATCAAATTGCTGGAACAAGGTGCGGACACAAGCATATATGCTTCCCGGTGGCGCATCGCAACACCATGGCATGATAAGGAG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TAAAGACGACATCCTTTTATTTCTTTTTTATCTCTACTTCTCTATTTATATATTATATTATAAAAATTTAAAATGTTTTCGCTGTGTGTATTTTGGTACGTCGTGGCTATCTTCGTATCGTATTCGATCTCCCGTTCAGTATGTTTTGTGTTGTACGTCTCTAGCTTCCAGATATATCATATATCTTTCCATTCCTATGTTATTCTTTCTTTCCAAATTCCAATTATTAATTATACCTCATTTAATGAGGGACATTTATACCATTTTATTTCAGTAGTAATTTCATCCTTTCTCCTAGTGCTAGAAGTGCACTTGCATGAGGATGGAGGCAAAGCTGAAATACCCATTCGTTGTGATGAAATTTTAAAAGCGAACTCTACCGTAAACTCTAAATTAAGCCCCAAAAATTATAATGCAAGTATTCCTGTTTTAATCAATATTTGGCATCATTTTTTTTACAATGTATAATTCAGCTACACAATTTTCTCATTTTTTTTTACAATTGCTTATAATTAAGCTACACAAGCTACCAATTCAGCTACACAATTGGTACATACTACTATACTAGCCAAATACCCGTGATTTGCTACGTATTAAAACAAATTAATAGTGAGATTTTTGGGGCAATTAATTTGGTTTTGTAGAAGTTATATCATAGAGAAATTATTTTATAACGGTAAAGTTGGTTGAAAATATGATGGATAATGTGGTAAATAAAAAAAGTACTATAGTTGGTGGCAGATTCACTGCCATTGCCCTCTTTTGAAAGGAATATAGAATTTTATCTTGTAGAAGTTATATTGTACAAGTGAAATATGATGGAATCATATATGTAGAATAAAACATTAAAGTATGTGGGGGTATTTGGTTGAAAATATGATGGAGTATGTGGTAAATAGAAAAAAAATACTATACTTGATGATGGGGCGATGATAGATTCACTGCCACCACCATTGCATTTTTTTTAAAAGGAGTATATAAACATATATAGGAACCCATCTACTCATTACTTGGTAAGAGGTCTTACTTGGTAATTGTGCTGGACGGTAGCATGCCAGTTTACCATTCATCATCATTATTGGATTCCTTTTTTTTCTTAAAAAAAGGTATAATATGATATGCAACTTCTTAATTGCTTTATTTCTTTTCTAGATTAATTTTAGATAAAAATTTTATTGGATATGGATCAGCTAGCGTAGTAAAAAGTGAACGATACATGAGAAAAAAGATTGATTTGACAAAACAAAAACACAACCCATTAAATTGGAGCGTCTTATTCCCGTAGACTGTAACAGAATGGTTCGGTGATATGATCAACTAATGTTTTTTGTTGCAG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lightGray"/>
          <w14:textFill>
            <w14:solidFill>
              <w14:schemeClr w14:val="tx1"/>
            </w14:solidFill>
          </w14:textFill>
        </w:rPr>
        <w:t>CAAAGTATTGTGGTCAAGGTGCCGGAAAAAAGAAGGGACGACATGAACGATGATGCATTGCACTGGGCGGTGAGTTCGTTGCATGGAGTGCCCTCGGGTGGTACGTCTGGAGATTGTAGTAGGTTGCAGTTGGATGGTGAAGGCGCGAACATCCGCAAGCTCTTGTCCACCCTCCGGAATAAGGTGGGCCACGCCCAGTTGGTGCAGGTCGAGGATAAGAGAAAAAGGGTAGAGGAGGCGACGAAGCCTTGTGAATTTCACGAGGTCAAAACAATATGCATCCTTGGATTGCCTGGCGCAGGCAAAACAACTCTTGCAAAACTGTTGTACTCCCATCACTCAACGACAGAGCAGCAATTCCAACACCGGGCTTTCGTGTCACTCTCTCCGGGTGCCAATCTCACCGACACTCTTACTGATATTTTATTGCAAGTAGGAGCATATAATGATGATGCAACACCATATTGTGGGACCGGAACACCGCACCAACAGTATCTCATTGACAACATATCAGCTTATCTCATTGGCAAAAAGTA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GCAGAGTTCTTTAGAATGATGTTATTTTAAATAATATTATTTTTTTTAAAAAAAAATTAACAATGTGTATTTGATGGAATTAATAAAAATATGTTTTAAGAGAAATTAATAAAAAATATTTGATATCAAATTCTGCAGGATGGTCTTAATTAGAATTTCTATAAAAAGAGAGTAGATGAGAAACACCCAGGGGCTCTTCTGGCTAGCTCCACAAGCCAACCTATTATGTTTGAAGCCTCACCCCTACCTATTTAATATTAGGTCTTTCTCTAATATTCGCTATTTATTTGATATTAAATCCTTCCCTAATATTCGTGTTTTTAAAAGAGAGTAGATGACAAACAGACATCAAATTAAGCTGATTGTTTTTCGATCATCTCAAAGGGGAAGCTTCTCATGTGGGTGGACTCATATCTTCGAAATTATTATATAGTTGCATGTATTAGTGCTAATATATTGAGGCTTATTTACTTTTTTTCAACTTCTAAAGATA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lightGray"/>
          <w14:textFill>
            <w14:solidFill>
              <w14:schemeClr w14:val="tx1"/>
            </w14:solidFill>
          </w14:textFill>
        </w:rPr>
        <w:t>TCTTATTATAATTGATGACGTTTGGCGCTGGGAAGAGTGGGAAGTCATCAGAAAGTCCATTCCAAAGAATGATCTGGGTAGCAGAATAATCATGACTACTCGTCTTAATTCAATAGCTGAGAAGTGTCGCAATGATGACATGGATGCGTTTGTTTATGAAACTGAGGCTCTGGATTATGTGGATGCTTGGCTGTTGTGTGACAAGGTAGCAAGAAAGTCTGTCACATGTATGAACATTAATCCATGCTATGATATCGTGGACGTGTGCTATGGTATGCCGTTAGCACTAATTCGTGTGTCGTCAGCATTGGCAGAAGAGATACAAGCTTTAGACAGTGATGAATGGCAAATATGGAGGGCTCTGAGACGGGTAGAGGATGGTATTTTGGACATCCCATCCTTGAAGCCATTGGCAGAGAGTTTATGCCTTGGTTACGACCATCTTCCTCTCTATCTGAGGACTTTGTTGTTATGTTGTAGTGTGTACCATTGGCTTGATGGTGGGATTGTTCAAAGGGGCCGTTTGGTCACAAGGTGGATTGCTGAAGGATTTGTTTCAGAAGAGAAAGCAGCAGAAGGTTACTTTGATGAGCTTGTCGACAGAGGATGGATTAAGCATAGAGGGTGGAACGAGTATGAGATCTACCCTATGATGCTGGCCATCCTTAGATACAAGTCGAAGGAGTACAATTTTGTAACTTGTTTGGGTACGGGATTTGATACTTGTACTAGTGCATCTCTATCCTACTCCTCTCCAACAATGGCGATTCGCCGGCTTTGTCTTCAAAGGGGGTACCCAATGAAATGCTTCTCAAGTATGGATGTGTCACACACTCGCAGCCTTGTTATCCTTGGCGACGTGATAGGAGTCCCCTTGGATATGTTTAAAAGATTGCGAGTGTTGGACCTTGAAGATAATATCGGTATAGAGGACTCCCACCTGAAGAAGATATGTGAGCAGCTAGAGAGCCTCAGGCTGCTCAAGTACCTAGGTCTCAAGGGTACGCGAATCACTAAGCTCCCACAGGAGATACAGAAGCTGAAGCATCTGGAGATTTTGTACGTGAGGAGCACAGGCATCAAAGAGCTCCCACGGGAGATCGGGGAAGTGAAACAACTGCGGACTCTGGACGTGAGGAACACGCGGATCAGCGAGCTCCCGTCGCAGATCGGGGAGCTCAAACATCTGCGGACTCTGGACGTGAGGAACACGCGGATCAGCGAGCTCCTGTCGCAGATCGGGGAGCTCAAACATCTGCGGACTCTGGACGTGAGGAACACGCGGATCAGCGAGCTCCCGTCGCAGATCGGGGAGCTCAAACATCTGCGGACTCTGGACGTGAGGAACACGCGGACTTCTATATTTTTTTATTCTAGAAGAAGAATAAAAAAATATAGAAGTACTGATATCTGGCTCTCTGCACGTGACATGCATCATACATGTATATGGTATTAA</w:t>
      </w:r>
    </w:p>
    <w:p>
      <w:pPr>
        <w:jc w:val="left"/>
        <w:rPr>
          <w:rFonts w:hint="default" w:ascii="Times New Roman" w:hAnsi="Times New Roman" w:eastAsia="宋体" w:cs="Times New Roman"/>
          <w:b w:val="0"/>
          <w:bCs/>
          <w:i/>
          <w:i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Cambria" w:cs="Times New Roman"/>
          <w:b w:val="0"/>
          <w:bCs/>
          <w:color w:val="000000" w:themeColor="text1"/>
          <w:sz w:val="24"/>
          <w:szCs w:val="24"/>
          <w:lang w:val="en-US" w:eastAsia="en-US" w:bidi="ar-SA"/>
          <w14:textFill>
            <w14:solidFill>
              <w14:schemeClr w14:val="tx1"/>
            </w14:solidFill>
          </w14:textFill>
        </w:rPr>
        <w:t>&gt;</w:t>
      </w:r>
      <w:r>
        <w:rPr>
          <w:rFonts w:hint="eastAsia" w:eastAsia="宋体" w:cs="Times New Roman"/>
          <w:b w:val="0"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宋体" w:cs="Times New Roman"/>
          <w:b w:val="0"/>
          <w:bCs/>
          <w:i/>
          <w:i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xa47 </w:t>
      </w:r>
      <w:r>
        <w:rPr>
          <w:rFonts w:hint="eastAsia" w:eastAsia="宋体" w:cs="Times New Roman"/>
          <w:b w:val="0"/>
          <w:bCs/>
          <w:i w:val="0"/>
          <w:iCs w:val="0"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(NPB, 02428, JG30)</w:t>
      </w:r>
    </w:p>
    <w:p>
      <w:pPr>
        <w:jc w:val="left"/>
        <w:rPr>
          <w:rFonts w:hint="default"/>
          <w:sz w:val="24"/>
          <w:szCs w:val="24"/>
        </w:rPr>
      </w:pPr>
      <w:r>
        <w:rPr>
          <w:rFonts w:hint="default" w:ascii="Times New Roman" w:hAnsi="Times New Roman" w:eastAsia="Cambria" w:cs="Times New Roman"/>
          <w:b w:val="0"/>
          <w:bCs/>
          <w:color w:val="000000" w:themeColor="text1"/>
          <w:sz w:val="24"/>
          <w:szCs w:val="24"/>
          <w:highlight w:val="lightGray"/>
          <w:lang w:val="en-US" w:eastAsia="en-US" w:bidi="ar-SA"/>
          <w14:textFill>
            <w14:solidFill>
              <w14:schemeClr w14:val="tx1"/>
            </w14:solidFill>
          </w14:textFill>
        </w:rPr>
        <w:t>ATGGCCGTATACAGCGTCGCCACGGGGGCCTTGGCTCCCGTCCTATCGAAGCTCTCCGCTTTGCTGGGCGACGAGCACTTGGATCTTGCGGAGAGGACCCGGAGCGACGCCATGTTCATCAGGTCCCAGCTGGAGGCCGTGCACTCTCTCCTCCTCCCGAGGATTAGTTGGGGAATGACGGGGGAGGAAGTCGATGCTTTGTGCAAGGATGAGTTGATGGCGGAGGTGCGTGAGCTGTCCTACGACATGGACGACGCCATCGACGAATTCTTCTTAGAGGAGCCCATGGCGGGCGGCGACGGTGGCCCTTTCGATGAGCTCAAGACAAGAGTTGAGGATGTCTCCAAGCGGTTCTCCGACAGCCGGCGGTGGAGGCCACCGGTGGAGCAACATCAACCATCCCTAACCGCCGCAACCGTAGACTGTCCACCTCCTCACGCTCGCTTCGTCCACAACATGATGGATGTGTCAGAGCTCGTGGAGATGGACAAACAACATGAGAAAGAGCTCATCAAATTGCTGGAACAAGGTGCGGACACAAGCATATATGCTTCCCGGTGGCGCATCGCAACACCATGGCATGATAAGGAG</w:t>
      </w:r>
      <w:r>
        <w:rPr>
          <w:rFonts w:hint="default" w:ascii="Times New Roman" w:hAnsi="Times New Roman" w:eastAsia="Cambria" w:cs="Times New Roman"/>
          <w:b w:val="0"/>
          <w:bCs/>
          <w:color w:val="000000" w:themeColor="text1"/>
          <w:sz w:val="24"/>
          <w:szCs w:val="24"/>
          <w:lang w:val="en-US" w:eastAsia="en-US" w:bidi="ar-SA"/>
          <w14:textFill>
            <w14:solidFill>
              <w14:schemeClr w14:val="tx1"/>
            </w14:solidFill>
          </w14:textFill>
        </w:rPr>
        <w:t>GTAAAGACGACATCCTTTTATTTCTTTTTTATCTCTACTTCTCTATTTATATATTATATTATATTATATTATAAAAATTTAAAATGTTTTCGCTGTGTGTATTTTGGTACGTCGTGGCTATCTTCGTATCGTATTCGATCTCCCGTTCAGTATATTTTGTGTTGTACGTCTCTAGCTTCCAGATATATCATATATCTTTCCATTCCCATGTTATTCTTTCTTTCCAAATTCCAATTATTAATTATACCTCATTTAATGAGGGACATTTATACCATTTTATTTCAGTAGTAATTTCATCCTTTCCTAGTGCTAGAAGTGCACTTGCATGAGGATGGAGGCAAAGCTGAAATACCCATTCGTTGTGATGAAATTTTAAAAGCGAACCCTACCGTAAACTCTAAATTAAGCCCCAAAAATTATAATGCAAGTATTCCTGTTTTAATCAATATTTGGCATCATTTTTTTACAATGTATAATTCAGCTACACAATTTGCTCATTTTTTTTTACAATTGCTTATAATTAAGCTACACAAGCTACCAATTCAGCTACACAATTGGCACATACTACTATACTAGCCAAATACCCGTTATTTTCTACGTATTAAAACAAATTAATAGTGAGATTTTTGGGGCAATTAATTTGGTTTTGTAGAAGTTATATCATAGAGAAATTATTTTATAACGGTAAAGTTGGTTGAAAATATGATGGAGAATGTGGTAAATAAAAAAAATACTATAGTTGGTGGCAGATTCACTGCCACCGCCATTGCCCTCTTTTGAAAGGAATATAGAATTTTATCTTGTAGAAGTTATATTGTACAAGTGAAATATGATGGAATCATATATGTAGAATAAAACATTAAAGTATGTGGGGGTATTTGGTTGAAAATATGATGGAGTATGTGGTAAATAGAAAAAAAATACTATACTTGATGATGGGGCGATGATAGATTCACTGCCACCACCATTGCATTTTTTTAAAAGGAGTATATAAACATATATAGGAACCCACCTACTCATTACTTGGTAAGAGGTCTTACTTGGTAATTGTGCTGGACGGTAGTATGCCAGTTTACCATTCATCATCATTATTGGATTCCTTTTTTTTCTTAAAAAAAGGTATAATATGATATGCAACTTCTTAATTGCTTTATTTCTTTTCTAGATTAATTTTAGATAAAAATTTTATTGGATATGGATCAGCTAGCGTAGTAAAAAGTGAACGATACATGAGAAAAAAGATTGATTTGACAAAACAAAAACACAACCCATTAAATTGGAGTGTCTTATTCCCGTAGACTGCAGTAACAGAATGGTTCGATGATCAACTAATGTTTTTTGCTGCAG</w:t>
      </w:r>
      <w:r>
        <w:rPr>
          <w:rFonts w:hint="default" w:ascii="Times New Roman" w:hAnsi="Times New Roman" w:eastAsia="Cambria" w:cs="Times New Roman"/>
          <w:b w:val="0"/>
          <w:bCs/>
          <w:color w:val="000000" w:themeColor="text1"/>
          <w:sz w:val="24"/>
          <w:szCs w:val="24"/>
          <w:highlight w:val="lightGray"/>
          <w:lang w:val="en-US" w:eastAsia="en-US" w:bidi="ar-SA"/>
          <w14:textFill>
            <w14:solidFill>
              <w14:schemeClr w14:val="tx1"/>
            </w14:solidFill>
          </w14:textFill>
        </w:rPr>
        <w:t>CAAAGTACTGTGGTCAAGGTGCCGGAAAGAGAGTGGGGCTTCCCGGACAATCGGAACAGTCCATTTATATGGGCGAGTGATTCGTTTGAACGATTGCGTTCGGGAAGTTTGTGTGGAGATACGTTGCGGTTGGATGGTGAAGGCGCGAACATCCGCAAGCTCTTGTCCACCCTCCGGAATAAGGTGGGCCGCGCCCAGTTGGTGCAGGTCGAGGATAAGAGAAAAAGGGTAGAGGAGGCGACGAAGCCTTGTGAATTTCACGAGGTCAAAACAATATGCATCCTTGGATTGCCTGGCGCAGGCAAAACAACTCTTGCAAAACTGTTGTACTCCCATCACTCAACGACAGAGCAGCAATTCCAACACCGGGCTTTCGTGTCACTCTCTCCGGGTGCCAATCTCACCGACACTCTTACTGATATTTTATTGCAAGTAGGAGCATATAATGATGATGCAACACCATATTGTGGGACCGGAACACCGCACCAACAGTATCTCATTGACAATATATCAGCTTATCTCATTGGCAAAAAGTA</w:t>
      </w:r>
      <w:r>
        <w:rPr>
          <w:rFonts w:hint="default" w:ascii="Times New Roman" w:hAnsi="Times New Roman" w:eastAsia="Cambria" w:cs="Times New Roman"/>
          <w:b w:val="0"/>
          <w:bCs/>
          <w:color w:val="000000" w:themeColor="text1"/>
          <w:sz w:val="24"/>
          <w:szCs w:val="24"/>
          <w:lang w:val="en-US" w:eastAsia="en-US" w:bidi="ar-SA"/>
          <w14:textFill>
            <w14:solidFill>
              <w14:schemeClr w14:val="tx1"/>
            </w14:solidFill>
          </w14:textFill>
        </w:rPr>
        <w:t>AGCAGAGTTCTTTAGAATGATGTTATTTTAAATAATAATATTTTTTTTTAAAAAAAAATTAACAAACATGTTGATGTGTATTTGATGGAATTAATAAAAATATGTTTTAAGAGAAATTAATAAAAAATATTTGATATCAAATTCTGCAGGATGGTCTTAATTAGAATTTCTATAAAAAGAGAGTAGATGAGAAATACCCAGGGGTTCTTCTGGCTAGCTCCACAAGCCAATCTATGTTTGAAGCCTCACCCCTACCTATTTATTTAATATTAGGTCTTTCCCTAATATTCGCTATTTATTTGATATTAAATCCTTCCCTAATATTCGTGTTTTTAAAAGAGAGTAGATGACAAACAGACATCAAATTAAGCTGATTGTTTTTCGATCATCTCAAAGGGGAAGCTTCTCATGTGGGTGGACTCATATCTTCGAAATTATTATATAGTTGCATGTATTAGTGCTAATATATTGAGGCTTATTTACTTTTTTTCAACTTCTGAAGGTA</w:t>
      </w:r>
      <w:r>
        <w:rPr>
          <w:rFonts w:hint="default" w:ascii="Times New Roman" w:hAnsi="Times New Roman" w:eastAsia="Cambria" w:cs="Times New Roman"/>
          <w:b w:val="0"/>
          <w:bCs/>
          <w:color w:val="000000" w:themeColor="text1"/>
          <w:sz w:val="24"/>
          <w:szCs w:val="24"/>
          <w:highlight w:val="lightGray"/>
          <w:lang w:val="en-US" w:eastAsia="en-US" w:bidi="ar-SA"/>
          <w14:textFill>
            <w14:solidFill>
              <w14:schemeClr w14:val="tx1"/>
            </w14:solidFill>
          </w14:textFill>
        </w:rPr>
        <w:t>TCTTATTATAATTGATGACGTTTGGCACTGGGAAGAGTGGGAAGTCATCAGAAAGTCCATTCCAAAGAATGATCTGGGTAGCAGAATAATCATGACTACTCGTCTTAATTCAATAGCTGAGAAGTGTCGCAATGATGACATGGATGCGTTTGTTTATGAAACTGAGGCTCTGGATTATGTGGATGCTTGGTTGTTGTGTGACAAGGTAGCAAGAAAGTCTGTCACATGTATGAACATTAATCCATGCTATGATATCGTGGACATGTGCTATGGTATGCCGTTAGCACTAATTCGTGTGTCGTCAGCATTGGCAGAAGAGATACAAGCTTTAGACAGTGATGAACGGCAAATATGGAGGGCTCTGAGACGGGTAGAGGATGGTATTTTGGACATCCCATCCTTGAAGCCATTGGCAGAGAGTTTATGCCTTGGTTACGACCATCTTCCTCTCTATCTGAGGACTTTGTTGTTATGTTGTAGTGTGTACCATTGGCTTGATGGTGGGATTGTTCAAAGGGGCCGTTTGGTCACAAGGTGGATTGCTGAAGGATTTGTTTCAGAAGAGAAAGCAGCAGAAGGTTACTTTGATGAGCTTGTCGGCAGAGGATGGATGAAGCATAGAGGGTTGAACGAGTATGAGATCCACCCTATGATGCTGGCCATCCTTAGATACAAATCGAAGGAGTACAATTTTGTAACTTGTTTGGGTACGGGATCTGATACTTGTACTAGTGCATCTCTATCCTACTCCTCTCCAACAATGGCGATTCGCCGGCTTTGTCTTCAAAGGGGGTACCCAATGAAATGCTTCTCAAGTATGGATGTGTCACACACTCGCAGCCTTGTCATCCTTGGCGACGTGATAGGAGTCCCCTTGGATATGTTTAAAAGATTGCGAGTGTTGGACCTTGAAGATAATATCGGTATAGAGGACTCCCACCTGAAGAAGATATGTGAGCAGCTAGAGAGCCTCAGGCTGCTCAAGTACCTAGGTCTCAAGGGTACGCGAATCACTAAGCTCCCACAGGAGATACAGAAGCTGAAGCAACTGGAGATTTTGTACGTGAGGAGCACAGGCATCGAAGAGCTCCCATGGGAGATCGGGGAATTGAAACAACTGCGGACTCTGGACGTGAGGAACACGCGGATCAGCGAGCTCCCGTCGCAGATCGGGGAGCTCAAACATCTGCGGACTCTGGACGTGAGTAACATGTGGAATATCAGCGAGCTGCCGTCGCAAATCGGGGAGCTGAAGCATCTACAAACTCTGGATGTGAGGAACACGTCAGTGAGAGAGCTGCCATCGCAAATCGGGGAGCTGAAGCATCTGCGGACTCTGGATGTGAGGAACACGGGGGTGAGAGAGCTGCCATGGCAAGCTGGCCAGATCTCGGGATCGCTGCACGTGCATACAGATGACAGTGACGAGGGCATGCGGCTGCCAGAAGGCGTATGCGAAGATCTGATCAAGGGTATTCCCAAGGCTGAGCTCGCAAAGTGCAGTGAGGTCCTATCCATCAATATTGTCGATCGTTTAGGATCTCCCCCTATTGGCATATTCAAGGTTATTGGCTTGCACAAGAGTATCCCGAAGCTGATCAAAGATCATTTCAATGTTCTTTCTTCCCTAGACATCAGGCGGTACAACAAGCTAGAGGAGGATGACCATGAGTTTCTAGCCAACAATATGCCTAACCTCCAGATGCTTGTACTGAGGTTCGAGGCCCCACAAAGAGAGCCCATCATCATTAACCGCACAGGCTTCCAGATGCTGGAGAGATTCCTTGTGGAGAGCCGGGTGCCACGGATAACCTTCCAGGAAGGAGCCATGCCCAAGCTCAAGCATCTCGAGTTTAAGTTCTACGCTGGCCCACCAAGCAAAGATCCCATAGGAATCACCCACCTCAAGAGCCTCCAAAAGGTGGTCTTTCGCTGCTCCAAATGGTACAAGAGCGACAACCCTGGCATCAAGGCTGCCATTGACGTCGTGAAGAAAGAAGCAAGGCAGCATCCCAACCGGCCGATCAGCCTTCTCATCACTGAGGGCGATAAGGAGGTACCGAATATTGAGGCACACGGGAGCAGTGAAAACATTGTCGTTGTCCACGCTGCTCCTGACGACGCCATCAGTTGCTCTAGCTGCGGCCGAACCAGCACTAGTATCCAAGAGGGAACAGTCCGAGATCGAATACCAGCTATGGATTTGTTCTGGCCGGAGTTTAACAGCTATGAAAAAGCAAAAAGAAACTAG</w:t>
      </w:r>
    </w:p>
    <w:p>
      <w:pPr>
        <w:pStyle w:val="2"/>
        <w:numPr>
          <w:ilvl w:val="0"/>
          <w:numId w:val="0"/>
        </w:numPr>
        <w:ind w:leftChars="0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Note: The nucleotide sequences with gray background are exon regions and the rest are intron regions.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br w:type="page"/>
      </w:r>
    </w:p>
    <w:p>
      <w:pPr>
        <w:rPr>
          <w:sz w:val="24"/>
          <w:szCs w:val="24"/>
        </w:rPr>
      </w:pPr>
    </w:p>
    <w:p>
      <w:pPr>
        <w:pStyle w:val="2"/>
        <w:rPr>
          <w:sz w:val="24"/>
          <w:szCs w:val="24"/>
        </w:rPr>
      </w:pPr>
      <w:r>
        <w:rPr>
          <w:sz w:val="24"/>
          <w:szCs w:val="24"/>
        </w:rPr>
        <w:t>Supplementary Figures and Tables</w:t>
      </w:r>
    </w:p>
    <w:p>
      <w:pPr>
        <w:pStyle w:val="4"/>
        <w:rPr>
          <w:rFonts w:hint="eastAsia" w:eastAsia="宋体" w:cs="Times New Roman"/>
          <w:sz w:val="24"/>
          <w:szCs w:val="24"/>
          <w:lang w:eastAsia="zh-CN"/>
        </w:rPr>
      </w:pPr>
      <w:r>
        <w:rPr>
          <w:sz w:val="24"/>
          <w:szCs w:val="24"/>
        </w:rPr>
        <w:t>Supplementary</w:t>
      </w:r>
      <w:r>
        <w:rPr>
          <w:rFonts w:hint="eastAsia" w:eastAsia="宋体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>Figures</w:t>
      </w:r>
    </w:p>
    <w:p>
      <w:pPr>
        <w:pStyle w:val="4"/>
        <w:numPr>
          <w:ilvl w:val="1"/>
          <w:numId w:val="0"/>
        </w:numPr>
        <w:ind w:leftChars="0"/>
        <w:rPr>
          <w:rFonts w:hint="eastAsia" w:eastAsia="宋体" w:cs="Times New Roman"/>
          <w:sz w:val="24"/>
          <w:szCs w:val="24"/>
          <w:lang w:eastAsia="zh-CN"/>
        </w:rPr>
      </w:pPr>
      <w:r>
        <w:rPr>
          <w:rFonts w:hint="eastAsia" w:eastAsia="宋体" w:cs="Times New Roman"/>
          <w:sz w:val="24"/>
          <w:szCs w:val="24"/>
          <w:lang w:eastAsia="zh-CN"/>
        </w:rPr>
        <w:drawing>
          <wp:inline distT="0" distB="0" distL="114300" distR="114300">
            <wp:extent cx="6202680" cy="2012950"/>
            <wp:effectExtent l="0" t="0" r="0" b="13970"/>
            <wp:docPr id="2" name="图片 2" descr="附件一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附件一-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02680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cs="Times New Roman"/>
          <w:b w:val="0"/>
          <w:bCs/>
          <w:sz w:val="24"/>
          <w:szCs w:val="24"/>
        </w:rPr>
        <w:t xml:space="preserve">Figure </w:t>
      </w:r>
      <w:r>
        <w:rPr>
          <w:rFonts w:cs="Times New Roman"/>
          <w:b w:val="0"/>
          <w:bCs/>
          <w:sz w:val="24"/>
          <w:szCs w:val="24"/>
        </w:rPr>
        <w:fldChar w:fldCharType="begin"/>
      </w:r>
      <w:r>
        <w:rPr>
          <w:rFonts w:cs="Times New Roman"/>
          <w:b w:val="0"/>
          <w:bCs/>
          <w:sz w:val="24"/>
          <w:szCs w:val="24"/>
        </w:rPr>
        <w:instrText xml:space="preserve"> SEQ Figure \* ARABIC </w:instrText>
      </w:r>
      <w:r>
        <w:rPr>
          <w:rFonts w:cs="Times New Roman"/>
          <w:b w:val="0"/>
          <w:bCs/>
          <w:sz w:val="24"/>
          <w:szCs w:val="24"/>
        </w:rPr>
        <w:fldChar w:fldCharType="separate"/>
      </w:r>
      <w:r>
        <w:rPr>
          <w:rFonts w:cs="Times New Roman"/>
          <w:b w:val="0"/>
          <w:bCs/>
          <w:sz w:val="24"/>
          <w:szCs w:val="24"/>
        </w:rPr>
        <w:t>1</w:t>
      </w:r>
      <w:r>
        <w:rPr>
          <w:rFonts w:cs="Times New Roman"/>
          <w:b w:val="0"/>
          <w:bCs/>
          <w:sz w:val="24"/>
          <w:szCs w:val="24"/>
        </w:rPr>
        <w:fldChar w:fldCharType="end"/>
      </w:r>
      <w:r>
        <w:rPr>
          <w:rFonts w:hint="eastAsia" w:eastAsia="宋体" w:cs="Times New Roman"/>
          <w:b w:val="0"/>
          <w:bCs/>
          <w:sz w:val="24"/>
          <w:szCs w:val="24"/>
          <w:lang w:val="en-US" w:eastAsia="zh-CN"/>
        </w:rPr>
        <w:t xml:space="preserve"> | Cloning of </w:t>
      </w:r>
      <w:r>
        <w:rPr>
          <w:rFonts w:hint="eastAsia" w:eastAsia="宋体" w:cs="Times New Roman"/>
          <w:b w:val="0"/>
          <w:bCs/>
          <w:i/>
          <w:iCs/>
          <w:sz w:val="24"/>
          <w:szCs w:val="24"/>
          <w:lang w:val="en-US" w:eastAsia="zh-CN"/>
        </w:rPr>
        <w:t>Xa47</w:t>
      </w:r>
      <w:r>
        <w:rPr>
          <w:rFonts w:hint="eastAsia" w:eastAsia="宋体" w:cs="Times New Roman"/>
          <w:b w:val="0"/>
          <w:bCs/>
          <w:sz w:val="24"/>
          <w:szCs w:val="24"/>
          <w:lang w:val="en-US" w:eastAsia="zh-CN"/>
        </w:rPr>
        <w:t xml:space="preserve"> gene. (</w:t>
      </w:r>
      <w:r>
        <w:rPr>
          <w:rFonts w:hint="eastAsia" w:eastAsia="宋体" w:cs="Times New Roman"/>
          <w:b/>
          <w:bCs w:val="0"/>
          <w:sz w:val="24"/>
          <w:szCs w:val="24"/>
          <w:lang w:val="en-US" w:eastAsia="zh-CN"/>
        </w:rPr>
        <w:t>A-C</w:t>
      </w:r>
      <w:r>
        <w:rPr>
          <w:rFonts w:hint="eastAsia" w:eastAsia="宋体" w:cs="Times New Roman"/>
          <w:b w:val="0"/>
          <w:bCs/>
          <w:sz w:val="24"/>
          <w:szCs w:val="24"/>
          <w:lang w:val="en-US" w:eastAsia="zh-CN"/>
        </w:rPr>
        <w:t xml:space="preserve">)Target segments of the </w:t>
      </w:r>
      <w:r>
        <w:rPr>
          <w:rFonts w:hint="eastAsia" w:eastAsia="宋体" w:cs="Times New Roman"/>
          <w:b w:val="0"/>
          <w:bCs/>
          <w:i/>
          <w:iCs/>
          <w:sz w:val="24"/>
          <w:szCs w:val="24"/>
          <w:lang w:val="en-US" w:eastAsia="zh-CN"/>
        </w:rPr>
        <w:t xml:space="preserve">Xa47 </w:t>
      </w:r>
      <w:r>
        <w:rPr>
          <w:rFonts w:hint="eastAsia" w:eastAsia="宋体" w:cs="Times New Roman"/>
          <w:b w:val="0"/>
          <w:bCs/>
          <w:sz w:val="24"/>
          <w:szCs w:val="24"/>
          <w:lang w:val="en-US" w:eastAsia="zh-CN"/>
        </w:rPr>
        <w:t>and</w:t>
      </w:r>
      <w:r>
        <w:rPr>
          <w:rFonts w:hint="eastAsia" w:eastAsia="宋体" w:cs="Times New Roman"/>
          <w:b w:val="0"/>
          <w:bCs/>
          <w:i/>
          <w:iCs/>
          <w:sz w:val="24"/>
          <w:szCs w:val="24"/>
          <w:lang w:val="en-US" w:eastAsia="zh-CN"/>
        </w:rPr>
        <w:t xml:space="preserve"> xa47</w:t>
      </w:r>
      <w:r>
        <w:rPr>
          <w:rFonts w:hint="eastAsia" w:eastAsia="宋体" w:cs="Times New Roman"/>
          <w:b w:val="0"/>
          <w:bCs/>
          <w:sz w:val="24"/>
          <w:szCs w:val="24"/>
          <w:lang w:val="en-US" w:eastAsia="zh-CN"/>
        </w:rPr>
        <w:t xml:space="preserve"> genes' full-length and CDS sections were amplified by PCR as follows: </w:t>
      </w:r>
      <w:r>
        <w:rPr>
          <w:rFonts w:hint="eastAsia" w:eastAsia="宋体" w:cs="Times New Roman"/>
          <w:b w:val="0"/>
          <w:bCs/>
          <w:i/>
          <w:iCs/>
          <w:sz w:val="24"/>
          <w:szCs w:val="24"/>
          <w:lang w:val="en-US" w:eastAsia="zh-CN"/>
        </w:rPr>
        <w:t>Xa47</w:t>
      </w:r>
      <w:r>
        <w:rPr>
          <w:rFonts w:hint="eastAsia" w:eastAsia="宋体" w:cs="Times New Roman"/>
          <w:b w:val="0"/>
          <w:bCs/>
          <w:sz w:val="24"/>
          <w:szCs w:val="24"/>
          <w:lang w:val="en-US" w:eastAsia="zh-CN"/>
        </w:rPr>
        <w:t xml:space="preserve"> (G252) and</w:t>
      </w:r>
      <w:r>
        <w:rPr>
          <w:rFonts w:hint="eastAsia" w:eastAsia="宋体" w:cs="Times New Roman"/>
          <w:b w:val="0"/>
          <w:bCs/>
          <w:i/>
          <w:iCs/>
          <w:sz w:val="24"/>
          <w:szCs w:val="24"/>
          <w:lang w:val="en-US" w:eastAsia="zh-CN"/>
        </w:rPr>
        <w:t xml:space="preserve"> xa47</w:t>
      </w:r>
      <w:r>
        <w:rPr>
          <w:rFonts w:hint="eastAsia" w:eastAsia="宋体" w:cs="Times New Roman"/>
          <w:b w:val="0"/>
          <w:bCs/>
          <w:sz w:val="24"/>
          <w:szCs w:val="24"/>
          <w:lang w:val="en-US" w:eastAsia="zh-CN"/>
        </w:rPr>
        <w:t>(NPB) (</w:t>
      </w:r>
      <w:r>
        <w:rPr>
          <w:rFonts w:hint="eastAsia" w:eastAsia="宋体" w:cs="Times New Roman"/>
          <w:b/>
          <w:bCs w:val="0"/>
          <w:sz w:val="24"/>
          <w:szCs w:val="24"/>
          <w:lang w:val="en-US" w:eastAsia="zh-CN"/>
        </w:rPr>
        <w:t>A</w:t>
      </w:r>
      <w:r>
        <w:rPr>
          <w:rFonts w:hint="eastAsia" w:eastAsia="宋体" w:cs="Times New Roman"/>
          <w:b w:val="0"/>
          <w:bCs/>
          <w:sz w:val="24"/>
          <w:szCs w:val="24"/>
          <w:lang w:val="en-US" w:eastAsia="zh-CN"/>
        </w:rPr>
        <w:t xml:space="preserve">), </w:t>
      </w:r>
      <w:r>
        <w:rPr>
          <w:rFonts w:hint="eastAsia" w:eastAsia="宋体" w:cs="Times New Roman"/>
          <w:b w:val="0"/>
          <w:bCs/>
          <w:i/>
          <w:iCs/>
          <w:sz w:val="24"/>
          <w:szCs w:val="24"/>
          <w:lang w:val="en-US" w:eastAsia="zh-CN"/>
        </w:rPr>
        <w:t>xa47</w:t>
      </w:r>
      <w:r>
        <w:rPr>
          <w:rFonts w:hint="eastAsia" w:eastAsia="宋体" w:cs="Times New Roman"/>
          <w:b w:val="0"/>
          <w:bCs/>
          <w:sz w:val="24"/>
          <w:szCs w:val="24"/>
          <w:lang w:val="en-US" w:eastAsia="zh-CN"/>
        </w:rPr>
        <w:t>-CDS (</w:t>
      </w:r>
      <w:r>
        <w:rPr>
          <w:rFonts w:hint="eastAsia" w:eastAsia="宋体" w:cs="Times New Roman"/>
          <w:b/>
          <w:bCs w:val="0"/>
          <w:sz w:val="24"/>
          <w:szCs w:val="24"/>
          <w:lang w:val="en-US" w:eastAsia="zh-CN"/>
        </w:rPr>
        <w:t>B</w:t>
      </w:r>
      <w:r>
        <w:rPr>
          <w:rFonts w:hint="eastAsia" w:eastAsia="宋体" w:cs="Times New Roman"/>
          <w:b w:val="0"/>
          <w:bCs/>
          <w:sz w:val="24"/>
          <w:szCs w:val="24"/>
          <w:lang w:val="en-US" w:eastAsia="zh-CN"/>
        </w:rPr>
        <w:t xml:space="preserve">), and </w:t>
      </w:r>
      <w:r>
        <w:rPr>
          <w:rFonts w:hint="eastAsia" w:eastAsia="宋体" w:cs="Times New Roman"/>
          <w:b w:val="0"/>
          <w:bCs/>
          <w:i/>
          <w:iCs/>
          <w:sz w:val="24"/>
          <w:szCs w:val="24"/>
          <w:lang w:val="en-US" w:eastAsia="zh-CN"/>
        </w:rPr>
        <w:t>Xa47</w:t>
      </w:r>
      <w:r>
        <w:rPr>
          <w:rFonts w:hint="eastAsia" w:eastAsia="宋体" w:cs="Times New Roman"/>
          <w:b w:val="0"/>
          <w:bCs/>
          <w:sz w:val="24"/>
          <w:szCs w:val="24"/>
          <w:lang w:val="en-US" w:eastAsia="zh-CN"/>
        </w:rPr>
        <w:t>-CDS (</w:t>
      </w:r>
      <w:r>
        <w:rPr>
          <w:rFonts w:hint="eastAsia" w:eastAsia="宋体" w:cs="Times New Roman"/>
          <w:b/>
          <w:bCs w:val="0"/>
          <w:sz w:val="24"/>
          <w:szCs w:val="24"/>
          <w:lang w:val="en-US" w:eastAsia="zh-CN"/>
        </w:rPr>
        <w:t>C</w:t>
      </w:r>
      <w:r>
        <w:rPr>
          <w:rFonts w:hint="eastAsia" w:eastAsia="宋体" w:cs="Times New Roman"/>
          <w:b w:val="0"/>
          <w:bCs/>
          <w:sz w:val="24"/>
          <w:szCs w:val="24"/>
          <w:lang w:val="en-US" w:eastAsia="zh-CN"/>
        </w:rPr>
        <w:t>).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4"/>
          <w:szCs w:val="24"/>
          <w:lang w:val="zh-CN"/>
        </w:rPr>
      </w:pPr>
      <w:r>
        <w:rPr>
          <w:rFonts w:hint="eastAsia" w:ascii="宋体" w:hAnsi="宋体"/>
          <w:color w:val="auto"/>
          <w:sz w:val="24"/>
          <w:szCs w:val="24"/>
          <w:lang w:val="zh-CN"/>
        </w:rPr>
        <w:t xml:space="preserve"> 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4"/>
          <w:szCs w:val="24"/>
          <w:lang w:val="zh-CN"/>
        </w:rPr>
      </w:pPr>
    </w:p>
    <w:p>
      <w:pPr>
        <w:pStyle w:val="4"/>
        <w:numPr>
          <w:ilvl w:val="1"/>
          <w:numId w:val="0"/>
        </w:numPr>
        <w:ind w:leftChars="0"/>
        <w:rPr>
          <w:rFonts w:hint="eastAsia" w:eastAsia="宋体" w:cs="Times New Roman"/>
          <w:sz w:val="24"/>
          <w:szCs w:val="24"/>
          <w:lang w:eastAsia="zh-CN"/>
        </w:rPr>
      </w:pPr>
    </w:p>
    <w:p>
      <w:pPr>
        <w:keepNext/>
        <w:jc w:val="center"/>
        <w:rPr>
          <w:rFonts w:hint="eastAsia" w:eastAsia="宋体" w:cs="Times New Roman"/>
          <w:sz w:val="24"/>
          <w:szCs w:val="24"/>
          <w:lang w:eastAsia="zh-CN"/>
        </w:rPr>
      </w:pPr>
      <w:r>
        <w:rPr>
          <w:rFonts w:hint="eastAsia" w:eastAsia="宋体" w:cs="Times New Roman"/>
          <w:sz w:val="24"/>
          <w:szCs w:val="24"/>
          <w:lang w:eastAsia="zh-CN"/>
        </w:rPr>
        <w:drawing>
          <wp:inline distT="0" distB="0" distL="114300" distR="114300">
            <wp:extent cx="6172200" cy="8498840"/>
            <wp:effectExtent l="0" t="0" r="0" b="5080"/>
            <wp:docPr id="4" name="图片 4" descr="D:\桌面\已投稿文章期刊资料\Frontiers in Plant Science期刊\序列比对-1.emf序列比对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桌面\已投稿文章期刊资料\Frontiers in Plant Science期刊\序列比对-1.emf序列比对-1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849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/>
        <w:jc w:val="left"/>
        <w:rPr>
          <w:rFonts w:hint="eastAsia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cs="Times New Roman"/>
          <w:b w:val="0"/>
          <w:bCs/>
          <w:sz w:val="24"/>
          <w:szCs w:val="24"/>
        </w:rPr>
        <w:t xml:space="preserve">Figure </w:t>
      </w:r>
      <w:r>
        <w:rPr>
          <w:rFonts w:hint="eastAsia" w:eastAsia="宋体" w:cs="Times New Roman"/>
          <w:b w:val="0"/>
          <w:bCs/>
          <w:sz w:val="24"/>
          <w:szCs w:val="24"/>
          <w:lang w:val="en-US" w:eastAsia="zh-CN"/>
        </w:rPr>
        <w:t xml:space="preserve">2 |  Comparison of the </w:t>
      </w:r>
      <w:r>
        <w:rPr>
          <w:rFonts w:hint="eastAsia" w:eastAsia="宋体" w:cs="Times New Roman"/>
          <w:b w:val="0"/>
          <w:bCs/>
          <w:i/>
          <w:iCs/>
          <w:sz w:val="24"/>
          <w:szCs w:val="24"/>
          <w:lang w:val="en-US" w:eastAsia="zh-CN"/>
        </w:rPr>
        <w:t>Xa47</w:t>
      </w:r>
      <w:r>
        <w:rPr>
          <w:rFonts w:hint="eastAsia" w:eastAsia="宋体" w:cs="Times New Roman"/>
          <w:b w:val="0"/>
          <w:bCs/>
          <w:sz w:val="24"/>
          <w:szCs w:val="24"/>
          <w:lang w:val="en-US" w:eastAsia="zh-CN"/>
        </w:rPr>
        <w:t xml:space="preserve">(G252) and </w:t>
      </w:r>
      <w:r>
        <w:rPr>
          <w:rFonts w:hint="eastAsia" w:eastAsia="宋体" w:cs="Times New Roman"/>
          <w:b w:val="0"/>
          <w:bCs/>
          <w:i/>
          <w:iCs/>
          <w:sz w:val="24"/>
          <w:szCs w:val="24"/>
          <w:lang w:val="en-US" w:eastAsia="zh-CN"/>
        </w:rPr>
        <w:t>xa47</w:t>
      </w:r>
      <w:r>
        <w:rPr>
          <w:rFonts w:hint="eastAsia" w:eastAsia="宋体" w:cs="Times New Roman"/>
          <w:b w:val="0"/>
          <w:bCs/>
          <w:sz w:val="24"/>
          <w:szCs w:val="24"/>
          <w:lang w:val="en-US" w:eastAsia="zh-CN"/>
        </w:rPr>
        <w:t>(NPB) CDS sequences. The orange and blue colors indicate identical and different base sequences, respectively.</w:t>
      </w:r>
    </w:p>
    <w:p>
      <w:pPr>
        <w:keepNext/>
        <w:jc w:val="left"/>
        <w:rPr>
          <w:rFonts w:hint="default" w:eastAsia="宋体" w:cs="Times New Roman"/>
          <w:b w:val="0"/>
          <w:bCs/>
          <w:sz w:val="24"/>
          <w:szCs w:val="24"/>
          <w:lang w:val="en-US" w:eastAsia="zh-CN"/>
        </w:rPr>
      </w:pPr>
    </w:p>
    <w:p>
      <w:pPr>
        <w:keepNext/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4900930" cy="5393055"/>
            <wp:effectExtent l="0" t="0" r="0" b="0"/>
            <wp:docPr id="29" name="图片 29" descr="系统发生树-正确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系统发生树-正确-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00930" cy="539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/>
        <w:jc w:val="center"/>
        <w:rPr>
          <w:rFonts w:hint="eastAsia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cs="Times New Roman"/>
          <w:b w:val="0"/>
          <w:bCs/>
          <w:sz w:val="24"/>
          <w:szCs w:val="24"/>
        </w:rPr>
        <w:t xml:space="preserve">Figure </w:t>
      </w:r>
      <w:r>
        <w:rPr>
          <w:rFonts w:hint="eastAsia" w:eastAsia="宋体" w:cs="Times New Roman"/>
          <w:b w:val="0"/>
          <w:bCs/>
          <w:sz w:val="24"/>
          <w:szCs w:val="24"/>
          <w:lang w:val="en-US" w:eastAsia="zh-CN"/>
        </w:rPr>
        <w:t>3 |  Phylogenetic tree of XA47 homologous protein.</w:t>
      </w:r>
    </w:p>
    <w:p>
      <w:pPr>
        <w:keepNext/>
        <w:jc w:val="both"/>
        <w:rPr>
          <w:rFonts w:hint="eastAsia" w:eastAsia="宋体" w:cs="Times New Roman"/>
          <w:b w:val="0"/>
          <w:bCs/>
          <w:sz w:val="24"/>
          <w:szCs w:val="24"/>
          <w:lang w:val="en-US" w:eastAsia="zh-CN"/>
        </w:rPr>
      </w:pPr>
    </w:p>
    <w:p>
      <w:pPr>
        <w:keepNext/>
        <w:jc w:val="both"/>
        <w:rPr>
          <w:rFonts w:hint="eastAsia" w:eastAsia="宋体" w:cs="Times New Roman"/>
          <w:b w:val="0"/>
          <w:bCs/>
          <w:sz w:val="24"/>
          <w:szCs w:val="24"/>
          <w:lang w:val="en-US" w:eastAsia="zh-CN"/>
        </w:rPr>
      </w:pPr>
    </w:p>
    <w:p>
      <w:pPr>
        <w:keepNext/>
        <w:jc w:val="both"/>
        <w:rPr>
          <w:rFonts w:hint="eastAsia" w:eastAsia="宋体" w:cs="Times New Roman"/>
          <w:b w:val="0"/>
          <w:bCs/>
          <w:sz w:val="24"/>
          <w:szCs w:val="24"/>
          <w:lang w:val="en-US" w:eastAsia="zh-CN"/>
        </w:rPr>
      </w:pPr>
    </w:p>
    <w:p>
      <w:pPr>
        <w:keepNext/>
        <w:jc w:val="both"/>
        <w:rPr>
          <w:rFonts w:hint="eastAsia" w:eastAsia="宋体" w:cs="Times New Roman"/>
          <w:b w:val="0"/>
          <w:bCs/>
          <w:sz w:val="24"/>
          <w:szCs w:val="24"/>
          <w:lang w:val="en-US" w:eastAsia="zh-CN"/>
        </w:rPr>
      </w:pPr>
    </w:p>
    <w:p>
      <w:pPr>
        <w:keepNext/>
        <w:jc w:val="both"/>
        <w:rPr>
          <w:rFonts w:hint="eastAsia" w:eastAsia="宋体" w:cs="Times New Roman"/>
          <w:b w:val="0"/>
          <w:bCs/>
          <w:sz w:val="24"/>
          <w:szCs w:val="24"/>
          <w:lang w:val="en-US" w:eastAsia="zh-CN"/>
        </w:rPr>
      </w:pPr>
    </w:p>
    <w:p>
      <w:pPr>
        <w:keepNext/>
        <w:jc w:val="both"/>
        <w:rPr>
          <w:rFonts w:hint="eastAsia" w:eastAsia="宋体" w:cs="Times New Roman"/>
          <w:b w:val="0"/>
          <w:bCs/>
          <w:sz w:val="24"/>
          <w:szCs w:val="24"/>
          <w:lang w:val="en-US" w:eastAsia="zh-CN"/>
        </w:rPr>
      </w:pPr>
    </w:p>
    <w:p>
      <w:pPr>
        <w:keepNext/>
        <w:jc w:val="both"/>
        <w:rPr>
          <w:rFonts w:hint="default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eastAsia="宋体" w:cs="Times New Roman"/>
          <w:b w:val="0"/>
          <w:bCs/>
          <w:sz w:val="24"/>
          <w:szCs w:val="24"/>
          <w:lang w:val="en-US" w:eastAsia="zh-CN"/>
        </w:rPr>
        <w:drawing>
          <wp:inline distT="0" distB="0" distL="114300" distR="114300">
            <wp:extent cx="6198235" cy="6993890"/>
            <wp:effectExtent l="0" t="0" r="4445" b="1270"/>
            <wp:docPr id="3" name="图片 3" descr="FIG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IGURE 9"/>
                    <pic:cNvPicPr>
                      <a:picLocks noChangeAspect="1"/>
                    </pic:cNvPicPr>
                  </pic:nvPicPr>
                  <pic:blipFill>
                    <a:blip r:embed="rId13"/>
                    <a:srcRect b="5847"/>
                    <a:stretch>
                      <a:fillRect/>
                    </a:stretch>
                  </pic:blipFill>
                  <pic:spPr>
                    <a:xfrm>
                      <a:off x="0" y="0"/>
                      <a:ext cx="6198235" cy="699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both"/>
        <w:rPr>
          <w:rFonts w:hint="eastAsia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 xml:space="preserve">FIGURE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 xml:space="preserve"> |</w:t>
      </w:r>
      <w:r>
        <w:rPr>
          <w:rFonts w:hint="default" w:ascii="Times New Roman" w:hAnsi="Times New Roman" w:cs="Times New Roman"/>
          <w:i/>
          <w:iCs/>
          <w:sz w:val="24"/>
          <w:szCs w:val="24"/>
          <w:highlight w:val="none"/>
          <w:lang w:eastAsia="zh-CN"/>
        </w:rPr>
        <w:t xml:space="preserve"> </w:t>
      </w:r>
      <w:r>
        <w:rPr>
          <w:rFonts w:hint="eastAsia" w:cs="Times New Roman"/>
          <w:i/>
          <w:iCs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 xml:space="preserve">Overexpression of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highlight w:val="none"/>
          <w:lang w:eastAsia="zh-CN"/>
        </w:rPr>
        <w:t>Xa47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 xml:space="preserve"> has no effect on the rice phenotype.</w:t>
      </w:r>
      <w:r>
        <w:rPr>
          <w:rFonts w:hint="eastAsia" w:eastAsia="宋体" w:cs="Times New Roman"/>
          <w:sz w:val="24"/>
          <w:szCs w:val="24"/>
          <w:highlight w:val="none"/>
          <w:lang w:val="en-US" w:eastAsia="zh-CN"/>
        </w:rPr>
        <w:t xml:space="preserve"> (</w:t>
      </w:r>
      <w:r>
        <w:rPr>
          <w:rFonts w:hint="eastAsia" w:eastAsia="宋体" w:cs="Times New Roman"/>
          <w:b/>
          <w:bCs/>
          <w:sz w:val="24"/>
          <w:szCs w:val="24"/>
          <w:highlight w:val="none"/>
          <w:lang w:val="en-US" w:eastAsia="zh-CN"/>
        </w:rPr>
        <w:t>A-D</w:t>
      </w:r>
      <w:r>
        <w:rPr>
          <w:rFonts w:hint="eastAsia" w:eastAsia="宋体" w:cs="Times New Roman"/>
          <w:sz w:val="24"/>
          <w:szCs w:val="24"/>
          <w:highlight w:val="none"/>
          <w:lang w:val="en-US" w:eastAsia="zh-CN"/>
        </w:rPr>
        <w:t>) JG30-WT and homozygous T2 35S-Xa47-JG30 plants and leaves at seedling stage. (</w:t>
      </w:r>
      <w:r>
        <w:rPr>
          <w:rFonts w:hint="eastAsia" w:eastAsia="宋体" w:cs="Times New Roman"/>
          <w:b/>
          <w:bCs/>
          <w:sz w:val="24"/>
          <w:szCs w:val="24"/>
          <w:highlight w:val="none"/>
          <w:lang w:val="en-US" w:eastAsia="zh-CN"/>
        </w:rPr>
        <w:t>E-H</w:t>
      </w:r>
      <w:r>
        <w:rPr>
          <w:rFonts w:hint="eastAsia" w:eastAsia="宋体" w:cs="Times New Roman"/>
          <w:sz w:val="24"/>
          <w:szCs w:val="24"/>
          <w:highlight w:val="none"/>
          <w:lang w:val="en-US" w:eastAsia="zh-CN"/>
        </w:rPr>
        <w:t>) JG30-WT and homozygous T2 35S-Xa47-JG30 plants and leaves at mature stage.</w:t>
      </w:r>
    </w:p>
    <w:p>
      <w:pPr>
        <w:widowControl w:val="0"/>
        <w:jc w:val="both"/>
        <w:rPr>
          <w:rFonts w:hint="default" w:eastAsia="宋体" w:cs="Times New Roman"/>
          <w:sz w:val="24"/>
          <w:szCs w:val="24"/>
          <w:highlight w:val="none"/>
          <w:lang w:val="en-US" w:eastAsia="zh-CN"/>
        </w:rPr>
      </w:pPr>
    </w:p>
    <w:p>
      <w:pPr>
        <w:pStyle w:val="4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sz w:val="24"/>
          <w:szCs w:val="24"/>
        </w:rPr>
        <w:t xml:space="preserve">Supplementary </w:t>
      </w:r>
      <w:r>
        <w:rPr>
          <w:rFonts w:hint="eastAsia"/>
          <w:sz w:val="24"/>
          <w:szCs w:val="24"/>
          <w:lang w:val="en-US" w:eastAsia="zh-CN"/>
        </w:rPr>
        <w:t>Table</w:t>
      </w:r>
      <w:r>
        <w:rPr>
          <w:sz w:val="24"/>
          <w:szCs w:val="24"/>
        </w:rPr>
        <w:t xml:space="preserve"> </w:t>
      </w:r>
    </w:p>
    <w:tbl>
      <w:tblPr>
        <w:tblStyle w:val="20"/>
        <w:tblW w:w="978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4059"/>
        <w:gridCol w:w="33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Table 1 Information of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Xoo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strains tested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Code 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Race/pathotype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Origin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YN18 (C1)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4"/>
                <w:szCs w:val="24"/>
                <w:u w:val="none"/>
                <w:lang w:val="en-US" w:eastAsia="zh-CN" w:bidi="ar"/>
              </w:rPr>
              <w:t>Chinese pathotype</w:t>
            </w:r>
            <w:r>
              <w:rPr>
                <w:rFonts w:hint="eastAsia" w:eastAsia="宋体" w:cs="Times New Roman"/>
                <w:i w:val="0"/>
                <w:iCs w:val="0"/>
                <w:color w:val="231F2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Yunnan, China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YN1 (C2)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4"/>
                <w:szCs w:val="24"/>
                <w:u w:val="none"/>
                <w:lang w:val="en-US" w:eastAsia="zh-CN" w:bidi="ar"/>
              </w:rPr>
              <w:t>Chinese pathotype</w:t>
            </w:r>
            <w:r>
              <w:rPr>
                <w:rFonts w:hint="eastAsia" w:eastAsia="宋体" w:cs="Times New Roman"/>
                <w:i w:val="0"/>
                <w:iCs w:val="0"/>
                <w:color w:val="231F2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Yunnan, China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GD414 (C3)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4"/>
                <w:szCs w:val="24"/>
                <w:u w:val="none"/>
                <w:lang w:val="en-US" w:eastAsia="zh-CN" w:bidi="ar"/>
              </w:rPr>
              <w:t>Chinese pathotype</w:t>
            </w:r>
            <w:r>
              <w:rPr>
                <w:rFonts w:hint="eastAsia" w:eastAsia="宋体" w:cs="Times New Roman"/>
                <w:i w:val="0"/>
                <w:iCs w:val="0"/>
                <w:color w:val="231F2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4"/>
                <w:szCs w:val="24"/>
                <w:u w:val="none"/>
                <w:lang w:val="en-US" w:eastAsia="zh-CN" w:bidi="ar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Guangdong, China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HEN11 (C4)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4"/>
                <w:szCs w:val="24"/>
                <w:u w:val="none"/>
                <w:lang w:val="en-US" w:eastAsia="zh-CN" w:bidi="ar"/>
              </w:rPr>
              <w:t>Chinese pathotype</w:t>
            </w:r>
            <w:r>
              <w:rPr>
                <w:rFonts w:hint="eastAsia" w:eastAsia="宋体" w:cs="Times New Roman"/>
                <w:i w:val="0"/>
                <w:iCs w:val="0"/>
                <w:color w:val="231F2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4"/>
                <w:szCs w:val="24"/>
                <w:u w:val="none"/>
                <w:lang w:val="en-US" w:eastAsia="zh-CN" w:bidi="ar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Henan, China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ScYc-b (C5)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4"/>
                <w:szCs w:val="24"/>
                <w:u w:val="none"/>
                <w:lang w:val="en-US" w:eastAsia="zh-CN" w:bidi="ar"/>
              </w:rPr>
              <w:t>Chinese pathotype</w:t>
            </w:r>
            <w:r>
              <w:rPr>
                <w:rFonts w:hint="eastAsia" w:eastAsia="宋体" w:cs="Times New Roman"/>
                <w:i w:val="0"/>
                <w:iCs w:val="0"/>
                <w:color w:val="231F2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4"/>
                <w:szCs w:val="24"/>
                <w:u w:val="none"/>
                <w:lang w:val="en-US" w:eastAsia="zh-CN" w:bidi="ar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Yunnan, China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YN7 (C6)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4"/>
                <w:szCs w:val="24"/>
                <w:u w:val="none"/>
                <w:lang w:val="en-US" w:eastAsia="zh-CN" w:bidi="ar"/>
              </w:rPr>
              <w:t>Chinese pathotype</w:t>
            </w:r>
            <w:r>
              <w:rPr>
                <w:rFonts w:hint="eastAsia" w:eastAsia="宋体" w:cs="Times New Roman"/>
                <w:i w:val="0"/>
                <w:iCs w:val="0"/>
                <w:color w:val="231F2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4"/>
                <w:szCs w:val="24"/>
                <w:u w:val="none"/>
                <w:lang w:val="en-US" w:eastAsia="zh-CN" w:bidi="ar"/>
              </w:rPr>
              <w:t>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Yunnan, China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JS49-6 (C7)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4"/>
                <w:szCs w:val="24"/>
                <w:u w:val="none"/>
                <w:lang w:val="en-US" w:eastAsia="zh-CN" w:bidi="ar"/>
              </w:rPr>
              <w:t>Chinese pathotype</w:t>
            </w:r>
            <w:r>
              <w:rPr>
                <w:rFonts w:hint="eastAsia" w:eastAsia="宋体" w:cs="Times New Roman"/>
                <w:i w:val="0"/>
                <w:iCs w:val="0"/>
                <w:color w:val="231F2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4"/>
                <w:szCs w:val="24"/>
                <w:u w:val="none"/>
                <w:lang w:val="en-US" w:eastAsia="zh-CN" w:bidi="ar"/>
              </w:rPr>
              <w:t>VII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Jiangsu, China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FuJ (C8)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4"/>
                <w:szCs w:val="24"/>
                <w:u w:val="none"/>
                <w:lang w:val="en-US" w:eastAsia="zh-CN" w:bidi="ar"/>
              </w:rPr>
              <w:t>Chinese pathotype</w:t>
            </w:r>
            <w:r>
              <w:rPr>
                <w:rFonts w:hint="eastAsia" w:eastAsia="宋体" w:cs="Times New Roman"/>
                <w:i w:val="0"/>
                <w:iCs w:val="0"/>
                <w:color w:val="231F2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4"/>
                <w:szCs w:val="24"/>
                <w:u w:val="none"/>
                <w:lang w:val="en-US" w:eastAsia="zh-CN" w:bidi="ar"/>
              </w:rPr>
              <w:t>VIII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Fujian, China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YN24 (C9)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4"/>
                <w:szCs w:val="24"/>
                <w:u w:val="none"/>
                <w:lang w:val="en-US" w:eastAsia="zh-CN" w:bidi="ar"/>
              </w:rPr>
              <w:t>Chinese pathotype</w:t>
            </w:r>
            <w:r>
              <w:rPr>
                <w:rFonts w:hint="eastAsia" w:eastAsia="宋体" w:cs="Times New Roman"/>
                <w:i w:val="0"/>
                <w:iCs w:val="0"/>
                <w:color w:val="231F2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4"/>
                <w:szCs w:val="24"/>
                <w:u w:val="none"/>
                <w:lang w:val="en-US" w:eastAsia="zh-CN" w:bidi="ar"/>
              </w:rPr>
              <w:t>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Yunnan, China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PXO99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4"/>
                <w:szCs w:val="24"/>
                <w:u w:val="none"/>
                <w:lang w:val="en-US" w:eastAsia="zh-CN" w:bidi="ar"/>
              </w:rPr>
              <w:t>Philippines race</w:t>
            </w:r>
            <w:r>
              <w:rPr>
                <w:rFonts w:hint="eastAsia" w:eastAsia="宋体" w:cs="Times New Roman"/>
                <w:i w:val="0"/>
                <w:iCs w:val="0"/>
                <w:color w:val="231F2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eastAsia="宋体" w:cs="Times New Roman"/>
                <w:i w:val="0"/>
                <w:iCs w:val="0"/>
                <w:color w:val="231F2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(P6)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4"/>
                <w:szCs w:val="24"/>
                <w:u w:val="none"/>
                <w:lang w:val="en-US" w:eastAsia="zh-CN" w:bidi="ar"/>
              </w:rPr>
              <w:t>Philippines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4"/>
                <w:szCs w:val="24"/>
                <w:u w:val="none"/>
                <w:lang w:val="en-US" w:eastAsia="zh-CN" w:bidi="ar"/>
              </w:rPr>
              <w:t>PB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4"/>
                <w:szCs w:val="24"/>
                <w:u w:val="none"/>
                <w:lang w:val="en-US" w:eastAsia="zh-CN" w:bidi="ar"/>
              </w:rPr>
              <w:t>Mutants of P6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4"/>
                <w:szCs w:val="24"/>
                <w:u w:val="none"/>
                <w:lang w:val="en-US" w:eastAsia="zh-CN" w:bidi="ar"/>
              </w:rPr>
              <w:t>Philippines</w:t>
            </w:r>
          </w:p>
        </w:tc>
      </w:tr>
    </w:tbl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Table 2 </w:t>
      </w:r>
      <w:r>
        <w:rPr>
          <w:rFonts w:hint="default"/>
          <w:sz w:val="24"/>
          <w:szCs w:val="24"/>
          <w:lang w:val="en-US" w:eastAsia="zh-CN"/>
        </w:rPr>
        <w:t xml:space="preserve">Detection of </w:t>
      </w:r>
      <w:r>
        <w:rPr>
          <w:rFonts w:hint="default"/>
          <w:i/>
          <w:iCs/>
          <w:sz w:val="24"/>
          <w:szCs w:val="24"/>
          <w:lang w:val="en-US" w:eastAsia="zh-CN"/>
        </w:rPr>
        <w:t>Xa47</w:t>
      </w:r>
      <w:r>
        <w:rPr>
          <w:rFonts w:hint="default"/>
          <w:sz w:val="24"/>
          <w:szCs w:val="24"/>
          <w:lang w:val="en-US" w:eastAsia="zh-CN"/>
        </w:rPr>
        <w:t xml:space="preserve"> genotype in 100 ILs</w:t>
      </w:r>
    </w:p>
    <w:tbl>
      <w:tblPr>
        <w:tblStyle w:val="20"/>
        <w:tblW w:w="95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5"/>
        <w:gridCol w:w="4352"/>
        <w:gridCol w:w="22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9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Cultivars/lines </w:t>
            </w:r>
          </w:p>
        </w:tc>
        <w:tc>
          <w:tcPr>
            <w:tcW w:w="43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Germplasm type</w:t>
            </w:r>
          </w:p>
        </w:tc>
        <w:tc>
          <w:tcPr>
            <w:tcW w:w="224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Genotype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G252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</w:tr>
    </w:tbl>
    <w:p>
      <w:pP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Note: S and R represent </w:t>
      </w:r>
      <w:r>
        <w:rPr>
          <w:rFonts w:hint="eastAsia" w:eastAsia="宋体" w:cs="Times New Roman"/>
          <w:i/>
          <w:iCs/>
          <w:color w:val="000000"/>
          <w:kern w:val="0"/>
          <w:sz w:val="24"/>
          <w:szCs w:val="24"/>
          <w:u w:val="none"/>
          <w:lang w:val="en-US" w:eastAsia="zh-CN" w:bidi="ar"/>
        </w:rPr>
        <w:t>x</w:t>
      </w:r>
      <w:r>
        <w:rPr>
          <w:rFonts w:hint="eastAsia" w:ascii="Times New Roman" w:hAnsi="Times New Roman" w:eastAsia="宋体" w:cs="Times New Roman"/>
          <w:i/>
          <w:iCs/>
          <w:color w:val="000000"/>
          <w:kern w:val="0"/>
          <w:sz w:val="24"/>
          <w:szCs w:val="24"/>
          <w:u w:val="none"/>
          <w:lang w:val="en-US" w:eastAsia="zh-CN" w:bidi="ar"/>
        </w:rPr>
        <w:t>a47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and </w:t>
      </w:r>
      <w:r>
        <w:rPr>
          <w:rFonts w:hint="eastAsia" w:ascii="Times New Roman" w:hAnsi="Times New Roman" w:eastAsia="宋体" w:cs="Times New Roman"/>
          <w:i/>
          <w:iCs/>
          <w:color w:val="000000"/>
          <w:kern w:val="0"/>
          <w:sz w:val="24"/>
          <w:szCs w:val="24"/>
          <w:u w:val="none"/>
          <w:lang w:val="en-US" w:eastAsia="zh-CN" w:bidi="ar"/>
        </w:rPr>
        <w:t>Xa47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genotypes, respectively.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spacing w:before="0" w:after="0" w:line="240" w:lineRule="auto"/>
        <w:jc w:val="center"/>
        <w:textAlignment w:val="center"/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after="0" w:line="240" w:lineRule="auto"/>
        <w:jc w:val="center"/>
        <w:textAlignment w:val="center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Table </w:t>
      </w:r>
      <w:r>
        <w:rPr>
          <w:rFonts w:hint="eastAsia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Detection of </w:t>
      </w:r>
      <w:r>
        <w:rPr>
          <w:rFonts w:hint="default" w:ascii="Times New Roman" w:hAnsi="Times New Roman" w:eastAsia="宋体" w:cs="Times New Roman"/>
          <w:i/>
          <w:iCs/>
          <w:color w:val="000000"/>
          <w:kern w:val="0"/>
          <w:sz w:val="24"/>
          <w:szCs w:val="24"/>
          <w:u w:val="none"/>
          <w:lang w:val="en-US" w:eastAsia="zh-CN" w:bidi="ar"/>
        </w:rPr>
        <w:t xml:space="preserve">Xa47 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g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enotype in 80 Yunnan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rice landraces</w:t>
      </w:r>
    </w:p>
    <w:tbl>
      <w:tblPr>
        <w:tblStyle w:val="20"/>
        <w:tblW w:w="9656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640"/>
        <w:gridCol w:w="2099"/>
        <w:gridCol w:w="1412"/>
        <w:gridCol w:w="141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93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Cultivars/lines </w:t>
            </w:r>
          </w:p>
        </w:tc>
        <w:tc>
          <w:tcPr>
            <w:tcW w:w="264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Accession</w:t>
            </w:r>
          </w:p>
        </w:tc>
        <w:tc>
          <w:tcPr>
            <w:tcW w:w="209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Origin</w:t>
            </w:r>
          </w:p>
        </w:tc>
        <w:tc>
          <w:tcPr>
            <w:tcW w:w="141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Subgroup</w:t>
            </w:r>
          </w:p>
        </w:tc>
        <w:tc>
          <w:tcPr>
            <w:tcW w:w="141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Genotype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YN-1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Yuxihonggu</w:t>
            </w:r>
          </w:p>
        </w:tc>
        <w:tc>
          <w:tcPr>
            <w:tcW w:w="209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Yongde</w:t>
            </w:r>
          </w:p>
        </w:tc>
        <w:tc>
          <w:tcPr>
            <w:tcW w:w="141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japonica</w:t>
            </w:r>
          </w:p>
        </w:tc>
        <w:tc>
          <w:tcPr>
            <w:tcW w:w="141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YN-2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Honggu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Xishuangbanna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japonica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Xiaohungnuo 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Honghe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japonica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Jiudigu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Puer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japonica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YN-5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Mazhanuo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Honghe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japonica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YN-6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Mujinuo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Honghe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japonica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YN-7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Fanhaopi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Lincang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indica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YN-8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Nuogu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Dehong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japonica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YN-9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Babaomi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Wenshan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indica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YN-10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Yingnuo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Xishuangbanna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indica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YN-11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Wujugu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Dehong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indica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YN-12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Honggganmazhagu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Wenshan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indica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YN-13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Haonuoliang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Dehong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indica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YN-14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Xiaobaimi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Yuxi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indica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YN-15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Baikehongmi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Yuxi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indica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YN-16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Lizihong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Yuxi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japonica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YN-17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Ashugu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Puer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indica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YN-18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Wulixiang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Wenshan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japonica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YN-19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Haogan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Puer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indica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YN-20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Sanbaibang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Zhaotong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japonica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YN-21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Mazhagu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Puer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indica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YN-22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Wuming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Dali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japonica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YN-23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Danuogu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Qujing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japonica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YN-24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Xiaowuju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Puer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japonica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YN-25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Niuweituo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Zhaotong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japonica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YN-26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Luoge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Honghe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indica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YN-27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Daheilengshugu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Puer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japonica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YN-28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Hangpinuo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Baoshan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japonica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YN-29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Zalve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Nujiang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japonica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YN-30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Mangjiangu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Puer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indica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YN-31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Bendifangu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Zhaotong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indica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YN-32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Zhuyajiugu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Zhaotong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japonica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YN-33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Baijiugu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Zhaotong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japonica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YN-34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Maxiangu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Lijiang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japonica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YN-35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Yumixiang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Zhaotong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indica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YN-36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Bendihonggu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Nujiang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japonica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YN-37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Luoluogu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Diqing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japonica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YN-38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Dabagu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Dehong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japonica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YN-39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Baiyunzhan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Zhaotong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japonica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YN-40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Jiegunuo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Yuxi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indica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YN-41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Ganzhagu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Baoshan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japonica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Huangsinuogu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Zhaotong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japonica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Erbaikejiugu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Zhaotong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japonica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Magu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Baoshan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japonica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Gaonuogu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Zhaotong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japonica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Dananzhan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Zhaotong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indica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Dadiaogu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Zhaotong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indica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Huangjiaonuozaogu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Zhaotong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indica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Hongjiugu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Zhaotong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japonica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Mazhan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Zhaotong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japonica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Xiaozaogu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Honghe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indica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Babagu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Yuxi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japonica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Huangkenuo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Baoshan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indica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Dabaigu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Zhaotong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indica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Damazhan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Lijiang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indica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Xuan6hao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Lijiang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japonica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Qishixiang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Zhaotong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japonica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Wujiaozhan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Zhaotong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indica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nangaogu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Lincang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indica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Haomoya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Dehong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indica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Zaogu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Puer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japonica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Haogelao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Puer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japonica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Haohuan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Lincang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japonica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Heigu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Lincang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japonica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WumingA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Dehong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indica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Dahuangpinuo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Lincang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japonica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Huangxiannuo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Chuxiong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japonica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YN-68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Yanzhidiao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Chuxiong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japonica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Landigu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Puer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japonica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Heijianggu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Baoshan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japonica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Haolaiqing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Lincang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indica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Jinbaoyin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Honghe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japonica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YN-73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Huangxiangnuo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Honghe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japonica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YN-74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Laoyaling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Lincang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japonica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YN-75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Changmanggu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Yuxi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japonica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YN-76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Hangu</w:t>
            </w:r>
          </w:p>
        </w:tc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Yuxi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japonica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Dabainuo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Baoshan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japonica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Xilandigu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Baoshan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indica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Haojiege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Xishuangbanna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japonica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YN-80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Shuibaishidian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Lincang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indica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</w:tr>
    </w:tbl>
    <w:p>
      <w:pPr>
        <w:spacing w:befor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Note: S and R represent </w:t>
      </w:r>
      <w:r>
        <w:rPr>
          <w:rFonts w:hint="eastAsia" w:eastAsia="宋体"/>
          <w:i/>
          <w:iCs/>
          <w:sz w:val="24"/>
          <w:szCs w:val="24"/>
          <w:lang w:val="en-US" w:eastAsia="zh-CN"/>
        </w:rPr>
        <w:t>x</w:t>
      </w:r>
      <w:r>
        <w:rPr>
          <w:rFonts w:hint="eastAsia"/>
          <w:i/>
          <w:iCs/>
          <w:sz w:val="24"/>
          <w:szCs w:val="24"/>
        </w:rPr>
        <w:t>a47</w:t>
      </w:r>
      <w:r>
        <w:rPr>
          <w:rFonts w:hint="eastAsia"/>
          <w:sz w:val="24"/>
          <w:szCs w:val="24"/>
        </w:rPr>
        <w:t xml:space="preserve"> and </w:t>
      </w:r>
      <w:r>
        <w:rPr>
          <w:rFonts w:hint="eastAsia"/>
          <w:i/>
          <w:iCs/>
          <w:sz w:val="24"/>
          <w:szCs w:val="24"/>
        </w:rPr>
        <w:t>Xa47</w:t>
      </w:r>
      <w:r>
        <w:rPr>
          <w:rFonts w:hint="eastAsia"/>
          <w:sz w:val="24"/>
          <w:szCs w:val="24"/>
        </w:rPr>
        <w:t xml:space="preserve"> genotypes, respectively.</w:t>
      </w:r>
    </w:p>
    <w:tbl>
      <w:tblPr>
        <w:tblStyle w:val="20"/>
        <w:tblW w:w="99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41"/>
        <w:gridCol w:w="5148"/>
        <w:gridCol w:w="322"/>
        <w:gridCol w:w="27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Table 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Primer information used in this study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Primer name</w:t>
            </w:r>
          </w:p>
        </w:tc>
        <w:tc>
          <w:tcPr>
            <w:tcW w:w="52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Primer sequence 5'-3'</w:t>
            </w:r>
          </w:p>
        </w:tc>
        <w:tc>
          <w:tcPr>
            <w:tcW w:w="31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Purpose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Xa47-12-F</w:t>
            </w:r>
          </w:p>
        </w:tc>
        <w:tc>
          <w:tcPr>
            <w:tcW w:w="5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TGGTGCCTATACCTTCATTG</w:t>
            </w:r>
          </w:p>
        </w:tc>
        <w:tc>
          <w:tcPr>
            <w:tcW w:w="27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Gene clone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Xa47-12-R</w:t>
            </w:r>
          </w:p>
        </w:tc>
        <w:tc>
          <w:tcPr>
            <w:tcW w:w="5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AATTCGTCATGTTCTACTAGC</w:t>
            </w:r>
          </w:p>
        </w:tc>
        <w:tc>
          <w:tcPr>
            <w:tcW w:w="277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Hxjy-1-F</w:t>
            </w:r>
          </w:p>
        </w:tc>
        <w:tc>
          <w:tcPr>
            <w:tcW w:w="5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GACTGTTCCCTCTTGGATAC</w:t>
            </w:r>
          </w:p>
        </w:tc>
        <w:tc>
          <w:tcPr>
            <w:tcW w:w="27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Molecular marker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Hxjy-1-R</w:t>
            </w:r>
          </w:p>
        </w:tc>
        <w:tc>
          <w:tcPr>
            <w:tcW w:w="5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GTCGTGAAGAAAGAAGCAAG</w:t>
            </w:r>
          </w:p>
        </w:tc>
        <w:tc>
          <w:tcPr>
            <w:tcW w:w="277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Xa47-CDS-F</w:t>
            </w:r>
          </w:p>
        </w:tc>
        <w:tc>
          <w:tcPr>
            <w:tcW w:w="5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ATGACGGGGGAGGAAGTC</w:t>
            </w:r>
          </w:p>
        </w:tc>
        <w:tc>
          <w:tcPr>
            <w:tcW w:w="27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CDS amplification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Xa47-CDS-R</w:t>
            </w:r>
          </w:p>
        </w:tc>
        <w:tc>
          <w:tcPr>
            <w:tcW w:w="5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ATGTATGATGCATGTCACG</w:t>
            </w:r>
          </w:p>
        </w:tc>
        <w:tc>
          <w:tcPr>
            <w:tcW w:w="277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Xa47-GFP-F</w:t>
            </w:r>
          </w:p>
        </w:tc>
        <w:tc>
          <w:tcPr>
            <w:tcW w:w="5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gagaacacgggggactctagaATGACGGGGGAGGAAG</w:t>
            </w:r>
          </w:p>
        </w:tc>
        <w:tc>
          <w:tcPr>
            <w:tcW w:w="27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XA47::GFP vector construction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Xa47-GFP-R</w:t>
            </w:r>
          </w:p>
        </w:tc>
        <w:tc>
          <w:tcPr>
            <w:tcW w:w="5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gctcaccataagcttgtcgacATACCATATACATGTATGATGCATGTCAC</w:t>
            </w:r>
          </w:p>
        </w:tc>
        <w:tc>
          <w:tcPr>
            <w:tcW w:w="277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TG-F</w:t>
            </w:r>
          </w:p>
        </w:tc>
        <w:tc>
          <w:tcPr>
            <w:tcW w:w="5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ggcaCAAGGTGCCGGAAAAAAGAA</w:t>
            </w:r>
          </w:p>
        </w:tc>
        <w:tc>
          <w:tcPr>
            <w:tcW w:w="27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pOs-Xa47-sgRNA vector construction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TG-R</w:t>
            </w:r>
          </w:p>
        </w:tc>
        <w:tc>
          <w:tcPr>
            <w:tcW w:w="5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aaacTTCTTTTTTCCGGCACCTTG</w:t>
            </w:r>
          </w:p>
        </w:tc>
        <w:tc>
          <w:tcPr>
            <w:tcW w:w="277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Xa47-35S-F</w:t>
            </w:r>
          </w:p>
        </w:tc>
        <w:tc>
          <w:tcPr>
            <w:tcW w:w="5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acgggggactcttgaccatggATGACGGGGGAGGAAGTC</w:t>
            </w:r>
          </w:p>
        </w:tc>
        <w:tc>
          <w:tcPr>
            <w:tcW w:w="27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35S::Xa47 vector construction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Xa47-35S-R</w:t>
            </w:r>
          </w:p>
        </w:tc>
        <w:tc>
          <w:tcPr>
            <w:tcW w:w="5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gggaaattcgagctggtcaccATGTATGATGCATGTCACG</w:t>
            </w:r>
          </w:p>
        </w:tc>
        <w:tc>
          <w:tcPr>
            <w:tcW w:w="277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Actin-F</w:t>
            </w:r>
          </w:p>
        </w:tc>
        <w:tc>
          <w:tcPr>
            <w:tcW w:w="5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CAGGCCGTCCTCTCTCTGTA</w:t>
            </w:r>
          </w:p>
        </w:tc>
        <w:tc>
          <w:tcPr>
            <w:tcW w:w="27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qRT-PCR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Actin-R</w:t>
            </w:r>
          </w:p>
        </w:tc>
        <w:tc>
          <w:tcPr>
            <w:tcW w:w="5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AAGGATAGCATGGGGGAGAG</w:t>
            </w:r>
          </w:p>
        </w:tc>
        <w:tc>
          <w:tcPr>
            <w:tcW w:w="277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qRT-Xa47-F</w:t>
            </w:r>
          </w:p>
        </w:tc>
        <w:tc>
          <w:tcPr>
            <w:tcW w:w="5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TCCACCCTCCGGAATAAGGT</w:t>
            </w:r>
          </w:p>
        </w:tc>
        <w:tc>
          <w:tcPr>
            <w:tcW w:w="27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qRT-PCR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qRT-Xa47-R</w:t>
            </w:r>
          </w:p>
        </w:tc>
        <w:tc>
          <w:tcPr>
            <w:tcW w:w="5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TGGAATTGCTGCTCTGTCGT</w:t>
            </w:r>
          </w:p>
        </w:tc>
        <w:tc>
          <w:tcPr>
            <w:tcW w:w="277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OsNPRl-F</w:t>
            </w:r>
          </w:p>
        </w:tc>
        <w:tc>
          <w:tcPr>
            <w:tcW w:w="5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AAACCGGATCAGTTTCATCA</w:t>
            </w:r>
          </w:p>
        </w:tc>
        <w:tc>
          <w:tcPr>
            <w:tcW w:w="27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qRT-PCR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OsNPRl-R</w:t>
            </w:r>
          </w:p>
        </w:tc>
        <w:tc>
          <w:tcPr>
            <w:tcW w:w="5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AAGAACACTTAGCTCGGATGAC</w:t>
            </w:r>
          </w:p>
        </w:tc>
        <w:tc>
          <w:tcPr>
            <w:tcW w:w="277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OsPR1a-F</w:t>
            </w:r>
          </w:p>
        </w:tc>
        <w:tc>
          <w:tcPr>
            <w:tcW w:w="5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TTCATCACCTGCAACTACTCG</w:t>
            </w:r>
          </w:p>
        </w:tc>
        <w:tc>
          <w:tcPr>
            <w:tcW w:w="27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qRT-PCR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OsPR1a-R</w:t>
            </w:r>
          </w:p>
        </w:tc>
        <w:tc>
          <w:tcPr>
            <w:tcW w:w="5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TGCATAAACACGTAGCATAGCAT</w:t>
            </w:r>
          </w:p>
        </w:tc>
        <w:tc>
          <w:tcPr>
            <w:tcW w:w="277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OsPRl0-F</w:t>
            </w:r>
          </w:p>
        </w:tc>
        <w:tc>
          <w:tcPr>
            <w:tcW w:w="5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CACCATCTACACCATGAAGC</w:t>
            </w:r>
          </w:p>
        </w:tc>
        <w:tc>
          <w:tcPr>
            <w:tcW w:w="2779" w:type="dxa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qRT-PCR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744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OsPRl0-R</w:t>
            </w:r>
          </w:p>
        </w:tc>
        <w:tc>
          <w:tcPr>
            <w:tcW w:w="547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AGCACATCCGACTTTAGGAC</w:t>
            </w:r>
          </w:p>
        </w:tc>
        <w:tc>
          <w:tcPr>
            <w:tcW w:w="2779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</w:tbl>
    <w:p>
      <w:pPr>
        <w:spacing w:before="240"/>
        <w:rPr>
          <w:rFonts w:hint="eastAsia"/>
          <w:sz w:val="24"/>
          <w:szCs w:val="24"/>
        </w:rPr>
      </w:pPr>
    </w:p>
    <w:sectPr>
      <w:headerReference r:id="rId6" w:type="first"/>
      <w:footerReference r:id="rId7" w:type="default"/>
      <w:headerReference r:id="rId5" w:type="even"/>
      <w:footerReference r:id="rId8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434.15pt;margin-top:726.5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34.15pt;margin-top:724.2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evenAndOddHeaders w:val="1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xY2RhODNlMGQ4YjdmZGUzNTM0ZTEzZjkyZDgwMjIifQ=="/>
  </w:docVars>
  <w:rsids>
    <w:rsidRoot w:val="00172A27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11CA3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0A8324E4"/>
    <w:rsid w:val="0EB83A78"/>
    <w:rsid w:val="10563548"/>
    <w:rsid w:val="18225A6D"/>
    <w:rsid w:val="1DE95057"/>
    <w:rsid w:val="1EE33F4A"/>
    <w:rsid w:val="38CC1BD1"/>
    <w:rsid w:val="3A42059F"/>
    <w:rsid w:val="419E06F3"/>
    <w:rsid w:val="438020AF"/>
    <w:rsid w:val="4A80451E"/>
    <w:rsid w:val="4B5B013F"/>
    <w:rsid w:val="4CAF7561"/>
    <w:rsid w:val="4FEB50C2"/>
    <w:rsid w:val="52C832F3"/>
    <w:rsid w:val="5866766D"/>
    <w:rsid w:val="58802FC7"/>
    <w:rsid w:val="5AB32912"/>
    <w:rsid w:val="6057231D"/>
    <w:rsid w:val="62681D1D"/>
    <w:rsid w:val="66BB6DD6"/>
    <w:rsid w:val="67E42AB4"/>
    <w:rsid w:val="68EF720B"/>
    <w:rsid w:val="6A570500"/>
    <w:rsid w:val="6AAA163C"/>
    <w:rsid w:val="6D0C0A5D"/>
    <w:rsid w:val="70F77CFF"/>
    <w:rsid w:val="75A1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unhideWhenUsed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semiHidden/>
    <w:unhideWhenUsed/>
    <w:qFormat/>
    <w:uiPriority w:val="99"/>
    <w:rPr>
      <w:sz w:val="20"/>
      <w:szCs w:val="20"/>
    </w:rPr>
  </w:style>
  <w:style w:type="paragraph" w:styleId="11">
    <w:name w:val="endnote text"/>
    <w:basedOn w:val="1"/>
    <w:link w:val="39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semiHidden/>
    <w:unhideWhenUsed/>
    <w:qFormat/>
    <w:uiPriority w:val="99"/>
    <w:rPr>
      <w:vertAlign w:val="superscript"/>
    </w:rPr>
  </w:style>
  <w:style w:type="character" w:styleId="25">
    <w:name w:val="FollowedHyperlink"/>
    <w:basedOn w:val="2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semiHidden/>
    <w:unhideWhenUsed/>
    <w:qFormat/>
    <w:uiPriority w:val="99"/>
  </w:style>
  <w:style w:type="character" w:styleId="28">
    <w:name w:val="Hyperlink"/>
    <w:basedOn w:val="22"/>
    <w:unhideWhenUsed/>
    <w:qFormat/>
    <w:uiPriority w:val="99"/>
    <w:rPr>
      <w:color w:val="0000FF"/>
      <w:u w:val="single"/>
    </w:rPr>
  </w:style>
  <w:style w:type="character" w:styleId="29">
    <w:name w:val="annotation reference"/>
    <w:basedOn w:val="22"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2"/>
    <w:semiHidden/>
    <w:unhideWhenUsed/>
    <w:qFormat/>
    <w:uiPriority w:val="99"/>
    <w:rPr>
      <w:vertAlign w:val="superscript"/>
    </w:rPr>
  </w:style>
  <w:style w:type="character" w:customStyle="1" w:styleId="31">
    <w:name w:val="Heading 1 Char"/>
    <w:basedOn w:val="22"/>
    <w:link w:val="2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Heading 2 Char"/>
    <w:basedOn w:val="22"/>
    <w:link w:val="4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Subtitle Char"/>
    <w:basedOn w:val="22"/>
    <w:link w:val="15"/>
    <w:qFormat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qFormat/>
    <w:uiPriority w:val="1"/>
  </w:style>
  <w:style w:type="character" w:customStyle="1" w:styleId="35">
    <w:name w:val="Balloon Text Char"/>
    <w:basedOn w:val="22"/>
    <w:link w:val="1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2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Comment Text Char"/>
    <w:basedOn w:val="22"/>
    <w:link w:val="10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38">
    <w:name w:val="Comment Subject Char"/>
    <w:basedOn w:val="37"/>
    <w:link w:val="19"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Endnote Text Char"/>
    <w:basedOn w:val="22"/>
    <w:link w:val="11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0">
    <w:name w:val="Footer Char"/>
    <w:basedOn w:val="22"/>
    <w:link w:val="13"/>
    <w:qFormat/>
    <w:uiPriority w:val="99"/>
    <w:rPr>
      <w:rFonts w:ascii="Times New Roman" w:hAnsi="Times New Roman"/>
      <w:sz w:val="24"/>
    </w:rPr>
  </w:style>
  <w:style w:type="character" w:customStyle="1" w:styleId="41">
    <w:name w:val="Footnote Text Char"/>
    <w:basedOn w:val="22"/>
    <w:link w:val="16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2">
    <w:name w:val="Header Char"/>
    <w:basedOn w:val="22"/>
    <w:link w:val="14"/>
    <w:qFormat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2"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2"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Heading 3 Char"/>
    <w:basedOn w:val="22"/>
    <w:link w:val="5"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Heading 4 Char"/>
    <w:basedOn w:val="22"/>
    <w:link w:val="6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Heading 5 Char"/>
    <w:basedOn w:val="22"/>
    <w:link w:val="7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Quote Char"/>
    <w:basedOn w:val="22"/>
    <w:link w:val="48"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2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Title Char"/>
    <w:basedOn w:val="22"/>
    <w:link w:val="18"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qFormat/>
    <w:uiPriority w:val="0"/>
    <w:pPr>
      <w:spacing w:after="120"/>
    </w:pPr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5.jpeg"/><Relationship Id="rId12" Type="http://schemas.openxmlformats.org/officeDocument/2006/relationships/image" Target="media/image4.emf"/><Relationship Id="rId11" Type="http://schemas.openxmlformats.org/officeDocument/2006/relationships/image" Target="media/image3.emf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A95B22-B4E8-4C8E-ABCB-1E2B9143F8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14</Pages>
  <Words>1052</Words>
  <Characters>14980</Characters>
  <Lines>11</Lines>
  <Paragraphs>3</Paragraphs>
  <TotalTime>2</TotalTime>
  <ScaleCrop>false</ScaleCrop>
  <LinksUpToDate>false</LinksUpToDate>
  <CharactersWithSpaces>15224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2018-11-23T08:58:00Z</dcterms:created>
  <dc:creator>Frontiers Media SA</dc:creator>
  <cp:lastModifiedBy>Yuanda</cp:lastModifiedBy>
  <cp:lastPrinted>2013-10-03T12:51:00Z</cp:lastPrinted>
  <dcterms:modified xsi:type="dcterms:W3CDTF">2022-10-28T05:19:44Z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DB34BF5F3733463EBA0FF4AEA3B7098C</vt:lpwstr>
  </property>
</Properties>
</file>