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458B45" w14:textId="2A3CEC26" w:rsidR="007443FA" w:rsidRPr="008D19C8" w:rsidRDefault="00FA0027" w:rsidP="008D19C8">
      <w:pPr>
        <w:jc w:val="center"/>
        <w:rPr>
          <w:rFonts w:ascii="Times New Roman" w:hAnsi="Times New Roman" w:cs="Times New Roman"/>
          <w:b/>
        </w:rPr>
      </w:pPr>
      <w:bookmarkStart w:id="0" w:name="OLE_LINK775"/>
      <w:bookmarkStart w:id="1" w:name="OLE_LINK776"/>
      <w:r>
        <w:rPr>
          <w:rFonts w:ascii="Times New Roman" w:hAnsi="Times New Roman" w:cs="Times New Roman"/>
          <w:b/>
          <w:noProof/>
        </w:rPr>
        <w:drawing>
          <wp:inline distT="0" distB="0" distL="0" distR="0" wp14:anchorId="7E3C300A" wp14:editId="76C5AECB">
            <wp:extent cx="4499644" cy="7212787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1-01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1112" cy="721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CB048" w14:textId="77777777" w:rsidR="004E4198" w:rsidRPr="008D19C8" w:rsidRDefault="00805004" w:rsidP="008D19C8">
      <w:pPr>
        <w:jc w:val="both"/>
        <w:rPr>
          <w:rFonts w:ascii="Times New Roman" w:eastAsia="SimSun" w:hAnsi="Times New Roman" w:cs="Times New Roman"/>
          <w:b/>
        </w:rPr>
      </w:pPr>
      <w:r w:rsidRPr="008D19C8">
        <w:rPr>
          <w:rFonts w:ascii="Times New Roman" w:hAnsi="Times New Roman" w:cs="Times New Roman"/>
          <w:b/>
        </w:rPr>
        <w:t xml:space="preserve">Figure </w:t>
      </w:r>
      <w:r w:rsidR="0051038F" w:rsidRPr="008D19C8">
        <w:rPr>
          <w:rFonts w:ascii="Times New Roman" w:hAnsi="Times New Roman" w:cs="Times New Roman"/>
          <w:b/>
        </w:rPr>
        <w:t>s</w:t>
      </w:r>
      <w:r w:rsidRPr="008D19C8">
        <w:rPr>
          <w:rFonts w:ascii="Times New Roman" w:hAnsi="Times New Roman" w:cs="Times New Roman"/>
          <w:b/>
        </w:rPr>
        <w:t xml:space="preserve">1. </w:t>
      </w:r>
      <w:r w:rsidRPr="008D19C8">
        <w:rPr>
          <w:rFonts w:ascii="Times New Roman" w:eastAsia="SimSun" w:hAnsi="Times New Roman" w:cs="Times New Roman"/>
          <w:b/>
        </w:rPr>
        <w:t>Hyperoxia decreased the frequency of endothelial cells.</w:t>
      </w:r>
    </w:p>
    <w:p w14:paraId="5303884E" w14:textId="77777777" w:rsidR="004E4198" w:rsidRPr="008D19C8" w:rsidRDefault="004E4198" w:rsidP="008D19C8">
      <w:pPr>
        <w:jc w:val="both"/>
        <w:rPr>
          <w:rFonts w:ascii="Times New Roman" w:hAnsi="Times New Roman" w:cs="Times New Roman"/>
        </w:rPr>
      </w:pPr>
      <w:r w:rsidRPr="008D19C8">
        <w:rPr>
          <w:rFonts w:ascii="Times New Roman" w:hAnsi="Times New Roman" w:cs="Times New Roman"/>
        </w:rPr>
        <w:t xml:space="preserve"> (</w:t>
      </w:r>
      <w:r w:rsidRPr="008D19C8">
        <w:rPr>
          <w:rFonts w:ascii="Times New Roman" w:hAnsi="Times New Roman" w:cs="Times New Roman"/>
          <w:b/>
        </w:rPr>
        <w:t>A</w:t>
      </w:r>
      <w:r w:rsidRPr="008D19C8">
        <w:rPr>
          <w:rFonts w:ascii="Times New Roman" w:hAnsi="Times New Roman" w:cs="Times New Roman"/>
        </w:rPr>
        <w:t xml:space="preserve">) UMAP plot of all </w:t>
      </w:r>
      <w:proofErr w:type="spellStart"/>
      <w:r w:rsidRPr="008D19C8">
        <w:rPr>
          <w:rFonts w:ascii="Times New Roman" w:hAnsi="Times New Roman" w:cs="Times New Roman"/>
        </w:rPr>
        <w:t>scRNA-seq</w:t>
      </w:r>
      <w:proofErr w:type="spellEnd"/>
      <w:r w:rsidRPr="008D19C8">
        <w:rPr>
          <w:rFonts w:ascii="Times New Roman" w:hAnsi="Times New Roman" w:cs="Times New Roman"/>
        </w:rPr>
        <w:t xml:space="preserve"> data analyzing from the raw data published by </w:t>
      </w:r>
      <w:proofErr w:type="spellStart"/>
      <w:r w:rsidR="003C69C6" w:rsidRPr="008D19C8">
        <w:rPr>
          <w:rFonts w:ascii="Times New Roman" w:hAnsi="Times New Roman" w:cs="Times New Roman"/>
        </w:rPr>
        <w:t>Thébaud</w:t>
      </w:r>
      <w:proofErr w:type="spellEnd"/>
      <w:r w:rsidR="003C69C6">
        <w:rPr>
          <w:rFonts w:ascii="Times New Roman" w:hAnsi="Times New Roman" w:cs="Times New Roman"/>
        </w:rPr>
        <w:t xml:space="preserve"> et al. </w:t>
      </w:r>
      <w:r w:rsidRPr="008D19C8">
        <w:rPr>
          <w:rFonts w:ascii="Times New Roman" w:hAnsi="Times New Roman" w:cs="Times New Roman"/>
        </w:rPr>
        <w:t>showing a total of 20 distinct cell types</w:t>
      </w:r>
      <w:r w:rsidRPr="008D19C8">
        <w:rPr>
          <w:rFonts w:ascii="Times New Roman" w:eastAsia="DengXian" w:hAnsi="Times New Roman" w:cs="Times New Roman"/>
        </w:rPr>
        <w:t xml:space="preserve"> </w:t>
      </w:r>
      <w:r w:rsidRPr="008D19C8">
        <w:rPr>
          <w:rFonts w:ascii="Times New Roman" w:hAnsi="Times New Roman" w:cs="Times New Roman"/>
        </w:rPr>
        <w:t>corresponding to 5 major cell groups. Cell populations are colored as indicated by the legend.</w:t>
      </w:r>
    </w:p>
    <w:p w14:paraId="4991037C" w14:textId="77777777" w:rsidR="004E4198" w:rsidRPr="008D19C8" w:rsidRDefault="004E4198" w:rsidP="008D19C8">
      <w:pPr>
        <w:jc w:val="both"/>
        <w:rPr>
          <w:rFonts w:ascii="Times New Roman" w:hAnsi="Times New Roman" w:cs="Times New Roman"/>
        </w:rPr>
      </w:pPr>
      <w:r w:rsidRPr="008D19C8">
        <w:rPr>
          <w:rFonts w:ascii="Times New Roman" w:hAnsi="Times New Roman" w:cs="Times New Roman"/>
        </w:rPr>
        <w:lastRenderedPageBreak/>
        <w:t>(</w:t>
      </w:r>
      <w:r w:rsidRPr="008D19C8">
        <w:rPr>
          <w:rFonts w:ascii="Times New Roman" w:hAnsi="Times New Roman" w:cs="Times New Roman"/>
          <w:b/>
        </w:rPr>
        <w:t>B</w:t>
      </w:r>
      <w:r w:rsidRPr="008D19C8">
        <w:rPr>
          <w:rFonts w:ascii="Times New Roman" w:hAnsi="Times New Roman" w:cs="Times New Roman"/>
        </w:rPr>
        <w:t xml:space="preserve">) Feature plots showing </w:t>
      </w:r>
      <w:r w:rsidRPr="008D19C8">
        <w:rPr>
          <w:rFonts w:ascii="Times New Roman" w:eastAsia="DengXian" w:hAnsi="Times New Roman" w:cs="Times New Roman"/>
        </w:rPr>
        <w:t xml:space="preserve">the </w:t>
      </w:r>
      <w:r w:rsidRPr="008D19C8">
        <w:rPr>
          <w:rFonts w:ascii="Times New Roman" w:hAnsi="Times New Roman" w:cs="Times New Roman"/>
        </w:rPr>
        <w:t>expression of principal identifiers of epithelial cells, endothelial cells, stromal cells and immune cells populations.</w:t>
      </w:r>
    </w:p>
    <w:p w14:paraId="5B3F7C25" w14:textId="77777777" w:rsidR="004E4198" w:rsidRPr="008D19C8" w:rsidRDefault="004E4198" w:rsidP="008D19C8">
      <w:pPr>
        <w:jc w:val="both"/>
        <w:rPr>
          <w:rFonts w:ascii="Times New Roman" w:hAnsi="Times New Roman" w:cs="Times New Roman"/>
        </w:rPr>
      </w:pPr>
      <w:r w:rsidRPr="008D19C8">
        <w:rPr>
          <w:rFonts w:ascii="Times New Roman" w:hAnsi="Times New Roman" w:cs="Times New Roman"/>
        </w:rPr>
        <w:t>(</w:t>
      </w:r>
      <w:r w:rsidRPr="008D19C8">
        <w:rPr>
          <w:rFonts w:ascii="Times New Roman" w:hAnsi="Times New Roman" w:cs="Times New Roman"/>
          <w:b/>
        </w:rPr>
        <w:t>C</w:t>
      </w:r>
      <w:r w:rsidRPr="008D19C8">
        <w:rPr>
          <w:rFonts w:ascii="Times New Roman" w:hAnsi="Times New Roman" w:cs="Times New Roman"/>
        </w:rPr>
        <w:t>)</w:t>
      </w:r>
      <w:r w:rsidRPr="008D19C8">
        <w:rPr>
          <w:rFonts w:ascii="Times New Roman" w:eastAsia="SimSun" w:hAnsi="Times New Roman" w:cs="Times New Roman"/>
        </w:rPr>
        <w:t xml:space="preserve"> </w:t>
      </w:r>
      <w:r w:rsidRPr="008D19C8">
        <w:rPr>
          <w:rFonts w:ascii="Times New Roman" w:hAnsi="Times New Roman" w:cs="Times New Roman"/>
        </w:rPr>
        <w:t xml:space="preserve">Heatmap of </w:t>
      </w:r>
      <w:r w:rsidRPr="008D19C8">
        <w:rPr>
          <w:rFonts w:ascii="Times New Roman" w:eastAsia="DengXian" w:hAnsi="Times New Roman" w:cs="Times New Roman"/>
        </w:rPr>
        <w:t xml:space="preserve">the </w:t>
      </w:r>
      <w:r w:rsidRPr="008D19C8">
        <w:rPr>
          <w:rFonts w:ascii="Times New Roman" w:hAnsi="Times New Roman" w:cs="Times New Roman"/>
        </w:rPr>
        <w:t>top differentially expressed genes across 5 major cell types. The intensity of expression is indicated as specified by the color legend.</w:t>
      </w:r>
    </w:p>
    <w:p w14:paraId="2D8A77F3" w14:textId="77777777" w:rsidR="004E4198" w:rsidRPr="008D19C8" w:rsidRDefault="004E4198" w:rsidP="008D19C8">
      <w:pPr>
        <w:jc w:val="both"/>
        <w:rPr>
          <w:rFonts w:ascii="Times New Roman" w:eastAsia="SimSun" w:hAnsi="Times New Roman" w:cs="Times New Roman"/>
        </w:rPr>
      </w:pPr>
      <w:r w:rsidRPr="008D19C8">
        <w:rPr>
          <w:rFonts w:ascii="Times New Roman" w:hAnsi="Times New Roman" w:cs="Times New Roman"/>
        </w:rPr>
        <w:t xml:space="preserve"> (</w:t>
      </w:r>
      <w:r w:rsidRPr="008D19C8">
        <w:rPr>
          <w:rFonts w:ascii="Times New Roman" w:hAnsi="Times New Roman" w:cs="Times New Roman"/>
          <w:b/>
        </w:rPr>
        <w:t>D</w:t>
      </w:r>
      <w:r w:rsidRPr="008D19C8">
        <w:rPr>
          <w:rFonts w:ascii="Times New Roman" w:hAnsi="Times New Roman" w:cs="Times New Roman"/>
        </w:rPr>
        <w:t xml:space="preserve">) </w:t>
      </w:r>
      <w:bookmarkStart w:id="2" w:name="OLE_LINK55"/>
      <w:bookmarkStart w:id="3" w:name="OLE_LINK56"/>
      <w:bookmarkStart w:id="4" w:name="OLE_LINK59"/>
      <w:r w:rsidRPr="008D19C8">
        <w:rPr>
          <w:rFonts w:ascii="Times New Roman" w:hAnsi="Times New Roman" w:cs="Times New Roman"/>
        </w:rPr>
        <w:t xml:space="preserve">Cellular compositions are </w:t>
      </w:r>
      <w:r w:rsidRPr="008D19C8">
        <w:rPr>
          <w:rFonts w:ascii="Times New Roman" w:eastAsia="SimSun" w:hAnsi="Times New Roman" w:cs="Times New Roman"/>
        </w:rPr>
        <w:t>colored as indicated by the legend</w:t>
      </w:r>
      <w:r w:rsidRPr="008D19C8">
        <w:rPr>
          <w:rFonts w:ascii="Times New Roman" w:hAnsi="Times New Roman" w:cs="Times New Roman"/>
        </w:rPr>
        <w:t xml:space="preserve"> in normal and hyperoxia-impaired lungs</w:t>
      </w:r>
      <w:r w:rsidRPr="008D19C8">
        <w:rPr>
          <w:rFonts w:ascii="Times New Roman" w:eastAsia="SimSun" w:hAnsi="Times New Roman" w:cs="Times New Roman"/>
        </w:rPr>
        <w:t>.</w:t>
      </w:r>
      <w:bookmarkEnd w:id="2"/>
      <w:bookmarkEnd w:id="3"/>
      <w:bookmarkEnd w:id="4"/>
    </w:p>
    <w:p w14:paraId="34287D52" w14:textId="77777777" w:rsidR="004E4198" w:rsidRPr="008D19C8" w:rsidRDefault="004E4198" w:rsidP="008D19C8">
      <w:pPr>
        <w:jc w:val="both"/>
        <w:rPr>
          <w:rFonts w:ascii="Times New Roman" w:hAnsi="Times New Roman" w:cs="Times New Roman"/>
        </w:rPr>
      </w:pPr>
      <w:r w:rsidRPr="008D19C8">
        <w:rPr>
          <w:rFonts w:ascii="Times New Roman" w:hAnsi="Times New Roman" w:cs="Times New Roman"/>
        </w:rPr>
        <w:t>(</w:t>
      </w:r>
      <w:r w:rsidRPr="008D19C8">
        <w:rPr>
          <w:rFonts w:ascii="Times New Roman" w:hAnsi="Times New Roman" w:cs="Times New Roman"/>
          <w:b/>
        </w:rPr>
        <w:t>E</w:t>
      </w:r>
      <w:r w:rsidRPr="008D19C8">
        <w:rPr>
          <w:rFonts w:ascii="Times New Roman" w:hAnsi="Times New Roman" w:cs="Times New Roman"/>
        </w:rPr>
        <w:t xml:space="preserve">) </w:t>
      </w:r>
      <w:bookmarkStart w:id="5" w:name="OLE_LINK62"/>
      <w:bookmarkStart w:id="6" w:name="OLE_LINK63"/>
      <w:r w:rsidRPr="008D19C8">
        <w:rPr>
          <w:rFonts w:ascii="Times New Roman" w:hAnsi="Times New Roman" w:cs="Times New Roman"/>
        </w:rPr>
        <w:t>The relative proportion of endothelial cells from all cells in normal and hyperoxia-impaired lungs.</w:t>
      </w:r>
    </w:p>
    <w:bookmarkEnd w:id="5"/>
    <w:bookmarkEnd w:id="6"/>
    <w:p w14:paraId="38A63D63" w14:textId="77777777" w:rsidR="00CD4AC8" w:rsidRPr="008D19C8" w:rsidRDefault="00CD4AC8" w:rsidP="00FA0027">
      <w:pPr>
        <w:jc w:val="center"/>
        <w:rPr>
          <w:rFonts w:ascii="Times New Roman" w:eastAsia="SimSun" w:hAnsi="Times New Roman" w:cs="Times New Roman"/>
          <w:b/>
        </w:rPr>
      </w:pPr>
    </w:p>
    <w:p w14:paraId="5CD9A251" w14:textId="2452BB37" w:rsidR="00F1754A" w:rsidRPr="003966EB" w:rsidRDefault="00FA0027" w:rsidP="008D19C8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0138D539" wp14:editId="3C2F491E">
            <wp:extent cx="5149901" cy="226595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2-01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4113" cy="2267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34F756" w14:textId="77777777" w:rsidR="004E4198" w:rsidRPr="008D19C8" w:rsidRDefault="00F1754A" w:rsidP="008D19C8">
      <w:pPr>
        <w:jc w:val="both"/>
        <w:rPr>
          <w:rFonts w:ascii="Times New Roman" w:eastAsia="SimSun" w:hAnsi="Times New Roman" w:cs="Times New Roman"/>
          <w:b/>
        </w:rPr>
      </w:pPr>
      <w:r w:rsidRPr="008D19C8">
        <w:rPr>
          <w:rFonts w:ascii="Times New Roman" w:hAnsi="Times New Roman" w:cs="Times New Roman"/>
          <w:b/>
        </w:rPr>
        <w:t xml:space="preserve">Figure s2. </w:t>
      </w:r>
      <w:r w:rsidR="004E4198" w:rsidRPr="008D19C8">
        <w:rPr>
          <w:rFonts w:ascii="Times New Roman" w:eastAsia="SimSun" w:hAnsi="Times New Roman" w:cs="Times New Roman"/>
          <w:b/>
        </w:rPr>
        <w:t>There</w:t>
      </w:r>
      <w:r w:rsidR="008D19C8" w:rsidRPr="008D19C8">
        <w:rPr>
          <w:rFonts w:ascii="Times New Roman" w:eastAsia="SimSun" w:hAnsi="Times New Roman" w:cs="Times New Roman"/>
          <w:b/>
        </w:rPr>
        <w:t xml:space="preserve"> was</w:t>
      </w:r>
      <w:r w:rsidR="004E4198" w:rsidRPr="008D19C8">
        <w:rPr>
          <w:rFonts w:ascii="Times New Roman" w:eastAsia="SimSun" w:hAnsi="Times New Roman" w:cs="Times New Roman"/>
          <w:b/>
        </w:rPr>
        <w:t xml:space="preserve"> not significant difference </w:t>
      </w:r>
      <w:r w:rsidR="00F07B10" w:rsidRPr="008D19C8">
        <w:rPr>
          <w:rFonts w:ascii="Times New Roman" w:eastAsia="SimSun" w:hAnsi="Times New Roman" w:cs="Times New Roman"/>
          <w:b/>
        </w:rPr>
        <w:t xml:space="preserve">in the expression of endothelial </w:t>
      </w:r>
      <w:r w:rsidR="00F07B10" w:rsidRPr="00CD4AC8">
        <w:rPr>
          <w:rFonts w:ascii="Times New Roman" w:eastAsia="SimSun" w:hAnsi="Times New Roman" w:cs="Times New Roman"/>
          <w:b/>
          <w:i/>
        </w:rPr>
        <w:t>Fgfr2</w:t>
      </w:r>
      <w:r w:rsidR="00F07B10" w:rsidRPr="008D19C8">
        <w:rPr>
          <w:rFonts w:ascii="Times New Roman" w:eastAsia="SimSun" w:hAnsi="Times New Roman" w:cs="Times New Roman"/>
          <w:b/>
        </w:rPr>
        <w:t xml:space="preserve"> between </w:t>
      </w:r>
      <w:proofErr w:type="spellStart"/>
      <w:r w:rsidR="00F07B10" w:rsidRPr="008D19C8">
        <w:rPr>
          <w:rFonts w:ascii="Times New Roman" w:eastAsia="SimSun" w:hAnsi="Times New Roman" w:cs="Times New Roman"/>
          <w:b/>
        </w:rPr>
        <w:t>hyperoxic</w:t>
      </w:r>
      <w:proofErr w:type="spellEnd"/>
      <w:r w:rsidR="00F07B10" w:rsidRPr="008D19C8">
        <w:rPr>
          <w:rFonts w:ascii="Times New Roman" w:eastAsia="SimSun" w:hAnsi="Times New Roman" w:cs="Times New Roman"/>
          <w:b/>
        </w:rPr>
        <w:t xml:space="preserve"> lung and </w:t>
      </w:r>
      <w:proofErr w:type="spellStart"/>
      <w:r w:rsidR="00F07B10" w:rsidRPr="008D19C8">
        <w:rPr>
          <w:rFonts w:ascii="Times New Roman" w:eastAsia="SimSun" w:hAnsi="Times New Roman" w:cs="Times New Roman"/>
          <w:b/>
        </w:rPr>
        <w:t>normoxic</w:t>
      </w:r>
      <w:proofErr w:type="spellEnd"/>
      <w:r w:rsidR="008D19C8" w:rsidRPr="008D19C8">
        <w:rPr>
          <w:rFonts w:ascii="Times New Roman" w:eastAsia="SimSun" w:hAnsi="Times New Roman" w:cs="Times New Roman"/>
          <w:b/>
        </w:rPr>
        <w:t xml:space="preserve"> lung.</w:t>
      </w:r>
    </w:p>
    <w:p w14:paraId="1F016607" w14:textId="45DD89E0" w:rsidR="004245F1" w:rsidRDefault="008D19C8" w:rsidP="00400AEB">
      <w:pPr>
        <w:jc w:val="both"/>
        <w:rPr>
          <w:rFonts w:ascii="Times New Roman" w:hAnsi="Times New Roman" w:cs="Times New Roman"/>
        </w:rPr>
      </w:pPr>
      <w:r w:rsidRPr="006750C8">
        <w:rPr>
          <w:rFonts w:ascii="Times New Roman" w:hAnsi="Times New Roman" w:cs="Times New Roman"/>
          <w:b/>
        </w:rPr>
        <w:t>(A)</w:t>
      </w:r>
      <w:r w:rsidRPr="008D19C8">
        <w:rPr>
          <w:rFonts w:ascii="Times New Roman" w:hAnsi="Times New Roman" w:cs="Times New Roman"/>
        </w:rPr>
        <w:t xml:space="preserve"> </w:t>
      </w:r>
      <w:r w:rsidR="004245F1" w:rsidRPr="004245F1">
        <w:rPr>
          <w:rFonts w:ascii="Times New Roman" w:hAnsi="Times New Roman" w:cs="Times New Roman"/>
        </w:rPr>
        <w:t>RNA-</w:t>
      </w:r>
      <w:proofErr w:type="spellStart"/>
      <w:r w:rsidR="004245F1" w:rsidRPr="004245F1">
        <w:rPr>
          <w:rFonts w:ascii="Times New Roman" w:hAnsi="Times New Roman" w:cs="Times New Roman"/>
        </w:rPr>
        <w:t>seq</w:t>
      </w:r>
      <w:proofErr w:type="spellEnd"/>
      <w:r w:rsidR="004245F1" w:rsidRPr="004245F1">
        <w:rPr>
          <w:rFonts w:ascii="Times New Roman" w:hAnsi="Times New Roman" w:cs="Times New Roman"/>
        </w:rPr>
        <w:t xml:space="preserve"> </w:t>
      </w:r>
      <w:r w:rsidR="004245F1">
        <w:rPr>
          <w:rFonts w:ascii="Times New Roman" w:hAnsi="Times New Roman" w:cs="Times New Roman"/>
        </w:rPr>
        <w:t xml:space="preserve">analysis of DEGs and TPM value of </w:t>
      </w:r>
      <w:r w:rsidR="004245F1" w:rsidRPr="008D19C8">
        <w:rPr>
          <w:rFonts w:ascii="Times New Roman" w:hAnsi="Times New Roman" w:cs="Times New Roman"/>
          <w:i/>
        </w:rPr>
        <w:t>Fgfr1</w:t>
      </w:r>
      <w:r w:rsidR="004245F1">
        <w:rPr>
          <w:rFonts w:ascii="Times New Roman" w:hAnsi="Times New Roman" w:cs="Times New Roman"/>
        </w:rPr>
        <w:t xml:space="preserve"> and </w:t>
      </w:r>
      <w:r w:rsidR="004245F1" w:rsidRPr="008D19C8">
        <w:rPr>
          <w:rFonts w:ascii="Times New Roman" w:hAnsi="Times New Roman" w:cs="Times New Roman"/>
          <w:i/>
        </w:rPr>
        <w:t>Fgfr2</w:t>
      </w:r>
      <w:r w:rsidR="004245F1" w:rsidRPr="008D19C8">
        <w:rPr>
          <w:rFonts w:ascii="Times New Roman" w:hAnsi="Times New Roman" w:cs="Times New Roman"/>
        </w:rPr>
        <w:t xml:space="preserve"> </w:t>
      </w:r>
      <w:r w:rsidR="004245F1">
        <w:rPr>
          <w:rFonts w:ascii="Times New Roman" w:hAnsi="Times New Roman" w:cs="Times New Roman"/>
        </w:rPr>
        <w:t>. The analysis of DEGs showed h</w:t>
      </w:r>
      <w:r w:rsidR="004245F1" w:rsidRPr="004245F1">
        <w:rPr>
          <w:rFonts w:ascii="Times New Roman" w:hAnsi="Times New Roman" w:cs="Times New Roman"/>
        </w:rPr>
        <w:t>yperoxia</w:t>
      </w:r>
      <w:r w:rsidR="004245F1">
        <w:rPr>
          <w:rFonts w:ascii="Times New Roman" w:hAnsi="Times New Roman" w:cs="Times New Roman"/>
        </w:rPr>
        <w:t xml:space="preserve"> increased the expression of </w:t>
      </w:r>
      <w:r w:rsidR="00400AEB">
        <w:rPr>
          <w:rFonts w:ascii="Times New Roman" w:hAnsi="Times New Roman" w:cs="Times New Roman"/>
        </w:rPr>
        <w:t xml:space="preserve">endothelial </w:t>
      </w:r>
      <w:r w:rsidR="004245F1" w:rsidRPr="00400AEB">
        <w:rPr>
          <w:rFonts w:ascii="Times New Roman" w:hAnsi="Times New Roman" w:cs="Times New Roman"/>
          <w:i/>
        </w:rPr>
        <w:t>Fgfr1</w:t>
      </w:r>
      <w:r w:rsidR="004245F1">
        <w:rPr>
          <w:rFonts w:ascii="Times New Roman" w:hAnsi="Times New Roman" w:cs="Times New Roman"/>
        </w:rPr>
        <w:t xml:space="preserve"> significantly, </w:t>
      </w:r>
      <w:r w:rsidR="00400AEB">
        <w:rPr>
          <w:rFonts w:ascii="Times New Roman" w:hAnsi="Times New Roman" w:cs="Times New Roman"/>
        </w:rPr>
        <w:t xml:space="preserve">but have no significant effect on endothelial </w:t>
      </w:r>
      <w:r w:rsidR="00400AEB" w:rsidRPr="00400AEB">
        <w:rPr>
          <w:rFonts w:ascii="Times New Roman" w:hAnsi="Times New Roman" w:cs="Times New Roman"/>
          <w:i/>
        </w:rPr>
        <w:t>Fgfr2</w:t>
      </w:r>
      <w:r w:rsidR="00400AEB">
        <w:rPr>
          <w:rFonts w:ascii="Times New Roman" w:hAnsi="Times New Roman" w:cs="Times New Roman"/>
        </w:rPr>
        <w:t xml:space="preserve"> expression. Genes with </w:t>
      </w:r>
      <w:r w:rsidR="00400AEB" w:rsidRPr="004245F1">
        <w:rPr>
          <w:rFonts w:ascii="Times New Roman" w:hAnsi="Times New Roman" w:cs="Times New Roman"/>
        </w:rPr>
        <w:t>p value &lt; 0.05, |log2FoldChange| &gt;= 1</w:t>
      </w:r>
      <w:r w:rsidR="00400AEB">
        <w:rPr>
          <w:rFonts w:ascii="Times New Roman" w:hAnsi="Times New Roman" w:cs="Times New Roman"/>
        </w:rPr>
        <w:t xml:space="preserve"> were </w:t>
      </w:r>
      <w:r w:rsidR="00400AEB" w:rsidRPr="00400AEB">
        <w:rPr>
          <w:rFonts w:ascii="Times New Roman" w:hAnsi="Times New Roman" w:cs="Times New Roman"/>
        </w:rPr>
        <w:t>identified</w:t>
      </w:r>
      <w:r w:rsidR="00400AEB">
        <w:rPr>
          <w:rFonts w:ascii="Times New Roman" w:hAnsi="Times New Roman" w:cs="Times New Roman"/>
        </w:rPr>
        <w:t xml:space="preserve"> as significant</w:t>
      </w:r>
      <w:r w:rsidR="00CD4AC8">
        <w:rPr>
          <w:rFonts w:ascii="Times New Roman" w:hAnsi="Times New Roman" w:cs="Times New Roman"/>
        </w:rPr>
        <w:t xml:space="preserve"> </w:t>
      </w:r>
      <w:r w:rsidR="00400AEB">
        <w:rPr>
          <w:rFonts w:ascii="Times New Roman" w:hAnsi="Times New Roman" w:cs="Times New Roman"/>
        </w:rPr>
        <w:t>DEGs.</w:t>
      </w:r>
    </w:p>
    <w:p w14:paraId="13B3CE79" w14:textId="7D34934E" w:rsidR="008D19C8" w:rsidRPr="008D19C8" w:rsidRDefault="008D19C8" w:rsidP="008D19C8">
      <w:pPr>
        <w:jc w:val="both"/>
        <w:rPr>
          <w:rFonts w:ascii="Times New Roman" w:hAnsi="Times New Roman" w:cs="Times New Roman"/>
        </w:rPr>
      </w:pPr>
      <w:r w:rsidRPr="006750C8">
        <w:rPr>
          <w:rFonts w:ascii="Times New Roman" w:hAnsi="Times New Roman" w:cs="Times New Roman"/>
          <w:b/>
        </w:rPr>
        <w:t>(B)</w:t>
      </w:r>
      <w:r w:rsidRPr="008D19C8">
        <w:rPr>
          <w:rFonts w:ascii="Times New Roman" w:hAnsi="Times New Roman" w:cs="Times New Roman"/>
        </w:rPr>
        <w:t xml:space="preserve"> Violin</w:t>
      </w:r>
      <w:r w:rsidR="00CD4AC8">
        <w:rPr>
          <w:rFonts w:ascii="Times New Roman" w:hAnsi="Times New Roman" w:cs="Times New Roman"/>
        </w:rPr>
        <w:t xml:space="preserve"> </w:t>
      </w:r>
      <w:r w:rsidRPr="008D19C8">
        <w:rPr>
          <w:rFonts w:ascii="Times New Roman" w:hAnsi="Times New Roman" w:cs="Times New Roman"/>
        </w:rPr>
        <w:t xml:space="preserve">plot showing the expression pf </w:t>
      </w:r>
      <w:r w:rsidRPr="008D19C8">
        <w:rPr>
          <w:rFonts w:ascii="Times New Roman" w:hAnsi="Times New Roman" w:cs="Times New Roman"/>
          <w:i/>
        </w:rPr>
        <w:t>Fgfr2</w:t>
      </w:r>
      <w:r w:rsidRPr="008D19C8">
        <w:rPr>
          <w:rFonts w:ascii="Times New Roman" w:hAnsi="Times New Roman" w:cs="Times New Roman"/>
        </w:rPr>
        <w:t xml:space="preserve"> in ECs</w:t>
      </w:r>
      <w:r>
        <w:rPr>
          <w:rFonts w:ascii="Times New Roman" w:hAnsi="Times New Roman" w:cs="Times New Roman"/>
        </w:rPr>
        <w:t>.</w:t>
      </w:r>
    </w:p>
    <w:p w14:paraId="7404A6B6" w14:textId="28B9EF93" w:rsidR="008D19C8" w:rsidRDefault="008D19C8" w:rsidP="008D19C8">
      <w:pPr>
        <w:jc w:val="both"/>
        <w:rPr>
          <w:rFonts w:ascii="Times New Roman" w:hAnsi="Times New Roman" w:cs="Times New Roman"/>
        </w:rPr>
      </w:pPr>
      <w:r w:rsidRPr="006750C8">
        <w:rPr>
          <w:rFonts w:ascii="Times New Roman" w:hAnsi="Times New Roman" w:cs="Times New Roman"/>
          <w:b/>
        </w:rPr>
        <w:t>(C)</w:t>
      </w:r>
      <w:r>
        <w:rPr>
          <w:rFonts w:ascii="Times New Roman" w:hAnsi="Times New Roman" w:cs="Times New Roman"/>
        </w:rPr>
        <w:t xml:space="preserve"> </w:t>
      </w:r>
      <w:r w:rsidRPr="008D19C8">
        <w:rPr>
          <w:rFonts w:ascii="Times New Roman" w:hAnsi="Times New Roman" w:cs="Times New Roman"/>
        </w:rPr>
        <w:t xml:space="preserve">qPCR of </w:t>
      </w:r>
      <w:r w:rsidRPr="008D19C8">
        <w:rPr>
          <w:rFonts w:ascii="Times New Roman" w:hAnsi="Times New Roman" w:cs="Times New Roman"/>
          <w:i/>
        </w:rPr>
        <w:t>Fgfr2</w:t>
      </w:r>
      <w:r w:rsidRPr="008D19C8">
        <w:rPr>
          <w:rFonts w:ascii="Times New Roman" w:hAnsi="Times New Roman" w:cs="Times New Roman"/>
        </w:rPr>
        <w:t xml:space="preserve"> expression in ECs of </w:t>
      </w:r>
      <w:proofErr w:type="spellStart"/>
      <w:r w:rsidRPr="008D19C8">
        <w:rPr>
          <w:rFonts w:ascii="Times New Roman" w:hAnsi="Times New Roman" w:cs="Times New Roman"/>
        </w:rPr>
        <w:t>normoxic</w:t>
      </w:r>
      <w:proofErr w:type="spellEnd"/>
      <w:r w:rsidRPr="008D19C8">
        <w:rPr>
          <w:rFonts w:ascii="Times New Roman" w:hAnsi="Times New Roman" w:cs="Times New Roman"/>
        </w:rPr>
        <w:t xml:space="preserve"> or </w:t>
      </w:r>
      <w:proofErr w:type="spellStart"/>
      <w:r w:rsidRPr="008D19C8">
        <w:rPr>
          <w:rFonts w:ascii="Times New Roman" w:hAnsi="Times New Roman" w:cs="Times New Roman"/>
        </w:rPr>
        <w:t>hyperoxic</w:t>
      </w:r>
      <w:proofErr w:type="spellEnd"/>
      <w:r w:rsidRPr="008D19C8">
        <w:rPr>
          <w:rFonts w:ascii="Times New Roman" w:hAnsi="Times New Roman" w:cs="Times New Roman"/>
        </w:rPr>
        <w:t xml:space="preserve"> lung. n = </w:t>
      </w:r>
      <w:r>
        <w:rPr>
          <w:rFonts w:ascii="Times New Roman" w:hAnsi="Times New Roman" w:cs="Times New Roman"/>
        </w:rPr>
        <w:t>6</w:t>
      </w:r>
      <w:r w:rsidRPr="008D19C8">
        <w:rPr>
          <w:rFonts w:ascii="Times New Roman" w:hAnsi="Times New Roman" w:cs="Times New Roman"/>
        </w:rPr>
        <w:t xml:space="preserve"> per group. Data are shown as means ± SEMs. </w:t>
      </w:r>
      <w:proofErr w:type="spellStart"/>
      <w:r w:rsidRPr="008D19C8">
        <w:rPr>
          <w:rFonts w:ascii="Times New Roman" w:hAnsi="Times New Roman" w:cs="Times New Roman"/>
          <w:vertAlign w:val="superscript"/>
        </w:rPr>
        <w:t>ns</w:t>
      </w:r>
      <w:r w:rsidRPr="008D19C8">
        <w:rPr>
          <w:rFonts w:ascii="Times New Roman" w:hAnsi="Times New Roman" w:cs="Times New Roman"/>
        </w:rPr>
        <w:t>no</w:t>
      </w:r>
      <w:proofErr w:type="spellEnd"/>
      <w:r w:rsidRPr="008D19C8">
        <w:rPr>
          <w:rFonts w:ascii="Times New Roman" w:hAnsi="Times New Roman" w:cs="Times New Roman"/>
        </w:rPr>
        <w:t xml:space="preserve"> significant</w:t>
      </w:r>
      <w:r>
        <w:rPr>
          <w:rFonts w:ascii="Times New Roman" w:hAnsi="Times New Roman" w:cs="Times New Roman"/>
        </w:rPr>
        <w:t>.</w:t>
      </w:r>
    </w:p>
    <w:p w14:paraId="0028A509" w14:textId="77777777" w:rsidR="00CD4AC8" w:rsidRDefault="00CD4AC8" w:rsidP="008D19C8">
      <w:pPr>
        <w:jc w:val="both"/>
        <w:rPr>
          <w:rFonts w:ascii="Times New Roman" w:hAnsi="Times New Roman" w:cs="Times New Roman"/>
        </w:rPr>
      </w:pPr>
    </w:p>
    <w:p w14:paraId="717C7B24" w14:textId="3FDC556D" w:rsidR="00F1754A" w:rsidRPr="00CD4AC8" w:rsidRDefault="00FA0027" w:rsidP="00FA0027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02C60726" wp14:editId="553589A2">
            <wp:extent cx="4769510" cy="2393927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s3-01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9131" cy="2398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E71E8" w14:textId="79E5C224" w:rsidR="00AA385F" w:rsidRPr="00C25C92" w:rsidRDefault="00F1754A" w:rsidP="006750C8">
      <w:pPr>
        <w:jc w:val="both"/>
        <w:rPr>
          <w:rFonts w:ascii="Times New Roman" w:eastAsia="SimSun" w:hAnsi="Times New Roman" w:cs="Times New Roman"/>
          <w:b/>
        </w:rPr>
      </w:pPr>
      <w:r w:rsidRPr="00C25C92">
        <w:rPr>
          <w:rFonts w:ascii="Times New Roman" w:hAnsi="Times New Roman" w:cs="Times New Roman"/>
          <w:b/>
        </w:rPr>
        <w:lastRenderedPageBreak/>
        <w:t>Figure s</w:t>
      </w:r>
      <w:r w:rsidR="00E60138" w:rsidRPr="00C25C92">
        <w:rPr>
          <w:rFonts w:ascii="Times New Roman" w:hAnsi="Times New Roman" w:cs="Times New Roman"/>
          <w:b/>
        </w:rPr>
        <w:t>3</w:t>
      </w:r>
      <w:r w:rsidRPr="00C25C92">
        <w:rPr>
          <w:rFonts w:ascii="Times New Roman" w:hAnsi="Times New Roman" w:cs="Times New Roman"/>
          <w:b/>
        </w:rPr>
        <w:t xml:space="preserve">. </w:t>
      </w:r>
      <w:r w:rsidR="006750C8" w:rsidRPr="00C25C92">
        <w:rPr>
          <w:rFonts w:ascii="Times New Roman" w:hAnsi="Times New Roman" w:cs="Times New Roman"/>
          <w:b/>
        </w:rPr>
        <w:t xml:space="preserve"> </w:t>
      </w:r>
      <w:bookmarkStart w:id="7" w:name="OLE_LINK739"/>
      <w:bookmarkStart w:id="8" w:name="OLE_LINK740"/>
      <w:r w:rsidR="00C25C92" w:rsidRPr="00C25C92">
        <w:rPr>
          <w:rFonts w:ascii="Times New Roman" w:eastAsia="SimSun" w:hAnsi="Times New Roman" w:cs="Times New Roman"/>
          <w:b/>
        </w:rPr>
        <w:t xml:space="preserve">RT-qPCR results demonstrated efficient </w:t>
      </w:r>
      <w:r w:rsidR="00C25C92" w:rsidRPr="00C25C92">
        <w:rPr>
          <w:rFonts w:ascii="Times New Roman" w:hAnsi="Times New Roman" w:cs="Times New Roman"/>
          <w:b/>
          <w:bCs/>
        </w:rPr>
        <w:t>knockout</w:t>
      </w:r>
      <w:r w:rsidR="00C25C92" w:rsidRPr="00C25C92">
        <w:rPr>
          <w:rFonts w:ascii="Times New Roman" w:eastAsia="SimSun" w:hAnsi="Times New Roman" w:cs="Times New Roman"/>
          <w:b/>
        </w:rPr>
        <w:t xml:space="preserve"> of </w:t>
      </w:r>
      <w:r w:rsidR="00C25C92" w:rsidRPr="00C25C92">
        <w:rPr>
          <w:rFonts w:ascii="Times New Roman" w:eastAsia="SimSun" w:hAnsi="Times New Roman" w:cs="Times New Roman"/>
          <w:b/>
          <w:i/>
        </w:rPr>
        <w:t>Fgfr1</w:t>
      </w:r>
      <w:r w:rsidR="00C25C92" w:rsidRPr="00C25C92">
        <w:rPr>
          <w:rFonts w:ascii="Times New Roman" w:eastAsia="SimSun" w:hAnsi="Times New Roman" w:cs="Times New Roman"/>
          <w:b/>
        </w:rPr>
        <w:t xml:space="preserve"> expression in </w:t>
      </w:r>
      <w:bookmarkStart w:id="9" w:name="OLE_LINK767"/>
      <w:bookmarkStart w:id="10" w:name="OLE_LINK768"/>
      <w:r w:rsidR="00C25C92" w:rsidRPr="00C25C92">
        <w:rPr>
          <w:rFonts w:ascii="Times New Roman" w:eastAsia="SimSun" w:hAnsi="Times New Roman" w:cs="Times New Roman"/>
          <w:b/>
        </w:rPr>
        <w:t xml:space="preserve">lung </w:t>
      </w:r>
      <w:bookmarkEnd w:id="9"/>
      <w:bookmarkEnd w:id="10"/>
      <w:r w:rsidR="00C25C92" w:rsidRPr="00C25C92">
        <w:rPr>
          <w:rFonts w:ascii="Times New Roman" w:eastAsia="SimSun" w:hAnsi="Times New Roman" w:cs="Times New Roman"/>
          <w:b/>
        </w:rPr>
        <w:t>ECs of neonatal mice</w:t>
      </w:r>
      <w:bookmarkEnd w:id="7"/>
      <w:bookmarkEnd w:id="8"/>
      <w:r w:rsidR="00C25C92" w:rsidRPr="00C25C92">
        <w:rPr>
          <w:rFonts w:ascii="Times New Roman" w:eastAsia="SimSun" w:hAnsi="Times New Roman" w:cs="Times New Roman"/>
          <w:b/>
        </w:rPr>
        <w:t>.</w:t>
      </w:r>
    </w:p>
    <w:p w14:paraId="7E55EAE4" w14:textId="532006F6" w:rsidR="00C25C92" w:rsidRDefault="00C25C92" w:rsidP="006750C8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(A) </w:t>
      </w:r>
      <w:bookmarkStart w:id="11" w:name="OLE_LINK769"/>
      <w:bookmarkStart w:id="12" w:name="OLE_LINK770"/>
      <w:r w:rsidRPr="00314A7D">
        <w:rPr>
          <w:rFonts w:ascii="Times New Roman" w:eastAsia="SimSun" w:hAnsi="Times New Roman" w:cs="Times New Roman"/>
        </w:rPr>
        <w:t xml:space="preserve">qPCR of </w:t>
      </w:r>
      <w:r w:rsidRPr="00314A7D">
        <w:rPr>
          <w:rFonts w:ascii="Times New Roman" w:eastAsia="SimSun" w:hAnsi="Times New Roman" w:cs="Times New Roman"/>
          <w:i/>
        </w:rPr>
        <w:t>Fgfr1</w:t>
      </w:r>
      <w:r w:rsidRPr="00314A7D">
        <w:rPr>
          <w:rFonts w:ascii="Times New Roman" w:eastAsia="SimSun" w:hAnsi="Times New Roman" w:cs="Times New Roman"/>
        </w:rPr>
        <w:t xml:space="preserve"> expression in </w:t>
      </w:r>
      <w:r>
        <w:rPr>
          <w:rFonts w:ascii="Times New Roman" w:eastAsia="SimSun" w:hAnsi="Times New Roman" w:cs="Times New Roman"/>
        </w:rPr>
        <w:t xml:space="preserve">lung </w:t>
      </w:r>
      <w:r w:rsidRPr="00314A7D">
        <w:rPr>
          <w:rFonts w:ascii="Times New Roman" w:eastAsia="SimSun" w:hAnsi="Times New Roman" w:cs="Times New Roman"/>
        </w:rPr>
        <w:t>ECs</w:t>
      </w:r>
      <w:r>
        <w:rPr>
          <w:rFonts w:ascii="Times New Roman" w:eastAsia="SimSun" w:hAnsi="Times New Roman" w:cs="Times New Roman"/>
        </w:rPr>
        <w:t xml:space="preserve"> </w:t>
      </w:r>
      <w:bookmarkStart w:id="13" w:name="OLE_LINK773"/>
      <w:bookmarkStart w:id="14" w:name="OLE_LINK774"/>
      <w:r>
        <w:rPr>
          <w:rFonts w:ascii="Times New Roman" w:eastAsia="SimSun" w:hAnsi="Times New Roman" w:cs="Times New Roman"/>
        </w:rPr>
        <w:t xml:space="preserve">from </w:t>
      </w:r>
      <w:r w:rsidRPr="00314A7D">
        <w:rPr>
          <w:rFonts w:ascii="Times New Roman" w:eastAsia="SimSun" w:hAnsi="Times New Roman" w:cs="Times New Roman"/>
          <w:i/>
          <w:iCs/>
        </w:rPr>
        <w:t xml:space="preserve">Fgfr1 </w:t>
      </w:r>
      <w:r w:rsidRPr="00314A7D">
        <w:rPr>
          <w:rFonts w:ascii="Times New Roman" w:eastAsia="SimSun" w:hAnsi="Times New Roman" w:cs="Times New Roman"/>
          <w:iCs/>
          <w:vertAlign w:val="superscript"/>
        </w:rPr>
        <w:t xml:space="preserve">+/+ </w:t>
      </w:r>
      <w:r w:rsidRPr="00314A7D">
        <w:rPr>
          <w:rFonts w:ascii="Times New Roman" w:eastAsia="SimSun" w:hAnsi="Times New Roman" w:cs="Times New Roman"/>
          <w:iCs/>
        </w:rPr>
        <w:t xml:space="preserve">and </w:t>
      </w:r>
      <w:r w:rsidRPr="00314A7D">
        <w:rPr>
          <w:rFonts w:ascii="Times New Roman" w:eastAsia="SimSun" w:hAnsi="Times New Roman" w:cs="Times New Roman"/>
          <w:i/>
          <w:iCs/>
        </w:rPr>
        <w:t>Fgfr1</w:t>
      </w:r>
      <w:r w:rsidRPr="00314A7D">
        <w:rPr>
          <w:rFonts w:ascii="Times New Roman" w:eastAsia="SimSun" w:hAnsi="Times New Roman" w:cs="Times New Roman"/>
          <w:vertAlign w:val="superscript"/>
        </w:rPr>
        <w:t>iΔEC/</w:t>
      </w:r>
      <w:proofErr w:type="spellStart"/>
      <w:r w:rsidRPr="00314A7D">
        <w:rPr>
          <w:rFonts w:ascii="Times New Roman" w:eastAsia="SimSun" w:hAnsi="Times New Roman" w:cs="Times New Roman"/>
          <w:vertAlign w:val="superscript"/>
        </w:rPr>
        <w:t>iΔEC</w:t>
      </w:r>
      <w:proofErr w:type="spellEnd"/>
      <w:r w:rsidRPr="00314A7D">
        <w:rPr>
          <w:rFonts w:ascii="Times New Roman" w:eastAsia="SimSun" w:hAnsi="Times New Roman" w:cs="Times New Roman"/>
          <w:vertAlign w:val="superscript"/>
        </w:rPr>
        <w:t xml:space="preserve"> </w:t>
      </w:r>
      <w:r w:rsidRPr="00314A7D">
        <w:rPr>
          <w:rFonts w:ascii="Times New Roman" w:eastAsia="SimSun" w:hAnsi="Times New Roman" w:cs="Times New Roman"/>
        </w:rPr>
        <w:t xml:space="preserve">mice </w:t>
      </w:r>
      <w:bookmarkEnd w:id="13"/>
      <w:bookmarkEnd w:id="14"/>
      <w:r>
        <w:rPr>
          <w:rFonts w:ascii="Times New Roman" w:eastAsia="SimSun" w:hAnsi="Times New Roman" w:cs="Times New Roman"/>
        </w:rPr>
        <w:t>at P4.</w:t>
      </w:r>
      <w:bookmarkEnd w:id="11"/>
      <w:bookmarkEnd w:id="12"/>
    </w:p>
    <w:p w14:paraId="543D0C19" w14:textId="3184F03E" w:rsidR="00C25C92" w:rsidRDefault="00C25C92" w:rsidP="006750C8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(B)</w:t>
      </w:r>
      <w:r w:rsidRPr="00C25C92">
        <w:rPr>
          <w:rFonts w:ascii="Times New Roman" w:eastAsia="SimSun" w:hAnsi="Times New Roman" w:cs="Times New Roman"/>
        </w:rPr>
        <w:t xml:space="preserve"> </w:t>
      </w:r>
      <w:r w:rsidRPr="00314A7D">
        <w:rPr>
          <w:rFonts w:ascii="Times New Roman" w:eastAsia="SimSun" w:hAnsi="Times New Roman" w:cs="Times New Roman"/>
        </w:rPr>
        <w:t xml:space="preserve">qPCR of </w:t>
      </w:r>
      <w:r w:rsidRPr="00314A7D">
        <w:rPr>
          <w:rFonts w:ascii="Times New Roman" w:eastAsia="SimSun" w:hAnsi="Times New Roman" w:cs="Times New Roman"/>
          <w:i/>
        </w:rPr>
        <w:t>Fgfr1</w:t>
      </w:r>
      <w:r w:rsidRPr="00314A7D">
        <w:rPr>
          <w:rFonts w:ascii="Times New Roman" w:eastAsia="SimSun" w:hAnsi="Times New Roman" w:cs="Times New Roman"/>
        </w:rPr>
        <w:t xml:space="preserve"> expression in </w:t>
      </w:r>
      <w:r>
        <w:rPr>
          <w:rFonts w:ascii="Times New Roman" w:eastAsia="SimSun" w:hAnsi="Times New Roman" w:cs="Times New Roman"/>
        </w:rPr>
        <w:t xml:space="preserve">lung </w:t>
      </w:r>
      <w:r w:rsidRPr="00314A7D">
        <w:rPr>
          <w:rFonts w:ascii="Times New Roman" w:eastAsia="SimSun" w:hAnsi="Times New Roman" w:cs="Times New Roman"/>
        </w:rPr>
        <w:t>ECs</w:t>
      </w:r>
      <w:r>
        <w:rPr>
          <w:rFonts w:ascii="Times New Roman" w:eastAsia="SimSun" w:hAnsi="Times New Roman" w:cs="Times New Roman"/>
        </w:rPr>
        <w:t xml:space="preserve"> from </w:t>
      </w:r>
      <w:r w:rsidRPr="00314A7D">
        <w:rPr>
          <w:rFonts w:ascii="Times New Roman" w:eastAsia="SimSun" w:hAnsi="Times New Roman" w:cs="Times New Roman"/>
          <w:i/>
          <w:iCs/>
        </w:rPr>
        <w:t xml:space="preserve">Fgfr1 </w:t>
      </w:r>
      <w:r w:rsidRPr="00314A7D">
        <w:rPr>
          <w:rFonts w:ascii="Times New Roman" w:eastAsia="SimSun" w:hAnsi="Times New Roman" w:cs="Times New Roman"/>
          <w:iCs/>
          <w:vertAlign w:val="superscript"/>
        </w:rPr>
        <w:t xml:space="preserve">+/+ </w:t>
      </w:r>
      <w:r w:rsidRPr="00314A7D">
        <w:rPr>
          <w:rFonts w:ascii="Times New Roman" w:eastAsia="SimSun" w:hAnsi="Times New Roman" w:cs="Times New Roman"/>
          <w:iCs/>
        </w:rPr>
        <w:t xml:space="preserve">and </w:t>
      </w:r>
      <w:r w:rsidRPr="00314A7D">
        <w:rPr>
          <w:rFonts w:ascii="Times New Roman" w:eastAsia="SimSun" w:hAnsi="Times New Roman" w:cs="Times New Roman"/>
          <w:i/>
          <w:iCs/>
        </w:rPr>
        <w:t>Fgfr1</w:t>
      </w:r>
      <w:r w:rsidRPr="00314A7D">
        <w:rPr>
          <w:rFonts w:ascii="Times New Roman" w:eastAsia="SimSun" w:hAnsi="Times New Roman" w:cs="Times New Roman"/>
          <w:vertAlign w:val="superscript"/>
        </w:rPr>
        <w:t>iΔEC/</w:t>
      </w:r>
      <w:proofErr w:type="spellStart"/>
      <w:r w:rsidRPr="00314A7D">
        <w:rPr>
          <w:rFonts w:ascii="Times New Roman" w:eastAsia="SimSun" w:hAnsi="Times New Roman" w:cs="Times New Roman"/>
          <w:vertAlign w:val="superscript"/>
        </w:rPr>
        <w:t>iΔEC</w:t>
      </w:r>
      <w:proofErr w:type="spellEnd"/>
      <w:r w:rsidRPr="00314A7D">
        <w:rPr>
          <w:rFonts w:ascii="Times New Roman" w:eastAsia="SimSun" w:hAnsi="Times New Roman" w:cs="Times New Roman"/>
          <w:vertAlign w:val="superscript"/>
        </w:rPr>
        <w:t xml:space="preserve"> </w:t>
      </w:r>
      <w:r w:rsidRPr="00314A7D">
        <w:rPr>
          <w:rFonts w:ascii="Times New Roman" w:eastAsia="SimSun" w:hAnsi="Times New Roman" w:cs="Times New Roman"/>
        </w:rPr>
        <w:t>mice</w:t>
      </w:r>
      <w:r>
        <w:rPr>
          <w:rFonts w:ascii="Times New Roman" w:eastAsia="SimSun" w:hAnsi="Times New Roman" w:cs="Times New Roman"/>
        </w:rPr>
        <w:t xml:space="preserve"> at P7.</w:t>
      </w:r>
    </w:p>
    <w:p w14:paraId="4B54E1A1" w14:textId="14E4E661" w:rsidR="00C25C92" w:rsidRDefault="00C25C92" w:rsidP="006750C8">
      <w:pPr>
        <w:jc w:val="both"/>
        <w:rPr>
          <w:rFonts w:ascii="Times New Roman" w:eastAsia="SimSun" w:hAnsi="Times New Roman" w:cs="Times New Roman"/>
        </w:rPr>
      </w:pPr>
      <w:r>
        <w:rPr>
          <w:rFonts w:ascii="Times New Roman" w:hAnsi="Times New Roman" w:cs="Times New Roman"/>
          <w:b/>
        </w:rPr>
        <w:t xml:space="preserve">(C) </w:t>
      </w:r>
      <w:r w:rsidRPr="00314A7D">
        <w:rPr>
          <w:rFonts w:ascii="Times New Roman" w:eastAsia="SimSun" w:hAnsi="Times New Roman" w:cs="Times New Roman"/>
        </w:rPr>
        <w:t xml:space="preserve">qPCR of </w:t>
      </w:r>
      <w:r w:rsidRPr="00314A7D">
        <w:rPr>
          <w:rFonts w:ascii="Times New Roman" w:eastAsia="SimSun" w:hAnsi="Times New Roman" w:cs="Times New Roman"/>
          <w:i/>
        </w:rPr>
        <w:t>Fgfr1</w:t>
      </w:r>
      <w:r w:rsidRPr="00314A7D">
        <w:rPr>
          <w:rFonts w:ascii="Times New Roman" w:eastAsia="SimSun" w:hAnsi="Times New Roman" w:cs="Times New Roman"/>
        </w:rPr>
        <w:t xml:space="preserve"> expression in </w:t>
      </w:r>
      <w:r>
        <w:rPr>
          <w:rFonts w:ascii="Times New Roman" w:eastAsia="SimSun" w:hAnsi="Times New Roman" w:cs="Times New Roman"/>
        </w:rPr>
        <w:t xml:space="preserve">lung </w:t>
      </w:r>
      <w:r w:rsidRPr="00314A7D">
        <w:rPr>
          <w:rFonts w:ascii="Times New Roman" w:eastAsia="SimSun" w:hAnsi="Times New Roman" w:cs="Times New Roman"/>
        </w:rPr>
        <w:t>ECs</w:t>
      </w:r>
      <w:r>
        <w:rPr>
          <w:rFonts w:ascii="Times New Roman" w:eastAsia="SimSun" w:hAnsi="Times New Roman" w:cs="Times New Roman"/>
        </w:rPr>
        <w:t xml:space="preserve"> from </w:t>
      </w:r>
      <w:r w:rsidRPr="00314A7D">
        <w:rPr>
          <w:rFonts w:ascii="Times New Roman" w:eastAsia="SimSun" w:hAnsi="Times New Roman" w:cs="Times New Roman"/>
          <w:i/>
          <w:iCs/>
        </w:rPr>
        <w:t xml:space="preserve">Fgfr1 </w:t>
      </w:r>
      <w:r w:rsidRPr="00314A7D">
        <w:rPr>
          <w:rFonts w:ascii="Times New Roman" w:eastAsia="SimSun" w:hAnsi="Times New Roman" w:cs="Times New Roman"/>
          <w:iCs/>
          <w:vertAlign w:val="superscript"/>
        </w:rPr>
        <w:t xml:space="preserve">+/+ </w:t>
      </w:r>
      <w:r w:rsidRPr="00314A7D">
        <w:rPr>
          <w:rFonts w:ascii="Times New Roman" w:eastAsia="SimSun" w:hAnsi="Times New Roman" w:cs="Times New Roman"/>
          <w:iCs/>
        </w:rPr>
        <w:t xml:space="preserve">and </w:t>
      </w:r>
      <w:r w:rsidRPr="00314A7D">
        <w:rPr>
          <w:rFonts w:ascii="Times New Roman" w:eastAsia="SimSun" w:hAnsi="Times New Roman" w:cs="Times New Roman"/>
          <w:i/>
          <w:iCs/>
        </w:rPr>
        <w:t>Fgfr1</w:t>
      </w:r>
      <w:r w:rsidRPr="00314A7D">
        <w:rPr>
          <w:rFonts w:ascii="Times New Roman" w:eastAsia="SimSun" w:hAnsi="Times New Roman" w:cs="Times New Roman"/>
          <w:vertAlign w:val="superscript"/>
        </w:rPr>
        <w:t>iΔEC/</w:t>
      </w:r>
      <w:proofErr w:type="spellStart"/>
      <w:r w:rsidRPr="00314A7D">
        <w:rPr>
          <w:rFonts w:ascii="Times New Roman" w:eastAsia="SimSun" w:hAnsi="Times New Roman" w:cs="Times New Roman"/>
          <w:vertAlign w:val="superscript"/>
        </w:rPr>
        <w:t>iΔEC</w:t>
      </w:r>
      <w:proofErr w:type="spellEnd"/>
      <w:r w:rsidRPr="00314A7D">
        <w:rPr>
          <w:rFonts w:ascii="Times New Roman" w:eastAsia="SimSun" w:hAnsi="Times New Roman" w:cs="Times New Roman"/>
          <w:vertAlign w:val="superscript"/>
        </w:rPr>
        <w:t xml:space="preserve"> </w:t>
      </w:r>
      <w:r w:rsidRPr="00314A7D">
        <w:rPr>
          <w:rFonts w:ascii="Times New Roman" w:eastAsia="SimSun" w:hAnsi="Times New Roman" w:cs="Times New Roman"/>
        </w:rPr>
        <w:t xml:space="preserve">mice </w:t>
      </w:r>
      <w:r>
        <w:rPr>
          <w:rFonts w:ascii="Times New Roman" w:eastAsia="SimSun" w:hAnsi="Times New Roman" w:cs="Times New Roman"/>
        </w:rPr>
        <w:t>at P14.</w:t>
      </w:r>
    </w:p>
    <w:p w14:paraId="2C66CFF6" w14:textId="77777777" w:rsidR="003966EB" w:rsidRDefault="003966EB" w:rsidP="006750C8">
      <w:pPr>
        <w:jc w:val="both"/>
        <w:rPr>
          <w:rFonts w:ascii="Times New Roman" w:hAnsi="Times New Roman" w:cs="Times New Roman"/>
          <w:b/>
        </w:rPr>
      </w:pPr>
    </w:p>
    <w:p w14:paraId="101493AC" w14:textId="7F44D719" w:rsidR="00805004" w:rsidRDefault="00FA0027" w:rsidP="00EA571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14D70F30" wp14:editId="553AFB3B">
            <wp:extent cx="4723754" cy="6861200"/>
            <wp:effectExtent l="0" t="0" r="127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ure s4-01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8399" cy="6867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CC5E8" w14:textId="77777777" w:rsidR="003966EB" w:rsidRPr="00CD4AC8" w:rsidRDefault="003966EB" w:rsidP="00EA571B">
      <w:pPr>
        <w:jc w:val="center"/>
        <w:rPr>
          <w:rFonts w:ascii="Times New Roman" w:hAnsi="Times New Roman" w:cs="Times New Roman"/>
        </w:rPr>
      </w:pPr>
      <w:bookmarkStart w:id="15" w:name="_GoBack"/>
      <w:bookmarkEnd w:id="15"/>
    </w:p>
    <w:p w14:paraId="0071DE6B" w14:textId="77777777" w:rsidR="003C69C6" w:rsidRDefault="00805004" w:rsidP="008D19C8">
      <w:pPr>
        <w:jc w:val="both"/>
        <w:rPr>
          <w:rFonts w:ascii="Times New Roman" w:eastAsia="SimSun" w:hAnsi="Times New Roman" w:cs="Times New Roman"/>
          <w:b/>
        </w:rPr>
      </w:pPr>
      <w:bookmarkStart w:id="16" w:name="OLE_LINK51"/>
      <w:bookmarkStart w:id="17" w:name="OLE_LINK52"/>
      <w:r w:rsidRPr="008D19C8">
        <w:rPr>
          <w:rFonts w:ascii="Times New Roman" w:hAnsi="Times New Roman" w:cs="Times New Roman"/>
          <w:b/>
        </w:rPr>
        <w:lastRenderedPageBreak/>
        <w:t xml:space="preserve">Figure </w:t>
      </w:r>
      <w:r w:rsidR="0051038F" w:rsidRPr="008D19C8">
        <w:rPr>
          <w:rFonts w:ascii="Times New Roman" w:hAnsi="Times New Roman" w:cs="Times New Roman"/>
          <w:b/>
        </w:rPr>
        <w:t>s</w:t>
      </w:r>
      <w:r w:rsidR="00F1754A" w:rsidRPr="008D19C8">
        <w:rPr>
          <w:rFonts w:ascii="Times New Roman" w:hAnsi="Times New Roman" w:cs="Times New Roman"/>
          <w:b/>
        </w:rPr>
        <w:t>4</w:t>
      </w:r>
      <w:r w:rsidRPr="008D19C8">
        <w:rPr>
          <w:rFonts w:ascii="Times New Roman" w:hAnsi="Times New Roman" w:cs="Times New Roman"/>
          <w:b/>
        </w:rPr>
        <w:t xml:space="preserve">. </w:t>
      </w:r>
      <w:r w:rsidRPr="008D19C8">
        <w:rPr>
          <w:rFonts w:ascii="Times New Roman" w:eastAsia="SimSun" w:hAnsi="Times New Roman" w:cs="Times New Roman"/>
          <w:b/>
        </w:rPr>
        <w:t xml:space="preserve">Hyperoxia </w:t>
      </w:r>
      <w:bookmarkEnd w:id="16"/>
      <w:bookmarkEnd w:id="17"/>
      <w:r w:rsidRPr="008D19C8">
        <w:rPr>
          <w:rFonts w:ascii="Times New Roman" w:eastAsia="SimSun" w:hAnsi="Times New Roman" w:cs="Times New Roman"/>
          <w:b/>
        </w:rPr>
        <w:t xml:space="preserve">altered the relative </w:t>
      </w:r>
      <w:r w:rsidRPr="008D19C8">
        <w:rPr>
          <w:rFonts w:ascii="Times New Roman" w:eastAsia="DengXian" w:hAnsi="Times New Roman" w:cs="Times New Roman"/>
          <w:b/>
        </w:rPr>
        <w:t xml:space="preserve">proportion </w:t>
      </w:r>
      <w:r w:rsidRPr="008D19C8">
        <w:rPr>
          <w:rFonts w:ascii="Times New Roman" w:hAnsi="Times New Roman" w:cs="Times New Roman"/>
          <w:b/>
        </w:rPr>
        <w:t xml:space="preserve">of </w:t>
      </w:r>
      <w:proofErr w:type="spellStart"/>
      <w:r w:rsidRPr="008D19C8">
        <w:rPr>
          <w:rFonts w:ascii="Times New Roman" w:hAnsi="Times New Roman" w:cs="Times New Roman"/>
          <w:b/>
        </w:rPr>
        <w:t>gCap</w:t>
      </w:r>
      <w:proofErr w:type="spellEnd"/>
      <w:r w:rsidRPr="008D19C8">
        <w:rPr>
          <w:rFonts w:ascii="Times New Roman" w:hAnsi="Times New Roman" w:cs="Times New Roman"/>
          <w:b/>
        </w:rPr>
        <w:t xml:space="preserve"> and </w:t>
      </w:r>
      <w:proofErr w:type="spellStart"/>
      <w:r w:rsidRPr="008D19C8">
        <w:rPr>
          <w:rFonts w:ascii="Times New Roman" w:hAnsi="Times New Roman" w:cs="Times New Roman"/>
          <w:b/>
        </w:rPr>
        <w:t>aCap</w:t>
      </w:r>
      <w:proofErr w:type="spellEnd"/>
      <w:r w:rsidRPr="008D19C8">
        <w:rPr>
          <w:rFonts w:ascii="Times New Roman" w:eastAsia="SimSun" w:hAnsi="Times New Roman" w:cs="Times New Roman"/>
          <w:b/>
        </w:rPr>
        <w:t xml:space="preserve">. </w:t>
      </w:r>
      <w:bookmarkStart w:id="18" w:name="OLE_LINK53"/>
      <w:bookmarkStart w:id="19" w:name="OLE_LINK54"/>
    </w:p>
    <w:p w14:paraId="5B946A74" w14:textId="64972A03" w:rsidR="00C71AF5" w:rsidRPr="003C69C6" w:rsidRDefault="003C69C6" w:rsidP="00C71AF5">
      <w:pPr>
        <w:jc w:val="both"/>
        <w:rPr>
          <w:rFonts w:ascii="Times New Roman" w:eastAsia="SimSun" w:hAnsi="Times New Roman" w:cs="Times New Roman"/>
        </w:rPr>
      </w:pPr>
      <w:r w:rsidRPr="003C69C6">
        <w:rPr>
          <w:rFonts w:ascii="Times New Roman" w:eastAsia="SimSun" w:hAnsi="Times New Roman" w:cs="Times New Roman"/>
        </w:rPr>
        <w:t>(</w:t>
      </w:r>
      <w:r w:rsidRPr="003C69C6">
        <w:rPr>
          <w:rFonts w:ascii="Times New Roman" w:eastAsia="SimSun" w:hAnsi="Times New Roman" w:cs="Times New Roman"/>
          <w:b/>
        </w:rPr>
        <w:t>A</w:t>
      </w:r>
      <w:r w:rsidRPr="003C69C6">
        <w:rPr>
          <w:rFonts w:ascii="Times New Roman" w:eastAsia="SimSun" w:hAnsi="Times New Roman" w:cs="Times New Roman"/>
        </w:rPr>
        <w:t xml:space="preserve">) </w:t>
      </w:r>
      <w:r w:rsidRPr="008D19C8">
        <w:rPr>
          <w:rFonts w:ascii="Times New Roman" w:hAnsi="Times New Roman" w:cs="Times New Roman"/>
        </w:rPr>
        <w:t xml:space="preserve">UMAP plot of </w:t>
      </w:r>
      <w:proofErr w:type="spellStart"/>
      <w:r w:rsidRPr="008D19C8">
        <w:rPr>
          <w:rFonts w:ascii="Times New Roman" w:hAnsi="Times New Roman" w:cs="Times New Roman"/>
        </w:rPr>
        <w:t>scRNA-seq</w:t>
      </w:r>
      <w:proofErr w:type="spellEnd"/>
      <w:r w:rsidRPr="008D19C8">
        <w:rPr>
          <w:rFonts w:ascii="Times New Roman" w:hAnsi="Times New Roman" w:cs="Times New Roman"/>
        </w:rPr>
        <w:t xml:space="preserve"> data analyzing from the raw data published by </w:t>
      </w:r>
      <w:bookmarkStart w:id="20" w:name="OLE_LINK5"/>
      <w:bookmarkStart w:id="21" w:name="OLE_LINK6"/>
      <w:proofErr w:type="spellStart"/>
      <w:r w:rsidRPr="008D19C8">
        <w:rPr>
          <w:rFonts w:ascii="Times New Roman" w:hAnsi="Times New Roman" w:cs="Times New Roman"/>
        </w:rPr>
        <w:t>Thébaud</w:t>
      </w:r>
      <w:proofErr w:type="spellEnd"/>
      <w:r>
        <w:rPr>
          <w:rFonts w:ascii="Times New Roman" w:hAnsi="Times New Roman" w:cs="Times New Roman"/>
        </w:rPr>
        <w:t xml:space="preserve"> et al.</w:t>
      </w:r>
      <w:r w:rsidRPr="003C69C6">
        <w:rPr>
          <w:rFonts w:ascii="Times New Roman" w:eastAsia="SimSun" w:hAnsi="Times New Roman" w:cs="Times New Roman"/>
        </w:rPr>
        <w:t xml:space="preserve"> </w:t>
      </w:r>
      <w:bookmarkEnd w:id="20"/>
      <w:bookmarkEnd w:id="21"/>
      <w:r>
        <w:rPr>
          <w:rFonts w:ascii="Times New Roman" w:eastAsia="SimSun" w:hAnsi="Times New Roman" w:cs="Times New Roman"/>
        </w:rPr>
        <w:t xml:space="preserve">showing </w:t>
      </w:r>
      <w:r w:rsidR="00C71AF5">
        <w:rPr>
          <w:rFonts w:ascii="Times New Roman" w:eastAsia="SimSun" w:hAnsi="Times New Roman" w:cs="Times New Roman"/>
        </w:rPr>
        <w:t xml:space="preserve">a </w:t>
      </w:r>
      <w:r w:rsidRPr="003C69C6">
        <w:rPr>
          <w:rFonts w:ascii="Times New Roman" w:eastAsia="SimSun" w:hAnsi="Times New Roman" w:cs="Times New Roman"/>
        </w:rPr>
        <w:t xml:space="preserve">total of 5 </w:t>
      </w:r>
      <w:r>
        <w:rPr>
          <w:rFonts w:ascii="Times New Roman" w:eastAsia="SimSun" w:hAnsi="Times New Roman" w:cs="Times New Roman"/>
        </w:rPr>
        <w:t xml:space="preserve">EC </w:t>
      </w:r>
      <w:r w:rsidRPr="003C69C6">
        <w:rPr>
          <w:rFonts w:ascii="Times New Roman" w:eastAsia="SimSun" w:hAnsi="Times New Roman" w:cs="Times New Roman"/>
        </w:rPr>
        <w:t xml:space="preserve">clusters identified. </w:t>
      </w:r>
      <w:bookmarkStart w:id="22" w:name="OLE_LINK34"/>
      <w:bookmarkStart w:id="23" w:name="OLE_LINK35"/>
      <w:r w:rsidRPr="003C69C6">
        <w:rPr>
          <w:rFonts w:ascii="Times New Roman" w:eastAsia="SimSun" w:hAnsi="Times New Roman" w:cs="Times New Roman"/>
        </w:rPr>
        <w:t>Cell populations are colored as indicated by the legend</w:t>
      </w:r>
      <w:bookmarkEnd w:id="22"/>
      <w:bookmarkEnd w:id="23"/>
      <w:r w:rsidRPr="003C69C6">
        <w:rPr>
          <w:rFonts w:ascii="Times New Roman" w:eastAsia="SimSun" w:hAnsi="Times New Roman" w:cs="Times New Roman"/>
        </w:rPr>
        <w:t>.</w:t>
      </w:r>
    </w:p>
    <w:p w14:paraId="4283BBBE" w14:textId="77777777" w:rsidR="003C69C6" w:rsidRPr="003C69C6" w:rsidRDefault="003C69C6" w:rsidP="003C69C6">
      <w:pPr>
        <w:jc w:val="both"/>
        <w:rPr>
          <w:rFonts w:ascii="Times New Roman" w:eastAsia="SimSun" w:hAnsi="Times New Roman" w:cs="Times New Roman"/>
        </w:rPr>
      </w:pPr>
      <w:r w:rsidRPr="003C69C6">
        <w:rPr>
          <w:rFonts w:ascii="Times New Roman" w:eastAsia="SimSun" w:hAnsi="Times New Roman" w:cs="Times New Roman"/>
        </w:rPr>
        <w:t>(</w:t>
      </w:r>
      <w:r w:rsidRPr="003C69C6">
        <w:rPr>
          <w:rFonts w:ascii="Times New Roman" w:eastAsia="SimSun" w:hAnsi="Times New Roman" w:cs="Times New Roman"/>
          <w:b/>
        </w:rPr>
        <w:t>B</w:t>
      </w:r>
      <w:r w:rsidRPr="003C69C6">
        <w:rPr>
          <w:rFonts w:ascii="Times New Roman" w:eastAsia="SimSun" w:hAnsi="Times New Roman" w:cs="Times New Roman"/>
        </w:rPr>
        <w:t>) Feature plots showing the expression of principal identifiers of general capillary endothelial cells (</w:t>
      </w:r>
      <w:proofErr w:type="spellStart"/>
      <w:r w:rsidRPr="003C69C6">
        <w:rPr>
          <w:rFonts w:ascii="Times New Roman" w:eastAsia="SimSun" w:hAnsi="Times New Roman" w:cs="Times New Roman"/>
        </w:rPr>
        <w:t>gCap</w:t>
      </w:r>
      <w:proofErr w:type="spellEnd"/>
      <w:r w:rsidRPr="003C69C6">
        <w:rPr>
          <w:rFonts w:ascii="Times New Roman" w:eastAsia="SimSun" w:hAnsi="Times New Roman" w:cs="Times New Roman"/>
        </w:rPr>
        <w:t xml:space="preserve">), </w:t>
      </w:r>
      <w:proofErr w:type="spellStart"/>
      <w:r w:rsidRPr="003C69C6">
        <w:rPr>
          <w:rFonts w:ascii="Times New Roman" w:eastAsia="SimSun" w:hAnsi="Times New Roman" w:cs="Times New Roman"/>
        </w:rPr>
        <w:t>aerocyte</w:t>
      </w:r>
      <w:proofErr w:type="spellEnd"/>
      <w:r w:rsidRPr="003C69C6">
        <w:rPr>
          <w:rFonts w:ascii="Times New Roman" w:eastAsia="SimSun" w:hAnsi="Times New Roman" w:cs="Times New Roman"/>
        </w:rPr>
        <w:t xml:space="preserve"> capillary endothelial cells (</w:t>
      </w:r>
      <w:proofErr w:type="spellStart"/>
      <w:r w:rsidRPr="003C69C6">
        <w:rPr>
          <w:rFonts w:ascii="Times New Roman" w:eastAsia="SimSun" w:hAnsi="Times New Roman" w:cs="Times New Roman"/>
        </w:rPr>
        <w:t>aCap</w:t>
      </w:r>
      <w:proofErr w:type="spellEnd"/>
      <w:r w:rsidRPr="003C69C6">
        <w:rPr>
          <w:rFonts w:ascii="Times New Roman" w:eastAsia="SimSun" w:hAnsi="Times New Roman" w:cs="Times New Roman"/>
        </w:rPr>
        <w:t>), arterial endothelial cells (Artery), venous endothelial cells (Vein) and lymphatic endothelial cells (Lymph).</w:t>
      </w:r>
    </w:p>
    <w:p w14:paraId="52C63503" w14:textId="2106BA09" w:rsidR="00FD4DB0" w:rsidRDefault="003C69C6" w:rsidP="003C69C6">
      <w:pPr>
        <w:jc w:val="both"/>
        <w:rPr>
          <w:rFonts w:ascii="Times New Roman" w:eastAsia="SimSun" w:hAnsi="Times New Roman" w:cs="Times New Roman"/>
        </w:rPr>
      </w:pPr>
      <w:r w:rsidRPr="003C69C6">
        <w:rPr>
          <w:rFonts w:ascii="Times New Roman" w:eastAsia="SimSun" w:hAnsi="Times New Roman" w:cs="Times New Roman"/>
        </w:rPr>
        <w:t>(</w:t>
      </w:r>
      <w:r w:rsidRPr="003C69C6">
        <w:rPr>
          <w:rFonts w:ascii="Times New Roman" w:eastAsia="SimSun" w:hAnsi="Times New Roman" w:cs="Times New Roman"/>
          <w:b/>
        </w:rPr>
        <w:t>C</w:t>
      </w:r>
      <w:r w:rsidRPr="003C69C6">
        <w:rPr>
          <w:rFonts w:ascii="Times New Roman" w:eastAsia="SimSun" w:hAnsi="Times New Roman" w:cs="Times New Roman"/>
        </w:rPr>
        <w:t xml:space="preserve">) </w:t>
      </w:r>
      <w:r w:rsidR="00FD4DB0" w:rsidRPr="00FD4DB0">
        <w:rPr>
          <w:rFonts w:ascii="Times New Roman" w:eastAsia="SimSun" w:hAnsi="Times New Roman" w:cs="Times New Roman"/>
        </w:rPr>
        <w:t>Heatmap of</w:t>
      </w:r>
      <w:r w:rsidRPr="003C69C6">
        <w:rPr>
          <w:rFonts w:ascii="Times New Roman" w:eastAsia="SimSun" w:hAnsi="Times New Roman" w:cs="Times New Roman"/>
        </w:rPr>
        <w:t xml:space="preserve"> the top </w:t>
      </w:r>
      <w:r w:rsidR="000C1D02">
        <w:rPr>
          <w:rFonts w:ascii="Times New Roman" w:eastAsia="SimSun" w:hAnsi="Times New Roman" w:cs="Times New Roman"/>
        </w:rPr>
        <w:t xml:space="preserve">5 </w:t>
      </w:r>
      <w:r w:rsidRPr="003C69C6">
        <w:rPr>
          <w:rFonts w:ascii="Times New Roman" w:eastAsia="SimSun" w:hAnsi="Times New Roman" w:cs="Times New Roman"/>
        </w:rPr>
        <w:t xml:space="preserve">differentially expressed genes across endothelial clusters. </w:t>
      </w:r>
      <w:r w:rsidR="00FD4DB0" w:rsidRPr="00FD4DB0">
        <w:rPr>
          <w:rFonts w:ascii="Times New Roman" w:eastAsia="SimSun" w:hAnsi="Times New Roman" w:cs="Times New Roman"/>
        </w:rPr>
        <w:t xml:space="preserve">The intensity of expression is indicated as specified by the color legend. </w:t>
      </w:r>
    </w:p>
    <w:p w14:paraId="18EC931A" w14:textId="77777777" w:rsidR="003C69C6" w:rsidRPr="003C69C6" w:rsidRDefault="003C69C6" w:rsidP="003C69C6">
      <w:pPr>
        <w:jc w:val="both"/>
        <w:rPr>
          <w:rFonts w:ascii="Times New Roman" w:eastAsia="SimSun" w:hAnsi="Times New Roman" w:cs="Times New Roman"/>
        </w:rPr>
      </w:pPr>
      <w:r w:rsidRPr="003C69C6">
        <w:rPr>
          <w:rFonts w:ascii="Times New Roman" w:eastAsia="SimSun" w:hAnsi="Times New Roman" w:cs="Times New Roman"/>
        </w:rPr>
        <w:t>(</w:t>
      </w:r>
      <w:r w:rsidR="00FD4DB0">
        <w:rPr>
          <w:rFonts w:ascii="Times New Roman" w:eastAsia="SimSun" w:hAnsi="Times New Roman" w:cs="Times New Roman"/>
          <w:b/>
        </w:rPr>
        <w:t>D-E</w:t>
      </w:r>
      <w:r w:rsidRPr="003C69C6">
        <w:rPr>
          <w:rFonts w:ascii="Times New Roman" w:eastAsia="SimSun" w:hAnsi="Times New Roman" w:cs="Times New Roman"/>
        </w:rPr>
        <w:t xml:space="preserve">) </w:t>
      </w:r>
      <w:bookmarkStart w:id="24" w:name="OLE_LINK64"/>
      <w:bookmarkStart w:id="25" w:name="OLE_LINK65"/>
      <w:r w:rsidRPr="003C69C6">
        <w:rPr>
          <w:rFonts w:ascii="Times New Roman" w:eastAsia="SimSun" w:hAnsi="Times New Roman" w:cs="Times New Roman"/>
        </w:rPr>
        <w:t xml:space="preserve">Alteration of the relative proportion of </w:t>
      </w:r>
      <w:proofErr w:type="spellStart"/>
      <w:r w:rsidRPr="003C69C6">
        <w:rPr>
          <w:rFonts w:ascii="Times New Roman" w:eastAsia="SimSun" w:hAnsi="Times New Roman" w:cs="Times New Roman"/>
        </w:rPr>
        <w:t>gCap</w:t>
      </w:r>
      <w:proofErr w:type="spellEnd"/>
      <w:r w:rsidRPr="003C69C6">
        <w:rPr>
          <w:rFonts w:ascii="Times New Roman" w:eastAsia="SimSun" w:hAnsi="Times New Roman" w:cs="Times New Roman"/>
        </w:rPr>
        <w:t xml:space="preserve"> cells and </w:t>
      </w:r>
      <w:proofErr w:type="spellStart"/>
      <w:r w:rsidRPr="003C69C6">
        <w:rPr>
          <w:rFonts w:ascii="Times New Roman" w:eastAsia="SimSun" w:hAnsi="Times New Roman" w:cs="Times New Roman"/>
        </w:rPr>
        <w:t>aCap</w:t>
      </w:r>
      <w:bookmarkEnd w:id="24"/>
      <w:bookmarkEnd w:id="25"/>
      <w:proofErr w:type="spellEnd"/>
      <w:r w:rsidRPr="003C69C6">
        <w:rPr>
          <w:rFonts w:ascii="Times New Roman" w:eastAsia="SimSun" w:hAnsi="Times New Roman" w:cs="Times New Roman"/>
        </w:rPr>
        <w:t xml:space="preserve"> cells</w:t>
      </w:r>
      <w:r w:rsidR="005070A8">
        <w:rPr>
          <w:rFonts w:ascii="Times New Roman" w:eastAsia="SimSun" w:hAnsi="Times New Roman" w:cs="Times New Roman"/>
        </w:rPr>
        <w:t xml:space="preserve"> in lungs form </w:t>
      </w:r>
      <w:proofErr w:type="spellStart"/>
      <w:r w:rsidR="005070A8">
        <w:rPr>
          <w:rFonts w:ascii="Times New Roman" w:eastAsia="SimSun" w:hAnsi="Times New Roman" w:cs="Times New Roman"/>
        </w:rPr>
        <w:t>normxia</w:t>
      </w:r>
      <w:proofErr w:type="spellEnd"/>
      <w:r w:rsidR="005070A8">
        <w:rPr>
          <w:rFonts w:ascii="Times New Roman" w:eastAsia="SimSun" w:hAnsi="Times New Roman" w:cs="Times New Roman"/>
        </w:rPr>
        <w:t xml:space="preserve"> and hyperoxia groups</w:t>
      </w:r>
      <w:r w:rsidRPr="003C69C6">
        <w:rPr>
          <w:rFonts w:ascii="Times New Roman" w:eastAsia="SimSun" w:hAnsi="Times New Roman" w:cs="Times New Roman"/>
        </w:rPr>
        <w:t xml:space="preserve">. </w:t>
      </w:r>
      <w:r w:rsidR="00FD4DB0">
        <w:rPr>
          <w:rFonts w:ascii="Times New Roman" w:eastAsia="SimSun" w:hAnsi="Times New Roman" w:cs="Times New Roman"/>
        </w:rPr>
        <w:t>T</w:t>
      </w:r>
      <w:r w:rsidRPr="003C69C6">
        <w:rPr>
          <w:rFonts w:ascii="Times New Roman" w:eastAsia="SimSun" w:hAnsi="Times New Roman" w:cs="Times New Roman"/>
        </w:rPr>
        <w:t xml:space="preserve">he </w:t>
      </w:r>
      <w:bookmarkStart w:id="26" w:name="OLE_LINK28"/>
      <w:bookmarkStart w:id="27" w:name="OLE_LINK29"/>
      <w:r w:rsidRPr="003C69C6">
        <w:rPr>
          <w:rFonts w:ascii="Times New Roman" w:eastAsia="SimSun" w:hAnsi="Times New Roman" w:cs="Times New Roman"/>
        </w:rPr>
        <w:t>cellular compositions of ECs</w:t>
      </w:r>
      <w:bookmarkEnd w:id="26"/>
      <w:bookmarkEnd w:id="27"/>
      <w:r w:rsidR="00FD4DB0">
        <w:rPr>
          <w:rFonts w:ascii="Times New Roman" w:eastAsia="SimSun" w:hAnsi="Times New Roman" w:cs="Times New Roman"/>
        </w:rPr>
        <w:t xml:space="preserve"> (D)</w:t>
      </w:r>
      <w:r w:rsidRPr="003C69C6">
        <w:rPr>
          <w:rFonts w:ascii="Times New Roman" w:eastAsia="SimSun" w:hAnsi="Times New Roman" w:cs="Times New Roman"/>
        </w:rPr>
        <w:t xml:space="preserve">, </w:t>
      </w:r>
      <w:bookmarkStart w:id="28" w:name="OLE_LINK32"/>
      <w:bookmarkStart w:id="29" w:name="OLE_LINK33"/>
      <w:r w:rsidRPr="003C69C6">
        <w:rPr>
          <w:rFonts w:ascii="Times New Roman" w:eastAsia="SimSun" w:hAnsi="Times New Roman" w:cs="Times New Roman"/>
        </w:rPr>
        <w:t>colored as indicated by the legend</w:t>
      </w:r>
      <w:bookmarkEnd w:id="28"/>
      <w:bookmarkEnd w:id="29"/>
      <w:r w:rsidR="00FD4DB0">
        <w:rPr>
          <w:rFonts w:ascii="Times New Roman" w:eastAsia="SimSun" w:hAnsi="Times New Roman" w:cs="Times New Roman"/>
        </w:rPr>
        <w:t>.</w:t>
      </w:r>
      <w:r w:rsidRPr="003C69C6">
        <w:rPr>
          <w:rFonts w:ascii="Times New Roman" w:eastAsia="SimSun" w:hAnsi="Times New Roman" w:cs="Times New Roman"/>
        </w:rPr>
        <w:t xml:space="preserve"> </w:t>
      </w:r>
      <w:bookmarkStart w:id="30" w:name="OLE_LINK36"/>
      <w:bookmarkStart w:id="31" w:name="OLE_LINK37"/>
      <w:r w:rsidR="00FD4DB0">
        <w:rPr>
          <w:rFonts w:ascii="Times New Roman" w:eastAsia="SimSun" w:hAnsi="Times New Roman" w:cs="Times New Roman"/>
        </w:rPr>
        <w:t>T</w:t>
      </w:r>
      <w:r w:rsidRPr="003C69C6">
        <w:rPr>
          <w:rFonts w:ascii="Times New Roman" w:eastAsia="SimSun" w:hAnsi="Times New Roman" w:cs="Times New Roman"/>
        </w:rPr>
        <w:t xml:space="preserve">he relative proportion of </w:t>
      </w:r>
      <w:proofErr w:type="spellStart"/>
      <w:r w:rsidRPr="003C69C6">
        <w:rPr>
          <w:rFonts w:ascii="Times New Roman" w:eastAsia="SimSun" w:hAnsi="Times New Roman" w:cs="Times New Roman"/>
        </w:rPr>
        <w:t>gCap</w:t>
      </w:r>
      <w:proofErr w:type="spellEnd"/>
      <w:r w:rsidRPr="003C69C6">
        <w:rPr>
          <w:rFonts w:ascii="Times New Roman" w:eastAsia="SimSun" w:hAnsi="Times New Roman" w:cs="Times New Roman"/>
        </w:rPr>
        <w:t xml:space="preserve"> cells and </w:t>
      </w:r>
      <w:proofErr w:type="spellStart"/>
      <w:r w:rsidRPr="003C69C6">
        <w:rPr>
          <w:rFonts w:ascii="Times New Roman" w:eastAsia="SimSun" w:hAnsi="Times New Roman" w:cs="Times New Roman"/>
        </w:rPr>
        <w:t>aCap</w:t>
      </w:r>
      <w:proofErr w:type="spellEnd"/>
      <w:r w:rsidRPr="003C69C6">
        <w:rPr>
          <w:rFonts w:ascii="Times New Roman" w:eastAsia="SimSun" w:hAnsi="Times New Roman" w:cs="Times New Roman"/>
        </w:rPr>
        <w:t xml:space="preserve"> cells from ECs</w:t>
      </w:r>
      <w:bookmarkEnd w:id="30"/>
      <w:bookmarkEnd w:id="31"/>
      <w:r w:rsidR="00FD4DB0">
        <w:rPr>
          <w:rFonts w:ascii="Times New Roman" w:eastAsia="SimSun" w:hAnsi="Times New Roman" w:cs="Times New Roman"/>
        </w:rPr>
        <w:t xml:space="preserve"> (E)</w:t>
      </w:r>
      <w:r w:rsidRPr="003C69C6">
        <w:rPr>
          <w:rFonts w:ascii="Times New Roman" w:eastAsia="SimSun" w:hAnsi="Times New Roman" w:cs="Times New Roman"/>
        </w:rPr>
        <w:t>.</w:t>
      </w:r>
    </w:p>
    <w:p w14:paraId="46D40C36" w14:textId="77777777" w:rsidR="003C69C6" w:rsidRDefault="003C69C6" w:rsidP="008D19C8">
      <w:pPr>
        <w:jc w:val="both"/>
        <w:rPr>
          <w:rFonts w:ascii="Times New Roman" w:eastAsia="SimSun" w:hAnsi="Times New Roman" w:cs="Times New Roman"/>
        </w:rPr>
      </w:pPr>
    </w:p>
    <w:p w14:paraId="4FE53D32" w14:textId="77777777" w:rsidR="003C69C6" w:rsidRDefault="003C69C6" w:rsidP="008D19C8">
      <w:pPr>
        <w:jc w:val="both"/>
        <w:rPr>
          <w:rFonts w:ascii="Times New Roman" w:eastAsia="SimSun" w:hAnsi="Times New Roman" w:cs="Times New Roman"/>
        </w:rPr>
      </w:pPr>
    </w:p>
    <w:bookmarkEnd w:id="0"/>
    <w:bookmarkEnd w:id="1"/>
    <w:bookmarkEnd w:id="18"/>
    <w:bookmarkEnd w:id="19"/>
    <w:p w14:paraId="28698F3E" w14:textId="77777777" w:rsidR="005212EF" w:rsidRPr="008D19C8" w:rsidRDefault="005212EF" w:rsidP="008D19C8">
      <w:pPr>
        <w:rPr>
          <w:rFonts w:ascii="Times New Roman" w:hAnsi="Times New Roman" w:cs="Times New Roman"/>
        </w:rPr>
      </w:pPr>
    </w:p>
    <w:sectPr w:rsidR="005212EF" w:rsidRPr="008D19C8" w:rsidSect="0084728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4"/>
  <w:doNotDisplayPageBoundaries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5004"/>
    <w:rsid w:val="000C1D02"/>
    <w:rsid w:val="000E0C26"/>
    <w:rsid w:val="00252218"/>
    <w:rsid w:val="003966EB"/>
    <w:rsid w:val="003C69C6"/>
    <w:rsid w:val="00400AEB"/>
    <w:rsid w:val="004245F1"/>
    <w:rsid w:val="0043480A"/>
    <w:rsid w:val="004E4198"/>
    <w:rsid w:val="005070A8"/>
    <w:rsid w:val="0051038F"/>
    <w:rsid w:val="005212EF"/>
    <w:rsid w:val="00564AFC"/>
    <w:rsid w:val="00596A54"/>
    <w:rsid w:val="006750C8"/>
    <w:rsid w:val="007443FA"/>
    <w:rsid w:val="00805004"/>
    <w:rsid w:val="00825343"/>
    <w:rsid w:val="00847286"/>
    <w:rsid w:val="00856670"/>
    <w:rsid w:val="008D19C8"/>
    <w:rsid w:val="00900226"/>
    <w:rsid w:val="00A246E6"/>
    <w:rsid w:val="00A97905"/>
    <w:rsid w:val="00AA385F"/>
    <w:rsid w:val="00AE53A5"/>
    <w:rsid w:val="00C25C92"/>
    <w:rsid w:val="00C71AF5"/>
    <w:rsid w:val="00CD4AC8"/>
    <w:rsid w:val="00D106CB"/>
    <w:rsid w:val="00D13972"/>
    <w:rsid w:val="00D54B91"/>
    <w:rsid w:val="00DA5310"/>
    <w:rsid w:val="00DF264C"/>
    <w:rsid w:val="00E60138"/>
    <w:rsid w:val="00EA571B"/>
    <w:rsid w:val="00F07B10"/>
    <w:rsid w:val="00F1754A"/>
    <w:rsid w:val="00F47C33"/>
    <w:rsid w:val="00F949E8"/>
    <w:rsid w:val="00FA0027"/>
    <w:rsid w:val="00FA56A6"/>
    <w:rsid w:val="00FD4D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20E356"/>
  <w15:chartTrackingRefBased/>
  <w15:docId w15:val="{9B197C3D-8AAE-D941-9559-1DAE5667E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0500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4183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"/><Relationship Id="rId5" Type="http://schemas.openxmlformats.org/officeDocument/2006/relationships/image" Target="media/image2.tif"/><Relationship Id="rId4" Type="http://schemas.openxmlformats.org/officeDocument/2006/relationships/image" Target="media/image1.ti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4</Pages>
  <Words>415</Words>
  <Characters>2368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Yanrong Long</dc:creator>
  <cp:keywords/>
  <dc:description/>
  <cp:lastModifiedBy>User1</cp:lastModifiedBy>
  <cp:revision>22</cp:revision>
  <dcterms:created xsi:type="dcterms:W3CDTF">2022-09-06T07:15:00Z</dcterms:created>
  <dcterms:modified xsi:type="dcterms:W3CDTF">2022-10-25T12:02:00Z</dcterms:modified>
</cp:coreProperties>
</file>