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503694DF" w:rsidR="00994A3D" w:rsidRPr="001549D3" w:rsidRDefault="009813F2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58F9FC56" wp14:editId="61D64A3F">
            <wp:extent cx="4187440" cy="3765141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727" cy="378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4F7C370D" w:rsidR="00994A3D" w:rsidRDefault="00994A3D" w:rsidP="002B4A57">
      <w:pPr>
        <w:keepNext/>
        <w:rPr>
          <w:rFonts w:cs="Times New Roman"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Figure </w:t>
      </w:r>
      <w:r w:rsidR="0032019A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32019A">
        <w:rPr>
          <w:rFonts w:cs="Times New Roman"/>
          <w:szCs w:val="24"/>
        </w:rPr>
        <w:t xml:space="preserve">Discharge </w:t>
      </w:r>
      <w:r w:rsidR="0032019A" w:rsidRPr="0032019A">
        <w:rPr>
          <w:rFonts w:cs="Times New Roman"/>
          <w:szCs w:val="24"/>
        </w:rPr>
        <w:t xml:space="preserve">observed at two hydrological stations in the upper </w:t>
      </w:r>
      <w:proofErr w:type="spellStart"/>
      <w:r w:rsidR="0032019A" w:rsidRPr="0032019A">
        <w:rPr>
          <w:rFonts w:cs="Times New Roman"/>
          <w:szCs w:val="24"/>
        </w:rPr>
        <w:t>Jiulong</w:t>
      </w:r>
      <w:proofErr w:type="spellEnd"/>
      <w:r w:rsidR="0032019A" w:rsidRPr="0032019A">
        <w:rPr>
          <w:rFonts w:cs="Times New Roman"/>
          <w:szCs w:val="24"/>
        </w:rPr>
        <w:t xml:space="preserve"> River (</w:t>
      </w:r>
      <w:proofErr w:type="spellStart"/>
      <w:r w:rsidR="0032019A">
        <w:rPr>
          <w:rFonts w:cs="Times New Roman"/>
          <w:szCs w:val="24"/>
        </w:rPr>
        <w:t>Z</w:t>
      </w:r>
      <w:r w:rsidR="0032019A">
        <w:rPr>
          <w:rFonts w:cs="Times New Roman" w:hint="eastAsia"/>
          <w:szCs w:val="24"/>
          <w:lang w:eastAsia="zh-CN"/>
        </w:rPr>
        <w:t>heng</w:t>
      </w:r>
      <w:r w:rsidR="0032019A">
        <w:rPr>
          <w:rFonts w:cs="Times New Roman"/>
          <w:szCs w:val="24"/>
          <w:lang w:eastAsia="zh-CN"/>
        </w:rPr>
        <w:t>dian</w:t>
      </w:r>
      <w:proofErr w:type="spellEnd"/>
      <w:r w:rsidR="0032019A">
        <w:rPr>
          <w:rFonts w:cs="Times New Roman"/>
          <w:szCs w:val="24"/>
          <w:lang w:eastAsia="zh-CN"/>
        </w:rPr>
        <w:t xml:space="preserve"> </w:t>
      </w:r>
      <w:r w:rsidR="0032019A">
        <w:rPr>
          <w:rFonts w:cs="Times New Roman"/>
          <w:szCs w:val="24"/>
        </w:rPr>
        <w:t xml:space="preserve">and </w:t>
      </w:r>
      <w:proofErr w:type="spellStart"/>
      <w:r w:rsidR="0032019A">
        <w:rPr>
          <w:rFonts w:cs="Times New Roman"/>
          <w:szCs w:val="24"/>
        </w:rPr>
        <w:t>Punan</w:t>
      </w:r>
      <w:proofErr w:type="spellEnd"/>
      <w:r w:rsidR="0032019A" w:rsidRPr="0032019A">
        <w:rPr>
          <w:rFonts w:cs="Times New Roman"/>
          <w:szCs w:val="24"/>
        </w:rPr>
        <w:t>)</w:t>
      </w:r>
      <w:r w:rsidR="0032019A">
        <w:rPr>
          <w:rFonts w:cs="Times New Roman"/>
          <w:szCs w:val="24"/>
        </w:rPr>
        <w:t>,</w:t>
      </w:r>
      <w:r w:rsidR="0032019A" w:rsidRPr="0032019A">
        <w:rPr>
          <w:rFonts w:cs="Times New Roman"/>
          <w:szCs w:val="24"/>
        </w:rPr>
        <w:t xml:space="preserve"> total </w:t>
      </w:r>
      <w:r w:rsidR="0032019A">
        <w:rPr>
          <w:rFonts w:cs="Times New Roman"/>
          <w:szCs w:val="24"/>
        </w:rPr>
        <w:t xml:space="preserve">discharge, and precipitation in </w:t>
      </w:r>
      <w:r w:rsidR="0032019A">
        <w:rPr>
          <w:rFonts w:cs="Times New Roman"/>
          <w:szCs w:val="24"/>
          <w:lang w:eastAsia="zh-CN"/>
        </w:rPr>
        <w:t>Z</w:t>
      </w:r>
      <w:r w:rsidR="0032019A">
        <w:rPr>
          <w:rFonts w:cs="Times New Roman" w:hint="eastAsia"/>
          <w:szCs w:val="24"/>
          <w:lang w:eastAsia="zh-CN"/>
        </w:rPr>
        <w:t>hang</w:t>
      </w:r>
      <w:r w:rsidR="0032019A">
        <w:rPr>
          <w:rFonts w:cs="Times New Roman"/>
          <w:szCs w:val="24"/>
          <w:lang w:eastAsia="zh-CN"/>
        </w:rPr>
        <w:t>zhou</w:t>
      </w:r>
      <w:r w:rsidR="00ED4D2D">
        <w:rPr>
          <w:rFonts w:cs="Times New Roman"/>
          <w:szCs w:val="24"/>
          <w:lang w:eastAsia="zh-CN"/>
        </w:rPr>
        <w:t xml:space="preserve"> </w:t>
      </w:r>
      <w:r w:rsidR="0072089A">
        <w:rPr>
          <w:rFonts w:cs="Times New Roman"/>
          <w:szCs w:val="24"/>
          <w:lang w:eastAsia="zh-CN"/>
        </w:rPr>
        <w:t xml:space="preserve">in 2018 </w:t>
      </w:r>
      <w:r w:rsidR="00ED4D2D">
        <w:rPr>
          <w:rFonts w:cs="Times New Roman"/>
          <w:szCs w:val="24"/>
          <w:lang w:eastAsia="zh-CN"/>
        </w:rPr>
        <w:t xml:space="preserve">(data from </w:t>
      </w:r>
      <w:r w:rsidR="00ED4D2D" w:rsidRPr="00ED4D2D">
        <w:rPr>
          <w:rFonts w:cs="Times New Roman"/>
          <w:szCs w:val="24"/>
          <w:lang w:eastAsia="zh-CN"/>
        </w:rPr>
        <w:t>http://slt.fujian.gov.cn/</w:t>
      </w:r>
      <w:r w:rsidR="00ED4D2D">
        <w:rPr>
          <w:rFonts w:cs="Times New Roman"/>
          <w:szCs w:val="24"/>
          <w:lang w:eastAsia="zh-CN"/>
        </w:rPr>
        <w:t>)</w:t>
      </w:r>
      <w:r w:rsidR="0032019A">
        <w:rPr>
          <w:rFonts w:cs="Times New Roman"/>
          <w:szCs w:val="24"/>
          <w:lang w:eastAsia="zh-CN"/>
        </w:rPr>
        <w:t>.</w:t>
      </w:r>
    </w:p>
    <w:p w14:paraId="6C9212B2" w14:textId="3AE429C1" w:rsidR="001A081D" w:rsidRDefault="001A081D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E22AAF3" w14:textId="64A9CB46" w:rsidR="001A081D" w:rsidRPr="00AC0533" w:rsidRDefault="00CC494A" w:rsidP="00231EA9">
      <w:pPr>
        <w:keepNext/>
        <w:jc w:val="center"/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noProof/>
          <w:szCs w:val="24"/>
          <w:lang w:eastAsia="zh-CN"/>
        </w:rPr>
        <w:lastRenderedPageBreak/>
        <w:drawing>
          <wp:inline distT="0" distB="0" distL="0" distR="0" wp14:anchorId="60E81DE9" wp14:editId="44842A18">
            <wp:extent cx="4598049" cy="665717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298" cy="667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56D79" w14:textId="164563C0" w:rsidR="001A081D" w:rsidRDefault="001A081D" w:rsidP="001A081D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Figure </w:t>
      </w:r>
      <w:r w:rsidR="0032019A">
        <w:rPr>
          <w:rFonts w:cs="Times New Roman"/>
          <w:b/>
          <w:szCs w:val="24"/>
        </w:rPr>
        <w:t>S</w:t>
      </w:r>
      <w:r w:rsidR="001B2DBE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626FC9">
        <w:rPr>
          <w:rFonts w:cs="Times New Roman"/>
          <w:szCs w:val="24"/>
          <w:lang w:eastAsia="zh-CN"/>
        </w:rPr>
        <w:t>E</w:t>
      </w:r>
      <w:r w:rsidR="00626FC9">
        <w:rPr>
          <w:rFonts w:cs="Times New Roman" w:hint="eastAsia"/>
          <w:szCs w:val="24"/>
          <w:lang w:eastAsia="zh-CN"/>
        </w:rPr>
        <w:t>nvironmental</w:t>
      </w:r>
      <w:r w:rsidR="00626FC9">
        <w:rPr>
          <w:rFonts w:cs="Times New Roman"/>
          <w:szCs w:val="24"/>
          <w:lang w:eastAsia="zh-CN"/>
        </w:rPr>
        <w:t xml:space="preserve"> </w:t>
      </w:r>
      <w:r w:rsidR="00626FC9" w:rsidRPr="00372477">
        <w:rPr>
          <w:rFonts w:cs="Times New Roman"/>
          <w:szCs w:val="24"/>
        </w:rPr>
        <w:t xml:space="preserve">parameters </w:t>
      </w:r>
      <w:r w:rsidR="00626FC9">
        <w:rPr>
          <w:rFonts w:cs="Times New Roman" w:hint="eastAsia"/>
          <w:szCs w:val="24"/>
          <w:lang w:eastAsia="zh-CN"/>
        </w:rPr>
        <w:t>against</w:t>
      </w:r>
      <w:r w:rsidR="00626FC9">
        <w:rPr>
          <w:rFonts w:cs="Times New Roman"/>
          <w:szCs w:val="24"/>
          <w:lang w:eastAsia="zh-CN"/>
        </w:rPr>
        <w:t xml:space="preserve"> salinity</w:t>
      </w:r>
      <w:r w:rsidR="00626FC9" w:rsidRPr="00372477">
        <w:rPr>
          <w:rFonts w:cs="Times New Roman"/>
          <w:szCs w:val="24"/>
        </w:rPr>
        <w:t>: (</w:t>
      </w:r>
      <w:r w:rsidR="00626FC9">
        <w:rPr>
          <w:rFonts w:cs="Times New Roman"/>
          <w:szCs w:val="24"/>
        </w:rPr>
        <w:t>A</w:t>
      </w:r>
      <w:r w:rsidR="00626FC9" w:rsidRPr="00372477">
        <w:rPr>
          <w:rFonts w:cs="Times New Roman"/>
          <w:szCs w:val="24"/>
        </w:rPr>
        <w:t>) temperature (</w:t>
      </w:r>
      <w:r w:rsidR="00626FC9" w:rsidRPr="00372477">
        <w:rPr>
          <w:rFonts w:cs="Times New Roman"/>
          <w:szCs w:val="24"/>
          <w:vertAlign w:val="superscript"/>
        </w:rPr>
        <w:t>◦</w:t>
      </w:r>
      <w:r w:rsidR="00626FC9" w:rsidRPr="00372477">
        <w:rPr>
          <w:rFonts w:cs="Times New Roman"/>
          <w:szCs w:val="24"/>
        </w:rPr>
        <w:t>C)</w:t>
      </w:r>
      <w:r w:rsidR="00626FC9">
        <w:rPr>
          <w:rFonts w:cs="Times New Roman"/>
          <w:szCs w:val="24"/>
        </w:rPr>
        <w:t xml:space="preserve">; </w:t>
      </w:r>
      <w:r w:rsidR="00626FC9" w:rsidRPr="00372477">
        <w:rPr>
          <w:rFonts w:cs="Times New Roman"/>
          <w:szCs w:val="24"/>
        </w:rPr>
        <w:t>(</w:t>
      </w:r>
      <w:r w:rsidR="00AC0533">
        <w:rPr>
          <w:rFonts w:cs="Times New Roman"/>
          <w:szCs w:val="24"/>
        </w:rPr>
        <w:t>B</w:t>
      </w:r>
      <w:r w:rsidR="00626FC9" w:rsidRPr="00372477">
        <w:rPr>
          <w:rFonts w:cs="Times New Roman"/>
          <w:szCs w:val="24"/>
        </w:rPr>
        <w:t>) total suspended substances (TSS</w:t>
      </w:r>
      <w:r w:rsidR="00626FC9">
        <w:rPr>
          <w:rFonts w:cs="Times New Roman"/>
          <w:szCs w:val="24"/>
        </w:rPr>
        <w:t>, mg/L</w:t>
      </w:r>
      <w:r w:rsidR="00626FC9" w:rsidRPr="00372477">
        <w:rPr>
          <w:rFonts w:cs="Times New Roman"/>
          <w:szCs w:val="24"/>
        </w:rPr>
        <w:t>)</w:t>
      </w:r>
      <w:r w:rsidR="00626FC9">
        <w:rPr>
          <w:rFonts w:cs="Times New Roman"/>
          <w:szCs w:val="24"/>
        </w:rPr>
        <w:t>; (</w:t>
      </w:r>
      <w:r w:rsidR="00AC0533">
        <w:rPr>
          <w:rFonts w:cs="Times New Roman"/>
          <w:szCs w:val="24"/>
        </w:rPr>
        <w:t>C</w:t>
      </w:r>
      <w:r w:rsidR="00626FC9">
        <w:rPr>
          <w:rFonts w:cs="Times New Roman"/>
          <w:szCs w:val="24"/>
        </w:rPr>
        <w:t xml:space="preserve">) </w:t>
      </w:r>
      <w:r w:rsidR="00626FC9" w:rsidRPr="00372477">
        <w:rPr>
          <w:rFonts w:cs="Times New Roman"/>
          <w:szCs w:val="24"/>
        </w:rPr>
        <w:t>particulate N (PN</w:t>
      </w:r>
      <w:r w:rsidR="00CF30D4">
        <w:rPr>
          <w:rFonts w:cs="Times New Roman"/>
          <w:szCs w:val="24"/>
        </w:rPr>
        <w:t xml:space="preserve">, </w:t>
      </w:r>
      <w:proofErr w:type="spellStart"/>
      <w:r w:rsidR="00CF30D4" w:rsidRPr="00382C44">
        <w:rPr>
          <w:rFonts w:cs="Times New Roman"/>
          <w:szCs w:val="24"/>
        </w:rPr>
        <w:t>μ</w:t>
      </w:r>
      <w:r w:rsidR="00CF30D4">
        <w:rPr>
          <w:rFonts w:cs="Times New Roman"/>
          <w:szCs w:val="24"/>
        </w:rPr>
        <w:t>M</w:t>
      </w:r>
      <w:proofErr w:type="spellEnd"/>
      <w:r w:rsidR="00626FC9" w:rsidRPr="00372477">
        <w:rPr>
          <w:rFonts w:cs="Times New Roman"/>
          <w:szCs w:val="24"/>
        </w:rPr>
        <w:t>)</w:t>
      </w:r>
      <w:r w:rsidR="00626FC9">
        <w:rPr>
          <w:rFonts w:cs="Times New Roman"/>
          <w:szCs w:val="24"/>
        </w:rPr>
        <w:t>; (</w:t>
      </w:r>
      <w:r w:rsidR="00AC0533">
        <w:rPr>
          <w:rFonts w:cs="Times New Roman"/>
          <w:szCs w:val="24"/>
        </w:rPr>
        <w:t>D</w:t>
      </w:r>
      <w:r w:rsidR="00626FC9">
        <w:rPr>
          <w:rFonts w:cs="Times New Roman"/>
          <w:szCs w:val="24"/>
        </w:rPr>
        <w:t xml:space="preserve">) </w:t>
      </w:r>
      <w:proofErr w:type="spellStart"/>
      <w:r w:rsidR="00626FC9" w:rsidRPr="00372477">
        <w:rPr>
          <w:rFonts w:cs="Times New Roman"/>
          <w:szCs w:val="24"/>
        </w:rPr>
        <w:t>Chl</w:t>
      </w:r>
      <w:proofErr w:type="spellEnd"/>
      <w:r w:rsidR="00626FC9" w:rsidRPr="00372477">
        <w:rPr>
          <w:rFonts w:cs="Times New Roman"/>
          <w:szCs w:val="24"/>
        </w:rPr>
        <w:t xml:space="preserve"> </w:t>
      </w:r>
      <w:r w:rsidR="00626FC9" w:rsidRPr="00626FC9">
        <w:rPr>
          <w:rFonts w:cs="Times New Roman"/>
          <w:i/>
          <w:iCs/>
          <w:szCs w:val="24"/>
        </w:rPr>
        <w:t>a</w:t>
      </w:r>
      <w:r w:rsidR="00626FC9">
        <w:rPr>
          <w:rFonts w:cs="Times New Roman"/>
          <w:szCs w:val="24"/>
        </w:rPr>
        <w:t xml:space="preserve"> (</w:t>
      </w:r>
      <w:proofErr w:type="spellStart"/>
      <w:r w:rsidR="00626FC9" w:rsidRPr="00382C44">
        <w:rPr>
          <w:rFonts w:cs="Times New Roman"/>
          <w:szCs w:val="24"/>
        </w:rPr>
        <w:t>μ</w:t>
      </w:r>
      <w:r w:rsidR="00626FC9">
        <w:rPr>
          <w:rFonts w:cs="Times New Roman"/>
          <w:szCs w:val="24"/>
        </w:rPr>
        <w:t>g</w:t>
      </w:r>
      <w:proofErr w:type="spellEnd"/>
      <w:r w:rsidR="00626FC9">
        <w:rPr>
          <w:rFonts w:cs="Times New Roman"/>
          <w:szCs w:val="24"/>
        </w:rPr>
        <w:t>/L); (</w:t>
      </w:r>
      <w:r w:rsidR="00AC0533">
        <w:rPr>
          <w:rFonts w:cs="Times New Roman"/>
          <w:szCs w:val="24"/>
        </w:rPr>
        <w:t>E</w:t>
      </w:r>
      <w:r w:rsidR="00626FC9">
        <w:rPr>
          <w:rFonts w:cs="Times New Roman"/>
          <w:szCs w:val="24"/>
        </w:rPr>
        <w:t>)</w:t>
      </w:r>
      <w:r w:rsidR="00626FC9" w:rsidRPr="00372477">
        <w:rPr>
          <w:rFonts w:cs="Times New Roman"/>
          <w:szCs w:val="24"/>
        </w:rPr>
        <w:t xml:space="preserve"> </w:t>
      </w:r>
      <w:r w:rsidR="00626FC9">
        <w:rPr>
          <w:rFonts w:cs="Times New Roman"/>
          <w:szCs w:val="24"/>
        </w:rPr>
        <w:t>nitrate (</w:t>
      </w:r>
      <w:proofErr w:type="spellStart"/>
      <w:r w:rsidR="00626FC9" w:rsidRPr="00382C44">
        <w:rPr>
          <w:rFonts w:cs="Times New Roman"/>
          <w:szCs w:val="24"/>
        </w:rPr>
        <w:t>μ</w:t>
      </w:r>
      <w:r w:rsidR="00626FC9">
        <w:rPr>
          <w:rFonts w:cs="Times New Roman"/>
          <w:szCs w:val="24"/>
        </w:rPr>
        <w:t>M</w:t>
      </w:r>
      <w:proofErr w:type="spellEnd"/>
      <w:r w:rsidR="00626FC9">
        <w:rPr>
          <w:rFonts w:cs="Times New Roman"/>
          <w:szCs w:val="24"/>
        </w:rPr>
        <w:t>); (</w:t>
      </w:r>
      <w:r w:rsidR="00AC0533">
        <w:rPr>
          <w:rFonts w:cs="Times New Roman"/>
          <w:szCs w:val="24"/>
        </w:rPr>
        <w:t>F</w:t>
      </w:r>
      <w:r w:rsidR="00626FC9">
        <w:rPr>
          <w:rFonts w:cs="Times New Roman"/>
          <w:szCs w:val="24"/>
        </w:rPr>
        <w:t xml:space="preserve">) </w:t>
      </w:r>
      <w:r w:rsidR="00626FC9">
        <w:rPr>
          <w:rFonts w:cs="Times New Roman" w:hint="eastAsia"/>
          <w:szCs w:val="24"/>
          <w:lang w:eastAsia="zh-CN"/>
        </w:rPr>
        <w:t>nitrite</w:t>
      </w:r>
      <w:r w:rsidR="00626FC9">
        <w:rPr>
          <w:rFonts w:cs="Times New Roman"/>
          <w:szCs w:val="24"/>
          <w:lang w:eastAsia="zh-CN"/>
        </w:rPr>
        <w:t xml:space="preserve"> (</w:t>
      </w:r>
      <w:proofErr w:type="spellStart"/>
      <w:r w:rsidR="00626FC9" w:rsidRPr="00382C44">
        <w:rPr>
          <w:rFonts w:cs="Times New Roman"/>
          <w:szCs w:val="24"/>
        </w:rPr>
        <w:t>μ</w:t>
      </w:r>
      <w:r w:rsidR="00626FC9">
        <w:rPr>
          <w:rFonts w:cs="Times New Roman"/>
          <w:szCs w:val="24"/>
        </w:rPr>
        <w:t>M</w:t>
      </w:r>
      <w:proofErr w:type="spellEnd"/>
      <w:r w:rsidR="00626FC9">
        <w:rPr>
          <w:rFonts w:cs="Times New Roman"/>
          <w:szCs w:val="24"/>
          <w:lang w:eastAsia="zh-CN"/>
        </w:rPr>
        <w:t>)</w:t>
      </w:r>
      <w:r w:rsidR="00626FC9">
        <w:rPr>
          <w:rFonts w:cs="Times New Roman"/>
          <w:szCs w:val="24"/>
        </w:rPr>
        <w:t>; (</w:t>
      </w:r>
      <w:r w:rsidR="00AC0533">
        <w:rPr>
          <w:rFonts w:cs="Times New Roman"/>
          <w:szCs w:val="24"/>
        </w:rPr>
        <w:t>G</w:t>
      </w:r>
      <w:r w:rsidR="00626FC9">
        <w:rPr>
          <w:rFonts w:cs="Times New Roman"/>
          <w:szCs w:val="24"/>
        </w:rPr>
        <w:t>) ammonium (</w:t>
      </w:r>
      <w:proofErr w:type="spellStart"/>
      <w:r w:rsidR="00626FC9" w:rsidRPr="00382C44">
        <w:rPr>
          <w:rFonts w:cs="Times New Roman"/>
          <w:szCs w:val="24"/>
        </w:rPr>
        <w:t>μ</w:t>
      </w:r>
      <w:r w:rsidR="00626FC9">
        <w:rPr>
          <w:rFonts w:cs="Times New Roman"/>
          <w:szCs w:val="24"/>
        </w:rPr>
        <w:t>M</w:t>
      </w:r>
      <w:proofErr w:type="spellEnd"/>
      <w:r w:rsidR="00626FC9">
        <w:rPr>
          <w:rFonts w:cs="Times New Roman"/>
          <w:szCs w:val="24"/>
        </w:rPr>
        <w:t>); and (</w:t>
      </w:r>
      <w:r w:rsidR="00AC0533">
        <w:rPr>
          <w:rFonts w:cs="Times New Roman"/>
          <w:szCs w:val="24"/>
        </w:rPr>
        <w:t>H</w:t>
      </w:r>
      <w:r w:rsidR="00626FC9">
        <w:rPr>
          <w:rFonts w:cs="Times New Roman"/>
          <w:szCs w:val="24"/>
        </w:rPr>
        <w:t xml:space="preserve">) </w:t>
      </w:r>
      <w:r w:rsidR="00626FC9">
        <w:rPr>
          <w:rFonts w:cs="Times New Roman" w:hint="eastAsia"/>
          <w:szCs w:val="24"/>
          <w:lang w:eastAsia="zh-CN"/>
        </w:rPr>
        <w:t>urea</w:t>
      </w:r>
      <w:r w:rsidR="00626FC9">
        <w:rPr>
          <w:rFonts w:cs="Times New Roman"/>
          <w:szCs w:val="24"/>
          <w:lang w:eastAsia="zh-CN"/>
        </w:rPr>
        <w:t>-N (</w:t>
      </w:r>
      <w:proofErr w:type="spellStart"/>
      <w:r w:rsidR="00626FC9" w:rsidRPr="00382C44">
        <w:rPr>
          <w:rFonts w:cs="Times New Roman"/>
          <w:szCs w:val="24"/>
        </w:rPr>
        <w:t>μ</w:t>
      </w:r>
      <w:r w:rsidR="00626FC9">
        <w:rPr>
          <w:rFonts w:cs="Times New Roman"/>
          <w:szCs w:val="24"/>
        </w:rPr>
        <w:t>M</w:t>
      </w:r>
      <w:proofErr w:type="spellEnd"/>
      <w:r w:rsidR="00626FC9">
        <w:rPr>
          <w:rFonts w:cs="Times New Roman"/>
          <w:szCs w:val="24"/>
          <w:lang w:eastAsia="zh-CN"/>
        </w:rPr>
        <w:t>).</w:t>
      </w:r>
      <w:r w:rsidR="00576796">
        <w:rPr>
          <w:rFonts w:cs="Times New Roman"/>
          <w:szCs w:val="24"/>
          <w:lang w:eastAsia="zh-CN"/>
        </w:rPr>
        <w:t xml:space="preserve"> Note that the dashed line in (</w:t>
      </w:r>
      <w:r w:rsidR="0072089A">
        <w:rPr>
          <w:rFonts w:cs="Times New Roman"/>
          <w:szCs w:val="24"/>
          <w:lang w:eastAsia="zh-CN"/>
        </w:rPr>
        <w:t>E</w:t>
      </w:r>
      <w:r w:rsidR="00576796">
        <w:rPr>
          <w:rFonts w:cs="Times New Roman"/>
          <w:szCs w:val="24"/>
          <w:lang w:eastAsia="zh-CN"/>
        </w:rPr>
        <w:t>)-(</w:t>
      </w:r>
      <w:r w:rsidR="0072089A">
        <w:rPr>
          <w:rFonts w:cs="Times New Roman"/>
          <w:szCs w:val="24"/>
          <w:lang w:eastAsia="zh-CN"/>
        </w:rPr>
        <w:t>H</w:t>
      </w:r>
      <w:r w:rsidR="00576796">
        <w:rPr>
          <w:rFonts w:cs="Times New Roman"/>
          <w:szCs w:val="24"/>
          <w:lang w:eastAsia="zh-CN"/>
        </w:rPr>
        <w:t xml:space="preserve">) shows idealized mixing lines of these four nitrogenous nutrients, where </w:t>
      </w:r>
      <w:r w:rsidR="00301EDF">
        <w:rPr>
          <w:rFonts w:cs="Times New Roman"/>
          <w:szCs w:val="24"/>
          <w:lang w:eastAsia="zh-CN"/>
        </w:rPr>
        <w:t>assumed</w:t>
      </w:r>
      <w:r w:rsidR="00576796">
        <w:rPr>
          <w:rFonts w:cs="Times New Roman"/>
          <w:szCs w:val="24"/>
          <w:lang w:eastAsia="zh-CN"/>
        </w:rPr>
        <w:t xml:space="preserve"> their concentrations </w:t>
      </w:r>
      <w:r w:rsidR="00301EDF">
        <w:rPr>
          <w:rFonts w:cs="Times New Roman"/>
          <w:szCs w:val="24"/>
          <w:lang w:eastAsia="zh-CN"/>
        </w:rPr>
        <w:t xml:space="preserve">were </w:t>
      </w:r>
      <w:r w:rsidR="00576796">
        <w:rPr>
          <w:rFonts w:cs="Times New Roman"/>
          <w:szCs w:val="24"/>
          <w:lang w:eastAsia="zh-CN"/>
        </w:rPr>
        <w:t>~0 at salinity = 3</w:t>
      </w:r>
      <w:r w:rsidR="00310E44">
        <w:rPr>
          <w:rFonts w:cs="Times New Roman"/>
          <w:szCs w:val="24"/>
          <w:lang w:eastAsia="zh-CN"/>
        </w:rPr>
        <w:t>3</w:t>
      </w:r>
      <w:r w:rsidR="00576796">
        <w:rPr>
          <w:rFonts w:cs="Times New Roman"/>
          <w:szCs w:val="24"/>
          <w:lang w:eastAsia="zh-CN"/>
        </w:rPr>
        <w:t xml:space="preserve">.  </w:t>
      </w:r>
      <w:r w:rsidR="00CC494A">
        <w:rPr>
          <w:rFonts w:cs="Times New Roman"/>
          <w:szCs w:val="24"/>
          <w:lang w:eastAsia="zh-CN"/>
        </w:rPr>
        <w:t>B</w:t>
      </w:r>
      <w:r w:rsidR="00CC494A">
        <w:rPr>
          <w:rFonts w:cs="Times New Roman" w:hint="eastAsia"/>
          <w:szCs w:val="24"/>
          <w:lang w:eastAsia="zh-CN"/>
        </w:rPr>
        <w:t>lue</w:t>
      </w:r>
      <w:r w:rsidR="00CC494A" w:rsidRPr="00A70C70">
        <w:rPr>
          <w:rFonts w:cs="Times New Roman" w:hint="eastAsia"/>
          <w:szCs w:val="24"/>
          <w:lang w:eastAsia="zh-CN"/>
        </w:rPr>
        <w:t xml:space="preserve"> </w:t>
      </w:r>
      <w:r w:rsidR="00CC494A" w:rsidRPr="00A70C70">
        <w:rPr>
          <w:rFonts w:cs="Times New Roman"/>
          <w:szCs w:val="24"/>
        </w:rPr>
        <w:t xml:space="preserve">triangles indicate surface </w:t>
      </w:r>
      <w:r w:rsidR="00CC494A">
        <w:rPr>
          <w:rFonts w:cs="Times New Roman"/>
          <w:szCs w:val="24"/>
        </w:rPr>
        <w:t xml:space="preserve">samples and </w:t>
      </w:r>
      <w:r w:rsidR="00CC494A" w:rsidRPr="00A70C70">
        <w:rPr>
          <w:rFonts w:cs="Times New Roman"/>
          <w:szCs w:val="24"/>
        </w:rPr>
        <w:t xml:space="preserve">black circles indicate bottom </w:t>
      </w:r>
      <w:r w:rsidR="00CC494A">
        <w:rPr>
          <w:rFonts w:cs="Times New Roman"/>
          <w:szCs w:val="24"/>
        </w:rPr>
        <w:t>samples.</w:t>
      </w:r>
    </w:p>
    <w:p w14:paraId="3CD6A984" w14:textId="423EE430" w:rsidR="00020DB9" w:rsidRDefault="00020DB9">
      <w:pPr>
        <w:spacing w:before="0" w:after="200" w:line="276" w:lineRule="auto"/>
        <w:rPr>
          <w:rFonts w:cs="Times New Roman"/>
          <w:b/>
          <w:szCs w:val="24"/>
          <w:lang w:eastAsia="zh-CN"/>
        </w:rPr>
      </w:pPr>
    </w:p>
    <w:p w14:paraId="4D2C35A4" w14:textId="77777777" w:rsidR="001A081D" w:rsidRPr="002B4A57" w:rsidRDefault="001A081D" w:rsidP="002B4A57">
      <w:pPr>
        <w:keepNext/>
        <w:rPr>
          <w:rFonts w:cs="Times New Roman"/>
          <w:b/>
          <w:szCs w:val="24"/>
        </w:rPr>
      </w:pPr>
    </w:p>
    <w:p w14:paraId="7B65BC41" w14:textId="166477BB" w:rsidR="009813F2" w:rsidRDefault="00CC494A">
      <w:pPr>
        <w:spacing w:before="0" w:after="200" w:line="276" w:lineRule="auto"/>
      </w:pPr>
      <w:r>
        <w:rPr>
          <w:noProof/>
        </w:rPr>
        <w:drawing>
          <wp:inline distT="0" distB="0" distL="0" distR="0" wp14:anchorId="27520053" wp14:editId="6B18DB17">
            <wp:extent cx="6208395" cy="4700905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1C342" w14:textId="282539D1" w:rsidR="008E2181" w:rsidRPr="002B4A57" w:rsidRDefault="001A081D" w:rsidP="008E2181">
      <w:pPr>
        <w:keepNext/>
        <w:rPr>
          <w:rFonts w:cs="Times New Roman"/>
          <w:b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Figure </w:t>
      </w:r>
      <w:r w:rsidR="0032019A">
        <w:rPr>
          <w:rFonts w:cs="Times New Roman"/>
          <w:b/>
          <w:szCs w:val="24"/>
        </w:rPr>
        <w:t>S</w:t>
      </w:r>
      <w:r w:rsidR="00626FC9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32019A" w:rsidRPr="0032019A">
        <w:rPr>
          <w:rFonts w:cs="Times New Roman"/>
          <w:szCs w:val="24"/>
        </w:rPr>
        <w:t>N transformation rates</w:t>
      </w:r>
      <w:r w:rsidR="0032019A">
        <w:rPr>
          <w:rFonts w:cs="Times New Roman"/>
          <w:szCs w:val="24"/>
        </w:rPr>
        <w:t xml:space="preserve"> (</w:t>
      </w:r>
      <w:r w:rsidR="0032019A">
        <w:rPr>
          <w:rFonts w:cs="Times New Roman" w:hint="eastAsia"/>
          <w:szCs w:val="24"/>
          <w:lang w:eastAsia="zh-CN"/>
        </w:rPr>
        <w:t>n</w:t>
      </w:r>
      <w:r w:rsidR="0032019A">
        <w:rPr>
          <w:rFonts w:cs="Times New Roman"/>
          <w:szCs w:val="24"/>
          <w:lang w:eastAsia="zh-CN"/>
        </w:rPr>
        <w:t>M/h</w:t>
      </w:r>
      <w:r w:rsidR="0032019A">
        <w:rPr>
          <w:rFonts w:cs="Times New Roman"/>
          <w:szCs w:val="24"/>
        </w:rPr>
        <w:t>)</w:t>
      </w:r>
      <w:r w:rsidRPr="001549D3">
        <w:rPr>
          <w:rFonts w:cs="Times New Roman"/>
          <w:szCs w:val="24"/>
        </w:rPr>
        <w:t xml:space="preserve"> </w:t>
      </w:r>
      <w:r w:rsidR="0032019A">
        <w:rPr>
          <w:rFonts w:cs="Times New Roman"/>
          <w:szCs w:val="24"/>
        </w:rPr>
        <w:t>again salinity: (A) ammonia oxidation rates; (B) ammonium uptake rates; (C) urea oxidation rates; (D) urea uptake rates.</w:t>
      </w:r>
      <w:r w:rsidR="008E2181">
        <w:rPr>
          <w:rFonts w:cs="Times New Roman"/>
          <w:szCs w:val="24"/>
        </w:rPr>
        <w:t xml:space="preserve"> </w:t>
      </w:r>
      <w:r w:rsidR="00CC494A">
        <w:rPr>
          <w:rFonts w:cs="Times New Roman"/>
          <w:szCs w:val="24"/>
          <w:lang w:eastAsia="zh-CN"/>
        </w:rPr>
        <w:t>B</w:t>
      </w:r>
      <w:r w:rsidR="00CC494A">
        <w:rPr>
          <w:rFonts w:cs="Times New Roman" w:hint="eastAsia"/>
          <w:szCs w:val="24"/>
          <w:lang w:eastAsia="zh-CN"/>
        </w:rPr>
        <w:t>lue</w:t>
      </w:r>
      <w:r w:rsidR="008E2181" w:rsidRPr="00A70C70">
        <w:rPr>
          <w:rFonts w:cs="Times New Roman" w:hint="eastAsia"/>
          <w:szCs w:val="24"/>
          <w:lang w:eastAsia="zh-CN"/>
        </w:rPr>
        <w:t xml:space="preserve"> </w:t>
      </w:r>
      <w:r w:rsidR="008E2181" w:rsidRPr="00A70C70">
        <w:rPr>
          <w:rFonts w:cs="Times New Roman"/>
          <w:szCs w:val="24"/>
        </w:rPr>
        <w:t xml:space="preserve">triangles indicate surface rates, black circles indicate bottom rates and the </w:t>
      </w:r>
      <w:r w:rsidR="00AD369A" w:rsidRPr="00A70C70">
        <w:rPr>
          <w:rFonts w:cs="Times New Roman"/>
          <w:szCs w:val="24"/>
        </w:rPr>
        <w:t>error</w:t>
      </w:r>
      <w:r w:rsidR="00AD369A">
        <w:rPr>
          <w:rFonts w:cs="Times New Roman"/>
          <w:szCs w:val="24"/>
        </w:rPr>
        <w:t xml:space="preserve"> bars</w:t>
      </w:r>
      <w:r w:rsidR="008E2181" w:rsidRPr="00A70C70">
        <w:rPr>
          <w:rFonts w:cs="Times New Roman"/>
          <w:szCs w:val="24"/>
        </w:rPr>
        <w:t xml:space="preserve"> </w:t>
      </w:r>
      <w:r w:rsidR="00AD369A">
        <w:rPr>
          <w:rFonts w:cs="Times New Roman"/>
          <w:szCs w:val="24"/>
        </w:rPr>
        <w:t>represent</w:t>
      </w:r>
      <w:r w:rsidR="008E2181" w:rsidRPr="00A70C70">
        <w:rPr>
          <w:rFonts w:cs="Times New Roman"/>
          <w:szCs w:val="24"/>
        </w:rPr>
        <w:t xml:space="preserve"> the standard deviation of the two biological replicates</w:t>
      </w:r>
      <w:r w:rsidR="008E2181">
        <w:rPr>
          <w:rFonts w:cs="Times New Roman"/>
          <w:szCs w:val="24"/>
          <w:lang w:eastAsia="zh-CN"/>
        </w:rPr>
        <w:t>.</w:t>
      </w:r>
    </w:p>
    <w:p w14:paraId="3CB07BD9" w14:textId="659C8CCC" w:rsidR="001A081D" w:rsidRDefault="001A081D" w:rsidP="001A081D">
      <w:pPr>
        <w:keepNext/>
        <w:rPr>
          <w:rFonts w:cs="Times New Roman"/>
          <w:szCs w:val="24"/>
        </w:rPr>
      </w:pPr>
    </w:p>
    <w:p w14:paraId="4FA9B5CE" w14:textId="77777777" w:rsidR="001A081D" w:rsidRDefault="001A081D">
      <w:pPr>
        <w:spacing w:before="0" w:after="200" w:line="276" w:lineRule="auto"/>
      </w:pPr>
    </w:p>
    <w:p w14:paraId="1A08F5D8" w14:textId="224704A1" w:rsidR="009813F2" w:rsidRDefault="003658A7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19895800" wp14:editId="09EECEBB">
            <wp:extent cx="3893843" cy="4426722"/>
            <wp:effectExtent l="0" t="0" r="508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34" cy="444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83AC5" w14:textId="4C2A909C" w:rsidR="009813F2" w:rsidRPr="002B4A57" w:rsidRDefault="009813F2" w:rsidP="009813F2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Figure </w:t>
      </w:r>
      <w:r w:rsidR="00D66EB2">
        <w:rPr>
          <w:rFonts w:cs="Times New Roman"/>
          <w:b/>
          <w:szCs w:val="24"/>
        </w:rPr>
        <w:t>S4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3658A7">
        <w:rPr>
          <w:rFonts w:cs="Times New Roman"/>
          <w:szCs w:val="24"/>
        </w:rPr>
        <w:t>D</w:t>
      </w:r>
      <w:r w:rsidR="003658A7" w:rsidRPr="00FB7961">
        <w:rPr>
          <w:rFonts w:cs="Times New Roman"/>
          <w:szCs w:val="24"/>
        </w:rPr>
        <w:t xml:space="preserve">istribution of </w:t>
      </w:r>
      <w:r w:rsidR="00FB7961" w:rsidRPr="00FB7961">
        <w:rPr>
          <w:rFonts w:cs="Times New Roman"/>
          <w:szCs w:val="24"/>
        </w:rPr>
        <w:t xml:space="preserve">ammonium uptake </w:t>
      </w:r>
      <w:r w:rsidR="00FB7961">
        <w:rPr>
          <w:rFonts w:cs="Times New Roman"/>
          <w:szCs w:val="24"/>
        </w:rPr>
        <w:t>to</w:t>
      </w:r>
      <w:r w:rsidR="00FB7961" w:rsidRPr="00FB7961">
        <w:rPr>
          <w:rFonts w:cs="Times New Roman"/>
          <w:szCs w:val="24"/>
        </w:rPr>
        <w:t xml:space="preserve"> ammoni</w:t>
      </w:r>
      <w:r w:rsidR="00FB7961">
        <w:rPr>
          <w:rFonts w:cs="Times New Roman"/>
          <w:szCs w:val="24"/>
        </w:rPr>
        <w:t>a</w:t>
      </w:r>
      <w:r w:rsidR="00FB7961" w:rsidRPr="00FB7961">
        <w:rPr>
          <w:rFonts w:cs="Times New Roman"/>
          <w:szCs w:val="24"/>
        </w:rPr>
        <w:t xml:space="preserve"> oxidation </w:t>
      </w:r>
      <w:r w:rsidR="00FB7961">
        <w:rPr>
          <w:rFonts w:cs="Times New Roman"/>
          <w:szCs w:val="24"/>
        </w:rPr>
        <w:t xml:space="preserve">ratio </w:t>
      </w:r>
      <w:r w:rsidR="00FB7961" w:rsidRPr="00FB7961">
        <w:rPr>
          <w:rFonts w:cs="Times New Roman"/>
          <w:szCs w:val="24"/>
        </w:rPr>
        <w:t xml:space="preserve">(red square) and urea uptake </w:t>
      </w:r>
      <w:r w:rsidR="00FB7961">
        <w:rPr>
          <w:rFonts w:cs="Times New Roman"/>
          <w:szCs w:val="24"/>
        </w:rPr>
        <w:t>to</w:t>
      </w:r>
      <w:r w:rsidR="00FB7961" w:rsidRPr="00FB7961">
        <w:rPr>
          <w:rFonts w:cs="Times New Roman"/>
          <w:szCs w:val="24"/>
        </w:rPr>
        <w:t xml:space="preserve"> urea oxidation</w:t>
      </w:r>
      <w:r w:rsidR="00FB7961">
        <w:rPr>
          <w:rFonts w:cs="Times New Roman"/>
          <w:szCs w:val="24"/>
        </w:rPr>
        <w:t xml:space="preserve"> ratio</w:t>
      </w:r>
      <w:r w:rsidR="00FB7961" w:rsidRPr="00FB7961">
        <w:rPr>
          <w:rFonts w:cs="Times New Roman"/>
          <w:szCs w:val="24"/>
        </w:rPr>
        <w:t xml:space="preserve"> (black circle) in the surface (</w:t>
      </w:r>
      <w:r w:rsidR="003658A7">
        <w:rPr>
          <w:rFonts w:cs="Times New Roman"/>
          <w:szCs w:val="24"/>
        </w:rPr>
        <w:t>A</w:t>
      </w:r>
      <w:r w:rsidR="00FB7961" w:rsidRPr="00FB7961">
        <w:rPr>
          <w:rFonts w:cs="Times New Roman"/>
          <w:szCs w:val="24"/>
        </w:rPr>
        <w:t>) and bottom (</w:t>
      </w:r>
      <w:r w:rsidR="003658A7">
        <w:rPr>
          <w:rFonts w:cs="Times New Roman"/>
          <w:szCs w:val="24"/>
        </w:rPr>
        <w:t>B</w:t>
      </w:r>
      <w:r w:rsidR="00FB7961" w:rsidRPr="00FB7961">
        <w:rPr>
          <w:rFonts w:cs="Times New Roman"/>
          <w:szCs w:val="24"/>
        </w:rPr>
        <w:t>) layers.</w:t>
      </w:r>
    </w:p>
    <w:p w14:paraId="5FAAE12A" w14:textId="0EF94A19" w:rsidR="00D75DA6" w:rsidRDefault="00E23C2C" w:rsidP="00231EA9">
      <w:pPr>
        <w:spacing w:before="0" w:after="200" w:line="276" w:lineRule="auto"/>
        <w:jc w:val="center"/>
      </w:pPr>
      <w:r>
        <w:br w:type="page"/>
      </w:r>
      <w:r w:rsidR="00CC494A">
        <w:rPr>
          <w:noProof/>
        </w:rPr>
        <w:lastRenderedPageBreak/>
        <w:drawing>
          <wp:inline distT="0" distB="0" distL="0" distR="0" wp14:anchorId="0C9C66FE" wp14:editId="4F45B9F6">
            <wp:extent cx="4606183" cy="2540674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235" cy="254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FE1BC" w14:textId="0E03E694" w:rsidR="00FB7961" w:rsidRPr="002B4A57" w:rsidRDefault="008F1DFE" w:rsidP="00FB7961">
      <w:pPr>
        <w:keepNext/>
        <w:rPr>
          <w:rFonts w:cs="Times New Roman"/>
          <w:b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S5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FB7961">
        <w:rPr>
          <w:rFonts w:cs="Times New Roman"/>
          <w:szCs w:val="24"/>
        </w:rPr>
        <w:t>Oxygen consumed by nitrifier (</w:t>
      </w:r>
      <w:proofErr w:type="spellStart"/>
      <w:r w:rsidR="00FB7961" w:rsidRPr="00382C44">
        <w:rPr>
          <w:rFonts w:cs="Times New Roman"/>
          <w:szCs w:val="24"/>
        </w:rPr>
        <w:t>μ</w:t>
      </w:r>
      <w:r w:rsidR="00FB7961">
        <w:rPr>
          <w:rFonts w:cs="Times New Roman"/>
          <w:szCs w:val="24"/>
        </w:rPr>
        <w:t>M</w:t>
      </w:r>
      <w:proofErr w:type="spellEnd"/>
      <w:r w:rsidR="00FB7961">
        <w:rPr>
          <w:rFonts w:cs="Times New Roman"/>
          <w:szCs w:val="24"/>
        </w:rPr>
        <w:t xml:space="preserve"> O</w:t>
      </w:r>
      <w:r w:rsidR="00FB7961" w:rsidRPr="00FB7961">
        <w:rPr>
          <w:rFonts w:cs="Times New Roman"/>
          <w:szCs w:val="24"/>
          <w:vertAlign w:val="subscript"/>
        </w:rPr>
        <w:t>2</w:t>
      </w:r>
      <w:r w:rsidR="00FB7961">
        <w:rPr>
          <w:rFonts w:cs="Times New Roman"/>
          <w:szCs w:val="24"/>
        </w:rPr>
        <w:t>/day) distribution along stations.</w:t>
      </w:r>
      <w:r w:rsidRPr="001549D3">
        <w:rPr>
          <w:rFonts w:cs="Times New Roman"/>
          <w:szCs w:val="24"/>
        </w:rPr>
        <w:t xml:space="preserve"> </w:t>
      </w:r>
      <w:r w:rsidR="00CC494A">
        <w:rPr>
          <w:rFonts w:cs="Times New Roman"/>
          <w:szCs w:val="24"/>
        </w:rPr>
        <w:t>Blue</w:t>
      </w:r>
      <w:r w:rsidR="00FB7961" w:rsidRPr="00A70C70">
        <w:rPr>
          <w:rFonts w:cs="Times New Roman"/>
          <w:szCs w:val="24"/>
        </w:rPr>
        <w:t xml:space="preserve"> triangles indicate surface rates, black circles indicate bottom rates and the error</w:t>
      </w:r>
      <w:r w:rsidR="00FB7961">
        <w:rPr>
          <w:rFonts w:cs="Times New Roman"/>
          <w:szCs w:val="24"/>
        </w:rPr>
        <w:t xml:space="preserve"> bars</w:t>
      </w:r>
      <w:r w:rsidR="00FB7961" w:rsidRPr="00A70C70">
        <w:rPr>
          <w:rFonts w:cs="Times New Roman"/>
          <w:szCs w:val="24"/>
        </w:rPr>
        <w:t xml:space="preserve"> </w:t>
      </w:r>
      <w:r w:rsidR="00FB7961">
        <w:rPr>
          <w:rFonts w:cs="Times New Roman"/>
          <w:szCs w:val="24"/>
        </w:rPr>
        <w:t>represent</w:t>
      </w:r>
      <w:r w:rsidR="00FB7961" w:rsidRPr="00A70C70">
        <w:rPr>
          <w:rFonts w:cs="Times New Roman"/>
          <w:szCs w:val="24"/>
        </w:rPr>
        <w:t xml:space="preserve"> the standard deviation of the two biological replicates</w:t>
      </w:r>
      <w:r w:rsidR="00FB7961">
        <w:rPr>
          <w:rFonts w:cs="Times New Roman"/>
          <w:szCs w:val="24"/>
          <w:lang w:eastAsia="zh-CN"/>
        </w:rPr>
        <w:t>.</w:t>
      </w:r>
    </w:p>
    <w:p w14:paraId="14109356" w14:textId="6A73A78F" w:rsidR="008F1DFE" w:rsidRPr="002B4A57" w:rsidRDefault="008F1DFE" w:rsidP="008F1DFE">
      <w:pPr>
        <w:keepNext/>
        <w:rPr>
          <w:rFonts w:cs="Times New Roman"/>
          <w:b/>
          <w:szCs w:val="24"/>
        </w:rPr>
      </w:pPr>
    </w:p>
    <w:p w14:paraId="25A3B2D6" w14:textId="77777777" w:rsidR="008F1DFE" w:rsidRDefault="008F1DFE">
      <w:pPr>
        <w:spacing w:before="0" w:after="200" w:line="276" w:lineRule="auto"/>
      </w:pPr>
    </w:p>
    <w:p w14:paraId="780E2600" w14:textId="54DCE137" w:rsidR="008F1DFE" w:rsidRDefault="008F1DFE">
      <w:pPr>
        <w:spacing w:before="0" w:after="200" w:line="276" w:lineRule="auto"/>
      </w:pPr>
      <w:r>
        <w:br w:type="page"/>
      </w:r>
    </w:p>
    <w:p w14:paraId="38B8D412" w14:textId="77777777" w:rsidR="008F1DFE" w:rsidRDefault="008F1DFE" w:rsidP="008F1DFE">
      <w:pPr>
        <w:spacing w:before="0" w:after="200" w:line="276" w:lineRule="auto"/>
      </w:pPr>
    </w:p>
    <w:p w14:paraId="51D4CFC6" w14:textId="408ED149" w:rsidR="008F1DFE" w:rsidRDefault="00C85120" w:rsidP="00231EA9">
      <w:pPr>
        <w:spacing w:before="240"/>
        <w:jc w:val="center"/>
      </w:pPr>
      <w:r>
        <w:rPr>
          <w:noProof/>
        </w:rPr>
        <w:drawing>
          <wp:inline distT="0" distB="0" distL="0" distR="0" wp14:anchorId="41FFA6BA" wp14:editId="5EE440E3">
            <wp:extent cx="6208395" cy="4154170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3CFD8" w14:textId="1F717D67" w:rsidR="008F1DFE" w:rsidRPr="002B4A57" w:rsidRDefault="008F1DFE" w:rsidP="008F1DFE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S6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E5282D" w:rsidRPr="00E5282D">
        <w:rPr>
          <w:rFonts w:cs="Times New Roman"/>
          <w:szCs w:val="24"/>
        </w:rPr>
        <w:t>Relationship between ammoni</w:t>
      </w:r>
      <w:r w:rsidR="00030E83">
        <w:rPr>
          <w:rFonts w:cs="Times New Roman"/>
          <w:szCs w:val="24"/>
        </w:rPr>
        <w:t>um</w:t>
      </w:r>
      <w:r w:rsidR="00E5282D" w:rsidRPr="00E5282D">
        <w:rPr>
          <w:rFonts w:cs="Times New Roman"/>
          <w:szCs w:val="24"/>
        </w:rPr>
        <w:t xml:space="preserve"> and urea rates and </w:t>
      </w:r>
      <w:r w:rsidR="00E5282D">
        <w:rPr>
          <w:rFonts w:cs="Times New Roman"/>
          <w:szCs w:val="24"/>
        </w:rPr>
        <w:t>total suspended substance (</w:t>
      </w:r>
      <w:r w:rsidR="00E5282D" w:rsidRPr="00E5282D">
        <w:rPr>
          <w:rFonts w:cs="Times New Roman"/>
          <w:szCs w:val="24"/>
        </w:rPr>
        <w:t>TSS</w:t>
      </w:r>
      <w:r w:rsidR="00E5282D">
        <w:rPr>
          <w:rFonts w:cs="Times New Roman"/>
          <w:szCs w:val="24"/>
        </w:rPr>
        <w:t>)</w:t>
      </w:r>
      <w:r w:rsidR="00E5282D" w:rsidRPr="00E5282D">
        <w:rPr>
          <w:rFonts w:cs="Times New Roman"/>
          <w:szCs w:val="24"/>
        </w:rPr>
        <w:t xml:space="preserve"> in the surface and bottom layers</w:t>
      </w:r>
      <w:r w:rsidR="00E5282D">
        <w:rPr>
          <w:rFonts w:cs="Times New Roman"/>
          <w:szCs w:val="24"/>
        </w:rPr>
        <w:t xml:space="preserve">. </w:t>
      </w:r>
    </w:p>
    <w:p w14:paraId="1AB98769" w14:textId="77777777" w:rsidR="008F1DFE" w:rsidRDefault="008F1DFE" w:rsidP="008F1DFE">
      <w:pPr>
        <w:spacing w:before="240"/>
      </w:pPr>
    </w:p>
    <w:p w14:paraId="5A8C7706" w14:textId="77777777" w:rsidR="008F1DFE" w:rsidRDefault="008F1DFE" w:rsidP="008F1DFE">
      <w:pPr>
        <w:spacing w:before="0" w:after="200" w:line="276" w:lineRule="auto"/>
      </w:pPr>
      <w:r>
        <w:br w:type="page"/>
      </w:r>
    </w:p>
    <w:p w14:paraId="59BEFDA4" w14:textId="6015D7F0" w:rsidR="008F1DFE" w:rsidRDefault="00C85120" w:rsidP="008F1DFE">
      <w:pPr>
        <w:spacing w:before="240"/>
      </w:pPr>
      <w:r>
        <w:rPr>
          <w:noProof/>
        </w:rPr>
        <w:lastRenderedPageBreak/>
        <w:drawing>
          <wp:inline distT="0" distB="0" distL="0" distR="0" wp14:anchorId="410A019B" wp14:editId="58B71BAF">
            <wp:extent cx="6208395" cy="4210050"/>
            <wp:effectExtent l="0" t="0" r="1905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55BF7" w14:textId="7EA120CF" w:rsidR="008F1DFE" w:rsidRPr="002B4A57" w:rsidRDefault="008F1DFE" w:rsidP="008F1DFE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S7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E5282D" w:rsidRPr="00E5282D">
        <w:rPr>
          <w:rFonts w:cs="Times New Roman"/>
          <w:szCs w:val="24"/>
        </w:rPr>
        <w:t>Relationship between ammoni</w:t>
      </w:r>
      <w:r w:rsidR="00030E83">
        <w:rPr>
          <w:rFonts w:cs="Times New Roman"/>
          <w:szCs w:val="24"/>
        </w:rPr>
        <w:t>um</w:t>
      </w:r>
      <w:r w:rsidR="00E5282D" w:rsidRPr="00E5282D">
        <w:rPr>
          <w:rFonts w:cs="Times New Roman"/>
          <w:szCs w:val="24"/>
        </w:rPr>
        <w:t xml:space="preserve"> and urea rates and </w:t>
      </w:r>
      <w:r w:rsidR="00E5282D">
        <w:rPr>
          <w:rFonts w:cs="Times New Roman" w:hint="eastAsia"/>
          <w:szCs w:val="24"/>
          <w:lang w:eastAsia="zh-CN"/>
        </w:rPr>
        <w:t>the</w:t>
      </w:r>
      <w:r w:rsidR="00E5282D">
        <w:rPr>
          <w:rFonts w:cs="Times New Roman"/>
          <w:szCs w:val="24"/>
          <w:lang w:eastAsia="zh-CN"/>
        </w:rPr>
        <w:t>i</w:t>
      </w:r>
      <w:r w:rsidR="00E5282D">
        <w:rPr>
          <w:rFonts w:cs="Times New Roman" w:hint="eastAsia"/>
          <w:szCs w:val="24"/>
          <w:lang w:eastAsia="zh-CN"/>
        </w:rPr>
        <w:t>r</w:t>
      </w:r>
      <w:r w:rsidR="00E5282D">
        <w:rPr>
          <w:rFonts w:cs="Times New Roman"/>
          <w:szCs w:val="24"/>
          <w:lang w:eastAsia="zh-CN"/>
        </w:rPr>
        <w:t xml:space="preserve"> corresponding substrates</w:t>
      </w:r>
      <w:r w:rsidR="00E5282D" w:rsidRPr="00E5282D">
        <w:rPr>
          <w:rFonts w:cs="Times New Roman"/>
          <w:szCs w:val="24"/>
        </w:rPr>
        <w:t xml:space="preserve"> in the surface and bottom layers</w:t>
      </w:r>
      <w:r w:rsidR="00E5282D">
        <w:rPr>
          <w:rFonts w:cs="Times New Roman"/>
          <w:szCs w:val="24"/>
        </w:rPr>
        <w:t>.</w:t>
      </w:r>
    </w:p>
    <w:p w14:paraId="3774F78C" w14:textId="666D95E4" w:rsidR="008F1DFE" w:rsidRDefault="008F1DFE">
      <w:pPr>
        <w:spacing w:before="0" w:after="200" w:line="276" w:lineRule="auto"/>
        <w:rPr>
          <w:lang w:eastAsia="zh-CN"/>
        </w:rPr>
      </w:pPr>
    </w:p>
    <w:p w14:paraId="6F1AD01C" w14:textId="77777777" w:rsidR="00D75DA6" w:rsidRDefault="00D75DA6">
      <w:pPr>
        <w:spacing w:before="0" w:after="200" w:line="276" w:lineRule="auto"/>
      </w:pPr>
      <w:r>
        <w:br w:type="page"/>
      </w:r>
    </w:p>
    <w:p w14:paraId="6BFA712F" w14:textId="34AF4688" w:rsidR="00C83E4B" w:rsidRDefault="00815343" w:rsidP="00231EA9">
      <w:pPr>
        <w:spacing w:before="0" w:after="200" w:line="276" w:lineRule="auto"/>
        <w:jc w:val="center"/>
      </w:pPr>
      <w:r w:rsidRPr="00815343">
        <w:rPr>
          <w:noProof/>
        </w:rPr>
        <w:lastRenderedPageBreak/>
        <w:drawing>
          <wp:inline distT="0" distB="0" distL="0" distR="0" wp14:anchorId="43319191" wp14:editId="77CDFB87">
            <wp:extent cx="6208395" cy="5998845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99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BD090" w14:textId="458AED2F" w:rsidR="00AD27DF" w:rsidRPr="002B4A57" w:rsidRDefault="00653F14" w:rsidP="00AD27DF">
      <w:pPr>
        <w:keepNext/>
        <w:rPr>
          <w:rFonts w:cs="Times New Roman"/>
          <w:b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S8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AD27DF" w:rsidRPr="00AD27DF">
        <w:rPr>
          <w:rFonts w:cs="Times New Roman"/>
          <w:szCs w:val="24"/>
        </w:rPr>
        <w:t xml:space="preserve">Spearman correlation analysis and </w:t>
      </w:r>
      <w:r w:rsidR="00AD27DF">
        <w:rPr>
          <w:rFonts w:cs="Times New Roman" w:hint="eastAsia"/>
          <w:szCs w:val="24"/>
          <w:lang w:eastAsia="zh-CN"/>
        </w:rPr>
        <w:t>r</w:t>
      </w:r>
      <w:r w:rsidR="00AD27DF" w:rsidRPr="00AD27DF">
        <w:rPr>
          <w:rFonts w:cs="Times New Roman"/>
          <w:szCs w:val="24"/>
        </w:rPr>
        <w:t>edundancy analysis</w:t>
      </w:r>
      <w:r w:rsidR="00AD27DF">
        <w:rPr>
          <w:rFonts w:cs="Times New Roman"/>
          <w:szCs w:val="24"/>
        </w:rPr>
        <w:t xml:space="preserve"> (RDA)</w:t>
      </w:r>
      <w:r w:rsidRPr="001549D3">
        <w:rPr>
          <w:rFonts w:cs="Times New Roman"/>
          <w:szCs w:val="24"/>
        </w:rPr>
        <w:t xml:space="preserve"> </w:t>
      </w:r>
      <w:r w:rsidR="00AD27DF" w:rsidRPr="00FB7961">
        <w:rPr>
          <w:rFonts w:cs="Times New Roman"/>
          <w:szCs w:val="24"/>
        </w:rPr>
        <w:t>(A)-(B)</w:t>
      </w:r>
      <w:r w:rsidR="00AD27DF">
        <w:rPr>
          <w:rFonts w:cs="Times New Roman"/>
          <w:szCs w:val="24"/>
          <w:lang w:eastAsia="zh-CN"/>
        </w:rPr>
        <w:t>:</w:t>
      </w:r>
      <w:r w:rsidR="00AD27DF">
        <w:rPr>
          <w:rFonts w:cs="Times New Roman"/>
          <w:szCs w:val="24"/>
        </w:rPr>
        <w:t xml:space="preserve"> </w:t>
      </w:r>
      <w:r w:rsidR="00AD27DF" w:rsidRPr="00AD27DF">
        <w:rPr>
          <w:rFonts w:cs="Times New Roman"/>
          <w:szCs w:val="24"/>
        </w:rPr>
        <w:t>Spearman correlation analysis</w:t>
      </w:r>
      <w:r w:rsidR="00AD27DF" w:rsidRPr="00FB7961">
        <w:rPr>
          <w:rFonts w:cs="Times New Roman"/>
          <w:szCs w:val="24"/>
        </w:rPr>
        <w:t xml:space="preserve"> in the surface (A) and bottom (B) layers; (C)-(D)</w:t>
      </w:r>
      <w:r w:rsidR="00AD27DF">
        <w:rPr>
          <w:rFonts w:cs="Times New Roman"/>
          <w:szCs w:val="24"/>
        </w:rPr>
        <w:t>:</w:t>
      </w:r>
      <w:r w:rsidR="00AD27DF" w:rsidRPr="00FB7961">
        <w:rPr>
          <w:rFonts w:cs="Times New Roman"/>
          <w:szCs w:val="24"/>
        </w:rPr>
        <w:t xml:space="preserve"> </w:t>
      </w:r>
      <w:r w:rsidR="00AD27DF">
        <w:rPr>
          <w:rFonts w:cs="Times New Roman"/>
          <w:szCs w:val="24"/>
        </w:rPr>
        <w:t>RDA</w:t>
      </w:r>
      <w:r w:rsidR="00AD27DF" w:rsidRPr="00FB7961">
        <w:rPr>
          <w:rFonts w:cs="Times New Roman"/>
          <w:szCs w:val="24"/>
        </w:rPr>
        <w:t xml:space="preserve"> in the surface (C) and bottom (D) layers.</w:t>
      </w:r>
      <w:r w:rsidR="0059202E">
        <w:rPr>
          <w:rFonts w:cs="Times New Roman" w:hint="eastAsia"/>
          <w:szCs w:val="24"/>
          <w:lang w:eastAsia="zh-CN"/>
        </w:rPr>
        <w:t xml:space="preserve"> </w:t>
      </w:r>
      <w:r w:rsidR="0059202E">
        <w:rPr>
          <w:rFonts w:cs="Times New Roman"/>
          <w:szCs w:val="24"/>
          <w:lang w:eastAsia="zh-CN"/>
        </w:rPr>
        <w:t>In (A)-(B), t</w:t>
      </w:r>
      <w:r w:rsidR="0059202E" w:rsidRPr="0059202E">
        <w:rPr>
          <w:rFonts w:cs="Times New Roman"/>
          <w:szCs w:val="24"/>
          <w:lang w:eastAsia="zh-CN"/>
        </w:rPr>
        <w:t xml:space="preserve">he color and size of the </w:t>
      </w:r>
      <w:r w:rsidR="0059202E">
        <w:rPr>
          <w:rFonts w:cs="Times New Roman"/>
          <w:szCs w:val="24"/>
          <w:lang w:eastAsia="zh-CN"/>
        </w:rPr>
        <w:t xml:space="preserve">circles in the </w:t>
      </w:r>
      <w:r w:rsidR="0059202E" w:rsidRPr="0059202E">
        <w:rPr>
          <w:rFonts w:cs="Times New Roman"/>
          <w:szCs w:val="24"/>
          <w:lang w:eastAsia="zh-CN"/>
        </w:rPr>
        <w:t>upper triangle and the number of the lower triangle represent the Spearman correlation coefficient</w:t>
      </w:r>
      <w:r w:rsidR="00E96045">
        <w:rPr>
          <w:rFonts w:cs="Times New Roman"/>
          <w:szCs w:val="24"/>
          <w:lang w:eastAsia="zh-CN"/>
        </w:rPr>
        <w:t xml:space="preserve"> r</w:t>
      </w:r>
      <w:r w:rsidR="0059202E" w:rsidRPr="0059202E">
        <w:rPr>
          <w:rFonts w:cs="Times New Roman"/>
          <w:szCs w:val="24"/>
          <w:lang w:eastAsia="zh-CN"/>
        </w:rPr>
        <w:t xml:space="preserve">, and * represents </w:t>
      </w:r>
      <w:r w:rsidR="0059202E" w:rsidRPr="0059202E">
        <w:rPr>
          <w:rFonts w:cs="Times New Roman" w:hint="eastAsia"/>
          <w:i/>
          <w:iCs/>
          <w:szCs w:val="24"/>
          <w:lang w:eastAsia="zh-CN"/>
        </w:rPr>
        <w:t>p</w:t>
      </w:r>
      <w:r w:rsidR="0059202E" w:rsidRPr="0059202E">
        <w:rPr>
          <w:rFonts w:cs="Times New Roman"/>
          <w:szCs w:val="24"/>
          <w:lang w:eastAsia="zh-CN"/>
        </w:rPr>
        <w:t xml:space="preserve"> </w:t>
      </w:r>
      <w:r w:rsidR="0059202E">
        <w:rPr>
          <w:rFonts w:cs="Times New Roman"/>
          <w:szCs w:val="24"/>
          <w:lang w:eastAsia="zh-CN"/>
        </w:rPr>
        <w:t>v</w:t>
      </w:r>
      <w:r w:rsidR="0059202E" w:rsidRPr="0059202E">
        <w:rPr>
          <w:rFonts w:cs="Times New Roman"/>
          <w:szCs w:val="24"/>
          <w:lang w:eastAsia="zh-CN"/>
        </w:rPr>
        <w:t>alue</w:t>
      </w:r>
      <w:r w:rsidR="0059202E">
        <w:rPr>
          <w:rFonts w:cs="Times New Roman"/>
          <w:szCs w:val="24"/>
          <w:lang w:eastAsia="zh-CN"/>
        </w:rPr>
        <w:t xml:space="preserve">s (*, **, *** stand for </w:t>
      </w:r>
      <w:r w:rsidR="00E96045">
        <w:rPr>
          <w:rFonts w:cs="Times New Roman"/>
          <w:szCs w:val="24"/>
          <w:lang w:eastAsia="zh-CN"/>
        </w:rPr>
        <w:t xml:space="preserve">a </w:t>
      </w:r>
      <w:r w:rsidR="00E96045" w:rsidRPr="00E96045">
        <w:rPr>
          <w:rFonts w:cs="Times New Roman"/>
          <w:i/>
          <w:iCs/>
          <w:szCs w:val="24"/>
          <w:lang w:eastAsia="zh-CN"/>
        </w:rPr>
        <w:t>p</w:t>
      </w:r>
      <w:r w:rsidR="00E96045">
        <w:rPr>
          <w:rFonts w:cs="Times New Roman"/>
          <w:szCs w:val="24"/>
          <w:lang w:eastAsia="zh-CN"/>
        </w:rPr>
        <w:t>-value</w:t>
      </w:r>
      <w:r w:rsidR="0059202E">
        <w:rPr>
          <w:rFonts w:cs="Times New Roman"/>
          <w:szCs w:val="24"/>
          <w:lang w:eastAsia="zh-CN"/>
        </w:rPr>
        <w:t xml:space="preserve"> less than 0.05, 0.01, and 0.001, respectively).</w:t>
      </w:r>
    </w:p>
    <w:p w14:paraId="6782698E" w14:textId="178CF5B0" w:rsidR="00653F14" w:rsidRPr="002B4A57" w:rsidRDefault="00653F14" w:rsidP="00653F14">
      <w:pPr>
        <w:keepNext/>
        <w:rPr>
          <w:rFonts w:cs="Times New Roman"/>
          <w:b/>
          <w:szCs w:val="24"/>
        </w:rPr>
      </w:pPr>
    </w:p>
    <w:p w14:paraId="610BE5A8" w14:textId="15BA1E75" w:rsidR="00F67605" w:rsidRPr="00653F14" w:rsidRDefault="00F67605">
      <w:pPr>
        <w:spacing w:before="0" w:after="200" w:line="276" w:lineRule="auto"/>
        <w:rPr>
          <w:lang w:eastAsia="zh-CN"/>
        </w:rPr>
      </w:pPr>
    </w:p>
    <w:p w14:paraId="658D1EEC" w14:textId="7B9BAC3E" w:rsidR="00C83E4B" w:rsidRDefault="00C83E4B">
      <w:pPr>
        <w:spacing w:before="0" w:after="200" w:line="276" w:lineRule="auto"/>
      </w:pPr>
    </w:p>
    <w:p w14:paraId="24705BE8" w14:textId="7760BE42" w:rsidR="001375B4" w:rsidRDefault="001375B4">
      <w:pPr>
        <w:spacing w:before="0" w:after="200" w:line="276" w:lineRule="auto"/>
      </w:pPr>
    </w:p>
    <w:p w14:paraId="36D4B346" w14:textId="6C5F4638" w:rsidR="00C83E4B" w:rsidRPr="003727C9" w:rsidRDefault="003727C9" w:rsidP="00231EA9">
      <w:pPr>
        <w:spacing w:before="0" w:after="200" w:line="276" w:lineRule="auto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1E15D399" wp14:editId="0F739E71">
            <wp:extent cx="6208395" cy="3510915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5699" w14:textId="4E840318" w:rsidR="00255F71" w:rsidRPr="00255F71" w:rsidRDefault="0059202E" w:rsidP="00255F71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S9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3727C9" w:rsidRPr="002F2143">
        <w:rPr>
          <w:rFonts w:cs="Times New Roman" w:hint="eastAsia"/>
          <w:bCs/>
          <w:szCs w:val="24"/>
          <w:lang w:eastAsia="zh-CN"/>
        </w:rPr>
        <w:t>The uptake</w:t>
      </w:r>
      <w:r w:rsidR="003727C9" w:rsidRPr="00A13AD2">
        <w:rPr>
          <w:rFonts w:cs="Times New Roman"/>
          <w:bCs/>
          <w:szCs w:val="24"/>
        </w:rPr>
        <w:t xml:space="preserve"> rate </w:t>
      </w:r>
      <w:r w:rsidR="003727C9">
        <w:rPr>
          <w:rFonts w:cs="Times New Roman" w:hint="eastAsia"/>
          <w:bCs/>
          <w:szCs w:val="24"/>
          <w:lang w:eastAsia="zh-CN"/>
        </w:rPr>
        <w:t>normalizes</w:t>
      </w:r>
      <w:r w:rsidR="003727C9">
        <w:rPr>
          <w:rFonts w:cs="Times New Roman"/>
          <w:szCs w:val="24"/>
        </w:rPr>
        <w:t xml:space="preserve"> to PN</w:t>
      </w:r>
      <w:r w:rsidR="003727C9">
        <w:rPr>
          <w:rFonts w:cs="Times New Roman"/>
          <w:szCs w:val="24"/>
          <w:lang w:eastAsia="zh-CN"/>
        </w:rPr>
        <w:t>.</w:t>
      </w:r>
      <w:r w:rsidR="003727C9">
        <w:rPr>
          <w:rFonts w:cs="Times New Roman"/>
          <w:szCs w:val="24"/>
        </w:rPr>
        <w:t xml:space="preserve"> </w:t>
      </w:r>
      <w:r w:rsidR="003727C9">
        <w:rPr>
          <w:rFonts w:cs="Times New Roman" w:hint="eastAsia"/>
          <w:szCs w:val="24"/>
          <w:lang w:eastAsia="zh-CN"/>
        </w:rPr>
        <w:t>Subfigure</w:t>
      </w:r>
      <w:r w:rsidR="003727C9">
        <w:rPr>
          <w:rFonts w:cs="Times New Roman"/>
          <w:szCs w:val="24"/>
        </w:rPr>
        <w:t xml:space="preserve"> (A) </w:t>
      </w:r>
      <w:r w:rsidR="003727C9">
        <w:rPr>
          <w:rFonts w:cs="Times New Roman" w:hint="eastAsia"/>
          <w:szCs w:val="24"/>
          <w:lang w:eastAsia="zh-CN"/>
        </w:rPr>
        <w:t>is</w:t>
      </w:r>
      <w:r w:rsidR="003727C9">
        <w:rPr>
          <w:rFonts w:cs="Times New Roman"/>
          <w:szCs w:val="24"/>
        </w:rPr>
        <w:t xml:space="preserve"> plotted for the ammonium uptake rate while (B) is plotted for the urea uptake rate. </w:t>
      </w:r>
      <w:r w:rsidR="003727C9">
        <w:rPr>
          <w:rFonts w:cs="Times New Roman" w:hint="eastAsia"/>
          <w:szCs w:val="24"/>
          <w:lang w:eastAsia="zh-CN"/>
        </w:rPr>
        <w:t>Subfigures</w:t>
      </w:r>
      <w:r w:rsidR="003727C9">
        <w:rPr>
          <w:rFonts w:cs="Times New Roman"/>
          <w:szCs w:val="24"/>
          <w:lang w:eastAsia="zh-CN"/>
        </w:rPr>
        <w:t xml:space="preserve"> (C) and (D)</w:t>
      </w:r>
      <w:r w:rsidR="003727C9">
        <w:rPr>
          <w:rFonts w:cs="Times New Roman"/>
          <w:szCs w:val="24"/>
        </w:rPr>
        <w:t xml:space="preserve"> are used for </w:t>
      </w:r>
      <w:r w:rsidR="003727C9">
        <w:rPr>
          <w:rFonts w:cs="Times New Roman" w:hint="eastAsia"/>
          <w:szCs w:val="24"/>
          <w:lang w:eastAsia="zh-CN"/>
        </w:rPr>
        <w:t>representing</w:t>
      </w:r>
      <w:r w:rsidR="003727C9">
        <w:rPr>
          <w:rFonts w:cs="Times New Roman"/>
          <w:szCs w:val="24"/>
        </w:rPr>
        <w:t xml:space="preserve"> the magnitude of the rates in the surface (</w:t>
      </w:r>
      <w:r w:rsidR="003727C9">
        <w:rPr>
          <w:rFonts w:cs="Times New Roman"/>
          <w:szCs w:val="24"/>
          <w:lang w:eastAsia="zh-CN"/>
        </w:rPr>
        <w:t>C</w:t>
      </w:r>
      <w:r w:rsidR="003727C9">
        <w:rPr>
          <w:rFonts w:cs="Times New Roman"/>
          <w:szCs w:val="24"/>
        </w:rPr>
        <w:t>) and bottom (D) layers. Blue</w:t>
      </w:r>
      <w:r w:rsidR="003727C9" w:rsidRPr="00A70C70">
        <w:rPr>
          <w:rFonts w:cs="Times New Roman"/>
          <w:szCs w:val="24"/>
        </w:rPr>
        <w:t xml:space="preserve"> triangles indicate surface rates, black circles indicate bottom rates</w:t>
      </w:r>
      <w:r w:rsidR="003727C9">
        <w:rPr>
          <w:rFonts w:cs="Times New Roman"/>
          <w:szCs w:val="24"/>
        </w:rPr>
        <w:t>,</w:t>
      </w:r>
      <w:r w:rsidR="003727C9" w:rsidRPr="00A70C70">
        <w:rPr>
          <w:rFonts w:cs="Times New Roman"/>
          <w:szCs w:val="24"/>
        </w:rPr>
        <w:t xml:space="preserve"> </w:t>
      </w:r>
      <w:r w:rsidR="003727C9" w:rsidRPr="00753CD6">
        <w:rPr>
          <w:rFonts w:cs="Times New Roman"/>
          <w:szCs w:val="24"/>
        </w:rPr>
        <w:t xml:space="preserve">red </w:t>
      </w:r>
      <w:r w:rsidR="008B7D3B">
        <w:rPr>
          <w:rFonts w:cs="Times New Roman" w:hint="eastAsia"/>
          <w:szCs w:val="24"/>
          <w:lang w:eastAsia="zh-CN"/>
        </w:rPr>
        <w:t>square</w:t>
      </w:r>
      <w:r w:rsidR="00F836BB">
        <w:rPr>
          <w:rFonts w:cs="Times New Roman"/>
          <w:szCs w:val="24"/>
          <w:lang w:eastAsia="zh-CN"/>
        </w:rPr>
        <w:t>s</w:t>
      </w:r>
      <w:r w:rsidR="003727C9">
        <w:rPr>
          <w:rFonts w:cs="Times New Roman"/>
          <w:szCs w:val="24"/>
        </w:rPr>
        <w:t xml:space="preserve"> </w:t>
      </w:r>
      <w:r w:rsidR="003727C9" w:rsidRPr="00753CD6">
        <w:rPr>
          <w:rFonts w:cs="Times New Roman"/>
          <w:szCs w:val="24"/>
        </w:rPr>
        <w:t>represent ammonium</w:t>
      </w:r>
      <w:r w:rsidR="003727C9">
        <w:rPr>
          <w:rFonts w:cs="Times New Roman"/>
          <w:szCs w:val="24"/>
        </w:rPr>
        <w:t>,</w:t>
      </w:r>
      <w:r w:rsidR="003727C9" w:rsidRPr="00753CD6">
        <w:rPr>
          <w:rFonts w:cs="Times New Roman"/>
          <w:szCs w:val="24"/>
        </w:rPr>
        <w:t xml:space="preserve"> black</w:t>
      </w:r>
      <w:r w:rsidR="003727C9">
        <w:rPr>
          <w:rFonts w:cs="Times New Roman"/>
          <w:szCs w:val="24"/>
        </w:rPr>
        <w:t xml:space="preserve"> </w:t>
      </w:r>
      <w:r w:rsidR="008B7D3B">
        <w:rPr>
          <w:rFonts w:cs="Times New Roman"/>
          <w:szCs w:val="24"/>
        </w:rPr>
        <w:t>circle</w:t>
      </w:r>
      <w:r w:rsidR="00F836BB">
        <w:rPr>
          <w:rFonts w:cs="Times New Roman"/>
          <w:szCs w:val="24"/>
        </w:rPr>
        <w:t>s</w:t>
      </w:r>
      <w:r w:rsidR="003727C9" w:rsidRPr="00753CD6">
        <w:rPr>
          <w:rFonts w:cs="Times New Roman"/>
          <w:szCs w:val="24"/>
        </w:rPr>
        <w:t xml:space="preserve"> represent urea</w:t>
      </w:r>
      <w:r w:rsidR="003727C9">
        <w:rPr>
          <w:rFonts w:cs="Times New Roman" w:hint="eastAsia"/>
          <w:szCs w:val="24"/>
        </w:rPr>
        <w:t xml:space="preserve"> </w:t>
      </w:r>
      <w:r w:rsidR="003727C9" w:rsidRPr="00A70C70">
        <w:rPr>
          <w:rFonts w:cs="Times New Roman"/>
          <w:szCs w:val="24"/>
        </w:rPr>
        <w:t>and the error</w:t>
      </w:r>
      <w:r w:rsidR="003727C9">
        <w:rPr>
          <w:rFonts w:cs="Times New Roman"/>
          <w:szCs w:val="24"/>
        </w:rPr>
        <w:t xml:space="preserve"> bars</w:t>
      </w:r>
      <w:r w:rsidR="003727C9" w:rsidRPr="00A70C70">
        <w:rPr>
          <w:rFonts w:cs="Times New Roman"/>
          <w:szCs w:val="24"/>
        </w:rPr>
        <w:t xml:space="preserve"> </w:t>
      </w:r>
      <w:r w:rsidR="003727C9">
        <w:rPr>
          <w:rFonts w:cs="Times New Roman"/>
          <w:szCs w:val="24"/>
        </w:rPr>
        <w:t>represent</w:t>
      </w:r>
      <w:r w:rsidR="003727C9" w:rsidRPr="00A70C70">
        <w:rPr>
          <w:rFonts w:cs="Times New Roman"/>
          <w:szCs w:val="24"/>
        </w:rPr>
        <w:t xml:space="preserve"> the standard deviation of the two biological replicates</w:t>
      </w:r>
      <w:r w:rsidR="003727C9">
        <w:rPr>
          <w:rFonts w:cs="Times New Roman"/>
          <w:szCs w:val="24"/>
          <w:lang w:eastAsia="zh-CN"/>
        </w:rPr>
        <w:t>.</w:t>
      </w:r>
    </w:p>
    <w:p w14:paraId="13A01E73" w14:textId="1252BE92" w:rsidR="009276F7" w:rsidRDefault="009276F7">
      <w:pPr>
        <w:spacing w:before="0" w:after="200" w:line="276" w:lineRule="auto"/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szCs w:val="24"/>
          <w:lang w:eastAsia="zh-CN"/>
        </w:rPr>
        <w:br w:type="page"/>
      </w:r>
    </w:p>
    <w:p w14:paraId="70E1939C" w14:textId="777D2D97" w:rsidR="00E23C2C" w:rsidRPr="009276F7" w:rsidRDefault="009276F7" w:rsidP="009276F7">
      <w:pPr>
        <w:keepNext/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noProof/>
          <w:szCs w:val="24"/>
          <w:lang w:eastAsia="zh-CN"/>
        </w:rPr>
        <w:lastRenderedPageBreak/>
        <w:drawing>
          <wp:inline distT="0" distB="0" distL="0" distR="0" wp14:anchorId="174AFCDF" wp14:editId="3760898E">
            <wp:extent cx="3990886" cy="327859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633" cy="328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B5F0E" w14:textId="5EBFA4E4" w:rsidR="00ED396D" w:rsidRPr="009276F7" w:rsidRDefault="009276F7" w:rsidP="009276F7">
      <w:pPr>
        <w:keepNext/>
        <w:rPr>
          <w:rFonts w:cs="Times New Roman"/>
          <w:szCs w:val="24"/>
        </w:rPr>
        <w:sectPr w:rsidR="00ED396D" w:rsidRPr="009276F7" w:rsidSect="0093429D">
          <w:headerReference w:type="even" r:id="rId18"/>
          <w:footerReference w:type="even" r:id="rId19"/>
          <w:footerReference w:type="default" r:id="rId20"/>
          <w:headerReference w:type="first" r:id="rId21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01436A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S10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bCs/>
          <w:szCs w:val="24"/>
          <w:lang w:eastAsia="zh-CN"/>
        </w:rPr>
        <w:t>A</w:t>
      </w:r>
      <w:r w:rsidRPr="009276F7">
        <w:rPr>
          <w:rFonts w:cs="Times New Roman"/>
          <w:bCs/>
          <w:szCs w:val="24"/>
          <w:lang w:eastAsia="zh-CN"/>
        </w:rPr>
        <w:t>mmonia-oxidizing archaea</w:t>
      </w:r>
      <w:r>
        <w:rPr>
          <w:rFonts w:cs="Times New Roman"/>
          <w:bCs/>
          <w:szCs w:val="24"/>
          <w:lang w:eastAsia="zh-CN"/>
        </w:rPr>
        <w:t xml:space="preserve"> (AOA), </w:t>
      </w:r>
      <w:r>
        <w:t xml:space="preserve">ammonia-oxidizing bacteria (AOB) </w:t>
      </w:r>
      <w:proofErr w:type="spellStart"/>
      <w:r w:rsidRPr="009276F7">
        <w:rPr>
          <w:i/>
          <w:iCs/>
        </w:rPr>
        <w:t>amoA</w:t>
      </w:r>
      <w:proofErr w:type="spellEnd"/>
      <w:r>
        <w:t xml:space="preserve"> gene c</w:t>
      </w:r>
      <w:r>
        <w:rPr>
          <w:rFonts w:cs="Times New Roman"/>
          <w:szCs w:val="24"/>
        </w:rPr>
        <w:t xml:space="preserve">opies and their ratios in bottom layers </w:t>
      </w:r>
      <w:r w:rsidR="003F4F6F">
        <w:rPr>
          <w:rFonts w:cs="Times New Roman"/>
          <w:szCs w:val="24"/>
        </w:rPr>
        <w:t>of</w:t>
      </w:r>
      <w:r>
        <w:rPr>
          <w:rFonts w:cs="Times New Roman"/>
          <w:szCs w:val="24"/>
        </w:rPr>
        <w:t xml:space="preserve"> three stations</w:t>
      </w:r>
      <w:r>
        <w:rPr>
          <w:rFonts w:cs="Times New Roman"/>
          <w:szCs w:val="24"/>
          <w:lang w:eastAsia="zh-CN"/>
        </w:rPr>
        <w:t xml:space="preserve"> (T-1, T-8, and T-14)</w:t>
      </w:r>
      <w:r>
        <w:rPr>
          <w:rFonts w:cs="Times New Roman"/>
          <w:szCs w:val="24"/>
        </w:rPr>
        <w:t xml:space="preserve">.   </w:t>
      </w:r>
    </w:p>
    <w:tbl>
      <w:tblPr>
        <w:tblpPr w:leftFromText="180" w:rightFromText="180" w:vertAnchor="page" w:horzAnchor="margin" w:tblpY="2801"/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89"/>
        <w:gridCol w:w="853"/>
        <w:gridCol w:w="696"/>
        <w:gridCol w:w="913"/>
        <w:gridCol w:w="1068"/>
        <w:gridCol w:w="1054"/>
        <w:gridCol w:w="2308"/>
        <w:gridCol w:w="1996"/>
      </w:tblGrid>
      <w:tr w:rsidR="00D22943" w:rsidRPr="00D22943" w14:paraId="7AF56B97" w14:textId="77777777" w:rsidTr="00A3638A">
        <w:trPr>
          <w:trHeight w:val="400"/>
        </w:trPr>
        <w:tc>
          <w:tcPr>
            <w:tcW w:w="4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38912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lastRenderedPageBreak/>
              <w:t>Station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E4829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Layer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22D71" w14:textId="77777777" w:rsidR="00D22943" w:rsidRPr="00D22943" w:rsidRDefault="00D22943" w:rsidP="00454C51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vertAlign w:val="superscript"/>
                <w:lang w:eastAsia="zh-CN"/>
              </w:rPr>
            </w:pPr>
            <w:r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NH</w:t>
            </w:r>
            <w:r w:rsidRPr="00D22943">
              <w:rPr>
                <w:rFonts w:eastAsia="DengXian" w:cs="Times New Roman"/>
                <w:b/>
                <w:bCs/>
                <w:color w:val="000000"/>
                <w:sz w:val="22"/>
                <w:vertAlign w:val="subscript"/>
                <w:lang w:eastAsia="zh-CN"/>
              </w:rPr>
              <w:t>4</w:t>
            </w:r>
            <w:r w:rsidRPr="00D22943">
              <w:rPr>
                <w:rFonts w:eastAsia="DengXian" w:cs="Times New Roman"/>
                <w:b/>
                <w:bCs/>
                <w:color w:val="000000"/>
                <w:sz w:val="22"/>
                <w:vertAlign w:val="superscript"/>
                <w:lang w:eastAsia="zh-CN"/>
              </w:rPr>
              <w:t>+</w:t>
            </w:r>
          </w:p>
          <w:p w14:paraId="6CC337D1" w14:textId="61EA2FC0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 w:hint="eastAsia"/>
                <w:b/>
                <w:bCs/>
                <w:color w:val="000000"/>
                <w:sz w:val="22"/>
                <w:lang w:eastAsia="zh-CN"/>
              </w:rPr>
              <w:t>(</w:t>
            </w:r>
            <w:proofErr w:type="spellStart"/>
            <w:r w:rsidRPr="00D22943">
              <w:rPr>
                <w:rFonts w:cs="Times New Roman"/>
                <w:b/>
                <w:bCs/>
                <w:sz w:val="22"/>
              </w:rPr>
              <w:t>μM</w:t>
            </w:r>
            <w:proofErr w:type="spellEnd"/>
            <w:r w:rsidRPr="00D22943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)</w:t>
            </w:r>
          </w:p>
        </w:tc>
        <w:tc>
          <w:tcPr>
            <w:tcW w:w="4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374B3" w14:textId="77777777" w:rsidR="00D22943" w:rsidRPr="00D22943" w:rsidRDefault="00D22943" w:rsidP="00454C51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Urea-N</w:t>
            </w:r>
          </w:p>
          <w:p w14:paraId="18412E7C" w14:textId="5B46D9E8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 w:rsidRPr="00D22943">
              <w:rPr>
                <w:rFonts w:cs="Times New Roman"/>
                <w:b/>
                <w:bCs/>
                <w:sz w:val="22"/>
              </w:rPr>
              <w:t>(</w:t>
            </w:r>
            <w:proofErr w:type="spellStart"/>
            <w:r w:rsidRPr="00D22943">
              <w:rPr>
                <w:rFonts w:cs="Times New Roman"/>
                <w:b/>
                <w:bCs/>
                <w:sz w:val="22"/>
              </w:rPr>
              <w:t>μM</w:t>
            </w:r>
            <w:proofErr w:type="spellEnd"/>
            <w:r w:rsidRPr="00D22943">
              <w:rPr>
                <w:rFonts w:cs="Times New Roman"/>
                <w:b/>
                <w:bCs/>
                <w:sz w:val="22"/>
              </w:rPr>
              <w:t>)</w:t>
            </w:r>
          </w:p>
        </w:tc>
        <w:tc>
          <w:tcPr>
            <w:tcW w:w="5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49860" w14:textId="4831BC70" w:rsidR="00D22943" w:rsidRPr="00D22943" w:rsidRDefault="00D22943" w:rsidP="00454C51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vertAlign w:val="superscript"/>
                <w:lang w:eastAsia="zh-CN"/>
              </w:rPr>
            </w:pPr>
            <w:r w:rsidRPr="00366BEE">
              <w:rPr>
                <w:rFonts w:eastAsia="DengXian" w:cs="Times New Roman"/>
                <w:b/>
                <w:bCs/>
                <w:color w:val="000000"/>
                <w:sz w:val="22"/>
                <w:vertAlign w:val="superscript"/>
                <w:lang w:eastAsia="zh-CN"/>
              </w:rPr>
              <w:t>15</w:t>
            </w:r>
            <w:r w:rsidRPr="00D22943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N-</w:t>
            </w:r>
            <w:r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NH</w:t>
            </w:r>
            <w:r w:rsidRPr="00D22943">
              <w:rPr>
                <w:rFonts w:eastAsia="DengXian" w:cs="Times New Roman"/>
                <w:b/>
                <w:bCs/>
                <w:color w:val="000000"/>
                <w:sz w:val="22"/>
                <w:vertAlign w:val="subscript"/>
                <w:lang w:eastAsia="zh-CN"/>
              </w:rPr>
              <w:t>4</w:t>
            </w:r>
            <w:r w:rsidRPr="00D22943">
              <w:rPr>
                <w:rFonts w:eastAsia="DengXian" w:cs="Times New Roman"/>
                <w:b/>
                <w:bCs/>
                <w:color w:val="000000"/>
                <w:sz w:val="22"/>
                <w:vertAlign w:val="superscript"/>
                <w:lang w:eastAsia="zh-CN"/>
              </w:rPr>
              <w:t>+</w:t>
            </w:r>
          </w:p>
          <w:p w14:paraId="17A111B5" w14:textId="6AF68233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 w:hint="eastAsia"/>
                <w:b/>
                <w:bCs/>
                <w:color w:val="000000"/>
                <w:sz w:val="22"/>
                <w:lang w:eastAsia="zh-CN"/>
              </w:rPr>
              <w:t>(</w:t>
            </w:r>
            <w:proofErr w:type="spellStart"/>
            <w:r w:rsidRPr="00D22943">
              <w:rPr>
                <w:rFonts w:cs="Times New Roman"/>
                <w:b/>
                <w:bCs/>
                <w:sz w:val="22"/>
              </w:rPr>
              <w:t>μM</w:t>
            </w:r>
            <w:proofErr w:type="spellEnd"/>
            <w:r w:rsidRPr="00D22943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)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DCAE1" w14:textId="0A4345EA" w:rsidR="00D22943" w:rsidRPr="00D22943" w:rsidRDefault="00D22943" w:rsidP="00454C51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 w:rsidRPr="00366BEE">
              <w:rPr>
                <w:rFonts w:eastAsia="DengXian" w:cs="Times New Roman"/>
                <w:b/>
                <w:bCs/>
                <w:color w:val="000000"/>
                <w:sz w:val="22"/>
                <w:vertAlign w:val="superscript"/>
                <w:lang w:eastAsia="zh-CN"/>
              </w:rPr>
              <w:t>15</w:t>
            </w:r>
            <w:r w:rsidRPr="00D22943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N-Urea</w:t>
            </w:r>
          </w:p>
          <w:p w14:paraId="19310B3F" w14:textId="768CC006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 w:rsidRPr="00D22943">
              <w:rPr>
                <w:rFonts w:cs="Times New Roman"/>
                <w:b/>
                <w:bCs/>
                <w:sz w:val="22"/>
              </w:rPr>
              <w:t>(</w:t>
            </w:r>
            <w:proofErr w:type="spellStart"/>
            <w:r w:rsidRPr="00D22943">
              <w:rPr>
                <w:rFonts w:cs="Times New Roman"/>
                <w:b/>
                <w:bCs/>
                <w:sz w:val="22"/>
              </w:rPr>
              <w:t>μM</w:t>
            </w:r>
            <w:proofErr w:type="spellEnd"/>
            <w:r w:rsidRPr="00D22943">
              <w:rPr>
                <w:rFonts w:cs="Times New Roman"/>
                <w:b/>
                <w:bCs/>
                <w:sz w:val="22"/>
              </w:rPr>
              <w:t>)</w:t>
            </w:r>
          </w:p>
        </w:tc>
        <w:tc>
          <w:tcPr>
            <w:tcW w:w="11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93619" w14:textId="100D988A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(</w:t>
            </w:r>
            <w:r w:rsidRPr="00D22943">
              <w:rPr>
                <w:rFonts w:eastAsia="DengXian" w:cs="Times New Roman"/>
                <w:b/>
                <w:bCs/>
                <w:color w:val="000000"/>
                <w:sz w:val="22"/>
                <w:vertAlign w:val="superscript"/>
                <w:lang w:eastAsia="zh-CN"/>
              </w:rPr>
              <w:t>15</w:t>
            </w:r>
            <w:r w:rsidRPr="00D22943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N/(</w:t>
            </w:r>
            <w:r w:rsidRPr="00D22943">
              <w:rPr>
                <w:rFonts w:eastAsia="DengXian" w:cs="Times New Roman"/>
                <w:b/>
                <w:bCs/>
                <w:color w:val="000000"/>
                <w:sz w:val="22"/>
                <w:vertAlign w:val="superscript"/>
                <w:lang w:eastAsia="zh-CN"/>
              </w:rPr>
              <w:t>14</w:t>
            </w:r>
            <w:r w:rsidRPr="00D22943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N+</w:t>
            </w:r>
            <w:r w:rsidRPr="00D22943">
              <w:rPr>
                <w:rFonts w:eastAsia="DengXian" w:cs="Times New Roman"/>
                <w:b/>
                <w:bCs/>
                <w:color w:val="000000"/>
                <w:sz w:val="22"/>
                <w:vertAlign w:val="superscript"/>
                <w:lang w:eastAsia="zh-CN"/>
              </w:rPr>
              <w:t>15</w:t>
            </w:r>
            <w:r w:rsidRPr="00D22943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N</w:t>
            </w:r>
            <w:proofErr w:type="gramStart"/>
            <w:r w:rsidRPr="00D22943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))</w:t>
            </w:r>
            <w:r w:rsidR="00301EDF">
              <w:rPr>
                <w:rFonts w:eastAsia="DengXian" w:cs="Times New Roman"/>
                <w:b/>
                <w:bCs/>
                <w:color w:val="000000"/>
                <w:sz w:val="22"/>
                <w:vertAlign w:val="subscript"/>
                <w:lang w:eastAsia="zh-CN"/>
              </w:rPr>
              <w:t>Ammonium</w:t>
            </w:r>
            <w:proofErr w:type="gramEnd"/>
          </w:p>
        </w:tc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D181F" w14:textId="6E59A123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(</w:t>
            </w:r>
            <w:r w:rsidRPr="00D22943">
              <w:rPr>
                <w:rFonts w:eastAsia="DengXian" w:cs="Times New Roman"/>
                <w:b/>
                <w:bCs/>
                <w:color w:val="000000"/>
                <w:sz w:val="22"/>
                <w:vertAlign w:val="superscript"/>
                <w:lang w:eastAsia="zh-CN"/>
              </w:rPr>
              <w:t>15</w:t>
            </w:r>
            <w:r w:rsidRPr="00D22943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N/(</w:t>
            </w:r>
            <w:r w:rsidRPr="00D22943">
              <w:rPr>
                <w:rFonts w:eastAsia="DengXian" w:cs="Times New Roman"/>
                <w:b/>
                <w:bCs/>
                <w:color w:val="000000"/>
                <w:sz w:val="22"/>
                <w:vertAlign w:val="superscript"/>
                <w:lang w:eastAsia="zh-CN"/>
              </w:rPr>
              <w:t>14</w:t>
            </w:r>
            <w:r w:rsidRPr="00D22943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N+</w:t>
            </w:r>
            <w:r w:rsidRPr="00D22943">
              <w:rPr>
                <w:rFonts w:eastAsia="DengXian" w:cs="Times New Roman"/>
                <w:b/>
                <w:bCs/>
                <w:color w:val="000000"/>
                <w:sz w:val="22"/>
                <w:vertAlign w:val="superscript"/>
                <w:lang w:eastAsia="zh-CN"/>
              </w:rPr>
              <w:t>15</w:t>
            </w:r>
            <w:r w:rsidRPr="00D22943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N</w:t>
            </w:r>
            <w:proofErr w:type="gramStart"/>
            <w:r w:rsidRPr="00D22943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))</w:t>
            </w:r>
            <w:r w:rsidRPr="00D22943">
              <w:rPr>
                <w:rFonts w:eastAsia="DengXian" w:cs="Times New Roman"/>
                <w:b/>
                <w:bCs/>
                <w:color w:val="000000"/>
                <w:sz w:val="22"/>
                <w:vertAlign w:val="subscript"/>
                <w:lang w:eastAsia="zh-CN"/>
              </w:rPr>
              <w:t>urea</w:t>
            </w:r>
            <w:proofErr w:type="gramEnd"/>
          </w:p>
        </w:tc>
      </w:tr>
      <w:tr w:rsidR="00D22943" w:rsidRPr="00D22943" w14:paraId="0AD01AD2" w14:textId="77777777" w:rsidTr="00A3638A">
        <w:trPr>
          <w:trHeight w:val="400"/>
        </w:trPr>
        <w:tc>
          <w:tcPr>
            <w:tcW w:w="45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EAE91" w14:textId="0640C12A" w:rsidR="00D22943" w:rsidRPr="00ED396D" w:rsidRDefault="00A3638A" w:rsidP="00454C51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</w:t>
            </w:r>
            <w:r w:rsidR="00D22943"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-1</w:t>
            </w:r>
          </w:p>
        </w:tc>
        <w:tc>
          <w:tcPr>
            <w:tcW w:w="43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BD082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surface</w:t>
            </w:r>
          </w:p>
        </w:tc>
        <w:tc>
          <w:tcPr>
            <w:tcW w:w="35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AF148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35.2</w:t>
            </w: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719C5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3.7</w:t>
            </w:r>
          </w:p>
        </w:tc>
        <w:tc>
          <w:tcPr>
            <w:tcW w:w="54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46067" w14:textId="009A93E2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30DFB" w14:textId="396037E1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49B9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3%</w:t>
            </w:r>
          </w:p>
        </w:tc>
        <w:tc>
          <w:tcPr>
            <w:tcW w:w="102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51BA5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12%</w:t>
            </w:r>
          </w:p>
        </w:tc>
      </w:tr>
      <w:tr w:rsidR="00D22943" w:rsidRPr="00D22943" w14:paraId="1D7D3205" w14:textId="77777777" w:rsidTr="00A3638A">
        <w:trPr>
          <w:trHeight w:val="400"/>
        </w:trPr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6CA1A687" w14:textId="5F35EEDE" w:rsidR="00D22943" w:rsidRPr="00ED396D" w:rsidRDefault="00A3638A" w:rsidP="00454C51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</w:t>
            </w:r>
            <w:r w:rsidR="00D22943"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-2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107E8ABF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surface</w:t>
            </w:r>
          </w:p>
        </w:tc>
        <w:tc>
          <w:tcPr>
            <w:tcW w:w="356" w:type="pct"/>
            <w:shd w:val="clear" w:color="auto" w:fill="auto"/>
            <w:noWrap/>
            <w:vAlign w:val="center"/>
            <w:hideMark/>
          </w:tcPr>
          <w:p w14:paraId="619D850C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27.9</w:t>
            </w:r>
          </w:p>
        </w:tc>
        <w:tc>
          <w:tcPr>
            <w:tcW w:w="467" w:type="pct"/>
            <w:shd w:val="clear" w:color="auto" w:fill="auto"/>
            <w:noWrap/>
            <w:vAlign w:val="center"/>
            <w:hideMark/>
          </w:tcPr>
          <w:p w14:paraId="7305F805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3.1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4708CFC7" w14:textId="7AE2F102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14:paraId="3817D7CA" w14:textId="406645D4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shd w:val="clear" w:color="auto" w:fill="auto"/>
            <w:noWrap/>
            <w:vAlign w:val="center"/>
            <w:hideMark/>
          </w:tcPr>
          <w:p w14:paraId="05BE39B4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4%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14:paraId="6DB84F48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14%</w:t>
            </w:r>
          </w:p>
        </w:tc>
      </w:tr>
      <w:tr w:rsidR="00D22943" w:rsidRPr="00D22943" w14:paraId="4A36E9F6" w14:textId="77777777" w:rsidTr="00A3638A">
        <w:trPr>
          <w:trHeight w:val="400"/>
        </w:trPr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66F4BAF6" w14:textId="77AA2DD9" w:rsidR="00D22943" w:rsidRPr="00ED396D" w:rsidRDefault="00A3638A" w:rsidP="00454C51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</w:t>
            </w:r>
            <w:r w:rsidR="00D22943"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-3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55B564B4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surface</w:t>
            </w:r>
          </w:p>
        </w:tc>
        <w:tc>
          <w:tcPr>
            <w:tcW w:w="356" w:type="pct"/>
            <w:shd w:val="clear" w:color="auto" w:fill="auto"/>
            <w:noWrap/>
            <w:vAlign w:val="center"/>
            <w:hideMark/>
          </w:tcPr>
          <w:p w14:paraId="2AE53877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25.8</w:t>
            </w:r>
          </w:p>
        </w:tc>
        <w:tc>
          <w:tcPr>
            <w:tcW w:w="467" w:type="pct"/>
            <w:shd w:val="clear" w:color="auto" w:fill="auto"/>
            <w:noWrap/>
            <w:vAlign w:val="center"/>
            <w:hideMark/>
          </w:tcPr>
          <w:p w14:paraId="36B3F65D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3.4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30FF0C0D" w14:textId="247648DB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14:paraId="437E2664" w14:textId="6AFCA5AD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shd w:val="clear" w:color="auto" w:fill="auto"/>
            <w:noWrap/>
            <w:vAlign w:val="center"/>
            <w:hideMark/>
          </w:tcPr>
          <w:p w14:paraId="599391BC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4%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14:paraId="0D4AB71C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13%</w:t>
            </w:r>
          </w:p>
        </w:tc>
      </w:tr>
      <w:tr w:rsidR="00D22943" w:rsidRPr="00D22943" w14:paraId="0894A662" w14:textId="77777777" w:rsidTr="00A3638A">
        <w:trPr>
          <w:trHeight w:val="400"/>
        </w:trPr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37BA6A85" w14:textId="63299F42" w:rsidR="00D22943" w:rsidRPr="00ED396D" w:rsidRDefault="00A3638A" w:rsidP="00454C51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</w:t>
            </w:r>
            <w:r w:rsidR="00D22943"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-4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0595363A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surface</w:t>
            </w:r>
          </w:p>
        </w:tc>
        <w:tc>
          <w:tcPr>
            <w:tcW w:w="356" w:type="pct"/>
            <w:shd w:val="clear" w:color="auto" w:fill="auto"/>
            <w:noWrap/>
            <w:vAlign w:val="center"/>
            <w:hideMark/>
          </w:tcPr>
          <w:p w14:paraId="484E149B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26.7</w:t>
            </w:r>
          </w:p>
        </w:tc>
        <w:tc>
          <w:tcPr>
            <w:tcW w:w="467" w:type="pct"/>
            <w:shd w:val="clear" w:color="auto" w:fill="auto"/>
            <w:noWrap/>
            <w:vAlign w:val="center"/>
            <w:hideMark/>
          </w:tcPr>
          <w:p w14:paraId="7679475C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3.4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25B39873" w14:textId="5FB4F44C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14:paraId="75EC2959" w14:textId="57203434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shd w:val="clear" w:color="auto" w:fill="auto"/>
            <w:noWrap/>
            <w:vAlign w:val="center"/>
            <w:hideMark/>
          </w:tcPr>
          <w:p w14:paraId="7FFB36A9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4%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14:paraId="636CF0FF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13%</w:t>
            </w:r>
          </w:p>
        </w:tc>
      </w:tr>
      <w:tr w:rsidR="00D22943" w:rsidRPr="00D22943" w14:paraId="3436C31A" w14:textId="77777777" w:rsidTr="00A3638A">
        <w:trPr>
          <w:trHeight w:val="400"/>
        </w:trPr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9BFA217" w14:textId="0D95952C" w:rsidR="00D22943" w:rsidRPr="00ED396D" w:rsidRDefault="00A3638A" w:rsidP="00454C51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</w:t>
            </w:r>
            <w:r w:rsidR="00D22943"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-5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57BA37CD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surface</w:t>
            </w:r>
          </w:p>
        </w:tc>
        <w:tc>
          <w:tcPr>
            <w:tcW w:w="356" w:type="pct"/>
            <w:shd w:val="clear" w:color="auto" w:fill="auto"/>
            <w:noWrap/>
            <w:vAlign w:val="center"/>
            <w:hideMark/>
          </w:tcPr>
          <w:p w14:paraId="1DFB9F72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26.9</w:t>
            </w:r>
          </w:p>
        </w:tc>
        <w:tc>
          <w:tcPr>
            <w:tcW w:w="467" w:type="pct"/>
            <w:shd w:val="clear" w:color="auto" w:fill="auto"/>
            <w:noWrap/>
            <w:vAlign w:val="center"/>
            <w:hideMark/>
          </w:tcPr>
          <w:p w14:paraId="5920A870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2.8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54EAAA3A" w14:textId="7F9E5DB8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14:paraId="49914F3B" w14:textId="7EB81473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shd w:val="clear" w:color="auto" w:fill="auto"/>
            <w:noWrap/>
            <w:vAlign w:val="center"/>
            <w:hideMark/>
          </w:tcPr>
          <w:p w14:paraId="6699744E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4%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14:paraId="280FC76D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15%</w:t>
            </w:r>
          </w:p>
        </w:tc>
      </w:tr>
      <w:tr w:rsidR="00D22943" w:rsidRPr="00D22943" w14:paraId="6875B9CA" w14:textId="77777777" w:rsidTr="00A3638A">
        <w:trPr>
          <w:trHeight w:val="400"/>
        </w:trPr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33E79264" w14:textId="1525807A" w:rsidR="00D22943" w:rsidRPr="00ED396D" w:rsidRDefault="00A3638A" w:rsidP="00454C51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</w:t>
            </w:r>
            <w:r w:rsidR="00D22943"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-6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55E7C6EA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surface</w:t>
            </w:r>
          </w:p>
        </w:tc>
        <w:tc>
          <w:tcPr>
            <w:tcW w:w="356" w:type="pct"/>
            <w:shd w:val="clear" w:color="auto" w:fill="auto"/>
            <w:noWrap/>
            <w:vAlign w:val="center"/>
            <w:hideMark/>
          </w:tcPr>
          <w:p w14:paraId="37C6EEE0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23.5</w:t>
            </w:r>
          </w:p>
        </w:tc>
        <w:tc>
          <w:tcPr>
            <w:tcW w:w="467" w:type="pct"/>
            <w:shd w:val="clear" w:color="auto" w:fill="auto"/>
            <w:noWrap/>
            <w:vAlign w:val="center"/>
            <w:hideMark/>
          </w:tcPr>
          <w:p w14:paraId="65C6E87B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2.9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1AD1A01C" w14:textId="41E2A173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14:paraId="76F81B73" w14:textId="175984EF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shd w:val="clear" w:color="auto" w:fill="auto"/>
            <w:noWrap/>
            <w:vAlign w:val="center"/>
            <w:hideMark/>
          </w:tcPr>
          <w:p w14:paraId="2741FD58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4%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14:paraId="29A0E878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15%</w:t>
            </w:r>
          </w:p>
        </w:tc>
      </w:tr>
      <w:tr w:rsidR="00D22943" w:rsidRPr="00D22943" w14:paraId="05E66F5D" w14:textId="77777777" w:rsidTr="00A3638A">
        <w:trPr>
          <w:trHeight w:val="400"/>
        </w:trPr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07655E0B" w14:textId="5C8585E7" w:rsidR="00D22943" w:rsidRPr="00ED396D" w:rsidRDefault="00A3638A" w:rsidP="00454C51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</w:t>
            </w:r>
            <w:r w:rsidR="00D22943"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-7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56D56F70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surface</w:t>
            </w:r>
          </w:p>
        </w:tc>
        <w:tc>
          <w:tcPr>
            <w:tcW w:w="356" w:type="pct"/>
            <w:shd w:val="clear" w:color="auto" w:fill="auto"/>
            <w:noWrap/>
            <w:vAlign w:val="center"/>
            <w:hideMark/>
          </w:tcPr>
          <w:p w14:paraId="5520F24E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17.2</w:t>
            </w:r>
          </w:p>
        </w:tc>
        <w:tc>
          <w:tcPr>
            <w:tcW w:w="467" w:type="pct"/>
            <w:shd w:val="clear" w:color="auto" w:fill="auto"/>
            <w:noWrap/>
            <w:vAlign w:val="center"/>
            <w:hideMark/>
          </w:tcPr>
          <w:p w14:paraId="6BFC7346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2.1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4EDF3592" w14:textId="1A378F2D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14:paraId="641706AA" w14:textId="23341649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shd w:val="clear" w:color="auto" w:fill="auto"/>
            <w:noWrap/>
            <w:vAlign w:val="center"/>
            <w:hideMark/>
          </w:tcPr>
          <w:p w14:paraId="6267A5C9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6%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14:paraId="3D4FFDCA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19%</w:t>
            </w:r>
          </w:p>
        </w:tc>
      </w:tr>
      <w:tr w:rsidR="00D22943" w:rsidRPr="00D22943" w14:paraId="28807994" w14:textId="77777777" w:rsidTr="00A3638A">
        <w:trPr>
          <w:trHeight w:val="400"/>
        </w:trPr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744AF6DC" w14:textId="7E31BCF1" w:rsidR="00D22943" w:rsidRPr="00ED396D" w:rsidRDefault="00A3638A" w:rsidP="00454C51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</w:t>
            </w:r>
            <w:r w:rsidR="00D22943"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-8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7AED38F9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surface</w:t>
            </w:r>
          </w:p>
        </w:tc>
        <w:tc>
          <w:tcPr>
            <w:tcW w:w="356" w:type="pct"/>
            <w:shd w:val="clear" w:color="auto" w:fill="auto"/>
            <w:noWrap/>
            <w:vAlign w:val="center"/>
            <w:hideMark/>
          </w:tcPr>
          <w:p w14:paraId="79AFADC0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14.3</w:t>
            </w:r>
          </w:p>
        </w:tc>
        <w:tc>
          <w:tcPr>
            <w:tcW w:w="467" w:type="pct"/>
            <w:shd w:val="clear" w:color="auto" w:fill="auto"/>
            <w:noWrap/>
            <w:vAlign w:val="center"/>
            <w:hideMark/>
          </w:tcPr>
          <w:p w14:paraId="63A9A458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2.5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7E12BF13" w14:textId="7B6893E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14:paraId="30392674" w14:textId="532F4B1D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shd w:val="clear" w:color="auto" w:fill="auto"/>
            <w:noWrap/>
            <w:vAlign w:val="center"/>
            <w:hideMark/>
          </w:tcPr>
          <w:p w14:paraId="1B84EF02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7%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14:paraId="55D1E269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16%</w:t>
            </w:r>
          </w:p>
        </w:tc>
      </w:tr>
      <w:tr w:rsidR="00D22943" w:rsidRPr="00D22943" w14:paraId="53741CAC" w14:textId="77777777" w:rsidTr="00A3638A">
        <w:trPr>
          <w:trHeight w:val="400"/>
        </w:trPr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63C4DB7C" w14:textId="55E3118C" w:rsidR="00D22943" w:rsidRPr="00ED396D" w:rsidRDefault="00A3638A" w:rsidP="00454C51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</w:t>
            </w:r>
            <w:r w:rsidR="00D22943"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-9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12251125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surface</w:t>
            </w:r>
          </w:p>
        </w:tc>
        <w:tc>
          <w:tcPr>
            <w:tcW w:w="356" w:type="pct"/>
            <w:shd w:val="clear" w:color="auto" w:fill="auto"/>
            <w:noWrap/>
            <w:vAlign w:val="center"/>
            <w:hideMark/>
          </w:tcPr>
          <w:p w14:paraId="330F7DE7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12.8</w:t>
            </w:r>
          </w:p>
        </w:tc>
        <w:tc>
          <w:tcPr>
            <w:tcW w:w="467" w:type="pct"/>
            <w:shd w:val="clear" w:color="auto" w:fill="auto"/>
            <w:noWrap/>
            <w:vAlign w:val="center"/>
            <w:hideMark/>
          </w:tcPr>
          <w:p w14:paraId="745DC900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2.3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4CF50D25" w14:textId="2BD7521A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14:paraId="70061FED" w14:textId="7C9F5885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shd w:val="clear" w:color="auto" w:fill="auto"/>
            <w:noWrap/>
            <w:vAlign w:val="center"/>
            <w:hideMark/>
          </w:tcPr>
          <w:p w14:paraId="3603BEFC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7%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14:paraId="48C29500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18%</w:t>
            </w:r>
          </w:p>
        </w:tc>
      </w:tr>
      <w:tr w:rsidR="00D22943" w:rsidRPr="00D22943" w14:paraId="0A9AC615" w14:textId="77777777" w:rsidTr="00A3638A">
        <w:trPr>
          <w:trHeight w:val="400"/>
        </w:trPr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287CD398" w14:textId="4090813D" w:rsidR="00D22943" w:rsidRPr="00ED396D" w:rsidRDefault="00A3638A" w:rsidP="00454C51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</w:t>
            </w:r>
            <w:r w:rsidR="00D22943"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-10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57CE3147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surface</w:t>
            </w:r>
          </w:p>
        </w:tc>
        <w:tc>
          <w:tcPr>
            <w:tcW w:w="356" w:type="pct"/>
            <w:shd w:val="clear" w:color="auto" w:fill="auto"/>
            <w:noWrap/>
            <w:vAlign w:val="center"/>
            <w:hideMark/>
          </w:tcPr>
          <w:p w14:paraId="1C456070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7.5</w:t>
            </w:r>
          </w:p>
        </w:tc>
        <w:tc>
          <w:tcPr>
            <w:tcW w:w="467" w:type="pct"/>
            <w:shd w:val="clear" w:color="auto" w:fill="auto"/>
            <w:noWrap/>
            <w:vAlign w:val="center"/>
            <w:hideMark/>
          </w:tcPr>
          <w:p w14:paraId="2C9174E4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2.5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633E1E40" w14:textId="7AF2F6ED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14:paraId="611B6BC4" w14:textId="225B0E2B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shd w:val="clear" w:color="auto" w:fill="auto"/>
            <w:noWrap/>
            <w:vAlign w:val="center"/>
            <w:hideMark/>
          </w:tcPr>
          <w:p w14:paraId="74023B55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12%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14:paraId="14AB12C2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17%</w:t>
            </w:r>
          </w:p>
        </w:tc>
      </w:tr>
      <w:tr w:rsidR="00D22943" w:rsidRPr="00D22943" w14:paraId="1E463E22" w14:textId="77777777" w:rsidTr="00A3638A">
        <w:trPr>
          <w:trHeight w:val="400"/>
        </w:trPr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6EADC05C" w14:textId="5595D5FE" w:rsidR="00D22943" w:rsidRPr="00ED396D" w:rsidRDefault="00A3638A" w:rsidP="00454C51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</w:t>
            </w:r>
            <w:r w:rsidR="00D22943"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-11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1AB9741F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surface</w:t>
            </w:r>
          </w:p>
        </w:tc>
        <w:tc>
          <w:tcPr>
            <w:tcW w:w="356" w:type="pct"/>
            <w:shd w:val="clear" w:color="auto" w:fill="auto"/>
            <w:noWrap/>
            <w:vAlign w:val="center"/>
            <w:hideMark/>
          </w:tcPr>
          <w:p w14:paraId="57A895EA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3.6</w:t>
            </w:r>
          </w:p>
        </w:tc>
        <w:tc>
          <w:tcPr>
            <w:tcW w:w="467" w:type="pct"/>
            <w:shd w:val="clear" w:color="auto" w:fill="auto"/>
            <w:noWrap/>
            <w:vAlign w:val="center"/>
            <w:hideMark/>
          </w:tcPr>
          <w:p w14:paraId="798C04E0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1.9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0BA40189" w14:textId="6D6B1ED9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14:paraId="2DDB977F" w14:textId="18321C83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shd w:val="clear" w:color="auto" w:fill="auto"/>
            <w:noWrap/>
            <w:vAlign w:val="center"/>
            <w:hideMark/>
          </w:tcPr>
          <w:p w14:paraId="5C4FBBDA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22%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14:paraId="79E6766E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21%</w:t>
            </w:r>
          </w:p>
        </w:tc>
      </w:tr>
      <w:tr w:rsidR="00A3638A" w:rsidRPr="00D22943" w14:paraId="000D02EA" w14:textId="77777777" w:rsidTr="00A3638A">
        <w:trPr>
          <w:trHeight w:val="400"/>
        </w:trPr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07CA5953" w14:textId="55B43C60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</w:t>
            </w:r>
            <w:r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-1</w:t>
            </w: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78D176C0" w14:textId="2D84E0F0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surface</w:t>
            </w:r>
          </w:p>
        </w:tc>
        <w:tc>
          <w:tcPr>
            <w:tcW w:w="356" w:type="pct"/>
            <w:shd w:val="clear" w:color="auto" w:fill="auto"/>
            <w:noWrap/>
            <w:vAlign w:val="center"/>
            <w:hideMark/>
          </w:tcPr>
          <w:p w14:paraId="16C5AD65" w14:textId="31167021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6.0</w:t>
            </w:r>
          </w:p>
        </w:tc>
        <w:tc>
          <w:tcPr>
            <w:tcW w:w="467" w:type="pct"/>
            <w:shd w:val="clear" w:color="auto" w:fill="auto"/>
            <w:noWrap/>
            <w:vAlign w:val="center"/>
            <w:hideMark/>
          </w:tcPr>
          <w:p w14:paraId="3899C918" w14:textId="407AC108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2.1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7EC4698B" w14:textId="459C8E0A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14:paraId="5011F2CE" w14:textId="412FB0E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shd w:val="clear" w:color="auto" w:fill="auto"/>
            <w:noWrap/>
            <w:vAlign w:val="center"/>
            <w:hideMark/>
          </w:tcPr>
          <w:p w14:paraId="5B9CA5AC" w14:textId="3A1D130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14%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14:paraId="238C9359" w14:textId="455D6C4E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19%</w:t>
            </w:r>
          </w:p>
        </w:tc>
      </w:tr>
      <w:tr w:rsidR="00D22943" w:rsidRPr="00D22943" w14:paraId="4F938415" w14:textId="77777777" w:rsidTr="00A3638A">
        <w:trPr>
          <w:trHeight w:val="400"/>
        </w:trPr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0E357BF0" w14:textId="1CB5F250" w:rsidR="00D22943" w:rsidRPr="00ED396D" w:rsidRDefault="00A3638A" w:rsidP="00454C51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</w:t>
            </w:r>
            <w:r w:rsidR="00D22943"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-13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14:paraId="34E0711E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surface</w:t>
            </w:r>
          </w:p>
        </w:tc>
        <w:tc>
          <w:tcPr>
            <w:tcW w:w="356" w:type="pct"/>
            <w:shd w:val="clear" w:color="auto" w:fill="auto"/>
            <w:noWrap/>
            <w:vAlign w:val="center"/>
            <w:hideMark/>
          </w:tcPr>
          <w:p w14:paraId="2160659C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4.7</w:t>
            </w:r>
          </w:p>
        </w:tc>
        <w:tc>
          <w:tcPr>
            <w:tcW w:w="467" w:type="pct"/>
            <w:shd w:val="clear" w:color="auto" w:fill="auto"/>
            <w:noWrap/>
            <w:vAlign w:val="center"/>
            <w:hideMark/>
          </w:tcPr>
          <w:p w14:paraId="0A26CD8B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0.9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0DA805FF" w14:textId="10F69F3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14:paraId="01FAB978" w14:textId="132CA230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shd w:val="clear" w:color="auto" w:fill="auto"/>
            <w:noWrap/>
            <w:vAlign w:val="center"/>
            <w:hideMark/>
          </w:tcPr>
          <w:p w14:paraId="0AA9DC0E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18%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14:paraId="316BC60D" w14:textId="77777777" w:rsidR="00D22943" w:rsidRPr="00ED396D" w:rsidRDefault="00D22943" w:rsidP="00454C51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35%</w:t>
            </w:r>
          </w:p>
        </w:tc>
      </w:tr>
      <w:tr w:rsidR="00A3638A" w:rsidRPr="00D22943" w14:paraId="0C7EFB0F" w14:textId="77777777" w:rsidTr="00A3638A">
        <w:trPr>
          <w:trHeight w:val="400"/>
        </w:trPr>
        <w:tc>
          <w:tcPr>
            <w:tcW w:w="455" w:type="pct"/>
            <w:shd w:val="clear" w:color="auto" w:fill="auto"/>
            <w:noWrap/>
            <w:vAlign w:val="center"/>
          </w:tcPr>
          <w:p w14:paraId="123B4EC3" w14:textId="1758D938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</w:t>
            </w:r>
            <w:r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-1</w:t>
            </w: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08495CD8" w14:textId="145139CE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surface</w:t>
            </w:r>
          </w:p>
        </w:tc>
        <w:tc>
          <w:tcPr>
            <w:tcW w:w="356" w:type="pct"/>
            <w:shd w:val="clear" w:color="auto" w:fill="auto"/>
            <w:noWrap/>
            <w:vAlign w:val="center"/>
          </w:tcPr>
          <w:p w14:paraId="017B8152" w14:textId="0B233F13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2.7</w:t>
            </w:r>
          </w:p>
        </w:tc>
        <w:tc>
          <w:tcPr>
            <w:tcW w:w="467" w:type="pct"/>
            <w:shd w:val="clear" w:color="auto" w:fill="auto"/>
            <w:noWrap/>
            <w:vAlign w:val="center"/>
          </w:tcPr>
          <w:p w14:paraId="7A1CD8C3" w14:textId="623767F5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0.8</w:t>
            </w:r>
          </w:p>
        </w:tc>
        <w:tc>
          <w:tcPr>
            <w:tcW w:w="546" w:type="pct"/>
            <w:shd w:val="clear" w:color="auto" w:fill="auto"/>
            <w:noWrap/>
            <w:vAlign w:val="center"/>
          </w:tcPr>
          <w:p w14:paraId="3FB4B6F7" w14:textId="029C1AB8" w:rsidR="00A3638A" w:rsidRPr="00D22943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14:paraId="12DBE5FE" w14:textId="39B9A9DC" w:rsidR="00A3638A" w:rsidRPr="00D22943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shd w:val="clear" w:color="auto" w:fill="auto"/>
            <w:noWrap/>
            <w:vAlign w:val="center"/>
          </w:tcPr>
          <w:p w14:paraId="191306F6" w14:textId="22B62C6D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27%</w:t>
            </w:r>
          </w:p>
        </w:tc>
        <w:tc>
          <w:tcPr>
            <w:tcW w:w="1021" w:type="pct"/>
            <w:shd w:val="clear" w:color="auto" w:fill="auto"/>
            <w:noWrap/>
            <w:vAlign w:val="center"/>
          </w:tcPr>
          <w:p w14:paraId="09FEBC00" w14:textId="41D3115D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38%</w:t>
            </w:r>
          </w:p>
        </w:tc>
      </w:tr>
      <w:tr w:rsidR="00A3638A" w:rsidRPr="00D22943" w14:paraId="37CEFA06" w14:textId="77777777" w:rsidTr="00A3638A">
        <w:trPr>
          <w:trHeight w:val="400"/>
        </w:trPr>
        <w:tc>
          <w:tcPr>
            <w:tcW w:w="45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B3F0E8A" w14:textId="6AA0DEA5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</w:t>
            </w:r>
            <w:r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-1</w:t>
            </w:r>
          </w:p>
        </w:tc>
        <w:tc>
          <w:tcPr>
            <w:tcW w:w="436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D1DA9AA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bottom</w:t>
            </w:r>
          </w:p>
        </w:tc>
        <w:tc>
          <w:tcPr>
            <w:tcW w:w="356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60296F5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19.7</w:t>
            </w:r>
          </w:p>
        </w:tc>
        <w:tc>
          <w:tcPr>
            <w:tcW w:w="467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C65F151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2.8</w:t>
            </w:r>
          </w:p>
        </w:tc>
        <w:tc>
          <w:tcPr>
            <w:tcW w:w="546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DE7B918" w14:textId="72072562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DB4B38B" w14:textId="79F32710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858D601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5%</w:t>
            </w:r>
          </w:p>
        </w:tc>
        <w:tc>
          <w:tcPr>
            <w:tcW w:w="1021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316BD9B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15%</w:t>
            </w:r>
          </w:p>
        </w:tc>
      </w:tr>
      <w:tr w:rsidR="00A3638A" w:rsidRPr="00D22943" w14:paraId="29A0485A" w14:textId="77777777" w:rsidTr="00A3638A">
        <w:trPr>
          <w:trHeight w:val="400"/>
        </w:trPr>
        <w:tc>
          <w:tcPr>
            <w:tcW w:w="45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5A9C36" w14:textId="2BC02958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</w:t>
            </w:r>
            <w:r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-2</w:t>
            </w:r>
          </w:p>
        </w:tc>
        <w:tc>
          <w:tcPr>
            <w:tcW w:w="43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2789E7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bottom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E224EF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19.1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AF9945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2.9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97F1F6" w14:textId="1655AE94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2A5AFC" w14:textId="42959209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F14F9D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5%</w:t>
            </w:r>
          </w:p>
        </w:tc>
        <w:tc>
          <w:tcPr>
            <w:tcW w:w="102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87FA40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15%</w:t>
            </w:r>
          </w:p>
        </w:tc>
      </w:tr>
      <w:tr w:rsidR="00A3638A" w:rsidRPr="00D22943" w14:paraId="63364974" w14:textId="77777777" w:rsidTr="00A3638A">
        <w:trPr>
          <w:trHeight w:val="400"/>
        </w:trPr>
        <w:tc>
          <w:tcPr>
            <w:tcW w:w="45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0479D1" w14:textId="1E89DEFB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</w:t>
            </w:r>
            <w:r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-3</w:t>
            </w:r>
          </w:p>
        </w:tc>
        <w:tc>
          <w:tcPr>
            <w:tcW w:w="43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C20797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bottom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A9FC55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21.0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41FF80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3.0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F3BB4C" w14:textId="2C24F6EF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653EBB" w14:textId="2E0FDD55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2469E4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5%</w:t>
            </w:r>
          </w:p>
        </w:tc>
        <w:tc>
          <w:tcPr>
            <w:tcW w:w="102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FF477D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14%</w:t>
            </w:r>
          </w:p>
        </w:tc>
      </w:tr>
      <w:tr w:rsidR="00A3638A" w:rsidRPr="00D22943" w14:paraId="6E263B01" w14:textId="77777777" w:rsidTr="00A3638A">
        <w:trPr>
          <w:trHeight w:val="400"/>
        </w:trPr>
        <w:tc>
          <w:tcPr>
            <w:tcW w:w="45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ACCEEB" w14:textId="599AC141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</w:t>
            </w:r>
            <w:r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-4</w:t>
            </w:r>
          </w:p>
        </w:tc>
        <w:tc>
          <w:tcPr>
            <w:tcW w:w="43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8AD6CD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bottom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5F509D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20.7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A45E38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2.9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BF5340" w14:textId="0224B53A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E98DF8" w14:textId="745A24B3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F86D7C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5%</w:t>
            </w:r>
          </w:p>
        </w:tc>
        <w:tc>
          <w:tcPr>
            <w:tcW w:w="102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8D1AC5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15%</w:t>
            </w:r>
          </w:p>
        </w:tc>
      </w:tr>
      <w:tr w:rsidR="00A3638A" w:rsidRPr="00D22943" w14:paraId="529AF820" w14:textId="77777777" w:rsidTr="00A3638A">
        <w:trPr>
          <w:trHeight w:val="400"/>
        </w:trPr>
        <w:tc>
          <w:tcPr>
            <w:tcW w:w="45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B2751F" w14:textId="698477BD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</w:t>
            </w:r>
            <w:r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-5</w:t>
            </w:r>
          </w:p>
        </w:tc>
        <w:tc>
          <w:tcPr>
            <w:tcW w:w="43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440580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bottom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93ADCF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21.5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7F9B6B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2.8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7A1AB5" w14:textId="2502F691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5F6C7E" w14:textId="5C04E3E6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D1F657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5%</w:t>
            </w:r>
          </w:p>
        </w:tc>
        <w:tc>
          <w:tcPr>
            <w:tcW w:w="102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E435E8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15%</w:t>
            </w:r>
          </w:p>
        </w:tc>
      </w:tr>
      <w:tr w:rsidR="00A3638A" w:rsidRPr="00D22943" w14:paraId="59961890" w14:textId="77777777" w:rsidTr="00A3638A">
        <w:trPr>
          <w:trHeight w:val="400"/>
        </w:trPr>
        <w:tc>
          <w:tcPr>
            <w:tcW w:w="45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2DCDA7" w14:textId="05791428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</w:t>
            </w:r>
            <w:r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-6</w:t>
            </w:r>
          </w:p>
        </w:tc>
        <w:tc>
          <w:tcPr>
            <w:tcW w:w="43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3733F7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bottom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D182B2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16.5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8F92B9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2.7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FC958D" w14:textId="3BED4346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0233F6" w14:textId="1F16D4E9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905A3A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6%</w:t>
            </w:r>
          </w:p>
        </w:tc>
        <w:tc>
          <w:tcPr>
            <w:tcW w:w="102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E258A3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15%</w:t>
            </w:r>
          </w:p>
        </w:tc>
      </w:tr>
      <w:tr w:rsidR="00A3638A" w:rsidRPr="00D22943" w14:paraId="6CF2EC54" w14:textId="77777777" w:rsidTr="00A3638A">
        <w:trPr>
          <w:trHeight w:val="400"/>
        </w:trPr>
        <w:tc>
          <w:tcPr>
            <w:tcW w:w="45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3944B8" w14:textId="52550531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</w:t>
            </w:r>
            <w:r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-7</w:t>
            </w:r>
          </w:p>
        </w:tc>
        <w:tc>
          <w:tcPr>
            <w:tcW w:w="43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0E4314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bottom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30100A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15.6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E404D5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2.6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9A37DF" w14:textId="00FF5A5D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5E2D59" w14:textId="59EBD3C6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FE5FCF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6%</w:t>
            </w:r>
          </w:p>
        </w:tc>
        <w:tc>
          <w:tcPr>
            <w:tcW w:w="102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AE760C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16%</w:t>
            </w:r>
          </w:p>
        </w:tc>
      </w:tr>
      <w:tr w:rsidR="00A3638A" w:rsidRPr="00D22943" w14:paraId="28D54D3E" w14:textId="77777777" w:rsidTr="00A3638A">
        <w:trPr>
          <w:trHeight w:val="400"/>
        </w:trPr>
        <w:tc>
          <w:tcPr>
            <w:tcW w:w="45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6153D8" w14:textId="16E24BDB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</w:t>
            </w:r>
            <w:r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-8</w:t>
            </w:r>
          </w:p>
        </w:tc>
        <w:tc>
          <w:tcPr>
            <w:tcW w:w="43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DA4CBA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bottom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BE4B71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14.7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612004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2.4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161DEF" w14:textId="6C66E66F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8723A1" w14:textId="05D2078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6EAE1B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7%</w:t>
            </w:r>
          </w:p>
        </w:tc>
        <w:tc>
          <w:tcPr>
            <w:tcW w:w="102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1A1AC0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17%</w:t>
            </w:r>
          </w:p>
        </w:tc>
      </w:tr>
      <w:tr w:rsidR="00A3638A" w:rsidRPr="00D22943" w14:paraId="6C52B091" w14:textId="77777777" w:rsidTr="00A3638A">
        <w:trPr>
          <w:trHeight w:val="400"/>
        </w:trPr>
        <w:tc>
          <w:tcPr>
            <w:tcW w:w="45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011F03" w14:textId="39A96738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</w:t>
            </w:r>
            <w:r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-9</w:t>
            </w:r>
          </w:p>
        </w:tc>
        <w:tc>
          <w:tcPr>
            <w:tcW w:w="43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0F879D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bottom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D25D7D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10.0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595AE1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2.0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0034BD" w14:textId="30DFF31F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F4300C" w14:textId="0C9C83F5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E3F9BB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9%</w:t>
            </w:r>
          </w:p>
        </w:tc>
        <w:tc>
          <w:tcPr>
            <w:tcW w:w="102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F02557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20%</w:t>
            </w:r>
          </w:p>
        </w:tc>
      </w:tr>
      <w:tr w:rsidR="00A3638A" w:rsidRPr="00D22943" w14:paraId="07AF1436" w14:textId="77777777" w:rsidTr="00A3638A">
        <w:trPr>
          <w:trHeight w:val="400"/>
        </w:trPr>
        <w:tc>
          <w:tcPr>
            <w:tcW w:w="45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4CACE7" w14:textId="484321CD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</w:t>
            </w:r>
            <w:r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-10</w:t>
            </w:r>
          </w:p>
        </w:tc>
        <w:tc>
          <w:tcPr>
            <w:tcW w:w="43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91E812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bottom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80BF54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5.8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38A33F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1.7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DBAEC3" w14:textId="02883BF0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CC2085" w14:textId="497BAD1B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085233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15%</w:t>
            </w:r>
          </w:p>
        </w:tc>
        <w:tc>
          <w:tcPr>
            <w:tcW w:w="102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466999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23%</w:t>
            </w:r>
          </w:p>
        </w:tc>
      </w:tr>
      <w:tr w:rsidR="00A3638A" w:rsidRPr="00D22943" w14:paraId="5AEB0CCD" w14:textId="77777777" w:rsidTr="00A3638A">
        <w:trPr>
          <w:trHeight w:val="400"/>
        </w:trPr>
        <w:tc>
          <w:tcPr>
            <w:tcW w:w="45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A71C0E" w14:textId="5E3A4FC2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</w:t>
            </w:r>
            <w:r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-11</w:t>
            </w:r>
          </w:p>
        </w:tc>
        <w:tc>
          <w:tcPr>
            <w:tcW w:w="43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EC2704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bottom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A1ADCD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3.0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957A27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0.9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7BD422" w14:textId="06C4505A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85C50A" w14:textId="43E720CE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E4DC50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25%</w:t>
            </w:r>
          </w:p>
        </w:tc>
        <w:tc>
          <w:tcPr>
            <w:tcW w:w="102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E4AE13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35%</w:t>
            </w:r>
          </w:p>
        </w:tc>
      </w:tr>
      <w:tr w:rsidR="00A3638A" w:rsidRPr="00D22943" w14:paraId="4157878A" w14:textId="77777777" w:rsidTr="00A3638A">
        <w:trPr>
          <w:trHeight w:val="400"/>
        </w:trPr>
        <w:tc>
          <w:tcPr>
            <w:tcW w:w="45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56FE33" w14:textId="64C0C66B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T-12</w:t>
            </w:r>
          </w:p>
        </w:tc>
        <w:tc>
          <w:tcPr>
            <w:tcW w:w="43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62A951" w14:textId="7289240B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bottom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E066A82" w14:textId="22244CB1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3.0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30CE26" w14:textId="1C92816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1.1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61683D" w14:textId="7B4A083F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E8BD3B" w14:textId="3081E1A8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B06ECD" w14:textId="74D3B55D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25%</w:t>
            </w:r>
          </w:p>
        </w:tc>
        <w:tc>
          <w:tcPr>
            <w:tcW w:w="102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979DAA" w14:textId="01C64B6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31%</w:t>
            </w:r>
          </w:p>
        </w:tc>
      </w:tr>
      <w:tr w:rsidR="00A3638A" w:rsidRPr="00D22943" w14:paraId="3A3D5BE4" w14:textId="77777777" w:rsidTr="00A3638A">
        <w:trPr>
          <w:trHeight w:val="400"/>
        </w:trPr>
        <w:tc>
          <w:tcPr>
            <w:tcW w:w="45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F7943F" w14:textId="3F337F4D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</w:t>
            </w:r>
            <w:r w:rsidRPr="00ED396D"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-13</w:t>
            </w:r>
          </w:p>
        </w:tc>
        <w:tc>
          <w:tcPr>
            <w:tcW w:w="43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FF09EF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bottom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2CCF84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0.9</w:t>
            </w:r>
          </w:p>
        </w:tc>
        <w:tc>
          <w:tcPr>
            <w:tcW w:w="4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21F5E8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0.2</w:t>
            </w:r>
          </w:p>
        </w:tc>
        <w:tc>
          <w:tcPr>
            <w:tcW w:w="54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E3C856" w14:textId="02F41BC9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8932E1" w14:textId="012AD111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71BEF4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51%</w:t>
            </w:r>
          </w:p>
        </w:tc>
        <w:tc>
          <w:tcPr>
            <w:tcW w:w="102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B7489F" w14:textId="7777777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66%</w:t>
            </w:r>
          </w:p>
        </w:tc>
      </w:tr>
      <w:tr w:rsidR="00A3638A" w:rsidRPr="00D22943" w14:paraId="59EFAC73" w14:textId="77777777" w:rsidTr="00A3638A">
        <w:trPr>
          <w:trHeight w:val="400"/>
        </w:trPr>
        <w:tc>
          <w:tcPr>
            <w:tcW w:w="45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B16E3" w14:textId="77E15437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DengXian" w:cs="Times New Roman"/>
                <w:b/>
                <w:bCs/>
                <w:color w:val="000000"/>
                <w:sz w:val="22"/>
                <w:lang w:eastAsia="zh-CN"/>
              </w:rPr>
              <w:t>T-14</w:t>
            </w:r>
          </w:p>
        </w:tc>
        <w:tc>
          <w:tcPr>
            <w:tcW w:w="43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9F33B" w14:textId="3AA617FA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bottom</w:t>
            </w:r>
          </w:p>
        </w:tc>
        <w:tc>
          <w:tcPr>
            <w:tcW w:w="35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5066F" w14:textId="49D856BF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46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4AEA9" w14:textId="7D05E2C8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54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D572C" w14:textId="7B17E7F9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1.0</w:t>
            </w:r>
          </w:p>
        </w:tc>
        <w:tc>
          <w:tcPr>
            <w:tcW w:w="53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5FB4B" w14:textId="162CD048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D22943">
              <w:rPr>
                <w:rFonts w:eastAsia="DengXian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118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62A97" w14:textId="21C945AF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48%</w:t>
            </w:r>
          </w:p>
        </w:tc>
        <w:tc>
          <w:tcPr>
            <w:tcW w:w="102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C9B20" w14:textId="5CA34480" w:rsidR="00A3638A" w:rsidRPr="00ED396D" w:rsidRDefault="00A3638A" w:rsidP="00A3638A">
            <w:pPr>
              <w:spacing w:before="0" w:after="0"/>
              <w:jc w:val="center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ED396D">
              <w:rPr>
                <w:rFonts w:eastAsia="DengXian" w:cs="Times New Roman"/>
                <w:color w:val="000000"/>
                <w:sz w:val="22"/>
                <w:lang w:eastAsia="zh-CN"/>
              </w:rPr>
              <w:t>48%</w:t>
            </w:r>
          </w:p>
        </w:tc>
      </w:tr>
    </w:tbl>
    <w:p w14:paraId="287E4878" w14:textId="45E04DD3" w:rsidR="00DE23E8" w:rsidRPr="00E50702" w:rsidRDefault="00366BEE" w:rsidP="00654E8F">
      <w:pPr>
        <w:spacing w:before="24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Table S1</w:t>
      </w:r>
      <w:r w:rsidRPr="0001436A">
        <w:rPr>
          <w:rFonts w:cs="Times New Roman"/>
          <w:b/>
          <w:szCs w:val="24"/>
        </w:rPr>
        <w:t xml:space="preserve"> </w:t>
      </w:r>
      <w:r w:rsidRPr="00AD0659">
        <w:rPr>
          <w:szCs w:val="24"/>
        </w:rPr>
        <w:t>T</w:t>
      </w:r>
      <w:r w:rsidRPr="00366BEE">
        <w:rPr>
          <w:rFonts w:cs="Times New Roman"/>
          <w:szCs w:val="24"/>
        </w:rPr>
        <w:t xml:space="preserve">he ambient substrate </w:t>
      </w:r>
      <w:r w:rsidR="00D91580">
        <w:rPr>
          <w:rFonts w:cs="Times New Roman"/>
          <w:szCs w:val="24"/>
        </w:rPr>
        <w:t>ammonium (</w:t>
      </w:r>
      <w:r w:rsidRPr="00366BEE">
        <w:rPr>
          <w:rFonts w:cs="Times New Roman"/>
          <w:szCs w:val="24"/>
        </w:rPr>
        <w:t>NH</w:t>
      </w:r>
      <w:r w:rsidRPr="00366BEE">
        <w:rPr>
          <w:rFonts w:cs="Times New Roman"/>
          <w:szCs w:val="24"/>
          <w:vertAlign w:val="subscript"/>
        </w:rPr>
        <w:t>4</w:t>
      </w:r>
      <w:r w:rsidRPr="00366BEE">
        <w:rPr>
          <w:rFonts w:cs="Times New Roman"/>
          <w:szCs w:val="24"/>
          <w:vertAlign w:val="superscript"/>
        </w:rPr>
        <w:t>+</w:t>
      </w:r>
      <w:r w:rsidR="00D91580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and Urea-N</w:t>
      </w:r>
      <w:r w:rsidRPr="00366BEE">
        <w:rPr>
          <w:rFonts w:cs="Times New Roman"/>
          <w:szCs w:val="24"/>
        </w:rPr>
        <w:t xml:space="preserve"> concentrations (</w:t>
      </w:r>
      <w:proofErr w:type="spellStart"/>
      <w:r w:rsidRPr="00366BEE">
        <w:rPr>
          <w:rFonts w:cs="Times New Roman"/>
          <w:szCs w:val="24"/>
        </w:rPr>
        <w:t>μM</w:t>
      </w:r>
      <w:proofErr w:type="spellEnd"/>
      <w:r w:rsidRPr="00366BEE">
        <w:rPr>
          <w:rFonts w:cs="Times New Roman"/>
          <w:szCs w:val="24"/>
        </w:rPr>
        <w:t>), the final concentrations (</w:t>
      </w:r>
      <w:proofErr w:type="spellStart"/>
      <w:r w:rsidRPr="00366BEE">
        <w:rPr>
          <w:rFonts w:cs="Times New Roman"/>
          <w:szCs w:val="24"/>
        </w:rPr>
        <w:t>μM</w:t>
      </w:r>
      <w:proofErr w:type="spellEnd"/>
      <w:r w:rsidRPr="00366BEE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of </w:t>
      </w:r>
      <w:r w:rsidRPr="00366BEE">
        <w:rPr>
          <w:rFonts w:cs="Times New Roman"/>
          <w:szCs w:val="24"/>
          <w:vertAlign w:val="superscript"/>
        </w:rPr>
        <w:t>15</w:t>
      </w:r>
      <w:r>
        <w:rPr>
          <w:rFonts w:cs="Times New Roman"/>
          <w:szCs w:val="24"/>
        </w:rPr>
        <w:t>N tracers,</w:t>
      </w:r>
      <w:r w:rsidRPr="00366BEE">
        <w:rPr>
          <w:rFonts w:cs="Times New Roman"/>
          <w:szCs w:val="24"/>
        </w:rPr>
        <w:t xml:space="preserve"> and </w:t>
      </w:r>
      <w:r>
        <w:rPr>
          <w:rFonts w:cs="Times New Roman"/>
          <w:szCs w:val="24"/>
        </w:rPr>
        <w:t xml:space="preserve">the </w:t>
      </w:r>
      <w:r w:rsidRPr="00366BEE">
        <w:rPr>
          <w:rFonts w:cs="Times New Roman"/>
          <w:szCs w:val="24"/>
        </w:rPr>
        <w:t xml:space="preserve">corresponding </w:t>
      </w:r>
      <w:r w:rsidRPr="00366BEE">
        <w:rPr>
          <w:rFonts w:cs="Times New Roman"/>
          <w:szCs w:val="24"/>
          <w:vertAlign w:val="superscript"/>
        </w:rPr>
        <w:t>15</w:t>
      </w:r>
      <w:r>
        <w:rPr>
          <w:rFonts w:cs="Times New Roman"/>
          <w:szCs w:val="24"/>
        </w:rPr>
        <w:t>N percentage</w:t>
      </w:r>
      <w:r w:rsidRPr="00366BEE">
        <w:rPr>
          <w:rFonts w:cs="Times New Roman"/>
          <w:szCs w:val="24"/>
        </w:rPr>
        <w:t xml:space="preserve"> </w:t>
      </w:r>
      <w:r w:rsidR="00454C51">
        <w:rPr>
          <w:rFonts w:cs="Times New Roman"/>
          <w:szCs w:val="24"/>
        </w:rPr>
        <w:t>(</w:t>
      </w:r>
      <w:r w:rsidR="00454C51" w:rsidRPr="00454C51">
        <w:rPr>
          <w:rFonts w:eastAsia="DengXian" w:cs="Times New Roman"/>
          <w:color w:val="000000"/>
          <w:sz w:val="22"/>
          <w:vertAlign w:val="superscript"/>
          <w:lang w:eastAsia="zh-CN"/>
        </w:rPr>
        <w:t>15</w:t>
      </w:r>
      <w:r w:rsidR="00454C51" w:rsidRPr="00454C51">
        <w:rPr>
          <w:rFonts w:eastAsia="DengXian" w:cs="Times New Roman"/>
          <w:color w:val="000000"/>
          <w:sz w:val="22"/>
          <w:lang w:eastAsia="zh-CN"/>
        </w:rPr>
        <w:t>N/(</w:t>
      </w:r>
      <w:r w:rsidR="00454C51" w:rsidRPr="00454C51">
        <w:rPr>
          <w:rFonts w:eastAsia="DengXian" w:cs="Times New Roman"/>
          <w:color w:val="000000"/>
          <w:sz w:val="22"/>
          <w:vertAlign w:val="superscript"/>
          <w:lang w:eastAsia="zh-CN"/>
        </w:rPr>
        <w:t>14</w:t>
      </w:r>
      <w:r w:rsidR="00454C51" w:rsidRPr="00454C51">
        <w:rPr>
          <w:rFonts w:eastAsia="DengXian" w:cs="Times New Roman"/>
          <w:color w:val="000000"/>
          <w:sz w:val="22"/>
          <w:lang w:eastAsia="zh-CN"/>
        </w:rPr>
        <w:t>N+</w:t>
      </w:r>
      <w:r w:rsidR="00454C51" w:rsidRPr="00454C51">
        <w:rPr>
          <w:rFonts w:eastAsia="DengXian" w:cs="Times New Roman"/>
          <w:color w:val="000000"/>
          <w:sz w:val="22"/>
          <w:vertAlign w:val="superscript"/>
          <w:lang w:eastAsia="zh-CN"/>
        </w:rPr>
        <w:t>15</w:t>
      </w:r>
      <w:r w:rsidR="00454C51" w:rsidRPr="00454C51">
        <w:rPr>
          <w:rFonts w:eastAsia="DengXian" w:cs="Times New Roman"/>
          <w:color w:val="000000"/>
          <w:sz w:val="22"/>
          <w:lang w:eastAsia="zh-CN"/>
        </w:rPr>
        <w:t>N))</w:t>
      </w:r>
      <w:r w:rsidR="00454C51">
        <w:rPr>
          <w:rFonts w:cs="Times New Roman"/>
          <w:szCs w:val="24"/>
        </w:rPr>
        <w:t xml:space="preserve"> </w:t>
      </w:r>
      <w:r w:rsidRPr="00366BEE">
        <w:rPr>
          <w:rFonts w:cs="Times New Roman"/>
          <w:szCs w:val="24"/>
        </w:rPr>
        <w:t xml:space="preserve">of </w:t>
      </w:r>
      <w:r w:rsidR="00454C51" w:rsidRPr="00366BEE">
        <w:rPr>
          <w:rFonts w:cs="Times New Roman"/>
          <w:szCs w:val="24"/>
        </w:rPr>
        <w:t>tracer</w:t>
      </w:r>
      <w:r w:rsidR="00454C51">
        <w:rPr>
          <w:rFonts w:cs="Times New Roman"/>
          <w:szCs w:val="24"/>
        </w:rPr>
        <w:t>s’</w:t>
      </w:r>
      <w:r w:rsidRPr="00366BEE">
        <w:rPr>
          <w:rFonts w:cs="Times New Roman"/>
          <w:szCs w:val="24"/>
        </w:rPr>
        <w:t xml:space="preserve"> addition.</w:t>
      </w:r>
    </w:p>
    <w:sectPr w:rsidR="00DE23E8" w:rsidRPr="00E50702" w:rsidSect="00B06488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570B9" w14:textId="77777777" w:rsidR="000660EC" w:rsidRDefault="000660EC" w:rsidP="00117666">
      <w:pPr>
        <w:spacing w:after="0"/>
      </w:pPr>
      <w:r>
        <w:separator/>
      </w:r>
    </w:p>
  </w:endnote>
  <w:endnote w:type="continuationSeparator" w:id="0">
    <w:p w14:paraId="4CCE8F78" w14:textId="77777777" w:rsidR="000660EC" w:rsidRDefault="000660E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0E34F" w14:textId="77777777" w:rsidR="000660EC" w:rsidRDefault="000660EC" w:rsidP="00117666">
      <w:pPr>
        <w:spacing w:after="0"/>
      </w:pPr>
      <w:r>
        <w:separator/>
      </w:r>
    </w:p>
  </w:footnote>
  <w:footnote w:type="continuationSeparator" w:id="0">
    <w:p w14:paraId="3CF12704" w14:textId="77777777" w:rsidR="000660EC" w:rsidRDefault="000660E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917593151">
    <w:abstractNumId w:val="0"/>
  </w:num>
  <w:num w:numId="2" w16cid:durableId="2145654619">
    <w:abstractNumId w:val="4"/>
  </w:num>
  <w:num w:numId="3" w16cid:durableId="235557915">
    <w:abstractNumId w:val="1"/>
  </w:num>
  <w:num w:numId="4" w16cid:durableId="707724714">
    <w:abstractNumId w:val="5"/>
  </w:num>
  <w:num w:numId="5" w16cid:durableId="18743427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42228671">
    <w:abstractNumId w:val="3"/>
  </w:num>
  <w:num w:numId="7" w16cid:durableId="1311983921">
    <w:abstractNumId w:val="6"/>
  </w:num>
  <w:num w:numId="8" w16cid:durableId="1127965181">
    <w:abstractNumId w:val="6"/>
  </w:num>
  <w:num w:numId="9" w16cid:durableId="641622914">
    <w:abstractNumId w:val="6"/>
  </w:num>
  <w:num w:numId="10" w16cid:durableId="690841907">
    <w:abstractNumId w:val="6"/>
  </w:num>
  <w:num w:numId="11" w16cid:durableId="1809856361">
    <w:abstractNumId w:val="6"/>
  </w:num>
  <w:num w:numId="12" w16cid:durableId="428740114">
    <w:abstractNumId w:val="6"/>
  </w:num>
  <w:num w:numId="13" w16cid:durableId="470250025">
    <w:abstractNumId w:val="3"/>
  </w:num>
  <w:num w:numId="14" w16cid:durableId="2017463972">
    <w:abstractNumId w:val="2"/>
  </w:num>
  <w:num w:numId="15" w16cid:durableId="488332126">
    <w:abstractNumId w:val="2"/>
  </w:num>
  <w:num w:numId="16" w16cid:durableId="1520776420">
    <w:abstractNumId w:val="2"/>
  </w:num>
  <w:num w:numId="17" w16cid:durableId="983855168">
    <w:abstractNumId w:val="2"/>
  </w:num>
  <w:num w:numId="18" w16cid:durableId="772821308">
    <w:abstractNumId w:val="2"/>
  </w:num>
  <w:num w:numId="19" w16cid:durableId="3894249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0DB9"/>
    <w:rsid w:val="00030E83"/>
    <w:rsid w:val="00034304"/>
    <w:rsid w:val="00035434"/>
    <w:rsid w:val="00052A14"/>
    <w:rsid w:val="000660EC"/>
    <w:rsid w:val="00077D53"/>
    <w:rsid w:val="000A6B8D"/>
    <w:rsid w:val="000D0F84"/>
    <w:rsid w:val="000F04FB"/>
    <w:rsid w:val="00105FD9"/>
    <w:rsid w:val="001164BB"/>
    <w:rsid w:val="00117666"/>
    <w:rsid w:val="0012126E"/>
    <w:rsid w:val="001375B4"/>
    <w:rsid w:val="001549D3"/>
    <w:rsid w:val="00160065"/>
    <w:rsid w:val="00177D84"/>
    <w:rsid w:val="001A081D"/>
    <w:rsid w:val="001A42EE"/>
    <w:rsid w:val="001B2DBE"/>
    <w:rsid w:val="001F3B6A"/>
    <w:rsid w:val="002034EF"/>
    <w:rsid w:val="00231EA9"/>
    <w:rsid w:val="00255F71"/>
    <w:rsid w:val="00267D18"/>
    <w:rsid w:val="00274347"/>
    <w:rsid w:val="002868E2"/>
    <w:rsid w:val="002869C3"/>
    <w:rsid w:val="002936E4"/>
    <w:rsid w:val="002A5904"/>
    <w:rsid w:val="002B4A57"/>
    <w:rsid w:val="002C74CA"/>
    <w:rsid w:val="00301EDF"/>
    <w:rsid w:val="00310E44"/>
    <w:rsid w:val="003123F4"/>
    <w:rsid w:val="0032019A"/>
    <w:rsid w:val="003544FB"/>
    <w:rsid w:val="003658A7"/>
    <w:rsid w:val="00366BEE"/>
    <w:rsid w:val="003727C9"/>
    <w:rsid w:val="003775BD"/>
    <w:rsid w:val="003D2F2D"/>
    <w:rsid w:val="003F4F6F"/>
    <w:rsid w:val="00401590"/>
    <w:rsid w:val="004038AE"/>
    <w:rsid w:val="00447801"/>
    <w:rsid w:val="00452E9C"/>
    <w:rsid w:val="00454C51"/>
    <w:rsid w:val="004663D3"/>
    <w:rsid w:val="004735C8"/>
    <w:rsid w:val="0047703B"/>
    <w:rsid w:val="004947A6"/>
    <w:rsid w:val="004961FF"/>
    <w:rsid w:val="004B7A90"/>
    <w:rsid w:val="004E093A"/>
    <w:rsid w:val="00517A89"/>
    <w:rsid w:val="005250F2"/>
    <w:rsid w:val="00576796"/>
    <w:rsid w:val="0059202E"/>
    <w:rsid w:val="00593EEA"/>
    <w:rsid w:val="005A5EEE"/>
    <w:rsid w:val="00626FC9"/>
    <w:rsid w:val="006375C7"/>
    <w:rsid w:val="006427E0"/>
    <w:rsid w:val="00653F14"/>
    <w:rsid w:val="00654E8F"/>
    <w:rsid w:val="00660D05"/>
    <w:rsid w:val="006820B1"/>
    <w:rsid w:val="006A6A7C"/>
    <w:rsid w:val="006B7D14"/>
    <w:rsid w:val="006C73B1"/>
    <w:rsid w:val="00701727"/>
    <w:rsid w:val="0070566C"/>
    <w:rsid w:val="00706F80"/>
    <w:rsid w:val="00710083"/>
    <w:rsid w:val="00714C50"/>
    <w:rsid w:val="0072089A"/>
    <w:rsid w:val="00725A7D"/>
    <w:rsid w:val="0073503C"/>
    <w:rsid w:val="007501BE"/>
    <w:rsid w:val="00790BB3"/>
    <w:rsid w:val="007B3BD3"/>
    <w:rsid w:val="007C206C"/>
    <w:rsid w:val="007F2CE7"/>
    <w:rsid w:val="007F2E01"/>
    <w:rsid w:val="00810EFA"/>
    <w:rsid w:val="00815343"/>
    <w:rsid w:val="00817DD6"/>
    <w:rsid w:val="0083759F"/>
    <w:rsid w:val="00885156"/>
    <w:rsid w:val="008B7D3B"/>
    <w:rsid w:val="008E2181"/>
    <w:rsid w:val="008F1DFE"/>
    <w:rsid w:val="009151AA"/>
    <w:rsid w:val="009276F7"/>
    <w:rsid w:val="0093429D"/>
    <w:rsid w:val="00943573"/>
    <w:rsid w:val="00964134"/>
    <w:rsid w:val="00970F7D"/>
    <w:rsid w:val="00980531"/>
    <w:rsid w:val="009813F2"/>
    <w:rsid w:val="00994A3D"/>
    <w:rsid w:val="009C2B12"/>
    <w:rsid w:val="00A174D9"/>
    <w:rsid w:val="00A3638A"/>
    <w:rsid w:val="00AA4D24"/>
    <w:rsid w:val="00AB6715"/>
    <w:rsid w:val="00AC0533"/>
    <w:rsid w:val="00AD27DF"/>
    <w:rsid w:val="00AD369A"/>
    <w:rsid w:val="00B06488"/>
    <w:rsid w:val="00B1671E"/>
    <w:rsid w:val="00B25EB8"/>
    <w:rsid w:val="00B31EA0"/>
    <w:rsid w:val="00B37F4D"/>
    <w:rsid w:val="00B82FD9"/>
    <w:rsid w:val="00BC1675"/>
    <w:rsid w:val="00BE7F70"/>
    <w:rsid w:val="00C52A7B"/>
    <w:rsid w:val="00C56BAF"/>
    <w:rsid w:val="00C679AA"/>
    <w:rsid w:val="00C75972"/>
    <w:rsid w:val="00C83E4B"/>
    <w:rsid w:val="00C85120"/>
    <w:rsid w:val="00CC494A"/>
    <w:rsid w:val="00CD066B"/>
    <w:rsid w:val="00CD2BB2"/>
    <w:rsid w:val="00CE4FEE"/>
    <w:rsid w:val="00CF30D4"/>
    <w:rsid w:val="00D060CF"/>
    <w:rsid w:val="00D22943"/>
    <w:rsid w:val="00D36900"/>
    <w:rsid w:val="00D5528C"/>
    <w:rsid w:val="00D66EB2"/>
    <w:rsid w:val="00D75DA6"/>
    <w:rsid w:val="00D85264"/>
    <w:rsid w:val="00D91580"/>
    <w:rsid w:val="00D94E69"/>
    <w:rsid w:val="00DB59C3"/>
    <w:rsid w:val="00DC259A"/>
    <w:rsid w:val="00DE23E8"/>
    <w:rsid w:val="00E13441"/>
    <w:rsid w:val="00E23C2C"/>
    <w:rsid w:val="00E25E93"/>
    <w:rsid w:val="00E43DA4"/>
    <w:rsid w:val="00E50702"/>
    <w:rsid w:val="00E52377"/>
    <w:rsid w:val="00E5282D"/>
    <w:rsid w:val="00E537AD"/>
    <w:rsid w:val="00E64E17"/>
    <w:rsid w:val="00E866C9"/>
    <w:rsid w:val="00E96045"/>
    <w:rsid w:val="00EA3D3C"/>
    <w:rsid w:val="00EC090A"/>
    <w:rsid w:val="00ED20B5"/>
    <w:rsid w:val="00ED396D"/>
    <w:rsid w:val="00ED4D2D"/>
    <w:rsid w:val="00EE4725"/>
    <w:rsid w:val="00EE4AF1"/>
    <w:rsid w:val="00EE4F34"/>
    <w:rsid w:val="00F46900"/>
    <w:rsid w:val="00F61D89"/>
    <w:rsid w:val="00F67605"/>
    <w:rsid w:val="00F836BB"/>
    <w:rsid w:val="00FB7961"/>
    <w:rsid w:val="00FF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231EA9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169</TotalTime>
  <Pages>11</Pages>
  <Words>634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Jin-Ming Tang</cp:lastModifiedBy>
  <cp:revision>36</cp:revision>
  <cp:lastPrinted>2013-10-03T12:51:00Z</cp:lastPrinted>
  <dcterms:created xsi:type="dcterms:W3CDTF">2018-11-23T08:58:00Z</dcterms:created>
  <dcterms:modified xsi:type="dcterms:W3CDTF">2022-12-06T08:18:00Z</dcterms:modified>
</cp:coreProperties>
</file>