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82D7" w14:textId="31EDAFAC" w:rsidR="00802556" w:rsidRPr="00802556" w:rsidRDefault="00802556" w:rsidP="00802556">
      <w:pPr>
        <w:tabs>
          <w:tab w:val="left" w:pos="1161"/>
        </w:tabs>
        <w:jc w:val="center"/>
        <w:rPr>
          <w:b/>
          <w:bCs/>
          <w:color w:val="000000" w:themeColor="text1"/>
          <w:szCs w:val="24"/>
        </w:rPr>
      </w:pPr>
      <w:r w:rsidRPr="00802556">
        <w:rPr>
          <w:b/>
          <w:bCs/>
          <w:szCs w:val="24"/>
        </w:rPr>
        <w:t>Supplementary Material</w:t>
      </w:r>
    </w:p>
    <w:p w14:paraId="2A93C504" w14:textId="77777777" w:rsidR="00802556" w:rsidRDefault="00802556" w:rsidP="00802556">
      <w:pPr>
        <w:tabs>
          <w:tab w:val="left" w:pos="1161"/>
        </w:tabs>
        <w:jc w:val="left"/>
        <w:rPr>
          <w:color w:val="000000" w:themeColor="text1"/>
          <w:szCs w:val="24"/>
        </w:rPr>
      </w:pPr>
    </w:p>
    <w:p w14:paraId="4FE9B383" w14:textId="24DCB0D5" w:rsidR="00802556" w:rsidRPr="00802556" w:rsidRDefault="00802556" w:rsidP="00802556">
      <w:pPr>
        <w:tabs>
          <w:tab w:val="left" w:pos="1161"/>
        </w:tabs>
        <w:jc w:val="left"/>
        <w:rPr>
          <w:b/>
          <w:bCs/>
          <w:color w:val="000000" w:themeColor="text1"/>
          <w:szCs w:val="24"/>
        </w:rPr>
      </w:pPr>
      <w:r w:rsidRPr="00802556">
        <w:rPr>
          <w:b/>
          <w:bCs/>
          <w:szCs w:val="24"/>
        </w:rPr>
        <w:t>Captions</w:t>
      </w:r>
    </w:p>
    <w:p w14:paraId="356EB62A" w14:textId="77777777" w:rsidR="00802556" w:rsidRDefault="00802556" w:rsidP="00802556">
      <w:pPr>
        <w:tabs>
          <w:tab w:val="left" w:pos="1161"/>
        </w:tabs>
        <w:jc w:val="left"/>
        <w:rPr>
          <w:color w:val="000000" w:themeColor="text1"/>
          <w:szCs w:val="24"/>
        </w:rPr>
      </w:pPr>
    </w:p>
    <w:p w14:paraId="3FB0F90C" w14:textId="41088807" w:rsidR="00802556" w:rsidRPr="00802556" w:rsidRDefault="00802556" w:rsidP="00802556">
      <w:pPr>
        <w:tabs>
          <w:tab w:val="left" w:pos="1161"/>
        </w:tabs>
        <w:jc w:val="left"/>
        <w:rPr>
          <w:color w:val="000000" w:themeColor="text1"/>
          <w:szCs w:val="24"/>
        </w:rPr>
      </w:pPr>
      <w:r w:rsidRPr="007A1352">
        <w:rPr>
          <w:color w:val="000000" w:themeColor="text1"/>
          <w:szCs w:val="24"/>
        </w:rPr>
        <w:t>Fig</w:t>
      </w:r>
      <w:r w:rsidRPr="007A1352">
        <w:rPr>
          <w:rFonts w:hint="eastAsia"/>
          <w:color w:val="000000" w:themeColor="text1"/>
          <w:szCs w:val="24"/>
        </w:rPr>
        <w:t>ure</w:t>
      </w:r>
      <w:r w:rsidRPr="007A1352">
        <w:rPr>
          <w:color w:val="000000" w:themeColor="text1"/>
          <w:szCs w:val="24"/>
        </w:rPr>
        <w:t xml:space="preserve"> S1. Colony morphology, cell morphology and Gram staining results of the isolated strain on PYG medium in 3 days</w:t>
      </w:r>
    </w:p>
    <w:p w14:paraId="0DF59824" w14:textId="0F242122" w:rsidR="00802556" w:rsidRDefault="00802556"/>
    <w:p w14:paraId="501D5714" w14:textId="0FF3DD5B" w:rsidR="00802556" w:rsidRDefault="00802556">
      <w:r w:rsidRPr="008A60EA">
        <w:rPr>
          <w:color w:val="000000" w:themeColor="text1"/>
        </w:rPr>
        <w:t>Table S1 Microelements</w:t>
      </w:r>
    </w:p>
    <w:p w14:paraId="51477C08" w14:textId="4FA4D130" w:rsidR="00802556" w:rsidRDefault="00802556"/>
    <w:p w14:paraId="00F9F728" w14:textId="108B6F68" w:rsidR="00802556" w:rsidRDefault="00802556">
      <w:r w:rsidRPr="008A60EA">
        <w:rPr>
          <w:color w:val="000000" w:themeColor="text1"/>
        </w:rPr>
        <w:t xml:space="preserve">Table S2 </w:t>
      </w:r>
      <w:r w:rsidRPr="008A60EA">
        <w:rPr>
          <w:rFonts w:cs="Times New Roman"/>
          <w:color w:val="000000" w:themeColor="text1"/>
        </w:rPr>
        <w:t>α-diversity index</w:t>
      </w:r>
    </w:p>
    <w:p w14:paraId="20ACA994" w14:textId="21A1A6BB" w:rsidR="00802556" w:rsidRDefault="00802556">
      <w:r>
        <w:br w:type="page"/>
      </w:r>
    </w:p>
    <w:p w14:paraId="5C29C18E" w14:textId="422A0D29" w:rsidR="00802556" w:rsidRDefault="00802556">
      <w:r w:rsidRPr="007A1352">
        <w:rPr>
          <w:color w:val="000000" w:themeColor="text1"/>
          <w:szCs w:val="24"/>
        </w:rPr>
        <w:lastRenderedPageBreak/>
        <w:t>Fig</w:t>
      </w:r>
      <w:r w:rsidRPr="007A1352">
        <w:rPr>
          <w:rFonts w:hint="eastAsia"/>
          <w:color w:val="000000" w:themeColor="text1"/>
          <w:szCs w:val="24"/>
        </w:rPr>
        <w:t>ure</w:t>
      </w:r>
      <w:r w:rsidRPr="007A1352">
        <w:rPr>
          <w:color w:val="000000" w:themeColor="text1"/>
          <w:szCs w:val="24"/>
        </w:rPr>
        <w:t xml:space="preserve"> S1.</w:t>
      </w:r>
    </w:p>
    <w:p w14:paraId="5DE4AE85" w14:textId="54A81A90" w:rsidR="00802556" w:rsidRDefault="00802556">
      <w:r>
        <w:rPr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432DD522" wp14:editId="73E8F420">
            <wp:simplePos x="0" y="0"/>
            <wp:positionH relativeFrom="column">
              <wp:posOffset>372745</wp:posOffset>
            </wp:positionH>
            <wp:positionV relativeFrom="paragraph">
              <wp:posOffset>112637</wp:posOffset>
            </wp:positionV>
            <wp:extent cx="4270248" cy="37109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E1634" w14:textId="5B96A247" w:rsidR="00802556" w:rsidRDefault="00802556"/>
    <w:p w14:paraId="3CDC7262" w14:textId="701CE55A" w:rsidR="00802556" w:rsidRDefault="00802556"/>
    <w:p w14:paraId="1F97A00A" w14:textId="16E35A4E" w:rsidR="00802556" w:rsidRDefault="00802556"/>
    <w:p w14:paraId="2B0C1E6E" w14:textId="0AF82F5E" w:rsidR="00802556" w:rsidRDefault="00802556"/>
    <w:p w14:paraId="6E3DCE9C" w14:textId="542C2FFB" w:rsidR="00802556" w:rsidRDefault="00802556"/>
    <w:p w14:paraId="3E398D05" w14:textId="40E3D4AE" w:rsidR="00802556" w:rsidRDefault="00802556"/>
    <w:p w14:paraId="7F62E535" w14:textId="100025D5" w:rsidR="00802556" w:rsidRDefault="00802556"/>
    <w:p w14:paraId="70B80E5A" w14:textId="600B98D1" w:rsidR="00802556" w:rsidRDefault="00802556"/>
    <w:p w14:paraId="37F26929" w14:textId="69B91E90" w:rsidR="00802556" w:rsidRDefault="00802556"/>
    <w:p w14:paraId="7DD65DE4" w14:textId="23DCDD08" w:rsidR="00802556" w:rsidRDefault="00802556"/>
    <w:p w14:paraId="6B183047" w14:textId="1A0112B9" w:rsidR="00802556" w:rsidRDefault="00802556"/>
    <w:p w14:paraId="363811A8" w14:textId="200A3AB1" w:rsidR="00802556" w:rsidRDefault="00802556"/>
    <w:p w14:paraId="437A57EA" w14:textId="478B8E04" w:rsidR="00802556" w:rsidRDefault="00802556"/>
    <w:p w14:paraId="4FD3F968" w14:textId="1213EF57" w:rsidR="00802556" w:rsidRDefault="00802556"/>
    <w:p w14:paraId="0378909B" w14:textId="43502E93" w:rsidR="00802556" w:rsidRDefault="00802556"/>
    <w:p w14:paraId="4C929677" w14:textId="77777777" w:rsidR="00802556" w:rsidRDefault="00802556" w:rsidP="00802556">
      <w:pPr>
        <w:tabs>
          <w:tab w:val="left" w:pos="1161"/>
        </w:tabs>
        <w:ind w:firstLineChars="200" w:firstLine="480"/>
        <w:jc w:val="left"/>
        <w:rPr>
          <w:szCs w:val="24"/>
          <w:vertAlign w:val="superscript"/>
        </w:rPr>
      </w:pPr>
    </w:p>
    <w:p w14:paraId="44A041BD" w14:textId="4AEA5634" w:rsidR="00802556" w:rsidRDefault="00802556" w:rsidP="00802556">
      <w:pPr>
        <w:tabs>
          <w:tab w:val="left" w:pos="1161"/>
        </w:tabs>
        <w:ind w:firstLineChars="200" w:firstLine="480"/>
        <w:jc w:val="left"/>
        <w:rPr>
          <w:szCs w:val="24"/>
          <w:vertAlign w:val="superscript"/>
        </w:rPr>
      </w:pPr>
    </w:p>
    <w:p w14:paraId="1AF9D5FF" w14:textId="7D934796" w:rsidR="00802556" w:rsidRDefault="00802556" w:rsidP="00802556">
      <w:pPr>
        <w:tabs>
          <w:tab w:val="left" w:pos="1161"/>
        </w:tabs>
        <w:ind w:firstLineChars="200" w:firstLine="480"/>
        <w:jc w:val="left"/>
        <w:rPr>
          <w:szCs w:val="24"/>
          <w:vertAlign w:val="superscript"/>
        </w:rPr>
      </w:pPr>
    </w:p>
    <w:p w14:paraId="162E4F4A" w14:textId="77777777" w:rsidR="00802556" w:rsidRDefault="00802556" w:rsidP="00802556">
      <w:pPr>
        <w:tabs>
          <w:tab w:val="left" w:pos="1161"/>
        </w:tabs>
        <w:ind w:firstLineChars="200" w:firstLine="480"/>
        <w:jc w:val="left"/>
        <w:rPr>
          <w:szCs w:val="24"/>
          <w:vertAlign w:val="superscript"/>
        </w:rPr>
      </w:pPr>
    </w:p>
    <w:p w14:paraId="49AC2BEC" w14:textId="6D1DD273" w:rsidR="00802556" w:rsidRDefault="00802556" w:rsidP="00802556">
      <w:pPr>
        <w:tabs>
          <w:tab w:val="left" w:pos="1161"/>
        </w:tabs>
        <w:jc w:val="left"/>
        <w:rPr>
          <w:szCs w:val="24"/>
          <w:vertAlign w:val="superscript"/>
        </w:rPr>
      </w:pPr>
      <w:r>
        <w:rPr>
          <w:szCs w:val="24"/>
          <w:vertAlign w:val="superscript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</w:tblGrid>
      <w:tr w:rsidR="00802556" w:rsidRPr="00A8253B" w14:paraId="57327E36" w14:textId="77777777" w:rsidTr="001558B1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1CAABEE" w14:textId="77777777" w:rsidR="00802556" w:rsidRPr="008A60EA" w:rsidRDefault="00802556" w:rsidP="001558B1">
            <w:pPr>
              <w:tabs>
                <w:tab w:val="left" w:pos="1161"/>
              </w:tabs>
              <w:rPr>
                <w:color w:val="000000" w:themeColor="text1"/>
              </w:rPr>
            </w:pPr>
            <w:r w:rsidRPr="008A60EA">
              <w:rPr>
                <w:color w:val="000000" w:themeColor="text1"/>
              </w:rPr>
              <w:lastRenderedPageBreak/>
              <w:t>Table S1 Microelements</w:t>
            </w:r>
          </w:p>
        </w:tc>
      </w:tr>
      <w:tr w:rsidR="00802556" w:rsidRPr="00A8253B" w14:paraId="7118F807" w14:textId="77777777" w:rsidTr="001558B1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720B2AA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Chemicals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C72F475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Content</w:t>
            </w:r>
          </w:p>
        </w:tc>
      </w:tr>
      <w:tr w:rsidR="00802556" w:rsidRPr="00A8253B" w14:paraId="7D3A2475" w14:textId="77777777" w:rsidTr="001558B1">
        <w:tc>
          <w:tcPr>
            <w:tcW w:w="3261" w:type="dxa"/>
            <w:tcBorders>
              <w:top w:val="single" w:sz="4" w:space="0" w:color="auto"/>
            </w:tcBorders>
          </w:tcPr>
          <w:p w14:paraId="65F02857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Zn</w:t>
            </w:r>
            <w:r w:rsidRPr="008A60EA">
              <w:rPr>
                <w:color w:val="000000" w:themeColor="text1"/>
                <w:sz w:val="18"/>
                <w:szCs w:val="16"/>
              </w:rPr>
              <w:t>SO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4</w:t>
            </w:r>
            <w:r w:rsidRPr="008A60EA">
              <w:rPr>
                <w:rFonts w:cs="Times New Roman"/>
                <w:color w:val="000000" w:themeColor="text1"/>
                <w:sz w:val="18"/>
                <w:szCs w:val="16"/>
              </w:rPr>
              <w:t>·7H</w:t>
            </w:r>
            <w:r w:rsidRPr="008A60EA">
              <w:rPr>
                <w:rFonts w:cs="Times New Roman"/>
                <w:color w:val="000000" w:themeColor="text1"/>
                <w:sz w:val="18"/>
                <w:szCs w:val="16"/>
                <w:vertAlign w:val="subscript"/>
              </w:rPr>
              <w:t>2</w:t>
            </w:r>
            <w:r w:rsidRPr="008A60EA">
              <w:rPr>
                <w:rFonts w:cs="Times New Roman"/>
                <w:color w:val="000000" w:themeColor="text1"/>
                <w:sz w:val="18"/>
                <w:szCs w:val="16"/>
              </w:rPr>
              <w:t>O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9487EED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0</w:t>
            </w:r>
            <w:r w:rsidRPr="008A60EA">
              <w:rPr>
                <w:color w:val="000000" w:themeColor="text1"/>
                <w:sz w:val="18"/>
                <w:szCs w:val="16"/>
              </w:rPr>
              <w:t xml:space="preserve">.150 </w:t>
            </w: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g</w:t>
            </w:r>
          </w:p>
        </w:tc>
      </w:tr>
      <w:tr w:rsidR="00802556" w:rsidRPr="00A8253B" w14:paraId="2A4C8094" w14:textId="77777777" w:rsidTr="001558B1">
        <w:tc>
          <w:tcPr>
            <w:tcW w:w="3261" w:type="dxa"/>
          </w:tcPr>
          <w:p w14:paraId="3A959EF4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Fe</w:t>
            </w:r>
            <w:r w:rsidRPr="008A60EA">
              <w:rPr>
                <w:color w:val="000000" w:themeColor="text1"/>
                <w:sz w:val="18"/>
                <w:szCs w:val="16"/>
              </w:rPr>
              <w:t>SO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4</w:t>
            </w:r>
            <w:r w:rsidRPr="008A60EA">
              <w:rPr>
                <w:rFonts w:cs="Times New Roman"/>
                <w:color w:val="000000" w:themeColor="text1"/>
                <w:sz w:val="18"/>
                <w:szCs w:val="16"/>
              </w:rPr>
              <w:t>·7H</w:t>
            </w:r>
            <w:r w:rsidRPr="008A60EA">
              <w:rPr>
                <w:rFonts w:cs="Times New Roman"/>
                <w:color w:val="000000" w:themeColor="text1"/>
                <w:sz w:val="18"/>
                <w:szCs w:val="16"/>
                <w:vertAlign w:val="subscript"/>
              </w:rPr>
              <w:t>2</w:t>
            </w:r>
            <w:r w:rsidRPr="008A60EA">
              <w:rPr>
                <w:rFonts w:cs="Times New Roman"/>
                <w:color w:val="000000" w:themeColor="text1"/>
                <w:sz w:val="18"/>
                <w:szCs w:val="16"/>
              </w:rPr>
              <w:t>O</w:t>
            </w:r>
          </w:p>
        </w:tc>
        <w:tc>
          <w:tcPr>
            <w:tcW w:w="2976" w:type="dxa"/>
          </w:tcPr>
          <w:p w14:paraId="18FFD9A0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0.540</w:t>
            </w: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 xml:space="preserve"> g</w:t>
            </w:r>
          </w:p>
        </w:tc>
      </w:tr>
      <w:tr w:rsidR="00802556" w:rsidRPr="00A8253B" w14:paraId="7395A321" w14:textId="77777777" w:rsidTr="001558B1">
        <w:tc>
          <w:tcPr>
            <w:tcW w:w="3261" w:type="dxa"/>
          </w:tcPr>
          <w:p w14:paraId="53ED831C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M</w:t>
            </w:r>
            <w:r w:rsidRPr="008A60EA">
              <w:rPr>
                <w:color w:val="000000" w:themeColor="text1"/>
                <w:sz w:val="18"/>
                <w:szCs w:val="16"/>
              </w:rPr>
              <w:t>nSO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4</w:t>
            </w:r>
            <w:r w:rsidRPr="008A60EA">
              <w:rPr>
                <w:rFonts w:cs="Times New Roman"/>
                <w:color w:val="000000" w:themeColor="text1"/>
                <w:sz w:val="18"/>
                <w:szCs w:val="16"/>
              </w:rPr>
              <w:t>·H</w:t>
            </w:r>
            <w:r w:rsidRPr="008A60EA">
              <w:rPr>
                <w:rFonts w:cs="Times New Roman"/>
                <w:color w:val="000000" w:themeColor="text1"/>
                <w:sz w:val="18"/>
                <w:szCs w:val="16"/>
                <w:vertAlign w:val="subscript"/>
              </w:rPr>
              <w:t>2</w:t>
            </w:r>
            <w:r w:rsidRPr="008A60EA">
              <w:rPr>
                <w:rFonts w:cs="Times New Roman"/>
                <w:color w:val="000000" w:themeColor="text1"/>
                <w:sz w:val="18"/>
                <w:szCs w:val="16"/>
              </w:rPr>
              <w:t>O</w:t>
            </w:r>
          </w:p>
        </w:tc>
        <w:tc>
          <w:tcPr>
            <w:tcW w:w="2976" w:type="dxa"/>
          </w:tcPr>
          <w:p w14:paraId="59CB9EBD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0</w:t>
            </w:r>
            <w:r w:rsidRPr="008A60EA">
              <w:rPr>
                <w:color w:val="000000" w:themeColor="text1"/>
                <w:sz w:val="18"/>
                <w:szCs w:val="16"/>
              </w:rPr>
              <w:t>.020</w:t>
            </w: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 xml:space="preserve"> g</w:t>
            </w:r>
          </w:p>
        </w:tc>
      </w:tr>
      <w:tr w:rsidR="00802556" w:rsidRPr="00A8253B" w14:paraId="0E3AA51E" w14:textId="77777777" w:rsidTr="001558B1">
        <w:tc>
          <w:tcPr>
            <w:tcW w:w="3261" w:type="dxa"/>
          </w:tcPr>
          <w:p w14:paraId="4EA02D76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CuSO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4</w:t>
            </w:r>
            <w:r w:rsidRPr="008A60EA">
              <w:rPr>
                <w:color w:val="000000" w:themeColor="text1"/>
                <w:sz w:val="18"/>
                <w:szCs w:val="16"/>
              </w:rPr>
              <w:t>·5H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2</w:t>
            </w:r>
            <w:r w:rsidRPr="008A60EA">
              <w:rPr>
                <w:color w:val="000000" w:themeColor="text1"/>
                <w:sz w:val="18"/>
                <w:szCs w:val="16"/>
              </w:rPr>
              <w:t>O</w:t>
            </w:r>
          </w:p>
        </w:tc>
        <w:tc>
          <w:tcPr>
            <w:tcW w:w="2976" w:type="dxa"/>
          </w:tcPr>
          <w:p w14:paraId="71FCE719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0</w:t>
            </w:r>
            <w:r w:rsidRPr="008A60EA">
              <w:rPr>
                <w:color w:val="000000" w:themeColor="text1"/>
                <w:sz w:val="18"/>
                <w:szCs w:val="16"/>
              </w:rPr>
              <w:t>.035</w:t>
            </w: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 xml:space="preserve"> g</w:t>
            </w:r>
          </w:p>
        </w:tc>
      </w:tr>
      <w:tr w:rsidR="00802556" w:rsidRPr="00A8253B" w14:paraId="3181CCF8" w14:textId="77777777" w:rsidTr="001558B1">
        <w:tc>
          <w:tcPr>
            <w:tcW w:w="3261" w:type="dxa"/>
          </w:tcPr>
          <w:p w14:paraId="7ADD2D43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CaCl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2976" w:type="dxa"/>
          </w:tcPr>
          <w:p w14:paraId="121E5A7B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0</w:t>
            </w:r>
            <w:r w:rsidRPr="008A60EA">
              <w:rPr>
                <w:color w:val="000000" w:themeColor="text1"/>
                <w:sz w:val="18"/>
                <w:szCs w:val="16"/>
              </w:rPr>
              <w:t>.015</w:t>
            </w: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 xml:space="preserve"> g</w:t>
            </w:r>
          </w:p>
        </w:tc>
      </w:tr>
      <w:tr w:rsidR="00802556" w:rsidRPr="00A8253B" w14:paraId="48A354EF" w14:textId="77777777" w:rsidTr="001558B1">
        <w:tc>
          <w:tcPr>
            <w:tcW w:w="3261" w:type="dxa"/>
          </w:tcPr>
          <w:p w14:paraId="5BA106FB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H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3</w:t>
            </w:r>
            <w:r w:rsidRPr="008A60EA">
              <w:rPr>
                <w:color w:val="000000" w:themeColor="text1"/>
                <w:sz w:val="18"/>
                <w:szCs w:val="16"/>
              </w:rPr>
              <w:t>BO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2976" w:type="dxa"/>
          </w:tcPr>
          <w:p w14:paraId="4B95B090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0</w:t>
            </w:r>
            <w:r w:rsidRPr="008A60EA">
              <w:rPr>
                <w:color w:val="000000" w:themeColor="text1"/>
                <w:sz w:val="18"/>
                <w:szCs w:val="16"/>
              </w:rPr>
              <w:t>.005</w:t>
            </w: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 xml:space="preserve"> g</w:t>
            </w:r>
          </w:p>
        </w:tc>
      </w:tr>
      <w:tr w:rsidR="00802556" w:rsidRPr="00A8253B" w14:paraId="3B67016C" w14:textId="77777777" w:rsidTr="001558B1">
        <w:tc>
          <w:tcPr>
            <w:tcW w:w="3261" w:type="dxa"/>
          </w:tcPr>
          <w:p w14:paraId="3CFE3FBF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Na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2</w:t>
            </w:r>
            <w:r w:rsidRPr="008A60EA">
              <w:rPr>
                <w:color w:val="000000" w:themeColor="text1"/>
                <w:sz w:val="18"/>
                <w:szCs w:val="16"/>
              </w:rPr>
              <w:t>MoO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4</w:t>
            </w:r>
            <w:r w:rsidRPr="008A60EA">
              <w:rPr>
                <w:color w:val="000000" w:themeColor="text1"/>
                <w:sz w:val="18"/>
                <w:szCs w:val="16"/>
              </w:rPr>
              <w:t>·2H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2</w:t>
            </w:r>
            <w:r w:rsidRPr="008A60EA">
              <w:rPr>
                <w:color w:val="000000" w:themeColor="text1"/>
                <w:sz w:val="18"/>
                <w:szCs w:val="16"/>
              </w:rPr>
              <w:t>O</w:t>
            </w:r>
          </w:p>
        </w:tc>
        <w:tc>
          <w:tcPr>
            <w:tcW w:w="2976" w:type="dxa"/>
          </w:tcPr>
          <w:p w14:paraId="00E063F3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0</w:t>
            </w:r>
            <w:r w:rsidRPr="008A60EA">
              <w:rPr>
                <w:color w:val="000000" w:themeColor="text1"/>
                <w:sz w:val="18"/>
                <w:szCs w:val="16"/>
              </w:rPr>
              <w:t>.010</w:t>
            </w: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 xml:space="preserve"> g</w:t>
            </w:r>
          </w:p>
        </w:tc>
      </w:tr>
      <w:tr w:rsidR="00802556" w:rsidRPr="00A8253B" w14:paraId="5D496345" w14:textId="77777777" w:rsidTr="001558B1">
        <w:tc>
          <w:tcPr>
            <w:tcW w:w="3261" w:type="dxa"/>
            <w:tcBorders>
              <w:bottom w:val="single" w:sz="4" w:space="0" w:color="auto"/>
            </w:tcBorders>
          </w:tcPr>
          <w:p w14:paraId="79AE6326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dd</w:t>
            </w:r>
            <w:r w:rsidRPr="008A60EA">
              <w:rPr>
                <w:color w:val="000000" w:themeColor="text1"/>
                <w:sz w:val="18"/>
                <w:szCs w:val="16"/>
              </w:rPr>
              <w:t>H</w:t>
            </w:r>
            <w:r w:rsidRPr="008A60EA">
              <w:rPr>
                <w:color w:val="000000" w:themeColor="text1"/>
                <w:sz w:val="18"/>
                <w:szCs w:val="16"/>
                <w:vertAlign w:val="subscript"/>
              </w:rPr>
              <w:t>2</w:t>
            </w:r>
            <w:r w:rsidRPr="008A60EA">
              <w:rPr>
                <w:color w:val="000000" w:themeColor="text1"/>
                <w:sz w:val="18"/>
                <w:szCs w:val="16"/>
              </w:rPr>
              <w:t>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21EA915" w14:textId="77777777" w:rsidR="00802556" w:rsidRPr="008A60EA" w:rsidRDefault="00802556" w:rsidP="001558B1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rFonts w:hint="eastAsia"/>
                <w:color w:val="000000" w:themeColor="text1"/>
                <w:sz w:val="18"/>
                <w:szCs w:val="16"/>
              </w:rPr>
              <w:t>1</w:t>
            </w:r>
            <w:r w:rsidRPr="008A60EA">
              <w:rPr>
                <w:color w:val="000000" w:themeColor="text1"/>
                <w:sz w:val="18"/>
                <w:szCs w:val="16"/>
              </w:rPr>
              <w:t>000 mL</w:t>
            </w:r>
          </w:p>
        </w:tc>
      </w:tr>
    </w:tbl>
    <w:p w14:paraId="3EDF2B27" w14:textId="77777777" w:rsidR="00802556" w:rsidRDefault="00802556" w:rsidP="00802556">
      <w:pPr>
        <w:tabs>
          <w:tab w:val="left" w:pos="1161"/>
        </w:tabs>
        <w:jc w:val="left"/>
        <w:rPr>
          <w:szCs w:val="24"/>
          <w:vertAlign w:val="superscript"/>
        </w:rPr>
      </w:pPr>
    </w:p>
    <w:p w14:paraId="409EF6DB" w14:textId="3CE4C999" w:rsidR="00802556" w:rsidRDefault="00802556" w:rsidP="00802556">
      <w:pPr>
        <w:tabs>
          <w:tab w:val="left" w:pos="1161"/>
        </w:tabs>
        <w:ind w:firstLineChars="200" w:firstLine="480"/>
        <w:jc w:val="left"/>
        <w:rPr>
          <w:color w:val="000000" w:themeColor="text1"/>
          <w:sz w:val="21"/>
          <w:szCs w:val="20"/>
        </w:rPr>
      </w:pPr>
      <w:r w:rsidRPr="008A60EA">
        <w:rPr>
          <w:szCs w:val="24"/>
          <w:vertAlign w:val="superscript"/>
        </w:rPr>
        <w:t>#</w:t>
      </w:r>
      <w:r w:rsidRPr="00B265CD">
        <w:rPr>
          <w:color w:val="000000" w:themeColor="text1"/>
          <w:sz w:val="21"/>
          <w:szCs w:val="20"/>
        </w:rPr>
        <w:t>The solution was sterilized at 121°C for 15 min and stored in dark at 4 °C.</w:t>
      </w:r>
    </w:p>
    <w:p w14:paraId="58B20488" w14:textId="4F38CD61" w:rsidR="00802556" w:rsidRDefault="00802556" w:rsidP="00802556">
      <w:pPr>
        <w:tabs>
          <w:tab w:val="left" w:pos="1161"/>
        </w:tabs>
        <w:ind w:firstLineChars="200" w:firstLine="420"/>
        <w:jc w:val="left"/>
        <w:rPr>
          <w:color w:val="000000" w:themeColor="text1"/>
          <w:sz w:val="21"/>
          <w:szCs w:val="20"/>
        </w:rPr>
      </w:pPr>
      <w:r>
        <w:rPr>
          <w:color w:val="000000" w:themeColor="text1"/>
          <w:sz w:val="21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XSpec="center" w:tblpY="167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1838"/>
        <w:gridCol w:w="1417"/>
        <w:gridCol w:w="1559"/>
      </w:tblGrid>
      <w:tr w:rsidR="00802556" w:rsidRPr="00B265CD" w14:paraId="40FD0301" w14:textId="77777777" w:rsidTr="00802556"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14:paraId="3E78F287" w14:textId="77777777" w:rsidR="00802556" w:rsidRPr="008A60EA" w:rsidRDefault="00802556" w:rsidP="00802556">
            <w:pPr>
              <w:tabs>
                <w:tab w:val="left" w:pos="1161"/>
              </w:tabs>
              <w:rPr>
                <w:color w:val="000000" w:themeColor="text1"/>
              </w:rPr>
            </w:pPr>
            <w:r w:rsidRPr="008A60EA">
              <w:rPr>
                <w:color w:val="000000" w:themeColor="text1"/>
              </w:rPr>
              <w:lastRenderedPageBreak/>
              <w:t xml:space="preserve">Table S2 </w:t>
            </w:r>
            <w:r w:rsidRPr="008A60EA">
              <w:rPr>
                <w:rFonts w:cs="Times New Roman"/>
                <w:color w:val="000000" w:themeColor="text1"/>
              </w:rPr>
              <w:t>α-diversity index</w:t>
            </w:r>
          </w:p>
        </w:tc>
      </w:tr>
      <w:tr w:rsidR="00802556" w:rsidRPr="00B265CD" w14:paraId="141DD26D" w14:textId="77777777" w:rsidTr="00802556">
        <w:trPr>
          <w:trHeight w:val="4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91A20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8A60EA">
              <w:rPr>
                <w:b/>
                <w:bCs/>
                <w:sz w:val="18"/>
                <w:szCs w:val="18"/>
              </w:rPr>
              <w:t>Sample name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C1284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8A60EA">
              <w:rPr>
                <w:b/>
                <w:bCs/>
                <w:color w:val="000000" w:themeColor="text1"/>
                <w:sz w:val="18"/>
                <w:szCs w:val="16"/>
              </w:rPr>
              <w:t>Chao1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F4A71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b/>
                <w:bCs/>
                <w:color w:val="000000" w:themeColor="text1"/>
                <w:sz w:val="18"/>
                <w:szCs w:val="16"/>
              </w:rPr>
            </w:pPr>
            <w:proofErr w:type="spellStart"/>
            <w:r w:rsidRPr="008A60EA">
              <w:rPr>
                <w:b/>
                <w:bCs/>
                <w:color w:val="000000" w:themeColor="text1"/>
                <w:sz w:val="18"/>
                <w:szCs w:val="16"/>
              </w:rPr>
              <w:t>Faith_pd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78786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8A60EA">
              <w:rPr>
                <w:b/>
                <w:bCs/>
                <w:color w:val="000000" w:themeColor="text1"/>
                <w:sz w:val="18"/>
                <w:szCs w:val="16"/>
              </w:rPr>
              <w:t>Observed_</w:t>
            </w:r>
            <w:r>
              <w:rPr>
                <w:b/>
                <w:bCs/>
                <w:color w:val="000000" w:themeColor="text1"/>
                <w:sz w:val="18"/>
                <w:szCs w:val="16"/>
              </w:rPr>
              <w:t>OTU</w:t>
            </w:r>
            <w:r w:rsidRPr="008A60EA">
              <w:rPr>
                <w:b/>
                <w:bCs/>
                <w:color w:val="000000" w:themeColor="text1"/>
                <w:sz w:val="18"/>
                <w:szCs w:val="16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6FB8A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8A60EA">
              <w:rPr>
                <w:b/>
                <w:bCs/>
                <w:color w:val="000000" w:themeColor="text1"/>
                <w:sz w:val="18"/>
                <w:szCs w:val="16"/>
              </w:rPr>
              <w:t>Shannon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D17F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8A60EA">
              <w:rPr>
                <w:b/>
                <w:bCs/>
                <w:color w:val="000000" w:themeColor="text1"/>
                <w:sz w:val="18"/>
                <w:szCs w:val="16"/>
              </w:rPr>
              <w:t>Simpson</w:t>
            </w:r>
          </w:p>
        </w:tc>
      </w:tr>
      <w:tr w:rsidR="00802556" w:rsidRPr="00B265CD" w14:paraId="2558CA45" w14:textId="77777777" w:rsidTr="00802556">
        <w:tc>
          <w:tcPr>
            <w:tcW w:w="1134" w:type="dxa"/>
            <w:tcBorders>
              <w:top w:val="single" w:sz="4" w:space="0" w:color="auto"/>
            </w:tcBorders>
          </w:tcPr>
          <w:p w14:paraId="571E588B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Soil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237A822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1554.752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182.871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39FFCF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88.179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1.668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081791C7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1548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185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40303A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7.902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0.551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86C5A3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0.983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0.010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a</w:t>
            </w:r>
          </w:p>
        </w:tc>
      </w:tr>
      <w:tr w:rsidR="00802556" w:rsidRPr="00B265CD" w14:paraId="26A7AE72" w14:textId="77777777" w:rsidTr="00802556">
        <w:trPr>
          <w:trHeight w:val="187"/>
        </w:trPr>
        <w:tc>
          <w:tcPr>
            <w:tcW w:w="1134" w:type="dxa"/>
          </w:tcPr>
          <w:p w14:paraId="5A547A8D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ERC1</w:t>
            </w:r>
          </w:p>
        </w:tc>
        <w:tc>
          <w:tcPr>
            <w:tcW w:w="1985" w:type="dxa"/>
          </w:tcPr>
          <w:p w14:paraId="75EE69FB" w14:textId="77777777" w:rsidR="00802556" w:rsidRPr="008A60EA" w:rsidRDefault="00802556" w:rsidP="00802556">
            <w:pPr>
              <w:widowControl/>
              <w:jc w:val="center"/>
              <w:outlineLvl w:val="0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153.108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1.885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701" w:type="dxa"/>
          </w:tcPr>
          <w:p w14:paraId="5664BE90" w14:textId="77777777" w:rsidR="00802556" w:rsidRPr="008A60EA" w:rsidRDefault="00802556" w:rsidP="00802556">
            <w:pPr>
              <w:widowControl/>
              <w:jc w:val="center"/>
              <w:outlineLvl w:val="0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19.195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1.701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838" w:type="dxa"/>
          </w:tcPr>
          <w:p w14:paraId="71EF883B" w14:textId="77777777" w:rsidR="00802556" w:rsidRPr="008A60EA" w:rsidRDefault="00802556" w:rsidP="00802556">
            <w:pPr>
              <w:widowControl/>
              <w:jc w:val="center"/>
              <w:outlineLvl w:val="0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153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2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417" w:type="dxa"/>
          </w:tcPr>
          <w:p w14:paraId="0D4A2B2F" w14:textId="77777777" w:rsidR="00802556" w:rsidRPr="008A60EA" w:rsidRDefault="00802556" w:rsidP="00802556">
            <w:pPr>
              <w:widowControl/>
              <w:jc w:val="center"/>
              <w:outlineLvl w:val="0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2.788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0.169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1559" w:type="dxa"/>
          </w:tcPr>
          <w:p w14:paraId="71676557" w14:textId="77777777" w:rsidR="00802556" w:rsidRPr="008A60EA" w:rsidRDefault="00802556" w:rsidP="00802556">
            <w:pPr>
              <w:widowControl/>
              <w:jc w:val="center"/>
              <w:outlineLvl w:val="0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0.786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0.063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b</w:t>
            </w:r>
          </w:p>
        </w:tc>
      </w:tr>
      <w:tr w:rsidR="00802556" w:rsidRPr="00B265CD" w14:paraId="6BE76D61" w14:textId="77777777" w:rsidTr="00802556">
        <w:tc>
          <w:tcPr>
            <w:tcW w:w="1134" w:type="dxa"/>
          </w:tcPr>
          <w:p w14:paraId="09DC1E5D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ERC2</w:t>
            </w:r>
          </w:p>
        </w:tc>
        <w:tc>
          <w:tcPr>
            <w:tcW w:w="1985" w:type="dxa"/>
          </w:tcPr>
          <w:p w14:paraId="5C858C2F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294.813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118.560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701" w:type="dxa"/>
          </w:tcPr>
          <w:p w14:paraId="0A5FBBF9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32.418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5.078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838" w:type="dxa"/>
          </w:tcPr>
          <w:p w14:paraId="15BAEB38" w14:textId="77777777" w:rsidR="00802556" w:rsidRPr="008A60EA" w:rsidRDefault="00802556" w:rsidP="00802556">
            <w:pPr>
              <w:widowControl/>
              <w:jc w:val="center"/>
              <w:outlineLvl w:val="0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294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118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417" w:type="dxa"/>
          </w:tcPr>
          <w:p w14:paraId="3EDE79D1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1.888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0.710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cd</w:t>
            </w:r>
          </w:p>
        </w:tc>
        <w:tc>
          <w:tcPr>
            <w:tcW w:w="1559" w:type="dxa"/>
          </w:tcPr>
          <w:p w14:paraId="77F422C9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0.509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0.113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</w:tr>
      <w:tr w:rsidR="00802556" w:rsidRPr="00B265CD" w14:paraId="4FA3FF5E" w14:textId="77777777" w:rsidTr="00802556">
        <w:tc>
          <w:tcPr>
            <w:tcW w:w="1134" w:type="dxa"/>
          </w:tcPr>
          <w:p w14:paraId="285C25E4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ERC3</w:t>
            </w:r>
          </w:p>
        </w:tc>
        <w:tc>
          <w:tcPr>
            <w:tcW w:w="1985" w:type="dxa"/>
          </w:tcPr>
          <w:p w14:paraId="722654D9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217.218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70.277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701" w:type="dxa"/>
          </w:tcPr>
          <w:p w14:paraId="4391EB70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32.192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4.032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838" w:type="dxa"/>
          </w:tcPr>
          <w:p w14:paraId="50020306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217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70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417" w:type="dxa"/>
          </w:tcPr>
          <w:p w14:paraId="783AE720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1.298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0.306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1559" w:type="dxa"/>
          </w:tcPr>
          <w:p w14:paraId="06C1B0B0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0.423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0.178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</w:tr>
      <w:tr w:rsidR="00802556" w:rsidRPr="00B265CD" w14:paraId="5923B141" w14:textId="77777777" w:rsidTr="00802556">
        <w:tc>
          <w:tcPr>
            <w:tcW w:w="1134" w:type="dxa"/>
          </w:tcPr>
          <w:p w14:paraId="61889229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ERC4</w:t>
            </w:r>
          </w:p>
        </w:tc>
        <w:tc>
          <w:tcPr>
            <w:tcW w:w="1985" w:type="dxa"/>
          </w:tcPr>
          <w:p w14:paraId="4F5C2701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630.454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232.997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1701" w:type="dxa"/>
          </w:tcPr>
          <w:p w14:paraId="1D5131B9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54.740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17.037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1838" w:type="dxa"/>
          </w:tcPr>
          <w:p w14:paraId="4EED504F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630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232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012ED932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2.663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0.641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bc</w:t>
            </w:r>
          </w:p>
        </w:tc>
        <w:tc>
          <w:tcPr>
            <w:tcW w:w="1559" w:type="dxa"/>
          </w:tcPr>
          <w:p w14:paraId="7D4EF541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0.611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0.073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bc</w:t>
            </w:r>
          </w:p>
        </w:tc>
      </w:tr>
      <w:tr w:rsidR="00802556" w:rsidRPr="00B265CD" w14:paraId="0BAA8821" w14:textId="77777777" w:rsidTr="00802556">
        <w:tc>
          <w:tcPr>
            <w:tcW w:w="1134" w:type="dxa"/>
            <w:tcBorders>
              <w:bottom w:val="single" w:sz="4" w:space="0" w:color="auto"/>
            </w:tcBorders>
          </w:tcPr>
          <w:p w14:paraId="4953EC8B" w14:textId="77777777" w:rsidR="00802556" w:rsidRPr="008A60EA" w:rsidRDefault="00802556" w:rsidP="00802556">
            <w:pPr>
              <w:tabs>
                <w:tab w:val="left" w:pos="1161"/>
              </w:tabs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ERC5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A679D9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179.866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57.960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9D3C26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22.911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11.060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F1927C3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179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58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175941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1.658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0.154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C7DE5E" w14:textId="77777777" w:rsidR="00802556" w:rsidRPr="008A60EA" w:rsidRDefault="00802556" w:rsidP="00802556">
            <w:pPr>
              <w:widowControl/>
              <w:jc w:val="center"/>
              <w:rPr>
                <w:color w:val="000000" w:themeColor="text1"/>
                <w:sz w:val="18"/>
                <w:szCs w:val="16"/>
              </w:rPr>
            </w:pPr>
            <w:r w:rsidRPr="008A60EA">
              <w:rPr>
                <w:color w:val="000000" w:themeColor="text1"/>
                <w:sz w:val="18"/>
                <w:szCs w:val="16"/>
              </w:rPr>
              <w:t>0.494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±</w:t>
            </w:r>
            <w:r>
              <w:rPr>
                <w:color w:val="000000" w:themeColor="text1"/>
                <w:sz w:val="18"/>
                <w:szCs w:val="16"/>
              </w:rPr>
              <w:t xml:space="preserve"> </w:t>
            </w:r>
            <w:r w:rsidRPr="008A60EA">
              <w:rPr>
                <w:color w:val="000000" w:themeColor="text1"/>
                <w:sz w:val="18"/>
                <w:szCs w:val="16"/>
              </w:rPr>
              <w:t>0.093</w:t>
            </w:r>
            <w:r w:rsidRPr="008A60EA">
              <w:rPr>
                <w:color w:val="000000" w:themeColor="text1"/>
                <w:sz w:val="18"/>
                <w:szCs w:val="16"/>
                <w:vertAlign w:val="superscript"/>
              </w:rPr>
              <w:t>c</w:t>
            </w:r>
          </w:p>
        </w:tc>
      </w:tr>
    </w:tbl>
    <w:p w14:paraId="7900E1DB" w14:textId="77777777" w:rsidR="00802556" w:rsidRDefault="00802556" w:rsidP="00802556">
      <w:pPr>
        <w:tabs>
          <w:tab w:val="left" w:pos="1161"/>
        </w:tabs>
        <w:rPr>
          <w:color w:val="000000" w:themeColor="text1"/>
        </w:rPr>
      </w:pPr>
    </w:p>
    <w:p w14:paraId="3E1DCD39" w14:textId="77777777" w:rsidR="00802556" w:rsidRDefault="00802556" w:rsidP="00802556">
      <w:pPr>
        <w:tabs>
          <w:tab w:val="left" w:pos="1161"/>
        </w:tabs>
        <w:ind w:firstLineChars="200" w:firstLine="480"/>
        <w:rPr>
          <w:color w:val="000000" w:themeColor="text1"/>
        </w:rPr>
      </w:pPr>
      <w:r w:rsidRPr="008A60EA">
        <w:rPr>
          <w:szCs w:val="24"/>
          <w:vertAlign w:val="superscript"/>
        </w:rPr>
        <w:t>#</w:t>
      </w:r>
      <w:r w:rsidRPr="00B265CD">
        <w:rPr>
          <w:color w:val="000000" w:themeColor="text1"/>
        </w:rPr>
        <w:t>Groups sharing different letters (a, b, c) indicate significant differences between two treatments by one-way ANOVA test (</w:t>
      </w:r>
      <w:r w:rsidRPr="00721216">
        <w:rPr>
          <w:i/>
          <w:iCs/>
          <w:color w:val="000000" w:themeColor="text1"/>
        </w:rPr>
        <w:t>P &lt; 0.05</w:t>
      </w:r>
      <w:r w:rsidRPr="00B265CD">
        <w:rPr>
          <w:color w:val="000000" w:themeColor="text1"/>
        </w:rPr>
        <w:t>).</w:t>
      </w:r>
    </w:p>
    <w:p w14:paraId="3F9CE429" w14:textId="77777777" w:rsidR="00802556" w:rsidRPr="00802556" w:rsidRDefault="00802556"/>
    <w:sectPr w:rsidR="00802556" w:rsidRPr="0080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D6B1" w14:textId="77777777" w:rsidR="00F35491" w:rsidRDefault="00F35491" w:rsidP="00802556">
      <w:r>
        <w:separator/>
      </w:r>
    </w:p>
  </w:endnote>
  <w:endnote w:type="continuationSeparator" w:id="0">
    <w:p w14:paraId="734A528C" w14:textId="77777777" w:rsidR="00F35491" w:rsidRDefault="00F35491" w:rsidP="0080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C3F2" w14:textId="77777777" w:rsidR="00F35491" w:rsidRDefault="00F35491" w:rsidP="00802556">
      <w:r>
        <w:separator/>
      </w:r>
    </w:p>
  </w:footnote>
  <w:footnote w:type="continuationSeparator" w:id="0">
    <w:p w14:paraId="6FD8D7D7" w14:textId="77777777" w:rsidR="00F35491" w:rsidRDefault="00F35491" w:rsidP="0080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25"/>
    <w:rsid w:val="00017825"/>
    <w:rsid w:val="00802556"/>
    <w:rsid w:val="008547FA"/>
    <w:rsid w:val="00AD7E98"/>
    <w:rsid w:val="00BE2BA0"/>
    <w:rsid w:val="00ED735E"/>
    <w:rsid w:val="00F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7DC91"/>
  <w15:chartTrackingRefBased/>
  <w15:docId w15:val="{874369A0-01D6-45E6-9DA5-D2017B61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56"/>
    <w:pPr>
      <w:widowControl w:val="0"/>
      <w:jc w:val="both"/>
    </w:pPr>
    <w:rPr>
      <w:rFonts w:ascii="Times New Roman" w:eastAsia="SimSu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255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2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2556"/>
    <w:rPr>
      <w:sz w:val="18"/>
      <w:szCs w:val="18"/>
    </w:rPr>
  </w:style>
  <w:style w:type="table" w:styleId="TableGrid">
    <w:name w:val="Table Grid"/>
    <w:basedOn w:val="TableNormal"/>
    <w:uiPriority w:val="39"/>
    <w:rsid w:val="0080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天飞</dc:creator>
  <cp:keywords/>
  <dc:description/>
  <cp:lastModifiedBy>Abigail Rassette</cp:lastModifiedBy>
  <cp:revision>2</cp:revision>
  <dcterms:created xsi:type="dcterms:W3CDTF">2022-10-20T12:26:00Z</dcterms:created>
  <dcterms:modified xsi:type="dcterms:W3CDTF">2022-10-20T12:26:00Z</dcterms:modified>
</cp:coreProperties>
</file>